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E63E8" w14:textId="02E3DE2C" w:rsidR="00724760" w:rsidRPr="00154E65" w:rsidRDefault="00724760" w:rsidP="00A71597">
      <w:pPr>
        <w:jc w:val="center"/>
        <w:rPr>
          <w:rFonts w:ascii="Times New Roman" w:hAnsi="Times New Roman" w:cs="Times New Roman"/>
          <w:b/>
          <w:bCs/>
          <w:sz w:val="56"/>
          <w:szCs w:val="56"/>
        </w:rPr>
      </w:pPr>
      <w:r w:rsidRPr="00154E65">
        <w:rPr>
          <w:rFonts w:ascii="Times New Roman" w:hAnsi="Times New Roman" w:cs="Times New Roman"/>
          <w:b/>
          <w:bCs/>
          <w:sz w:val="56"/>
          <w:szCs w:val="56"/>
        </w:rPr>
        <w:t>DISPENSA DE LICITAÇÃO</w:t>
      </w:r>
    </w:p>
    <w:p w14:paraId="26441439" w14:textId="77777777" w:rsidR="00724760" w:rsidRPr="00154E65" w:rsidRDefault="00724760" w:rsidP="00154E65">
      <w:pPr>
        <w:jc w:val="both"/>
        <w:rPr>
          <w:rFonts w:ascii="Times New Roman" w:hAnsi="Times New Roman" w:cs="Times New Roman"/>
          <w:b/>
          <w:bCs/>
          <w:iCs/>
          <w:sz w:val="28"/>
          <w:szCs w:val="28"/>
        </w:rPr>
      </w:pPr>
    </w:p>
    <w:p w14:paraId="46C2EA40" w14:textId="675DDE90" w:rsidR="00724760" w:rsidRPr="00154E65" w:rsidRDefault="00724760" w:rsidP="00154E65">
      <w:pPr>
        <w:jc w:val="both"/>
        <w:rPr>
          <w:rFonts w:ascii="Times New Roman" w:hAnsi="Times New Roman" w:cs="Times New Roman"/>
          <w:sz w:val="32"/>
          <w:szCs w:val="32"/>
        </w:rPr>
      </w:pPr>
      <w:r w:rsidRPr="00154E65">
        <w:rPr>
          <w:rFonts w:ascii="Times New Roman" w:hAnsi="Times New Roman" w:cs="Times New Roman"/>
          <w:b/>
          <w:bCs/>
          <w:sz w:val="32"/>
          <w:szCs w:val="32"/>
        </w:rPr>
        <w:t xml:space="preserve">MODALIDADE </w:t>
      </w:r>
      <w:r w:rsidRPr="00FA71CD">
        <w:rPr>
          <w:rFonts w:ascii="Times New Roman" w:hAnsi="Times New Roman" w:cs="Times New Roman"/>
          <w:b/>
          <w:bCs/>
          <w:color w:val="000000" w:themeColor="text1"/>
          <w:sz w:val="32"/>
          <w:szCs w:val="32"/>
        </w:rPr>
        <w:t>Nº</w:t>
      </w:r>
      <w:r w:rsidRPr="00FA71CD">
        <w:rPr>
          <w:rFonts w:ascii="Times New Roman" w:hAnsi="Times New Roman" w:cs="Times New Roman"/>
          <w:b/>
          <w:bCs/>
          <w:color w:val="FF0000"/>
          <w:sz w:val="32"/>
          <w:szCs w:val="32"/>
        </w:rPr>
        <w:t xml:space="preserve"> </w:t>
      </w:r>
      <w:r w:rsidR="006678DF">
        <w:rPr>
          <w:rFonts w:ascii="Times New Roman" w:hAnsi="Times New Roman" w:cs="Times New Roman"/>
          <w:color w:val="000000" w:themeColor="text1"/>
          <w:sz w:val="32"/>
          <w:szCs w:val="32"/>
        </w:rPr>
        <w:t>046/2026</w:t>
      </w:r>
    </w:p>
    <w:p w14:paraId="310F5855" w14:textId="60187722" w:rsidR="009C2BD5" w:rsidRPr="00154E65" w:rsidRDefault="009C2BD5" w:rsidP="00154E65">
      <w:pPr>
        <w:spacing w:line="259" w:lineRule="auto"/>
        <w:jc w:val="both"/>
        <w:rPr>
          <w:rFonts w:ascii="Times New Roman" w:hAnsi="Times New Roman" w:cs="Times New Roman"/>
          <w:b/>
          <w:bCs/>
          <w:color w:val="405CA1"/>
          <w:sz w:val="28"/>
          <w:szCs w:val="28"/>
        </w:rPr>
      </w:pPr>
    </w:p>
    <w:p w14:paraId="396B2AB9" w14:textId="77777777" w:rsidR="00724760" w:rsidRPr="00154E65" w:rsidRDefault="00724760" w:rsidP="00154E65">
      <w:pPr>
        <w:spacing w:line="259" w:lineRule="auto"/>
        <w:jc w:val="both"/>
        <w:rPr>
          <w:rFonts w:ascii="Times New Roman" w:hAnsi="Times New Roman" w:cs="Times New Roman"/>
          <w:b/>
          <w:bCs/>
          <w:sz w:val="26"/>
          <w:szCs w:val="26"/>
        </w:rPr>
      </w:pPr>
      <w:r w:rsidRPr="00154E65">
        <w:rPr>
          <w:rFonts w:ascii="Times New Roman" w:hAnsi="Times New Roman" w:cs="Times New Roman"/>
          <w:b/>
          <w:bCs/>
          <w:sz w:val="32"/>
          <w:szCs w:val="32"/>
        </w:rPr>
        <w:t>CONTRATANTE</w:t>
      </w:r>
    </w:p>
    <w:p w14:paraId="5F52CCE1" w14:textId="484E4E5D" w:rsidR="00724760" w:rsidRPr="00154E65" w:rsidRDefault="00724760" w:rsidP="00154E65">
      <w:pPr>
        <w:jc w:val="both"/>
        <w:rPr>
          <w:rFonts w:ascii="Times New Roman" w:hAnsi="Times New Roman" w:cs="Times New Roman"/>
          <w:sz w:val="28"/>
          <w:szCs w:val="28"/>
        </w:rPr>
      </w:pPr>
      <w:r w:rsidRPr="00154E65">
        <w:rPr>
          <w:rFonts w:ascii="Times New Roman" w:hAnsi="Times New Roman" w:cs="Times New Roman"/>
          <w:sz w:val="28"/>
          <w:szCs w:val="28"/>
        </w:rPr>
        <w:t xml:space="preserve">Município de </w:t>
      </w:r>
      <w:proofErr w:type="spellStart"/>
      <w:r w:rsidR="006678DF">
        <w:rPr>
          <w:rFonts w:ascii="Times New Roman" w:hAnsi="Times New Roman" w:cs="Times New Roman"/>
          <w:sz w:val="28"/>
          <w:szCs w:val="28"/>
        </w:rPr>
        <w:t>Aracitaba</w:t>
      </w:r>
      <w:proofErr w:type="spellEnd"/>
      <w:r w:rsidRPr="00154E65">
        <w:rPr>
          <w:rFonts w:ascii="Times New Roman" w:hAnsi="Times New Roman" w:cs="Times New Roman"/>
          <w:sz w:val="28"/>
          <w:szCs w:val="28"/>
        </w:rPr>
        <w:t xml:space="preserve"> – CNPJ Nº </w:t>
      </w:r>
      <w:r w:rsidR="006678DF">
        <w:rPr>
          <w:rFonts w:ascii="Times New Roman" w:hAnsi="Times New Roman" w:cs="Times New Roman"/>
          <w:sz w:val="28"/>
          <w:szCs w:val="28"/>
        </w:rPr>
        <w:t>17.747.940/0001-41</w:t>
      </w:r>
    </w:p>
    <w:p w14:paraId="068AAD22" w14:textId="77777777" w:rsidR="00724760" w:rsidRPr="00154E65" w:rsidRDefault="00724760" w:rsidP="00154E65">
      <w:pPr>
        <w:jc w:val="both"/>
        <w:rPr>
          <w:rFonts w:ascii="Times New Roman" w:hAnsi="Times New Roman" w:cs="Times New Roman"/>
          <w:b/>
          <w:bCs/>
          <w:color w:val="405CA1"/>
          <w:sz w:val="32"/>
          <w:szCs w:val="32"/>
        </w:rPr>
      </w:pPr>
    </w:p>
    <w:p w14:paraId="11209937" w14:textId="77777777" w:rsidR="00724760" w:rsidRPr="00154E65" w:rsidRDefault="00724760" w:rsidP="00154E65">
      <w:pPr>
        <w:jc w:val="both"/>
        <w:rPr>
          <w:rFonts w:ascii="Times New Roman" w:hAnsi="Times New Roman" w:cs="Times New Roman"/>
          <w:b/>
          <w:bCs/>
          <w:sz w:val="26"/>
          <w:szCs w:val="26"/>
        </w:rPr>
      </w:pPr>
      <w:r w:rsidRPr="00154E65">
        <w:rPr>
          <w:rFonts w:ascii="Times New Roman" w:hAnsi="Times New Roman" w:cs="Times New Roman"/>
          <w:b/>
          <w:bCs/>
          <w:sz w:val="32"/>
          <w:szCs w:val="32"/>
        </w:rPr>
        <w:t>OBJETO</w:t>
      </w:r>
    </w:p>
    <w:p w14:paraId="26C047A7" w14:textId="2E92C89D" w:rsidR="005D74CC" w:rsidRPr="006678DF" w:rsidRDefault="006678DF" w:rsidP="00C3398E">
      <w:pPr>
        <w:spacing w:line="259" w:lineRule="auto"/>
        <w:rPr>
          <w:rFonts w:ascii="Times New Roman" w:hAnsi="Times New Roman" w:cs="Times New Roman"/>
          <w:sz w:val="28"/>
          <w:szCs w:val="28"/>
        </w:rPr>
      </w:pPr>
      <w:bookmarkStart w:id="0" w:name="_Hlk236229198"/>
      <w:r w:rsidRPr="006678DF">
        <w:rPr>
          <w:rFonts w:ascii="Times New Roman" w:hAnsi="Times New Roman" w:cs="Times New Roman"/>
          <w:sz w:val="28"/>
          <w:szCs w:val="28"/>
        </w:rPr>
        <w:t xml:space="preserve">Obra de pavimentação de vias urbanas -calçamento de vias públicas em </w:t>
      </w:r>
      <w:proofErr w:type="spellStart"/>
      <w:r w:rsidRPr="006678DF">
        <w:rPr>
          <w:rFonts w:ascii="Times New Roman" w:hAnsi="Times New Roman" w:cs="Times New Roman"/>
          <w:sz w:val="28"/>
          <w:szCs w:val="28"/>
        </w:rPr>
        <w:t>bloquete</w:t>
      </w:r>
      <w:proofErr w:type="spellEnd"/>
      <w:r w:rsidRPr="006678DF">
        <w:rPr>
          <w:rFonts w:ascii="Times New Roman" w:hAnsi="Times New Roman" w:cs="Times New Roman"/>
          <w:sz w:val="28"/>
          <w:szCs w:val="28"/>
        </w:rPr>
        <w:t xml:space="preserve"> na rua Cristiano de Souza - Centro - município de </w:t>
      </w:r>
      <w:proofErr w:type="spellStart"/>
      <w:r w:rsidRPr="006678DF">
        <w:rPr>
          <w:rFonts w:ascii="Times New Roman" w:hAnsi="Times New Roman" w:cs="Times New Roman"/>
          <w:sz w:val="28"/>
          <w:szCs w:val="28"/>
        </w:rPr>
        <w:t>Aracitaba</w:t>
      </w:r>
      <w:proofErr w:type="spellEnd"/>
      <w:r w:rsidRPr="006678DF">
        <w:rPr>
          <w:rFonts w:ascii="Times New Roman" w:hAnsi="Times New Roman" w:cs="Times New Roman"/>
          <w:sz w:val="28"/>
          <w:szCs w:val="28"/>
        </w:rPr>
        <w:t>/MG – Etapa 04</w:t>
      </w:r>
      <w:bookmarkEnd w:id="0"/>
      <w:r w:rsidR="001F3A9A" w:rsidRPr="006678DF">
        <w:rPr>
          <w:rFonts w:ascii="Times New Roman" w:hAnsi="Times New Roman" w:cs="Times New Roman"/>
          <w:sz w:val="28"/>
          <w:szCs w:val="28"/>
        </w:rPr>
        <w:br/>
      </w:r>
    </w:p>
    <w:p w14:paraId="0649E484" w14:textId="77777777" w:rsidR="00724760" w:rsidRPr="00154E65" w:rsidRDefault="00724760" w:rsidP="00154E65">
      <w:pPr>
        <w:jc w:val="both"/>
        <w:rPr>
          <w:rFonts w:ascii="Times New Roman" w:hAnsi="Times New Roman" w:cs="Times New Roman"/>
          <w:b/>
          <w:bCs/>
          <w:sz w:val="26"/>
          <w:szCs w:val="26"/>
        </w:rPr>
      </w:pPr>
      <w:r w:rsidRPr="00154E65">
        <w:rPr>
          <w:rFonts w:ascii="Times New Roman" w:hAnsi="Times New Roman" w:cs="Times New Roman"/>
          <w:b/>
          <w:bCs/>
          <w:sz w:val="32"/>
          <w:szCs w:val="32"/>
        </w:rPr>
        <w:t>VALOR</w:t>
      </w:r>
      <w:r w:rsidRPr="00154E65">
        <w:rPr>
          <w:rFonts w:ascii="Times New Roman" w:hAnsi="Times New Roman" w:cs="Times New Roman"/>
          <w:b/>
          <w:bCs/>
          <w:sz w:val="26"/>
          <w:szCs w:val="26"/>
        </w:rPr>
        <w:t xml:space="preserve"> </w:t>
      </w:r>
      <w:r w:rsidRPr="00154E65">
        <w:rPr>
          <w:rFonts w:ascii="Times New Roman" w:hAnsi="Times New Roman" w:cs="Times New Roman"/>
          <w:b/>
          <w:bCs/>
          <w:sz w:val="32"/>
          <w:szCs w:val="32"/>
        </w:rPr>
        <w:t>TOTAL DA CONTRATAÇÃO</w:t>
      </w:r>
    </w:p>
    <w:p w14:paraId="45BA54A4" w14:textId="5D93E476" w:rsidR="00E805C7" w:rsidRPr="00154E65" w:rsidRDefault="00D53406" w:rsidP="00154E65">
      <w:pPr>
        <w:tabs>
          <w:tab w:val="left" w:pos="2970"/>
        </w:tabs>
        <w:jc w:val="both"/>
        <w:rPr>
          <w:rFonts w:ascii="Times New Roman" w:hAnsi="Times New Roman" w:cs="Times New Roman"/>
          <w:color w:val="5B5B5F"/>
          <w:sz w:val="32"/>
          <w:szCs w:val="32"/>
        </w:rPr>
      </w:pPr>
      <w:r w:rsidRPr="00D53406">
        <w:rPr>
          <w:rFonts w:ascii="Times New Roman" w:hAnsi="Times New Roman" w:cs="Times New Roman"/>
          <w:sz w:val="28"/>
          <w:szCs w:val="28"/>
        </w:rPr>
        <w:t xml:space="preserve">R$ </w:t>
      </w:r>
      <w:r w:rsidR="006678DF">
        <w:rPr>
          <w:rFonts w:ascii="Times New Roman" w:hAnsi="Times New Roman" w:cs="Times New Roman"/>
          <w:sz w:val="28"/>
          <w:szCs w:val="28"/>
        </w:rPr>
        <w:t>104.275,03</w:t>
      </w:r>
      <w:r w:rsidR="00482A41" w:rsidRPr="00482A41">
        <w:rPr>
          <w:rFonts w:ascii="Times New Roman" w:hAnsi="Times New Roman" w:cs="Times New Roman"/>
          <w:sz w:val="28"/>
          <w:szCs w:val="28"/>
        </w:rPr>
        <w:t xml:space="preserve"> (setenta e sete mil, oitocentos e vinte e um reais e trinta e nove centavos</w:t>
      </w:r>
      <w:r w:rsidR="00482A41">
        <w:rPr>
          <w:rFonts w:ascii="Times New Roman" w:hAnsi="Times New Roman" w:cs="Times New Roman"/>
          <w:sz w:val="28"/>
          <w:szCs w:val="28"/>
        </w:rPr>
        <w:t>)</w:t>
      </w:r>
      <w:r w:rsidR="00752F2F" w:rsidRPr="00482A41">
        <w:rPr>
          <w:rFonts w:ascii="Times New Roman" w:hAnsi="Times New Roman" w:cs="Times New Roman"/>
          <w:sz w:val="28"/>
          <w:szCs w:val="28"/>
        </w:rPr>
        <w:tab/>
      </w:r>
    </w:p>
    <w:p w14:paraId="1DC2A8B8" w14:textId="790C055C" w:rsidR="005E0251" w:rsidRPr="00AA2C56" w:rsidRDefault="00BD4AB3" w:rsidP="00154E65">
      <w:pPr>
        <w:jc w:val="both"/>
        <w:rPr>
          <w:rFonts w:ascii="Times New Roman" w:hAnsi="Times New Roman" w:cs="Times New Roman"/>
          <w:b/>
          <w:bCs/>
          <w:sz w:val="32"/>
          <w:szCs w:val="32"/>
        </w:rPr>
      </w:pPr>
      <w:r w:rsidRPr="00154E65">
        <w:rPr>
          <w:rFonts w:ascii="Times New Roman" w:hAnsi="Times New Roman" w:cs="Times New Roman"/>
          <w:b/>
          <w:bCs/>
          <w:sz w:val="32"/>
          <w:szCs w:val="32"/>
        </w:rPr>
        <w:t>P</w:t>
      </w:r>
      <w:r w:rsidRPr="00AA2C56">
        <w:rPr>
          <w:rFonts w:ascii="Times New Roman" w:hAnsi="Times New Roman" w:cs="Times New Roman"/>
          <w:b/>
          <w:bCs/>
          <w:sz w:val="32"/>
          <w:szCs w:val="32"/>
        </w:rPr>
        <w:t>ERÍODO DE PROPOSTAS:</w:t>
      </w:r>
    </w:p>
    <w:p w14:paraId="4FCF5789" w14:textId="3A860124" w:rsidR="005E0251" w:rsidRPr="00AA2C56" w:rsidRDefault="005E0251" w:rsidP="00154E65">
      <w:pPr>
        <w:jc w:val="both"/>
        <w:rPr>
          <w:rFonts w:ascii="Times New Roman" w:hAnsi="Times New Roman" w:cs="Times New Roman"/>
          <w:color w:val="000000" w:themeColor="text1"/>
          <w:sz w:val="24"/>
        </w:rPr>
      </w:pPr>
      <w:bookmarkStart w:id="1" w:name="_Hlk175314213"/>
      <w:r w:rsidRPr="00AA2C56">
        <w:rPr>
          <w:rFonts w:ascii="Times New Roman" w:hAnsi="Times New Roman" w:cs="Times New Roman"/>
          <w:color w:val="000000" w:themeColor="text1"/>
          <w:sz w:val="24"/>
        </w:rPr>
        <w:t xml:space="preserve">De </w:t>
      </w:r>
      <w:r w:rsidR="006678DF">
        <w:rPr>
          <w:rFonts w:ascii="Times New Roman" w:hAnsi="Times New Roman" w:cs="Times New Roman"/>
          <w:b/>
          <w:bCs/>
          <w:color w:val="000000" w:themeColor="text1"/>
          <w:sz w:val="24"/>
        </w:rPr>
        <w:t>29/07/2026</w:t>
      </w:r>
      <w:r w:rsidRPr="00AA2C56">
        <w:rPr>
          <w:rFonts w:ascii="Times New Roman" w:hAnsi="Times New Roman" w:cs="Times New Roman"/>
          <w:b/>
          <w:bCs/>
          <w:color w:val="000000" w:themeColor="text1"/>
          <w:sz w:val="24"/>
        </w:rPr>
        <w:t xml:space="preserve"> </w:t>
      </w:r>
      <w:r w:rsidRPr="00AA2C56">
        <w:rPr>
          <w:rFonts w:ascii="Times New Roman" w:hAnsi="Times New Roman" w:cs="Times New Roman"/>
          <w:color w:val="000000" w:themeColor="text1"/>
          <w:sz w:val="24"/>
        </w:rPr>
        <w:t xml:space="preserve">às </w:t>
      </w:r>
      <w:r w:rsidR="006678DF">
        <w:rPr>
          <w:rFonts w:ascii="Times New Roman" w:hAnsi="Times New Roman" w:cs="Times New Roman"/>
          <w:b/>
          <w:bCs/>
          <w:color w:val="000000" w:themeColor="text1"/>
          <w:sz w:val="24"/>
        </w:rPr>
        <w:t>17</w:t>
      </w:r>
      <w:r w:rsidR="003F2C40" w:rsidRPr="00AA2C56">
        <w:rPr>
          <w:rFonts w:ascii="Times New Roman" w:hAnsi="Times New Roman" w:cs="Times New Roman"/>
          <w:b/>
          <w:bCs/>
          <w:color w:val="000000" w:themeColor="text1"/>
          <w:sz w:val="24"/>
        </w:rPr>
        <w:t>:00h</w:t>
      </w:r>
      <w:r w:rsidRPr="00AA2C56">
        <w:rPr>
          <w:rFonts w:ascii="Times New Roman" w:hAnsi="Times New Roman" w:cs="Times New Roman"/>
          <w:color w:val="000000" w:themeColor="text1"/>
          <w:sz w:val="24"/>
        </w:rPr>
        <w:t xml:space="preserve"> </w:t>
      </w:r>
    </w:p>
    <w:p w14:paraId="605E018D" w14:textId="1869B121" w:rsidR="005E0251" w:rsidRPr="00AA2C56" w:rsidRDefault="005E0251" w:rsidP="00154E65">
      <w:pPr>
        <w:jc w:val="both"/>
        <w:rPr>
          <w:rFonts w:ascii="Times New Roman" w:hAnsi="Times New Roman" w:cs="Times New Roman"/>
          <w:color w:val="000000" w:themeColor="text1"/>
          <w:sz w:val="24"/>
        </w:rPr>
      </w:pPr>
      <w:r w:rsidRPr="00AA2C56">
        <w:rPr>
          <w:rFonts w:ascii="Times New Roman" w:hAnsi="Times New Roman" w:cs="Times New Roman"/>
          <w:color w:val="000000" w:themeColor="text1"/>
          <w:sz w:val="24"/>
        </w:rPr>
        <w:t xml:space="preserve">Até </w:t>
      </w:r>
      <w:r w:rsidR="006678DF">
        <w:rPr>
          <w:rFonts w:ascii="Times New Roman" w:hAnsi="Times New Roman" w:cs="Times New Roman"/>
          <w:b/>
          <w:bCs/>
          <w:color w:val="000000" w:themeColor="text1"/>
          <w:sz w:val="24"/>
        </w:rPr>
        <w:t>04/08/2026</w:t>
      </w:r>
      <w:r w:rsidRPr="00AA2C56">
        <w:rPr>
          <w:rFonts w:ascii="Times New Roman" w:hAnsi="Times New Roman" w:cs="Times New Roman"/>
          <w:b/>
          <w:bCs/>
          <w:color w:val="000000" w:themeColor="text1"/>
          <w:sz w:val="24"/>
        </w:rPr>
        <w:t xml:space="preserve"> </w:t>
      </w:r>
      <w:r w:rsidRPr="00AA2C56">
        <w:rPr>
          <w:rFonts w:ascii="Times New Roman" w:hAnsi="Times New Roman" w:cs="Times New Roman"/>
          <w:color w:val="000000" w:themeColor="text1"/>
          <w:sz w:val="24"/>
        </w:rPr>
        <w:t xml:space="preserve">às </w:t>
      </w:r>
      <w:r w:rsidR="006100D4" w:rsidRPr="00AA2C56">
        <w:rPr>
          <w:rFonts w:ascii="Times New Roman" w:hAnsi="Times New Roman" w:cs="Times New Roman"/>
          <w:b/>
          <w:bCs/>
          <w:color w:val="000000" w:themeColor="text1"/>
          <w:sz w:val="24"/>
        </w:rPr>
        <w:t>0</w:t>
      </w:r>
      <w:r w:rsidR="006678DF">
        <w:rPr>
          <w:rFonts w:ascii="Times New Roman" w:hAnsi="Times New Roman" w:cs="Times New Roman"/>
          <w:b/>
          <w:bCs/>
          <w:color w:val="000000" w:themeColor="text1"/>
          <w:sz w:val="24"/>
        </w:rPr>
        <w:t>7</w:t>
      </w:r>
      <w:r w:rsidR="003F2C40" w:rsidRPr="00AA2C56">
        <w:rPr>
          <w:rFonts w:ascii="Times New Roman" w:hAnsi="Times New Roman" w:cs="Times New Roman"/>
          <w:b/>
          <w:bCs/>
          <w:color w:val="000000" w:themeColor="text1"/>
          <w:sz w:val="24"/>
        </w:rPr>
        <w:t>:00</w:t>
      </w:r>
      <w:r w:rsidRPr="00AA2C56">
        <w:rPr>
          <w:rFonts w:ascii="Times New Roman" w:hAnsi="Times New Roman" w:cs="Times New Roman"/>
          <w:b/>
          <w:bCs/>
          <w:color w:val="000000" w:themeColor="text1"/>
          <w:sz w:val="24"/>
        </w:rPr>
        <w:t>h</w:t>
      </w:r>
    </w:p>
    <w:bookmarkEnd w:id="1"/>
    <w:p w14:paraId="116E75D0" w14:textId="77777777" w:rsidR="005E0251" w:rsidRPr="00AA2C56" w:rsidRDefault="005E0251" w:rsidP="00154E65">
      <w:pPr>
        <w:jc w:val="both"/>
        <w:rPr>
          <w:rFonts w:ascii="Times New Roman" w:hAnsi="Times New Roman" w:cs="Times New Roman"/>
          <w:color w:val="5B5B5F"/>
          <w:sz w:val="32"/>
          <w:szCs w:val="32"/>
        </w:rPr>
      </w:pPr>
    </w:p>
    <w:p w14:paraId="55AA5C24" w14:textId="5D369334" w:rsidR="005E0251" w:rsidRPr="00AA2C56" w:rsidRDefault="005E0251" w:rsidP="00154E65">
      <w:pPr>
        <w:jc w:val="both"/>
        <w:rPr>
          <w:rFonts w:ascii="Times New Roman" w:hAnsi="Times New Roman" w:cs="Times New Roman"/>
          <w:b/>
          <w:bCs/>
          <w:sz w:val="32"/>
          <w:szCs w:val="32"/>
        </w:rPr>
      </w:pPr>
      <w:r w:rsidRPr="00AA2C56">
        <w:rPr>
          <w:rFonts w:ascii="Times New Roman" w:hAnsi="Times New Roman" w:cs="Times New Roman"/>
          <w:b/>
          <w:bCs/>
          <w:sz w:val="32"/>
          <w:szCs w:val="32"/>
        </w:rPr>
        <w:t>PERÍODO DE LANCES</w:t>
      </w:r>
      <w:r w:rsidR="00BD4AB3" w:rsidRPr="00AA2C56">
        <w:rPr>
          <w:rFonts w:ascii="Times New Roman" w:hAnsi="Times New Roman" w:cs="Times New Roman"/>
          <w:b/>
          <w:bCs/>
          <w:sz w:val="32"/>
          <w:szCs w:val="32"/>
        </w:rPr>
        <w:t>:</w:t>
      </w:r>
    </w:p>
    <w:p w14:paraId="011012F2" w14:textId="2E03129C" w:rsidR="003F2C40" w:rsidRPr="009211C1" w:rsidRDefault="003F2C40" w:rsidP="00154E65">
      <w:pPr>
        <w:jc w:val="both"/>
        <w:rPr>
          <w:rFonts w:ascii="Times New Roman" w:hAnsi="Times New Roman" w:cs="Times New Roman"/>
          <w:color w:val="000000" w:themeColor="text1"/>
          <w:sz w:val="24"/>
        </w:rPr>
      </w:pPr>
      <w:r w:rsidRPr="00AA2C56">
        <w:rPr>
          <w:rFonts w:ascii="Times New Roman" w:hAnsi="Times New Roman" w:cs="Times New Roman"/>
          <w:color w:val="000000" w:themeColor="text1"/>
          <w:sz w:val="24"/>
        </w:rPr>
        <w:t>D</w:t>
      </w:r>
      <w:r w:rsidR="00FC00DA" w:rsidRPr="00AA2C56">
        <w:rPr>
          <w:rFonts w:ascii="Times New Roman" w:hAnsi="Times New Roman" w:cs="Times New Roman"/>
          <w:color w:val="000000" w:themeColor="text1"/>
          <w:sz w:val="24"/>
        </w:rPr>
        <w:t>ia</w:t>
      </w:r>
      <w:r w:rsidRPr="00AA2C56">
        <w:rPr>
          <w:rFonts w:ascii="Times New Roman" w:hAnsi="Times New Roman" w:cs="Times New Roman"/>
          <w:color w:val="000000" w:themeColor="text1"/>
          <w:sz w:val="24"/>
        </w:rPr>
        <w:t xml:space="preserve"> </w:t>
      </w:r>
      <w:r w:rsidR="006678DF">
        <w:rPr>
          <w:rFonts w:ascii="Times New Roman" w:hAnsi="Times New Roman" w:cs="Times New Roman"/>
          <w:b/>
          <w:bCs/>
          <w:color w:val="000000" w:themeColor="text1"/>
          <w:sz w:val="24"/>
        </w:rPr>
        <w:t>04/08/2026</w:t>
      </w:r>
      <w:r w:rsidR="003D1B62" w:rsidRPr="00AA2C56">
        <w:rPr>
          <w:rFonts w:ascii="Times New Roman" w:hAnsi="Times New Roman" w:cs="Times New Roman"/>
          <w:b/>
          <w:bCs/>
          <w:color w:val="000000" w:themeColor="text1"/>
          <w:sz w:val="24"/>
        </w:rPr>
        <w:t xml:space="preserve"> </w:t>
      </w:r>
      <w:r w:rsidR="00FC00DA" w:rsidRPr="00AA2C56">
        <w:rPr>
          <w:rFonts w:ascii="Times New Roman" w:hAnsi="Times New Roman" w:cs="Times New Roman"/>
          <w:color w:val="000000" w:themeColor="text1"/>
          <w:sz w:val="24"/>
        </w:rPr>
        <w:t>da</w:t>
      </w:r>
      <w:r w:rsidR="003D1B62" w:rsidRPr="00AA2C56">
        <w:rPr>
          <w:rFonts w:ascii="Times New Roman" w:hAnsi="Times New Roman" w:cs="Times New Roman"/>
          <w:color w:val="000000" w:themeColor="text1"/>
          <w:sz w:val="24"/>
        </w:rPr>
        <w:t xml:space="preserve">s </w:t>
      </w:r>
      <w:r w:rsidR="003D1B62" w:rsidRPr="00AA2C56">
        <w:rPr>
          <w:rFonts w:ascii="Times New Roman" w:hAnsi="Times New Roman" w:cs="Times New Roman"/>
          <w:b/>
          <w:bCs/>
          <w:color w:val="000000" w:themeColor="text1"/>
          <w:sz w:val="24"/>
        </w:rPr>
        <w:t>0</w:t>
      </w:r>
      <w:r w:rsidR="006678DF">
        <w:rPr>
          <w:rFonts w:ascii="Times New Roman" w:hAnsi="Times New Roman" w:cs="Times New Roman"/>
          <w:b/>
          <w:bCs/>
          <w:color w:val="000000" w:themeColor="text1"/>
          <w:sz w:val="24"/>
        </w:rPr>
        <w:t>8</w:t>
      </w:r>
      <w:r w:rsidR="003D1B62" w:rsidRPr="009211C1">
        <w:rPr>
          <w:rFonts w:ascii="Times New Roman" w:hAnsi="Times New Roman" w:cs="Times New Roman"/>
          <w:b/>
          <w:bCs/>
          <w:color w:val="000000" w:themeColor="text1"/>
          <w:sz w:val="24"/>
        </w:rPr>
        <w:t>:00</w:t>
      </w:r>
      <w:r w:rsidR="00FC00DA" w:rsidRPr="009211C1">
        <w:rPr>
          <w:rFonts w:ascii="Times New Roman" w:hAnsi="Times New Roman" w:cs="Times New Roman"/>
          <w:b/>
          <w:bCs/>
          <w:color w:val="000000" w:themeColor="text1"/>
          <w:sz w:val="24"/>
        </w:rPr>
        <w:t>h às</w:t>
      </w:r>
      <w:r w:rsidRPr="009211C1">
        <w:rPr>
          <w:rFonts w:ascii="Times New Roman" w:hAnsi="Times New Roman" w:cs="Times New Roman"/>
          <w:color w:val="000000" w:themeColor="text1"/>
          <w:sz w:val="24"/>
        </w:rPr>
        <w:t xml:space="preserve"> </w:t>
      </w:r>
      <w:r w:rsidRPr="009211C1">
        <w:rPr>
          <w:rFonts w:ascii="Times New Roman" w:hAnsi="Times New Roman" w:cs="Times New Roman"/>
          <w:b/>
          <w:bCs/>
          <w:color w:val="000000" w:themeColor="text1"/>
          <w:sz w:val="24"/>
        </w:rPr>
        <w:t>1</w:t>
      </w:r>
      <w:r w:rsidR="006678DF">
        <w:rPr>
          <w:rFonts w:ascii="Times New Roman" w:hAnsi="Times New Roman" w:cs="Times New Roman"/>
          <w:b/>
          <w:bCs/>
          <w:color w:val="000000" w:themeColor="text1"/>
          <w:sz w:val="24"/>
        </w:rPr>
        <w:t>4</w:t>
      </w:r>
      <w:r w:rsidRPr="009211C1">
        <w:rPr>
          <w:rFonts w:ascii="Times New Roman" w:hAnsi="Times New Roman" w:cs="Times New Roman"/>
          <w:b/>
          <w:bCs/>
          <w:color w:val="000000" w:themeColor="text1"/>
          <w:sz w:val="24"/>
        </w:rPr>
        <w:t>:00h</w:t>
      </w:r>
    </w:p>
    <w:p w14:paraId="1246A141" w14:textId="77777777" w:rsidR="005E0251" w:rsidRPr="00154E65" w:rsidRDefault="005E0251" w:rsidP="00154E65">
      <w:pPr>
        <w:jc w:val="both"/>
        <w:rPr>
          <w:rFonts w:ascii="Times New Roman" w:hAnsi="Times New Roman" w:cs="Times New Roman"/>
          <w:b/>
          <w:bCs/>
          <w:color w:val="405CA1"/>
          <w:sz w:val="32"/>
          <w:szCs w:val="32"/>
        </w:rPr>
      </w:pPr>
    </w:p>
    <w:p w14:paraId="21539BE1" w14:textId="77777777" w:rsidR="00724760" w:rsidRPr="00154E65" w:rsidRDefault="00724760" w:rsidP="00154E65">
      <w:pPr>
        <w:jc w:val="both"/>
        <w:rPr>
          <w:rFonts w:ascii="Times New Roman" w:hAnsi="Times New Roman" w:cs="Times New Roman"/>
          <w:caps/>
          <w:sz w:val="32"/>
          <w:szCs w:val="32"/>
        </w:rPr>
      </w:pPr>
      <w:r w:rsidRPr="00154E65">
        <w:rPr>
          <w:rFonts w:ascii="Times New Roman" w:hAnsi="Times New Roman" w:cs="Times New Roman"/>
          <w:b/>
          <w:bCs/>
          <w:caps/>
          <w:sz w:val="32"/>
          <w:szCs w:val="32"/>
        </w:rPr>
        <w:t>Critério de Julgamento:</w:t>
      </w:r>
    </w:p>
    <w:p w14:paraId="12B3B842" w14:textId="3D0E38B1" w:rsidR="005D74CC" w:rsidRPr="00154E65" w:rsidRDefault="00724760" w:rsidP="00154E65">
      <w:pPr>
        <w:jc w:val="both"/>
        <w:rPr>
          <w:rFonts w:ascii="Times New Roman" w:hAnsi="Times New Roman" w:cs="Times New Roman"/>
          <w:sz w:val="28"/>
          <w:szCs w:val="28"/>
        </w:rPr>
      </w:pPr>
      <w:r w:rsidRPr="00154E65">
        <w:rPr>
          <w:rFonts w:ascii="Times New Roman" w:hAnsi="Times New Roman" w:cs="Times New Roman"/>
          <w:sz w:val="28"/>
          <w:szCs w:val="28"/>
        </w:rPr>
        <w:t>Menor preço</w:t>
      </w:r>
      <w:r w:rsidR="00482A41">
        <w:rPr>
          <w:rFonts w:ascii="Times New Roman" w:hAnsi="Times New Roman" w:cs="Times New Roman"/>
          <w:sz w:val="28"/>
          <w:szCs w:val="28"/>
        </w:rPr>
        <w:t xml:space="preserve"> global</w:t>
      </w:r>
    </w:p>
    <w:p w14:paraId="78D32E27" w14:textId="77777777" w:rsidR="001F3A9A" w:rsidRPr="00154E65" w:rsidRDefault="001F3A9A" w:rsidP="00154E65">
      <w:pPr>
        <w:jc w:val="both"/>
        <w:rPr>
          <w:rFonts w:ascii="Times New Roman" w:hAnsi="Times New Roman" w:cs="Times New Roman"/>
          <w:sz w:val="28"/>
          <w:szCs w:val="28"/>
        </w:rPr>
      </w:pPr>
    </w:p>
    <w:p w14:paraId="37C0CC7E" w14:textId="77777777" w:rsidR="005D74CC" w:rsidRPr="00154E65" w:rsidRDefault="005D74CC" w:rsidP="00154E65">
      <w:pPr>
        <w:jc w:val="both"/>
        <w:rPr>
          <w:rFonts w:ascii="Times New Roman" w:hAnsi="Times New Roman" w:cs="Times New Roman"/>
          <w:b/>
          <w:bCs/>
          <w:sz w:val="32"/>
          <w:szCs w:val="32"/>
        </w:rPr>
      </w:pPr>
      <w:r w:rsidRPr="00154E65">
        <w:rPr>
          <w:rFonts w:ascii="Times New Roman" w:hAnsi="Times New Roman" w:cs="Times New Roman"/>
          <w:b/>
          <w:bCs/>
          <w:sz w:val="32"/>
          <w:szCs w:val="32"/>
        </w:rPr>
        <w:t>SISTEMA DE REGISTRO DE PREÇOS</w:t>
      </w:r>
    </w:p>
    <w:p w14:paraId="75682783" w14:textId="604692D9" w:rsidR="005D74CC" w:rsidRPr="00154E65" w:rsidRDefault="00D04780" w:rsidP="00154E65">
      <w:pPr>
        <w:jc w:val="both"/>
        <w:rPr>
          <w:rFonts w:ascii="Times New Roman" w:hAnsi="Times New Roman" w:cs="Times New Roman"/>
          <w:sz w:val="28"/>
          <w:szCs w:val="28"/>
        </w:rPr>
      </w:pPr>
      <w:r>
        <w:rPr>
          <w:rFonts w:ascii="Times New Roman" w:hAnsi="Times New Roman" w:cs="Times New Roman"/>
          <w:sz w:val="28"/>
          <w:szCs w:val="28"/>
        </w:rPr>
        <w:t>NÃO</w:t>
      </w:r>
    </w:p>
    <w:p w14:paraId="0AE67DB4" w14:textId="477119B0" w:rsidR="005D74CC" w:rsidRPr="00154E65" w:rsidRDefault="005D74CC" w:rsidP="00154E65">
      <w:pPr>
        <w:jc w:val="both"/>
        <w:rPr>
          <w:rFonts w:ascii="Times New Roman" w:hAnsi="Times New Roman" w:cs="Times New Roman"/>
          <w:b/>
          <w:bCs/>
          <w:color w:val="FF0000"/>
          <w:sz w:val="28"/>
          <w:szCs w:val="28"/>
        </w:rPr>
      </w:pPr>
    </w:p>
    <w:p w14:paraId="3B684E39" w14:textId="77777777" w:rsidR="005D74CC" w:rsidRPr="00154E65" w:rsidRDefault="005D74CC" w:rsidP="00154E65">
      <w:pPr>
        <w:jc w:val="both"/>
        <w:rPr>
          <w:rFonts w:ascii="Times New Roman" w:hAnsi="Times New Roman" w:cs="Times New Roman"/>
          <w:b/>
          <w:bCs/>
          <w:sz w:val="32"/>
          <w:szCs w:val="32"/>
        </w:rPr>
      </w:pPr>
      <w:r w:rsidRPr="00154E65">
        <w:rPr>
          <w:rFonts w:ascii="Times New Roman" w:hAnsi="Times New Roman" w:cs="Times New Roman"/>
          <w:b/>
          <w:bCs/>
          <w:sz w:val="32"/>
          <w:szCs w:val="32"/>
        </w:rPr>
        <w:t>EXCLUSIVA ME/EPP/EQUIPARADAS</w:t>
      </w:r>
    </w:p>
    <w:p w14:paraId="763A8A0A" w14:textId="1169B4EE" w:rsidR="005D74CC" w:rsidRDefault="009166AE" w:rsidP="00154E65">
      <w:pPr>
        <w:jc w:val="both"/>
        <w:rPr>
          <w:rFonts w:ascii="Times New Roman" w:hAnsi="Times New Roman" w:cs="Times New Roman"/>
          <w:sz w:val="28"/>
          <w:szCs w:val="28"/>
        </w:rPr>
      </w:pPr>
      <w:r>
        <w:rPr>
          <w:rFonts w:ascii="Times New Roman" w:hAnsi="Times New Roman" w:cs="Times New Roman"/>
          <w:sz w:val="28"/>
          <w:szCs w:val="28"/>
        </w:rPr>
        <w:t>NÃO</w:t>
      </w:r>
    </w:p>
    <w:p w14:paraId="2B72E5DC" w14:textId="77777777" w:rsidR="009166AE" w:rsidRPr="00154E65" w:rsidRDefault="009166AE" w:rsidP="00154E65">
      <w:pPr>
        <w:jc w:val="both"/>
        <w:rPr>
          <w:rFonts w:ascii="Times New Roman" w:hAnsi="Times New Roman" w:cs="Times New Roman"/>
          <w:b/>
          <w:bCs/>
          <w:color w:val="5B5B5F"/>
          <w:sz w:val="28"/>
          <w:szCs w:val="28"/>
        </w:rPr>
      </w:pPr>
    </w:p>
    <w:p w14:paraId="3ECE9087" w14:textId="77777777" w:rsidR="005D74CC" w:rsidRPr="00154E65" w:rsidRDefault="005D74CC" w:rsidP="00154E65">
      <w:pPr>
        <w:jc w:val="both"/>
        <w:rPr>
          <w:rFonts w:ascii="Times New Roman" w:hAnsi="Times New Roman" w:cs="Times New Roman"/>
          <w:b/>
          <w:bCs/>
          <w:sz w:val="28"/>
          <w:szCs w:val="28"/>
        </w:rPr>
      </w:pPr>
      <w:r w:rsidRPr="00154E65">
        <w:rPr>
          <w:rFonts w:ascii="Times New Roman" w:hAnsi="Times New Roman" w:cs="Times New Roman"/>
          <w:b/>
          <w:bCs/>
          <w:sz w:val="28"/>
          <w:szCs w:val="28"/>
        </w:rPr>
        <w:t>TRATAMENTO FAVORECIDO, DIFERENCIADO, SIMPLIFICADO E REGIONALIZADO PARA ME/EPP</w:t>
      </w:r>
    </w:p>
    <w:p w14:paraId="49B1EB7E" w14:textId="2588814F" w:rsidR="002B3076" w:rsidRPr="00154E65" w:rsidRDefault="00596EB8" w:rsidP="00596EB8">
      <w:pPr>
        <w:spacing w:line="276" w:lineRule="auto"/>
        <w:jc w:val="both"/>
        <w:rPr>
          <w:rFonts w:ascii="Times New Roman" w:hAnsi="Times New Roman" w:cs="Times New Roman"/>
          <w:color w:val="FF0000"/>
          <w:sz w:val="22"/>
          <w:szCs w:val="22"/>
        </w:rPr>
      </w:pPr>
      <w:r>
        <w:rPr>
          <w:rFonts w:ascii="Times New Roman" w:hAnsi="Times New Roman" w:cs="Times New Roman"/>
          <w:color w:val="000000" w:themeColor="text1"/>
          <w:sz w:val="28"/>
          <w:szCs w:val="28"/>
        </w:rPr>
        <w:t>NÃO</w:t>
      </w:r>
      <w:r w:rsidR="002B3076" w:rsidRPr="00154E65">
        <w:rPr>
          <w:rFonts w:ascii="Times New Roman" w:hAnsi="Times New Roman" w:cs="Times New Roman"/>
          <w:color w:val="FF0000"/>
          <w:sz w:val="22"/>
          <w:szCs w:val="22"/>
        </w:rPr>
        <w:br w:type="page"/>
      </w:r>
    </w:p>
    <w:sdt>
      <w:sdtPr>
        <w:rPr>
          <w:rFonts w:ascii="Times New Roman" w:eastAsia="Times New Roman" w:hAnsi="Times New Roman" w:cs="Times New Roman"/>
          <w:b/>
          <w:bCs/>
          <w:color w:val="auto"/>
          <w:sz w:val="22"/>
          <w:szCs w:val="22"/>
        </w:rPr>
        <w:id w:val="-615513808"/>
        <w:docPartObj>
          <w:docPartGallery w:val="Table of Contents"/>
          <w:docPartUnique/>
        </w:docPartObj>
      </w:sdtPr>
      <w:sdtContent>
        <w:p w14:paraId="5812E47A" w14:textId="62C6549C" w:rsidR="003F0560" w:rsidRPr="00FC00DA" w:rsidRDefault="003F0560" w:rsidP="00154E65">
          <w:pPr>
            <w:pStyle w:val="CabealhodoSumrio"/>
            <w:jc w:val="both"/>
            <w:rPr>
              <w:rFonts w:ascii="Times New Roman" w:hAnsi="Times New Roman" w:cs="Times New Roman"/>
              <w:b/>
              <w:bCs/>
              <w:color w:val="auto"/>
              <w:sz w:val="24"/>
              <w:szCs w:val="24"/>
            </w:rPr>
          </w:pPr>
          <w:r w:rsidRPr="00FC00DA">
            <w:rPr>
              <w:rFonts w:ascii="Times New Roman" w:hAnsi="Times New Roman" w:cs="Times New Roman"/>
              <w:b/>
              <w:bCs/>
              <w:color w:val="auto"/>
              <w:sz w:val="24"/>
              <w:szCs w:val="24"/>
            </w:rPr>
            <w:t>Sumário</w:t>
          </w:r>
        </w:p>
        <w:p w14:paraId="4BABE1EE" w14:textId="77777777" w:rsidR="00E5012C" w:rsidRPr="00FC00DA" w:rsidRDefault="00E5012C" w:rsidP="00154E65">
          <w:pPr>
            <w:jc w:val="both"/>
            <w:rPr>
              <w:rFonts w:ascii="Times New Roman" w:hAnsi="Times New Roman" w:cs="Times New Roman"/>
              <w:sz w:val="24"/>
            </w:rPr>
          </w:pPr>
        </w:p>
        <w:p w14:paraId="33412BB3" w14:textId="38A9B2EC" w:rsidR="001F46C3" w:rsidRPr="00FC00DA" w:rsidRDefault="003F0560" w:rsidP="00154E65">
          <w:pPr>
            <w:pStyle w:val="Sumrio1"/>
            <w:tabs>
              <w:tab w:val="left" w:pos="440"/>
              <w:tab w:val="right" w:leader="dot" w:pos="9742"/>
            </w:tabs>
            <w:jc w:val="both"/>
            <w:rPr>
              <w:rFonts w:ascii="Times New Roman" w:eastAsiaTheme="minorEastAsia" w:hAnsi="Times New Roman" w:cs="Times New Roman"/>
              <w:noProof/>
              <w:sz w:val="24"/>
            </w:rPr>
          </w:pPr>
          <w:r w:rsidRPr="00FC00DA">
            <w:rPr>
              <w:rFonts w:ascii="Times New Roman" w:hAnsi="Times New Roman" w:cs="Times New Roman"/>
              <w:sz w:val="24"/>
            </w:rPr>
            <w:fldChar w:fldCharType="begin"/>
          </w:r>
          <w:r w:rsidRPr="00FC00DA">
            <w:rPr>
              <w:rFonts w:ascii="Times New Roman" w:hAnsi="Times New Roman" w:cs="Times New Roman"/>
              <w:sz w:val="24"/>
            </w:rPr>
            <w:instrText xml:space="preserve"> TOC \o "1-3" \h \z \u </w:instrText>
          </w:r>
          <w:r w:rsidRPr="00FC00DA">
            <w:rPr>
              <w:rFonts w:ascii="Times New Roman" w:hAnsi="Times New Roman" w:cs="Times New Roman"/>
              <w:sz w:val="24"/>
            </w:rPr>
            <w:fldChar w:fldCharType="separate"/>
          </w:r>
          <w:hyperlink w:anchor="_Toc160462609" w:history="1">
            <w:r w:rsidR="001F46C3" w:rsidRPr="00FC00DA">
              <w:rPr>
                <w:rStyle w:val="Hyperlink"/>
                <w:rFonts w:ascii="Times New Roman" w:eastAsia="Calibri" w:hAnsi="Times New Roman" w:cs="Times New Roman"/>
                <w:noProof/>
                <w:sz w:val="24"/>
              </w:rPr>
              <w:t>1.</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OBJETO DA CONTRATAÇÃO DIRETA</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_Toc160462609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3</w:t>
            </w:r>
            <w:r w:rsidR="001F46C3" w:rsidRPr="00FC00DA">
              <w:rPr>
                <w:rFonts w:ascii="Times New Roman" w:hAnsi="Times New Roman" w:cs="Times New Roman"/>
                <w:noProof/>
                <w:webHidden/>
                <w:sz w:val="24"/>
              </w:rPr>
              <w:fldChar w:fldCharType="end"/>
            </w:r>
          </w:hyperlink>
        </w:p>
        <w:p w14:paraId="6636383C" w14:textId="3463F983"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0" w:history="1">
            <w:r w:rsidR="001F46C3" w:rsidRPr="00FC00DA">
              <w:rPr>
                <w:rStyle w:val="Hyperlink"/>
                <w:rFonts w:ascii="Times New Roman" w:eastAsia="Calibri" w:hAnsi="Times New Roman" w:cs="Times New Roman"/>
                <w:noProof/>
                <w:sz w:val="24"/>
              </w:rPr>
              <w:t>2.</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PARTICIPAÇÃO NA DISPENSA ELETRÔNICA:</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_Toc160462610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4</w:t>
            </w:r>
            <w:r w:rsidR="001F46C3" w:rsidRPr="00FC00DA">
              <w:rPr>
                <w:rFonts w:ascii="Times New Roman" w:hAnsi="Times New Roman" w:cs="Times New Roman"/>
                <w:noProof/>
                <w:webHidden/>
                <w:sz w:val="24"/>
              </w:rPr>
              <w:fldChar w:fldCharType="end"/>
            </w:r>
          </w:hyperlink>
        </w:p>
        <w:p w14:paraId="49183734" w14:textId="22BDE525"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1" w:history="1">
            <w:r w:rsidR="001F46C3" w:rsidRPr="00FC00DA">
              <w:rPr>
                <w:rStyle w:val="Hyperlink"/>
                <w:rFonts w:ascii="Times New Roman" w:eastAsia="Calibri" w:hAnsi="Times New Roman" w:cs="Times New Roman"/>
                <w:noProof/>
                <w:sz w:val="24"/>
              </w:rPr>
              <w:t>3.</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INGRESSO NA DISPENSA ELETRÔNICA E CADASTRAMENTO DA PROPOSTA INICIA</w:t>
            </w:r>
            <w:r w:rsidR="00FC00DA" w:rsidRPr="00FC00DA">
              <w:rPr>
                <w:rStyle w:val="Hyperlink"/>
                <w:rFonts w:ascii="Times New Roman" w:eastAsia="Calibri" w:hAnsi="Times New Roman" w:cs="Times New Roman"/>
                <w:noProof/>
                <w:sz w:val="24"/>
              </w:rPr>
              <w:t>L……</w:t>
            </w:r>
            <w:r w:rsidR="00FC00DA">
              <w:rPr>
                <w:rStyle w:val="Hyperlink"/>
                <w:rFonts w:ascii="Times New Roman" w:eastAsia="Calibri" w:hAnsi="Times New Roman" w:cs="Times New Roman"/>
                <w:noProof/>
                <w:sz w:val="24"/>
              </w:rPr>
              <w:t>………………………………………………………………………………………...</w:t>
            </w:r>
            <w:r w:rsidR="00FC00DA" w:rsidRPr="00FC00DA">
              <w:rPr>
                <w:rStyle w:val="Hyperlink"/>
                <w:rFonts w:ascii="Times New Roman" w:eastAsia="Calibri" w:hAnsi="Times New Roman" w:cs="Times New Roman"/>
                <w:noProof/>
                <w:sz w:val="24"/>
              </w:rPr>
              <w:t>..5</w:t>
            </w:r>
          </w:hyperlink>
        </w:p>
        <w:p w14:paraId="410AA4D3" w14:textId="7D2CA3E9"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2" w:history="1">
            <w:r w:rsidR="001F46C3" w:rsidRPr="00FC00DA">
              <w:rPr>
                <w:rStyle w:val="Hyperlink"/>
                <w:rFonts w:ascii="Times New Roman" w:eastAsia="Calibri" w:hAnsi="Times New Roman" w:cs="Times New Roman"/>
                <w:noProof/>
                <w:sz w:val="24"/>
              </w:rPr>
              <w:t>4.</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FASE DE LANCES</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_Toc160462612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6</w:t>
            </w:r>
            <w:r w:rsidR="001F46C3" w:rsidRPr="00FC00DA">
              <w:rPr>
                <w:rFonts w:ascii="Times New Roman" w:hAnsi="Times New Roman" w:cs="Times New Roman"/>
                <w:noProof/>
                <w:webHidden/>
                <w:sz w:val="24"/>
              </w:rPr>
              <w:fldChar w:fldCharType="end"/>
            </w:r>
          </w:hyperlink>
        </w:p>
        <w:p w14:paraId="506211D0" w14:textId="707DE18B"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3" w:history="1">
            <w:r w:rsidR="001F46C3" w:rsidRPr="00FC00DA">
              <w:rPr>
                <w:rStyle w:val="Hyperlink"/>
                <w:rFonts w:ascii="Times New Roman" w:eastAsia="Calibri" w:hAnsi="Times New Roman" w:cs="Times New Roman"/>
                <w:noProof/>
                <w:sz w:val="24"/>
              </w:rPr>
              <w:t>5.</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JULGAMENTO DAS PROPOSTAS DE PREÇO</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_Toc160462613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7</w:t>
            </w:r>
            <w:r w:rsidR="001F46C3" w:rsidRPr="00FC00DA">
              <w:rPr>
                <w:rFonts w:ascii="Times New Roman" w:hAnsi="Times New Roman" w:cs="Times New Roman"/>
                <w:noProof/>
                <w:webHidden/>
                <w:sz w:val="24"/>
              </w:rPr>
              <w:fldChar w:fldCharType="end"/>
            </w:r>
          </w:hyperlink>
        </w:p>
        <w:p w14:paraId="5D522643" w14:textId="1B8C00FC"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4" w:history="1">
            <w:r w:rsidR="001F46C3" w:rsidRPr="00FC00DA">
              <w:rPr>
                <w:rStyle w:val="Hyperlink"/>
                <w:rFonts w:ascii="Times New Roman" w:eastAsia="Calibri" w:hAnsi="Times New Roman" w:cs="Times New Roman"/>
                <w:noProof/>
                <w:sz w:val="24"/>
              </w:rPr>
              <w:t>6.</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HABILITAÇÃO</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_Toc160462614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8</w:t>
            </w:r>
            <w:r w:rsidR="001F46C3" w:rsidRPr="00FC00DA">
              <w:rPr>
                <w:rFonts w:ascii="Times New Roman" w:hAnsi="Times New Roman" w:cs="Times New Roman"/>
                <w:noProof/>
                <w:webHidden/>
                <w:sz w:val="24"/>
              </w:rPr>
              <w:fldChar w:fldCharType="end"/>
            </w:r>
          </w:hyperlink>
        </w:p>
        <w:p w14:paraId="3392C00B" w14:textId="76831827"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5" w:history="1">
            <w:r w:rsidR="001F46C3" w:rsidRPr="00FC00DA">
              <w:rPr>
                <w:rStyle w:val="Hyperlink"/>
                <w:rFonts w:ascii="Times New Roman" w:eastAsia="Calibri" w:hAnsi="Times New Roman" w:cs="Times New Roman"/>
                <w:noProof/>
                <w:sz w:val="24"/>
              </w:rPr>
              <w:t>7.</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DA CONTRATAÇÃO E DO REGISTRO DE PREÇOS</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_Toc160462615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9</w:t>
            </w:r>
            <w:r w:rsidR="001F46C3" w:rsidRPr="00FC00DA">
              <w:rPr>
                <w:rFonts w:ascii="Times New Roman" w:hAnsi="Times New Roman" w:cs="Times New Roman"/>
                <w:noProof/>
                <w:webHidden/>
                <w:sz w:val="24"/>
              </w:rPr>
              <w:fldChar w:fldCharType="end"/>
            </w:r>
          </w:hyperlink>
        </w:p>
        <w:p w14:paraId="1FDE2876" w14:textId="772B6667"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6" w:history="1">
            <w:r w:rsidR="001F46C3" w:rsidRPr="00FC00DA">
              <w:rPr>
                <w:rStyle w:val="Hyperlink"/>
                <w:rFonts w:ascii="Times New Roman" w:eastAsia="Calibri" w:hAnsi="Times New Roman" w:cs="Times New Roman"/>
                <w:noProof/>
                <w:sz w:val="24"/>
              </w:rPr>
              <w:t>8.</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SANÇÕES</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_Toc160462616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10</w:t>
            </w:r>
            <w:r w:rsidR="001F46C3" w:rsidRPr="00FC00DA">
              <w:rPr>
                <w:rFonts w:ascii="Times New Roman" w:hAnsi="Times New Roman" w:cs="Times New Roman"/>
                <w:noProof/>
                <w:webHidden/>
                <w:sz w:val="24"/>
              </w:rPr>
              <w:fldChar w:fldCharType="end"/>
            </w:r>
          </w:hyperlink>
        </w:p>
        <w:p w14:paraId="28C2EEC4" w14:textId="5EDBD68B" w:rsidR="001F46C3" w:rsidRPr="00FC00DA" w:rsidRDefault="00CB17F9" w:rsidP="00154E65">
          <w:pPr>
            <w:pStyle w:val="Sumrio1"/>
            <w:tabs>
              <w:tab w:val="left" w:pos="440"/>
              <w:tab w:val="right" w:leader="dot" w:pos="9742"/>
            </w:tabs>
            <w:jc w:val="both"/>
            <w:rPr>
              <w:rFonts w:ascii="Times New Roman" w:eastAsiaTheme="minorEastAsia" w:hAnsi="Times New Roman" w:cs="Times New Roman"/>
              <w:noProof/>
              <w:sz w:val="24"/>
            </w:rPr>
          </w:pPr>
          <w:hyperlink w:anchor="_Toc160462617" w:history="1">
            <w:r w:rsidR="001F46C3" w:rsidRPr="00FC00DA">
              <w:rPr>
                <w:rStyle w:val="Hyperlink"/>
                <w:rFonts w:ascii="Times New Roman" w:eastAsia="Calibri" w:hAnsi="Times New Roman" w:cs="Times New Roman"/>
                <w:noProof/>
                <w:sz w:val="24"/>
              </w:rPr>
              <w:t>9.</w:t>
            </w:r>
            <w:r w:rsidR="001F46C3" w:rsidRPr="00FC00DA">
              <w:rPr>
                <w:rFonts w:ascii="Times New Roman" w:eastAsiaTheme="minorEastAsia" w:hAnsi="Times New Roman" w:cs="Times New Roman"/>
                <w:noProof/>
                <w:sz w:val="24"/>
              </w:rPr>
              <w:tab/>
            </w:r>
            <w:r w:rsidR="001F46C3" w:rsidRPr="00FC00DA">
              <w:rPr>
                <w:rStyle w:val="Hyperlink"/>
                <w:rFonts w:ascii="Times New Roman" w:eastAsia="Calibri" w:hAnsi="Times New Roman" w:cs="Times New Roman"/>
                <w:noProof/>
                <w:sz w:val="24"/>
              </w:rPr>
              <w:t>DAS DISPOSIÇÕES GERAIS</w:t>
            </w:r>
            <w:r w:rsidR="001F46C3" w:rsidRPr="00FC00DA">
              <w:rPr>
                <w:rFonts w:ascii="Times New Roman" w:hAnsi="Times New Roman" w:cs="Times New Roman"/>
                <w:noProof/>
                <w:webHidden/>
                <w:sz w:val="24"/>
              </w:rPr>
              <w:tab/>
            </w:r>
            <w:r w:rsidR="001F46C3" w:rsidRPr="00FC00DA">
              <w:rPr>
                <w:rFonts w:ascii="Times New Roman" w:hAnsi="Times New Roman" w:cs="Times New Roman"/>
                <w:noProof/>
                <w:webHidden/>
                <w:sz w:val="24"/>
              </w:rPr>
              <w:fldChar w:fldCharType="begin"/>
            </w:r>
            <w:r w:rsidR="001F46C3" w:rsidRPr="00FC00DA">
              <w:rPr>
                <w:rFonts w:ascii="Times New Roman" w:hAnsi="Times New Roman" w:cs="Times New Roman"/>
                <w:noProof/>
                <w:webHidden/>
                <w:sz w:val="24"/>
              </w:rPr>
              <w:instrText xml:space="preserve"> PAGEREF _Toc160462617 \h </w:instrText>
            </w:r>
            <w:r w:rsidR="001F46C3" w:rsidRPr="00FC00DA">
              <w:rPr>
                <w:rFonts w:ascii="Times New Roman" w:hAnsi="Times New Roman" w:cs="Times New Roman"/>
                <w:noProof/>
                <w:webHidden/>
                <w:sz w:val="24"/>
              </w:rPr>
            </w:r>
            <w:r w:rsidR="001F46C3" w:rsidRPr="00FC00DA">
              <w:rPr>
                <w:rFonts w:ascii="Times New Roman" w:hAnsi="Times New Roman" w:cs="Times New Roman"/>
                <w:noProof/>
                <w:webHidden/>
                <w:sz w:val="24"/>
              </w:rPr>
              <w:fldChar w:fldCharType="separate"/>
            </w:r>
            <w:r w:rsidR="008A3AD8">
              <w:rPr>
                <w:rFonts w:ascii="Times New Roman" w:hAnsi="Times New Roman" w:cs="Times New Roman"/>
                <w:noProof/>
                <w:webHidden/>
                <w:sz w:val="24"/>
              </w:rPr>
              <w:t>12</w:t>
            </w:r>
            <w:r w:rsidR="001F46C3" w:rsidRPr="00FC00DA">
              <w:rPr>
                <w:rFonts w:ascii="Times New Roman" w:hAnsi="Times New Roman" w:cs="Times New Roman"/>
                <w:noProof/>
                <w:webHidden/>
                <w:sz w:val="24"/>
              </w:rPr>
              <w:fldChar w:fldCharType="end"/>
            </w:r>
          </w:hyperlink>
        </w:p>
        <w:p w14:paraId="67D40478" w14:textId="594E9C02" w:rsidR="003F0560" w:rsidRPr="00154E65" w:rsidRDefault="003F0560" w:rsidP="00154E65">
          <w:pPr>
            <w:jc w:val="both"/>
            <w:rPr>
              <w:rFonts w:ascii="Times New Roman" w:hAnsi="Times New Roman" w:cs="Times New Roman"/>
            </w:rPr>
          </w:pPr>
          <w:r w:rsidRPr="00FC00DA">
            <w:rPr>
              <w:rFonts w:ascii="Times New Roman" w:hAnsi="Times New Roman" w:cs="Times New Roman"/>
              <w:b/>
              <w:bCs/>
              <w:sz w:val="24"/>
            </w:rPr>
            <w:fldChar w:fldCharType="end"/>
          </w:r>
        </w:p>
      </w:sdtContent>
    </w:sdt>
    <w:p w14:paraId="294836AA" w14:textId="77777777" w:rsidR="00021F8A" w:rsidRPr="00154E65" w:rsidRDefault="00021F8A" w:rsidP="00154E65">
      <w:pPr>
        <w:pStyle w:val="Ttulo1"/>
        <w:jc w:val="both"/>
        <w:rPr>
          <w:rFonts w:ascii="Times New Roman" w:hAnsi="Times New Roman" w:cs="Times New Roman"/>
          <w:b/>
          <w:bCs/>
          <w:i/>
          <w:iCs/>
          <w:color w:val="FF0000"/>
          <w:sz w:val="24"/>
        </w:rPr>
      </w:pPr>
      <w:r w:rsidRPr="00154E65">
        <w:rPr>
          <w:rFonts w:ascii="Times New Roman" w:hAnsi="Times New Roman" w:cs="Times New Roman"/>
          <w:b/>
          <w:bCs/>
          <w:i/>
          <w:iCs/>
          <w:color w:val="FF0000"/>
          <w:sz w:val="24"/>
        </w:rPr>
        <w:br w:type="page"/>
      </w:r>
    </w:p>
    <w:p w14:paraId="6DB0B5C9" w14:textId="2E0887F8" w:rsidR="003D7AE8" w:rsidRPr="00154E65" w:rsidRDefault="00F901EA" w:rsidP="00154E65">
      <w:pPr>
        <w:spacing w:line="276" w:lineRule="auto"/>
        <w:jc w:val="center"/>
        <w:rPr>
          <w:rFonts w:ascii="Times New Roman" w:hAnsi="Times New Roman" w:cs="Times New Roman"/>
          <w:b/>
          <w:bCs/>
          <w:i/>
          <w:iCs/>
          <w:color w:val="FF0000"/>
          <w:sz w:val="24"/>
        </w:rPr>
      </w:pPr>
      <w:r w:rsidRPr="00154E65">
        <w:rPr>
          <w:rFonts w:ascii="Times New Roman" w:eastAsia="Calibri" w:hAnsi="Times New Roman" w:cs="Times New Roman"/>
          <w:b/>
          <w:bCs/>
          <w:spacing w:val="14"/>
          <w:sz w:val="24"/>
          <w:lang w:eastAsia="zh-CN"/>
        </w:rPr>
        <w:lastRenderedPageBreak/>
        <w:t xml:space="preserve">MUNICÍPIO DE </w:t>
      </w:r>
      <w:r w:rsidR="006678DF">
        <w:rPr>
          <w:rFonts w:ascii="Times New Roman" w:eastAsia="Calibri" w:hAnsi="Times New Roman" w:cs="Times New Roman"/>
          <w:b/>
          <w:bCs/>
          <w:spacing w:val="14"/>
          <w:sz w:val="24"/>
          <w:lang w:eastAsia="zh-CN"/>
        </w:rPr>
        <w:t>ARACITABA</w:t>
      </w:r>
      <w:r w:rsidRPr="00154E65">
        <w:rPr>
          <w:rFonts w:ascii="Times New Roman" w:eastAsia="Calibri" w:hAnsi="Times New Roman" w:cs="Times New Roman"/>
          <w:b/>
          <w:bCs/>
          <w:spacing w:val="14"/>
          <w:sz w:val="24"/>
          <w:lang w:eastAsia="zh-CN"/>
        </w:rPr>
        <w:t>-MG</w:t>
      </w:r>
    </w:p>
    <w:p w14:paraId="6C0791BA" w14:textId="4463D3AD" w:rsidR="003D0E1A" w:rsidRPr="00154E65" w:rsidRDefault="003D0E1A" w:rsidP="00154E65">
      <w:pPr>
        <w:spacing w:line="276" w:lineRule="auto"/>
        <w:jc w:val="center"/>
        <w:rPr>
          <w:rFonts w:ascii="Times New Roman" w:hAnsi="Times New Roman" w:cs="Times New Roman"/>
          <w:b/>
          <w:bCs/>
          <w:color w:val="000000" w:themeColor="text1"/>
          <w:sz w:val="24"/>
        </w:rPr>
      </w:pPr>
      <w:r w:rsidRPr="00154E65">
        <w:rPr>
          <w:rFonts w:ascii="Times New Roman" w:hAnsi="Times New Roman" w:cs="Times New Roman"/>
          <w:b/>
          <w:bCs/>
          <w:color w:val="000000" w:themeColor="text1"/>
          <w:sz w:val="24"/>
        </w:rPr>
        <w:t xml:space="preserve">AVISO DE DISPENSA ELETRÔNICA Nº </w:t>
      </w:r>
      <w:r w:rsidR="006678DF">
        <w:rPr>
          <w:rFonts w:ascii="Times New Roman" w:hAnsi="Times New Roman" w:cs="Times New Roman"/>
          <w:b/>
          <w:bCs/>
          <w:color w:val="000000" w:themeColor="text1"/>
          <w:sz w:val="24"/>
        </w:rPr>
        <w:t>046/2026</w:t>
      </w:r>
    </w:p>
    <w:p w14:paraId="796E7A7D" w14:textId="46DD8DD9" w:rsidR="003D0E1A" w:rsidRPr="00154E65" w:rsidRDefault="00F901EA" w:rsidP="00154E65">
      <w:pPr>
        <w:spacing w:after="120" w:line="276" w:lineRule="auto"/>
        <w:ind w:right="-15"/>
        <w:jc w:val="center"/>
        <w:rPr>
          <w:rFonts w:ascii="Times New Roman" w:hAnsi="Times New Roman" w:cs="Times New Roman"/>
          <w:b/>
          <w:bCs/>
          <w:color w:val="000000"/>
          <w:sz w:val="24"/>
        </w:rPr>
      </w:pPr>
      <w:r w:rsidRPr="00154E65">
        <w:rPr>
          <w:rFonts w:ascii="Times New Roman" w:hAnsi="Times New Roman" w:cs="Times New Roman"/>
          <w:b/>
          <w:bCs/>
          <w:color w:val="000000" w:themeColor="text1"/>
          <w:sz w:val="24"/>
        </w:rPr>
        <w:t xml:space="preserve">(Processo </w:t>
      </w:r>
      <w:r w:rsidR="00724760" w:rsidRPr="00154E65">
        <w:rPr>
          <w:rFonts w:ascii="Times New Roman" w:hAnsi="Times New Roman" w:cs="Times New Roman"/>
          <w:b/>
          <w:bCs/>
          <w:color w:val="000000" w:themeColor="text1"/>
          <w:sz w:val="24"/>
        </w:rPr>
        <w:t>Licitatório</w:t>
      </w:r>
      <w:r w:rsidRPr="00154E65">
        <w:rPr>
          <w:rFonts w:ascii="Times New Roman" w:hAnsi="Times New Roman" w:cs="Times New Roman"/>
          <w:b/>
          <w:bCs/>
          <w:color w:val="000000" w:themeColor="text1"/>
          <w:sz w:val="24"/>
        </w:rPr>
        <w:t xml:space="preserve"> n</w:t>
      </w:r>
      <w:r w:rsidR="003D0E1A" w:rsidRPr="00154E65">
        <w:rPr>
          <w:rFonts w:ascii="Times New Roman" w:hAnsi="Times New Roman" w:cs="Times New Roman"/>
          <w:b/>
          <w:bCs/>
          <w:color w:val="000000" w:themeColor="text1"/>
          <w:sz w:val="24"/>
        </w:rPr>
        <w:t>°</w:t>
      </w:r>
      <w:r w:rsidRPr="00154E65">
        <w:rPr>
          <w:rFonts w:ascii="Times New Roman" w:hAnsi="Times New Roman" w:cs="Times New Roman"/>
          <w:b/>
          <w:bCs/>
          <w:color w:val="000000" w:themeColor="text1"/>
          <w:sz w:val="24"/>
        </w:rPr>
        <w:t xml:space="preserve"> </w:t>
      </w:r>
      <w:r w:rsidR="006678DF">
        <w:rPr>
          <w:rFonts w:ascii="Times New Roman" w:hAnsi="Times New Roman" w:cs="Times New Roman"/>
          <w:b/>
          <w:bCs/>
          <w:color w:val="000000" w:themeColor="text1"/>
          <w:sz w:val="24"/>
        </w:rPr>
        <w:t>076/2026</w:t>
      </w:r>
      <w:r w:rsidR="003D0E1A" w:rsidRPr="00154E65">
        <w:rPr>
          <w:rFonts w:ascii="Times New Roman" w:hAnsi="Times New Roman" w:cs="Times New Roman"/>
          <w:b/>
          <w:bCs/>
          <w:color w:val="000000" w:themeColor="text1"/>
          <w:sz w:val="24"/>
        </w:rPr>
        <w:t>)</w:t>
      </w:r>
    </w:p>
    <w:p w14:paraId="4DAF75DF" w14:textId="07F825F9" w:rsidR="003D0E1A" w:rsidRPr="00154E65" w:rsidRDefault="003D0E1A" w:rsidP="00154E65">
      <w:pPr>
        <w:jc w:val="both"/>
        <w:rPr>
          <w:rFonts w:ascii="Times New Roman" w:hAnsi="Times New Roman" w:cs="Times New Roman"/>
          <w:sz w:val="24"/>
        </w:rPr>
      </w:pPr>
    </w:p>
    <w:p w14:paraId="693E5D39" w14:textId="0F2E1AE6" w:rsidR="009F7713" w:rsidRPr="00154E65" w:rsidRDefault="003D1B62" w:rsidP="00154E65">
      <w:pPr>
        <w:snapToGrid w:val="0"/>
        <w:spacing w:after="120" w:line="276" w:lineRule="auto"/>
        <w:ind w:right="-30" w:firstLine="708"/>
        <w:jc w:val="both"/>
        <w:rPr>
          <w:rFonts w:ascii="Times New Roman" w:hAnsi="Times New Roman" w:cs="Times New Roman"/>
          <w:bCs/>
          <w:sz w:val="24"/>
        </w:rPr>
      </w:pPr>
      <w:r w:rsidRPr="00154E65">
        <w:rPr>
          <w:rFonts w:ascii="Times New Roman" w:hAnsi="Times New Roman" w:cs="Times New Roman"/>
          <w:color w:val="000000" w:themeColor="text1"/>
          <w:sz w:val="24"/>
        </w:rPr>
        <w:t>O</w:t>
      </w:r>
      <w:r w:rsidR="00F901EA" w:rsidRPr="00154E65">
        <w:rPr>
          <w:rFonts w:ascii="Times New Roman" w:eastAsia="Calibri" w:hAnsi="Times New Roman" w:cs="Times New Roman"/>
          <w:b/>
          <w:bCs/>
          <w:spacing w:val="14"/>
          <w:sz w:val="24"/>
          <w:lang w:eastAsia="zh-CN"/>
        </w:rPr>
        <w:t xml:space="preserve"> </w:t>
      </w:r>
      <w:r w:rsidR="00F901EA" w:rsidRPr="00154E65">
        <w:rPr>
          <w:rFonts w:ascii="Times New Roman" w:hAnsi="Times New Roman" w:cs="Times New Roman"/>
          <w:b/>
          <w:bCs/>
          <w:color w:val="000000" w:themeColor="text1"/>
          <w:sz w:val="24"/>
        </w:rPr>
        <w:t xml:space="preserve">MUNICÍPIO DE </w:t>
      </w:r>
      <w:r w:rsidR="006678DF">
        <w:rPr>
          <w:rFonts w:ascii="Times New Roman" w:hAnsi="Times New Roman" w:cs="Times New Roman"/>
          <w:b/>
          <w:bCs/>
          <w:color w:val="000000" w:themeColor="text1"/>
          <w:sz w:val="24"/>
        </w:rPr>
        <w:t>ARACITABA</w:t>
      </w:r>
      <w:r w:rsidR="00F901EA" w:rsidRPr="00154E65">
        <w:rPr>
          <w:rFonts w:ascii="Times New Roman" w:hAnsi="Times New Roman" w:cs="Times New Roman"/>
          <w:b/>
          <w:bCs/>
          <w:color w:val="000000" w:themeColor="text1"/>
          <w:sz w:val="24"/>
        </w:rPr>
        <w:t>-MG</w:t>
      </w:r>
      <w:r w:rsidR="00F901EA" w:rsidRPr="00154E65">
        <w:rPr>
          <w:rFonts w:ascii="Times New Roman" w:hAnsi="Times New Roman" w:cs="Times New Roman"/>
          <w:bCs/>
          <w:color w:val="000000" w:themeColor="text1"/>
          <w:sz w:val="24"/>
        </w:rPr>
        <w:t>, inscrito no CNPJ sob o nº 17.744.434/0001-07, por meio do Departamento de Licitações e Contratos Administrativos,</w:t>
      </w:r>
      <w:r w:rsidR="00F901EA" w:rsidRPr="00154E65">
        <w:rPr>
          <w:rFonts w:ascii="Times New Roman" w:hAnsi="Times New Roman" w:cs="Times New Roman"/>
          <w:color w:val="000000" w:themeColor="text1"/>
          <w:sz w:val="24"/>
        </w:rPr>
        <w:t xml:space="preserve"> </w:t>
      </w:r>
      <w:r w:rsidRPr="00154E65">
        <w:rPr>
          <w:rFonts w:ascii="Times New Roman" w:hAnsi="Times New Roman" w:cs="Times New Roman"/>
          <w:color w:val="000000" w:themeColor="text1"/>
          <w:sz w:val="24"/>
        </w:rPr>
        <w:t xml:space="preserve">torna público que </w:t>
      </w:r>
      <w:r w:rsidR="003D0E1A" w:rsidRPr="00154E65">
        <w:rPr>
          <w:rFonts w:ascii="Times New Roman" w:hAnsi="Times New Roman" w:cs="Times New Roman"/>
          <w:color w:val="000000" w:themeColor="text1"/>
          <w:sz w:val="24"/>
        </w:rPr>
        <w:t xml:space="preserve">realizará </w:t>
      </w:r>
      <w:r w:rsidR="00141307" w:rsidRPr="00154E65">
        <w:rPr>
          <w:rFonts w:ascii="Times New Roman" w:hAnsi="Times New Roman" w:cs="Times New Roman"/>
          <w:color w:val="000000" w:themeColor="text1"/>
          <w:sz w:val="24"/>
        </w:rPr>
        <w:t>Dispensa Eletrônica</w:t>
      </w:r>
      <w:r w:rsidR="003D0E1A" w:rsidRPr="00154E65">
        <w:rPr>
          <w:rFonts w:ascii="Times New Roman" w:hAnsi="Times New Roman" w:cs="Times New Roman"/>
          <w:color w:val="000000" w:themeColor="text1"/>
          <w:sz w:val="24"/>
        </w:rPr>
        <w:t xml:space="preserve">, </w:t>
      </w:r>
      <w:r w:rsidR="003D0E1A" w:rsidRPr="00154E65">
        <w:rPr>
          <w:rFonts w:ascii="Times New Roman" w:hAnsi="Times New Roman" w:cs="Times New Roman"/>
          <w:bCs/>
          <w:color w:val="000000" w:themeColor="text1"/>
          <w:sz w:val="24"/>
        </w:rPr>
        <w:t>com critério de julgamento</w:t>
      </w:r>
      <w:r w:rsidR="003D0E1A" w:rsidRPr="00154E65">
        <w:rPr>
          <w:rFonts w:ascii="Times New Roman" w:hAnsi="Times New Roman" w:cs="Times New Roman"/>
          <w:b/>
          <w:bCs/>
          <w:color w:val="000000" w:themeColor="text1"/>
          <w:sz w:val="24"/>
        </w:rPr>
        <w:t xml:space="preserve"> </w:t>
      </w:r>
      <w:r w:rsidR="00F901EA" w:rsidRPr="00154E65">
        <w:rPr>
          <w:rFonts w:ascii="Times New Roman" w:hAnsi="Times New Roman" w:cs="Times New Roman"/>
          <w:sz w:val="24"/>
          <w:u w:val="single"/>
        </w:rPr>
        <w:t xml:space="preserve">menor preço </w:t>
      </w:r>
      <w:r w:rsidR="00482A41">
        <w:rPr>
          <w:rFonts w:ascii="Times New Roman" w:hAnsi="Times New Roman" w:cs="Times New Roman"/>
          <w:sz w:val="24"/>
          <w:u w:val="single"/>
        </w:rPr>
        <w:t>global</w:t>
      </w:r>
      <w:r w:rsidR="00F901EA" w:rsidRPr="00154E65">
        <w:rPr>
          <w:rFonts w:ascii="Times New Roman" w:hAnsi="Times New Roman" w:cs="Times New Roman"/>
          <w:sz w:val="24"/>
        </w:rPr>
        <w:t>,</w:t>
      </w:r>
      <w:r w:rsidR="009F7713" w:rsidRPr="00154E65">
        <w:rPr>
          <w:rFonts w:ascii="Times New Roman" w:hAnsi="Times New Roman" w:cs="Times New Roman"/>
          <w:b/>
          <w:bCs/>
          <w:i/>
          <w:sz w:val="24"/>
        </w:rPr>
        <w:t xml:space="preserve"> </w:t>
      </w:r>
      <w:r w:rsidR="009F7713" w:rsidRPr="00154E65">
        <w:rPr>
          <w:rFonts w:ascii="Times New Roman" w:hAnsi="Times New Roman" w:cs="Times New Roman"/>
          <w:color w:val="000000" w:themeColor="text1"/>
          <w:sz w:val="24"/>
        </w:rPr>
        <w:t>na hipótese do art. 75</w:t>
      </w:r>
      <w:r w:rsidR="009F7713" w:rsidRPr="00154E65">
        <w:rPr>
          <w:rFonts w:ascii="Times New Roman" w:hAnsi="Times New Roman" w:cs="Times New Roman"/>
          <w:i/>
          <w:iCs/>
          <w:color w:val="000000" w:themeColor="text1"/>
          <w:sz w:val="24"/>
        </w:rPr>
        <w:t xml:space="preserve">, </w:t>
      </w:r>
      <w:r w:rsidR="00FF4E62" w:rsidRPr="00154E65">
        <w:rPr>
          <w:rFonts w:ascii="Times New Roman" w:hAnsi="Times New Roman" w:cs="Times New Roman"/>
          <w:iCs/>
          <w:color w:val="000000" w:themeColor="text1"/>
          <w:sz w:val="24"/>
        </w:rPr>
        <w:t>I</w:t>
      </w:r>
      <w:r w:rsidR="00F901EA" w:rsidRPr="00154E65">
        <w:rPr>
          <w:rFonts w:ascii="Times New Roman" w:hAnsi="Times New Roman" w:cs="Times New Roman"/>
          <w:iCs/>
          <w:color w:val="000000" w:themeColor="text1"/>
          <w:sz w:val="24"/>
        </w:rPr>
        <w:t xml:space="preserve">, </w:t>
      </w:r>
      <w:r w:rsidR="00141307" w:rsidRPr="00154E65">
        <w:rPr>
          <w:rFonts w:ascii="Times New Roman" w:hAnsi="Times New Roman" w:cs="Times New Roman"/>
          <w:bCs/>
          <w:sz w:val="24"/>
        </w:rPr>
        <w:t xml:space="preserve">nos termos da Lei nº 14.133, de 1º de abril de 2021, </w:t>
      </w:r>
      <w:r w:rsidR="00724760" w:rsidRPr="00154E65">
        <w:rPr>
          <w:rFonts w:ascii="Times New Roman" w:hAnsi="Times New Roman" w:cs="Times New Roman"/>
          <w:bCs/>
          <w:sz w:val="24"/>
        </w:rPr>
        <w:t>Decreto Municipal nº 2.712, de 27 de março de 2023, e demais legislações aplicáveis, bem como de acordo com as condições estabelecidas neste Edital.</w:t>
      </w:r>
    </w:p>
    <w:p w14:paraId="2FC9553D" w14:textId="77777777" w:rsidR="009F7713" w:rsidRPr="00154E65" w:rsidRDefault="009F7713" w:rsidP="00154E65">
      <w:pPr>
        <w:spacing w:line="276" w:lineRule="auto"/>
        <w:jc w:val="both"/>
        <w:rPr>
          <w:rFonts w:ascii="Times New Roman" w:hAnsi="Times New Roman" w:cs="Times New Roman"/>
          <w:color w:val="000000" w:themeColor="text1"/>
          <w:sz w:val="24"/>
        </w:rPr>
      </w:pPr>
    </w:p>
    <w:p w14:paraId="57D95888" w14:textId="5BDAEA90" w:rsidR="00141307" w:rsidRPr="00154E65" w:rsidRDefault="00141307" w:rsidP="00154E65">
      <w:pPr>
        <w:spacing w:line="276" w:lineRule="auto"/>
        <w:jc w:val="both"/>
        <w:rPr>
          <w:rFonts w:ascii="Times New Roman" w:hAnsi="Times New Roman" w:cs="Times New Roman"/>
          <w:sz w:val="24"/>
        </w:rPr>
      </w:pPr>
      <w:r w:rsidRPr="00154E65">
        <w:rPr>
          <w:rFonts w:ascii="Times New Roman" w:hAnsi="Times New Roman" w:cs="Times New Roman"/>
          <w:b/>
          <w:color w:val="000000" w:themeColor="text1"/>
          <w:sz w:val="24"/>
        </w:rPr>
        <w:t>Data da ses</w:t>
      </w:r>
      <w:r w:rsidRPr="00AA2C56">
        <w:rPr>
          <w:rFonts w:ascii="Times New Roman" w:hAnsi="Times New Roman" w:cs="Times New Roman"/>
          <w:b/>
          <w:color w:val="000000" w:themeColor="text1"/>
          <w:sz w:val="24"/>
        </w:rPr>
        <w:t>são:</w:t>
      </w:r>
      <w:r w:rsidR="00FD63F7" w:rsidRPr="00AA2C56">
        <w:rPr>
          <w:rFonts w:ascii="Times New Roman" w:hAnsi="Times New Roman" w:cs="Times New Roman"/>
          <w:color w:val="000000" w:themeColor="text1"/>
          <w:sz w:val="24"/>
        </w:rPr>
        <w:t xml:space="preserve"> </w:t>
      </w:r>
      <w:r w:rsidR="006678DF">
        <w:rPr>
          <w:rFonts w:ascii="Times New Roman" w:hAnsi="Times New Roman" w:cs="Times New Roman"/>
          <w:bCs/>
          <w:color w:val="000000" w:themeColor="text1"/>
          <w:sz w:val="24"/>
        </w:rPr>
        <w:t>04/08/2026</w:t>
      </w:r>
    </w:p>
    <w:p w14:paraId="55D5723C" w14:textId="45083E6A" w:rsidR="003D0E1A" w:rsidRPr="00154E65" w:rsidRDefault="00274570" w:rsidP="00154E65">
      <w:pPr>
        <w:jc w:val="both"/>
        <w:rPr>
          <w:rFonts w:ascii="Times New Roman" w:hAnsi="Times New Roman" w:cs="Times New Roman"/>
          <w:color w:val="000000" w:themeColor="text1"/>
          <w:sz w:val="24"/>
        </w:rPr>
      </w:pPr>
      <w:r w:rsidRPr="00154E65">
        <w:rPr>
          <w:rFonts w:ascii="Times New Roman" w:hAnsi="Times New Roman" w:cs="Times New Roman"/>
          <w:b/>
          <w:color w:val="000000" w:themeColor="text1"/>
          <w:sz w:val="24"/>
        </w:rPr>
        <w:t>Link</w:t>
      </w:r>
      <w:r w:rsidR="00141307" w:rsidRPr="00154E65">
        <w:rPr>
          <w:rFonts w:ascii="Times New Roman" w:hAnsi="Times New Roman" w:cs="Times New Roman"/>
          <w:b/>
          <w:color w:val="000000" w:themeColor="text1"/>
          <w:sz w:val="24"/>
        </w:rPr>
        <w:t>:</w:t>
      </w:r>
      <w:r w:rsidR="009F7713" w:rsidRPr="00154E65">
        <w:rPr>
          <w:rFonts w:ascii="Times New Roman" w:hAnsi="Times New Roman" w:cs="Times New Roman"/>
          <w:b/>
          <w:color w:val="000000" w:themeColor="text1"/>
          <w:sz w:val="24"/>
        </w:rPr>
        <w:t xml:space="preserve"> </w:t>
      </w:r>
      <w:r w:rsidR="00FD63F7" w:rsidRPr="00154E65">
        <w:rPr>
          <w:rFonts w:ascii="Times New Roman" w:hAnsi="Times New Roman" w:cs="Times New Roman"/>
          <w:color w:val="000000" w:themeColor="text1"/>
          <w:sz w:val="24"/>
        </w:rPr>
        <w:t>https://www.portaldecompraspublicas.com.br/</w:t>
      </w:r>
    </w:p>
    <w:p w14:paraId="20DDD8FD" w14:textId="18959961" w:rsidR="00274570" w:rsidRPr="00154E65" w:rsidRDefault="00731D60" w:rsidP="00154E65">
      <w:pPr>
        <w:jc w:val="both"/>
        <w:rPr>
          <w:rFonts w:ascii="Times New Roman" w:hAnsi="Times New Roman" w:cs="Times New Roman"/>
          <w:color w:val="000000" w:themeColor="text1"/>
          <w:sz w:val="24"/>
        </w:rPr>
      </w:pPr>
      <w:r w:rsidRPr="00154E65">
        <w:rPr>
          <w:rFonts w:ascii="Times New Roman" w:hAnsi="Times New Roman" w:cs="Times New Roman"/>
          <w:b/>
          <w:color w:val="000000" w:themeColor="text1"/>
          <w:sz w:val="24"/>
        </w:rPr>
        <w:t xml:space="preserve">Horário </w:t>
      </w:r>
      <w:r w:rsidR="00274570" w:rsidRPr="00154E65">
        <w:rPr>
          <w:rFonts w:ascii="Times New Roman" w:hAnsi="Times New Roman" w:cs="Times New Roman"/>
          <w:b/>
          <w:color w:val="000000" w:themeColor="text1"/>
          <w:sz w:val="24"/>
        </w:rPr>
        <w:t>da Fase de Lances:</w:t>
      </w:r>
      <w:r w:rsidRPr="00154E65">
        <w:rPr>
          <w:rFonts w:ascii="Times New Roman" w:hAnsi="Times New Roman" w:cs="Times New Roman"/>
          <w:color w:val="000000" w:themeColor="text1"/>
          <w:sz w:val="24"/>
        </w:rPr>
        <w:t xml:space="preserve"> </w:t>
      </w:r>
      <w:r w:rsidR="00FD63F7" w:rsidRPr="00154E65">
        <w:rPr>
          <w:rFonts w:ascii="Times New Roman" w:hAnsi="Times New Roman" w:cs="Times New Roman"/>
          <w:color w:val="000000" w:themeColor="text1"/>
          <w:sz w:val="24"/>
        </w:rPr>
        <w:t>0</w:t>
      </w:r>
      <w:r w:rsidR="006678DF">
        <w:rPr>
          <w:rFonts w:ascii="Times New Roman" w:hAnsi="Times New Roman" w:cs="Times New Roman"/>
          <w:color w:val="000000" w:themeColor="text1"/>
          <w:sz w:val="24"/>
        </w:rPr>
        <w:t>8</w:t>
      </w:r>
      <w:r w:rsidRPr="00154E65">
        <w:rPr>
          <w:rFonts w:ascii="Times New Roman" w:hAnsi="Times New Roman" w:cs="Times New Roman"/>
          <w:color w:val="000000" w:themeColor="text1"/>
          <w:sz w:val="24"/>
        </w:rPr>
        <w:t>:00</w:t>
      </w:r>
      <w:r w:rsidR="00FD63F7" w:rsidRPr="00154E65">
        <w:rPr>
          <w:rFonts w:ascii="Times New Roman" w:hAnsi="Times New Roman" w:cs="Times New Roman"/>
          <w:color w:val="000000" w:themeColor="text1"/>
          <w:sz w:val="24"/>
        </w:rPr>
        <w:t>h</w:t>
      </w:r>
      <w:r w:rsidRPr="00154E65">
        <w:rPr>
          <w:rFonts w:ascii="Times New Roman" w:hAnsi="Times New Roman" w:cs="Times New Roman"/>
          <w:color w:val="000000" w:themeColor="text1"/>
          <w:sz w:val="24"/>
        </w:rPr>
        <w:t xml:space="preserve"> às</w:t>
      </w:r>
      <w:r w:rsidR="00FD63F7" w:rsidRPr="00154E65">
        <w:rPr>
          <w:rFonts w:ascii="Times New Roman" w:hAnsi="Times New Roman" w:cs="Times New Roman"/>
          <w:color w:val="000000" w:themeColor="text1"/>
          <w:sz w:val="24"/>
        </w:rPr>
        <w:t xml:space="preserve"> 1</w:t>
      </w:r>
      <w:r w:rsidR="006678DF">
        <w:rPr>
          <w:rFonts w:ascii="Times New Roman" w:hAnsi="Times New Roman" w:cs="Times New Roman"/>
          <w:color w:val="000000" w:themeColor="text1"/>
          <w:sz w:val="24"/>
        </w:rPr>
        <w:t>4</w:t>
      </w:r>
      <w:r w:rsidR="00FD63F7" w:rsidRPr="00154E65">
        <w:rPr>
          <w:rFonts w:ascii="Times New Roman" w:hAnsi="Times New Roman" w:cs="Times New Roman"/>
          <w:color w:val="000000" w:themeColor="text1"/>
          <w:sz w:val="24"/>
        </w:rPr>
        <w:t>:00h</w:t>
      </w:r>
    </w:p>
    <w:p w14:paraId="4FAED55A" w14:textId="77777777" w:rsidR="00805244" w:rsidRPr="00154E65" w:rsidRDefault="00805244" w:rsidP="00154E65">
      <w:pPr>
        <w:pStyle w:val="PADRO"/>
        <w:keepNext w:val="0"/>
        <w:widowControl/>
        <w:shd w:val="clear" w:color="auto" w:fill="auto"/>
        <w:spacing w:before="120" w:after="120"/>
        <w:ind w:firstLine="0"/>
        <w:rPr>
          <w:rFonts w:ascii="Times New Roman" w:hAnsi="Times New Roman" w:cs="Times New Roman"/>
          <w:b/>
          <w:sz w:val="24"/>
        </w:rPr>
      </w:pPr>
    </w:p>
    <w:p w14:paraId="00089DE6" w14:textId="12D1F31E" w:rsidR="009F7713" w:rsidRPr="00154E65" w:rsidRDefault="009F7713" w:rsidP="00154E65">
      <w:pPr>
        <w:pStyle w:val="Ttulo1"/>
        <w:numPr>
          <w:ilvl w:val="0"/>
          <w:numId w:val="1"/>
        </w:numPr>
        <w:ind w:left="0" w:firstLine="0"/>
        <w:jc w:val="both"/>
        <w:rPr>
          <w:rFonts w:ascii="Times New Roman" w:hAnsi="Times New Roman" w:cs="Times New Roman"/>
          <w:b/>
          <w:color w:val="auto"/>
          <w:sz w:val="24"/>
          <w:szCs w:val="24"/>
        </w:rPr>
      </w:pPr>
      <w:bookmarkStart w:id="2" w:name="_Toc160462609"/>
      <w:r w:rsidRPr="00154E65">
        <w:rPr>
          <w:rFonts w:ascii="Times New Roman" w:hAnsi="Times New Roman" w:cs="Times New Roman"/>
          <w:b/>
          <w:color w:val="auto"/>
          <w:sz w:val="24"/>
          <w:szCs w:val="24"/>
        </w:rPr>
        <w:t>OBJETO</w:t>
      </w:r>
      <w:r w:rsidR="00A728B9" w:rsidRPr="00154E65">
        <w:rPr>
          <w:rFonts w:ascii="Times New Roman" w:hAnsi="Times New Roman" w:cs="Times New Roman"/>
          <w:b/>
          <w:color w:val="auto"/>
          <w:sz w:val="24"/>
          <w:szCs w:val="24"/>
        </w:rPr>
        <w:t xml:space="preserve"> DA CONTRATAÇÃO DIRETA</w:t>
      </w:r>
      <w:r w:rsidR="00BD4AB3" w:rsidRPr="00154E65">
        <w:rPr>
          <w:rFonts w:ascii="Times New Roman" w:hAnsi="Times New Roman" w:cs="Times New Roman"/>
          <w:b/>
          <w:color w:val="auto"/>
          <w:sz w:val="24"/>
          <w:szCs w:val="24"/>
        </w:rPr>
        <w:t>:</w:t>
      </w:r>
      <w:bookmarkEnd w:id="2"/>
    </w:p>
    <w:p w14:paraId="1EE214A6" w14:textId="1EA6034B" w:rsidR="003D1B62" w:rsidRPr="006678DF" w:rsidRDefault="003D1B62" w:rsidP="00154E65">
      <w:pPr>
        <w:pStyle w:val="PADRO"/>
        <w:keepNext w:val="0"/>
        <w:widowControl/>
        <w:shd w:val="clear" w:color="auto" w:fill="auto"/>
        <w:spacing w:before="120" w:after="120"/>
        <w:ind w:firstLine="0"/>
        <w:rPr>
          <w:rFonts w:ascii="Times New Roman" w:hAnsi="Times New Roman" w:cs="Times New Roman"/>
          <w:sz w:val="24"/>
        </w:rPr>
      </w:pPr>
      <w:r w:rsidRPr="00154E65">
        <w:rPr>
          <w:rFonts w:ascii="Times New Roman" w:hAnsi="Times New Roman" w:cs="Times New Roman"/>
          <w:color w:val="000000" w:themeColor="text1"/>
          <w:sz w:val="24"/>
        </w:rPr>
        <w:t xml:space="preserve">1.1. </w:t>
      </w:r>
      <w:r w:rsidR="009F7713" w:rsidRPr="00154E65">
        <w:rPr>
          <w:rFonts w:ascii="Times New Roman" w:hAnsi="Times New Roman" w:cs="Times New Roman"/>
          <w:color w:val="000000" w:themeColor="text1"/>
          <w:sz w:val="24"/>
        </w:rPr>
        <w:t>O objeto d</w:t>
      </w:r>
      <w:r w:rsidR="00A728B9" w:rsidRPr="00154E65">
        <w:rPr>
          <w:rFonts w:ascii="Times New Roman" w:hAnsi="Times New Roman" w:cs="Times New Roman"/>
          <w:color w:val="000000" w:themeColor="text1"/>
          <w:sz w:val="24"/>
        </w:rPr>
        <w:t>a</w:t>
      </w:r>
      <w:r w:rsidR="009F7713" w:rsidRPr="00154E65">
        <w:rPr>
          <w:rFonts w:ascii="Times New Roman" w:hAnsi="Times New Roman" w:cs="Times New Roman"/>
          <w:color w:val="000000" w:themeColor="text1"/>
          <w:sz w:val="24"/>
        </w:rPr>
        <w:t xml:space="preserve"> presente </w:t>
      </w:r>
      <w:r w:rsidR="00A728B9" w:rsidRPr="006678DF">
        <w:rPr>
          <w:rFonts w:ascii="Times New Roman" w:hAnsi="Times New Roman" w:cs="Times New Roman"/>
          <w:color w:val="000000" w:themeColor="text1"/>
          <w:sz w:val="24"/>
        </w:rPr>
        <w:t xml:space="preserve">dispensa </w:t>
      </w:r>
      <w:r w:rsidR="009F7713" w:rsidRPr="006678DF">
        <w:rPr>
          <w:rFonts w:ascii="Times New Roman" w:hAnsi="Times New Roman" w:cs="Times New Roman"/>
          <w:color w:val="000000" w:themeColor="text1"/>
          <w:sz w:val="24"/>
        </w:rPr>
        <w:t>é a escolha da proposta mais vantajosa para</w:t>
      </w:r>
      <w:r w:rsidR="00E92B33" w:rsidRPr="006678DF">
        <w:rPr>
          <w:rFonts w:ascii="Times New Roman" w:hAnsi="Times New Roman" w:cs="Times New Roman"/>
          <w:b/>
          <w:bCs/>
          <w:color w:val="000000" w:themeColor="text1"/>
          <w:sz w:val="24"/>
        </w:rPr>
        <w:t xml:space="preserve"> </w:t>
      </w:r>
      <w:r w:rsidR="00E92B33" w:rsidRPr="006678DF">
        <w:rPr>
          <w:rFonts w:ascii="Times New Roman" w:hAnsi="Times New Roman" w:cs="Times New Roman"/>
          <w:color w:val="000000" w:themeColor="text1"/>
          <w:sz w:val="24"/>
        </w:rPr>
        <w:t>a</w:t>
      </w:r>
      <w:r w:rsidR="00E92B33" w:rsidRPr="006678DF">
        <w:rPr>
          <w:rFonts w:ascii="Times New Roman" w:hAnsi="Times New Roman" w:cs="Times New Roman"/>
          <w:b/>
          <w:bCs/>
          <w:color w:val="000000" w:themeColor="text1"/>
          <w:sz w:val="24"/>
        </w:rPr>
        <w:t xml:space="preserve"> </w:t>
      </w:r>
      <w:r w:rsidR="006678DF" w:rsidRPr="006678DF">
        <w:rPr>
          <w:rFonts w:ascii="Times New Roman" w:hAnsi="Times New Roman" w:cs="Times New Roman"/>
          <w:sz w:val="24"/>
        </w:rPr>
        <w:t xml:space="preserve">Obra de pavimentação de vias urbanas -calçamento de vias públicas em </w:t>
      </w:r>
      <w:proofErr w:type="spellStart"/>
      <w:r w:rsidR="006678DF" w:rsidRPr="006678DF">
        <w:rPr>
          <w:rFonts w:ascii="Times New Roman" w:hAnsi="Times New Roman" w:cs="Times New Roman"/>
          <w:sz w:val="24"/>
        </w:rPr>
        <w:t>bloquete</w:t>
      </w:r>
      <w:proofErr w:type="spellEnd"/>
      <w:r w:rsidR="006678DF" w:rsidRPr="006678DF">
        <w:rPr>
          <w:rFonts w:ascii="Times New Roman" w:hAnsi="Times New Roman" w:cs="Times New Roman"/>
          <w:sz w:val="24"/>
        </w:rPr>
        <w:t xml:space="preserve"> na rua Cristiano de Souza - Centro - município de </w:t>
      </w:r>
      <w:proofErr w:type="spellStart"/>
      <w:r w:rsidR="006678DF" w:rsidRPr="006678DF">
        <w:rPr>
          <w:rFonts w:ascii="Times New Roman" w:hAnsi="Times New Roman" w:cs="Times New Roman"/>
          <w:sz w:val="24"/>
        </w:rPr>
        <w:t>Aracitaba</w:t>
      </w:r>
      <w:proofErr w:type="spellEnd"/>
      <w:r w:rsidR="006678DF" w:rsidRPr="006678DF">
        <w:rPr>
          <w:rFonts w:ascii="Times New Roman" w:hAnsi="Times New Roman" w:cs="Times New Roman"/>
          <w:sz w:val="24"/>
        </w:rPr>
        <w:t>/MG – Etapa 04</w:t>
      </w:r>
      <w:r w:rsidR="00E51784" w:rsidRPr="006678DF">
        <w:rPr>
          <w:rFonts w:ascii="Times New Roman" w:hAnsi="Times New Roman" w:cs="Times New Roman"/>
          <w:b/>
          <w:bCs/>
          <w:sz w:val="24"/>
        </w:rPr>
        <w:t>.</w:t>
      </w:r>
    </w:p>
    <w:p w14:paraId="50B0D085" w14:textId="4273D988" w:rsidR="003D1B62" w:rsidRPr="00154E65" w:rsidRDefault="003D1B62" w:rsidP="00154E65">
      <w:pPr>
        <w:pStyle w:val="PADRO"/>
        <w:keepNext w:val="0"/>
        <w:widowControl/>
        <w:shd w:val="clear" w:color="auto" w:fill="auto"/>
        <w:spacing w:before="120" w:after="120"/>
        <w:ind w:firstLine="0"/>
        <w:rPr>
          <w:rFonts w:ascii="Times New Roman" w:hAnsi="Times New Roman" w:cs="Times New Roman"/>
          <w:sz w:val="24"/>
        </w:rPr>
      </w:pPr>
      <w:r w:rsidRPr="00154E65">
        <w:rPr>
          <w:rFonts w:ascii="Times New Roman" w:hAnsi="Times New Roman" w:cs="Times New Roman"/>
          <w:iCs/>
          <w:sz w:val="24"/>
        </w:rPr>
        <w:t xml:space="preserve">1.2. </w:t>
      </w:r>
      <w:r w:rsidR="00FD63F7" w:rsidRPr="00154E65">
        <w:rPr>
          <w:rFonts w:ascii="Times New Roman" w:hAnsi="Times New Roman" w:cs="Times New Roman"/>
          <w:iCs/>
          <w:sz w:val="24"/>
        </w:rPr>
        <w:t xml:space="preserve">A contratação ocorrerá </w:t>
      </w:r>
      <w:r w:rsidR="00752F2F" w:rsidRPr="00154E65">
        <w:rPr>
          <w:rFonts w:ascii="Times New Roman" w:hAnsi="Times New Roman" w:cs="Times New Roman"/>
          <w:iCs/>
          <w:sz w:val="24"/>
        </w:rPr>
        <w:t xml:space="preserve">em </w:t>
      </w:r>
      <w:r w:rsidR="00B95061" w:rsidRPr="00FC00DA">
        <w:rPr>
          <w:rFonts w:ascii="Times New Roman" w:hAnsi="Times New Roman" w:cs="Times New Roman"/>
          <w:iCs/>
          <w:sz w:val="24"/>
        </w:rPr>
        <w:t>item</w:t>
      </w:r>
      <w:r w:rsidR="00FD63F7" w:rsidRPr="00FC00DA">
        <w:rPr>
          <w:rFonts w:ascii="Times New Roman" w:hAnsi="Times New Roman" w:cs="Times New Roman"/>
          <w:iCs/>
          <w:sz w:val="24"/>
        </w:rPr>
        <w:t xml:space="preserve"> único</w:t>
      </w:r>
      <w:r w:rsidRPr="00FC00DA">
        <w:rPr>
          <w:rFonts w:ascii="Times New Roman" w:hAnsi="Times New Roman" w:cs="Times New Roman"/>
          <w:iCs/>
          <w:sz w:val="24"/>
        </w:rPr>
        <w:t>.</w:t>
      </w:r>
    </w:p>
    <w:p w14:paraId="6782B2BA" w14:textId="3D63FF66" w:rsidR="003D1B62" w:rsidRPr="00E51784" w:rsidRDefault="00FD63F7" w:rsidP="00154E65">
      <w:pPr>
        <w:pStyle w:val="PADRO"/>
        <w:keepNext w:val="0"/>
        <w:widowControl/>
        <w:shd w:val="clear" w:color="auto" w:fill="auto"/>
        <w:spacing w:before="120" w:after="120"/>
        <w:ind w:firstLine="0"/>
        <w:rPr>
          <w:rFonts w:ascii="Times New Roman" w:hAnsi="Times New Roman" w:cs="Times New Roman"/>
          <w:sz w:val="24"/>
        </w:rPr>
      </w:pPr>
      <w:r w:rsidRPr="00154E65">
        <w:rPr>
          <w:rFonts w:ascii="Times New Roman" w:hAnsi="Times New Roman" w:cs="Times New Roman"/>
          <w:sz w:val="24"/>
        </w:rPr>
        <w:t>1.2.1</w:t>
      </w:r>
      <w:r w:rsidR="003D1B62" w:rsidRPr="00154E65">
        <w:rPr>
          <w:rFonts w:ascii="Times New Roman" w:hAnsi="Times New Roman" w:cs="Times New Roman"/>
          <w:sz w:val="24"/>
        </w:rPr>
        <w:t>.</w:t>
      </w:r>
      <w:r w:rsidRPr="00154E65">
        <w:rPr>
          <w:rFonts w:ascii="Times New Roman" w:hAnsi="Times New Roman" w:cs="Times New Roman"/>
          <w:sz w:val="24"/>
        </w:rPr>
        <w:t xml:space="preserve"> O valor total estimad</w:t>
      </w:r>
      <w:r w:rsidRPr="00424FE6">
        <w:rPr>
          <w:rFonts w:ascii="Times New Roman" w:hAnsi="Times New Roman" w:cs="Times New Roman"/>
          <w:sz w:val="24"/>
        </w:rPr>
        <w:t xml:space="preserve">o para este processo é de </w:t>
      </w:r>
      <w:r w:rsidR="001C36BE" w:rsidRPr="00AA2C56">
        <w:rPr>
          <w:rFonts w:ascii="Times New Roman" w:hAnsi="Times New Roman" w:cs="Times New Roman"/>
          <w:b/>
          <w:bCs/>
          <w:sz w:val="24"/>
        </w:rPr>
        <w:t>R$</w:t>
      </w:r>
      <w:r w:rsidR="001C36BE" w:rsidRPr="00E51784">
        <w:rPr>
          <w:rFonts w:ascii="Times New Roman" w:hAnsi="Times New Roman" w:cs="Times New Roman"/>
          <w:sz w:val="24"/>
        </w:rPr>
        <w:t xml:space="preserve"> </w:t>
      </w:r>
      <w:r w:rsidR="006678DF">
        <w:rPr>
          <w:rFonts w:ascii="Times New Roman" w:hAnsi="Times New Roman" w:cs="Times New Roman"/>
          <w:b/>
          <w:sz w:val="24"/>
        </w:rPr>
        <w:t>104.</w:t>
      </w:r>
      <w:r w:rsidR="00482A41" w:rsidRPr="00482A41">
        <w:rPr>
          <w:rFonts w:ascii="Times New Roman" w:hAnsi="Times New Roman" w:cs="Times New Roman"/>
          <w:b/>
          <w:sz w:val="24"/>
        </w:rPr>
        <w:t xml:space="preserve"> </w:t>
      </w:r>
      <w:r w:rsidR="006678DF">
        <w:rPr>
          <w:rFonts w:ascii="Times New Roman" w:hAnsi="Times New Roman" w:cs="Times New Roman"/>
          <w:b/>
          <w:sz w:val="24"/>
        </w:rPr>
        <w:t xml:space="preserve">275,03 </w:t>
      </w:r>
      <w:r w:rsidR="00482A41" w:rsidRPr="00482A41">
        <w:rPr>
          <w:rFonts w:ascii="Times New Roman" w:hAnsi="Times New Roman" w:cs="Times New Roman"/>
          <w:b/>
          <w:sz w:val="24"/>
        </w:rPr>
        <w:t>(</w:t>
      </w:r>
      <w:r w:rsidR="006678DF">
        <w:rPr>
          <w:rFonts w:ascii="Times New Roman" w:hAnsi="Times New Roman" w:cs="Times New Roman"/>
          <w:b/>
          <w:sz w:val="24"/>
        </w:rPr>
        <w:t>cento e quatro mil, duzentos e setenta e cinco reais, três</w:t>
      </w:r>
      <w:r w:rsidR="00482A41" w:rsidRPr="00482A41">
        <w:rPr>
          <w:rFonts w:ascii="Times New Roman" w:hAnsi="Times New Roman" w:cs="Times New Roman"/>
          <w:b/>
          <w:sz w:val="24"/>
        </w:rPr>
        <w:t xml:space="preserve"> centavos</w:t>
      </w:r>
      <w:r w:rsidR="001C36BE" w:rsidRPr="00AA2C56">
        <w:rPr>
          <w:rFonts w:ascii="Times New Roman" w:hAnsi="Times New Roman" w:cs="Times New Roman"/>
          <w:b/>
          <w:bCs/>
          <w:sz w:val="24"/>
        </w:rPr>
        <w:t>)</w:t>
      </w:r>
      <w:r w:rsidR="001C36BE" w:rsidRPr="00E51784">
        <w:rPr>
          <w:rFonts w:ascii="Times New Roman" w:hAnsi="Times New Roman" w:cs="Times New Roman"/>
          <w:sz w:val="24"/>
        </w:rPr>
        <w:t>.</w:t>
      </w:r>
    </w:p>
    <w:p w14:paraId="285E7EC2" w14:textId="3CBDB92B" w:rsidR="00BD3CFF" w:rsidRPr="00154E65" w:rsidRDefault="003D1B62" w:rsidP="00154E65">
      <w:pPr>
        <w:pStyle w:val="PADRO"/>
        <w:keepNext w:val="0"/>
        <w:widowControl/>
        <w:shd w:val="clear" w:color="auto" w:fill="auto"/>
        <w:spacing w:before="120" w:after="120"/>
        <w:ind w:firstLine="0"/>
        <w:rPr>
          <w:rFonts w:ascii="Times New Roman" w:hAnsi="Times New Roman" w:cs="Times New Roman"/>
          <w:sz w:val="24"/>
        </w:rPr>
      </w:pPr>
      <w:r w:rsidRPr="00154E65">
        <w:rPr>
          <w:rFonts w:ascii="Times New Roman" w:hAnsi="Times New Roman" w:cs="Times New Roman"/>
          <w:sz w:val="24"/>
        </w:rPr>
        <w:t xml:space="preserve">1.2.2. </w:t>
      </w:r>
      <w:r w:rsidR="009F7713" w:rsidRPr="00154E65">
        <w:rPr>
          <w:rFonts w:ascii="Times New Roman" w:hAnsi="Times New Roman" w:cs="Times New Roman"/>
          <w:sz w:val="24"/>
        </w:rPr>
        <w:t>O critério de julgamento adotado será o</w:t>
      </w:r>
      <w:r w:rsidR="009F7713" w:rsidRPr="00154E65">
        <w:rPr>
          <w:rFonts w:ascii="Times New Roman" w:hAnsi="Times New Roman" w:cs="Times New Roman"/>
          <w:i/>
          <w:iCs/>
          <w:sz w:val="24"/>
        </w:rPr>
        <w:t xml:space="preserve"> </w:t>
      </w:r>
      <w:r w:rsidR="00FD63F7" w:rsidRPr="00154E65">
        <w:rPr>
          <w:rFonts w:ascii="Times New Roman" w:hAnsi="Times New Roman" w:cs="Times New Roman"/>
          <w:iCs/>
          <w:sz w:val="24"/>
          <w:u w:val="single"/>
        </w:rPr>
        <w:t xml:space="preserve">menor preço </w:t>
      </w:r>
      <w:r w:rsidR="00482A41">
        <w:rPr>
          <w:rFonts w:ascii="Times New Roman" w:hAnsi="Times New Roman" w:cs="Times New Roman"/>
          <w:iCs/>
          <w:sz w:val="24"/>
          <w:u w:val="single"/>
        </w:rPr>
        <w:t>global</w:t>
      </w:r>
      <w:r w:rsidR="009F7713" w:rsidRPr="00154E65">
        <w:rPr>
          <w:rFonts w:ascii="Times New Roman" w:hAnsi="Times New Roman" w:cs="Times New Roman"/>
          <w:i/>
          <w:iCs/>
          <w:sz w:val="24"/>
        </w:rPr>
        <w:t>,</w:t>
      </w:r>
      <w:r w:rsidR="009F7713" w:rsidRPr="00154E65">
        <w:rPr>
          <w:rFonts w:ascii="Times New Roman" w:hAnsi="Times New Roman" w:cs="Times New Roman"/>
          <w:sz w:val="24"/>
        </w:rPr>
        <w:t xml:space="preserve"> observadas as exigências contidas neste </w:t>
      </w:r>
      <w:r w:rsidR="00313FBD" w:rsidRPr="00154E65">
        <w:rPr>
          <w:rFonts w:ascii="Times New Roman" w:hAnsi="Times New Roman" w:cs="Times New Roman"/>
          <w:sz w:val="24"/>
        </w:rPr>
        <w:t>Aviso</w:t>
      </w:r>
      <w:r w:rsidR="009F7713" w:rsidRPr="00154E65">
        <w:rPr>
          <w:rFonts w:ascii="Times New Roman" w:hAnsi="Times New Roman" w:cs="Times New Roman"/>
          <w:sz w:val="24"/>
        </w:rPr>
        <w:t xml:space="preserve"> </w:t>
      </w:r>
      <w:r w:rsidR="00770F01" w:rsidRPr="00154E65">
        <w:rPr>
          <w:rFonts w:ascii="Times New Roman" w:hAnsi="Times New Roman" w:cs="Times New Roman"/>
          <w:sz w:val="24"/>
        </w:rPr>
        <w:t xml:space="preserve">de Contratação Direta </w:t>
      </w:r>
      <w:r w:rsidR="009F7713" w:rsidRPr="00154E65">
        <w:rPr>
          <w:rFonts w:ascii="Times New Roman" w:hAnsi="Times New Roman" w:cs="Times New Roman"/>
          <w:sz w:val="24"/>
        </w:rPr>
        <w:t>e seus Anexos quanto às especificações do objeto.</w:t>
      </w:r>
    </w:p>
    <w:p w14:paraId="1579F859" w14:textId="0177FDA3" w:rsidR="004544FC" w:rsidRPr="00154E65" w:rsidRDefault="00BD3CFF" w:rsidP="00154E65">
      <w:pPr>
        <w:spacing w:after="160" w:line="259" w:lineRule="auto"/>
        <w:jc w:val="both"/>
        <w:rPr>
          <w:rFonts w:ascii="Times New Roman" w:eastAsia="WenQuanYi Micro Hei" w:hAnsi="Times New Roman" w:cs="Times New Roman"/>
          <w:sz w:val="24"/>
          <w:lang w:eastAsia="zh-CN" w:bidi="hi-IN"/>
        </w:rPr>
      </w:pPr>
      <w:r w:rsidRPr="00154E65">
        <w:rPr>
          <w:rFonts w:ascii="Times New Roman" w:hAnsi="Times New Roman" w:cs="Times New Roman"/>
          <w:sz w:val="24"/>
        </w:rPr>
        <w:br w:type="page"/>
      </w:r>
    </w:p>
    <w:p w14:paraId="31AB0ABF" w14:textId="140D7224" w:rsidR="006A70C8" w:rsidRPr="00154E65" w:rsidRDefault="006A70C8" w:rsidP="00154E65">
      <w:pPr>
        <w:pStyle w:val="Ttulo1"/>
        <w:numPr>
          <w:ilvl w:val="0"/>
          <w:numId w:val="1"/>
        </w:numPr>
        <w:ind w:left="0" w:firstLine="0"/>
        <w:jc w:val="both"/>
        <w:rPr>
          <w:rFonts w:ascii="Times New Roman" w:hAnsi="Times New Roman" w:cs="Times New Roman"/>
          <w:b/>
          <w:color w:val="auto"/>
          <w:sz w:val="24"/>
          <w:szCs w:val="24"/>
        </w:rPr>
      </w:pPr>
      <w:bookmarkStart w:id="3" w:name="_Toc160462610"/>
      <w:r w:rsidRPr="00154E65">
        <w:rPr>
          <w:rFonts w:ascii="Times New Roman" w:hAnsi="Times New Roman" w:cs="Times New Roman"/>
          <w:b/>
          <w:color w:val="auto"/>
          <w:sz w:val="24"/>
          <w:szCs w:val="24"/>
        </w:rPr>
        <w:lastRenderedPageBreak/>
        <w:t>PARTICIPAÇÃO NA DISPENSA ELETRÔNICA</w:t>
      </w:r>
      <w:r w:rsidR="00BD4AB3" w:rsidRPr="00154E65">
        <w:rPr>
          <w:rFonts w:ascii="Times New Roman" w:hAnsi="Times New Roman" w:cs="Times New Roman"/>
          <w:b/>
          <w:color w:val="auto"/>
          <w:sz w:val="24"/>
          <w:szCs w:val="24"/>
        </w:rPr>
        <w:t>:</w:t>
      </w:r>
      <w:bookmarkEnd w:id="3"/>
    </w:p>
    <w:p w14:paraId="5FD2EEF4" w14:textId="691F85FA" w:rsidR="00BD6135" w:rsidRPr="00154E65" w:rsidRDefault="00BD6135" w:rsidP="00154E6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 participação na presente dispensa eletrônica se dará mediante </w:t>
      </w:r>
      <w:r w:rsidR="00FD63F7" w:rsidRPr="00154E65">
        <w:rPr>
          <w:rFonts w:ascii="Times New Roman" w:hAnsi="Times New Roman" w:cs="Times New Roman"/>
          <w:bCs/>
          <w:sz w:val="24"/>
        </w:rPr>
        <w:t xml:space="preserve">Sistema de Dispensa Eletrônica integrante do Portal de Compras Públicas, disponível no endereço eletrônico: </w:t>
      </w:r>
      <w:hyperlink r:id="rId11" w:history="1">
        <w:r w:rsidR="00FD63F7" w:rsidRPr="00154E65">
          <w:rPr>
            <w:rStyle w:val="Hyperlink"/>
            <w:rFonts w:ascii="Times New Roman" w:hAnsi="Times New Roman" w:cs="Times New Roman"/>
            <w:bCs/>
            <w:sz w:val="24"/>
          </w:rPr>
          <w:t>https://www.portaldecompraspublicas.com.br/</w:t>
        </w:r>
      </w:hyperlink>
    </w:p>
    <w:p w14:paraId="082C54DB" w14:textId="74A5FBBC" w:rsidR="00A728B9" w:rsidRPr="00154E65" w:rsidRDefault="00A728B9" w:rsidP="00154E65">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Os </w:t>
      </w:r>
      <w:r w:rsidR="00214615" w:rsidRPr="00154E65">
        <w:rPr>
          <w:rFonts w:ascii="Times New Roman" w:hAnsi="Times New Roman" w:cs="Times New Roman"/>
          <w:sz w:val="24"/>
        </w:rPr>
        <w:t>fornecedor</w:t>
      </w:r>
      <w:r w:rsidR="00686344" w:rsidRPr="00154E65">
        <w:rPr>
          <w:rFonts w:ascii="Times New Roman" w:hAnsi="Times New Roman" w:cs="Times New Roman"/>
          <w:sz w:val="24"/>
        </w:rPr>
        <w:t>e</w:t>
      </w:r>
      <w:r w:rsidRPr="00154E65">
        <w:rPr>
          <w:rFonts w:ascii="Times New Roman" w:hAnsi="Times New Roman" w:cs="Times New Roman"/>
          <w:sz w:val="24"/>
        </w:rPr>
        <w:t xml:space="preserve">s deverão atender aos procedimentos previstos no </w:t>
      </w:r>
      <w:r w:rsidR="006100D4" w:rsidRPr="00154E65">
        <w:rPr>
          <w:rFonts w:ascii="Times New Roman" w:hAnsi="Times New Roman" w:cs="Times New Roman"/>
          <w:sz w:val="24"/>
        </w:rPr>
        <w:t>Manual do Sistema de Dispensa Eletrônica, disponível no Portal de Compras Públicas</w:t>
      </w:r>
      <w:r w:rsidRPr="00154E65">
        <w:rPr>
          <w:rFonts w:ascii="Times New Roman" w:hAnsi="Times New Roman" w:cs="Times New Roman"/>
          <w:sz w:val="24"/>
        </w:rPr>
        <w:t>, para acesso ao sistema e operacionalização.</w:t>
      </w:r>
    </w:p>
    <w:p w14:paraId="17F8EE97" w14:textId="2A599161" w:rsidR="00A728B9" w:rsidRDefault="00A728B9" w:rsidP="00154E65">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154E65" w:rsidRDefault="006A70C8" w:rsidP="00154E6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Não poderão participar dest</w:t>
      </w:r>
      <w:r w:rsidR="00A728B9" w:rsidRPr="00154E65">
        <w:rPr>
          <w:rFonts w:ascii="Times New Roman" w:hAnsi="Times New Roman" w:cs="Times New Roman"/>
          <w:color w:val="000000" w:themeColor="text1"/>
          <w:sz w:val="24"/>
        </w:rPr>
        <w:t xml:space="preserve">a dispensa </w:t>
      </w:r>
      <w:r w:rsidRPr="00154E65">
        <w:rPr>
          <w:rFonts w:ascii="Times New Roman" w:hAnsi="Times New Roman" w:cs="Times New Roman"/>
          <w:color w:val="000000" w:themeColor="text1"/>
          <w:sz w:val="24"/>
        </w:rPr>
        <w:t xml:space="preserve">os </w:t>
      </w:r>
      <w:r w:rsidR="00214615" w:rsidRPr="00154E65">
        <w:rPr>
          <w:rFonts w:ascii="Times New Roman" w:hAnsi="Times New Roman" w:cs="Times New Roman"/>
          <w:color w:val="000000" w:themeColor="text1"/>
          <w:sz w:val="24"/>
        </w:rPr>
        <w:t>fornecedor</w:t>
      </w:r>
      <w:r w:rsidR="00F528F8" w:rsidRPr="00154E65">
        <w:rPr>
          <w:rFonts w:ascii="Times New Roman" w:hAnsi="Times New Roman" w:cs="Times New Roman"/>
          <w:color w:val="000000" w:themeColor="text1"/>
          <w:sz w:val="24"/>
        </w:rPr>
        <w:t>e</w:t>
      </w:r>
      <w:r w:rsidRPr="00154E65">
        <w:rPr>
          <w:rFonts w:ascii="Times New Roman" w:hAnsi="Times New Roman" w:cs="Times New Roman"/>
          <w:color w:val="000000" w:themeColor="text1"/>
          <w:sz w:val="24"/>
        </w:rPr>
        <w:t>s:</w:t>
      </w:r>
    </w:p>
    <w:p w14:paraId="4C833434" w14:textId="1A689219" w:rsidR="006A70C8" w:rsidRPr="00154E65" w:rsidRDefault="006A70C8"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que não atendam às condições deste </w:t>
      </w:r>
      <w:r w:rsidR="00313FBD" w:rsidRPr="00154E65">
        <w:rPr>
          <w:rFonts w:ascii="Times New Roman" w:hAnsi="Times New Roman" w:cs="Times New Roman"/>
          <w:color w:val="000000" w:themeColor="text1"/>
          <w:sz w:val="24"/>
        </w:rPr>
        <w:t>Aviso</w:t>
      </w:r>
      <w:r w:rsidR="008A09C2" w:rsidRPr="00154E65">
        <w:rPr>
          <w:rFonts w:ascii="Times New Roman" w:hAnsi="Times New Roman" w:cs="Times New Roman"/>
          <w:color w:val="000000" w:themeColor="text1"/>
          <w:sz w:val="24"/>
        </w:rPr>
        <w:t xml:space="preserve"> de Contratação Direta</w:t>
      </w:r>
      <w:r w:rsidRPr="00154E65">
        <w:rPr>
          <w:rFonts w:ascii="Times New Roman" w:hAnsi="Times New Roman" w:cs="Times New Roman"/>
          <w:color w:val="000000" w:themeColor="text1"/>
          <w:sz w:val="24"/>
        </w:rPr>
        <w:t xml:space="preserve"> e seu(s) anexo(s);</w:t>
      </w:r>
    </w:p>
    <w:p w14:paraId="60767DA3" w14:textId="77777777" w:rsidR="006A70C8" w:rsidRPr="00154E65" w:rsidRDefault="006A70C8"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54E65" w:rsidRDefault="006A70C8"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que se enquadrem nas </w:t>
      </w:r>
      <w:r w:rsidR="00B34502" w:rsidRPr="00154E65">
        <w:rPr>
          <w:rFonts w:ascii="Times New Roman" w:hAnsi="Times New Roman" w:cs="Times New Roman"/>
          <w:color w:val="000000" w:themeColor="text1"/>
          <w:sz w:val="24"/>
        </w:rPr>
        <w:t xml:space="preserve">seguintes </w:t>
      </w:r>
      <w:r w:rsidRPr="00154E65">
        <w:rPr>
          <w:rFonts w:ascii="Times New Roman" w:hAnsi="Times New Roman" w:cs="Times New Roman"/>
          <w:color w:val="000000" w:themeColor="text1"/>
          <w:sz w:val="24"/>
        </w:rPr>
        <w:t>vedações</w:t>
      </w:r>
      <w:r w:rsidR="00B34502" w:rsidRPr="00154E65">
        <w:rPr>
          <w:rFonts w:ascii="Times New Roman" w:hAnsi="Times New Roman" w:cs="Times New Roman"/>
          <w:color w:val="000000" w:themeColor="text1"/>
          <w:sz w:val="24"/>
        </w:rPr>
        <w:t>:</w:t>
      </w:r>
    </w:p>
    <w:p w14:paraId="3E7E67DD" w14:textId="5B3A4ACC" w:rsidR="00B34502" w:rsidRPr="00154E65" w:rsidRDefault="00B34502"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 xml:space="preserve">autor do anteprojeto, do projeto básico ou do projeto executivo, pessoa física ou jurídica, quando a </w:t>
      </w:r>
      <w:r w:rsidR="007C27EE" w:rsidRPr="00154E65">
        <w:rPr>
          <w:rFonts w:ascii="Times New Roman" w:hAnsi="Times New Roman" w:cs="Times New Roman"/>
          <w:color w:val="000000"/>
          <w:sz w:val="24"/>
        </w:rPr>
        <w:t>contratação</w:t>
      </w:r>
      <w:r w:rsidRPr="00154E65">
        <w:rPr>
          <w:rFonts w:ascii="Times New Roman" w:hAnsi="Times New Roman" w:cs="Times New Roman"/>
          <w:color w:val="000000"/>
          <w:sz w:val="24"/>
        </w:rPr>
        <w:t xml:space="preserve"> versar sobre obra, serviços ou fornecimento de bens a ele relacionados</w:t>
      </w:r>
      <w:r w:rsidR="00ED3520" w:rsidRPr="00154E65">
        <w:rPr>
          <w:rFonts w:ascii="Times New Roman" w:hAnsi="Times New Roman" w:cs="Times New Roman"/>
          <w:color w:val="000000"/>
          <w:sz w:val="24"/>
        </w:rPr>
        <w:t>;</w:t>
      </w:r>
    </w:p>
    <w:p w14:paraId="74E54C9F" w14:textId="76753CEA" w:rsidR="00ED3520" w:rsidRPr="00154E65" w:rsidRDefault="00ED3520"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154E65">
        <w:rPr>
          <w:rFonts w:ascii="Times New Roman" w:hAnsi="Times New Roman" w:cs="Times New Roman"/>
          <w:color w:val="000000"/>
          <w:sz w:val="24"/>
        </w:rPr>
        <w:t xml:space="preserve">contratação </w:t>
      </w:r>
      <w:r w:rsidRPr="00154E65">
        <w:rPr>
          <w:rFonts w:ascii="Times New Roman" w:hAnsi="Times New Roman" w:cs="Times New Roman"/>
          <w:color w:val="000000"/>
          <w:sz w:val="24"/>
        </w:rPr>
        <w:t>versar sobre obra, serviços ou fornecimento de bens a ela necessários;</w:t>
      </w:r>
    </w:p>
    <w:p w14:paraId="36798366" w14:textId="0B0B1F8D" w:rsidR="00ED3520" w:rsidRPr="00154E65" w:rsidRDefault="00ED3520"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 xml:space="preserve">pessoa física ou jurídica que se encontre, ao tempo da </w:t>
      </w:r>
      <w:r w:rsidR="007C27EE" w:rsidRPr="00154E65">
        <w:rPr>
          <w:rFonts w:ascii="Times New Roman" w:hAnsi="Times New Roman" w:cs="Times New Roman"/>
          <w:color w:val="000000"/>
          <w:sz w:val="24"/>
        </w:rPr>
        <w:t>contratação</w:t>
      </w:r>
      <w:r w:rsidRPr="00154E65">
        <w:rPr>
          <w:rFonts w:ascii="Times New Roman" w:hAnsi="Times New Roman" w:cs="Times New Roman"/>
          <w:color w:val="000000"/>
          <w:sz w:val="24"/>
        </w:rPr>
        <w:t xml:space="preserve">, impossibilitada de </w:t>
      </w:r>
      <w:r w:rsidR="007C27EE" w:rsidRPr="00154E65">
        <w:rPr>
          <w:rFonts w:ascii="Times New Roman" w:hAnsi="Times New Roman" w:cs="Times New Roman"/>
          <w:color w:val="000000"/>
          <w:sz w:val="24"/>
        </w:rPr>
        <w:t xml:space="preserve">contratar </w:t>
      </w:r>
      <w:r w:rsidRPr="00154E65">
        <w:rPr>
          <w:rFonts w:ascii="Times New Roman" w:hAnsi="Times New Roman" w:cs="Times New Roman"/>
          <w:color w:val="000000"/>
          <w:sz w:val="24"/>
        </w:rPr>
        <w:t>em decorrência de sanção que lhe foi imposta;</w:t>
      </w:r>
    </w:p>
    <w:p w14:paraId="5062675E" w14:textId="44C60E1C" w:rsidR="00ED3520" w:rsidRPr="00154E65" w:rsidRDefault="00ED3520"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154E65" w:rsidRDefault="00ED3520"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empresas controladoras, controladas ou coligadas, nos termos da </w:t>
      </w:r>
      <w:hyperlink r:id="rId12" w:history="1">
        <w:r w:rsidRPr="00154E65">
          <w:rPr>
            <w:rStyle w:val="Hyperlink"/>
            <w:rFonts w:ascii="Times New Roman" w:eastAsia="Calibri" w:hAnsi="Times New Roman" w:cs="Times New Roman"/>
            <w:sz w:val="24"/>
          </w:rPr>
          <w:t>Lei nº 6.404, de 15 de dezembro de 1976</w:t>
        </w:r>
      </w:hyperlink>
      <w:r w:rsidRPr="00154E65">
        <w:rPr>
          <w:rFonts w:ascii="Times New Roman" w:hAnsi="Times New Roman" w:cs="Times New Roman"/>
          <w:color w:val="000000"/>
          <w:sz w:val="24"/>
        </w:rPr>
        <w:t>, concorrendo entre si;</w:t>
      </w:r>
    </w:p>
    <w:p w14:paraId="17C50E44" w14:textId="2E012153" w:rsidR="00ED3520" w:rsidRPr="00154E65" w:rsidRDefault="00ED3520" w:rsidP="00154E65">
      <w:pPr>
        <w:numPr>
          <w:ilvl w:val="3"/>
          <w:numId w:val="22"/>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 xml:space="preserve">pessoa física ou jurídica que, nos 5 (cinco) anos anteriores à divulgação do </w:t>
      </w:r>
      <w:r w:rsidR="00D96F4D" w:rsidRPr="00154E65">
        <w:rPr>
          <w:rFonts w:ascii="Times New Roman" w:hAnsi="Times New Roman" w:cs="Times New Roman"/>
          <w:color w:val="000000"/>
          <w:sz w:val="24"/>
        </w:rPr>
        <w:t>aviso</w:t>
      </w:r>
      <w:r w:rsidRPr="00154E65">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BD4AB3" w:rsidRPr="00154E65">
        <w:rPr>
          <w:rFonts w:ascii="Times New Roman" w:hAnsi="Times New Roman" w:cs="Times New Roman"/>
          <w:color w:val="000000"/>
          <w:sz w:val="24"/>
        </w:rPr>
        <w:t>;</w:t>
      </w:r>
    </w:p>
    <w:p w14:paraId="7A174C35" w14:textId="77777777" w:rsidR="007C27EE" w:rsidRPr="00154E65" w:rsidRDefault="007C27EE" w:rsidP="00154E65">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Equiparam-se aos autores do projeto as empresas integrantes do mesmo grupo econômico;</w:t>
      </w:r>
    </w:p>
    <w:p w14:paraId="18ADA45F" w14:textId="386D9669" w:rsidR="007C27EE" w:rsidRPr="00154E65" w:rsidRDefault="007C27EE" w:rsidP="00154E65">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6C00C1E" w14:textId="3AEE889F" w:rsidR="009C2BD5" w:rsidRPr="00154E65" w:rsidRDefault="00BD6135"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t>o</w:t>
      </w:r>
      <w:r w:rsidR="006A70C8" w:rsidRPr="00154E65">
        <w:rPr>
          <w:rFonts w:ascii="Times New Roman" w:hAnsi="Times New Roman" w:cs="Times New Roman"/>
          <w:color w:val="000000"/>
          <w:sz w:val="24"/>
        </w:rPr>
        <w:t xml:space="preserve">rganizações da Sociedade Civil de Interesse Público - OSCIP, atuando nessa condição (Acórdão nº 746/2014-TCU-Plenário); </w:t>
      </w:r>
      <w:r w:rsidRPr="00154E65">
        <w:rPr>
          <w:rFonts w:ascii="Times New Roman" w:hAnsi="Times New Roman" w:cs="Times New Roman"/>
          <w:color w:val="000000"/>
          <w:sz w:val="24"/>
        </w:rPr>
        <w:t>e</w:t>
      </w:r>
    </w:p>
    <w:p w14:paraId="208DF011" w14:textId="03B44B79" w:rsidR="009F7713" w:rsidRPr="00154E65" w:rsidRDefault="00A728B9" w:rsidP="00154E65">
      <w:pPr>
        <w:pStyle w:val="Ttulo1"/>
        <w:numPr>
          <w:ilvl w:val="0"/>
          <w:numId w:val="1"/>
        </w:numPr>
        <w:ind w:left="0" w:firstLine="0"/>
        <w:jc w:val="both"/>
        <w:rPr>
          <w:rFonts w:ascii="Times New Roman" w:hAnsi="Times New Roman" w:cs="Times New Roman"/>
          <w:b/>
          <w:color w:val="auto"/>
          <w:sz w:val="24"/>
          <w:szCs w:val="24"/>
        </w:rPr>
      </w:pPr>
      <w:bookmarkStart w:id="4" w:name="_Toc160462611"/>
      <w:r w:rsidRPr="00154E65">
        <w:rPr>
          <w:rFonts w:ascii="Times New Roman" w:hAnsi="Times New Roman" w:cs="Times New Roman"/>
          <w:b/>
          <w:color w:val="auto"/>
          <w:sz w:val="24"/>
          <w:szCs w:val="24"/>
        </w:rPr>
        <w:t xml:space="preserve">INGRESSO NA DISPENSA ELETRÔNICA E </w:t>
      </w:r>
      <w:r w:rsidR="00A03321" w:rsidRPr="00154E65">
        <w:rPr>
          <w:rFonts w:ascii="Times New Roman" w:hAnsi="Times New Roman" w:cs="Times New Roman"/>
          <w:b/>
          <w:color w:val="auto"/>
          <w:sz w:val="24"/>
          <w:szCs w:val="24"/>
        </w:rPr>
        <w:t>CADASTRAMENTO</w:t>
      </w:r>
      <w:r w:rsidRPr="00154E65">
        <w:rPr>
          <w:rFonts w:ascii="Times New Roman" w:hAnsi="Times New Roman" w:cs="Times New Roman"/>
          <w:b/>
          <w:color w:val="auto"/>
          <w:sz w:val="24"/>
          <w:szCs w:val="24"/>
        </w:rPr>
        <w:t xml:space="preserve"> DA PROPOSTA INICIAL</w:t>
      </w:r>
      <w:bookmarkEnd w:id="4"/>
    </w:p>
    <w:p w14:paraId="7AD6F9C8" w14:textId="3DDB5B7F" w:rsidR="00141307" w:rsidRPr="00154E65" w:rsidRDefault="00A03321" w:rsidP="00154E6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 xml:space="preserve">O ingresso do </w:t>
      </w:r>
      <w:r w:rsidR="00214615" w:rsidRPr="00154E65">
        <w:rPr>
          <w:rFonts w:ascii="Times New Roman" w:hAnsi="Times New Roman" w:cs="Times New Roman"/>
          <w:color w:val="000000" w:themeColor="text1"/>
          <w:sz w:val="24"/>
        </w:rPr>
        <w:t>fornecedor</w:t>
      </w:r>
      <w:r w:rsidRPr="00154E65">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154E65" w:rsidRDefault="006F2DF0" w:rsidP="00154E65">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1394BF52" w:rsidR="008C76D7" w:rsidRPr="00154E65" w:rsidRDefault="008C76D7"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r w:rsidR="006100D4" w:rsidRPr="00154E65">
        <w:rPr>
          <w:rFonts w:ascii="Times New Roman" w:hAnsi="Times New Roman" w:cs="Times New Roman"/>
          <w:sz w:val="24"/>
        </w:rPr>
        <w:t>infra legais</w:t>
      </w:r>
      <w:r w:rsidRPr="00154E65">
        <w:rPr>
          <w:rFonts w:ascii="Times New Roman" w:hAnsi="Times New Roman" w:cs="Times New Roman"/>
          <w:sz w:val="24"/>
        </w:rPr>
        <w:t>, nas convenções coletivas de trabalho e nos termos de ajustamento de conduta vigentes na data de entrega das propostas</w:t>
      </w:r>
      <w:r w:rsidR="006F2DF0" w:rsidRPr="00154E65">
        <w:rPr>
          <w:rFonts w:ascii="Times New Roman" w:hAnsi="Times New Roman" w:cs="Times New Roman"/>
          <w:sz w:val="24"/>
        </w:rPr>
        <w:t>.</w:t>
      </w:r>
    </w:p>
    <w:p w14:paraId="0D8497CA" w14:textId="5A302EBB" w:rsidR="00A03321" w:rsidRPr="00154E65" w:rsidRDefault="00A03321"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Todas as especificações do </w:t>
      </w:r>
      <w:r w:rsidRPr="00154E65">
        <w:rPr>
          <w:rFonts w:ascii="Times New Roman" w:hAnsi="Times New Roman" w:cs="Times New Roman"/>
          <w:color w:val="000000" w:themeColor="text1"/>
          <w:sz w:val="24"/>
        </w:rPr>
        <w:t>objeto</w:t>
      </w:r>
      <w:r w:rsidRPr="00154E65">
        <w:rPr>
          <w:rFonts w:ascii="Times New Roman" w:hAnsi="Times New Roman" w:cs="Times New Roman"/>
          <w:sz w:val="24"/>
        </w:rPr>
        <w:t xml:space="preserve"> contidas na proposta</w:t>
      </w:r>
      <w:r w:rsidR="00762D8D" w:rsidRPr="00154E65">
        <w:rPr>
          <w:rFonts w:ascii="Times New Roman" w:hAnsi="Times New Roman" w:cs="Times New Roman"/>
          <w:sz w:val="24"/>
        </w:rPr>
        <w:t>, em especial o preço,</w:t>
      </w:r>
      <w:r w:rsidRPr="00154E65">
        <w:rPr>
          <w:rFonts w:ascii="Times New Roman" w:hAnsi="Times New Roman" w:cs="Times New Roman"/>
          <w:sz w:val="24"/>
        </w:rPr>
        <w:t xml:space="preserve"> vinculam a Contratada.</w:t>
      </w:r>
    </w:p>
    <w:p w14:paraId="32BFCBFE" w14:textId="2302AF4F" w:rsidR="00A03321" w:rsidRPr="00154E65" w:rsidRDefault="00A03321"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154E65" w:rsidRDefault="002913C9"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Os preços ofertados, tanto na proposta inicial, quanto na etapa de lances, serão de exclusiva responsabilidade do </w:t>
      </w:r>
      <w:r w:rsidR="009E584F" w:rsidRPr="00154E65">
        <w:rPr>
          <w:rFonts w:ascii="Times New Roman" w:hAnsi="Times New Roman" w:cs="Times New Roman"/>
          <w:sz w:val="24"/>
        </w:rPr>
        <w:t>fornecedor</w:t>
      </w:r>
      <w:r w:rsidRPr="00154E65">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154E65" w:rsidRDefault="00A03321"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154E65" w:rsidRDefault="00A03321"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6E699B20" w:rsidR="00A03321" w:rsidRPr="00154E65" w:rsidRDefault="00A03321"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 apresentação das propostas implica obrigatoriedade do cumprimento das disposições nelas contidas, em conformidade com o que dispõe o </w:t>
      </w:r>
      <w:r w:rsidR="005370B7" w:rsidRPr="00154E65">
        <w:rPr>
          <w:rFonts w:ascii="Times New Roman" w:hAnsi="Times New Roman" w:cs="Times New Roman"/>
          <w:sz w:val="24"/>
        </w:rPr>
        <w:t>Termo de Referência</w:t>
      </w:r>
      <w:r w:rsidR="006F2DF0" w:rsidRPr="00154E65">
        <w:rPr>
          <w:rFonts w:ascii="Times New Roman" w:hAnsi="Times New Roman" w:cs="Times New Roman"/>
          <w:sz w:val="24"/>
        </w:rPr>
        <w:t>,</w:t>
      </w:r>
      <w:r w:rsidR="006F2DF0" w:rsidRPr="00154E65">
        <w:rPr>
          <w:rFonts w:ascii="Times New Roman" w:hAnsi="Times New Roman" w:cs="Times New Roman"/>
          <w:i/>
          <w:sz w:val="24"/>
        </w:rPr>
        <w:t xml:space="preserve"> </w:t>
      </w:r>
      <w:r w:rsidRPr="00154E65">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154E65" w:rsidRDefault="002B2C30" w:rsidP="00154E6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sz w:val="24"/>
        </w:rPr>
        <w:t>Uma vez enviada a proposta</w:t>
      </w:r>
      <w:r w:rsidR="00897E34" w:rsidRPr="00154E65">
        <w:rPr>
          <w:rFonts w:ascii="Times New Roman" w:hAnsi="Times New Roman" w:cs="Times New Roman"/>
          <w:sz w:val="24"/>
        </w:rPr>
        <w:t xml:space="preserve"> no sistema</w:t>
      </w:r>
      <w:r w:rsidR="00A03321" w:rsidRPr="00154E65">
        <w:rPr>
          <w:rFonts w:ascii="Times New Roman" w:hAnsi="Times New Roman" w:cs="Times New Roman"/>
          <w:sz w:val="24"/>
        </w:rPr>
        <w:t xml:space="preserve">, os </w:t>
      </w:r>
      <w:r w:rsidR="00214615" w:rsidRPr="00154E65">
        <w:rPr>
          <w:rFonts w:ascii="Times New Roman" w:hAnsi="Times New Roman" w:cs="Times New Roman"/>
          <w:sz w:val="24"/>
        </w:rPr>
        <w:t>fornecedor</w:t>
      </w:r>
      <w:r w:rsidR="00E5075F" w:rsidRPr="00154E65">
        <w:rPr>
          <w:rFonts w:ascii="Times New Roman" w:hAnsi="Times New Roman" w:cs="Times New Roman"/>
          <w:sz w:val="24"/>
        </w:rPr>
        <w:t>e</w:t>
      </w:r>
      <w:r w:rsidR="002913C9" w:rsidRPr="00154E65">
        <w:rPr>
          <w:rFonts w:ascii="Times New Roman" w:hAnsi="Times New Roman" w:cs="Times New Roman"/>
          <w:sz w:val="24"/>
        </w:rPr>
        <w:t>s</w:t>
      </w:r>
      <w:r w:rsidR="00A03321" w:rsidRPr="00154E65">
        <w:rPr>
          <w:rFonts w:ascii="Times New Roman" w:hAnsi="Times New Roman" w:cs="Times New Roman"/>
          <w:sz w:val="24"/>
        </w:rPr>
        <w:t xml:space="preserve"> </w:t>
      </w:r>
      <w:r w:rsidRPr="00154E65">
        <w:rPr>
          <w:rFonts w:ascii="Times New Roman" w:hAnsi="Times New Roman" w:cs="Times New Roman"/>
          <w:b/>
          <w:bCs/>
          <w:sz w:val="24"/>
        </w:rPr>
        <w:t>NÃO</w:t>
      </w:r>
      <w:r w:rsidRPr="00154E65">
        <w:rPr>
          <w:rFonts w:ascii="Times New Roman" w:hAnsi="Times New Roman" w:cs="Times New Roman"/>
          <w:sz w:val="24"/>
        </w:rPr>
        <w:t xml:space="preserve"> </w:t>
      </w:r>
      <w:r w:rsidR="00A03321" w:rsidRPr="00154E65">
        <w:rPr>
          <w:rFonts w:ascii="Times New Roman" w:hAnsi="Times New Roman" w:cs="Times New Roman"/>
          <w:sz w:val="24"/>
        </w:rPr>
        <w:t>poderão retir</w:t>
      </w:r>
      <w:r w:rsidR="00897E34" w:rsidRPr="00154E65">
        <w:rPr>
          <w:rFonts w:ascii="Times New Roman" w:hAnsi="Times New Roman" w:cs="Times New Roman"/>
          <w:sz w:val="24"/>
        </w:rPr>
        <w:t xml:space="preserve">á-la, </w:t>
      </w:r>
      <w:r w:rsidR="00A03321" w:rsidRPr="00154E65">
        <w:rPr>
          <w:rFonts w:ascii="Times New Roman" w:hAnsi="Times New Roman" w:cs="Times New Roman"/>
          <w:sz w:val="24"/>
        </w:rPr>
        <w:t>substitu</w:t>
      </w:r>
      <w:r w:rsidR="00897E34" w:rsidRPr="00154E65">
        <w:rPr>
          <w:rFonts w:ascii="Times New Roman" w:hAnsi="Times New Roman" w:cs="Times New Roman"/>
          <w:sz w:val="24"/>
        </w:rPr>
        <w:t>í-la ou modific</w:t>
      </w:r>
      <w:r w:rsidR="000E6C76" w:rsidRPr="00154E65">
        <w:rPr>
          <w:rFonts w:ascii="Times New Roman" w:hAnsi="Times New Roman" w:cs="Times New Roman"/>
          <w:sz w:val="24"/>
        </w:rPr>
        <w:t>á</w:t>
      </w:r>
      <w:r w:rsidR="00897E34" w:rsidRPr="00154E65">
        <w:rPr>
          <w:rFonts w:ascii="Times New Roman" w:hAnsi="Times New Roman" w:cs="Times New Roman"/>
          <w:sz w:val="24"/>
        </w:rPr>
        <w:t>-la</w:t>
      </w:r>
      <w:r w:rsidR="00A03321" w:rsidRPr="00154E65">
        <w:rPr>
          <w:rFonts w:ascii="Times New Roman" w:hAnsi="Times New Roman" w:cs="Times New Roman"/>
          <w:color w:val="000000"/>
          <w:sz w:val="24"/>
        </w:rPr>
        <w:t>;</w:t>
      </w:r>
    </w:p>
    <w:p w14:paraId="2A09EE46" w14:textId="1F83038B" w:rsidR="00A728B9" w:rsidRPr="00154E65" w:rsidRDefault="00A02D7C" w:rsidP="00154E6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sz w:val="24"/>
        </w:rPr>
        <w:lastRenderedPageBreak/>
        <w:t>No cadastramento da proposta inicial</w:t>
      </w:r>
      <w:r w:rsidR="00A728B9" w:rsidRPr="00154E65">
        <w:rPr>
          <w:rFonts w:ascii="Times New Roman" w:hAnsi="Times New Roman" w:cs="Times New Roman"/>
          <w:color w:val="000000"/>
          <w:sz w:val="24"/>
        </w:rPr>
        <w:t xml:space="preserve">, o </w:t>
      </w:r>
      <w:r w:rsidR="00214615" w:rsidRPr="00154E65">
        <w:rPr>
          <w:rFonts w:ascii="Times New Roman" w:hAnsi="Times New Roman" w:cs="Times New Roman"/>
          <w:color w:val="000000"/>
          <w:sz w:val="24"/>
        </w:rPr>
        <w:t>fornecedor</w:t>
      </w:r>
      <w:r w:rsidR="00A728B9" w:rsidRPr="00154E65">
        <w:rPr>
          <w:rFonts w:ascii="Times New Roman" w:hAnsi="Times New Roman" w:cs="Times New Roman"/>
          <w:color w:val="000000"/>
          <w:sz w:val="24"/>
        </w:rPr>
        <w:t xml:space="preserve"> </w:t>
      </w:r>
      <w:r w:rsidRPr="00154E65">
        <w:rPr>
          <w:rFonts w:ascii="Times New Roman" w:hAnsi="Times New Roman" w:cs="Times New Roman"/>
          <w:color w:val="000000"/>
          <w:sz w:val="24"/>
        </w:rPr>
        <w:t>deverá, também</w:t>
      </w:r>
      <w:r w:rsidR="000E6C76" w:rsidRPr="00154E65">
        <w:rPr>
          <w:rFonts w:ascii="Times New Roman" w:hAnsi="Times New Roman" w:cs="Times New Roman"/>
          <w:color w:val="000000"/>
          <w:sz w:val="24"/>
        </w:rPr>
        <w:t>,</w:t>
      </w:r>
      <w:r w:rsidRPr="00154E65">
        <w:rPr>
          <w:rFonts w:ascii="Times New Roman" w:hAnsi="Times New Roman" w:cs="Times New Roman"/>
          <w:color w:val="000000"/>
          <w:sz w:val="24"/>
        </w:rPr>
        <w:t xml:space="preserve"> </w:t>
      </w:r>
      <w:r w:rsidR="00A728B9" w:rsidRPr="00154E65">
        <w:rPr>
          <w:rFonts w:ascii="Times New Roman" w:hAnsi="Times New Roman" w:cs="Times New Roman"/>
          <w:color w:val="000000"/>
          <w:sz w:val="24"/>
        </w:rPr>
        <w:t xml:space="preserve">assinalar “sim” ou “não” em campo </w:t>
      </w:r>
      <w:r w:rsidR="00A728B9" w:rsidRPr="00154E65">
        <w:rPr>
          <w:rFonts w:ascii="Times New Roman" w:hAnsi="Times New Roman" w:cs="Times New Roman"/>
          <w:sz w:val="24"/>
        </w:rPr>
        <w:t>próprio</w:t>
      </w:r>
      <w:r w:rsidR="00A728B9" w:rsidRPr="00154E65">
        <w:rPr>
          <w:rFonts w:ascii="Times New Roman" w:hAnsi="Times New Roman" w:cs="Times New Roman"/>
          <w:color w:val="000000"/>
          <w:sz w:val="24"/>
        </w:rPr>
        <w:t xml:space="preserve"> do sistema eletrônico, às seguintes declarações</w:t>
      </w:r>
      <w:r w:rsidR="003D1B62" w:rsidRPr="00154E65">
        <w:rPr>
          <w:rFonts w:ascii="Times New Roman" w:hAnsi="Times New Roman" w:cs="Times New Roman"/>
          <w:color w:val="000000"/>
          <w:sz w:val="24"/>
        </w:rPr>
        <w:t xml:space="preserve">, </w:t>
      </w:r>
      <w:r w:rsidR="003D1B62" w:rsidRPr="00154E65">
        <w:rPr>
          <w:rFonts w:ascii="Times New Roman" w:hAnsi="Times New Roman" w:cs="Times New Roman"/>
          <w:color w:val="000000"/>
          <w:sz w:val="24"/>
          <w:u w:val="single"/>
        </w:rPr>
        <w:t xml:space="preserve">bem como encaminhar </w:t>
      </w:r>
      <w:r w:rsidR="00285ADF" w:rsidRPr="00154E65">
        <w:rPr>
          <w:rFonts w:ascii="Times New Roman" w:hAnsi="Times New Roman" w:cs="Times New Roman"/>
          <w:color w:val="000000"/>
          <w:sz w:val="24"/>
          <w:u w:val="single"/>
        </w:rPr>
        <w:t xml:space="preserve">devidamente assinada </w:t>
      </w:r>
      <w:r w:rsidR="003D1B62" w:rsidRPr="00154E65">
        <w:rPr>
          <w:rFonts w:ascii="Times New Roman" w:hAnsi="Times New Roman" w:cs="Times New Roman"/>
          <w:color w:val="000000"/>
          <w:sz w:val="24"/>
          <w:u w:val="single"/>
        </w:rPr>
        <w:t>declaração conjunta (acostada aos documentos de habilitação)</w:t>
      </w:r>
      <w:r w:rsidR="00A728B9" w:rsidRPr="00154E65">
        <w:rPr>
          <w:rFonts w:ascii="Times New Roman" w:hAnsi="Times New Roman" w:cs="Times New Roman"/>
          <w:color w:val="000000"/>
          <w:sz w:val="24"/>
        </w:rPr>
        <w:t>:</w:t>
      </w:r>
      <w:r w:rsidR="00A728B9" w:rsidRPr="00154E65">
        <w:rPr>
          <w:rFonts w:ascii="Times New Roman" w:eastAsia="Zurich BT" w:hAnsi="Times New Roman" w:cs="Times New Roman"/>
          <w:color w:val="000000"/>
          <w:sz w:val="24"/>
        </w:rPr>
        <w:t xml:space="preserve"> </w:t>
      </w:r>
    </w:p>
    <w:p w14:paraId="5A06B597" w14:textId="77777777" w:rsidR="00A728B9" w:rsidRPr="00154E65" w:rsidRDefault="00A728B9" w:rsidP="00154E65">
      <w:pPr>
        <w:pStyle w:val="PargrafodaLista"/>
        <w:numPr>
          <w:ilvl w:val="0"/>
          <w:numId w:val="3"/>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154E65" w:rsidRDefault="00A728B9" w:rsidP="00154E65">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154E65" w:rsidRDefault="00A728B9" w:rsidP="00154E65">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154E65" w:rsidRDefault="00A728B9" w:rsidP="00154E65">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154E65" w:rsidRDefault="00A02D7C"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154E65" w:rsidRDefault="00A728B9"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que </w:t>
      </w:r>
      <w:r w:rsidRPr="00154E65">
        <w:rPr>
          <w:rFonts w:ascii="Times New Roman" w:hAnsi="Times New Roman" w:cs="Times New Roman"/>
          <w:color w:val="000000"/>
          <w:sz w:val="24"/>
        </w:rPr>
        <w:t>cumpre</w:t>
      </w:r>
      <w:r w:rsidRPr="00154E65">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154E65" w:rsidRDefault="00A728B9"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que está ciente e concorda com as condições contidas no </w:t>
      </w:r>
      <w:r w:rsidR="00313FBD" w:rsidRPr="00154E65">
        <w:rPr>
          <w:rFonts w:ascii="Times New Roman" w:hAnsi="Times New Roman" w:cs="Times New Roman"/>
          <w:color w:val="000000" w:themeColor="text1"/>
          <w:sz w:val="24"/>
        </w:rPr>
        <w:t>Aviso</w:t>
      </w:r>
      <w:r w:rsidR="006F2DF0" w:rsidRPr="00154E65">
        <w:rPr>
          <w:rFonts w:ascii="Times New Roman" w:hAnsi="Times New Roman" w:cs="Times New Roman"/>
          <w:color w:val="000000" w:themeColor="text1"/>
          <w:sz w:val="24"/>
        </w:rPr>
        <w:t xml:space="preserve"> de Contratação Direta</w:t>
      </w:r>
      <w:r w:rsidRPr="00154E65">
        <w:rPr>
          <w:rFonts w:ascii="Times New Roman" w:hAnsi="Times New Roman" w:cs="Times New Roman"/>
          <w:color w:val="000000" w:themeColor="text1"/>
          <w:sz w:val="24"/>
        </w:rPr>
        <w:t xml:space="preserve"> e seus anexos;</w:t>
      </w:r>
    </w:p>
    <w:p w14:paraId="4BE52AA1" w14:textId="7DC9C969" w:rsidR="00A02D7C" w:rsidRPr="00154E65" w:rsidRDefault="00A02D7C"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154E65" w:rsidRDefault="00A02D7C"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62FE5C15" w14:textId="1FCBE367" w:rsidR="00804F40" w:rsidRPr="00154E65" w:rsidRDefault="00A02D7C" w:rsidP="00154E65">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que não emprega menor de 18 anos em trabalho noturno, perigoso ou insalubre e não emprega menor de 16 anos, salvo menor, a partir de 14 anos, na condição de aprendiz, nos termos do artigo 7°, XXXIII, da </w:t>
      </w:r>
      <w:r w:rsidR="006100B1" w:rsidRPr="00154E65">
        <w:rPr>
          <w:rFonts w:ascii="Times New Roman" w:hAnsi="Times New Roman" w:cs="Times New Roman"/>
          <w:color w:val="000000" w:themeColor="text1"/>
          <w:sz w:val="24"/>
        </w:rPr>
        <w:t>Constituição;</w:t>
      </w:r>
    </w:p>
    <w:p w14:paraId="4F4BBD91" w14:textId="0C201FCC" w:rsidR="003D08AF" w:rsidRPr="00154E65" w:rsidRDefault="003D08AF" w:rsidP="00154E65">
      <w:pPr>
        <w:pStyle w:val="Ttulo1"/>
        <w:numPr>
          <w:ilvl w:val="0"/>
          <w:numId w:val="1"/>
        </w:numPr>
        <w:ind w:left="0" w:firstLine="0"/>
        <w:jc w:val="both"/>
        <w:rPr>
          <w:rFonts w:ascii="Times New Roman" w:hAnsi="Times New Roman" w:cs="Times New Roman"/>
          <w:b/>
          <w:color w:val="auto"/>
          <w:sz w:val="24"/>
          <w:szCs w:val="24"/>
        </w:rPr>
      </w:pPr>
      <w:bookmarkStart w:id="5" w:name="_Toc160462612"/>
      <w:r w:rsidRPr="00154E65">
        <w:rPr>
          <w:rFonts w:ascii="Times New Roman" w:hAnsi="Times New Roman" w:cs="Times New Roman"/>
          <w:b/>
          <w:color w:val="auto"/>
          <w:sz w:val="24"/>
          <w:szCs w:val="24"/>
        </w:rPr>
        <w:t>FASE DE LANCES</w:t>
      </w:r>
      <w:bookmarkEnd w:id="5"/>
    </w:p>
    <w:p w14:paraId="6B190AB5" w14:textId="6C3078A2" w:rsidR="008F6CDD" w:rsidRPr="00154E65" w:rsidRDefault="008F6CDD"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A partir </w:t>
      </w:r>
      <w:r w:rsidR="006100D4" w:rsidRPr="00154E65">
        <w:rPr>
          <w:rFonts w:ascii="Times New Roman" w:hAnsi="Times New Roman" w:cs="Times New Roman"/>
          <w:color w:val="000000" w:themeColor="text1"/>
          <w:sz w:val="24"/>
          <w:lang w:eastAsia="en-US"/>
        </w:rPr>
        <w:t>das 09</w:t>
      </w:r>
      <w:r w:rsidR="00614A63" w:rsidRPr="00154E65">
        <w:rPr>
          <w:rFonts w:ascii="Times New Roman" w:hAnsi="Times New Roman" w:cs="Times New Roman"/>
          <w:color w:val="000000" w:themeColor="text1"/>
          <w:sz w:val="24"/>
          <w:lang w:eastAsia="en-US"/>
        </w:rPr>
        <w:t xml:space="preserve">:00h da data </w:t>
      </w:r>
      <w:r w:rsidRPr="00154E65">
        <w:rPr>
          <w:rFonts w:ascii="Times New Roman" w:hAnsi="Times New Roman" w:cs="Times New Roman"/>
          <w:color w:val="000000" w:themeColor="text1"/>
          <w:sz w:val="24"/>
          <w:lang w:eastAsia="en-US"/>
        </w:rPr>
        <w:t>estabelecid</w:t>
      </w:r>
      <w:r w:rsidR="00614A63" w:rsidRPr="00154E65">
        <w:rPr>
          <w:rFonts w:ascii="Times New Roman" w:hAnsi="Times New Roman" w:cs="Times New Roman"/>
          <w:color w:val="000000" w:themeColor="text1"/>
          <w:sz w:val="24"/>
          <w:lang w:eastAsia="en-US"/>
        </w:rPr>
        <w:t>a</w:t>
      </w:r>
      <w:r w:rsidRPr="00154E65">
        <w:rPr>
          <w:rFonts w:ascii="Times New Roman" w:hAnsi="Times New Roman" w:cs="Times New Roman"/>
          <w:color w:val="000000" w:themeColor="text1"/>
          <w:sz w:val="24"/>
          <w:lang w:eastAsia="en-US"/>
        </w:rPr>
        <w:t xml:space="preserve"> neste </w:t>
      </w:r>
      <w:r w:rsidR="00313FBD" w:rsidRPr="00154E65">
        <w:rPr>
          <w:rFonts w:ascii="Times New Roman" w:hAnsi="Times New Roman" w:cs="Times New Roman"/>
          <w:color w:val="000000" w:themeColor="text1"/>
          <w:sz w:val="24"/>
          <w:lang w:eastAsia="en-US"/>
        </w:rPr>
        <w:t>Aviso</w:t>
      </w:r>
      <w:r w:rsidR="006F2DF0" w:rsidRPr="00154E65">
        <w:rPr>
          <w:rFonts w:ascii="Times New Roman" w:hAnsi="Times New Roman" w:cs="Times New Roman"/>
          <w:color w:val="000000" w:themeColor="text1"/>
          <w:sz w:val="24"/>
          <w:lang w:eastAsia="en-US"/>
        </w:rPr>
        <w:t xml:space="preserve"> de Contratação Direta</w:t>
      </w:r>
      <w:r w:rsidRPr="00154E65">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154E65">
        <w:rPr>
          <w:rFonts w:ascii="Times New Roman" w:hAnsi="Times New Roman" w:cs="Times New Roman"/>
          <w:color w:val="000000" w:themeColor="text1"/>
          <w:sz w:val="24"/>
          <w:lang w:eastAsia="en-US"/>
        </w:rPr>
        <w:t xml:space="preserve">, </w:t>
      </w:r>
      <w:r w:rsidR="007F4037" w:rsidRPr="00154E65">
        <w:rPr>
          <w:rFonts w:ascii="Times New Roman" w:hAnsi="Times New Roman" w:cs="Times New Roman"/>
          <w:bCs/>
          <w:sz w:val="24"/>
          <w:lang w:eastAsia="en-US"/>
        </w:rPr>
        <w:t>exclusivamente por meio do sistema eletrônico</w:t>
      </w:r>
      <w:r w:rsidR="007F4037" w:rsidRPr="00154E65">
        <w:rPr>
          <w:rFonts w:ascii="Times New Roman" w:hAnsi="Times New Roman" w:cs="Times New Roman"/>
          <w:sz w:val="24"/>
          <w:lang w:eastAsia="en-US"/>
        </w:rPr>
        <w:t xml:space="preserve">, </w:t>
      </w:r>
      <w:r w:rsidR="005A5E9A" w:rsidRPr="00154E65">
        <w:rPr>
          <w:rFonts w:ascii="Times New Roman" w:hAnsi="Times New Roman" w:cs="Times New Roman"/>
          <w:color w:val="000000" w:themeColor="text1"/>
          <w:sz w:val="24"/>
          <w:lang w:eastAsia="en-US"/>
        </w:rPr>
        <w:t>sendo encerrado no horário de finalização de lances também já previsto neste aviso</w:t>
      </w:r>
      <w:r w:rsidRPr="00154E65">
        <w:rPr>
          <w:rFonts w:ascii="Times New Roman" w:hAnsi="Times New Roman" w:cs="Times New Roman"/>
          <w:color w:val="000000" w:themeColor="text1"/>
          <w:sz w:val="24"/>
          <w:lang w:eastAsia="en-US"/>
        </w:rPr>
        <w:t>.</w:t>
      </w:r>
    </w:p>
    <w:p w14:paraId="1C95E10E" w14:textId="459A15A3" w:rsidR="008F6CDD" w:rsidRPr="00154E65" w:rsidRDefault="008F6CDD"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rPr>
        <w:t xml:space="preserve">Iniciada a etapa competitiva, os </w:t>
      </w:r>
      <w:r w:rsidR="00214615" w:rsidRPr="00154E65">
        <w:rPr>
          <w:rFonts w:ascii="Times New Roman" w:hAnsi="Times New Roman" w:cs="Times New Roman"/>
          <w:color w:val="000000" w:themeColor="text1"/>
          <w:sz w:val="24"/>
        </w:rPr>
        <w:t>fornecedor</w:t>
      </w:r>
      <w:r w:rsidR="005A5E9A" w:rsidRPr="00154E65">
        <w:rPr>
          <w:rFonts w:ascii="Times New Roman" w:hAnsi="Times New Roman" w:cs="Times New Roman"/>
          <w:color w:val="000000" w:themeColor="text1"/>
          <w:sz w:val="24"/>
        </w:rPr>
        <w:t>e</w:t>
      </w:r>
      <w:r w:rsidRPr="00154E65">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7E8F8A6F" w:rsidR="008F6CDD" w:rsidRPr="00154E65" w:rsidRDefault="008F6CDD" w:rsidP="00154E65">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154E65">
        <w:rPr>
          <w:rFonts w:ascii="Times New Roman" w:hAnsi="Times New Roman" w:cs="Times New Roman"/>
          <w:iCs/>
          <w:sz w:val="24"/>
        </w:rPr>
        <w:t xml:space="preserve">O lance deverá ser ofertado pelo </w:t>
      </w:r>
      <w:r w:rsidRPr="00424FE6">
        <w:rPr>
          <w:rFonts w:ascii="Times New Roman" w:hAnsi="Times New Roman" w:cs="Times New Roman"/>
          <w:b/>
          <w:bCs/>
          <w:iCs/>
          <w:sz w:val="24"/>
        </w:rPr>
        <w:t xml:space="preserve">valor </w:t>
      </w:r>
      <w:r w:rsidR="00424FE6" w:rsidRPr="00424FE6">
        <w:rPr>
          <w:rFonts w:ascii="Times New Roman" w:hAnsi="Times New Roman" w:cs="Times New Roman"/>
          <w:b/>
          <w:bCs/>
          <w:iCs/>
          <w:sz w:val="24"/>
        </w:rPr>
        <w:t>unitário</w:t>
      </w:r>
      <w:r w:rsidRPr="00424FE6">
        <w:rPr>
          <w:rFonts w:ascii="Times New Roman" w:hAnsi="Times New Roman" w:cs="Times New Roman"/>
          <w:b/>
          <w:bCs/>
          <w:iCs/>
          <w:sz w:val="24"/>
        </w:rPr>
        <w:t xml:space="preserve"> do </w:t>
      </w:r>
      <w:r w:rsidR="009166AE">
        <w:rPr>
          <w:rFonts w:ascii="Times New Roman" w:hAnsi="Times New Roman" w:cs="Times New Roman"/>
          <w:b/>
          <w:bCs/>
          <w:iCs/>
          <w:sz w:val="24"/>
        </w:rPr>
        <w:t>lote</w:t>
      </w:r>
      <w:r w:rsidRPr="00643594">
        <w:rPr>
          <w:rFonts w:ascii="Times New Roman" w:hAnsi="Times New Roman" w:cs="Times New Roman"/>
          <w:iCs/>
          <w:sz w:val="24"/>
        </w:rPr>
        <w:t>.</w:t>
      </w:r>
    </w:p>
    <w:p w14:paraId="0581AAA9" w14:textId="1B3CA492" w:rsidR="00214615" w:rsidRPr="00154E65" w:rsidRDefault="00214615"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154E65" w:rsidRDefault="00A023BD"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O fornecedor poderá oferecer lances </w:t>
      </w:r>
      <w:r w:rsidR="00E05E86" w:rsidRPr="00154E65">
        <w:rPr>
          <w:rFonts w:ascii="Times New Roman" w:hAnsi="Times New Roman" w:cs="Times New Roman"/>
          <w:color w:val="000000" w:themeColor="text1"/>
          <w:sz w:val="24"/>
          <w:lang w:eastAsia="en-US"/>
        </w:rPr>
        <w:t xml:space="preserve">sucessivos </w:t>
      </w:r>
      <w:r w:rsidR="00D1518B" w:rsidRPr="00154E65">
        <w:rPr>
          <w:rFonts w:ascii="Times New Roman" w:hAnsi="Times New Roman" w:cs="Times New Roman"/>
          <w:color w:val="000000" w:themeColor="text1"/>
          <w:sz w:val="24"/>
          <w:lang w:eastAsia="en-US"/>
        </w:rPr>
        <w:t xml:space="preserve">iguais ou </w:t>
      </w:r>
      <w:r w:rsidRPr="00154E65">
        <w:rPr>
          <w:rFonts w:ascii="Times New Roman" w:hAnsi="Times New Roman" w:cs="Times New Roman"/>
          <w:color w:val="000000" w:themeColor="text1"/>
          <w:sz w:val="24"/>
          <w:lang w:eastAsia="en-US"/>
        </w:rPr>
        <w:t xml:space="preserve">superiores ao </w:t>
      </w:r>
      <w:r w:rsidR="00552FFC" w:rsidRPr="00154E65">
        <w:rPr>
          <w:rFonts w:ascii="Times New Roman" w:hAnsi="Times New Roman" w:cs="Times New Roman"/>
          <w:color w:val="000000" w:themeColor="text1"/>
          <w:sz w:val="24"/>
          <w:lang w:eastAsia="en-US"/>
        </w:rPr>
        <w:t>lance que esteja vencendo</w:t>
      </w:r>
      <w:r w:rsidR="00805244" w:rsidRPr="00154E65">
        <w:rPr>
          <w:rFonts w:ascii="Times New Roman" w:hAnsi="Times New Roman" w:cs="Times New Roman"/>
          <w:color w:val="000000" w:themeColor="text1"/>
          <w:sz w:val="24"/>
          <w:lang w:eastAsia="en-US"/>
        </w:rPr>
        <w:t xml:space="preserve"> o certame</w:t>
      </w:r>
      <w:r w:rsidRPr="00154E65">
        <w:rPr>
          <w:rFonts w:ascii="Times New Roman" w:hAnsi="Times New Roman" w:cs="Times New Roman"/>
          <w:color w:val="000000" w:themeColor="text1"/>
          <w:sz w:val="24"/>
          <w:lang w:eastAsia="en-US"/>
        </w:rPr>
        <w:t>, desde que inferior</w:t>
      </w:r>
      <w:r w:rsidR="00E05E86" w:rsidRPr="00154E65">
        <w:rPr>
          <w:rFonts w:ascii="Times New Roman" w:hAnsi="Times New Roman" w:cs="Times New Roman"/>
          <w:color w:val="000000" w:themeColor="text1"/>
          <w:sz w:val="24"/>
          <w:lang w:eastAsia="en-US"/>
        </w:rPr>
        <w:t>es</w:t>
      </w:r>
      <w:r w:rsidRPr="00154E65">
        <w:rPr>
          <w:rFonts w:ascii="Times New Roman" w:hAnsi="Times New Roman" w:cs="Times New Roman"/>
          <w:color w:val="000000" w:themeColor="text1"/>
          <w:sz w:val="24"/>
          <w:lang w:eastAsia="en-US"/>
        </w:rPr>
        <w:t xml:space="preserve"> ao </w:t>
      </w:r>
      <w:r w:rsidR="00E05E86" w:rsidRPr="00154E65">
        <w:rPr>
          <w:rFonts w:ascii="Times New Roman" w:hAnsi="Times New Roman" w:cs="Times New Roman"/>
          <w:color w:val="000000" w:themeColor="text1"/>
          <w:sz w:val="24"/>
          <w:lang w:eastAsia="en-US"/>
        </w:rPr>
        <w:t>menor</w:t>
      </w:r>
      <w:r w:rsidRPr="00154E65">
        <w:rPr>
          <w:rFonts w:ascii="Times New Roman" w:hAnsi="Times New Roman" w:cs="Times New Roman"/>
          <w:color w:val="000000" w:themeColor="text1"/>
          <w:sz w:val="24"/>
          <w:lang w:eastAsia="en-US"/>
        </w:rPr>
        <w:t xml:space="preserve"> por ele ofertado e registrado pelo sistema, sendo </w:t>
      </w:r>
      <w:r w:rsidR="00962790" w:rsidRPr="00154E65">
        <w:rPr>
          <w:rFonts w:ascii="Times New Roman" w:hAnsi="Times New Roman" w:cs="Times New Roman"/>
          <w:color w:val="000000" w:themeColor="text1"/>
          <w:sz w:val="24"/>
          <w:lang w:eastAsia="en-US"/>
        </w:rPr>
        <w:t>tais lances</w:t>
      </w:r>
      <w:r w:rsidRPr="00154E65">
        <w:rPr>
          <w:rFonts w:ascii="Times New Roman" w:hAnsi="Times New Roman" w:cs="Times New Roman"/>
          <w:color w:val="000000" w:themeColor="text1"/>
          <w:sz w:val="24"/>
          <w:lang w:eastAsia="en-US"/>
        </w:rPr>
        <w:t xml:space="preserve"> definidos como “lances intermediários” para os fins deste </w:t>
      </w:r>
      <w:r w:rsidR="00313FBD" w:rsidRPr="00154E65">
        <w:rPr>
          <w:rFonts w:ascii="Times New Roman" w:hAnsi="Times New Roman" w:cs="Times New Roman"/>
          <w:color w:val="000000" w:themeColor="text1"/>
          <w:sz w:val="24"/>
          <w:lang w:eastAsia="en-US"/>
        </w:rPr>
        <w:t>Aviso</w:t>
      </w:r>
      <w:r w:rsidR="00B34502" w:rsidRPr="00154E65">
        <w:rPr>
          <w:rFonts w:ascii="Times New Roman" w:hAnsi="Times New Roman" w:cs="Times New Roman"/>
          <w:color w:val="000000" w:themeColor="text1"/>
          <w:sz w:val="24"/>
          <w:lang w:eastAsia="en-US"/>
        </w:rPr>
        <w:t xml:space="preserve"> de Contratação Direta</w:t>
      </w:r>
      <w:r w:rsidRPr="00154E65">
        <w:rPr>
          <w:rFonts w:ascii="Times New Roman" w:hAnsi="Times New Roman" w:cs="Times New Roman"/>
          <w:color w:val="000000" w:themeColor="text1"/>
          <w:sz w:val="24"/>
          <w:lang w:eastAsia="en-US"/>
        </w:rPr>
        <w:t>.</w:t>
      </w:r>
    </w:p>
    <w:p w14:paraId="1D523C77" w14:textId="246AEF4E" w:rsidR="00214615" w:rsidRPr="00154E65" w:rsidRDefault="00E94E11" w:rsidP="00154E65">
      <w:pPr>
        <w:pStyle w:val="PargrafodaLista"/>
        <w:numPr>
          <w:ilvl w:val="2"/>
          <w:numId w:val="1"/>
        </w:numPr>
        <w:ind w:left="0" w:firstLine="0"/>
        <w:jc w:val="both"/>
        <w:rPr>
          <w:rFonts w:ascii="Times New Roman" w:hAnsi="Times New Roman" w:cs="Times New Roman"/>
          <w:i/>
          <w:iCs/>
          <w:color w:val="FF0000"/>
          <w:sz w:val="24"/>
        </w:rPr>
      </w:pPr>
      <w:r w:rsidRPr="00154E65">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154E65">
        <w:rPr>
          <w:rFonts w:ascii="Times New Roman" w:hAnsi="Times New Roman" w:cs="Times New Roman"/>
          <w:sz w:val="24"/>
        </w:rPr>
        <w:t>é</w:t>
      </w:r>
      <w:r w:rsidRPr="00154E65">
        <w:rPr>
          <w:rFonts w:ascii="Times New Roman" w:hAnsi="Times New Roman" w:cs="Times New Roman"/>
          <w:sz w:val="24"/>
        </w:rPr>
        <w:t xml:space="preserve"> de</w:t>
      </w:r>
      <w:r w:rsidRPr="00154E65">
        <w:rPr>
          <w:rFonts w:ascii="Times New Roman" w:hAnsi="Times New Roman" w:cs="Times New Roman"/>
          <w:i/>
          <w:iCs/>
          <w:sz w:val="24"/>
        </w:rPr>
        <w:t xml:space="preserve"> </w:t>
      </w:r>
      <w:r w:rsidR="006100D4" w:rsidRPr="00424FE6">
        <w:rPr>
          <w:rFonts w:ascii="Times New Roman" w:hAnsi="Times New Roman" w:cs="Times New Roman"/>
          <w:iCs/>
          <w:sz w:val="24"/>
          <w:u w:val="single"/>
        </w:rPr>
        <w:t xml:space="preserve">R$ </w:t>
      </w:r>
      <w:r w:rsidR="00424FE6" w:rsidRPr="00424FE6">
        <w:rPr>
          <w:rFonts w:ascii="Times New Roman" w:hAnsi="Times New Roman" w:cs="Times New Roman"/>
          <w:iCs/>
          <w:sz w:val="24"/>
          <w:u w:val="single"/>
        </w:rPr>
        <w:t>0</w:t>
      </w:r>
      <w:r w:rsidR="00154E65" w:rsidRPr="00424FE6">
        <w:rPr>
          <w:rFonts w:ascii="Times New Roman" w:hAnsi="Times New Roman" w:cs="Times New Roman"/>
          <w:iCs/>
          <w:sz w:val="24"/>
          <w:u w:val="single"/>
        </w:rPr>
        <w:t>,0</w:t>
      </w:r>
      <w:r w:rsidR="00424FE6" w:rsidRPr="00424FE6">
        <w:rPr>
          <w:rFonts w:ascii="Times New Roman" w:hAnsi="Times New Roman" w:cs="Times New Roman"/>
          <w:iCs/>
          <w:sz w:val="24"/>
          <w:u w:val="single"/>
        </w:rPr>
        <w:t>1</w:t>
      </w:r>
      <w:r w:rsidR="006100D4" w:rsidRPr="00424FE6">
        <w:rPr>
          <w:rFonts w:ascii="Times New Roman" w:hAnsi="Times New Roman" w:cs="Times New Roman"/>
          <w:iCs/>
          <w:sz w:val="24"/>
          <w:u w:val="single"/>
        </w:rPr>
        <w:t xml:space="preserve"> (</w:t>
      </w:r>
      <w:r w:rsidR="00B95061" w:rsidRPr="00424FE6">
        <w:rPr>
          <w:rFonts w:ascii="Times New Roman" w:hAnsi="Times New Roman" w:cs="Times New Roman"/>
          <w:iCs/>
          <w:sz w:val="24"/>
          <w:u w:val="single"/>
        </w:rPr>
        <w:t xml:space="preserve">um </w:t>
      </w:r>
      <w:r w:rsidR="00424FE6" w:rsidRPr="00424FE6">
        <w:rPr>
          <w:rFonts w:ascii="Times New Roman" w:hAnsi="Times New Roman" w:cs="Times New Roman"/>
          <w:iCs/>
          <w:sz w:val="24"/>
          <w:u w:val="single"/>
        </w:rPr>
        <w:t>centavo</w:t>
      </w:r>
      <w:r w:rsidR="006100D4" w:rsidRPr="00424FE6">
        <w:rPr>
          <w:rFonts w:ascii="Times New Roman" w:hAnsi="Times New Roman" w:cs="Times New Roman"/>
          <w:iCs/>
          <w:sz w:val="24"/>
          <w:u w:val="single"/>
        </w:rPr>
        <w:t>)</w:t>
      </w:r>
      <w:r w:rsidR="006100D4" w:rsidRPr="00154E65">
        <w:rPr>
          <w:rFonts w:ascii="Times New Roman" w:hAnsi="Times New Roman" w:cs="Times New Roman"/>
          <w:iCs/>
          <w:sz w:val="24"/>
        </w:rPr>
        <w:t>.</w:t>
      </w:r>
    </w:p>
    <w:p w14:paraId="76034337" w14:textId="168BD6A4" w:rsidR="008F6CDD" w:rsidRPr="00154E65" w:rsidRDefault="00214615"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154E65" w:rsidRDefault="00214615"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154E65" w:rsidRDefault="00214615"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154E65" w:rsidRDefault="006724BD"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lastRenderedPageBreak/>
        <w:t xml:space="preserve">Imediatamente após o término do prazo estabelecido para a fase de lances, </w:t>
      </w:r>
      <w:r w:rsidR="00B34502" w:rsidRPr="00154E65">
        <w:rPr>
          <w:rFonts w:ascii="Times New Roman" w:hAnsi="Times New Roman" w:cs="Times New Roman"/>
          <w:color w:val="000000" w:themeColor="text1"/>
          <w:sz w:val="24"/>
          <w:lang w:eastAsia="en-US"/>
        </w:rPr>
        <w:t>haverá</w:t>
      </w:r>
      <w:r w:rsidRPr="00154E65">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55C9D35A" w14:textId="4F98B1DE" w:rsidR="00804F40" w:rsidRPr="00154E65" w:rsidRDefault="00962790"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154E65">
        <w:rPr>
          <w:rFonts w:ascii="Times New Roman" w:hAnsi="Times New Roman" w:cs="Times New Roman"/>
          <w:color w:val="000000" w:themeColor="text1"/>
          <w:sz w:val="24"/>
          <w:lang w:eastAsia="en-US"/>
        </w:rPr>
        <w:t xml:space="preserve"> e</w:t>
      </w:r>
      <w:r w:rsidRPr="00154E65">
        <w:rPr>
          <w:rFonts w:ascii="Times New Roman" w:hAnsi="Times New Roman" w:cs="Times New Roman"/>
          <w:color w:val="000000" w:themeColor="text1"/>
          <w:sz w:val="24"/>
          <w:lang w:eastAsia="en-US"/>
        </w:rPr>
        <w:t xml:space="preserve"> </w:t>
      </w:r>
      <w:r w:rsidR="00584870" w:rsidRPr="00154E65">
        <w:rPr>
          <w:rFonts w:ascii="Times New Roman" w:hAnsi="Times New Roman" w:cs="Times New Roman"/>
          <w:color w:val="000000" w:themeColor="text1"/>
          <w:sz w:val="24"/>
          <w:lang w:eastAsia="en-US"/>
        </w:rPr>
        <w:t xml:space="preserve">não havendo </w:t>
      </w:r>
      <w:r w:rsidRPr="00154E65">
        <w:rPr>
          <w:rFonts w:ascii="Times New Roman" w:hAnsi="Times New Roman" w:cs="Times New Roman"/>
          <w:color w:val="000000" w:themeColor="text1"/>
          <w:sz w:val="24"/>
          <w:lang w:eastAsia="en-US"/>
        </w:rPr>
        <w:t xml:space="preserve">tempo aleatório </w:t>
      </w:r>
      <w:r w:rsidR="00731D60" w:rsidRPr="00154E65">
        <w:rPr>
          <w:rFonts w:ascii="Times New Roman" w:hAnsi="Times New Roman" w:cs="Times New Roman"/>
          <w:color w:val="000000" w:themeColor="text1"/>
          <w:sz w:val="24"/>
          <w:lang w:eastAsia="en-US"/>
        </w:rPr>
        <w:t>ou mecanismo similar</w:t>
      </w:r>
      <w:r w:rsidRPr="00154E65">
        <w:rPr>
          <w:rFonts w:ascii="Times New Roman" w:hAnsi="Times New Roman" w:cs="Times New Roman"/>
          <w:color w:val="000000" w:themeColor="text1"/>
          <w:sz w:val="24"/>
          <w:lang w:eastAsia="en-US"/>
        </w:rPr>
        <w:t>.</w:t>
      </w:r>
    </w:p>
    <w:p w14:paraId="1D427A31" w14:textId="6163FDBD" w:rsidR="006724BD" w:rsidRPr="00154E65" w:rsidRDefault="006724BD" w:rsidP="00154E65">
      <w:pPr>
        <w:pStyle w:val="Ttulo1"/>
        <w:numPr>
          <w:ilvl w:val="0"/>
          <w:numId w:val="1"/>
        </w:numPr>
        <w:ind w:left="0" w:firstLine="0"/>
        <w:jc w:val="both"/>
        <w:rPr>
          <w:rFonts w:ascii="Times New Roman" w:hAnsi="Times New Roman" w:cs="Times New Roman"/>
          <w:b/>
          <w:color w:val="auto"/>
          <w:sz w:val="24"/>
          <w:szCs w:val="24"/>
        </w:rPr>
      </w:pPr>
      <w:bookmarkStart w:id="6" w:name="_Toc160462613"/>
      <w:r w:rsidRPr="00154E65">
        <w:rPr>
          <w:rFonts w:ascii="Times New Roman" w:hAnsi="Times New Roman" w:cs="Times New Roman"/>
          <w:b/>
          <w:color w:val="auto"/>
          <w:sz w:val="24"/>
          <w:szCs w:val="24"/>
        </w:rPr>
        <w:t>JULGAMENTO DAS PROPOSTAS DE PREÇO</w:t>
      </w:r>
      <w:bookmarkEnd w:id="6"/>
    </w:p>
    <w:p w14:paraId="7FD4CC7C" w14:textId="6C185F72" w:rsidR="006724BD" w:rsidRPr="00154E65" w:rsidRDefault="006724BD" w:rsidP="00154E65">
      <w:pPr>
        <w:pStyle w:val="PargrafodaLista"/>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154E65" w:rsidRDefault="00E5075F" w:rsidP="00154E65">
      <w:pPr>
        <w:pStyle w:val="PargrafodaLista"/>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54E65" w:rsidRDefault="00E5075F"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54E65" w:rsidRDefault="00E5075F"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154E65" w:rsidRDefault="00E5075F"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154E65" w:rsidRDefault="00E5075F" w:rsidP="00154E65">
      <w:pPr>
        <w:pStyle w:val="PargrafodaLista"/>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Estando o preço compatível, s</w:t>
      </w:r>
      <w:r w:rsidR="006724BD" w:rsidRPr="00154E65">
        <w:rPr>
          <w:rFonts w:ascii="Times New Roman" w:hAnsi="Times New Roman" w:cs="Times New Roman"/>
          <w:sz w:val="24"/>
        </w:rPr>
        <w:t>erá solicitado o envio da proposta e, se necessário, de documentos complementares, adequada ao último lance</w:t>
      </w:r>
      <w:r w:rsidRPr="00154E65">
        <w:rPr>
          <w:rFonts w:ascii="Times New Roman" w:hAnsi="Times New Roman" w:cs="Times New Roman"/>
          <w:sz w:val="24"/>
        </w:rPr>
        <w:t>.</w:t>
      </w:r>
    </w:p>
    <w:p w14:paraId="43D846EE" w14:textId="040D2BC2" w:rsidR="003726D9" w:rsidRPr="00154E65" w:rsidRDefault="003726D9" w:rsidP="00154E6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O prazo de validade </w:t>
      </w:r>
      <w:r w:rsidRPr="00154E65">
        <w:rPr>
          <w:rFonts w:ascii="Times New Roman" w:hAnsi="Times New Roman" w:cs="Times New Roman"/>
          <w:sz w:val="24"/>
        </w:rPr>
        <w:t>da</w:t>
      </w:r>
      <w:r w:rsidRPr="00154E65">
        <w:rPr>
          <w:rFonts w:ascii="Times New Roman" w:hAnsi="Times New Roman" w:cs="Times New Roman"/>
          <w:color w:val="000000" w:themeColor="text1"/>
          <w:sz w:val="24"/>
        </w:rPr>
        <w:t xml:space="preserve"> proposta não será inferior a </w:t>
      </w:r>
      <w:r w:rsidR="006100D4" w:rsidRPr="00154E65">
        <w:rPr>
          <w:rFonts w:ascii="Times New Roman" w:hAnsi="Times New Roman" w:cs="Times New Roman"/>
          <w:sz w:val="24"/>
        </w:rPr>
        <w:t>60</w:t>
      </w:r>
      <w:r w:rsidRPr="00154E65">
        <w:rPr>
          <w:rFonts w:ascii="Times New Roman" w:hAnsi="Times New Roman" w:cs="Times New Roman"/>
          <w:sz w:val="24"/>
        </w:rPr>
        <w:t xml:space="preserve"> </w:t>
      </w:r>
      <w:r w:rsidR="006100D4" w:rsidRPr="00154E65">
        <w:rPr>
          <w:rFonts w:ascii="Times New Roman" w:hAnsi="Times New Roman" w:cs="Times New Roman"/>
          <w:sz w:val="24"/>
        </w:rPr>
        <w:t>(sessenta)</w:t>
      </w:r>
      <w:r w:rsidRPr="00154E65">
        <w:rPr>
          <w:rFonts w:ascii="Times New Roman" w:hAnsi="Times New Roman" w:cs="Times New Roman"/>
          <w:sz w:val="24"/>
        </w:rPr>
        <w:t xml:space="preserve"> </w:t>
      </w:r>
      <w:r w:rsidRPr="00154E65">
        <w:rPr>
          <w:rFonts w:ascii="Times New Roman" w:hAnsi="Times New Roman" w:cs="Times New Roman"/>
          <w:color w:val="000000" w:themeColor="text1"/>
          <w:sz w:val="24"/>
        </w:rPr>
        <w:t>dias</w:t>
      </w:r>
      <w:r w:rsidRPr="00154E65">
        <w:rPr>
          <w:rFonts w:ascii="Times New Roman" w:hAnsi="Times New Roman" w:cs="Times New Roman"/>
          <w:b/>
          <w:bCs/>
          <w:color w:val="000000" w:themeColor="text1"/>
          <w:sz w:val="24"/>
        </w:rPr>
        <w:t>,</w:t>
      </w:r>
      <w:r w:rsidRPr="00154E65">
        <w:rPr>
          <w:rFonts w:ascii="Times New Roman" w:hAnsi="Times New Roman" w:cs="Times New Roman"/>
          <w:color w:val="000000" w:themeColor="text1"/>
          <w:sz w:val="24"/>
        </w:rPr>
        <w:t xml:space="preserve"> a contar da data de sua apresentação.</w:t>
      </w:r>
    </w:p>
    <w:p w14:paraId="1D555B95" w14:textId="41582FC0" w:rsidR="004F010A"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54E65" w:rsidRDefault="005160E8"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sz w:val="24"/>
        </w:rPr>
        <w:t>contiver vícios insanáveis</w:t>
      </w:r>
      <w:r w:rsidR="004F010A" w:rsidRPr="00154E65">
        <w:rPr>
          <w:rFonts w:ascii="Times New Roman" w:hAnsi="Times New Roman" w:cs="Times New Roman"/>
          <w:iCs/>
          <w:color w:val="000000" w:themeColor="text1"/>
          <w:sz w:val="24"/>
        </w:rPr>
        <w:t>;</w:t>
      </w:r>
    </w:p>
    <w:p w14:paraId="1BA23AE8" w14:textId="40EAF365" w:rsidR="004F010A" w:rsidRPr="00154E65" w:rsidRDefault="005160E8"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sz w:val="24"/>
        </w:rPr>
        <w:t>não obedecer às especificações técnicas pormenorizadas neste aviso ou em seus anexos</w:t>
      </w:r>
      <w:r w:rsidR="004F010A" w:rsidRPr="00154E65">
        <w:rPr>
          <w:rFonts w:ascii="Times New Roman" w:hAnsi="Times New Roman" w:cs="Times New Roman"/>
          <w:iCs/>
          <w:color w:val="000000" w:themeColor="text1"/>
          <w:sz w:val="24"/>
        </w:rPr>
        <w:t>;</w:t>
      </w:r>
    </w:p>
    <w:p w14:paraId="5590D5B7" w14:textId="43BB74C0" w:rsidR="005160E8" w:rsidRPr="00154E65" w:rsidRDefault="005160E8"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54E65" w:rsidRDefault="005160E8"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sz w:val="24"/>
        </w:rPr>
        <w:t>não tiverem sua exequibilidade demonstrada, quando exigido pela Administração</w:t>
      </w:r>
      <w:r w:rsidR="004F010A" w:rsidRPr="00154E65">
        <w:rPr>
          <w:rFonts w:ascii="Times New Roman" w:hAnsi="Times New Roman" w:cs="Times New Roman"/>
          <w:iCs/>
          <w:color w:val="000000" w:themeColor="text1"/>
          <w:sz w:val="24"/>
        </w:rPr>
        <w:t>;</w:t>
      </w:r>
    </w:p>
    <w:p w14:paraId="250E2DB0" w14:textId="6AFEFBBF" w:rsidR="004F010A" w:rsidRPr="00154E65" w:rsidRDefault="005160E8"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color w:val="000000" w:themeColor="text1"/>
          <w:sz w:val="24"/>
          <w:lang w:eastAsia="en-US"/>
        </w:rPr>
        <w:t>Quando</w:t>
      </w:r>
      <w:r w:rsidRPr="00154E65">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154E65" w:rsidRDefault="004F010A" w:rsidP="00154E65">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154E65">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54E65">
        <w:rPr>
          <w:rFonts w:ascii="Times New Roman" w:hAnsi="Times New Roman" w:cs="Times New Roman"/>
          <w:sz w:val="24"/>
          <w:bdr w:val="none" w:sz="0" w:space="0" w:color="auto" w:frame="1"/>
        </w:rPr>
        <w:t>dispensa</w:t>
      </w:r>
      <w:r w:rsidRPr="00154E65">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54E65">
        <w:rPr>
          <w:rFonts w:ascii="Times New Roman" w:hAnsi="Times New Roman" w:cs="Times New Roman"/>
          <w:sz w:val="24"/>
          <w:bdr w:val="none" w:sz="0" w:space="0" w:color="auto" w:frame="1"/>
        </w:rPr>
        <w:t>fornecedor</w:t>
      </w:r>
      <w:r w:rsidRPr="00154E65">
        <w:rPr>
          <w:rFonts w:ascii="Times New Roman" w:hAnsi="Times New Roman" w:cs="Times New Roman"/>
          <w:sz w:val="24"/>
          <w:bdr w:val="none" w:sz="0" w:space="0" w:color="auto" w:frame="1"/>
        </w:rPr>
        <w:t>, para os quais ele renuncie a parcela ou à totalidade da remuneração.</w:t>
      </w:r>
    </w:p>
    <w:p w14:paraId="59BC2B5A" w14:textId="0CB1109C" w:rsidR="00B34502" w:rsidRPr="00154E65" w:rsidRDefault="004F010A"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154E65" w:rsidRDefault="004F010A" w:rsidP="00154E65">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lastRenderedPageBreak/>
        <w:t xml:space="preserve">Se houver indícios de inexequibilidade da proposta de preço, ou em caso da necessidade de esclarecimentos </w:t>
      </w:r>
      <w:r w:rsidRPr="00154E65">
        <w:rPr>
          <w:rFonts w:ascii="Times New Roman" w:hAnsi="Times New Roman" w:cs="Times New Roman"/>
          <w:sz w:val="24"/>
          <w:bdr w:val="none" w:sz="0" w:space="0" w:color="auto" w:frame="1"/>
        </w:rPr>
        <w:t>complementares</w:t>
      </w:r>
      <w:r w:rsidRPr="00154E65">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Erros no preenchimento da planilha </w:t>
      </w:r>
      <w:r w:rsidR="00F91AE7" w:rsidRPr="00154E65">
        <w:rPr>
          <w:rFonts w:ascii="Times New Roman" w:hAnsi="Times New Roman" w:cs="Times New Roman"/>
          <w:color w:val="000000" w:themeColor="text1"/>
          <w:sz w:val="24"/>
          <w:lang w:eastAsia="en-US"/>
        </w:rPr>
        <w:t>não</w:t>
      </w:r>
      <w:r w:rsidRPr="00154E65">
        <w:rPr>
          <w:rFonts w:ascii="Times New Roman" w:hAnsi="Times New Roman" w:cs="Times New Roman"/>
          <w:color w:val="000000" w:themeColor="text1"/>
          <w:sz w:val="24"/>
          <w:lang w:eastAsia="en-US"/>
        </w:rPr>
        <w:t xml:space="preserve"> constituem motivo para a </w:t>
      </w:r>
      <w:r w:rsidR="00F91AE7" w:rsidRPr="00154E65">
        <w:rPr>
          <w:rFonts w:ascii="Times New Roman" w:hAnsi="Times New Roman" w:cs="Times New Roman"/>
          <w:color w:val="000000" w:themeColor="text1"/>
          <w:sz w:val="24"/>
          <w:lang w:eastAsia="en-US"/>
        </w:rPr>
        <w:t>desclassificação</w:t>
      </w:r>
      <w:r w:rsidRPr="00154E65">
        <w:rPr>
          <w:rFonts w:ascii="Times New Roman" w:hAnsi="Times New Roman" w:cs="Times New Roman"/>
          <w:color w:val="000000" w:themeColor="text1"/>
          <w:sz w:val="24"/>
          <w:lang w:eastAsia="en-US"/>
        </w:rPr>
        <w:t xml:space="preserve"> da proposta. A planilha </w:t>
      </w:r>
      <w:r w:rsidR="00F91AE7" w:rsidRPr="00154E65">
        <w:rPr>
          <w:rFonts w:ascii="Times New Roman" w:hAnsi="Times New Roman" w:cs="Times New Roman"/>
          <w:sz w:val="24"/>
          <w:bdr w:val="none" w:sz="0" w:space="0" w:color="auto" w:frame="1"/>
        </w:rPr>
        <w:t>poderá</w:t>
      </w:r>
      <w:r w:rsidRPr="00154E65">
        <w:rPr>
          <w:rFonts w:ascii="Times New Roman" w:hAnsi="Times New Roman" w:cs="Times New Roman"/>
          <w:sz w:val="24"/>
          <w:bdr w:val="none" w:sz="0" w:space="0" w:color="auto" w:frame="1"/>
        </w:rPr>
        <w:t>́</w:t>
      </w:r>
      <w:r w:rsidRPr="00154E65">
        <w:rPr>
          <w:rFonts w:ascii="Times New Roman" w:hAnsi="Times New Roman" w:cs="Times New Roman"/>
          <w:color w:val="000000" w:themeColor="text1"/>
          <w:sz w:val="24"/>
          <w:lang w:eastAsia="en-US"/>
        </w:rPr>
        <w:t xml:space="preserve"> ser ajustada pelo </w:t>
      </w:r>
      <w:r w:rsidR="00BD51CE" w:rsidRPr="00154E65">
        <w:rPr>
          <w:rFonts w:ascii="Times New Roman" w:hAnsi="Times New Roman" w:cs="Times New Roman"/>
          <w:color w:val="000000" w:themeColor="text1"/>
          <w:sz w:val="24"/>
          <w:lang w:eastAsia="en-US"/>
        </w:rPr>
        <w:t>fornecedor</w:t>
      </w:r>
      <w:r w:rsidRPr="00154E65">
        <w:rPr>
          <w:rFonts w:ascii="Times New Roman" w:hAnsi="Times New Roman" w:cs="Times New Roman"/>
          <w:color w:val="000000" w:themeColor="text1"/>
          <w:sz w:val="24"/>
          <w:lang w:eastAsia="en-US"/>
        </w:rPr>
        <w:t>, no prazo indicado</w:t>
      </w:r>
      <w:r w:rsidR="002F6E56" w:rsidRPr="00154E65">
        <w:rPr>
          <w:rFonts w:ascii="Times New Roman" w:hAnsi="Times New Roman" w:cs="Times New Roman"/>
          <w:color w:val="000000" w:themeColor="text1"/>
          <w:sz w:val="24"/>
          <w:lang w:eastAsia="en-US"/>
        </w:rPr>
        <w:t xml:space="preserve"> pelo sistema</w:t>
      </w:r>
      <w:r w:rsidRPr="00154E65">
        <w:rPr>
          <w:rFonts w:ascii="Times New Roman" w:hAnsi="Times New Roman" w:cs="Times New Roman"/>
          <w:color w:val="000000" w:themeColor="text1"/>
          <w:sz w:val="24"/>
          <w:lang w:eastAsia="en-US"/>
        </w:rPr>
        <w:t>, desde que não haja majoração do preço.</w:t>
      </w:r>
    </w:p>
    <w:p w14:paraId="260CC30A" w14:textId="77777777" w:rsidR="004F010A" w:rsidRPr="00154E65" w:rsidRDefault="004F010A"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154E65" w:rsidRDefault="004F010A"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Considera-se erro no preenchimento da planilha passível de correção a </w:t>
      </w:r>
      <w:r w:rsidR="00F91AE7" w:rsidRPr="00154E65">
        <w:rPr>
          <w:rFonts w:ascii="Times New Roman" w:hAnsi="Times New Roman" w:cs="Times New Roman"/>
          <w:color w:val="000000" w:themeColor="text1"/>
          <w:sz w:val="24"/>
          <w:lang w:eastAsia="en-US"/>
        </w:rPr>
        <w:t>indicação</w:t>
      </w:r>
      <w:r w:rsidRPr="00154E65">
        <w:rPr>
          <w:rFonts w:ascii="Times New Roman" w:hAnsi="Times New Roman" w:cs="Times New Roman"/>
          <w:color w:val="000000" w:themeColor="text1"/>
          <w:sz w:val="24"/>
          <w:lang w:eastAsia="en-US"/>
        </w:rPr>
        <w:t xml:space="preserve"> de recolhimento de impostos e </w:t>
      </w:r>
      <w:r w:rsidR="00F91AE7" w:rsidRPr="00154E65">
        <w:rPr>
          <w:rFonts w:ascii="Times New Roman" w:hAnsi="Times New Roman" w:cs="Times New Roman"/>
          <w:color w:val="000000" w:themeColor="text1"/>
          <w:sz w:val="24"/>
          <w:lang w:eastAsia="en-US"/>
        </w:rPr>
        <w:t>contribuições</w:t>
      </w:r>
      <w:r w:rsidRPr="00154E65">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Se a proposta ou lance vencedor f</w:t>
      </w:r>
      <w:r w:rsidR="00731D60" w:rsidRPr="00154E65">
        <w:rPr>
          <w:rFonts w:ascii="Times New Roman" w:hAnsi="Times New Roman" w:cs="Times New Roman"/>
          <w:color w:val="000000" w:themeColor="text1"/>
          <w:sz w:val="24"/>
          <w:lang w:eastAsia="en-US"/>
        </w:rPr>
        <w:t xml:space="preserve">or desclassificado, será </w:t>
      </w:r>
      <w:r w:rsidRPr="00154E65">
        <w:rPr>
          <w:rFonts w:ascii="Times New Roman" w:hAnsi="Times New Roman" w:cs="Times New Roman"/>
          <w:color w:val="000000" w:themeColor="text1"/>
          <w:sz w:val="24"/>
          <w:lang w:eastAsia="en-US"/>
        </w:rPr>
        <w:t>examina</w:t>
      </w:r>
      <w:r w:rsidR="00731D60" w:rsidRPr="00154E65">
        <w:rPr>
          <w:rFonts w:ascii="Times New Roman" w:hAnsi="Times New Roman" w:cs="Times New Roman"/>
          <w:color w:val="000000" w:themeColor="text1"/>
          <w:sz w:val="24"/>
          <w:lang w:eastAsia="en-US"/>
        </w:rPr>
        <w:t>da</w:t>
      </w:r>
      <w:r w:rsidRPr="00154E65">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Havendo necessidade, </w:t>
      </w:r>
      <w:r w:rsidR="00BD51CE" w:rsidRPr="00154E65">
        <w:rPr>
          <w:rFonts w:ascii="Times New Roman" w:hAnsi="Times New Roman" w:cs="Times New Roman"/>
          <w:color w:val="000000" w:themeColor="text1"/>
          <w:sz w:val="24"/>
          <w:lang w:eastAsia="en-US"/>
        </w:rPr>
        <w:t>a sessão será suspensa</w:t>
      </w:r>
      <w:r w:rsidRPr="00154E65">
        <w:rPr>
          <w:rFonts w:ascii="Times New Roman" w:hAnsi="Times New Roman" w:cs="Times New Roman"/>
          <w:color w:val="000000" w:themeColor="text1"/>
          <w:sz w:val="24"/>
          <w:lang w:eastAsia="en-US"/>
        </w:rPr>
        <w:t>, informando</w:t>
      </w:r>
      <w:r w:rsidR="00BD51CE" w:rsidRPr="00154E65">
        <w:rPr>
          <w:rFonts w:ascii="Times New Roman" w:hAnsi="Times New Roman" w:cs="Times New Roman"/>
          <w:color w:val="000000" w:themeColor="text1"/>
          <w:sz w:val="24"/>
          <w:lang w:eastAsia="en-US"/>
        </w:rPr>
        <w:t>-se</w:t>
      </w:r>
      <w:r w:rsidRPr="00154E65">
        <w:rPr>
          <w:rFonts w:ascii="Times New Roman" w:hAnsi="Times New Roman" w:cs="Times New Roman"/>
          <w:color w:val="000000" w:themeColor="text1"/>
          <w:sz w:val="24"/>
          <w:lang w:eastAsia="en-US"/>
        </w:rPr>
        <w:t xml:space="preserve"> no “chat” a nova data e horário para a </w:t>
      </w:r>
      <w:r w:rsidR="00BD51CE" w:rsidRPr="00154E65">
        <w:rPr>
          <w:rFonts w:ascii="Times New Roman" w:hAnsi="Times New Roman" w:cs="Times New Roman"/>
          <w:color w:val="000000" w:themeColor="text1"/>
          <w:sz w:val="24"/>
          <w:lang w:eastAsia="en-US"/>
        </w:rPr>
        <w:t xml:space="preserve">sua </w:t>
      </w:r>
      <w:r w:rsidRPr="00154E65">
        <w:rPr>
          <w:rFonts w:ascii="Times New Roman" w:hAnsi="Times New Roman" w:cs="Times New Roman"/>
          <w:color w:val="000000" w:themeColor="text1"/>
          <w:sz w:val="24"/>
          <w:lang w:eastAsia="en-US"/>
        </w:rPr>
        <w:t>continuidade.</w:t>
      </w:r>
    </w:p>
    <w:p w14:paraId="02CB5E92" w14:textId="55C557F0" w:rsidR="00804F40" w:rsidRPr="00154E65" w:rsidRDefault="004F010A"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54E65">
        <w:rPr>
          <w:rFonts w:ascii="Times New Roman" w:hAnsi="Times New Roman" w:cs="Times New Roman"/>
          <w:color w:val="000000" w:themeColor="text1"/>
          <w:sz w:val="24"/>
          <w:lang w:eastAsia="en-US"/>
        </w:rPr>
        <w:t xml:space="preserve">Encerrada a análise quanto à aceitação da proposta, </w:t>
      </w:r>
      <w:r w:rsidR="00BD51CE" w:rsidRPr="00154E65">
        <w:rPr>
          <w:rFonts w:ascii="Times New Roman" w:hAnsi="Times New Roman" w:cs="Times New Roman"/>
          <w:color w:val="000000" w:themeColor="text1"/>
          <w:sz w:val="24"/>
          <w:lang w:eastAsia="en-US"/>
        </w:rPr>
        <w:t>se iniciará a fase de habilitação</w:t>
      </w:r>
      <w:r w:rsidRPr="00154E65">
        <w:rPr>
          <w:rFonts w:ascii="Times New Roman" w:hAnsi="Times New Roman" w:cs="Times New Roman"/>
          <w:color w:val="000000" w:themeColor="text1"/>
          <w:sz w:val="24"/>
          <w:lang w:eastAsia="en-US"/>
        </w:rPr>
        <w:t xml:space="preserve">, observado o disposto neste </w:t>
      </w:r>
      <w:r w:rsidR="007C27EE" w:rsidRPr="00154E65">
        <w:rPr>
          <w:rFonts w:ascii="Times New Roman" w:hAnsi="Times New Roman" w:cs="Times New Roman"/>
          <w:color w:val="000000" w:themeColor="text1"/>
          <w:sz w:val="24"/>
          <w:lang w:eastAsia="en-US"/>
        </w:rPr>
        <w:t>Aviso de Contratação Direta</w:t>
      </w:r>
      <w:r w:rsidRPr="00154E65">
        <w:rPr>
          <w:rFonts w:ascii="Times New Roman" w:hAnsi="Times New Roman" w:cs="Times New Roman"/>
          <w:color w:val="000000" w:themeColor="text1"/>
          <w:sz w:val="24"/>
          <w:lang w:eastAsia="en-US"/>
        </w:rPr>
        <w:t>. </w:t>
      </w:r>
    </w:p>
    <w:p w14:paraId="1308087A" w14:textId="494B2CD0" w:rsidR="00CA123B" w:rsidRPr="00154E65" w:rsidRDefault="00B862E4" w:rsidP="00154E65">
      <w:pPr>
        <w:pStyle w:val="Ttulo1"/>
        <w:numPr>
          <w:ilvl w:val="0"/>
          <w:numId w:val="1"/>
        </w:numPr>
        <w:ind w:left="0" w:firstLine="0"/>
        <w:jc w:val="both"/>
        <w:rPr>
          <w:rFonts w:ascii="Times New Roman" w:hAnsi="Times New Roman" w:cs="Times New Roman"/>
          <w:b/>
          <w:color w:val="auto"/>
          <w:sz w:val="24"/>
          <w:szCs w:val="24"/>
        </w:rPr>
      </w:pPr>
      <w:bookmarkStart w:id="7" w:name="_Toc160462614"/>
      <w:r w:rsidRPr="00154E65">
        <w:rPr>
          <w:rFonts w:ascii="Times New Roman" w:hAnsi="Times New Roman" w:cs="Times New Roman"/>
          <w:b/>
          <w:color w:val="auto"/>
          <w:sz w:val="24"/>
          <w:szCs w:val="24"/>
        </w:rPr>
        <w:t>HABILITAÇÃO</w:t>
      </w:r>
      <w:bookmarkEnd w:id="7"/>
    </w:p>
    <w:p w14:paraId="591A85EC" w14:textId="523CB81C" w:rsidR="009F14B6" w:rsidRPr="00154E65" w:rsidRDefault="00C525CC" w:rsidP="00154E65">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154E65">
        <w:rPr>
          <w:rFonts w:ascii="Times New Roman" w:hAnsi="Times New Roman" w:cs="Times New Roman"/>
          <w:sz w:val="24"/>
          <w:lang w:eastAsia="ar-SA"/>
        </w:rPr>
        <w:t xml:space="preserve">Os </w:t>
      </w:r>
      <w:r w:rsidRPr="00154E65">
        <w:rPr>
          <w:rFonts w:ascii="Times New Roman" w:hAnsi="Times New Roman" w:cs="Times New Roman"/>
          <w:color w:val="000000"/>
          <w:sz w:val="24"/>
        </w:rPr>
        <w:t>documentos</w:t>
      </w:r>
      <w:r w:rsidRPr="00154E65">
        <w:rPr>
          <w:rFonts w:ascii="Times New Roman" w:hAnsi="Times New Roman" w:cs="Times New Roman"/>
          <w:sz w:val="24"/>
          <w:lang w:eastAsia="ar-SA"/>
        </w:rPr>
        <w:t xml:space="preserve"> a serem exigidos para fins de habilitação constam </w:t>
      </w:r>
      <w:r w:rsidR="00285ADF" w:rsidRPr="00154E65">
        <w:rPr>
          <w:rFonts w:ascii="Times New Roman" w:hAnsi="Times New Roman" w:cs="Times New Roman"/>
          <w:sz w:val="24"/>
          <w:lang w:eastAsia="ar-SA"/>
        </w:rPr>
        <w:t>no</w:t>
      </w:r>
      <w:r w:rsidRPr="00154E65">
        <w:rPr>
          <w:rFonts w:ascii="Times New Roman" w:hAnsi="Times New Roman" w:cs="Times New Roman"/>
          <w:sz w:val="24"/>
          <w:lang w:eastAsia="ar-SA"/>
        </w:rPr>
        <w:t xml:space="preserve"> </w:t>
      </w:r>
      <w:r w:rsidRPr="00154E65">
        <w:rPr>
          <w:rFonts w:ascii="Times New Roman" w:hAnsi="Times New Roman" w:cs="Times New Roman"/>
          <w:b/>
          <w:sz w:val="24"/>
          <w:lang w:eastAsia="ar-SA"/>
        </w:rPr>
        <w:t xml:space="preserve">ANEXO I – </w:t>
      </w:r>
      <w:r w:rsidR="006716FE" w:rsidRPr="00154E65">
        <w:rPr>
          <w:rFonts w:ascii="Times New Roman" w:hAnsi="Times New Roman" w:cs="Times New Roman"/>
          <w:b/>
          <w:sz w:val="24"/>
          <w:lang w:eastAsia="ar-SA"/>
        </w:rPr>
        <w:t>TERMO DE REFERÊNCIA</w:t>
      </w:r>
      <w:r w:rsidR="00DE4EBF" w:rsidRPr="00154E65">
        <w:rPr>
          <w:rFonts w:ascii="Times New Roman" w:hAnsi="Times New Roman" w:cs="Times New Roman"/>
          <w:b/>
          <w:sz w:val="24"/>
          <w:lang w:eastAsia="ar-SA"/>
        </w:rPr>
        <w:t xml:space="preserve"> </w:t>
      </w:r>
      <w:r w:rsidR="00DE4EBF" w:rsidRPr="00154E65">
        <w:rPr>
          <w:rFonts w:ascii="Times New Roman" w:hAnsi="Times New Roman" w:cs="Times New Roman"/>
          <w:sz w:val="24"/>
          <w:lang w:eastAsia="ar-SA"/>
        </w:rPr>
        <w:t>deste aviso</w:t>
      </w:r>
      <w:r w:rsidR="00B1545F" w:rsidRPr="00154E65">
        <w:rPr>
          <w:rFonts w:ascii="Times New Roman" w:hAnsi="Times New Roman" w:cs="Times New Roman"/>
          <w:sz w:val="24"/>
          <w:lang w:eastAsia="ar-SA"/>
        </w:rPr>
        <w:t xml:space="preserve"> e serão solicitados d</w:t>
      </w:r>
      <w:r w:rsidR="00F86B85" w:rsidRPr="00154E65">
        <w:rPr>
          <w:rFonts w:ascii="Times New Roman" w:hAnsi="Times New Roman" w:cs="Times New Roman"/>
          <w:sz w:val="24"/>
          <w:lang w:eastAsia="ar-SA"/>
        </w:rPr>
        <w:t xml:space="preserve">o fornecedor </w:t>
      </w:r>
      <w:r w:rsidR="007C27EE" w:rsidRPr="00154E65">
        <w:rPr>
          <w:rFonts w:ascii="Times New Roman" w:hAnsi="Times New Roman" w:cs="Times New Roman"/>
          <w:sz w:val="24"/>
          <w:lang w:eastAsia="ar-SA"/>
        </w:rPr>
        <w:t>mais bem classificado</w:t>
      </w:r>
      <w:r w:rsidR="00AA20AA" w:rsidRPr="00154E65">
        <w:rPr>
          <w:rFonts w:ascii="Times New Roman" w:hAnsi="Times New Roman" w:cs="Times New Roman"/>
          <w:sz w:val="24"/>
          <w:lang w:eastAsia="ar-SA"/>
        </w:rPr>
        <w:t xml:space="preserve"> da fase de lances</w:t>
      </w:r>
      <w:r w:rsidR="00DE4EBF" w:rsidRPr="00154E65">
        <w:rPr>
          <w:rFonts w:ascii="Times New Roman" w:hAnsi="Times New Roman" w:cs="Times New Roman"/>
          <w:sz w:val="24"/>
          <w:lang w:eastAsia="ar-SA"/>
        </w:rPr>
        <w:t>.</w:t>
      </w:r>
    </w:p>
    <w:p w14:paraId="1B0CFC44" w14:textId="421274E0" w:rsidR="002F5EFF" w:rsidRPr="00154E65" w:rsidRDefault="002F5EFF" w:rsidP="00154E65">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154E65">
        <w:rPr>
          <w:rFonts w:ascii="Times New Roman" w:hAnsi="Times New Roman" w:cs="Times New Roman"/>
          <w:sz w:val="24"/>
          <w:lang w:eastAsia="ar-SA"/>
        </w:rPr>
        <w:t xml:space="preserve">Como </w:t>
      </w:r>
      <w:r w:rsidRPr="00154E65">
        <w:rPr>
          <w:rFonts w:ascii="Times New Roman" w:hAnsi="Times New Roman" w:cs="Times New Roman"/>
          <w:color w:val="000000"/>
          <w:sz w:val="24"/>
        </w:rPr>
        <w:t>condição</w:t>
      </w:r>
      <w:r w:rsidRPr="00154E65">
        <w:rPr>
          <w:rFonts w:ascii="Times New Roman" w:hAnsi="Times New Roman" w:cs="Times New Roman"/>
          <w:sz w:val="24"/>
          <w:lang w:eastAsia="ar-SA"/>
        </w:rPr>
        <w:t xml:space="preserve"> prévia ao exame da documentação de habilitação do </w:t>
      </w:r>
      <w:r w:rsidR="00731D60" w:rsidRPr="00154E65">
        <w:rPr>
          <w:rFonts w:ascii="Times New Roman" w:hAnsi="Times New Roman" w:cs="Times New Roman"/>
          <w:sz w:val="24"/>
          <w:lang w:eastAsia="ar-SA"/>
        </w:rPr>
        <w:t>fornecedor</w:t>
      </w:r>
      <w:r w:rsidRPr="00154E65">
        <w:rPr>
          <w:rFonts w:ascii="Times New Roman" w:hAnsi="Times New Roman" w:cs="Times New Roman"/>
          <w:sz w:val="24"/>
          <w:lang w:eastAsia="ar-SA"/>
        </w:rPr>
        <w:t xml:space="preserve"> detentor da proposta cl</w:t>
      </w:r>
      <w:r w:rsidR="00731D60" w:rsidRPr="00154E65">
        <w:rPr>
          <w:rFonts w:ascii="Times New Roman" w:hAnsi="Times New Roman" w:cs="Times New Roman"/>
          <w:sz w:val="24"/>
          <w:lang w:eastAsia="ar-SA"/>
        </w:rPr>
        <w:t xml:space="preserve">assificada em primeiro lugar, será </w:t>
      </w:r>
      <w:r w:rsidRPr="00154E65">
        <w:rPr>
          <w:rFonts w:ascii="Times New Roman" w:hAnsi="Times New Roman" w:cs="Times New Roman"/>
          <w:sz w:val="24"/>
          <w:lang w:eastAsia="ar-SA"/>
        </w:rPr>
        <w:t>verifica</w:t>
      </w:r>
      <w:r w:rsidR="00731D60" w:rsidRPr="00154E65">
        <w:rPr>
          <w:rFonts w:ascii="Times New Roman" w:hAnsi="Times New Roman" w:cs="Times New Roman"/>
          <w:sz w:val="24"/>
          <w:lang w:eastAsia="ar-SA"/>
        </w:rPr>
        <w:t>do</w:t>
      </w:r>
      <w:r w:rsidRPr="00154E65">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154E65" w:rsidRDefault="002F5EFF" w:rsidP="00154E65">
      <w:pPr>
        <w:pStyle w:val="PargrafodaLista"/>
        <w:spacing w:before="120" w:after="120" w:line="276" w:lineRule="auto"/>
        <w:ind w:left="0"/>
        <w:jc w:val="both"/>
        <w:rPr>
          <w:rFonts w:ascii="Times New Roman" w:hAnsi="Times New Roman" w:cs="Times New Roman"/>
          <w:sz w:val="24"/>
          <w:lang w:eastAsia="ar-SA"/>
        </w:rPr>
      </w:pPr>
      <w:r w:rsidRPr="00154E65">
        <w:rPr>
          <w:rFonts w:ascii="Times New Roman" w:hAnsi="Times New Roman" w:cs="Times New Roman"/>
          <w:sz w:val="24"/>
          <w:lang w:eastAsia="ar-SA"/>
        </w:rPr>
        <w:t xml:space="preserve">a) SICAF;  </w:t>
      </w:r>
    </w:p>
    <w:p w14:paraId="32320716" w14:textId="77777777" w:rsidR="002F5EFF" w:rsidRPr="00154E65" w:rsidRDefault="002F5EFF" w:rsidP="00154E65">
      <w:pPr>
        <w:pStyle w:val="PargrafodaLista"/>
        <w:spacing w:before="120" w:after="120" w:line="276" w:lineRule="auto"/>
        <w:ind w:left="0"/>
        <w:jc w:val="both"/>
        <w:rPr>
          <w:rFonts w:ascii="Times New Roman" w:hAnsi="Times New Roman" w:cs="Times New Roman"/>
          <w:sz w:val="24"/>
          <w:lang w:eastAsia="ar-SA"/>
        </w:rPr>
      </w:pPr>
      <w:r w:rsidRPr="00154E65">
        <w:rPr>
          <w:rFonts w:ascii="Times New Roman" w:hAnsi="Times New Roman" w:cs="Times New Roman"/>
          <w:sz w:val="24"/>
          <w:lang w:eastAsia="ar-SA"/>
        </w:rPr>
        <w:t>b) Cadastro Nacional de Empresas Inidôneas e Suspensas - CEIS, mantido pela Controladoria-Geral da União (</w:t>
      </w:r>
      <w:hyperlink r:id="rId13" w:history="1">
        <w:r w:rsidRPr="00154E65">
          <w:rPr>
            <w:rStyle w:val="Hyperlink"/>
            <w:rFonts w:ascii="Times New Roman" w:eastAsia="Calibri" w:hAnsi="Times New Roman" w:cs="Times New Roman"/>
            <w:sz w:val="24"/>
            <w:lang w:eastAsia="ar-SA"/>
          </w:rPr>
          <w:t>www.portaldatransparencia.gov.br/ceis</w:t>
        </w:r>
      </w:hyperlink>
      <w:r w:rsidRPr="00154E65">
        <w:rPr>
          <w:rFonts w:ascii="Times New Roman" w:hAnsi="Times New Roman" w:cs="Times New Roman"/>
          <w:sz w:val="24"/>
          <w:lang w:eastAsia="ar-SA"/>
        </w:rPr>
        <w:t xml:space="preserve">);  </w:t>
      </w:r>
    </w:p>
    <w:p w14:paraId="4446B088" w14:textId="77777777" w:rsidR="002F5EFF" w:rsidRPr="00154E65" w:rsidRDefault="002F5EFF" w:rsidP="00154E65">
      <w:pPr>
        <w:pStyle w:val="PargrafodaLista"/>
        <w:spacing w:before="120" w:after="120" w:line="276" w:lineRule="auto"/>
        <w:ind w:left="0"/>
        <w:jc w:val="both"/>
        <w:rPr>
          <w:rFonts w:ascii="Times New Roman" w:hAnsi="Times New Roman" w:cs="Times New Roman"/>
          <w:sz w:val="24"/>
          <w:lang w:eastAsia="ar-SA"/>
        </w:rPr>
      </w:pPr>
      <w:r w:rsidRPr="00154E65">
        <w:rPr>
          <w:rFonts w:ascii="Times New Roman" w:hAnsi="Times New Roman" w:cs="Times New Roman"/>
          <w:sz w:val="24"/>
          <w:lang w:eastAsia="ar-SA"/>
        </w:rPr>
        <w:t>c) Cadastro Nacional de Condenações Cíveis por Atos de Improbidade Administrativa, mantido pelo Conselho Nacional de Justiça (</w:t>
      </w:r>
      <w:hyperlink r:id="rId14" w:history="1">
        <w:r w:rsidRPr="00154E65">
          <w:rPr>
            <w:rStyle w:val="Hyperlink"/>
            <w:rFonts w:ascii="Times New Roman" w:eastAsia="Calibri" w:hAnsi="Times New Roman" w:cs="Times New Roman"/>
            <w:sz w:val="24"/>
            <w:lang w:eastAsia="ar-SA"/>
          </w:rPr>
          <w:t>www.cnj.jus.br/improbidade_adm/consultar_requerido.php</w:t>
        </w:r>
      </w:hyperlink>
      <w:r w:rsidRPr="00154E65">
        <w:rPr>
          <w:rFonts w:ascii="Times New Roman" w:hAnsi="Times New Roman" w:cs="Times New Roman"/>
          <w:sz w:val="24"/>
          <w:lang w:eastAsia="ar-SA"/>
        </w:rPr>
        <w:t xml:space="preserve">).  </w:t>
      </w:r>
    </w:p>
    <w:p w14:paraId="66EF2D91" w14:textId="701CE3B4" w:rsidR="002F5EFF" w:rsidRPr="00154E65" w:rsidRDefault="002F5EFF" w:rsidP="00154E65">
      <w:pPr>
        <w:pStyle w:val="PargrafodaLista"/>
        <w:spacing w:before="120" w:after="120" w:line="276" w:lineRule="auto"/>
        <w:ind w:left="0"/>
        <w:jc w:val="both"/>
        <w:rPr>
          <w:rFonts w:ascii="Times New Roman" w:hAnsi="Times New Roman" w:cs="Times New Roman"/>
          <w:sz w:val="24"/>
          <w:lang w:eastAsia="ar-SA"/>
        </w:rPr>
      </w:pPr>
      <w:r w:rsidRPr="00154E65">
        <w:rPr>
          <w:rFonts w:ascii="Times New Roman" w:hAnsi="Times New Roman" w:cs="Times New Roman"/>
          <w:sz w:val="24"/>
          <w:lang w:eastAsia="ar-SA"/>
        </w:rPr>
        <w:t>d) Lista de Inidôneos mantid</w:t>
      </w:r>
      <w:r w:rsidR="00D003F8" w:rsidRPr="00154E65">
        <w:rPr>
          <w:rFonts w:ascii="Times New Roman" w:hAnsi="Times New Roman" w:cs="Times New Roman"/>
          <w:sz w:val="24"/>
          <w:lang w:eastAsia="ar-SA"/>
        </w:rPr>
        <w:t>a</w:t>
      </w:r>
      <w:r w:rsidRPr="00154E65">
        <w:rPr>
          <w:rFonts w:ascii="Times New Roman" w:hAnsi="Times New Roman" w:cs="Times New Roman"/>
          <w:sz w:val="24"/>
          <w:lang w:eastAsia="ar-SA"/>
        </w:rPr>
        <w:t xml:space="preserve"> pelo Tribunal de Contas da União - TCU; </w:t>
      </w:r>
    </w:p>
    <w:p w14:paraId="00B3FD8E" w14:textId="5A9E5A91" w:rsidR="002F5EFF" w:rsidRPr="00154E65" w:rsidRDefault="002F5EFF" w:rsidP="00154E65">
      <w:pPr>
        <w:pStyle w:val="PargrafodaLista"/>
        <w:numPr>
          <w:ilvl w:val="2"/>
          <w:numId w:val="1"/>
        </w:numPr>
        <w:spacing w:before="120" w:after="120" w:line="276" w:lineRule="auto"/>
        <w:ind w:left="0" w:firstLine="0"/>
        <w:jc w:val="both"/>
        <w:rPr>
          <w:rFonts w:ascii="Times New Roman" w:hAnsi="Times New Roman" w:cs="Times New Roman"/>
          <w:b/>
          <w:sz w:val="24"/>
        </w:rPr>
      </w:pPr>
      <w:r w:rsidRPr="00154E65">
        <w:rPr>
          <w:rFonts w:ascii="Times New Roman" w:hAnsi="Times New Roman" w:cs="Times New Roman"/>
          <w:sz w:val="24"/>
          <w:lang w:eastAsia="ar-SA"/>
        </w:rPr>
        <w:t xml:space="preserve">Para a consulta de </w:t>
      </w:r>
      <w:r w:rsidR="009E584F" w:rsidRPr="00154E65">
        <w:rPr>
          <w:rFonts w:ascii="Times New Roman" w:hAnsi="Times New Roman" w:cs="Times New Roman"/>
          <w:color w:val="000000" w:themeColor="text1"/>
          <w:sz w:val="24"/>
        </w:rPr>
        <w:t>fornecedores</w:t>
      </w:r>
      <w:r w:rsidRPr="00154E65">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154E65" w:rsidRDefault="002F5EFF"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 xml:space="preserve">A consulta aos </w:t>
      </w:r>
      <w:r w:rsidRPr="00154E65">
        <w:rPr>
          <w:rFonts w:ascii="Times New Roman" w:hAnsi="Times New Roman" w:cs="Times New Roman"/>
          <w:sz w:val="24"/>
          <w:lang w:eastAsia="ar-SA"/>
        </w:rPr>
        <w:t>cadastros</w:t>
      </w:r>
      <w:r w:rsidRPr="00154E65">
        <w:rPr>
          <w:rFonts w:ascii="Times New Roman" w:hAnsi="Times New Roman" w:cs="Times New Roman"/>
          <w:color w:val="000000" w:themeColor="text1"/>
          <w:sz w:val="24"/>
        </w:rPr>
        <w:t xml:space="preserve"> será realizada em nome da empresa </w:t>
      </w:r>
      <w:r w:rsidR="009D10E8" w:rsidRPr="00154E65">
        <w:rPr>
          <w:rFonts w:ascii="Times New Roman" w:hAnsi="Times New Roman" w:cs="Times New Roman"/>
          <w:color w:val="000000" w:themeColor="text1"/>
          <w:sz w:val="24"/>
        </w:rPr>
        <w:t>fornecedora</w:t>
      </w:r>
      <w:r w:rsidRPr="00154E65">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154E65" w:rsidRDefault="002F5EFF" w:rsidP="00154E65">
      <w:pPr>
        <w:pStyle w:val="PargrafodaLista"/>
        <w:numPr>
          <w:ilvl w:val="3"/>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154E65" w:rsidRDefault="002F5EFF" w:rsidP="00154E65">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lastRenderedPageBreak/>
        <w:t>A tentativa de burla será verificada por meio dos vínculos societários, linhas de fornecimento similares, dentre outros.</w:t>
      </w:r>
    </w:p>
    <w:p w14:paraId="0D8B85DC" w14:textId="764E6BD4" w:rsidR="002F5EFF" w:rsidRPr="00154E65" w:rsidRDefault="002F5EFF" w:rsidP="00154E65">
      <w:pPr>
        <w:pStyle w:val="PargrafodaLista"/>
        <w:numPr>
          <w:ilvl w:val="4"/>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 xml:space="preserve">O </w:t>
      </w:r>
      <w:r w:rsidR="009D10E8" w:rsidRPr="00154E65">
        <w:rPr>
          <w:rFonts w:ascii="Times New Roman" w:hAnsi="Times New Roman" w:cs="Times New Roman"/>
          <w:color w:val="000000" w:themeColor="text1"/>
          <w:sz w:val="24"/>
        </w:rPr>
        <w:t xml:space="preserve">fornecedor </w:t>
      </w:r>
      <w:r w:rsidRPr="00154E65">
        <w:rPr>
          <w:rFonts w:ascii="Times New Roman" w:hAnsi="Times New Roman" w:cs="Times New Roman"/>
          <w:color w:val="000000" w:themeColor="text1"/>
          <w:sz w:val="24"/>
        </w:rPr>
        <w:t>será convocado para manifestação previamente à sua desclassificação</w:t>
      </w:r>
    </w:p>
    <w:p w14:paraId="1EFFFBAE" w14:textId="77FCDE1C" w:rsidR="002F5EFF" w:rsidRPr="00154E65" w:rsidRDefault="002F5EFF" w:rsidP="00154E65">
      <w:pPr>
        <w:pStyle w:val="PargrafodaLista"/>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 xml:space="preserve">Constatada a existência de sanção, o </w:t>
      </w:r>
      <w:r w:rsidR="009D10E8" w:rsidRPr="00154E65">
        <w:rPr>
          <w:rFonts w:ascii="Times New Roman" w:hAnsi="Times New Roman" w:cs="Times New Roman"/>
          <w:color w:val="000000" w:themeColor="text1"/>
          <w:sz w:val="24"/>
        </w:rPr>
        <w:t>fornecedor</w:t>
      </w:r>
      <w:r w:rsidRPr="00154E65">
        <w:rPr>
          <w:rFonts w:ascii="Times New Roman" w:hAnsi="Times New Roman" w:cs="Times New Roman"/>
          <w:color w:val="000000" w:themeColor="text1"/>
          <w:sz w:val="24"/>
        </w:rPr>
        <w:t xml:space="preserve"> </w:t>
      </w:r>
      <w:r w:rsidR="009D10E8" w:rsidRPr="00154E65">
        <w:rPr>
          <w:rFonts w:ascii="Times New Roman" w:hAnsi="Times New Roman" w:cs="Times New Roman"/>
          <w:color w:val="000000" w:themeColor="text1"/>
          <w:sz w:val="24"/>
        </w:rPr>
        <w:t xml:space="preserve">será reputado </w:t>
      </w:r>
      <w:r w:rsidRPr="00154E65">
        <w:rPr>
          <w:rFonts w:ascii="Times New Roman" w:hAnsi="Times New Roman" w:cs="Times New Roman"/>
          <w:color w:val="000000" w:themeColor="text1"/>
          <w:sz w:val="24"/>
        </w:rPr>
        <w:t>inabilitado, por falta de condição de participação.</w:t>
      </w:r>
    </w:p>
    <w:p w14:paraId="09E4F530" w14:textId="63DCE0CE" w:rsidR="002F5EFF" w:rsidRPr="00154E65" w:rsidRDefault="002F5EFF" w:rsidP="00154E65">
      <w:pPr>
        <w:pStyle w:val="PargrafodaLista"/>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themeColor="text1"/>
          <w:sz w:val="24"/>
        </w:rPr>
        <w:t xml:space="preserve">Caso atendidas as condições de participação, </w:t>
      </w:r>
      <w:r w:rsidRPr="00154E65">
        <w:rPr>
          <w:rFonts w:ascii="Times New Roman" w:hAnsi="Times New Roman" w:cs="Times New Roman"/>
          <w:sz w:val="24"/>
        </w:rPr>
        <w:t xml:space="preserve">a habilitação dos </w:t>
      </w:r>
      <w:r w:rsidR="009E584F" w:rsidRPr="00154E65">
        <w:rPr>
          <w:rFonts w:ascii="Times New Roman" w:hAnsi="Times New Roman" w:cs="Times New Roman"/>
          <w:sz w:val="24"/>
        </w:rPr>
        <w:t>fornecedores</w:t>
      </w:r>
      <w:r w:rsidRPr="00154E65">
        <w:rPr>
          <w:rFonts w:ascii="Times New Roman" w:hAnsi="Times New Roman" w:cs="Times New Roman"/>
          <w:sz w:val="24"/>
        </w:rPr>
        <w:t xml:space="preserve"> será verificada por meio do </w:t>
      </w:r>
      <w:r w:rsidR="00285ADF" w:rsidRPr="00154E65">
        <w:rPr>
          <w:rFonts w:ascii="Times New Roman" w:hAnsi="Times New Roman" w:cs="Times New Roman"/>
          <w:sz w:val="24"/>
        </w:rPr>
        <w:t xml:space="preserve">envio da documentação relacionada no </w:t>
      </w:r>
      <w:r w:rsidR="005370B7" w:rsidRPr="00154E65">
        <w:rPr>
          <w:rFonts w:ascii="Times New Roman" w:hAnsi="Times New Roman" w:cs="Times New Roman"/>
          <w:sz w:val="24"/>
        </w:rPr>
        <w:t>Termo de Referência</w:t>
      </w:r>
      <w:r w:rsidR="00285ADF" w:rsidRPr="00154E65">
        <w:rPr>
          <w:rFonts w:ascii="Times New Roman" w:hAnsi="Times New Roman" w:cs="Times New Roman"/>
          <w:sz w:val="24"/>
        </w:rPr>
        <w:t xml:space="preserve"> – Anexo I</w:t>
      </w:r>
      <w:r w:rsidRPr="00154E65">
        <w:rPr>
          <w:rFonts w:ascii="Times New Roman" w:hAnsi="Times New Roman" w:cs="Times New Roman"/>
          <w:color w:val="000000" w:themeColor="text1"/>
          <w:sz w:val="24"/>
        </w:rPr>
        <w:t>.</w:t>
      </w:r>
    </w:p>
    <w:p w14:paraId="7F290531" w14:textId="2ED8F64B" w:rsidR="002F5EFF" w:rsidRPr="00154E65" w:rsidRDefault="002F5EFF"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É dever do </w:t>
      </w:r>
      <w:r w:rsidR="009E584F" w:rsidRPr="00154E65">
        <w:rPr>
          <w:rFonts w:ascii="Times New Roman" w:hAnsi="Times New Roman" w:cs="Times New Roman"/>
          <w:color w:val="000000" w:themeColor="text1"/>
          <w:sz w:val="24"/>
        </w:rPr>
        <w:t>fornecedor</w:t>
      </w:r>
      <w:r w:rsidRPr="00154E65">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154E65">
        <w:rPr>
          <w:rFonts w:ascii="Times New Roman" w:hAnsi="Times New Roman" w:cs="Times New Roman"/>
          <w:color w:val="000000" w:themeColor="text1"/>
          <w:sz w:val="24"/>
        </w:rPr>
        <w:t xml:space="preserve"> quando solicitado</w:t>
      </w:r>
      <w:r w:rsidRPr="00154E65">
        <w:rPr>
          <w:rFonts w:ascii="Times New Roman" w:hAnsi="Times New Roman" w:cs="Times New Roman"/>
          <w:color w:val="000000" w:themeColor="text1"/>
          <w:sz w:val="24"/>
        </w:rPr>
        <w:t>, a respectiva documentação atualizada.</w:t>
      </w:r>
    </w:p>
    <w:p w14:paraId="63B9275A" w14:textId="3B9B5703" w:rsidR="002F5EFF" w:rsidRPr="00154E65" w:rsidRDefault="002F5EFF" w:rsidP="00154E65">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O descumprimento do subitem acima implicará a inabilitação do </w:t>
      </w:r>
      <w:r w:rsidR="009E584F" w:rsidRPr="00154E65">
        <w:rPr>
          <w:rFonts w:ascii="Times New Roman" w:hAnsi="Times New Roman" w:cs="Times New Roman"/>
          <w:color w:val="000000" w:themeColor="text1"/>
          <w:sz w:val="24"/>
        </w:rPr>
        <w:t>fornecedor</w:t>
      </w:r>
      <w:r w:rsidRPr="00154E65">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154E65">
        <w:rPr>
          <w:rFonts w:ascii="Times New Roman" w:hAnsi="Times New Roman" w:cs="Times New Roman"/>
          <w:color w:val="000000" w:themeColor="text1"/>
          <w:sz w:val="24"/>
        </w:rPr>
        <w:t>.</w:t>
      </w:r>
    </w:p>
    <w:p w14:paraId="51279FF4" w14:textId="263B5291" w:rsidR="002F5EFF" w:rsidRPr="00154E65" w:rsidRDefault="002F5EFF"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154E65">
        <w:rPr>
          <w:rFonts w:ascii="Times New Roman" w:hAnsi="Times New Roman" w:cs="Times New Roman"/>
          <w:color w:val="000000" w:themeColor="text1"/>
          <w:sz w:val="24"/>
        </w:rPr>
        <w:t>Aviso</w:t>
      </w:r>
      <w:r w:rsidR="007C27EE" w:rsidRPr="00154E65">
        <w:rPr>
          <w:rFonts w:ascii="Times New Roman" w:hAnsi="Times New Roman" w:cs="Times New Roman"/>
          <w:color w:val="000000" w:themeColor="text1"/>
          <w:sz w:val="24"/>
        </w:rPr>
        <w:t xml:space="preserve"> de Contratação Direta</w:t>
      </w:r>
      <w:r w:rsidRPr="00154E65">
        <w:rPr>
          <w:rFonts w:ascii="Times New Roman" w:hAnsi="Times New Roman" w:cs="Times New Roman"/>
          <w:color w:val="000000" w:themeColor="text1"/>
          <w:sz w:val="24"/>
        </w:rPr>
        <w:t xml:space="preserve"> e já apresentados, o </w:t>
      </w:r>
      <w:r w:rsidR="009D10E8" w:rsidRPr="00154E65">
        <w:rPr>
          <w:rFonts w:ascii="Times New Roman" w:hAnsi="Times New Roman" w:cs="Times New Roman"/>
          <w:color w:val="000000" w:themeColor="text1"/>
          <w:sz w:val="24"/>
        </w:rPr>
        <w:t xml:space="preserve">fornecedor </w:t>
      </w:r>
      <w:r w:rsidRPr="00154E65">
        <w:rPr>
          <w:rFonts w:ascii="Times New Roman" w:hAnsi="Times New Roman" w:cs="Times New Roman"/>
          <w:color w:val="000000" w:themeColor="text1"/>
          <w:sz w:val="24"/>
        </w:rPr>
        <w:t>será convocado a encaminhá-los, em formato digital</w:t>
      </w:r>
      <w:r w:rsidR="00D003F8" w:rsidRPr="00154E65">
        <w:rPr>
          <w:rFonts w:ascii="Times New Roman" w:hAnsi="Times New Roman" w:cs="Times New Roman"/>
          <w:color w:val="000000" w:themeColor="text1"/>
          <w:sz w:val="24"/>
        </w:rPr>
        <w:t>, após solicitação da Administração</w:t>
      </w:r>
      <w:r w:rsidRPr="00154E65">
        <w:rPr>
          <w:rFonts w:ascii="Times New Roman" w:hAnsi="Times New Roman" w:cs="Times New Roman"/>
          <w:color w:val="000000" w:themeColor="text1"/>
          <w:sz w:val="24"/>
        </w:rPr>
        <w:t>, sob pena de inabilitação.</w:t>
      </w:r>
    </w:p>
    <w:p w14:paraId="176B9E4E" w14:textId="77777777" w:rsidR="002F5EFF" w:rsidRPr="00154E65" w:rsidRDefault="002F5EFF" w:rsidP="00154E65">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154E65" w:rsidRDefault="00570C4C" w:rsidP="00154E65">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154E65">
        <w:rPr>
          <w:rFonts w:ascii="Times New Roman" w:hAnsi="Times New Roman" w:cs="Times New Roman"/>
          <w:bCs/>
          <w:sz w:val="24"/>
        </w:rPr>
        <w:t xml:space="preserve">O </w:t>
      </w:r>
      <w:r w:rsidR="009D10E8" w:rsidRPr="00154E65">
        <w:rPr>
          <w:rFonts w:ascii="Times New Roman" w:hAnsi="Times New Roman" w:cs="Times New Roman"/>
          <w:bCs/>
          <w:sz w:val="24"/>
        </w:rPr>
        <w:t>fornecedor</w:t>
      </w:r>
      <w:r w:rsidRPr="00154E65">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154E65" w:rsidRDefault="00B70673" w:rsidP="00154E65">
      <w:pPr>
        <w:pStyle w:val="PargrafodaLista"/>
        <w:numPr>
          <w:ilvl w:val="1"/>
          <w:numId w:val="1"/>
        </w:numPr>
        <w:spacing w:before="120" w:after="120"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 xml:space="preserve">Havendo </w:t>
      </w:r>
      <w:r w:rsidRPr="00154E65">
        <w:rPr>
          <w:rFonts w:ascii="Times New Roman" w:hAnsi="Times New Roman" w:cs="Times New Roman"/>
          <w:iCs/>
          <w:sz w:val="24"/>
          <w:lang w:eastAsia="en-US"/>
        </w:rPr>
        <w:t>necessidade</w:t>
      </w:r>
      <w:r w:rsidRPr="00154E65">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154E65" w:rsidRDefault="00B70673" w:rsidP="00154E65">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Será inabilitado o fornecedor que não comprovar sua habilitação, seja por não apresentar </w:t>
      </w:r>
      <w:r w:rsidRPr="00154E65">
        <w:rPr>
          <w:rFonts w:ascii="Times New Roman" w:hAnsi="Times New Roman" w:cs="Times New Roman"/>
          <w:iCs/>
          <w:sz w:val="24"/>
          <w:lang w:eastAsia="en-US"/>
        </w:rPr>
        <w:t>quaisquer</w:t>
      </w:r>
      <w:r w:rsidRPr="00154E65">
        <w:rPr>
          <w:rFonts w:ascii="Times New Roman" w:hAnsi="Times New Roman" w:cs="Times New Roman"/>
          <w:color w:val="000000"/>
          <w:sz w:val="24"/>
        </w:rPr>
        <w:t xml:space="preserve"> dos </w:t>
      </w:r>
      <w:r w:rsidRPr="00154E65">
        <w:rPr>
          <w:rFonts w:ascii="Times New Roman" w:hAnsi="Times New Roman" w:cs="Times New Roman"/>
          <w:bCs/>
          <w:sz w:val="24"/>
        </w:rPr>
        <w:t>documentos</w:t>
      </w:r>
      <w:r w:rsidRPr="00154E65">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154E65" w:rsidRDefault="00B70673" w:rsidP="00154E65">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0B3467D7" w:rsidR="007C27EE" w:rsidRPr="00154E65" w:rsidRDefault="007C27EE" w:rsidP="00154E65">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154E65">
        <w:rPr>
          <w:rFonts w:ascii="Times New Roman" w:hAnsi="Times New Roman" w:cs="Times New Roman"/>
          <w:iCs/>
          <w:sz w:val="24"/>
          <w:lang w:eastAsia="en-US"/>
        </w:rPr>
        <w:t>Constatado o atendimento às exigências de habilitação, o fornecedor será habilitado</w:t>
      </w:r>
      <w:r w:rsidR="00B5690C" w:rsidRPr="00154E65">
        <w:rPr>
          <w:rFonts w:ascii="Times New Roman" w:hAnsi="Times New Roman" w:cs="Times New Roman"/>
          <w:iCs/>
          <w:sz w:val="24"/>
          <w:lang w:eastAsia="en-US"/>
        </w:rPr>
        <w:t>.</w:t>
      </w:r>
    </w:p>
    <w:p w14:paraId="7480615E" w14:textId="1DF7A671" w:rsidR="00B5690C" w:rsidRPr="00154E65" w:rsidRDefault="00B5690C" w:rsidP="00154E65">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154E65">
        <w:rPr>
          <w:rFonts w:ascii="Times New Roman" w:hAnsi="Times New Roman" w:cs="Times New Roman"/>
          <w:iCs/>
          <w:sz w:val="24"/>
          <w:lang w:eastAsia="en-US"/>
        </w:rPr>
        <w:t>O prazo para envio dos documentos de habilitação, a contar da abertura da diligência pelo agente de contratação, é de 02 (duas) horas, prorrogáveis por igual período, mediante justa causa, a ser analisada pela Administração.</w:t>
      </w:r>
    </w:p>
    <w:p w14:paraId="33A7E06D" w14:textId="20360140" w:rsidR="00B862E4" w:rsidRPr="00154E65" w:rsidRDefault="00EB1E7A" w:rsidP="00154E65">
      <w:pPr>
        <w:pStyle w:val="Ttulo1"/>
        <w:numPr>
          <w:ilvl w:val="0"/>
          <w:numId w:val="1"/>
        </w:numPr>
        <w:ind w:left="0" w:firstLine="0"/>
        <w:jc w:val="both"/>
        <w:rPr>
          <w:rFonts w:ascii="Times New Roman" w:hAnsi="Times New Roman" w:cs="Times New Roman"/>
          <w:b/>
          <w:color w:val="auto"/>
          <w:sz w:val="24"/>
          <w:szCs w:val="24"/>
        </w:rPr>
      </w:pPr>
      <w:bookmarkStart w:id="8" w:name="_Toc160462615"/>
      <w:r w:rsidRPr="00154E65">
        <w:rPr>
          <w:rFonts w:ascii="Times New Roman" w:hAnsi="Times New Roman" w:cs="Times New Roman"/>
          <w:b/>
          <w:color w:val="auto"/>
          <w:sz w:val="24"/>
          <w:szCs w:val="24"/>
        </w:rPr>
        <w:t xml:space="preserve">DA </w:t>
      </w:r>
      <w:r w:rsidR="00B862E4" w:rsidRPr="00154E65">
        <w:rPr>
          <w:rFonts w:ascii="Times New Roman" w:hAnsi="Times New Roman" w:cs="Times New Roman"/>
          <w:b/>
          <w:color w:val="auto"/>
          <w:sz w:val="24"/>
          <w:szCs w:val="24"/>
        </w:rPr>
        <w:t>CONTRATAÇÃO</w:t>
      </w:r>
      <w:r w:rsidRPr="00154E65">
        <w:rPr>
          <w:rFonts w:ascii="Times New Roman" w:hAnsi="Times New Roman" w:cs="Times New Roman"/>
          <w:b/>
          <w:color w:val="auto"/>
          <w:sz w:val="24"/>
          <w:szCs w:val="24"/>
        </w:rPr>
        <w:t xml:space="preserve"> E DO REGISTRO DE PREÇOS</w:t>
      </w:r>
      <w:bookmarkEnd w:id="8"/>
    </w:p>
    <w:p w14:paraId="03868084" w14:textId="77777777" w:rsidR="00EB1E7A" w:rsidRPr="00154E65" w:rsidRDefault="00EB1E7A" w:rsidP="00154E65">
      <w:pPr>
        <w:numPr>
          <w:ilvl w:val="1"/>
          <w:numId w:val="1"/>
        </w:numPr>
        <w:spacing w:before="120" w:after="120"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As regras referentes aos órgãos gerenciador e participantes, bem como a eventuais adesões são as que constam da minuta de Ata de Registro de Preços.</w:t>
      </w:r>
    </w:p>
    <w:p w14:paraId="68321506" w14:textId="70E0A73A" w:rsidR="00EB1E7A" w:rsidRPr="00154E65" w:rsidRDefault="00EB1E7A" w:rsidP="00154E65">
      <w:pPr>
        <w:numPr>
          <w:ilvl w:val="1"/>
          <w:numId w:val="1"/>
        </w:numPr>
        <w:spacing w:before="120" w:after="120"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Não será admitida a utilização do presente Registro de Preços por qualquer órgão ou entidade da administração pública que não tenha participado do certame licitatório.</w:t>
      </w:r>
    </w:p>
    <w:p w14:paraId="446BF7CF" w14:textId="77777777" w:rsidR="001F46C3" w:rsidRPr="00154E65" w:rsidRDefault="001F46C3" w:rsidP="00154E65">
      <w:pPr>
        <w:pStyle w:val="PargrafodaLista"/>
        <w:numPr>
          <w:ilvl w:val="1"/>
          <w:numId w:val="1"/>
        </w:numPr>
        <w:spacing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lastRenderedPageBreak/>
        <w:t xml:space="preserve">Homologado o resultado da licitação, o licitante mais bem classificado terá o prazo de 05 (cinco) dias, contados a partir da data de sua convocação, para assinar a ATA DE REGISTRO DE PREÇOS, cujo prazo de validade encontra-se nele fixado, sob pena de decadência do direito à contratação, sem prejuízo das sanções previstas na Lei nº 14.133, de 2021. </w:t>
      </w:r>
    </w:p>
    <w:p w14:paraId="30C64070" w14:textId="4174ABEF" w:rsidR="001F46C3" w:rsidRPr="00154E65" w:rsidRDefault="001F46C3" w:rsidP="00154E65">
      <w:pPr>
        <w:pStyle w:val="PargrafodaLista"/>
        <w:numPr>
          <w:ilvl w:val="1"/>
          <w:numId w:val="1"/>
        </w:numPr>
        <w:spacing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O prazo de convocação poderá ser prorrogado uma vez, por igual período, mediante solicitação do licitante mais bem classificado ou do fornecedor convocado, desde que:</w:t>
      </w:r>
    </w:p>
    <w:p w14:paraId="3AD6A81A" w14:textId="77777777" w:rsidR="001F46C3" w:rsidRPr="00154E65" w:rsidRDefault="001F46C3" w:rsidP="00154E65">
      <w:pPr>
        <w:pStyle w:val="PargrafodaLista"/>
        <w:spacing w:line="276" w:lineRule="auto"/>
        <w:ind w:left="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(a) a solicitação seja devidamente justificada e apresentada dentro do prazo; e</w:t>
      </w:r>
    </w:p>
    <w:p w14:paraId="33F4CA44" w14:textId="57FBBF57" w:rsidR="001F46C3" w:rsidRPr="00154E65" w:rsidRDefault="001F46C3" w:rsidP="00154E65">
      <w:pPr>
        <w:pStyle w:val="PargrafodaLista"/>
        <w:spacing w:line="276" w:lineRule="auto"/>
        <w:ind w:left="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(b) a justificativa apresentada seja aceita pela Administração.</w:t>
      </w:r>
    </w:p>
    <w:p w14:paraId="52FA0503" w14:textId="77777777" w:rsidR="001F46C3" w:rsidRPr="00154E65" w:rsidRDefault="001F46C3" w:rsidP="00154E65">
      <w:pPr>
        <w:pStyle w:val="PargrafodaLista"/>
        <w:numPr>
          <w:ilvl w:val="1"/>
          <w:numId w:val="1"/>
        </w:numPr>
        <w:spacing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A Ata de Registro de Preços será assinada, obrigatoriamente, por meio de assinatura digital.</w:t>
      </w:r>
    </w:p>
    <w:p w14:paraId="4808086C" w14:textId="77777777" w:rsidR="001F46C3" w:rsidRPr="00154E65" w:rsidRDefault="001F46C3" w:rsidP="00154E65">
      <w:pPr>
        <w:pStyle w:val="PargrafodaLista"/>
        <w:numPr>
          <w:ilvl w:val="1"/>
          <w:numId w:val="1"/>
        </w:numPr>
        <w:spacing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Serão formalizadas tantas Atas de Registro de Preços quantos forem necessárias para o registro de todos os itens constantes no Termo de Referência, com a indicação do licitante vencedor, a descrição do(s) item(ns), as respectivas quantidades, preços registrados e demais condições.</w:t>
      </w:r>
    </w:p>
    <w:p w14:paraId="1A1E7856" w14:textId="764886E4" w:rsidR="001F46C3" w:rsidRPr="00154E65" w:rsidRDefault="001F46C3" w:rsidP="00154E65">
      <w:pPr>
        <w:pStyle w:val="PargrafodaLista"/>
        <w:numPr>
          <w:ilvl w:val="1"/>
          <w:numId w:val="1"/>
        </w:numPr>
        <w:spacing w:line="276" w:lineRule="auto"/>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 xml:space="preserve">O preço registrado, com a indicação dos fornecedores, será divulgado no PNCP e disponibilizado no sítio eletrônico oficial da Prefeitura Municipal de </w:t>
      </w:r>
      <w:proofErr w:type="spellStart"/>
      <w:r w:rsidR="006678DF">
        <w:rPr>
          <w:rFonts w:ascii="Times New Roman" w:eastAsia="Arial" w:hAnsi="Times New Roman" w:cs="Times New Roman"/>
          <w:color w:val="000000"/>
          <w:sz w:val="24"/>
        </w:rPr>
        <w:t>Aracitaba</w:t>
      </w:r>
      <w:proofErr w:type="spellEnd"/>
      <w:r w:rsidRPr="00154E65">
        <w:rPr>
          <w:rFonts w:ascii="Times New Roman" w:eastAsia="Arial" w:hAnsi="Times New Roman" w:cs="Times New Roman"/>
          <w:color w:val="000000"/>
          <w:sz w:val="24"/>
        </w:rPr>
        <w:t xml:space="preserve">-MG (https://www.riopomba.mg.gov.br/). </w:t>
      </w:r>
    </w:p>
    <w:p w14:paraId="757C5CB8" w14:textId="35DC204A" w:rsidR="001F46C3" w:rsidRPr="00154E65" w:rsidRDefault="001F46C3" w:rsidP="00154E65">
      <w:pPr>
        <w:pStyle w:val="PargrafodaLista"/>
        <w:numPr>
          <w:ilvl w:val="1"/>
          <w:numId w:val="1"/>
        </w:numPr>
        <w:ind w:left="0" w:firstLine="0"/>
        <w:jc w:val="both"/>
        <w:rPr>
          <w:rFonts w:ascii="Times New Roman" w:eastAsia="Arial" w:hAnsi="Times New Roman" w:cs="Times New Roman"/>
          <w:color w:val="000000"/>
          <w:sz w:val="24"/>
        </w:rPr>
      </w:pPr>
      <w:r w:rsidRPr="00154E65">
        <w:rPr>
          <w:rFonts w:ascii="Times New Roman" w:eastAsia="Arial" w:hAnsi="Times New Roman" w:cs="Times New Roman"/>
          <w:color w:val="000000"/>
          <w:sz w:val="24"/>
        </w:rPr>
        <w:t>Na hipótese de o convocado não assinar a Ata de Registro de Preços no prazo e nas condições estabelecidas, fica facultado à Administração convocar os licitantes remanescentes no cadastro de reserva, na ordem de classificação, para fazê-lo em igual prazo e nas condições propostas pelo primeiro classificado.</w:t>
      </w:r>
    </w:p>
    <w:p w14:paraId="35418690" w14:textId="04052C3A" w:rsidR="009A3E0F" w:rsidRPr="00154E65" w:rsidRDefault="009A3E0F" w:rsidP="00154E65">
      <w:pPr>
        <w:pStyle w:val="Ttulo1"/>
        <w:numPr>
          <w:ilvl w:val="0"/>
          <w:numId w:val="1"/>
        </w:numPr>
        <w:ind w:left="0" w:firstLine="0"/>
        <w:jc w:val="both"/>
        <w:rPr>
          <w:rFonts w:ascii="Times New Roman" w:hAnsi="Times New Roman" w:cs="Times New Roman"/>
          <w:b/>
          <w:color w:val="auto"/>
          <w:sz w:val="24"/>
          <w:szCs w:val="24"/>
        </w:rPr>
      </w:pPr>
      <w:bookmarkStart w:id="9" w:name="_Toc160462616"/>
      <w:r w:rsidRPr="00154E65">
        <w:rPr>
          <w:rFonts w:ascii="Times New Roman" w:hAnsi="Times New Roman" w:cs="Times New Roman"/>
          <w:b/>
          <w:color w:val="auto"/>
          <w:sz w:val="24"/>
          <w:szCs w:val="24"/>
        </w:rPr>
        <w:t>SANÇÕES</w:t>
      </w:r>
      <w:bookmarkEnd w:id="9"/>
    </w:p>
    <w:p w14:paraId="1A54EBB1" w14:textId="7F5CC49B"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b/>
          <w:sz w:val="24"/>
        </w:rPr>
      </w:pPr>
      <w:r w:rsidRPr="00154E65">
        <w:rPr>
          <w:rFonts w:ascii="Times New Roman" w:hAnsi="Times New Roman" w:cs="Times New Roman"/>
          <w:sz w:val="24"/>
        </w:rPr>
        <w:t xml:space="preserve">Comete infração administrativa o </w:t>
      </w:r>
      <w:r w:rsidR="00D173A9" w:rsidRPr="00154E65">
        <w:rPr>
          <w:rFonts w:ascii="Times New Roman" w:hAnsi="Times New Roman" w:cs="Times New Roman"/>
          <w:sz w:val="24"/>
        </w:rPr>
        <w:t xml:space="preserve">fornecedor </w:t>
      </w:r>
      <w:r w:rsidRPr="00154E65">
        <w:rPr>
          <w:rFonts w:ascii="Times New Roman" w:hAnsi="Times New Roman" w:cs="Times New Roman"/>
          <w:sz w:val="24"/>
        </w:rPr>
        <w:t>que</w:t>
      </w:r>
      <w:r w:rsidR="005D4A74" w:rsidRPr="00154E65">
        <w:rPr>
          <w:rFonts w:ascii="Times New Roman" w:hAnsi="Times New Roman" w:cs="Times New Roman"/>
          <w:sz w:val="24"/>
        </w:rPr>
        <w:t xml:space="preserve"> cometer quaisquer das infrações previstas no art. 155 da Lei nº 14.133, de 2021</w:t>
      </w:r>
      <w:r w:rsidR="00B70673" w:rsidRPr="00154E65">
        <w:rPr>
          <w:rFonts w:ascii="Times New Roman" w:hAnsi="Times New Roman" w:cs="Times New Roman"/>
          <w:sz w:val="24"/>
        </w:rPr>
        <w:t>, quais sejam</w:t>
      </w:r>
      <w:r w:rsidRPr="00154E65">
        <w:rPr>
          <w:rFonts w:ascii="Times New Roman" w:hAnsi="Times New Roman" w:cs="Times New Roman"/>
          <w:sz w:val="24"/>
        </w:rPr>
        <w:t xml:space="preserve">: </w:t>
      </w:r>
    </w:p>
    <w:p w14:paraId="16BAB34B" w14:textId="1ABB8093" w:rsidR="00B70673" w:rsidRPr="00154E65" w:rsidRDefault="00B70673"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dar causa à inexecução parcial do contrato</w:t>
      </w:r>
      <w:r w:rsidRPr="00154E65">
        <w:rPr>
          <w:rFonts w:ascii="Times New Roman" w:hAnsi="Times New Roman" w:cs="Times New Roman"/>
          <w:sz w:val="24"/>
        </w:rPr>
        <w:t>;</w:t>
      </w:r>
    </w:p>
    <w:p w14:paraId="2640540E" w14:textId="58580C47" w:rsidR="00B70673" w:rsidRPr="00154E65" w:rsidRDefault="00B70673"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154E65" w:rsidRDefault="00B70673"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dar causa à inexecução total do contrato;</w:t>
      </w:r>
    </w:p>
    <w:p w14:paraId="2C1F9F51" w14:textId="5C627D1D" w:rsidR="00196F9E" w:rsidRPr="00154E65" w:rsidRDefault="00FB7039"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deixar de entregar a documentação exigida para o certame;</w:t>
      </w:r>
    </w:p>
    <w:p w14:paraId="59864DFF" w14:textId="74227AA3" w:rsidR="00FB7039" w:rsidRPr="00154E65" w:rsidRDefault="00FB7039"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não manter a proposta, salvo em decorrência de fato superveniente devidamente justificado;</w:t>
      </w:r>
    </w:p>
    <w:p w14:paraId="69C7C137" w14:textId="1B467719" w:rsidR="00FB7039" w:rsidRPr="00154E65" w:rsidRDefault="007636F6"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154E65" w:rsidRDefault="00F710B7"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154E65" w:rsidRDefault="007636F6"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 xml:space="preserve">apresentar declaração ou documentação falsa exigida para o certame ou prestar declaração falsa durante a </w:t>
      </w:r>
      <w:r w:rsidR="000C7F26" w:rsidRPr="00154E65">
        <w:rPr>
          <w:rFonts w:ascii="Times New Roman" w:hAnsi="Times New Roman" w:cs="Times New Roman"/>
          <w:color w:val="000000"/>
          <w:sz w:val="24"/>
        </w:rPr>
        <w:t>dispensa eletrônica</w:t>
      </w:r>
      <w:r w:rsidR="00F710B7" w:rsidRPr="00154E65">
        <w:rPr>
          <w:rFonts w:ascii="Times New Roman" w:hAnsi="Times New Roman" w:cs="Times New Roman"/>
          <w:color w:val="000000"/>
          <w:sz w:val="24"/>
        </w:rPr>
        <w:t xml:space="preserve"> ou a execução do contrato</w:t>
      </w:r>
      <w:r w:rsidRPr="00154E65">
        <w:rPr>
          <w:rFonts w:ascii="Times New Roman" w:hAnsi="Times New Roman" w:cs="Times New Roman"/>
          <w:color w:val="000000"/>
          <w:sz w:val="24"/>
        </w:rPr>
        <w:t>;</w:t>
      </w:r>
    </w:p>
    <w:p w14:paraId="5CC50E3D" w14:textId="5A5716FC" w:rsidR="00B70673" w:rsidRPr="00154E65" w:rsidRDefault="00F710B7"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 xml:space="preserve">fraudar a dispensa eletrônica ou </w:t>
      </w:r>
      <w:r w:rsidR="00B70673" w:rsidRPr="00154E65">
        <w:rPr>
          <w:rFonts w:ascii="Times New Roman" w:hAnsi="Times New Roman" w:cs="Times New Roman"/>
          <w:color w:val="000000"/>
          <w:sz w:val="24"/>
        </w:rPr>
        <w:t>praticar ato fraudulento na execução do contrato</w:t>
      </w:r>
      <w:r w:rsidRPr="00154E65">
        <w:rPr>
          <w:rFonts w:ascii="Times New Roman" w:hAnsi="Times New Roman" w:cs="Times New Roman"/>
          <w:color w:val="000000"/>
          <w:sz w:val="24"/>
        </w:rPr>
        <w:t>;</w:t>
      </w:r>
    </w:p>
    <w:p w14:paraId="5A7ABB13" w14:textId="5C1A5723" w:rsidR="007636F6" w:rsidRPr="00154E65" w:rsidRDefault="00D71239"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 comportar-se de modo inidôneo ou cometer fraude de qualquer natureza</w:t>
      </w:r>
      <w:r w:rsidR="000C7F26" w:rsidRPr="00154E65">
        <w:rPr>
          <w:rFonts w:ascii="Times New Roman" w:hAnsi="Times New Roman" w:cs="Times New Roman"/>
          <w:color w:val="000000"/>
          <w:sz w:val="24"/>
        </w:rPr>
        <w:t>;</w:t>
      </w:r>
    </w:p>
    <w:p w14:paraId="798DB43A" w14:textId="296EA0B9" w:rsidR="00254C6B" w:rsidRPr="00154E65" w:rsidRDefault="00254C6B" w:rsidP="00154E65">
      <w:pPr>
        <w:pStyle w:val="PargrafodaLista"/>
        <w:numPr>
          <w:ilvl w:val="3"/>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lastRenderedPageBreak/>
        <w:t xml:space="preserve">Considera-se comportamento inidôneo, entre outros, a declaração falsa quanto às condições de participação, quanto ao enquadramento como ME/EPP ou o conluio entre os </w:t>
      </w:r>
      <w:r w:rsidR="009E584F" w:rsidRPr="00154E65">
        <w:rPr>
          <w:rFonts w:ascii="Times New Roman" w:hAnsi="Times New Roman" w:cs="Times New Roman"/>
          <w:sz w:val="24"/>
        </w:rPr>
        <w:t>fornecedores</w:t>
      </w:r>
      <w:r w:rsidRPr="00154E65">
        <w:rPr>
          <w:rFonts w:ascii="Times New Roman" w:hAnsi="Times New Roman" w:cs="Times New Roman"/>
          <w:sz w:val="24"/>
        </w:rPr>
        <w:t xml:space="preserve">, em qualquer momento da </w:t>
      </w:r>
      <w:r w:rsidR="009E584F" w:rsidRPr="00154E65">
        <w:rPr>
          <w:rFonts w:ascii="Times New Roman" w:hAnsi="Times New Roman" w:cs="Times New Roman"/>
          <w:sz w:val="24"/>
        </w:rPr>
        <w:t>dispensa</w:t>
      </w:r>
      <w:r w:rsidRPr="00154E65">
        <w:rPr>
          <w:rFonts w:ascii="Times New Roman" w:hAnsi="Times New Roman" w:cs="Times New Roman"/>
          <w:sz w:val="24"/>
        </w:rPr>
        <w:t>, mesmo após o encerramento da fase de lances.</w:t>
      </w:r>
    </w:p>
    <w:p w14:paraId="7220CCC8" w14:textId="26FD4B3D" w:rsidR="000C7F26" w:rsidRPr="00154E65" w:rsidRDefault="00D71239" w:rsidP="00154E65">
      <w:pPr>
        <w:numPr>
          <w:ilvl w:val="2"/>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 praticar atos ilícitos com vistas a frustrar os objetivos deste certame.</w:t>
      </w:r>
    </w:p>
    <w:p w14:paraId="5E3C1A02" w14:textId="7B6A751C" w:rsidR="00B70673" w:rsidRPr="00154E65" w:rsidRDefault="00B70673"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praticar ato lesivo previsto no </w:t>
      </w:r>
      <w:hyperlink r:id="rId15" w:anchor="art5" w:history="1">
        <w:r w:rsidRPr="00154E65">
          <w:rPr>
            <w:rFonts w:ascii="Times New Roman" w:hAnsi="Times New Roman" w:cs="Times New Roman"/>
            <w:color w:val="000000"/>
            <w:sz w:val="24"/>
          </w:rPr>
          <w:t>art. 5º da Lei nº 12.846, de 1º de agosto de 2013.</w:t>
        </w:r>
      </w:hyperlink>
    </w:p>
    <w:p w14:paraId="155CFE0F" w14:textId="543E69D4"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b/>
          <w:sz w:val="24"/>
        </w:rPr>
      </w:pPr>
      <w:r w:rsidRPr="00154E65">
        <w:rPr>
          <w:rFonts w:ascii="Times New Roman" w:hAnsi="Times New Roman" w:cs="Times New Roman"/>
          <w:sz w:val="24"/>
        </w:rPr>
        <w:t xml:space="preserve">O </w:t>
      </w:r>
      <w:r w:rsidR="004C5205" w:rsidRPr="00154E65">
        <w:rPr>
          <w:rFonts w:ascii="Times New Roman" w:hAnsi="Times New Roman" w:cs="Times New Roman"/>
          <w:sz w:val="24"/>
        </w:rPr>
        <w:t>fornecedor</w:t>
      </w:r>
      <w:r w:rsidRPr="00154E65">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154E65" w:rsidRDefault="00196F9E" w:rsidP="00154E65">
      <w:pPr>
        <w:numPr>
          <w:ilvl w:val="2"/>
          <w:numId w:val="24"/>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Advertência </w:t>
      </w:r>
      <w:r w:rsidR="00F710B7" w:rsidRPr="00154E65">
        <w:rPr>
          <w:rFonts w:ascii="Times New Roman" w:hAnsi="Times New Roman" w:cs="Times New Roman"/>
          <w:sz w:val="24"/>
        </w:rPr>
        <w:t>pela falta do subitem 8.1.1 deste Aviso de Contratação Direta, quando não se justificar a imposição de penalidade mais grave</w:t>
      </w:r>
      <w:r w:rsidRPr="00154E65">
        <w:rPr>
          <w:rFonts w:ascii="Times New Roman" w:hAnsi="Times New Roman" w:cs="Times New Roman"/>
          <w:sz w:val="24"/>
        </w:rPr>
        <w:t>;</w:t>
      </w:r>
    </w:p>
    <w:p w14:paraId="1B15DF9A" w14:textId="4E5A26FE" w:rsidR="00196F9E" w:rsidRPr="00154E65" w:rsidRDefault="00196F9E" w:rsidP="00154E65">
      <w:pPr>
        <w:numPr>
          <w:ilvl w:val="2"/>
          <w:numId w:val="24"/>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Multa de </w:t>
      </w:r>
      <w:r w:rsidR="006100D4" w:rsidRPr="00154E65">
        <w:rPr>
          <w:rFonts w:ascii="Times New Roman" w:hAnsi="Times New Roman" w:cs="Times New Roman"/>
          <w:sz w:val="24"/>
        </w:rPr>
        <w:t xml:space="preserve">5% (cinco por cento) </w:t>
      </w:r>
      <w:r w:rsidRPr="00154E65">
        <w:rPr>
          <w:rFonts w:ascii="Times New Roman" w:hAnsi="Times New Roman" w:cs="Times New Roman"/>
          <w:sz w:val="24"/>
        </w:rPr>
        <w:t xml:space="preserve">sobre o valor estimado do(s) item(s) prejudicado(s) pela conduta do </w:t>
      </w:r>
      <w:r w:rsidR="009E584F" w:rsidRPr="00154E65">
        <w:rPr>
          <w:rFonts w:ascii="Times New Roman" w:hAnsi="Times New Roman" w:cs="Times New Roman"/>
          <w:sz w:val="24"/>
        </w:rPr>
        <w:t>fornecedor</w:t>
      </w:r>
      <w:r w:rsidR="00F710B7" w:rsidRPr="00154E65">
        <w:rPr>
          <w:rFonts w:ascii="Times New Roman" w:hAnsi="Times New Roman" w:cs="Times New Roman"/>
          <w:sz w:val="24"/>
        </w:rPr>
        <w:t>, por qualquer das infrações dos subitens 8.1.1 a 8.1.12</w:t>
      </w:r>
      <w:r w:rsidRPr="00154E65">
        <w:rPr>
          <w:rFonts w:ascii="Times New Roman" w:hAnsi="Times New Roman" w:cs="Times New Roman"/>
          <w:sz w:val="24"/>
        </w:rPr>
        <w:t>;</w:t>
      </w:r>
    </w:p>
    <w:p w14:paraId="312FE2ED" w14:textId="42AD2251" w:rsidR="00196F9E" w:rsidRPr="00154E65" w:rsidRDefault="002848E2" w:rsidP="00154E65">
      <w:pPr>
        <w:numPr>
          <w:ilvl w:val="2"/>
          <w:numId w:val="24"/>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Impedimento de licitar e contratar</w:t>
      </w:r>
      <w:r w:rsidR="00196F9E" w:rsidRPr="00154E65">
        <w:rPr>
          <w:rFonts w:ascii="Times New Roman" w:hAnsi="Times New Roman" w:cs="Times New Roman"/>
          <w:sz w:val="24"/>
        </w:rPr>
        <w:t xml:space="preserve"> </w:t>
      </w:r>
      <w:r w:rsidR="001A5846" w:rsidRPr="00154E65">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154E65">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154E65">
        <w:rPr>
          <w:rFonts w:ascii="Times New Roman" w:hAnsi="Times New Roman" w:cs="Times New Roman"/>
          <w:sz w:val="24"/>
        </w:rPr>
        <w:t>;</w:t>
      </w:r>
    </w:p>
    <w:p w14:paraId="3B5179EB" w14:textId="6E12073A" w:rsidR="00196F9E" w:rsidRPr="00154E65" w:rsidRDefault="007672DF" w:rsidP="00154E65">
      <w:pPr>
        <w:numPr>
          <w:ilvl w:val="2"/>
          <w:numId w:val="24"/>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color w:val="000000"/>
          <w:sz w:val="24"/>
        </w:rPr>
        <w:t>Declaração de inidoneidade para licitar ou contratar</w:t>
      </w:r>
      <w:r w:rsidR="00A23106" w:rsidRPr="00154E65">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154E65">
        <w:rPr>
          <w:rFonts w:ascii="Times New Roman" w:hAnsi="Times New Roman" w:cs="Times New Roman"/>
          <w:color w:val="000000"/>
          <w:sz w:val="24"/>
        </w:rPr>
        <w:t>, nos casos dos subitens 8.1.8 a 8.1.12, bem como nos demais casos que justifiquem a imposição da penalidade mais grave</w:t>
      </w:r>
      <w:r w:rsidR="00196F9E" w:rsidRPr="00154E65">
        <w:rPr>
          <w:rFonts w:ascii="Times New Roman" w:hAnsi="Times New Roman" w:cs="Times New Roman"/>
          <w:sz w:val="24"/>
        </w:rPr>
        <w:t>;</w:t>
      </w:r>
    </w:p>
    <w:p w14:paraId="186AC778" w14:textId="3BBFEA0F" w:rsidR="00790510" w:rsidRPr="00154E65" w:rsidRDefault="00790510" w:rsidP="00154E65">
      <w:pPr>
        <w:numPr>
          <w:ilvl w:val="1"/>
          <w:numId w:val="1"/>
        </w:numPr>
        <w:spacing w:before="120" w:after="120"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Na aplicação das sanções serão considerados:</w:t>
      </w:r>
    </w:p>
    <w:p w14:paraId="53731172" w14:textId="738283AE" w:rsidR="00790510" w:rsidRPr="00154E65" w:rsidRDefault="00F710B7" w:rsidP="00154E65">
      <w:pPr>
        <w:numPr>
          <w:ilvl w:val="2"/>
          <w:numId w:val="1"/>
        </w:numPr>
        <w:spacing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a</w:t>
      </w:r>
      <w:r w:rsidR="00790510" w:rsidRPr="00154E65">
        <w:rPr>
          <w:rFonts w:ascii="Times New Roman" w:hAnsi="Times New Roman" w:cs="Times New Roman"/>
          <w:bCs/>
          <w:sz w:val="24"/>
        </w:rPr>
        <w:t xml:space="preserve"> natureza e a gravidade da infração cometida;</w:t>
      </w:r>
    </w:p>
    <w:p w14:paraId="00712DDE" w14:textId="0D245BCC" w:rsidR="00790510" w:rsidRPr="00154E65" w:rsidRDefault="00790510" w:rsidP="00154E65">
      <w:pPr>
        <w:numPr>
          <w:ilvl w:val="2"/>
          <w:numId w:val="1"/>
        </w:numPr>
        <w:spacing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as peculiaridades do caso concreto;</w:t>
      </w:r>
    </w:p>
    <w:p w14:paraId="10F93CE6" w14:textId="460B650F" w:rsidR="00790510" w:rsidRPr="00154E65" w:rsidRDefault="00790510" w:rsidP="00154E65">
      <w:pPr>
        <w:numPr>
          <w:ilvl w:val="2"/>
          <w:numId w:val="1"/>
        </w:numPr>
        <w:spacing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as circunstâncias agravantes ou atenuantes;</w:t>
      </w:r>
    </w:p>
    <w:p w14:paraId="44A1ED37" w14:textId="4BD2D883" w:rsidR="00790510" w:rsidRPr="00154E65" w:rsidRDefault="00790510" w:rsidP="00154E65">
      <w:pPr>
        <w:numPr>
          <w:ilvl w:val="2"/>
          <w:numId w:val="1"/>
        </w:numPr>
        <w:spacing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os danos que dela provierem para a Administração Pública;</w:t>
      </w:r>
    </w:p>
    <w:p w14:paraId="1DF13599" w14:textId="250E2367" w:rsidR="00790510" w:rsidRPr="00154E65" w:rsidRDefault="00790510" w:rsidP="00154E65">
      <w:pPr>
        <w:numPr>
          <w:ilvl w:val="2"/>
          <w:numId w:val="1"/>
        </w:numPr>
        <w:spacing w:line="276" w:lineRule="auto"/>
        <w:ind w:left="0" w:firstLine="0"/>
        <w:jc w:val="both"/>
        <w:rPr>
          <w:rFonts w:ascii="Times New Roman" w:hAnsi="Times New Roman" w:cs="Times New Roman"/>
          <w:bCs/>
          <w:sz w:val="24"/>
        </w:rPr>
      </w:pPr>
      <w:r w:rsidRPr="00154E65">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154E65" w:rsidRDefault="00D046F4" w:rsidP="00154E65">
      <w:pPr>
        <w:numPr>
          <w:ilvl w:val="1"/>
          <w:numId w:val="1"/>
        </w:numPr>
        <w:spacing w:before="120" w:after="120" w:line="276" w:lineRule="auto"/>
        <w:ind w:left="0" w:firstLine="0"/>
        <w:jc w:val="both"/>
        <w:rPr>
          <w:rFonts w:ascii="Times New Roman" w:hAnsi="Times New Roman" w:cs="Times New Roman"/>
          <w:sz w:val="24"/>
        </w:rPr>
      </w:pPr>
      <w:bookmarkStart w:id="10" w:name="art156§6"/>
      <w:bookmarkStart w:id="11" w:name="art156§7"/>
      <w:bookmarkStart w:id="12" w:name="art156§8"/>
      <w:bookmarkEnd w:id="10"/>
      <w:bookmarkEnd w:id="11"/>
      <w:bookmarkEnd w:id="12"/>
      <w:r w:rsidRPr="00154E6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154E65" w:rsidRDefault="00D046F4" w:rsidP="00154E65">
      <w:pPr>
        <w:numPr>
          <w:ilvl w:val="1"/>
          <w:numId w:val="1"/>
        </w:numPr>
        <w:spacing w:before="120" w:after="120" w:line="276" w:lineRule="auto"/>
        <w:ind w:left="0" w:firstLine="0"/>
        <w:jc w:val="both"/>
        <w:rPr>
          <w:rFonts w:ascii="Times New Roman" w:hAnsi="Times New Roman" w:cs="Times New Roman"/>
          <w:sz w:val="24"/>
        </w:rPr>
      </w:pPr>
      <w:bookmarkStart w:id="13" w:name="art156§9"/>
      <w:bookmarkEnd w:id="13"/>
      <w:r w:rsidRPr="00154E65">
        <w:rPr>
          <w:rFonts w:ascii="Times New Roman" w:hAnsi="Times New Roman" w:cs="Times New Roman"/>
          <w:sz w:val="24"/>
        </w:rPr>
        <w:t xml:space="preserve">A aplicação das sanções previstas </w:t>
      </w:r>
      <w:r w:rsidR="00F710B7" w:rsidRPr="00154E65">
        <w:rPr>
          <w:rFonts w:ascii="Times New Roman" w:hAnsi="Times New Roman" w:cs="Times New Roman"/>
          <w:sz w:val="24"/>
        </w:rPr>
        <w:t>neste Aviso de Contratação Direta</w:t>
      </w:r>
      <w:r w:rsidRPr="00154E65">
        <w:rPr>
          <w:rFonts w:ascii="Times New Roman" w:hAnsi="Times New Roman" w:cs="Times New Roman"/>
          <w:sz w:val="24"/>
        </w:rPr>
        <w:t>, em hipótese alguma, a obrigação de reparação integral do dano causado à Administração Pública.</w:t>
      </w:r>
    </w:p>
    <w:p w14:paraId="3FBF0204" w14:textId="5EBD4447"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A penalidade de multa pode ser aplicada cumulativamente com as demais sanções.</w:t>
      </w:r>
    </w:p>
    <w:p w14:paraId="1DBD1E89" w14:textId="77777777"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154E65">
        <w:rPr>
          <w:rFonts w:ascii="Times New Roman" w:hAnsi="Times New Roman" w:cs="Times New Roman"/>
          <w:sz w:val="24"/>
        </w:rPr>
        <w:t>fornecedor</w:t>
      </w:r>
      <w:r w:rsidRPr="00154E65">
        <w:rPr>
          <w:rFonts w:ascii="Times New Roman" w:hAnsi="Times New Roman" w:cs="Times New Roman"/>
          <w:sz w:val="24"/>
        </w:rPr>
        <w:t xml:space="preserve">/adjudicatário, observando-se o procedimento previsto na Lei nº </w:t>
      </w:r>
      <w:r w:rsidR="00D76727" w:rsidRPr="00154E65">
        <w:rPr>
          <w:rFonts w:ascii="Times New Roman" w:hAnsi="Times New Roman" w:cs="Times New Roman"/>
          <w:sz w:val="24"/>
        </w:rPr>
        <w:t>14.133</w:t>
      </w:r>
      <w:r w:rsidRPr="00154E65">
        <w:rPr>
          <w:rFonts w:ascii="Times New Roman" w:hAnsi="Times New Roman" w:cs="Times New Roman"/>
          <w:sz w:val="24"/>
        </w:rPr>
        <w:t xml:space="preserve">, de </w:t>
      </w:r>
      <w:r w:rsidR="00D76727" w:rsidRPr="00154E65">
        <w:rPr>
          <w:rFonts w:ascii="Times New Roman" w:hAnsi="Times New Roman" w:cs="Times New Roman"/>
          <w:sz w:val="24"/>
        </w:rPr>
        <w:t>2021</w:t>
      </w:r>
      <w:r w:rsidRPr="00154E65">
        <w:rPr>
          <w:rFonts w:ascii="Times New Roman" w:hAnsi="Times New Roman" w:cs="Times New Roman"/>
          <w:sz w:val="24"/>
        </w:rPr>
        <w:t>, e subsidiariamente na Lei nº 9.784, de 1999.</w:t>
      </w:r>
    </w:p>
    <w:p w14:paraId="5132863E" w14:textId="7028C944" w:rsidR="00196F9E" w:rsidRPr="00154E65" w:rsidRDefault="00196F9E" w:rsidP="00154E65">
      <w:pPr>
        <w:numPr>
          <w:ilvl w:val="1"/>
          <w:numId w:val="1"/>
        </w:numPr>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As sanções por atos praticados no decorrer da contratação estão previstas </w:t>
      </w:r>
      <w:r w:rsidR="00D76727" w:rsidRPr="00154E65">
        <w:rPr>
          <w:rFonts w:ascii="Times New Roman" w:hAnsi="Times New Roman" w:cs="Times New Roman"/>
          <w:sz w:val="24"/>
        </w:rPr>
        <w:t>nos anexos a este Aviso</w:t>
      </w:r>
      <w:r w:rsidRPr="00154E65">
        <w:rPr>
          <w:rFonts w:ascii="Times New Roman" w:hAnsi="Times New Roman" w:cs="Times New Roman"/>
          <w:sz w:val="24"/>
        </w:rPr>
        <w:t>.</w:t>
      </w:r>
    </w:p>
    <w:p w14:paraId="55A8DB57" w14:textId="7B8B978A" w:rsidR="00147041" w:rsidRPr="00154E65" w:rsidRDefault="00147041" w:rsidP="00154E65">
      <w:pPr>
        <w:pStyle w:val="Ttulo1"/>
        <w:numPr>
          <w:ilvl w:val="0"/>
          <w:numId w:val="1"/>
        </w:numPr>
        <w:ind w:left="0" w:firstLine="0"/>
        <w:jc w:val="both"/>
        <w:rPr>
          <w:rFonts w:ascii="Times New Roman" w:hAnsi="Times New Roman" w:cs="Times New Roman"/>
          <w:b/>
          <w:color w:val="auto"/>
          <w:sz w:val="24"/>
          <w:szCs w:val="24"/>
        </w:rPr>
      </w:pPr>
      <w:bookmarkStart w:id="14" w:name="_Toc160462617"/>
      <w:r w:rsidRPr="00154E65">
        <w:rPr>
          <w:rFonts w:ascii="Times New Roman" w:hAnsi="Times New Roman" w:cs="Times New Roman"/>
          <w:b/>
          <w:color w:val="auto"/>
          <w:sz w:val="24"/>
          <w:szCs w:val="24"/>
        </w:rPr>
        <w:t>DAS DISPOSIÇÕES GERAIS</w:t>
      </w:r>
      <w:bookmarkEnd w:id="14"/>
    </w:p>
    <w:p w14:paraId="4E149C22" w14:textId="0B9BEF65" w:rsidR="000C4B11" w:rsidRPr="00154E65" w:rsidRDefault="000C4B11" w:rsidP="00154E6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54E65">
        <w:rPr>
          <w:rFonts w:ascii="Times New Roman" w:hAnsi="Times New Roman" w:cs="Times New Roman"/>
          <w:sz w:val="24"/>
        </w:rPr>
        <w:t xml:space="preserve">O procedimento será divulgado no </w:t>
      </w:r>
      <w:r w:rsidR="00665F18" w:rsidRPr="00154E65">
        <w:rPr>
          <w:rFonts w:ascii="Times New Roman" w:hAnsi="Times New Roman" w:cs="Times New Roman"/>
          <w:sz w:val="24"/>
        </w:rPr>
        <w:t xml:space="preserve">Portal de Compras Públicas </w:t>
      </w:r>
      <w:r w:rsidRPr="00154E65">
        <w:rPr>
          <w:rFonts w:ascii="Times New Roman" w:hAnsi="Times New Roman" w:cs="Times New Roman"/>
          <w:sz w:val="24"/>
        </w:rPr>
        <w:t xml:space="preserve">e no Portal Nacional </w:t>
      </w:r>
      <w:r w:rsidR="00285ADF" w:rsidRPr="00154E65">
        <w:rPr>
          <w:rFonts w:ascii="Times New Roman" w:hAnsi="Times New Roman" w:cs="Times New Roman"/>
          <w:sz w:val="24"/>
        </w:rPr>
        <w:t>de Contratações Públicas - PNCP</w:t>
      </w:r>
      <w:r w:rsidRPr="00154E65">
        <w:rPr>
          <w:rFonts w:ascii="Times New Roman" w:hAnsi="Times New Roman" w:cs="Times New Roman"/>
          <w:sz w:val="24"/>
        </w:rPr>
        <w:t>.</w:t>
      </w:r>
    </w:p>
    <w:p w14:paraId="3634F197" w14:textId="4ED1D2F4" w:rsidR="005B702E" w:rsidRPr="00154E65" w:rsidRDefault="008E389E"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No caso </w:t>
      </w:r>
      <w:r w:rsidR="00FF6FA3" w:rsidRPr="00154E65">
        <w:rPr>
          <w:rFonts w:ascii="Times New Roman" w:hAnsi="Times New Roman" w:cs="Times New Roman"/>
          <w:color w:val="000000"/>
          <w:sz w:val="24"/>
        </w:rPr>
        <w:t>de todos os fornecedores restarem desclassificados ou inabilitados</w:t>
      </w:r>
      <w:r w:rsidR="00B54EF3" w:rsidRPr="00154E65">
        <w:rPr>
          <w:rFonts w:ascii="Times New Roman" w:hAnsi="Times New Roman" w:cs="Times New Roman"/>
          <w:color w:val="000000"/>
          <w:sz w:val="24"/>
        </w:rPr>
        <w:t xml:space="preserve"> (procedimento </w:t>
      </w:r>
      <w:r w:rsidR="0062472B" w:rsidRPr="00154E65">
        <w:rPr>
          <w:rFonts w:ascii="Times New Roman" w:hAnsi="Times New Roman" w:cs="Times New Roman"/>
          <w:color w:val="000000"/>
          <w:sz w:val="24"/>
        </w:rPr>
        <w:t>fracassado</w:t>
      </w:r>
      <w:r w:rsidR="00B54EF3" w:rsidRPr="00154E65">
        <w:rPr>
          <w:rFonts w:ascii="Times New Roman" w:hAnsi="Times New Roman" w:cs="Times New Roman"/>
          <w:color w:val="000000"/>
          <w:sz w:val="24"/>
        </w:rPr>
        <w:t>)</w:t>
      </w:r>
      <w:r w:rsidR="00FF6FA3" w:rsidRPr="00154E65">
        <w:rPr>
          <w:rFonts w:ascii="Times New Roman" w:hAnsi="Times New Roman" w:cs="Times New Roman"/>
          <w:color w:val="000000"/>
          <w:sz w:val="24"/>
        </w:rPr>
        <w:t xml:space="preserve">, </w:t>
      </w:r>
      <w:r w:rsidR="00D149C0" w:rsidRPr="00154E65">
        <w:rPr>
          <w:rFonts w:ascii="Times New Roman" w:hAnsi="Times New Roman" w:cs="Times New Roman"/>
          <w:color w:val="000000"/>
          <w:sz w:val="24"/>
        </w:rPr>
        <w:t>a Administração</w:t>
      </w:r>
      <w:r w:rsidR="00FF6FA3" w:rsidRPr="00154E65">
        <w:rPr>
          <w:rFonts w:ascii="Times New Roman" w:hAnsi="Times New Roman" w:cs="Times New Roman"/>
          <w:color w:val="000000"/>
          <w:sz w:val="24"/>
        </w:rPr>
        <w:t xml:space="preserve"> poderá</w:t>
      </w:r>
      <w:r w:rsidR="005B702E" w:rsidRPr="00154E65">
        <w:rPr>
          <w:rFonts w:ascii="Times New Roman" w:hAnsi="Times New Roman" w:cs="Times New Roman"/>
          <w:color w:val="000000"/>
          <w:sz w:val="24"/>
        </w:rPr>
        <w:t>:</w:t>
      </w:r>
    </w:p>
    <w:p w14:paraId="7362EA60" w14:textId="178D5AC4" w:rsidR="005B702E" w:rsidRPr="00154E65" w:rsidRDefault="00C35475"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r</w:t>
      </w:r>
      <w:r w:rsidR="005B702E" w:rsidRPr="00154E65">
        <w:rPr>
          <w:rFonts w:ascii="Times New Roman" w:hAnsi="Times New Roman" w:cs="Times New Roman"/>
          <w:color w:val="000000"/>
          <w:sz w:val="24"/>
        </w:rPr>
        <w:t xml:space="preserve">epublicar </w:t>
      </w:r>
      <w:r w:rsidRPr="00154E65">
        <w:rPr>
          <w:rFonts w:ascii="Times New Roman" w:hAnsi="Times New Roman" w:cs="Times New Roman"/>
          <w:color w:val="000000"/>
          <w:sz w:val="24"/>
        </w:rPr>
        <w:t>o presente aviso com uma nova data</w:t>
      </w:r>
      <w:r w:rsidR="00461C6C" w:rsidRPr="00154E65">
        <w:rPr>
          <w:rFonts w:ascii="Times New Roman" w:hAnsi="Times New Roman" w:cs="Times New Roman"/>
          <w:color w:val="000000"/>
          <w:sz w:val="24"/>
        </w:rPr>
        <w:t>;</w:t>
      </w:r>
    </w:p>
    <w:p w14:paraId="24DFC25C" w14:textId="04E7726B" w:rsidR="00461C6C" w:rsidRPr="00154E65" w:rsidRDefault="00461C6C"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154E65" w:rsidRDefault="000D22F3" w:rsidP="00154E65">
      <w:pPr>
        <w:numPr>
          <w:ilvl w:val="3"/>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No caso do subitem anterior, a contratação será operacionalizada fora deste </w:t>
      </w:r>
      <w:r w:rsidR="00F710B7" w:rsidRPr="00154E65">
        <w:rPr>
          <w:rFonts w:ascii="Times New Roman" w:hAnsi="Times New Roman" w:cs="Times New Roman"/>
          <w:color w:val="000000"/>
          <w:sz w:val="24"/>
        </w:rPr>
        <w:t>procedimento</w:t>
      </w:r>
      <w:r w:rsidRPr="00154E65">
        <w:rPr>
          <w:rFonts w:ascii="Times New Roman" w:hAnsi="Times New Roman" w:cs="Times New Roman"/>
          <w:color w:val="000000"/>
          <w:sz w:val="24"/>
        </w:rPr>
        <w:t>.</w:t>
      </w:r>
    </w:p>
    <w:p w14:paraId="6699BAF1" w14:textId="2EBF13AF" w:rsidR="00850838" w:rsidRPr="00154E65" w:rsidRDefault="00D149C0"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fixar </w:t>
      </w:r>
      <w:r w:rsidR="0064175F" w:rsidRPr="00154E65">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154E65" w:rsidRDefault="00B54EF3"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As providências d</w:t>
      </w:r>
      <w:r w:rsidR="00FF0582" w:rsidRPr="00154E65">
        <w:rPr>
          <w:rFonts w:ascii="Times New Roman" w:hAnsi="Times New Roman" w:cs="Times New Roman"/>
          <w:color w:val="000000"/>
          <w:sz w:val="24"/>
        </w:rPr>
        <w:t>o</w:t>
      </w:r>
      <w:r w:rsidR="00DE4EBF" w:rsidRPr="00154E65">
        <w:rPr>
          <w:rFonts w:ascii="Times New Roman" w:hAnsi="Times New Roman" w:cs="Times New Roman"/>
          <w:color w:val="000000"/>
          <w:sz w:val="24"/>
        </w:rPr>
        <w:t>s</w:t>
      </w:r>
      <w:r w:rsidRPr="00154E65">
        <w:rPr>
          <w:rFonts w:ascii="Times New Roman" w:hAnsi="Times New Roman" w:cs="Times New Roman"/>
          <w:color w:val="000000"/>
          <w:sz w:val="24"/>
        </w:rPr>
        <w:t xml:space="preserve"> </w:t>
      </w:r>
      <w:r w:rsidR="00FF0582" w:rsidRPr="00154E65">
        <w:rPr>
          <w:rFonts w:ascii="Times New Roman" w:hAnsi="Times New Roman" w:cs="Times New Roman"/>
          <w:color w:val="000000"/>
          <w:sz w:val="24"/>
        </w:rPr>
        <w:t>subitens 9.2.1 e 9.2.2</w:t>
      </w:r>
      <w:r w:rsidR="00DE4EBF" w:rsidRPr="00154E65">
        <w:rPr>
          <w:rFonts w:ascii="Times New Roman" w:hAnsi="Times New Roman" w:cs="Times New Roman"/>
          <w:color w:val="000000"/>
          <w:sz w:val="24"/>
        </w:rPr>
        <w:t xml:space="preserve"> acima </w:t>
      </w:r>
      <w:r w:rsidRPr="00154E65">
        <w:rPr>
          <w:rFonts w:ascii="Times New Roman" w:hAnsi="Times New Roman" w:cs="Times New Roman"/>
          <w:color w:val="000000"/>
          <w:sz w:val="24"/>
        </w:rPr>
        <w:t xml:space="preserve">poderão ser utilizadas se não houver </w:t>
      </w:r>
      <w:r w:rsidR="0062472B" w:rsidRPr="00154E65">
        <w:rPr>
          <w:rFonts w:ascii="Times New Roman" w:hAnsi="Times New Roman" w:cs="Times New Roman"/>
          <w:color w:val="000000"/>
          <w:sz w:val="24"/>
        </w:rPr>
        <w:t>o comparecimento de quaisquer fornecedores interessados (procedimento deserto)</w:t>
      </w:r>
    </w:p>
    <w:p w14:paraId="321F1C51" w14:textId="1DFB9A14" w:rsidR="00BA7201" w:rsidRPr="00154E65" w:rsidRDefault="00BA720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Havendo a necessidade de realização de ato de qualquer natureza</w:t>
      </w:r>
      <w:r w:rsidR="0055168F" w:rsidRPr="00154E65">
        <w:rPr>
          <w:rFonts w:ascii="Times New Roman" w:hAnsi="Times New Roman" w:cs="Times New Roman"/>
          <w:color w:val="000000"/>
          <w:sz w:val="24"/>
        </w:rPr>
        <w:t xml:space="preserve"> pelos fornecedores, </w:t>
      </w:r>
      <w:r w:rsidR="0023612A" w:rsidRPr="00154E65">
        <w:rPr>
          <w:rFonts w:ascii="Times New Roman" w:hAnsi="Times New Roman" w:cs="Times New Roman"/>
          <w:color w:val="000000"/>
          <w:sz w:val="24"/>
        </w:rPr>
        <w:t xml:space="preserve">cujo prazo não conste deste </w:t>
      </w:r>
      <w:r w:rsidR="00313FBD" w:rsidRPr="00154E65">
        <w:rPr>
          <w:rFonts w:ascii="Times New Roman" w:hAnsi="Times New Roman" w:cs="Times New Roman"/>
          <w:color w:val="000000"/>
          <w:sz w:val="24"/>
        </w:rPr>
        <w:t>Aviso</w:t>
      </w:r>
      <w:r w:rsidR="00F710B7" w:rsidRPr="00154E65">
        <w:rPr>
          <w:rFonts w:ascii="Times New Roman" w:hAnsi="Times New Roman" w:cs="Times New Roman"/>
          <w:color w:val="000000"/>
          <w:sz w:val="24"/>
        </w:rPr>
        <w:t xml:space="preserve"> de Contratação Direta</w:t>
      </w:r>
      <w:r w:rsidR="0023612A" w:rsidRPr="00154E65">
        <w:rPr>
          <w:rFonts w:ascii="Times New Roman" w:hAnsi="Times New Roman" w:cs="Times New Roman"/>
          <w:color w:val="000000"/>
          <w:sz w:val="24"/>
        </w:rPr>
        <w:t xml:space="preserve">, </w:t>
      </w:r>
      <w:r w:rsidR="0055168F" w:rsidRPr="00154E65">
        <w:rPr>
          <w:rFonts w:ascii="Times New Roman" w:hAnsi="Times New Roman" w:cs="Times New Roman"/>
          <w:color w:val="000000"/>
          <w:sz w:val="24"/>
        </w:rPr>
        <w:t>deverá ser atendido o prazo indicado pelo agente competente da Administração</w:t>
      </w:r>
      <w:r w:rsidR="00A22FA7" w:rsidRPr="00154E65">
        <w:rPr>
          <w:rFonts w:ascii="Times New Roman" w:hAnsi="Times New Roman" w:cs="Times New Roman"/>
          <w:color w:val="000000"/>
          <w:sz w:val="24"/>
        </w:rPr>
        <w:t xml:space="preserve"> na respectiva notificação</w:t>
      </w:r>
      <w:r w:rsidR="0023612A" w:rsidRPr="00154E65">
        <w:rPr>
          <w:rFonts w:ascii="Times New Roman" w:hAnsi="Times New Roman" w:cs="Times New Roman"/>
          <w:color w:val="000000"/>
          <w:sz w:val="24"/>
        </w:rPr>
        <w:t>.</w:t>
      </w:r>
    </w:p>
    <w:p w14:paraId="4B7FCF25" w14:textId="7DAE8A4F" w:rsidR="00251226" w:rsidRPr="00154E65" w:rsidRDefault="00251226"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154E65">
        <w:rPr>
          <w:rFonts w:ascii="Times New Roman" w:hAnsi="Times New Roman" w:cs="Times New Roman"/>
          <w:color w:val="000000"/>
          <w:sz w:val="24"/>
        </w:rPr>
        <w:t>a Administração</w:t>
      </w:r>
      <w:r w:rsidRPr="00154E65">
        <w:rPr>
          <w:rFonts w:ascii="Times New Roman" w:hAnsi="Times New Roman" w:cs="Times New Roman"/>
          <w:color w:val="000000"/>
          <w:sz w:val="24"/>
        </w:rPr>
        <w:t xml:space="preserve"> ou de sua desconexão.</w:t>
      </w:r>
    </w:p>
    <w:p w14:paraId="1D013F80" w14:textId="7C2C532D"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154E65" w:rsidRDefault="00540167"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lastRenderedPageBreak/>
        <w:t>Os horários estabelecidos na divulgação deste procedimento e durante o envio de lances observarão o horário de Brasília-DF, inclusive para contagem de tempo e registro no Sistema e na documentação relativa</w:t>
      </w:r>
      <w:r w:rsidR="00BD4EF1" w:rsidRPr="00154E65">
        <w:rPr>
          <w:rFonts w:ascii="Times New Roman" w:hAnsi="Times New Roman" w:cs="Times New Roman"/>
          <w:color w:val="000000"/>
          <w:sz w:val="24"/>
        </w:rPr>
        <w:t xml:space="preserve"> ao procedimento</w:t>
      </w:r>
      <w:r w:rsidR="00147041" w:rsidRPr="00154E65">
        <w:rPr>
          <w:rFonts w:ascii="Times New Roman" w:hAnsi="Times New Roman" w:cs="Times New Roman"/>
          <w:color w:val="000000"/>
          <w:sz w:val="24"/>
        </w:rPr>
        <w:t>.</w:t>
      </w:r>
    </w:p>
    <w:p w14:paraId="65D82367" w14:textId="70B205D5"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54E65">
        <w:rPr>
          <w:rFonts w:ascii="Times New Roman" w:hAnsi="Times New Roman" w:cs="Times New Roman"/>
          <w:color w:val="000000" w:themeColor="text1"/>
          <w:sz w:val="24"/>
        </w:rPr>
        <w:t xml:space="preserve">No julgamento das propostas e da habilitação, </w:t>
      </w:r>
      <w:r w:rsidR="00BD4EF1" w:rsidRPr="00154E65">
        <w:rPr>
          <w:rFonts w:ascii="Times New Roman" w:hAnsi="Times New Roman" w:cs="Times New Roman"/>
          <w:color w:val="000000" w:themeColor="text1"/>
          <w:sz w:val="24"/>
        </w:rPr>
        <w:t>a Administração</w:t>
      </w:r>
      <w:r w:rsidRPr="00154E65">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As normas disciplinadoras </w:t>
      </w:r>
      <w:r w:rsidR="00C6579F" w:rsidRPr="00154E65">
        <w:rPr>
          <w:rFonts w:ascii="Times New Roman" w:hAnsi="Times New Roman" w:cs="Times New Roman"/>
          <w:color w:val="000000"/>
          <w:sz w:val="24"/>
        </w:rPr>
        <w:t xml:space="preserve">deste </w:t>
      </w:r>
      <w:r w:rsidR="00313FBD" w:rsidRPr="00154E65">
        <w:rPr>
          <w:rFonts w:ascii="Times New Roman" w:hAnsi="Times New Roman" w:cs="Times New Roman"/>
          <w:color w:val="000000"/>
          <w:sz w:val="24"/>
        </w:rPr>
        <w:t>Aviso</w:t>
      </w:r>
      <w:r w:rsidR="00F710B7" w:rsidRPr="00154E65">
        <w:rPr>
          <w:rFonts w:ascii="Times New Roman" w:hAnsi="Times New Roman" w:cs="Times New Roman"/>
          <w:color w:val="000000"/>
          <w:sz w:val="24"/>
        </w:rPr>
        <w:t xml:space="preserve"> de Contratação Direta</w:t>
      </w:r>
      <w:r w:rsidR="00C6579F" w:rsidRPr="00154E65">
        <w:rPr>
          <w:rFonts w:ascii="Times New Roman" w:hAnsi="Times New Roman" w:cs="Times New Roman"/>
          <w:color w:val="000000"/>
          <w:sz w:val="24"/>
        </w:rPr>
        <w:t xml:space="preserve"> </w:t>
      </w:r>
      <w:r w:rsidRPr="00154E65">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Os </w:t>
      </w:r>
      <w:r w:rsidR="0078721C" w:rsidRPr="00154E65">
        <w:rPr>
          <w:rFonts w:ascii="Times New Roman" w:hAnsi="Times New Roman" w:cs="Times New Roman"/>
          <w:color w:val="000000"/>
          <w:sz w:val="24"/>
        </w:rPr>
        <w:t>fornecedores</w:t>
      </w:r>
      <w:r w:rsidRPr="00154E65">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154E65">
        <w:rPr>
          <w:rFonts w:ascii="Times New Roman" w:hAnsi="Times New Roman" w:cs="Times New Roman"/>
          <w:color w:val="000000"/>
          <w:sz w:val="24"/>
        </w:rPr>
        <w:t>de contratação</w:t>
      </w:r>
      <w:r w:rsidRPr="00154E65">
        <w:rPr>
          <w:rFonts w:ascii="Times New Roman" w:hAnsi="Times New Roman" w:cs="Times New Roman"/>
          <w:color w:val="000000"/>
          <w:sz w:val="24"/>
        </w:rPr>
        <w:t>.</w:t>
      </w:r>
    </w:p>
    <w:p w14:paraId="051B8700" w14:textId="74FB2AE1"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Em caso de divergência entre disposições deste </w:t>
      </w:r>
      <w:r w:rsidR="00313FBD" w:rsidRPr="00154E65">
        <w:rPr>
          <w:rFonts w:ascii="Times New Roman" w:hAnsi="Times New Roman" w:cs="Times New Roman"/>
          <w:color w:val="000000"/>
          <w:sz w:val="24"/>
        </w:rPr>
        <w:t>Aviso</w:t>
      </w:r>
      <w:r w:rsidR="00F710B7" w:rsidRPr="00154E65">
        <w:rPr>
          <w:rFonts w:ascii="Times New Roman" w:hAnsi="Times New Roman" w:cs="Times New Roman"/>
          <w:color w:val="000000"/>
          <w:sz w:val="24"/>
        </w:rPr>
        <w:t xml:space="preserve"> de Contratação Direta</w:t>
      </w:r>
      <w:r w:rsidRPr="00154E65">
        <w:rPr>
          <w:rFonts w:ascii="Times New Roman" w:hAnsi="Times New Roman" w:cs="Times New Roman"/>
          <w:color w:val="000000"/>
          <w:sz w:val="24"/>
        </w:rPr>
        <w:t xml:space="preserve"> e de seus anexos ou demais peças que compõem o processo, prevalecerá as deste </w:t>
      </w:r>
      <w:r w:rsidR="00313FBD" w:rsidRPr="00154E65">
        <w:rPr>
          <w:rFonts w:ascii="Times New Roman" w:hAnsi="Times New Roman" w:cs="Times New Roman"/>
          <w:color w:val="000000"/>
          <w:sz w:val="24"/>
        </w:rPr>
        <w:t>Aviso</w:t>
      </w:r>
      <w:r w:rsidRPr="00154E65">
        <w:rPr>
          <w:rFonts w:ascii="Times New Roman" w:hAnsi="Times New Roman" w:cs="Times New Roman"/>
          <w:color w:val="000000"/>
          <w:sz w:val="24"/>
        </w:rPr>
        <w:t>.</w:t>
      </w:r>
    </w:p>
    <w:p w14:paraId="4CEDA7E4" w14:textId="77777777" w:rsidR="000655D5" w:rsidRPr="00154E65" w:rsidRDefault="000655D5"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Da sessão pública será divulgada Ata no sistema eletrônico.</w:t>
      </w:r>
    </w:p>
    <w:p w14:paraId="5EFAE6F9" w14:textId="6D70E799" w:rsidR="00147041" w:rsidRPr="00154E65" w:rsidRDefault="00147041" w:rsidP="00154E65">
      <w:pPr>
        <w:numPr>
          <w:ilvl w:val="1"/>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Integram este </w:t>
      </w:r>
      <w:r w:rsidR="00313FBD" w:rsidRPr="00154E65">
        <w:rPr>
          <w:rFonts w:ascii="Times New Roman" w:hAnsi="Times New Roman" w:cs="Times New Roman"/>
          <w:color w:val="000000"/>
          <w:sz w:val="24"/>
        </w:rPr>
        <w:t>Aviso</w:t>
      </w:r>
      <w:r w:rsidR="00F710B7" w:rsidRPr="00154E65">
        <w:rPr>
          <w:rFonts w:ascii="Times New Roman" w:hAnsi="Times New Roman" w:cs="Times New Roman"/>
          <w:color w:val="000000"/>
          <w:sz w:val="24"/>
        </w:rPr>
        <w:t xml:space="preserve"> de Contratação Direta</w:t>
      </w:r>
      <w:r w:rsidRPr="00154E65">
        <w:rPr>
          <w:rFonts w:ascii="Times New Roman" w:hAnsi="Times New Roman" w:cs="Times New Roman"/>
          <w:color w:val="000000"/>
          <w:sz w:val="24"/>
        </w:rPr>
        <w:t>, para todos os fins e efeitos, os seguintes anexos:</w:t>
      </w:r>
    </w:p>
    <w:p w14:paraId="5A7BD691" w14:textId="0BDA24A1" w:rsidR="00147041" w:rsidRDefault="00147041"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ANEXO </w:t>
      </w:r>
      <w:r w:rsidR="00DE4EBF" w:rsidRPr="00154E65">
        <w:rPr>
          <w:rFonts w:ascii="Times New Roman" w:hAnsi="Times New Roman" w:cs="Times New Roman"/>
          <w:color w:val="000000"/>
          <w:sz w:val="24"/>
        </w:rPr>
        <w:t>I</w:t>
      </w:r>
      <w:r w:rsidRPr="00154E65">
        <w:rPr>
          <w:rFonts w:ascii="Times New Roman" w:hAnsi="Times New Roman" w:cs="Times New Roman"/>
          <w:color w:val="000000"/>
          <w:sz w:val="24"/>
        </w:rPr>
        <w:t xml:space="preserve"> </w:t>
      </w:r>
      <w:r w:rsidR="007023DF" w:rsidRPr="00154E65">
        <w:rPr>
          <w:rFonts w:ascii="Times New Roman" w:hAnsi="Times New Roman" w:cs="Times New Roman"/>
          <w:color w:val="000000"/>
          <w:sz w:val="24"/>
        </w:rPr>
        <w:t>–</w:t>
      </w:r>
      <w:r w:rsidRPr="00154E65">
        <w:rPr>
          <w:rFonts w:ascii="Times New Roman" w:hAnsi="Times New Roman" w:cs="Times New Roman"/>
          <w:color w:val="000000"/>
          <w:sz w:val="24"/>
        </w:rPr>
        <w:t xml:space="preserve"> </w:t>
      </w:r>
      <w:r w:rsidR="006716FE" w:rsidRPr="00154E65">
        <w:rPr>
          <w:rFonts w:ascii="Times New Roman" w:hAnsi="Times New Roman" w:cs="Times New Roman"/>
          <w:color w:val="000000"/>
          <w:sz w:val="24"/>
        </w:rPr>
        <w:t>Termo de Referência</w:t>
      </w:r>
      <w:r w:rsidRPr="00154E65">
        <w:rPr>
          <w:rFonts w:ascii="Times New Roman" w:hAnsi="Times New Roman" w:cs="Times New Roman"/>
          <w:color w:val="000000"/>
          <w:sz w:val="24"/>
        </w:rPr>
        <w:t>;</w:t>
      </w:r>
    </w:p>
    <w:p w14:paraId="4E5F6C67" w14:textId="57C1D7DF" w:rsidR="008748E4" w:rsidRPr="00154E65" w:rsidRDefault="008748E4" w:rsidP="008748E4">
      <w:pPr>
        <w:spacing w:before="120" w:after="120" w:line="276" w:lineRule="auto"/>
        <w:jc w:val="both"/>
        <w:rPr>
          <w:rFonts w:ascii="Times New Roman" w:hAnsi="Times New Roman" w:cs="Times New Roman"/>
          <w:color w:val="000000"/>
          <w:sz w:val="24"/>
        </w:rPr>
      </w:pPr>
      <w:r w:rsidRPr="008748E4">
        <w:rPr>
          <w:rFonts w:ascii="Times New Roman" w:hAnsi="Times New Roman" w:cs="Times New Roman"/>
          <w:color w:val="000000"/>
          <w:sz w:val="24"/>
        </w:rPr>
        <w:t>9.13.1.1. Apêndice ao ANEXO I – Estudo Técnico Preliminar;</w:t>
      </w:r>
    </w:p>
    <w:p w14:paraId="1DC7B36D" w14:textId="1563957A" w:rsidR="00BF7FE1" w:rsidRPr="00154E65" w:rsidRDefault="00BF7FE1"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 xml:space="preserve">ANEXO </w:t>
      </w:r>
      <w:r w:rsidR="006716FE" w:rsidRPr="00154E65">
        <w:rPr>
          <w:rFonts w:ascii="Times New Roman" w:hAnsi="Times New Roman" w:cs="Times New Roman"/>
          <w:color w:val="000000"/>
          <w:sz w:val="24"/>
        </w:rPr>
        <w:t>II</w:t>
      </w:r>
      <w:r w:rsidRPr="00154E65">
        <w:rPr>
          <w:rFonts w:ascii="Times New Roman" w:hAnsi="Times New Roman" w:cs="Times New Roman"/>
          <w:color w:val="000000"/>
          <w:sz w:val="24"/>
        </w:rPr>
        <w:t xml:space="preserve"> – </w:t>
      </w:r>
      <w:r w:rsidR="00D04780">
        <w:rPr>
          <w:rFonts w:ascii="Times New Roman" w:hAnsi="Times New Roman" w:cs="Times New Roman"/>
          <w:color w:val="000000"/>
          <w:sz w:val="24"/>
        </w:rPr>
        <w:t>Minuta de contrato</w:t>
      </w:r>
      <w:r w:rsidR="00C6057B" w:rsidRPr="00154E65">
        <w:rPr>
          <w:rFonts w:ascii="Times New Roman" w:hAnsi="Times New Roman" w:cs="Times New Roman"/>
          <w:color w:val="000000"/>
          <w:sz w:val="24"/>
        </w:rPr>
        <w:t>;</w:t>
      </w:r>
    </w:p>
    <w:p w14:paraId="5B492598" w14:textId="2C6B4B33" w:rsidR="00C6057B" w:rsidRPr="00154E65" w:rsidRDefault="00C6057B" w:rsidP="00154E65">
      <w:pPr>
        <w:numPr>
          <w:ilvl w:val="2"/>
          <w:numId w:val="1"/>
        </w:numPr>
        <w:spacing w:before="120" w:after="120" w:line="276" w:lineRule="auto"/>
        <w:ind w:left="0" w:firstLine="0"/>
        <w:jc w:val="both"/>
        <w:rPr>
          <w:rFonts w:ascii="Times New Roman" w:hAnsi="Times New Roman" w:cs="Times New Roman"/>
          <w:color w:val="000000"/>
          <w:sz w:val="24"/>
        </w:rPr>
      </w:pPr>
      <w:r w:rsidRPr="00154E65">
        <w:rPr>
          <w:rFonts w:ascii="Times New Roman" w:hAnsi="Times New Roman" w:cs="Times New Roman"/>
          <w:color w:val="000000"/>
          <w:sz w:val="24"/>
        </w:rPr>
        <w:t>ANEXO III – Minuta de Declaração Conjunta.</w:t>
      </w:r>
    </w:p>
    <w:p w14:paraId="78703A15" w14:textId="77777777" w:rsidR="00B05B1D" w:rsidRPr="00154E65" w:rsidRDefault="00B05B1D" w:rsidP="00154E65">
      <w:pPr>
        <w:spacing w:after="120" w:line="276" w:lineRule="auto"/>
        <w:ind w:right="-15"/>
        <w:jc w:val="both"/>
        <w:rPr>
          <w:rFonts w:ascii="Times New Roman" w:hAnsi="Times New Roman" w:cs="Times New Roman"/>
          <w:color w:val="000000"/>
          <w:sz w:val="24"/>
        </w:rPr>
      </w:pPr>
    </w:p>
    <w:p w14:paraId="6FD21D4C" w14:textId="2FFC4AA0" w:rsidR="00665F18" w:rsidRDefault="006678DF" w:rsidP="00154E65">
      <w:pPr>
        <w:spacing w:line="276" w:lineRule="auto"/>
        <w:jc w:val="both"/>
        <w:rPr>
          <w:rFonts w:ascii="Times New Roman" w:hAnsi="Times New Roman" w:cs="Times New Roman"/>
          <w:color w:val="000000"/>
          <w:sz w:val="24"/>
        </w:rPr>
      </w:pPr>
      <w:proofErr w:type="spellStart"/>
      <w:r>
        <w:rPr>
          <w:rFonts w:ascii="Times New Roman" w:hAnsi="Times New Roman" w:cs="Times New Roman"/>
          <w:color w:val="000000"/>
          <w:sz w:val="24"/>
        </w:rPr>
        <w:t>Aracitaba</w:t>
      </w:r>
      <w:proofErr w:type="spellEnd"/>
      <w:r w:rsidR="00665F18" w:rsidRPr="00154E65">
        <w:rPr>
          <w:rFonts w:ascii="Times New Roman" w:hAnsi="Times New Roman" w:cs="Times New Roman"/>
          <w:color w:val="000000"/>
          <w:sz w:val="24"/>
        </w:rPr>
        <w:t xml:space="preserve">-MG, </w:t>
      </w:r>
      <w:r w:rsidR="00CB17F9">
        <w:rPr>
          <w:rFonts w:ascii="Times New Roman" w:hAnsi="Times New Roman" w:cs="Times New Roman"/>
          <w:color w:val="000000"/>
          <w:sz w:val="24"/>
        </w:rPr>
        <w:t>29 de julho de 2026</w:t>
      </w:r>
      <w:r w:rsidR="00665F18" w:rsidRPr="00154E65">
        <w:rPr>
          <w:rFonts w:ascii="Times New Roman" w:hAnsi="Times New Roman" w:cs="Times New Roman"/>
          <w:color w:val="000000"/>
          <w:sz w:val="24"/>
        </w:rPr>
        <w:t>.</w:t>
      </w:r>
    </w:p>
    <w:p w14:paraId="4970869A" w14:textId="7CE8A1C6" w:rsidR="00DD7367" w:rsidRDefault="00DD7367" w:rsidP="00154E65">
      <w:pPr>
        <w:spacing w:line="276" w:lineRule="auto"/>
        <w:jc w:val="both"/>
        <w:rPr>
          <w:rFonts w:ascii="Times New Roman" w:hAnsi="Times New Roman" w:cs="Times New Roman"/>
          <w:color w:val="000000"/>
          <w:sz w:val="24"/>
        </w:rPr>
      </w:pPr>
    </w:p>
    <w:p w14:paraId="03933559" w14:textId="41725A18" w:rsidR="00DD7367" w:rsidRDefault="00DD7367" w:rsidP="00154E65">
      <w:pPr>
        <w:spacing w:line="276" w:lineRule="auto"/>
        <w:jc w:val="both"/>
        <w:rPr>
          <w:rFonts w:ascii="Times New Roman" w:hAnsi="Times New Roman" w:cs="Times New Roman"/>
          <w:color w:val="000000"/>
          <w:sz w:val="24"/>
        </w:rPr>
      </w:pPr>
    </w:p>
    <w:p w14:paraId="244D2619" w14:textId="77777777" w:rsidR="00482A41" w:rsidRDefault="00482A41" w:rsidP="00154E65">
      <w:pPr>
        <w:spacing w:line="276" w:lineRule="auto"/>
        <w:jc w:val="both"/>
        <w:rPr>
          <w:rFonts w:ascii="Times New Roman" w:hAnsi="Times New Roman" w:cs="Times New Roman"/>
          <w:color w:val="000000"/>
          <w:sz w:val="24"/>
        </w:rPr>
      </w:pPr>
    </w:p>
    <w:p w14:paraId="6A888ADD" w14:textId="77777777" w:rsidR="005D74CC" w:rsidRPr="00154E65" w:rsidRDefault="005D74CC" w:rsidP="00154E65">
      <w:pPr>
        <w:spacing w:line="276" w:lineRule="auto"/>
        <w:jc w:val="both"/>
        <w:rPr>
          <w:rFonts w:ascii="Times New Roman" w:hAnsi="Times New Roman" w:cs="Times New Roman"/>
          <w:color w:val="000000"/>
          <w:sz w:val="24"/>
        </w:rPr>
      </w:pPr>
    </w:p>
    <w:p w14:paraId="7CC7A8FF" w14:textId="77777777" w:rsidR="00CB17F9" w:rsidRPr="00CB17F9" w:rsidRDefault="00CB17F9" w:rsidP="00CB17F9">
      <w:pPr>
        <w:pStyle w:val="Corpodetexto"/>
        <w:jc w:val="center"/>
      </w:pPr>
      <w:proofErr w:type="spellStart"/>
      <w:r w:rsidRPr="00CB17F9">
        <w:t>Jadilson</w:t>
      </w:r>
      <w:proofErr w:type="spellEnd"/>
      <w:r w:rsidRPr="00CB17F9">
        <w:t xml:space="preserve"> Campos Braga</w:t>
      </w:r>
    </w:p>
    <w:p w14:paraId="12AB4CC7" w14:textId="77777777" w:rsidR="00CB17F9" w:rsidRPr="00CB17F9" w:rsidRDefault="00CB17F9" w:rsidP="00CB17F9">
      <w:pPr>
        <w:pStyle w:val="Corpodetexto"/>
        <w:jc w:val="center"/>
      </w:pPr>
      <w:r w:rsidRPr="00CB17F9">
        <w:t>Secretário Municipal de Obras e Serviços Públicos</w:t>
      </w:r>
    </w:p>
    <w:p w14:paraId="07B3ADE5" w14:textId="50AD37CC" w:rsidR="00482A41" w:rsidRDefault="00482A41" w:rsidP="009166AE">
      <w:pPr>
        <w:spacing w:line="276" w:lineRule="auto"/>
        <w:jc w:val="center"/>
        <w:rPr>
          <w:rFonts w:ascii="Times New Roman" w:hAnsi="Times New Roman" w:cs="Times New Roman"/>
          <w:color w:val="000000"/>
          <w:sz w:val="24"/>
        </w:rPr>
      </w:pPr>
    </w:p>
    <w:p w14:paraId="20426E38" w14:textId="2F8B1D68" w:rsidR="00CB17F9" w:rsidRDefault="00CB17F9" w:rsidP="009166AE">
      <w:pPr>
        <w:spacing w:line="276" w:lineRule="auto"/>
        <w:jc w:val="center"/>
        <w:rPr>
          <w:rFonts w:ascii="Times New Roman" w:hAnsi="Times New Roman" w:cs="Times New Roman"/>
          <w:color w:val="000000"/>
          <w:sz w:val="24"/>
        </w:rPr>
      </w:pPr>
    </w:p>
    <w:p w14:paraId="06F3E811" w14:textId="77777777" w:rsidR="00CB17F9" w:rsidRDefault="00CB17F9" w:rsidP="009166AE">
      <w:pPr>
        <w:spacing w:line="276" w:lineRule="auto"/>
        <w:jc w:val="center"/>
        <w:rPr>
          <w:rFonts w:ascii="Times New Roman" w:hAnsi="Times New Roman" w:cs="Times New Roman"/>
          <w:color w:val="000000"/>
          <w:sz w:val="24"/>
        </w:rPr>
      </w:pPr>
    </w:p>
    <w:p w14:paraId="44E62FCA" w14:textId="77777777" w:rsidR="00482A41" w:rsidRDefault="00482A41" w:rsidP="009166AE">
      <w:pPr>
        <w:spacing w:line="276" w:lineRule="auto"/>
        <w:jc w:val="center"/>
        <w:rPr>
          <w:rFonts w:ascii="Times New Roman" w:hAnsi="Times New Roman" w:cs="Times New Roman"/>
          <w:color w:val="000000"/>
          <w:sz w:val="24"/>
        </w:rPr>
      </w:pPr>
    </w:p>
    <w:p w14:paraId="40DB6B42" w14:textId="4EF5FD73" w:rsidR="00482A41" w:rsidRDefault="00482A41" w:rsidP="00482A41">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pPr>
    </w:p>
    <w:p w14:paraId="4E08F5C6" w14:textId="77777777" w:rsidR="00AB0C99" w:rsidRDefault="00AB0C99" w:rsidP="00482A41">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pPr>
    </w:p>
    <w:p w14:paraId="3CAEA2A0" w14:textId="77777777" w:rsidR="00AB0C99" w:rsidRPr="006F6E97" w:rsidRDefault="00AB0C99" w:rsidP="00AB0C99">
      <w:pPr>
        <w:spacing w:before="240"/>
        <w:jc w:val="center"/>
        <w:rPr>
          <w:rFonts w:ascii="Times New Roman" w:hAnsi="Times New Roman" w:cs="Times New Roman"/>
          <w:b/>
          <w:bCs/>
          <w:color w:val="000000" w:themeColor="text1"/>
          <w:sz w:val="24"/>
        </w:rPr>
      </w:pPr>
      <w:r w:rsidRPr="006F6E97">
        <w:rPr>
          <w:rFonts w:ascii="Times New Roman" w:hAnsi="Times New Roman" w:cs="Times New Roman"/>
          <w:b/>
          <w:bCs/>
          <w:color w:val="000000" w:themeColor="text1"/>
          <w:sz w:val="24"/>
        </w:rPr>
        <w:lastRenderedPageBreak/>
        <w:t>TERMO DE REFERÊNCIA (TR)</w:t>
      </w:r>
    </w:p>
    <w:p w14:paraId="12A1959E" w14:textId="77777777" w:rsidR="00AB0C99" w:rsidRPr="0093623A" w:rsidRDefault="00AB0C99" w:rsidP="00AB0C99">
      <w:pPr>
        <w:spacing w:before="240"/>
        <w:rPr>
          <w:rFonts w:ascii="Times New Roman" w:hAnsi="Times New Roman" w:cs="Times New Roman"/>
          <w:b/>
          <w:bCs/>
          <w:sz w:val="24"/>
        </w:rPr>
      </w:pPr>
      <w:r w:rsidRPr="0093623A">
        <w:rPr>
          <w:rFonts w:ascii="Times New Roman" w:hAnsi="Times New Roman" w:cs="Times New Roman"/>
          <w:b/>
          <w:bCs/>
          <w:sz w:val="24"/>
        </w:rPr>
        <w:t>I – CONDIÇÕES GERAIS DA CONTRATAÇÃO</w:t>
      </w:r>
    </w:p>
    <w:p w14:paraId="5BF5786F" w14:textId="77777777" w:rsidR="00AB0C99" w:rsidRPr="00F864B8" w:rsidRDefault="00AB0C99" w:rsidP="00AB0C99">
      <w:pPr>
        <w:pStyle w:val="PargrafodaLista"/>
        <w:numPr>
          <w:ilvl w:val="1"/>
          <w:numId w:val="39"/>
        </w:numPr>
        <w:spacing w:before="240" w:after="160" w:line="360" w:lineRule="auto"/>
        <w:ind w:left="0" w:firstLine="0"/>
        <w:jc w:val="both"/>
        <w:rPr>
          <w:rStyle w:val="Fontepargpadro1"/>
          <w:rFonts w:ascii="Times New Roman" w:eastAsia="Arial" w:hAnsi="Times New Roman" w:cs="Times New Roman"/>
          <w:b/>
          <w:color w:val="000000" w:themeColor="text1"/>
          <w:sz w:val="24"/>
        </w:rPr>
      </w:pPr>
      <w:r w:rsidRPr="00FA7362">
        <w:rPr>
          <w:rFonts w:ascii="Times New Roman" w:hAnsi="Times New Roman" w:cs="Times New Roman"/>
          <w:sz w:val="24"/>
        </w:rPr>
        <w:t xml:space="preserve">Obra de pavimentação de vias urbanas -calçamento de vias públicas em </w:t>
      </w:r>
      <w:proofErr w:type="spellStart"/>
      <w:r w:rsidRPr="00FA7362">
        <w:rPr>
          <w:rFonts w:ascii="Times New Roman" w:hAnsi="Times New Roman" w:cs="Times New Roman"/>
          <w:sz w:val="24"/>
        </w:rPr>
        <w:t>bloquete</w:t>
      </w:r>
      <w:proofErr w:type="spellEnd"/>
      <w:r w:rsidRPr="00FA7362">
        <w:rPr>
          <w:rFonts w:ascii="Times New Roman" w:hAnsi="Times New Roman" w:cs="Times New Roman"/>
          <w:sz w:val="24"/>
        </w:rPr>
        <w:t xml:space="preserve"> na rua Cristiano de Souza - Centro - município de </w:t>
      </w:r>
      <w:proofErr w:type="spellStart"/>
      <w:r w:rsidRPr="00FA7362">
        <w:rPr>
          <w:rFonts w:ascii="Times New Roman" w:hAnsi="Times New Roman" w:cs="Times New Roman"/>
          <w:sz w:val="24"/>
        </w:rPr>
        <w:t>Aracitaba</w:t>
      </w:r>
      <w:proofErr w:type="spellEnd"/>
      <w:r w:rsidRPr="00FA7362">
        <w:rPr>
          <w:rFonts w:ascii="Times New Roman" w:hAnsi="Times New Roman" w:cs="Times New Roman"/>
          <w:sz w:val="24"/>
        </w:rPr>
        <w:t>/MG – Etapa 04, nos termos da planilha anexa, conforme condições e exigências estabelecidas neste instrumento</w:t>
      </w:r>
      <w:r w:rsidRPr="00F864B8">
        <w:rPr>
          <w:rFonts w:ascii="Times New Roman" w:hAnsi="Times New Roman" w:cs="Times New Roman"/>
          <w:sz w:val="24"/>
        </w:rPr>
        <w:t>.</w:t>
      </w:r>
    </w:p>
    <w:tbl>
      <w:tblPr>
        <w:tblStyle w:val="lista"/>
        <w:tblW w:w="0" w:type="auto"/>
        <w:tblInd w:w="1" w:type="dxa"/>
        <w:tblLook w:val="04A0" w:firstRow="1" w:lastRow="0" w:firstColumn="1" w:lastColumn="0" w:noHBand="0" w:noVBand="1"/>
      </w:tblPr>
      <w:tblGrid>
        <w:gridCol w:w="698"/>
        <w:gridCol w:w="3967"/>
        <w:gridCol w:w="468"/>
        <w:gridCol w:w="995"/>
        <w:gridCol w:w="1450"/>
        <w:gridCol w:w="1390"/>
      </w:tblGrid>
      <w:tr w:rsidR="00AB0C99" w:rsidRPr="00F864B8" w14:paraId="0D11AFD8" w14:textId="77777777" w:rsidTr="00076C4D">
        <w:tc>
          <w:tcPr>
            <w:tcW w:w="698" w:type="dxa"/>
            <w:vAlign w:val="center"/>
          </w:tcPr>
          <w:p w14:paraId="731A1057"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b/>
                <w:sz w:val="24"/>
              </w:rPr>
              <w:t>ITEM</w:t>
            </w:r>
          </w:p>
        </w:tc>
        <w:tc>
          <w:tcPr>
            <w:tcW w:w="3967" w:type="dxa"/>
            <w:vAlign w:val="center"/>
          </w:tcPr>
          <w:p w14:paraId="49F1C786"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b/>
                <w:sz w:val="24"/>
              </w:rPr>
              <w:t>DESCRIÇÃO</w:t>
            </w:r>
          </w:p>
        </w:tc>
        <w:tc>
          <w:tcPr>
            <w:tcW w:w="468" w:type="dxa"/>
            <w:vAlign w:val="center"/>
          </w:tcPr>
          <w:p w14:paraId="5B804B80"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b/>
                <w:sz w:val="24"/>
              </w:rPr>
              <w:t>UN.</w:t>
            </w:r>
          </w:p>
        </w:tc>
        <w:tc>
          <w:tcPr>
            <w:tcW w:w="995" w:type="dxa"/>
            <w:vAlign w:val="center"/>
          </w:tcPr>
          <w:p w14:paraId="63DD55F3"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b/>
                <w:sz w:val="24"/>
              </w:rPr>
              <w:t>Q</w:t>
            </w:r>
            <w:r>
              <w:rPr>
                <w:rFonts w:ascii="Times New Roman" w:hAnsi="Times New Roman" w:cs="Times New Roman"/>
                <w:b/>
                <w:sz w:val="24"/>
              </w:rPr>
              <w:t>UANT</w:t>
            </w:r>
            <w:r w:rsidRPr="00F864B8">
              <w:rPr>
                <w:rFonts w:ascii="Times New Roman" w:hAnsi="Times New Roman" w:cs="Times New Roman"/>
                <w:b/>
                <w:sz w:val="24"/>
              </w:rPr>
              <w:t>.</w:t>
            </w:r>
          </w:p>
        </w:tc>
        <w:tc>
          <w:tcPr>
            <w:tcW w:w="1450" w:type="dxa"/>
            <w:vAlign w:val="center"/>
          </w:tcPr>
          <w:p w14:paraId="3D372D0F" w14:textId="77777777" w:rsidR="00AB0C99" w:rsidRPr="00F864B8" w:rsidRDefault="00AB0C99" w:rsidP="00076C4D">
            <w:pPr>
              <w:spacing w:line="360" w:lineRule="auto"/>
              <w:jc w:val="center"/>
              <w:rPr>
                <w:rFonts w:ascii="Times New Roman" w:hAnsi="Times New Roman" w:cs="Times New Roman"/>
                <w:sz w:val="24"/>
              </w:rPr>
            </w:pPr>
            <w:r>
              <w:rPr>
                <w:rFonts w:ascii="Times New Roman" w:hAnsi="Times New Roman" w:cs="Times New Roman"/>
                <w:b/>
                <w:sz w:val="24"/>
              </w:rPr>
              <w:t>VALOR UNITÁRIO (R$)</w:t>
            </w:r>
          </w:p>
        </w:tc>
        <w:tc>
          <w:tcPr>
            <w:tcW w:w="1390" w:type="dxa"/>
            <w:vAlign w:val="center"/>
          </w:tcPr>
          <w:p w14:paraId="08C873DE" w14:textId="77777777" w:rsidR="00AB0C99" w:rsidRPr="00F864B8" w:rsidRDefault="00AB0C99" w:rsidP="00076C4D">
            <w:pPr>
              <w:spacing w:line="360" w:lineRule="auto"/>
              <w:jc w:val="center"/>
              <w:rPr>
                <w:rFonts w:ascii="Times New Roman" w:hAnsi="Times New Roman" w:cs="Times New Roman"/>
                <w:sz w:val="24"/>
              </w:rPr>
            </w:pPr>
            <w:r>
              <w:rPr>
                <w:rFonts w:ascii="Times New Roman" w:hAnsi="Times New Roman" w:cs="Times New Roman"/>
                <w:b/>
                <w:sz w:val="24"/>
              </w:rPr>
              <w:t>VALOR TOTAL (R$)</w:t>
            </w:r>
          </w:p>
        </w:tc>
      </w:tr>
      <w:tr w:rsidR="00AB0C99" w:rsidRPr="00F864B8" w14:paraId="4C82C616" w14:textId="77777777" w:rsidTr="00076C4D">
        <w:tc>
          <w:tcPr>
            <w:tcW w:w="698" w:type="dxa"/>
            <w:vAlign w:val="center"/>
          </w:tcPr>
          <w:p w14:paraId="7A939AAD"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sz w:val="24"/>
              </w:rPr>
              <w:t>0001</w:t>
            </w:r>
          </w:p>
        </w:tc>
        <w:tc>
          <w:tcPr>
            <w:tcW w:w="3967" w:type="dxa"/>
            <w:vAlign w:val="center"/>
          </w:tcPr>
          <w:p w14:paraId="0BA1DB4F" w14:textId="77777777" w:rsidR="00AB0C99" w:rsidRPr="00FA7362" w:rsidRDefault="00AB0C99" w:rsidP="00076C4D">
            <w:pPr>
              <w:spacing w:line="360" w:lineRule="auto"/>
              <w:jc w:val="both"/>
              <w:rPr>
                <w:rFonts w:ascii="Times New Roman" w:hAnsi="Times New Roman" w:cs="Times New Roman"/>
                <w:sz w:val="24"/>
              </w:rPr>
            </w:pPr>
            <w:r w:rsidRPr="00FA7362">
              <w:rPr>
                <w:rFonts w:ascii="Times New Roman" w:hAnsi="Times New Roman" w:cs="Times New Roman"/>
                <w:sz w:val="24"/>
              </w:rPr>
              <w:t xml:space="preserve">Obra de pavimentação de vias urbanas -calçamento de vias públicas em </w:t>
            </w:r>
            <w:proofErr w:type="spellStart"/>
            <w:r w:rsidRPr="00FA7362">
              <w:rPr>
                <w:rFonts w:ascii="Times New Roman" w:hAnsi="Times New Roman" w:cs="Times New Roman"/>
                <w:sz w:val="24"/>
              </w:rPr>
              <w:t>bloquete</w:t>
            </w:r>
            <w:proofErr w:type="spellEnd"/>
            <w:r w:rsidRPr="00FA7362">
              <w:rPr>
                <w:rFonts w:ascii="Times New Roman" w:hAnsi="Times New Roman" w:cs="Times New Roman"/>
                <w:sz w:val="24"/>
              </w:rPr>
              <w:t xml:space="preserve"> na rua Cristiano de Souza - Centro - município de </w:t>
            </w:r>
            <w:proofErr w:type="spellStart"/>
            <w:r w:rsidRPr="00FA7362">
              <w:rPr>
                <w:rFonts w:ascii="Times New Roman" w:hAnsi="Times New Roman" w:cs="Times New Roman"/>
                <w:sz w:val="24"/>
              </w:rPr>
              <w:t>Aracitaba</w:t>
            </w:r>
            <w:proofErr w:type="spellEnd"/>
            <w:r w:rsidRPr="00FA7362">
              <w:rPr>
                <w:rFonts w:ascii="Times New Roman" w:hAnsi="Times New Roman" w:cs="Times New Roman"/>
                <w:sz w:val="24"/>
              </w:rPr>
              <w:t>/MG – Etapa 04</w:t>
            </w:r>
          </w:p>
        </w:tc>
        <w:tc>
          <w:tcPr>
            <w:tcW w:w="468" w:type="dxa"/>
            <w:vAlign w:val="center"/>
          </w:tcPr>
          <w:p w14:paraId="5B670DEF"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sz w:val="24"/>
              </w:rPr>
              <w:t>SV</w:t>
            </w:r>
          </w:p>
        </w:tc>
        <w:tc>
          <w:tcPr>
            <w:tcW w:w="995" w:type="dxa"/>
            <w:vAlign w:val="center"/>
          </w:tcPr>
          <w:p w14:paraId="1B8E786C" w14:textId="77777777" w:rsidR="00AB0C99" w:rsidRPr="00F864B8" w:rsidRDefault="00AB0C99" w:rsidP="00076C4D">
            <w:pPr>
              <w:spacing w:line="360" w:lineRule="auto"/>
              <w:jc w:val="center"/>
              <w:rPr>
                <w:rFonts w:ascii="Times New Roman" w:hAnsi="Times New Roman" w:cs="Times New Roman"/>
                <w:sz w:val="24"/>
              </w:rPr>
            </w:pPr>
            <w:r w:rsidRPr="00F864B8">
              <w:rPr>
                <w:rFonts w:ascii="Times New Roman" w:hAnsi="Times New Roman" w:cs="Times New Roman"/>
                <w:sz w:val="24"/>
              </w:rPr>
              <w:t>1</w:t>
            </w:r>
          </w:p>
        </w:tc>
        <w:tc>
          <w:tcPr>
            <w:tcW w:w="1450" w:type="dxa"/>
            <w:vAlign w:val="center"/>
          </w:tcPr>
          <w:p w14:paraId="43AE7E9B" w14:textId="77777777" w:rsidR="00AB0C99" w:rsidRPr="00F864B8" w:rsidRDefault="00AB0C99" w:rsidP="00076C4D">
            <w:pPr>
              <w:spacing w:line="360" w:lineRule="auto"/>
              <w:jc w:val="center"/>
              <w:rPr>
                <w:rFonts w:ascii="Times New Roman" w:hAnsi="Times New Roman" w:cs="Times New Roman"/>
                <w:sz w:val="24"/>
              </w:rPr>
            </w:pPr>
            <w:r>
              <w:rPr>
                <w:rFonts w:ascii="Times New Roman" w:hAnsi="Times New Roman" w:cs="Times New Roman"/>
                <w:sz w:val="24"/>
              </w:rPr>
              <w:t>104.275,03</w:t>
            </w:r>
          </w:p>
        </w:tc>
        <w:tc>
          <w:tcPr>
            <w:tcW w:w="1390" w:type="dxa"/>
            <w:vAlign w:val="center"/>
          </w:tcPr>
          <w:p w14:paraId="183BE311" w14:textId="77777777" w:rsidR="00AB0C99" w:rsidRPr="00F864B8" w:rsidRDefault="00AB0C99" w:rsidP="00076C4D">
            <w:pPr>
              <w:spacing w:line="360" w:lineRule="auto"/>
              <w:jc w:val="center"/>
              <w:rPr>
                <w:rFonts w:ascii="Times New Roman" w:hAnsi="Times New Roman" w:cs="Times New Roman"/>
                <w:sz w:val="24"/>
              </w:rPr>
            </w:pPr>
            <w:r>
              <w:rPr>
                <w:rFonts w:ascii="Times New Roman" w:hAnsi="Times New Roman" w:cs="Times New Roman"/>
                <w:sz w:val="24"/>
              </w:rPr>
              <w:t>104.275,03</w:t>
            </w:r>
          </w:p>
        </w:tc>
      </w:tr>
    </w:tbl>
    <w:p w14:paraId="4FF61BB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1.2. O(s) serviço(s) objeto desta contratação são caracterizados como serviços específicos de engenharia, conforme previsto no Memorial Descritivo, acostado ao presente.</w:t>
      </w:r>
    </w:p>
    <w:p w14:paraId="2F91767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1.3. O prazo de vigência da contratação é de </w:t>
      </w:r>
      <w:r w:rsidRPr="00677164">
        <w:rPr>
          <w:rFonts w:ascii="Times New Roman" w:hAnsi="Times New Roman" w:cs="Times New Roman"/>
          <w:b/>
          <w:bCs/>
          <w:sz w:val="24"/>
        </w:rPr>
        <w:t>180 (cento e oitenta) dias</w:t>
      </w:r>
      <w:r w:rsidRPr="0093623A">
        <w:rPr>
          <w:rFonts w:ascii="Times New Roman" w:hAnsi="Times New Roman" w:cs="Times New Roman"/>
          <w:sz w:val="24"/>
        </w:rPr>
        <w:t xml:space="preserve">, </w:t>
      </w:r>
      <w:bookmarkStart w:id="15" w:name="_Hlk131156460"/>
      <w:r w:rsidRPr="0093623A">
        <w:rPr>
          <w:rFonts w:ascii="Times New Roman" w:hAnsi="Times New Roman" w:cs="Times New Roman"/>
          <w:sz w:val="24"/>
        </w:rPr>
        <w:t>contados da assinatura do instrumento contratual</w:t>
      </w:r>
      <w:bookmarkEnd w:id="15"/>
      <w:r w:rsidRPr="0093623A">
        <w:rPr>
          <w:rFonts w:ascii="Times New Roman" w:hAnsi="Times New Roman" w:cs="Times New Roman"/>
          <w:sz w:val="24"/>
        </w:rPr>
        <w:t>.</w:t>
      </w:r>
    </w:p>
    <w:p w14:paraId="7A7ACEA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1.4. O contrato oferece maior detalhamento das regras que serão aplicadas em relação à vigência da contratação.</w:t>
      </w:r>
    </w:p>
    <w:p w14:paraId="5455EC0D" w14:textId="77777777" w:rsidR="00AB0C99" w:rsidRPr="0093623A" w:rsidRDefault="00AB0C99" w:rsidP="00AB0C99">
      <w:pPr>
        <w:spacing w:before="240"/>
        <w:rPr>
          <w:rFonts w:ascii="Times New Roman" w:hAnsi="Times New Roman" w:cs="Times New Roman"/>
          <w:b/>
          <w:bCs/>
          <w:sz w:val="24"/>
        </w:rPr>
      </w:pPr>
      <w:r w:rsidRPr="0093623A">
        <w:rPr>
          <w:rFonts w:ascii="Times New Roman" w:hAnsi="Times New Roman" w:cs="Times New Roman"/>
          <w:b/>
          <w:bCs/>
          <w:sz w:val="24"/>
        </w:rPr>
        <w:t>II – FUNDAMENTAÇÃO E DESCRIÇÃO DA NECESSIDADE DA CONTRATAÇÃO</w:t>
      </w:r>
    </w:p>
    <w:p w14:paraId="7F4D8869" w14:textId="77777777" w:rsidR="00AB0C99" w:rsidRPr="004C156D" w:rsidRDefault="00AB0C99" w:rsidP="00AB0C99">
      <w:pPr>
        <w:spacing w:before="240"/>
        <w:jc w:val="both"/>
        <w:rPr>
          <w:rFonts w:ascii="Times New Roman" w:hAnsi="Times New Roman" w:cs="Times New Roman"/>
          <w:color w:val="000000" w:themeColor="text1"/>
          <w:sz w:val="24"/>
        </w:rPr>
      </w:pPr>
      <w:r w:rsidRPr="004C156D">
        <w:rPr>
          <w:rFonts w:ascii="Times New Roman" w:hAnsi="Times New Roman" w:cs="Times New Roman"/>
          <w:color w:val="000000" w:themeColor="text1"/>
          <w:sz w:val="24"/>
        </w:rPr>
        <w:t>2.1. A Fundamentação da Contratação e de seus quantitativos encontra-se pormenorizada em Tópico específico dos Estudos Técnicos Preliminares, apêndice deste Termo de Referência.</w:t>
      </w:r>
    </w:p>
    <w:p w14:paraId="5C770E3E" w14:textId="77777777" w:rsidR="00AB0C99" w:rsidRPr="00CD1B01" w:rsidRDefault="00AB0C99" w:rsidP="00AB0C99">
      <w:pPr>
        <w:jc w:val="both"/>
        <w:rPr>
          <w:rFonts w:ascii="Times New Roman" w:hAnsi="Times New Roman" w:cs="Times New Roman"/>
          <w:color w:val="000000" w:themeColor="text1"/>
          <w:sz w:val="24"/>
        </w:rPr>
      </w:pPr>
      <w:r w:rsidRPr="004C156D">
        <w:rPr>
          <w:rFonts w:ascii="Times New Roman" w:hAnsi="Times New Roman" w:cs="Times New Roman"/>
          <w:color w:val="000000" w:themeColor="text1"/>
          <w:sz w:val="24"/>
        </w:rPr>
        <w:t xml:space="preserve">2.2. </w:t>
      </w:r>
      <w:r w:rsidRPr="00CD1B01">
        <w:rPr>
          <w:rFonts w:ascii="Times New Roman" w:hAnsi="Times New Roman" w:cs="Times New Roman"/>
          <w:color w:val="000000" w:themeColor="text1"/>
          <w:sz w:val="24"/>
        </w:rPr>
        <w:t>A elaboração do Plano de Contratações Anual (PCA) constitui obrigação legal imposta ao órgão ou entidade contratante, nos termos do art. 12, inciso VII, da Lei nº 14.133/2021, o qual estabelece que as contratações públicas devem observar o planejamento anual, com a consolidação prévia das demandas que se pretende executar no exercício subsequente.</w:t>
      </w:r>
    </w:p>
    <w:p w14:paraId="5E6A4227"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O planejamento das contratações representa instrumento essencial de governança pública, estando diretamente relacionado aos princípios da eficiência, da economicidade, da transparência e da racionalização das despesas públicas, previstos no art. 5º da Lei nº 14.133/2021 e no art. 37 da Constituição Federal.</w:t>
      </w:r>
    </w:p>
    <w:p w14:paraId="2D78C602"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Sob o enfoque doutrinário, o planejamento é considerado etapa estruturante do ciclo das contratações públicas, antecedendo a fase preparatória e funcionando como mecanismo de mitigação de riscos, prevenção de contratações emergenciais indevidas e aprimoramento da alocação orçamentária.</w:t>
      </w:r>
    </w:p>
    <w:p w14:paraId="0D510D87"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O Tribunal de Contas da União – Tribunal de Contas da União tem reiteradamente destacado que o planejamento é um dos pilares da boa governança nas contratações públicas, recomendando a adoção de instrumentos formais que promovam previsibilidade, integração entre orçamento e demanda administrativa e melhoria da gestão de riscos. Em seus referenciais de governança e boas práticas, o TCU orienta que o planejamento anual contribui para maior controle, transparência e eficiência na aplicação dos recursos públicos.</w:t>
      </w:r>
    </w:p>
    <w:p w14:paraId="79809C80"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lastRenderedPageBreak/>
        <w:t>No âmbito municipal, a implementação integral da Lei nº 14.133/2021 ocorreu a partir de janeiro de 2024, exigindo adequações normativas internas, capacitação de servidores e reestruturação dos fluxos administrativos. Trata-se de processo de transição relevante, uma vez que a legislação anterior não previa instrumento equivalente ao Plano de Contratações Anual com o mesmo nível de formalização e obrigatoriedade atualmente exigido.</w:t>
      </w:r>
    </w:p>
    <w:p w14:paraId="5600DE00"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No que se refere especificamente ao Plano de Contratações Anual para o exercício de 2026, sua consolidação deveria ter ocorrido ao longo do exercício de 2025, período destinado ao levantamento das demandas setoriais, compatibilização orçamentária e estruturação do planejamento anual. Entretanto, em razão do processo de adaptação institucional ainda em amadurecimento, não houve a formalização do PCA 2026 nos moldes exigidos pela nova legislação.</w:t>
      </w:r>
    </w:p>
    <w:p w14:paraId="7A517772"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Ressalte-se, contudo, que a ausência formal do PCA 2026 não compromete a legalidade da presente contratação, uma vez que estão sendo observadas as demais etapas obrigatórias da fase preparatória previstas na Lei nº 14.133/2021, especialmente:</w:t>
      </w:r>
    </w:p>
    <w:p w14:paraId="22603B44"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w:t>
      </w:r>
      <w:r w:rsidRPr="00CD1B01">
        <w:rPr>
          <w:rFonts w:ascii="Times New Roman" w:hAnsi="Times New Roman" w:cs="Times New Roman"/>
          <w:color w:val="000000" w:themeColor="text1"/>
          <w:sz w:val="24"/>
        </w:rPr>
        <w:tab/>
        <w:t>Elaboração do Estudo Técnico Preliminar;</w:t>
      </w:r>
    </w:p>
    <w:p w14:paraId="60CE5414"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w:t>
      </w:r>
      <w:r w:rsidRPr="00CD1B01">
        <w:rPr>
          <w:rFonts w:ascii="Times New Roman" w:hAnsi="Times New Roman" w:cs="Times New Roman"/>
          <w:color w:val="000000" w:themeColor="text1"/>
          <w:sz w:val="24"/>
        </w:rPr>
        <w:tab/>
        <w:t>Formalização do Termo de Referência;</w:t>
      </w:r>
    </w:p>
    <w:p w14:paraId="667C5BD4"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w:t>
      </w:r>
      <w:r w:rsidRPr="00CD1B01">
        <w:rPr>
          <w:rFonts w:ascii="Times New Roman" w:hAnsi="Times New Roman" w:cs="Times New Roman"/>
          <w:color w:val="000000" w:themeColor="text1"/>
          <w:sz w:val="24"/>
        </w:rPr>
        <w:tab/>
        <w:t>Justificativa da necessidade da contratação;</w:t>
      </w:r>
    </w:p>
    <w:p w14:paraId="4BDBC8AE"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w:t>
      </w:r>
      <w:r w:rsidRPr="00CD1B01">
        <w:rPr>
          <w:rFonts w:ascii="Times New Roman" w:hAnsi="Times New Roman" w:cs="Times New Roman"/>
          <w:color w:val="000000" w:themeColor="text1"/>
          <w:sz w:val="24"/>
        </w:rPr>
        <w:tab/>
        <w:t>Estimativa de preços baseada em pesquisa de mercado;</w:t>
      </w:r>
    </w:p>
    <w:p w14:paraId="49AE8DEE"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w:t>
      </w:r>
      <w:r w:rsidRPr="00CD1B01">
        <w:rPr>
          <w:rFonts w:ascii="Times New Roman" w:hAnsi="Times New Roman" w:cs="Times New Roman"/>
          <w:color w:val="000000" w:themeColor="text1"/>
          <w:sz w:val="24"/>
        </w:rPr>
        <w:tab/>
        <w:t>Demonstração da compatibilidade orçamentária.</w:t>
      </w:r>
    </w:p>
    <w:p w14:paraId="4887D1AE" w14:textId="77777777" w:rsidR="00AB0C99" w:rsidRPr="00CD1B01" w:rsidRDefault="00AB0C99" w:rsidP="00AB0C99">
      <w:pPr>
        <w:jc w:val="both"/>
        <w:rPr>
          <w:rFonts w:ascii="Times New Roman" w:hAnsi="Times New Roman" w:cs="Times New Roman"/>
          <w:color w:val="000000" w:themeColor="text1"/>
          <w:sz w:val="24"/>
        </w:rPr>
      </w:pPr>
      <w:r w:rsidRPr="00CD1B01">
        <w:rPr>
          <w:rFonts w:ascii="Times New Roman" w:hAnsi="Times New Roman" w:cs="Times New Roman"/>
          <w:color w:val="000000" w:themeColor="text1"/>
          <w:sz w:val="24"/>
        </w:rPr>
        <w:t>Ademais, a contratação encontra-se devidamente motivada e vinculada ao interesse público, não configurando hipótese de improvisação administrativa ou contratação emergencial decorrente de ausência de planejamento deliberado.</w:t>
      </w:r>
    </w:p>
    <w:p w14:paraId="1D83E178" w14:textId="77777777" w:rsidR="00AB0C99" w:rsidRPr="0093623A" w:rsidRDefault="00AB0C99" w:rsidP="00AB0C99">
      <w:pPr>
        <w:jc w:val="both"/>
        <w:rPr>
          <w:rFonts w:ascii="Times New Roman" w:hAnsi="Times New Roman" w:cs="Times New Roman"/>
          <w:sz w:val="24"/>
        </w:rPr>
      </w:pPr>
      <w:r w:rsidRPr="00CD1B01">
        <w:rPr>
          <w:rFonts w:ascii="Times New Roman" w:hAnsi="Times New Roman" w:cs="Times New Roman"/>
          <w:color w:val="000000" w:themeColor="text1"/>
          <w:sz w:val="24"/>
        </w:rPr>
        <w:t>Por fim, a Administração Municipal reafirma o compromisso com a institucionalização plena do Plano de Contratações Anual, adotando medidas para consolidação definitiva dessa prática de governança nos exercícios subsequentes, em alinhamento às diretrizes da Lei nº 14.133/2021 e às recomendações do Tribunal de Contas da União, visando aprimorar a previsibilidade, a eficiência e a transparência das contratações públicas</w:t>
      </w:r>
      <w:r w:rsidRPr="004C156D">
        <w:rPr>
          <w:rFonts w:ascii="Times New Roman" w:hAnsi="Times New Roman" w:cs="Times New Roman"/>
          <w:color w:val="000000" w:themeColor="text1"/>
          <w:sz w:val="24"/>
        </w:rPr>
        <w:t>.</w:t>
      </w:r>
    </w:p>
    <w:p w14:paraId="676D8997"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III – DESCRIÇÃO DA SOLUÇÃO COMO UM TODO CONSIDERADO O CICLO DE VIDA DO OBJETO E ESPECIFICAÇÃO DO PRODUTO</w:t>
      </w:r>
    </w:p>
    <w:p w14:paraId="70444D4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3.1. A descrição da solução como um todo encontra-se pormenorizada em tópico específico dos Estudos Técnicos Preliminares, apêndice deste Termo de Referência.</w:t>
      </w:r>
    </w:p>
    <w:p w14:paraId="0754A9EF"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IV – REQUISITOS DA CONTRATAÇÃO</w:t>
      </w:r>
    </w:p>
    <w:p w14:paraId="5607D7EA"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Sustentabilidade:</w:t>
      </w:r>
    </w:p>
    <w:p w14:paraId="05F31EA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4.1. Além dos critérios de sustentabilidade eventualmente inseridos na descrição do objeto, devem ser atendidos os requisitos previstos no tópico “Possíveis impactos ambientais” do Estudo Técnico Preliminar, apêndice deste Termo de Referência, que se baseiam no Guia Nacional de Contratações Sustentáveis.</w:t>
      </w:r>
    </w:p>
    <w:p w14:paraId="5AEB9CB2"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Subcontratação</w:t>
      </w:r>
    </w:p>
    <w:p w14:paraId="1BE7431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4.2. Não é admitida a subcontratação do objeto contratual.</w:t>
      </w:r>
    </w:p>
    <w:p w14:paraId="120493F5"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Garantia da contratação</w:t>
      </w:r>
    </w:p>
    <w:p w14:paraId="54ACDAF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4.3. Será exigida a garantia da contratação no percentual de 5% do valor contratual, conforme regras previstas no contrato.</w:t>
      </w:r>
    </w:p>
    <w:p w14:paraId="065A3CE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4.3.1. A garantia nas modalidades caução e fiança bancária deverá ser prestada em até 10 (dez) dias após a assinatura do contrato.</w:t>
      </w:r>
    </w:p>
    <w:p w14:paraId="4EE05D9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4.3.2. No caso de seguro-garantia sua apresentação deverá ocorrer, no máximo, até a data de assinatura do contrato.</w:t>
      </w:r>
    </w:p>
    <w:p w14:paraId="107234C2" w14:textId="77777777" w:rsidR="00AB0C99" w:rsidRPr="0093623A" w:rsidRDefault="00AB0C99" w:rsidP="00AB0C99">
      <w:pPr>
        <w:spacing w:before="240"/>
        <w:jc w:val="both"/>
        <w:rPr>
          <w:rFonts w:ascii="Times New Roman" w:hAnsi="Times New Roman" w:cs="Times New Roman"/>
          <w:color w:val="FF0000"/>
          <w:sz w:val="24"/>
        </w:rPr>
      </w:pPr>
      <w:r w:rsidRPr="0093623A">
        <w:rPr>
          <w:rFonts w:ascii="Times New Roman" w:hAnsi="Times New Roman" w:cs="Times New Roman"/>
          <w:sz w:val="24"/>
        </w:rPr>
        <w:t>4.3.3. O contrato oferece maior detalhamento das regras que serão aplicadas em relação à garantia da contratação.</w:t>
      </w:r>
    </w:p>
    <w:p w14:paraId="085EA8FB"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Vistoria</w:t>
      </w:r>
    </w:p>
    <w:p w14:paraId="328568F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4.4.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mediante agendamento com o setor de engenharia, através </w:t>
      </w:r>
      <w:r w:rsidRPr="0093623A">
        <w:rPr>
          <w:rStyle w:val="object-hover"/>
          <w:rFonts w:ascii="Times New Roman" w:eastAsia="Calibri" w:hAnsi="Times New Roman" w:cs="Times New Roman"/>
          <w:sz w:val="24"/>
        </w:rPr>
        <w:t xml:space="preserve">do telefone </w:t>
      </w:r>
      <w:r w:rsidRPr="00700A69">
        <w:rPr>
          <w:rStyle w:val="object-hover"/>
          <w:rFonts w:ascii="Times New Roman" w:eastAsia="Calibri" w:hAnsi="Times New Roman" w:cs="Times New Roman"/>
          <w:b/>
          <w:bCs/>
          <w:sz w:val="24"/>
        </w:rPr>
        <w:t xml:space="preserve">(32) </w:t>
      </w:r>
      <w:r>
        <w:rPr>
          <w:rStyle w:val="object-hover"/>
          <w:rFonts w:ascii="Times New Roman" w:eastAsia="Calibri" w:hAnsi="Times New Roman" w:cs="Times New Roman"/>
          <w:b/>
          <w:bCs/>
          <w:sz w:val="24"/>
        </w:rPr>
        <w:t>3256-1151</w:t>
      </w:r>
      <w:r w:rsidRPr="0093623A">
        <w:rPr>
          <w:rFonts w:ascii="Times New Roman" w:hAnsi="Times New Roman" w:cs="Times New Roman"/>
          <w:sz w:val="24"/>
        </w:rPr>
        <w:t xml:space="preserve">. </w:t>
      </w:r>
    </w:p>
    <w:p w14:paraId="4319C0E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4.4.1. Serão disponibilizados data e horário diferentes aos interessados em realizar a vistoria prévia.  </w:t>
      </w:r>
    </w:p>
    <w:p w14:paraId="4E091AB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4.4.2. Para a vistoria, o representante legal da empresa ou responsável técnico deverá estar devidamente identificado, apresentando documento de identidade civil e documento expedido pela empresa comprovando sua habilitação para a realização da vistoria.</w:t>
      </w:r>
    </w:p>
    <w:p w14:paraId="4E534B1A" w14:textId="77777777" w:rsidR="00AB0C99" w:rsidRPr="0093623A" w:rsidRDefault="00AB0C99" w:rsidP="00AB0C99">
      <w:pPr>
        <w:spacing w:before="240"/>
        <w:jc w:val="both"/>
        <w:rPr>
          <w:rFonts w:ascii="Times New Roman" w:hAnsi="Times New Roman" w:cs="Times New Roman"/>
          <w:b/>
          <w:bCs/>
          <w:color w:val="FF0000"/>
          <w:sz w:val="24"/>
        </w:rPr>
      </w:pPr>
      <w:r w:rsidRPr="0093623A">
        <w:rPr>
          <w:rFonts w:ascii="Times New Roman" w:hAnsi="Times New Roman" w:cs="Times New Roman"/>
          <w:sz w:val="24"/>
        </w:rPr>
        <w:t>4.4.3.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C75161C" w14:textId="77777777" w:rsidR="00AB0C99" w:rsidRPr="0093623A" w:rsidRDefault="00AB0C99" w:rsidP="00AB0C99">
      <w:pPr>
        <w:spacing w:before="240"/>
        <w:rPr>
          <w:rFonts w:ascii="Times New Roman" w:hAnsi="Times New Roman" w:cs="Times New Roman"/>
          <w:b/>
          <w:bCs/>
          <w:sz w:val="24"/>
        </w:rPr>
      </w:pPr>
      <w:bookmarkStart w:id="16" w:name="_Hlk131149514"/>
      <w:r w:rsidRPr="0093623A">
        <w:rPr>
          <w:rFonts w:ascii="Times New Roman" w:hAnsi="Times New Roman" w:cs="Times New Roman"/>
          <w:b/>
          <w:bCs/>
          <w:sz w:val="24"/>
        </w:rPr>
        <w:t>V – MODELO DE EXECUÇÃO CONTRATUAL</w:t>
      </w:r>
    </w:p>
    <w:bookmarkEnd w:id="16"/>
    <w:p w14:paraId="62DE1F10"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Condições de Execução</w:t>
      </w:r>
    </w:p>
    <w:p w14:paraId="7E5AA26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5.1. A execução do objeto seguirá a seguinte dinâmica:</w:t>
      </w:r>
    </w:p>
    <w:p w14:paraId="7615DB8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5.1.1.</w:t>
      </w:r>
      <w:r w:rsidRPr="0093623A">
        <w:rPr>
          <w:rFonts w:ascii="Times New Roman" w:hAnsi="Times New Roman" w:cs="Times New Roman"/>
          <w:sz w:val="24"/>
        </w:rPr>
        <w:tab/>
        <w:t>Início da execução do objeto: 05 (cinco) dias da emissão da ordem de serviço</w:t>
      </w:r>
      <w:r>
        <w:rPr>
          <w:rFonts w:ascii="Times New Roman" w:hAnsi="Times New Roman" w:cs="Times New Roman"/>
          <w:sz w:val="24"/>
        </w:rPr>
        <w:t xml:space="preserve"> (OS);</w:t>
      </w:r>
    </w:p>
    <w:p w14:paraId="3F92CEC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5.1.2.</w:t>
      </w:r>
      <w:r w:rsidRPr="0093623A">
        <w:rPr>
          <w:rFonts w:ascii="Times New Roman" w:hAnsi="Times New Roman" w:cs="Times New Roman"/>
          <w:sz w:val="24"/>
        </w:rPr>
        <w:tab/>
        <w:t>Descrição detalhada dos métodos, rotinas, etapas, tecnologias procedimentos, frequência e periodicidade de execução do trabalho: conforme Memorial Descritivo.</w:t>
      </w:r>
    </w:p>
    <w:p w14:paraId="7E13D6A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5.1.3.</w:t>
      </w:r>
      <w:r w:rsidRPr="0093623A">
        <w:rPr>
          <w:rFonts w:ascii="Times New Roman" w:hAnsi="Times New Roman" w:cs="Times New Roman"/>
          <w:sz w:val="24"/>
        </w:rPr>
        <w:tab/>
        <w:t>Cronograma de realização dos serviços: conforme Cronograma Físico-Financeiro em anexo.</w:t>
      </w:r>
    </w:p>
    <w:p w14:paraId="5A1E9224"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Local da prestação dos serviços</w:t>
      </w:r>
    </w:p>
    <w:p w14:paraId="61D96863" w14:textId="77777777" w:rsidR="00AB0C99" w:rsidRPr="0093623A" w:rsidRDefault="00AB0C99" w:rsidP="00AB0C99">
      <w:pPr>
        <w:spacing w:before="240"/>
        <w:jc w:val="both"/>
        <w:rPr>
          <w:rFonts w:ascii="Times New Roman" w:hAnsi="Times New Roman" w:cs="Times New Roman"/>
          <w:color w:val="FF0000"/>
          <w:sz w:val="24"/>
        </w:rPr>
      </w:pPr>
      <w:r w:rsidRPr="0093623A">
        <w:rPr>
          <w:rFonts w:ascii="Times New Roman" w:hAnsi="Times New Roman" w:cs="Times New Roman"/>
          <w:sz w:val="24"/>
        </w:rPr>
        <w:t xml:space="preserve">5.2. Os serviços serão prestados no seguinte endereço: </w:t>
      </w:r>
      <w:r>
        <w:rPr>
          <w:rFonts w:ascii="Times New Roman" w:hAnsi="Times New Roman" w:cs="Times New Roman"/>
          <w:sz w:val="24"/>
        </w:rPr>
        <w:t>Rua Cristiano de Souza,</w:t>
      </w:r>
      <w:r w:rsidRPr="0093623A">
        <w:rPr>
          <w:rFonts w:ascii="Times New Roman" w:hAnsi="Times New Roman" w:cs="Times New Roman"/>
          <w:sz w:val="24"/>
        </w:rPr>
        <w:t xml:space="preserve"> </w:t>
      </w:r>
      <w:r>
        <w:rPr>
          <w:rFonts w:ascii="Times New Roman" w:hAnsi="Times New Roman" w:cs="Times New Roman"/>
          <w:sz w:val="24"/>
        </w:rPr>
        <w:t xml:space="preserve">centro, </w:t>
      </w:r>
      <w:proofErr w:type="spellStart"/>
      <w:r>
        <w:rPr>
          <w:rFonts w:ascii="Times New Roman" w:hAnsi="Times New Roman" w:cs="Times New Roman"/>
          <w:sz w:val="24"/>
        </w:rPr>
        <w:t>Aracitaba</w:t>
      </w:r>
      <w:proofErr w:type="spellEnd"/>
      <w:r>
        <w:rPr>
          <w:rFonts w:ascii="Times New Roman" w:hAnsi="Times New Roman" w:cs="Times New Roman"/>
          <w:sz w:val="24"/>
        </w:rPr>
        <w:t>-MG, CEP: 36-255-000.</w:t>
      </w:r>
    </w:p>
    <w:p w14:paraId="6C867AB9"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Especificação da garantia do serviço</w:t>
      </w:r>
    </w:p>
    <w:p w14:paraId="7E1F0676" w14:textId="77777777" w:rsidR="00AB0C99" w:rsidRPr="0093623A" w:rsidRDefault="00AB0C99" w:rsidP="00AB0C99">
      <w:pPr>
        <w:spacing w:before="240"/>
        <w:jc w:val="both"/>
        <w:rPr>
          <w:rFonts w:ascii="Times New Roman" w:hAnsi="Times New Roman" w:cs="Times New Roman"/>
          <w:color w:val="FF0000"/>
          <w:sz w:val="24"/>
        </w:rPr>
      </w:pPr>
      <w:r w:rsidRPr="0093623A">
        <w:rPr>
          <w:rFonts w:ascii="Times New Roman" w:hAnsi="Times New Roman" w:cs="Times New Roman"/>
          <w:sz w:val="24"/>
        </w:rPr>
        <w:t>5.3. O prazo de garantia contratual dos serviços, complementar à garantia legal, será de, no mínimo 05 (cinco) anos, contado a partir do primeiro dia útil subsequente à data do recebimento definitivo do objeto.</w:t>
      </w:r>
    </w:p>
    <w:p w14:paraId="0747D56E"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VI – MODELO DE EXECUÇÃO CONTRATUAL</w:t>
      </w:r>
    </w:p>
    <w:p w14:paraId="69D39A7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 xml:space="preserve">6.1. O contrato deverá ser executado fielmente pelas partes, de acordo com as cláusulas avençadas e as normas da Lei nº </w:t>
      </w:r>
      <w:r>
        <w:rPr>
          <w:rFonts w:ascii="Times New Roman" w:hAnsi="Times New Roman" w:cs="Times New Roman"/>
          <w:sz w:val="24"/>
        </w:rPr>
        <w:t>14.133/2021</w:t>
      </w:r>
      <w:r w:rsidRPr="0093623A">
        <w:rPr>
          <w:rFonts w:ascii="Times New Roman" w:hAnsi="Times New Roman" w:cs="Times New Roman"/>
          <w:sz w:val="24"/>
        </w:rPr>
        <w:t>, e cada parte responderá pelas consequências de sua inexecução total ou parcial.</w:t>
      </w:r>
    </w:p>
    <w:p w14:paraId="75DA190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6.2. Em caso de impedimento, ordem de paralisação ou suspensão do contrato, o cronograma de execução será prorrogado automaticamente pelo tempo correspondente, anotadas </w:t>
      </w:r>
      <w:proofErr w:type="gramStart"/>
      <w:r w:rsidRPr="0093623A">
        <w:rPr>
          <w:rFonts w:ascii="Times New Roman" w:hAnsi="Times New Roman" w:cs="Times New Roman"/>
          <w:sz w:val="24"/>
        </w:rPr>
        <w:t>tais circunstâncias mediante</w:t>
      </w:r>
      <w:proofErr w:type="gramEnd"/>
      <w:r w:rsidRPr="0093623A">
        <w:rPr>
          <w:rFonts w:ascii="Times New Roman" w:hAnsi="Times New Roman" w:cs="Times New Roman"/>
          <w:sz w:val="24"/>
        </w:rPr>
        <w:t xml:space="preserve"> simples apostila.</w:t>
      </w:r>
    </w:p>
    <w:p w14:paraId="4AFF122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6.3. As comunicações entre o órgão ou entidade e a contratada devem ser realizadas por escrito sempre que o ato exigir tal formalidade, admitindo-se o uso de mensagem eletrônica para esse fim.</w:t>
      </w:r>
    </w:p>
    <w:p w14:paraId="3668890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6.4. O órgão ou entidade poderá convocar representante da empresa para adoção de providências que devam ser cumpridas de imediato.</w:t>
      </w:r>
    </w:p>
    <w:p w14:paraId="635DE57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385C0C"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6.6. A execução do contrato deverá ser acompanhada e fiscalizada pelo(s) fiscal(</w:t>
      </w:r>
      <w:proofErr w:type="spellStart"/>
      <w:r w:rsidRPr="0093623A">
        <w:rPr>
          <w:rFonts w:ascii="Times New Roman" w:hAnsi="Times New Roman" w:cs="Times New Roman"/>
          <w:sz w:val="24"/>
        </w:rPr>
        <w:t>is</w:t>
      </w:r>
      <w:proofErr w:type="spellEnd"/>
      <w:r w:rsidRPr="0093623A">
        <w:rPr>
          <w:rFonts w:ascii="Times New Roman" w:hAnsi="Times New Roman" w:cs="Times New Roman"/>
          <w:sz w:val="24"/>
        </w:rPr>
        <w:t>) do contrato, ou pelos respectivos substitutos.</w:t>
      </w:r>
    </w:p>
    <w:p w14:paraId="2130081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 O fiscal técnico do contrato acompanhará a execução do contrato, para que sejam cumpridas todas as condições estabelecidas no contrato, de modo a assegurar os melhores resultados para a Administração.</w:t>
      </w:r>
    </w:p>
    <w:p w14:paraId="4AB2F1A8"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4DEDA6AD"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6.7.2. Identificada qualquer inexatidão ou irregularidade, o fiscal técnico do contrato emitirá notificações para a correção da execução do contrato, determinando prazo para a correção.</w:t>
      </w:r>
    </w:p>
    <w:p w14:paraId="3120233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6.7.3. O fiscal técnico do contrato informará ao gestor do contato, em tempo hábil, a situação que demandar decisão ou adoção de medidas que ultrapassem sua competência, para que adote as medidas necessárias e saneadoras, se for o caso.</w:t>
      </w:r>
    </w:p>
    <w:p w14:paraId="38F41C8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6.7.4. No caso de ocorrências que possam inviabilizar a execução do contrato nas datas aprazadas, o fiscal técnico do contrato comunicará o fato imediatamente ao gestor do contrato.</w:t>
      </w:r>
    </w:p>
    <w:p w14:paraId="07F6F9D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6.7.5. O fiscal técnico do contrato comunicar ao gestor do contrato, em tempo hábil, o término do contrato sob sua responsabilidade, com vistas à renovação tempestiva ou à prorrogação contratual.</w:t>
      </w:r>
    </w:p>
    <w:p w14:paraId="28DBEA6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7BB37F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6.8.1. Caso ocorram descumprimento das obrigações contratuais, o fiscal administrativo do contrato atuará tempestivamente na solução do problema, reportando ao gestor do contrato para que tome as providências cabíveis, quando ultrapassar a sua competência;</w:t>
      </w:r>
    </w:p>
    <w:p w14:paraId="045F0FCC"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DEDAB6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1D53AED"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C426BE4"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B31E2D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6.9.4.</w:t>
      </w:r>
      <w:r w:rsidRPr="0093623A">
        <w:rPr>
          <w:rFonts w:ascii="Times New Roman" w:hAnsi="Times New Roman" w:cs="Times New Roman"/>
          <w:sz w:val="24"/>
        </w:rPr>
        <w:tab/>
        <w:t>O gestor do contrato tomará providências para a formalização de processo administrativo de responsabilização para fins de aplicação de sanções, a ser conduzido pela comissão ou pelo agente ou pelo setor com competência para tal, conforme o caso.</w:t>
      </w:r>
    </w:p>
    <w:p w14:paraId="43D84A3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6.10. O fiscal administrativo do contrato comunicará ao gestor do contrato, em tempo hábil, o término do contrato sob sua responsabilidade, com vistas à tempestiva renovação ou prorrogação contratual.</w:t>
      </w:r>
    </w:p>
    <w:p w14:paraId="5BA4006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6.11. O gestor do contrato deverá elaborará relatório final com informações sobre a consecução dos objetivos que tenham justificado a contratação e eventuais condutas a serem adotadas para o aprimoramento das atividades da Administração.</w:t>
      </w:r>
    </w:p>
    <w:p w14:paraId="3DB0B39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6.12. A gestão e fiscalização contratual caberá à Unidade Requisitante, através dos seguintes responsáveis:</w:t>
      </w:r>
    </w:p>
    <w:p w14:paraId="3EE62323"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Fiscal</w:t>
      </w:r>
    </w:p>
    <w:p w14:paraId="1DDEBE8C" w14:textId="77777777" w:rsidR="00AB0C99" w:rsidRPr="00A3531A" w:rsidRDefault="00AB0C99" w:rsidP="00AB0C99">
      <w:pPr>
        <w:spacing w:before="60" w:after="60"/>
        <w:ind w:left="567"/>
        <w:jc w:val="both"/>
        <w:rPr>
          <w:rFonts w:ascii="Times New Roman" w:eastAsia="Calibri" w:hAnsi="Times New Roman" w:cs="Times New Roman"/>
          <w:color w:val="000000" w:themeColor="text1"/>
          <w:sz w:val="24"/>
        </w:rPr>
      </w:pPr>
      <w:r w:rsidRPr="00A3531A">
        <w:rPr>
          <w:rFonts w:ascii="Times New Roman" w:eastAsia="Calibri" w:hAnsi="Times New Roman" w:cs="Times New Roman"/>
          <w:color w:val="000000" w:themeColor="text1"/>
          <w:sz w:val="24"/>
        </w:rPr>
        <w:t>Priscila Cristina de Paula Neto</w:t>
      </w:r>
    </w:p>
    <w:p w14:paraId="0540C99E" w14:textId="77777777" w:rsidR="00AB0C99" w:rsidRDefault="00AB0C99" w:rsidP="00AB0C99">
      <w:pPr>
        <w:spacing w:before="60" w:after="60"/>
        <w:ind w:left="567"/>
        <w:jc w:val="both"/>
        <w:rPr>
          <w:rFonts w:eastAsia="Calibri" w:cs="Arial"/>
          <w:color w:val="000000" w:themeColor="text1"/>
        </w:rPr>
      </w:pPr>
      <w:r w:rsidRPr="00A3531A">
        <w:rPr>
          <w:rFonts w:ascii="Times New Roman" w:eastAsia="Calibri" w:hAnsi="Times New Roman" w:cs="Times New Roman"/>
          <w:color w:val="000000" w:themeColor="text1"/>
          <w:sz w:val="24"/>
        </w:rPr>
        <w:t>C</w:t>
      </w:r>
      <w:r>
        <w:rPr>
          <w:rFonts w:ascii="Times New Roman" w:eastAsia="Calibri" w:hAnsi="Times New Roman" w:cs="Times New Roman"/>
          <w:color w:val="000000" w:themeColor="text1"/>
          <w:sz w:val="24"/>
        </w:rPr>
        <w:t>PF</w:t>
      </w:r>
      <w:r w:rsidRPr="00A3531A">
        <w:rPr>
          <w:rFonts w:ascii="Times New Roman" w:eastAsia="Calibri" w:hAnsi="Times New Roman" w:cs="Times New Roman"/>
          <w:color w:val="000000" w:themeColor="text1"/>
          <w:sz w:val="24"/>
        </w:rPr>
        <w:t>: 089.116.086-88</w:t>
      </w:r>
    </w:p>
    <w:p w14:paraId="21837430"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Gestor</w:t>
      </w:r>
    </w:p>
    <w:p w14:paraId="4B0D1B58" w14:textId="77777777" w:rsidR="00AB0C99" w:rsidRPr="00A3531A" w:rsidRDefault="00AB0C99" w:rsidP="00AB0C99">
      <w:pPr>
        <w:spacing w:before="60" w:after="60"/>
        <w:ind w:left="567"/>
        <w:jc w:val="both"/>
        <w:rPr>
          <w:rFonts w:ascii="Times New Roman" w:eastAsia="Calibri" w:hAnsi="Times New Roman" w:cs="Times New Roman"/>
          <w:bCs/>
          <w:sz w:val="24"/>
        </w:rPr>
      </w:pPr>
      <w:proofErr w:type="spellStart"/>
      <w:r w:rsidRPr="00A3531A">
        <w:rPr>
          <w:rFonts w:ascii="Times New Roman" w:eastAsia="Calibri" w:hAnsi="Times New Roman" w:cs="Times New Roman"/>
          <w:bCs/>
          <w:sz w:val="24"/>
        </w:rPr>
        <w:t>Jadilson</w:t>
      </w:r>
      <w:proofErr w:type="spellEnd"/>
      <w:r w:rsidRPr="00A3531A">
        <w:rPr>
          <w:rFonts w:ascii="Times New Roman" w:eastAsia="Calibri" w:hAnsi="Times New Roman" w:cs="Times New Roman"/>
          <w:bCs/>
          <w:sz w:val="24"/>
        </w:rPr>
        <w:t xml:space="preserve"> Campos Braga</w:t>
      </w:r>
    </w:p>
    <w:p w14:paraId="50DEEADD" w14:textId="77777777" w:rsidR="00AB0C99" w:rsidRPr="00A3531A" w:rsidRDefault="00AB0C99" w:rsidP="00AB0C99">
      <w:pPr>
        <w:spacing w:before="60" w:after="60"/>
        <w:ind w:left="567"/>
        <w:jc w:val="both"/>
        <w:rPr>
          <w:rFonts w:ascii="Times New Roman" w:eastAsia="Calibri" w:hAnsi="Times New Roman" w:cs="Times New Roman"/>
          <w:b/>
          <w:bCs/>
          <w:sz w:val="24"/>
        </w:rPr>
      </w:pPr>
      <w:r w:rsidRPr="00A3531A">
        <w:rPr>
          <w:rFonts w:ascii="Times New Roman" w:eastAsia="Calibri" w:hAnsi="Times New Roman" w:cs="Times New Roman"/>
          <w:bCs/>
          <w:sz w:val="24"/>
        </w:rPr>
        <w:t>CPF: 089.407.006-19</w:t>
      </w:r>
    </w:p>
    <w:p w14:paraId="12E50FB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6.13. O contratado deverá manter preposto aceito pela Administração no local do serviço para representá-lo na execução do contrato.</w:t>
      </w:r>
    </w:p>
    <w:p w14:paraId="78984A0C"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6.13.1.</w:t>
      </w:r>
      <w:r w:rsidRPr="0093623A">
        <w:rPr>
          <w:rFonts w:ascii="Times New Roman" w:hAnsi="Times New Roman" w:cs="Times New Roman"/>
          <w:sz w:val="24"/>
        </w:rPr>
        <w:tab/>
        <w:t>A indicação ou a manutenção do preposto da empresa poderá ser recusada pelo órgão ou entidade, desde que devidamente justificada, devendo a empresa designar outro para o exercício da atividade.</w:t>
      </w:r>
    </w:p>
    <w:p w14:paraId="055DB084"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VII – CRITÉRIOS DE MEDIÇÃO E DE PAGAMENTO</w:t>
      </w:r>
    </w:p>
    <w:p w14:paraId="764958B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7.1. A avaliação da execução do objeto será feita pelo fiscal do contrato, através da emissão de Boletim de Medição.</w:t>
      </w:r>
    </w:p>
    <w:p w14:paraId="76DC8CF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7.1.1. Será indicada a retenção ou glosa no pagamento, proporcional à irregularidade verificada, sem prejuízo das sanções cabíveis, caso se constate que a Contratada:</w:t>
      </w:r>
    </w:p>
    <w:p w14:paraId="0618B394"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7.1.1.1. não produzir os resultados acordados,</w:t>
      </w:r>
    </w:p>
    <w:p w14:paraId="7CADF22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7.1.1.2. deixar de executar, ou não executar com a qualidade mínima exigida as atividades contratadas; ou</w:t>
      </w:r>
    </w:p>
    <w:p w14:paraId="382ED320"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sz w:val="24"/>
        </w:rPr>
        <w:t>7.1.1.3. deixar de utilizar materiais e recursos humanos exigidos para a execução do serviço, ou utilizá-los com qualidade ou quantidade inferior à demandada.</w:t>
      </w:r>
    </w:p>
    <w:p w14:paraId="77664545"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Do recebimento</w:t>
      </w:r>
    </w:p>
    <w:p w14:paraId="297C4F5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7.2.</w:t>
      </w:r>
      <w:r w:rsidRPr="0093623A">
        <w:rPr>
          <w:rFonts w:ascii="Times New Roman" w:hAnsi="Times New Roman" w:cs="Times New Roman"/>
          <w:sz w:val="24"/>
        </w:rPr>
        <w:tab/>
        <w:t>Ao final de cada etapa da execução contratual, conforme previsto no Cronograma Físico-Financeiro, o Contratado apresentará a medição prévia dos serviços executados no período, por meio de planilha e memória de cálculo detalhada.</w:t>
      </w:r>
    </w:p>
    <w:p w14:paraId="20FBBBF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7.2.1.</w:t>
      </w:r>
      <w:r w:rsidRPr="0093623A">
        <w:rPr>
          <w:rFonts w:ascii="Times New Roman" w:hAnsi="Times New Roman" w:cs="Times New Roman"/>
          <w:sz w:val="24"/>
        </w:rPr>
        <w:tab/>
        <w:t>Uma etapa será considerada efetivamente concluída quando os serviços previstos para aquela etapa, no Cronograma Físico-Financeiro, estiverem executados em sua totalidade.</w:t>
      </w:r>
    </w:p>
    <w:p w14:paraId="74665E32" w14:textId="77777777" w:rsidR="00AB0C99"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7.2.2.</w:t>
      </w:r>
      <w:r w:rsidRPr="0093623A">
        <w:rPr>
          <w:rFonts w:ascii="Times New Roman" w:hAnsi="Times New Roman" w:cs="Times New Roman"/>
          <w:sz w:val="24"/>
        </w:rPr>
        <w:tab/>
        <w:t>O contratado também apresentará, a cada medição, os documentos comprobatórios da procedência legal dos produtos e subprodutos florestais utilizados naquela etapa da execução contratual, quando for o caso.</w:t>
      </w:r>
    </w:p>
    <w:p w14:paraId="1638AD3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7.3.</w:t>
      </w:r>
      <w:r w:rsidRPr="0093623A">
        <w:rPr>
          <w:rFonts w:ascii="Times New Roman" w:hAnsi="Times New Roman" w:cs="Times New Roman"/>
          <w:sz w:val="24"/>
        </w:rPr>
        <w:tab/>
        <w:t xml:space="preserve">Os serviços serão recebidos provisoriamente, no prazo de 15 (quinze) dias, pelos fiscais técnico e administrativo, mediante termos detalhados, quando verificado o cumprimento das exigências de caráter técnico e administrativo. </w:t>
      </w:r>
    </w:p>
    <w:p w14:paraId="1759ACA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7.3.1.</w:t>
      </w:r>
      <w:r w:rsidRPr="0093623A">
        <w:rPr>
          <w:rFonts w:ascii="Times New Roman" w:hAnsi="Times New Roman" w:cs="Times New Roman"/>
          <w:sz w:val="24"/>
        </w:rPr>
        <w:tab/>
        <w:t>O prazo da disposição acima será contado do recebimento de comunicação de cobrança oriunda do contratado com a comprovação da prestação dos serviços a que se referem a parcela a ser paga.</w:t>
      </w:r>
    </w:p>
    <w:p w14:paraId="6640AFA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7.3.2.</w:t>
      </w:r>
      <w:r w:rsidRPr="0093623A">
        <w:rPr>
          <w:rFonts w:ascii="Times New Roman" w:hAnsi="Times New Roman" w:cs="Times New Roman"/>
          <w:sz w:val="24"/>
        </w:rPr>
        <w:tab/>
        <w:t xml:space="preserve">O fiscal técnico do contrato realizará o recebimento provisório do objeto do contrato mediante termo detalhado que comprove o cumprimento das exigências de caráter técnico. </w:t>
      </w:r>
    </w:p>
    <w:p w14:paraId="5A9F434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7.3.3.</w:t>
      </w:r>
      <w:r w:rsidRPr="0093623A">
        <w:rPr>
          <w:rFonts w:ascii="Times New Roman" w:hAnsi="Times New Roman" w:cs="Times New Roman"/>
          <w:sz w:val="24"/>
        </w:rPr>
        <w:tab/>
        <w:t xml:space="preserve">O fiscal administrativo do contrato realizará o recebimento provisório do objeto do contrato mediante termo detalhado que comprove o cumprimento das exigências de caráter administrativo. </w:t>
      </w:r>
    </w:p>
    <w:p w14:paraId="2AE3E73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7.3.4.</w:t>
      </w:r>
      <w:r w:rsidRPr="0093623A">
        <w:rPr>
          <w:rFonts w:ascii="Times New Roman" w:hAnsi="Times New Roman" w:cs="Times New Roman"/>
          <w:sz w:val="24"/>
        </w:rPr>
        <w:tab/>
        <w:t>O fiscal setorial do contrato, quando houver, realizará o recebimento provisório sob o ponto de vista técnico e administrativo.</w:t>
      </w:r>
    </w:p>
    <w:p w14:paraId="0428D65C"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7.4.</w:t>
      </w:r>
      <w:r w:rsidRPr="0093623A">
        <w:rPr>
          <w:rFonts w:ascii="Times New Roman" w:hAnsi="Times New Roman" w:cs="Times New Roman"/>
          <w:sz w:val="24"/>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DB44A8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7.4.1.</w:t>
      </w:r>
      <w:r w:rsidRPr="0093623A">
        <w:rPr>
          <w:rFonts w:ascii="Times New Roman" w:hAnsi="Times New Roman" w:cs="Times New Roman"/>
          <w:sz w:val="24"/>
        </w:rPr>
        <w:tab/>
        <w:t xml:space="preserve">O Contratado fica obrigado a reparar, corrigir, remover, reconstruir ou substituir, às suas expensas, no todo ou em parte, o objeto em que se verificarem vícios, defeitos ou incorreções </w:t>
      </w:r>
      <w:r w:rsidRPr="0093623A">
        <w:rPr>
          <w:rFonts w:ascii="Times New Roman" w:hAnsi="Times New Roman" w:cs="Times New Roman"/>
          <w:sz w:val="24"/>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789D203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7.4.2.</w:t>
      </w:r>
      <w:r w:rsidRPr="0093623A">
        <w:rPr>
          <w:rFonts w:ascii="Times New Roman" w:hAnsi="Times New Roman" w:cs="Times New Roman"/>
          <w:sz w:val="24"/>
        </w:rPr>
        <w:tab/>
        <w:t xml:space="preserve">A fiscalização não efetuará o ateste da última e/ou única medição de serviços até que sejam sanadas todas as eventuais pendências que possam vir a ser apontadas no Recebimento Provisório. </w:t>
      </w:r>
    </w:p>
    <w:p w14:paraId="3EE90C9C"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7.4.3.</w:t>
      </w:r>
      <w:r w:rsidRPr="0093623A">
        <w:rPr>
          <w:rFonts w:ascii="Times New Roman" w:hAnsi="Times New Roman" w:cs="Times New Roman"/>
          <w:sz w:val="24"/>
        </w:rPr>
        <w:tab/>
        <w:t>O recebimento provisório também ficará sujeito, quando cabível, à conclusão de todos os testes de campo e à entrega dos Manuais e Instruções exigíveis.</w:t>
      </w:r>
    </w:p>
    <w:p w14:paraId="0D958CA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7.4.4.</w:t>
      </w:r>
      <w:r w:rsidRPr="0093623A">
        <w:rPr>
          <w:rFonts w:ascii="Times New Roman" w:hAnsi="Times New Roman" w:cs="Times New Roman"/>
          <w:sz w:val="24"/>
        </w:rPr>
        <w:tab/>
        <w:t>Os serviços poderão ser rejeitados, no todo ou em parte, quando em desacordo com as especificações constantes neste Termo de Referência e na proposta, sem prejuízo da aplicação das penalidades.</w:t>
      </w:r>
    </w:p>
    <w:p w14:paraId="3D40825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w:t>
      </w:r>
      <w:r w:rsidRPr="0093623A">
        <w:rPr>
          <w:rFonts w:ascii="Times New Roman" w:hAnsi="Times New Roman" w:cs="Times New Roman"/>
          <w:sz w:val="24"/>
        </w:rPr>
        <w:tab/>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ED4D72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w:t>
      </w:r>
      <w:r w:rsidRPr="0093623A">
        <w:rPr>
          <w:rFonts w:ascii="Times New Roman" w:hAnsi="Times New Roman" w:cs="Times New Roman"/>
          <w:sz w:val="24"/>
        </w:rPr>
        <w:tab/>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764F2964"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7.5.1.</w:t>
      </w:r>
      <w:r w:rsidRPr="0093623A">
        <w:rPr>
          <w:rFonts w:ascii="Times New Roman" w:hAnsi="Times New Roman" w:cs="Times New Roman"/>
          <w:sz w:val="24"/>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55F3D7F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7.5.2.</w:t>
      </w:r>
      <w:r w:rsidRPr="0093623A">
        <w:rPr>
          <w:rFonts w:ascii="Times New Roman" w:hAnsi="Times New Roman" w:cs="Times New Roman"/>
          <w:sz w:val="24"/>
        </w:rPr>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6B000B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7.5.3.</w:t>
      </w:r>
      <w:r w:rsidRPr="0093623A">
        <w:rPr>
          <w:rFonts w:ascii="Times New Roman" w:hAnsi="Times New Roman" w:cs="Times New Roman"/>
          <w:sz w:val="24"/>
        </w:rPr>
        <w:tab/>
        <w:t>Emitir Termo Circunstanciado para efeito de recebimento definitivo dos serviços prestados, com base nos relatórios e documentações apresentadas; e</w:t>
      </w:r>
    </w:p>
    <w:p w14:paraId="2917F68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7.5.4.</w:t>
      </w:r>
      <w:r w:rsidRPr="0093623A">
        <w:rPr>
          <w:rFonts w:ascii="Times New Roman" w:hAnsi="Times New Roman" w:cs="Times New Roman"/>
          <w:sz w:val="24"/>
        </w:rPr>
        <w:tab/>
        <w:t>Comunicar a empresa para que emita a Nota Fiscal ou Fatura, com o valor exato dimensionado pela fiscalização.</w:t>
      </w:r>
    </w:p>
    <w:p w14:paraId="1759333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7.5.5.</w:t>
      </w:r>
      <w:r w:rsidRPr="0093623A">
        <w:rPr>
          <w:rFonts w:ascii="Times New Roman" w:hAnsi="Times New Roman" w:cs="Times New Roman"/>
          <w:sz w:val="24"/>
        </w:rPr>
        <w:tab/>
        <w:t>Enviar a documentação pertinente ao setor de contratos para a formalização dos procedimentos de liquidação e pagamento, no valor dimensionado pela fiscalização e gestão.</w:t>
      </w:r>
    </w:p>
    <w:p w14:paraId="540DC7B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7.6.</w:t>
      </w:r>
      <w:r w:rsidRPr="0093623A">
        <w:rPr>
          <w:rFonts w:ascii="Times New Roman" w:hAnsi="Times New Roman" w:cs="Times New Roman"/>
          <w:sz w:val="24"/>
        </w:rPr>
        <w:tab/>
        <w:t xml:space="preserve">No caso de controvérsia sobre a execução do objeto, quanto à dimensão, qualidade e quantidade, a empresa deverá ser comunicada para emissão de Nota Fiscal no que </w:t>
      </w:r>
      <w:proofErr w:type="spellStart"/>
      <w:r w:rsidRPr="0093623A">
        <w:rPr>
          <w:rFonts w:ascii="Times New Roman" w:hAnsi="Times New Roman" w:cs="Times New Roman"/>
          <w:sz w:val="24"/>
        </w:rPr>
        <w:t>pertine</w:t>
      </w:r>
      <w:proofErr w:type="spellEnd"/>
      <w:r w:rsidRPr="0093623A">
        <w:rPr>
          <w:rFonts w:ascii="Times New Roman" w:hAnsi="Times New Roman" w:cs="Times New Roman"/>
          <w:sz w:val="24"/>
        </w:rPr>
        <w:t xml:space="preserve"> à parcela incontroversa da execução do objeto, para efeito de liquidação e pagamento.</w:t>
      </w:r>
    </w:p>
    <w:p w14:paraId="2FB3034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7.7.</w:t>
      </w:r>
      <w:r w:rsidRPr="0093623A">
        <w:rPr>
          <w:rFonts w:ascii="Times New Roman" w:hAnsi="Times New Roman" w:cs="Times New Roman"/>
          <w:sz w:val="24"/>
        </w:rPr>
        <w:tab/>
        <w:t>Nenhum prazo de recebimento ocorrerá enquanto pendente a solução, pelo contratado, de inconsistências verificadas na execução do objeto ou no instrumento de cobrança.</w:t>
      </w:r>
    </w:p>
    <w:p w14:paraId="0190BDA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7.7.1.</w:t>
      </w:r>
      <w:r w:rsidRPr="0093623A">
        <w:rPr>
          <w:rFonts w:ascii="Times New Roman" w:hAnsi="Times New Roman" w:cs="Times New Roman"/>
          <w:sz w:val="24"/>
        </w:rPr>
        <w:tab/>
        <w:t>O recebimento provisório ou definitivo não excluirá a responsabilidade civil pela solidez e pela segurança do serviço nem a responsabilidade ético-profissional pela perfeita execução do contrato.</w:t>
      </w:r>
    </w:p>
    <w:p w14:paraId="28C8EF90"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Prazo de liquidação</w:t>
      </w:r>
    </w:p>
    <w:p w14:paraId="3F9B21C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7.8. Recebida a Nota Fiscal ou documento de cobrança equivalente, correrá o prazo de </w:t>
      </w:r>
      <w:r>
        <w:rPr>
          <w:rFonts w:ascii="Times New Roman" w:hAnsi="Times New Roman" w:cs="Times New Roman"/>
          <w:sz w:val="24"/>
        </w:rPr>
        <w:t>10 (</w:t>
      </w:r>
      <w:r w:rsidRPr="0093623A">
        <w:rPr>
          <w:rFonts w:ascii="Times New Roman" w:hAnsi="Times New Roman" w:cs="Times New Roman"/>
          <w:sz w:val="24"/>
        </w:rPr>
        <w:t>dez</w:t>
      </w:r>
      <w:r>
        <w:rPr>
          <w:rFonts w:ascii="Times New Roman" w:hAnsi="Times New Roman" w:cs="Times New Roman"/>
          <w:sz w:val="24"/>
        </w:rPr>
        <w:t>)</w:t>
      </w:r>
      <w:r w:rsidRPr="0093623A">
        <w:rPr>
          <w:rFonts w:ascii="Times New Roman" w:hAnsi="Times New Roman" w:cs="Times New Roman"/>
          <w:sz w:val="24"/>
        </w:rPr>
        <w:t xml:space="preserve"> dias úteis para fins de liquidação, na forma desta seção, prorrogáveis por igual período, nos termos do art. 7º, §2º da Instrução Normativa SEGES/ME nº 77/2022.</w:t>
      </w:r>
    </w:p>
    <w:p w14:paraId="3D6AE888"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9676B7E"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 xml:space="preserve">7.9.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w:t>
      </w:r>
      <w:r>
        <w:rPr>
          <w:rFonts w:ascii="Times New Roman" w:hAnsi="Times New Roman" w:cs="Times New Roman"/>
          <w:color w:val="000000" w:themeColor="text1"/>
          <w:sz w:val="24"/>
        </w:rPr>
        <w:t>n</w:t>
      </w:r>
      <w:r w:rsidRPr="0093623A">
        <w:rPr>
          <w:rFonts w:ascii="Times New Roman" w:hAnsi="Times New Roman" w:cs="Times New Roman"/>
          <w:color w:val="000000" w:themeColor="text1"/>
          <w:sz w:val="24"/>
        </w:rPr>
        <w:t xml:space="preserve">a Lei nº </w:t>
      </w:r>
      <w:r>
        <w:rPr>
          <w:rFonts w:ascii="Times New Roman" w:hAnsi="Times New Roman" w:cs="Times New Roman"/>
          <w:color w:val="000000" w:themeColor="text1"/>
          <w:sz w:val="24"/>
        </w:rPr>
        <w:t>14.133/2021</w:t>
      </w:r>
      <w:r w:rsidRPr="0093623A">
        <w:rPr>
          <w:rFonts w:ascii="Times New Roman" w:hAnsi="Times New Roman" w:cs="Times New Roman"/>
          <w:color w:val="000000" w:themeColor="text1"/>
          <w:sz w:val="24"/>
        </w:rPr>
        <w:t>.</w:t>
      </w:r>
    </w:p>
    <w:p w14:paraId="1F93A28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7.10.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DCFFCF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7.11.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29B38E"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7.12.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DA1E3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7.13. Persistindo a irregularidade, o contratante deverá adotar as medidas necessárias à rescisão contratual nos autos do processo administrativo correspondente, assegurada ao contratado a ampla defesa. </w:t>
      </w:r>
    </w:p>
    <w:p w14:paraId="63C6C0DB"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sz w:val="24"/>
        </w:rPr>
        <w:t xml:space="preserve">7.14. Havendo a efetiva execução do objeto, os pagamentos serão realizados normalmente, até que se decida pela rescisão do contrato, caso o contratado não regularize sua situação junto ao SICAF.  </w:t>
      </w:r>
    </w:p>
    <w:p w14:paraId="5AE18279"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Prazo de pagamento</w:t>
      </w:r>
    </w:p>
    <w:p w14:paraId="185751E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7.15. O pagamento será efetuado no prazo de até 10 (dez) dias úteis contados da finalização da liquidação da despesa, conforme seção anterior, nos termos da Instrução Normativa SEGES/ME nº 77, de 2022.</w:t>
      </w:r>
    </w:p>
    <w:p w14:paraId="68ED9448"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7.16. O pagamento será realizado por meio de ordem bancária, para crédito em banco, agência e conta corrente indicados pelo contratado.</w:t>
      </w:r>
    </w:p>
    <w:p w14:paraId="7D5E830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7.17. Será considerada data do pagamento o dia em que constar como emitida a ordem bancária para pagamento.</w:t>
      </w:r>
    </w:p>
    <w:p w14:paraId="2DD624A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7.18. Quando do pagamento, será efetuada a retenção tributária prevista na legislação aplicável.</w:t>
      </w:r>
    </w:p>
    <w:p w14:paraId="0B47C9B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7.18.1.</w:t>
      </w:r>
      <w:r w:rsidRPr="0093623A">
        <w:rPr>
          <w:rFonts w:ascii="Times New Roman" w:hAnsi="Times New Roman" w:cs="Times New Roman"/>
          <w:sz w:val="24"/>
        </w:rPr>
        <w:tab/>
        <w:t xml:space="preserve">Independentemente do percentual de tributo inserido na planilha, quando houver, serão retidos na fonte, quando da realização do pagamento, os percentuais estabelecidos na legislação vigente. </w:t>
      </w:r>
    </w:p>
    <w:p w14:paraId="5C1174A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7.19.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B4ECFB" w14:textId="77777777" w:rsidR="00AB0C99" w:rsidRPr="0093623A" w:rsidRDefault="00AB0C99" w:rsidP="00AB0C99">
      <w:pPr>
        <w:spacing w:before="240"/>
        <w:jc w:val="both"/>
        <w:rPr>
          <w:rFonts w:ascii="Times New Roman" w:hAnsi="Times New Roman" w:cs="Times New Roman"/>
          <w:b/>
          <w:bCs/>
          <w:sz w:val="24"/>
        </w:rPr>
      </w:pPr>
      <w:bookmarkStart w:id="17" w:name="_Hlk131153734"/>
      <w:r w:rsidRPr="0093623A">
        <w:rPr>
          <w:rFonts w:ascii="Times New Roman" w:hAnsi="Times New Roman" w:cs="Times New Roman"/>
          <w:b/>
          <w:bCs/>
          <w:sz w:val="24"/>
        </w:rPr>
        <w:t>VIII – FORMA E CRITÉRIOS DE SELEÇÃO DO FORNECEDOR</w:t>
      </w:r>
    </w:p>
    <w:bookmarkEnd w:id="17"/>
    <w:p w14:paraId="4BF42982"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Forma de seleção e critério de julgamento da proposta</w:t>
      </w:r>
    </w:p>
    <w:p w14:paraId="70E92F46"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 xml:space="preserve">8.1. O fornecedor será selecionado por meio da realização de procedimento de </w:t>
      </w:r>
      <w:r w:rsidRPr="003D4198">
        <w:rPr>
          <w:rFonts w:ascii="Times New Roman" w:hAnsi="Times New Roman" w:cs="Times New Roman"/>
          <w:b/>
          <w:bCs/>
          <w:color w:val="000000" w:themeColor="text1"/>
          <w:sz w:val="24"/>
        </w:rPr>
        <w:t>LICITAÇÃO</w:t>
      </w:r>
      <w:r w:rsidRPr="0093623A">
        <w:rPr>
          <w:rFonts w:ascii="Times New Roman" w:hAnsi="Times New Roman" w:cs="Times New Roman"/>
          <w:color w:val="000000" w:themeColor="text1"/>
          <w:sz w:val="24"/>
        </w:rPr>
        <w:t>, na modalidade</w:t>
      </w:r>
      <w:r>
        <w:rPr>
          <w:rFonts w:ascii="Times New Roman" w:hAnsi="Times New Roman" w:cs="Times New Roman"/>
          <w:color w:val="000000" w:themeColor="text1"/>
          <w:sz w:val="24"/>
        </w:rPr>
        <w:t xml:space="preserve"> </w:t>
      </w:r>
      <w:r>
        <w:rPr>
          <w:rFonts w:ascii="Times New Roman" w:hAnsi="Times New Roman" w:cs="Times New Roman"/>
          <w:b/>
          <w:bCs/>
          <w:color w:val="000000" w:themeColor="text1"/>
          <w:sz w:val="24"/>
        </w:rPr>
        <w:t>DISPENSA</w:t>
      </w:r>
      <w:r w:rsidRPr="0093623A">
        <w:rPr>
          <w:rFonts w:ascii="Times New Roman" w:hAnsi="Times New Roman" w:cs="Times New Roman"/>
          <w:color w:val="000000" w:themeColor="text1"/>
          <w:sz w:val="24"/>
        </w:rPr>
        <w:t xml:space="preserve">, sob a forma </w:t>
      </w:r>
      <w:r w:rsidRPr="008B4659">
        <w:rPr>
          <w:rFonts w:ascii="Times New Roman" w:hAnsi="Times New Roman" w:cs="Times New Roman"/>
          <w:b/>
          <w:bCs/>
          <w:color w:val="000000" w:themeColor="text1"/>
          <w:sz w:val="24"/>
        </w:rPr>
        <w:t>ELETRÔNICA</w:t>
      </w:r>
      <w:r w:rsidRPr="0093623A">
        <w:rPr>
          <w:rFonts w:ascii="Times New Roman" w:hAnsi="Times New Roman" w:cs="Times New Roman"/>
          <w:color w:val="000000" w:themeColor="text1"/>
          <w:sz w:val="24"/>
        </w:rPr>
        <w:t xml:space="preserve">, com adoção do critério de julgamento pelo </w:t>
      </w:r>
      <w:r w:rsidRPr="008B4659">
        <w:rPr>
          <w:rFonts w:ascii="Times New Roman" w:hAnsi="Times New Roman" w:cs="Times New Roman"/>
          <w:b/>
          <w:bCs/>
          <w:color w:val="000000" w:themeColor="text1"/>
          <w:sz w:val="24"/>
        </w:rPr>
        <w:t>MENOR PREÇO GLOBAL</w:t>
      </w:r>
      <w:r w:rsidRPr="0093623A">
        <w:rPr>
          <w:rFonts w:ascii="Times New Roman" w:hAnsi="Times New Roman" w:cs="Times New Roman"/>
          <w:color w:val="000000" w:themeColor="text1"/>
          <w:sz w:val="24"/>
        </w:rPr>
        <w:t>.</w:t>
      </w:r>
    </w:p>
    <w:p w14:paraId="3CC7827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color w:val="000000" w:themeColor="text1"/>
          <w:sz w:val="24"/>
        </w:rPr>
        <w:t xml:space="preserve">8.1.1. O critério de aceitabilidade de preços será o </w:t>
      </w:r>
      <w:r w:rsidRPr="0093623A">
        <w:rPr>
          <w:rFonts w:ascii="Times New Roman" w:hAnsi="Times New Roman" w:cs="Times New Roman"/>
          <w:sz w:val="24"/>
        </w:rPr>
        <w:t>valor global estimado para a contratação.</w:t>
      </w:r>
    </w:p>
    <w:p w14:paraId="4CE5211E"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8.1.2. Far-se-á necessária a apresentação de planilha que contenha o preço global, os quantitativos e os preços unitários tidos como relevantes, conforme modelo de planilha elaborada pela Administração, para efeito de avaliação de exequibilidade.</w:t>
      </w:r>
    </w:p>
    <w:p w14:paraId="0D34487B"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Exigências de habilitação</w:t>
      </w:r>
    </w:p>
    <w:p w14:paraId="29CD3C3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8.2. Para fins de habilitação, deverá o licitante comprovar os seguintes requisitos:</w:t>
      </w:r>
    </w:p>
    <w:p w14:paraId="418C309F"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Habilitação jurídica</w:t>
      </w:r>
    </w:p>
    <w:p w14:paraId="3A321C6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8.3. Pessoa física: cédula de identidade (RG) ou documento equivalente que, por força de lei, tenha validade para fins de identificação em todo o território nacional; </w:t>
      </w:r>
    </w:p>
    <w:p w14:paraId="2F7870B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8.4. Empresário individual: inscrição no Registro Público de Empresas Mercantis, a cargo da Junta Comercial da respectiva sede; </w:t>
      </w:r>
    </w:p>
    <w:p w14:paraId="3A87DE8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8.5. Microempreendedor Individual - MEI: Certificado da Condição de Microempreendedor Individual - CCMEI, cuja aceitação ficará condicionada à verificação da autenticidade no sítio https://www.gov.br/empresas-e-negocios/pt-br/empreendedor; </w:t>
      </w:r>
    </w:p>
    <w:p w14:paraId="09711C5E"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5359F98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C6461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8.8. Sociedade simples: inscrição do ato constitutivo no Registro Civil de Pessoas Jurídicas do local de sua sede, acompanhada de documento comprobatório de seus administradores;</w:t>
      </w:r>
    </w:p>
    <w:p w14:paraId="7A7B09C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D345244"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B44F58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8.11.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5F8B7143"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8.12. Produtor Rural: matrícula no Cadastro Específico do INSS – CEI, que comprove a qualificação como produtor rural pessoa física, nos termos da Instrução Normativa RFB n. 971, de 13 de novembro de 2009 (</w:t>
      </w:r>
      <w:proofErr w:type="spellStart"/>
      <w:r w:rsidRPr="0093623A">
        <w:rPr>
          <w:rFonts w:ascii="Times New Roman" w:hAnsi="Times New Roman" w:cs="Times New Roman"/>
          <w:sz w:val="24"/>
        </w:rPr>
        <w:t>arts</w:t>
      </w:r>
      <w:proofErr w:type="spellEnd"/>
      <w:r w:rsidRPr="0093623A">
        <w:rPr>
          <w:rFonts w:ascii="Times New Roman" w:hAnsi="Times New Roman" w:cs="Times New Roman"/>
          <w:sz w:val="24"/>
        </w:rPr>
        <w:t>. 17 a 19 e 165).</w:t>
      </w:r>
    </w:p>
    <w:p w14:paraId="03850CE8" w14:textId="77777777" w:rsidR="00AB0C99" w:rsidRPr="0093623A" w:rsidRDefault="00AB0C99" w:rsidP="00AB0C99">
      <w:pPr>
        <w:spacing w:before="240"/>
        <w:jc w:val="both"/>
        <w:rPr>
          <w:rFonts w:ascii="Times New Roman" w:hAnsi="Times New Roman" w:cs="Times New Roman"/>
          <w:color w:val="FF0000"/>
          <w:sz w:val="24"/>
        </w:rPr>
      </w:pPr>
      <w:r w:rsidRPr="0093623A">
        <w:rPr>
          <w:rFonts w:ascii="Times New Roman" w:hAnsi="Times New Roman" w:cs="Times New Roman"/>
          <w:sz w:val="24"/>
        </w:rPr>
        <w:t>8.13. Os documentos apresentados deverão estar acompanhados de todas as alterações ou da consolidação respectiva.</w:t>
      </w:r>
    </w:p>
    <w:p w14:paraId="224CD389"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Habilitação fiscal, social e trabalhista</w:t>
      </w:r>
    </w:p>
    <w:p w14:paraId="785BEB8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8.15. Prova de inscrição no Cadastro Nacional de Pessoas Jurídicas ou no Cadastro de Pessoas Físicas, conforme o caso;</w:t>
      </w:r>
    </w:p>
    <w:p w14:paraId="7967CC8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1DFDEF"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8.16. Prova de regularidade com o Fundo de Garantia do Tempo de Serviço (FGTS);</w:t>
      </w:r>
    </w:p>
    <w:p w14:paraId="7FA377C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37628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8.18. Prova de inscrição no cadastro de contribuintes Estadual ou Municipal relativo ao domicílio ou sede do fornecedor, pertinente ao seu ramo de atividade e compatível com o objeto contratual; </w:t>
      </w:r>
    </w:p>
    <w:p w14:paraId="10CC202D"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8.19. Prova de regularidade com a Fazenda Estadual/Distrital do domicílio ou sede do fornecedor, relativa à atividade em cujo exercício contrata ou concorre;</w:t>
      </w:r>
    </w:p>
    <w:p w14:paraId="01FB223D"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8.20. Prova de regularidade com a Fazenda Municipal/Distrital do domicílio ou sede do fornecedor, relativa à atividade em cujo exercício contrata ou concorre;</w:t>
      </w:r>
    </w:p>
    <w:p w14:paraId="1A5D210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1C7E89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332021"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Qualificação Econômico-Financeira</w:t>
      </w:r>
    </w:p>
    <w:p w14:paraId="5D647711"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8.24.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7238B94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8.25. Certidão negativa de falência expedida pelo distribuidor da sede do fornecedor;</w:t>
      </w:r>
    </w:p>
    <w:p w14:paraId="05293E3A"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8.26.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A44F1BE"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 xml:space="preserve">I - Liquidez Geral (LG) = (Ativo Circulante + Realizável a Longo </w:t>
      </w:r>
      <w:proofErr w:type="gramStart"/>
      <w:r w:rsidRPr="0093623A">
        <w:rPr>
          <w:rFonts w:ascii="Times New Roman" w:hAnsi="Times New Roman" w:cs="Times New Roman"/>
          <w:color w:val="000000" w:themeColor="text1"/>
          <w:sz w:val="24"/>
        </w:rPr>
        <w:t>Prazo )</w:t>
      </w:r>
      <w:proofErr w:type="gramEnd"/>
      <w:r w:rsidRPr="0093623A">
        <w:rPr>
          <w:rFonts w:ascii="Times New Roman" w:hAnsi="Times New Roman" w:cs="Times New Roman"/>
          <w:color w:val="000000" w:themeColor="text1"/>
          <w:sz w:val="24"/>
        </w:rPr>
        <w:t>/( Passivo Circulante + Passivo Não Circulante);</w:t>
      </w:r>
    </w:p>
    <w:p w14:paraId="61FAC21D"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 xml:space="preserve">II - Solvência Geral (SG)= (Ativo </w:t>
      </w:r>
      <w:proofErr w:type="gramStart"/>
      <w:r w:rsidRPr="0093623A">
        <w:rPr>
          <w:rFonts w:ascii="Times New Roman" w:hAnsi="Times New Roman" w:cs="Times New Roman"/>
          <w:color w:val="000000" w:themeColor="text1"/>
          <w:sz w:val="24"/>
        </w:rPr>
        <w:t>Total)/</w:t>
      </w:r>
      <w:proofErr w:type="gramEnd"/>
      <w:r w:rsidRPr="0093623A">
        <w:rPr>
          <w:rFonts w:ascii="Times New Roman" w:hAnsi="Times New Roman" w:cs="Times New Roman"/>
          <w:color w:val="000000" w:themeColor="text1"/>
          <w:sz w:val="24"/>
        </w:rPr>
        <w:t>(Passivo Circulante +Passivo não Circulante); e</w:t>
      </w:r>
    </w:p>
    <w:p w14:paraId="6BF5C64C"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 xml:space="preserve">III - Liquidez Corrente (LC) = (Ativo </w:t>
      </w:r>
      <w:proofErr w:type="gramStart"/>
      <w:r w:rsidRPr="0093623A">
        <w:rPr>
          <w:rFonts w:ascii="Times New Roman" w:hAnsi="Times New Roman" w:cs="Times New Roman"/>
          <w:color w:val="000000" w:themeColor="text1"/>
          <w:sz w:val="24"/>
        </w:rPr>
        <w:t>Circulante)/</w:t>
      </w:r>
      <w:proofErr w:type="gramEnd"/>
      <w:r w:rsidRPr="0093623A">
        <w:rPr>
          <w:rFonts w:ascii="Times New Roman" w:hAnsi="Times New Roman" w:cs="Times New Roman"/>
          <w:color w:val="000000" w:themeColor="text1"/>
          <w:sz w:val="24"/>
        </w:rPr>
        <w:t>(Passivo Circulante).</w:t>
      </w:r>
    </w:p>
    <w:p w14:paraId="4EC543CD"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8.27.</w:t>
      </w:r>
      <w:r w:rsidRPr="0093623A">
        <w:rPr>
          <w:rFonts w:ascii="Times New Roman" w:hAnsi="Times New Roman" w:cs="Times New Roman"/>
          <w:color w:val="000000" w:themeColor="text1"/>
          <w:sz w:val="24"/>
        </w:rPr>
        <w:tab/>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0C6E26C" w14:textId="77777777" w:rsidR="00AB0C99" w:rsidRPr="0093623A" w:rsidRDefault="00AB0C99" w:rsidP="00AB0C99">
      <w:pPr>
        <w:spacing w:before="240"/>
        <w:jc w:val="both"/>
        <w:rPr>
          <w:rFonts w:ascii="Times New Roman" w:hAnsi="Times New Roman" w:cs="Times New Roman"/>
          <w:color w:val="000000" w:themeColor="text1"/>
          <w:sz w:val="24"/>
        </w:rPr>
      </w:pPr>
      <w:r w:rsidRPr="0093623A">
        <w:rPr>
          <w:rFonts w:ascii="Times New Roman" w:hAnsi="Times New Roman" w:cs="Times New Roman"/>
          <w:color w:val="000000" w:themeColor="text1"/>
          <w:sz w:val="24"/>
        </w:rPr>
        <w:t>8.28.</w:t>
      </w:r>
      <w:r w:rsidRPr="0093623A">
        <w:rPr>
          <w:rFonts w:ascii="Times New Roman" w:hAnsi="Times New Roman" w:cs="Times New Roman"/>
          <w:color w:val="000000" w:themeColor="text1"/>
          <w:sz w:val="24"/>
        </w:rPr>
        <w:tab/>
        <w:t xml:space="preserve">As empresas criadas no exercício financeiro da licitação deverão atender a todas as exigências da habilitação e poderão substituir os demonstrativos contábeis pelo balanço de abertura. </w:t>
      </w:r>
    </w:p>
    <w:p w14:paraId="68E8FFA1" w14:textId="77777777" w:rsidR="00AB0C99" w:rsidRPr="0093623A" w:rsidRDefault="00AB0C99" w:rsidP="00AB0C99">
      <w:pPr>
        <w:spacing w:before="240"/>
        <w:jc w:val="both"/>
        <w:rPr>
          <w:rFonts w:ascii="Times New Roman" w:hAnsi="Times New Roman" w:cs="Times New Roman"/>
          <w:color w:val="FF0000"/>
          <w:sz w:val="24"/>
        </w:rPr>
      </w:pPr>
      <w:r w:rsidRPr="0093623A">
        <w:rPr>
          <w:rFonts w:ascii="Times New Roman" w:hAnsi="Times New Roman" w:cs="Times New Roman"/>
          <w:color w:val="000000" w:themeColor="text1"/>
          <w:sz w:val="24"/>
        </w:rPr>
        <w:t>8.29.</w:t>
      </w:r>
      <w:r w:rsidRPr="0093623A">
        <w:rPr>
          <w:rFonts w:ascii="Times New Roman" w:hAnsi="Times New Roman" w:cs="Times New Roman"/>
          <w:color w:val="000000" w:themeColor="text1"/>
          <w:sz w:val="24"/>
        </w:rPr>
        <w:tab/>
        <w:t xml:space="preserve">O balanço patrimonial, demonstração de resultado de exercício e demais demonstrações contábeis limitar-se-ão ao último exercício no caso de a pessoa jurídica ter sido constituída há menos de 2 (dois) anos. </w:t>
      </w:r>
    </w:p>
    <w:p w14:paraId="4DA3BEBF"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Qualificação Técnica</w:t>
      </w:r>
    </w:p>
    <w:p w14:paraId="1DD982F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8.30. Declaração de que o licitante tomou conhecimento de todas as informações e das condições locais para o cumprimento das obrigações objeto da licitação;</w:t>
      </w:r>
    </w:p>
    <w:p w14:paraId="3C825F47"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8.30.1.</w:t>
      </w:r>
      <w:r w:rsidRPr="0093623A">
        <w:rPr>
          <w:rFonts w:ascii="Times New Roman" w:hAnsi="Times New Roman" w:cs="Times New Roman"/>
          <w:sz w:val="24"/>
        </w:rPr>
        <w:tab/>
        <w:t>A declaração acima poderá ser substituída por declaração formal assinada pelo responsável técnico do licitante acerca do conhecimento pleno das condições e peculiaridades da contratação</w:t>
      </w:r>
    </w:p>
    <w:p w14:paraId="708DF1F2"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8.31.</w:t>
      </w:r>
      <w:r w:rsidRPr="0093623A">
        <w:rPr>
          <w:rFonts w:ascii="Times New Roman" w:hAnsi="Times New Roman" w:cs="Times New Roman"/>
          <w:sz w:val="24"/>
        </w:rPr>
        <w:tab/>
        <w:t xml:space="preserve">Registro ou inscrição da empresa contratada no conselho profissional competente. </w:t>
      </w:r>
    </w:p>
    <w:p w14:paraId="1087B1E0"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lastRenderedPageBreak/>
        <w:t>8.32.</w:t>
      </w:r>
      <w:r w:rsidRPr="0093623A">
        <w:rPr>
          <w:rFonts w:ascii="Times New Roman" w:hAnsi="Times New Roman" w:cs="Times New Roman"/>
          <w:sz w:val="24"/>
        </w:rPr>
        <w:tab/>
        <w:t>Apresentação do(s) profissional(</w:t>
      </w:r>
      <w:proofErr w:type="spellStart"/>
      <w:r w:rsidRPr="0093623A">
        <w:rPr>
          <w:rFonts w:ascii="Times New Roman" w:hAnsi="Times New Roman" w:cs="Times New Roman"/>
          <w:sz w:val="24"/>
        </w:rPr>
        <w:t>is</w:t>
      </w:r>
      <w:proofErr w:type="spellEnd"/>
      <w:r w:rsidRPr="0093623A">
        <w:rPr>
          <w:rFonts w:ascii="Times New Roman" w:hAnsi="Times New Roman" w:cs="Times New Roman"/>
          <w:sz w:val="24"/>
        </w:rPr>
        <w:t>) abaixo indicado(s), devidamente registrado(s) no conselho profissional competente, detentor de atestado de responsabilidade técnica por execução de obra ou serviço de características semelhantes, também abaixo indicado(s):</w:t>
      </w:r>
    </w:p>
    <w:p w14:paraId="40BF93A6"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8.32.1.</w:t>
      </w:r>
      <w:r w:rsidRPr="0093623A">
        <w:rPr>
          <w:rFonts w:ascii="Times New Roman" w:hAnsi="Times New Roman" w:cs="Times New Roman"/>
          <w:sz w:val="24"/>
        </w:rPr>
        <w:tab/>
        <w:t xml:space="preserve">Para o Engenheiro Civil/Arquiteto ou qualquer profissional habilitado para a execução do serviço: serviços de: </w:t>
      </w:r>
      <w:r w:rsidRPr="00D505DD">
        <w:rPr>
          <w:rFonts w:ascii="Times New Roman" w:hAnsi="Times New Roman" w:cs="Times New Roman"/>
          <w:color w:val="000000" w:themeColor="text1"/>
          <w:sz w:val="24"/>
        </w:rPr>
        <w:t xml:space="preserve">Execução de serviços de acabamento, piso em </w:t>
      </w:r>
      <w:proofErr w:type="spellStart"/>
      <w:r w:rsidRPr="00D505DD">
        <w:rPr>
          <w:rFonts w:ascii="Times New Roman" w:hAnsi="Times New Roman" w:cs="Times New Roman"/>
          <w:color w:val="000000" w:themeColor="text1"/>
          <w:sz w:val="24"/>
        </w:rPr>
        <w:t>bloquete</w:t>
      </w:r>
      <w:proofErr w:type="spellEnd"/>
      <w:r w:rsidRPr="00D505DD">
        <w:rPr>
          <w:rFonts w:ascii="Times New Roman" w:hAnsi="Times New Roman" w:cs="Times New Roman"/>
          <w:color w:val="000000" w:themeColor="text1"/>
          <w:sz w:val="24"/>
        </w:rPr>
        <w:t xml:space="preserve"> intertravado e reformas em geral em quantidades compatíveis com o objeto, através de atestado de </w:t>
      </w:r>
      <w:proofErr w:type="gramStart"/>
      <w:r w:rsidRPr="00D505DD">
        <w:rPr>
          <w:rFonts w:ascii="Times New Roman" w:hAnsi="Times New Roman" w:cs="Times New Roman"/>
          <w:color w:val="000000" w:themeColor="text1"/>
          <w:sz w:val="24"/>
        </w:rPr>
        <w:t>capacidade  técnica</w:t>
      </w:r>
      <w:proofErr w:type="gramEnd"/>
      <w:r w:rsidRPr="00D505DD">
        <w:rPr>
          <w:rFonts w:ascii="Times New Roman" w:hAnsi="Times New Roman" w:cs="Times New Roman"/>
          <w:color w:val="000000" w:themeColor="text1"/>
          <w:sz w:val="24"/>
        </w:rPr>
        <w:t xml:space="preserve"> operacional registrada no seu devido conselho de classe.</w:t>
      </w:r>
    </w:p>
    <w:p w14:paraId="109026C4"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8.33.</w:t>
      </w:r>
      <w:r w:rsidRPr="0093623A">
        <w:rPr>
          <w:rFonts w:ascii="Times New Roman" w:hAnsi="Times New Roman" w:cs="Times New Roman"/>
          <w:sz w:val="24"/>
        </w:rPr>
        <w:tab/>
        <w:t>O(s) profissional(</w:t>
      </w:r>
      <w:proofErr w:type="spellStart"/>
      <w:r w:rsidRPr="0093623A">
        <w:rPr>
          <w:rFonts w:ascii="Times New Roman" w:hAnsi="Times New Roman" w:cs="Times New Roman"/>
          <w:sz w:val="24"/>
        </w:rPr>
        <w:t>is</w:t>
      </w:r>
      <w:proofErr w:type="spellEnd"/>
      <w:r w:rsidRPr="0093623A">
        <w:rPr>
          <w:rFonts w:ascii="Times New Roman" w:hAnsi="Times New Roman" w:cs="Times New Roman"/>
          <w:sz w:val="24"/>
        </w:rPr>
        <w:t>) indicado(s) na forma supra deverá(</w:t>
      </w:r>
      <w:proofErr w:type="spellStart"/>
      <w:r w:rsidRPr="0093623A">
        <w:rPr>
          <w:rFonts w:ascii="Times New Roman" w:hAnsi="Times New Roman" w:cs="Times New Roman"/>
          <w:sz w:val="24"/>
        </w:rPr>
        <w:t>ão</w:t>
      </w:r>
      <w:proofErr w:type="spellEnd"/>
      <w:r w:rsidRPr="0093623A">
        <w:rPr>
          <w:rFonts w:ascii="Times New Roman" w:hAnsi="Times New Roman" w:cs="Times New Roman"/>
          <w:sz w:val="24"/>
        </w:rPr>
        <w:t>) participar da obra ou serviço objeto do contrato, e será admitida a sua substituição por profissionais de experiência equivalente ou superior, desde que aprovada pela Administração.</w:t>
      </w:r>
    </w:p>
    <w:p w14:paraId="052BF06B"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8.34.</w:t>
      </w:r>
      <w:r w:rsidRPr="0093623A">
        <w:rPr>
          <w:rFonts w:ascii="Times New Roman" w:hAnsi="Times New Roman" w:cs="Times New Roman"/>
          <w:sz w:val="24"/>
        </w:rPr>
        <w:tab/>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1B2E9BA"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8.35.</w:t>
      </w:r>
      <w:r w:rsidRPr="0093623A">
        <w:rPr>
          <w:rFonts w:ascii="Times New Roman" w:hAnsi="Times New Roman" w:cs="Times New Roman"/>
          <w:sz w:val="24"/>
        </w:rPr>
        <w:tab/>
        <w:t>Será admitida, para fins de comprovação de quantitativo mínimo, a apresentação e o somatório de diferentes atestados executados de forma concomitante.</w:t>
      </w:r>
    </w:p>
    <w:p w14:paraId="47BD4888"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8.35.1.</w:t>
      </w:r>
      <w:r w:rsidRPr="0093623A">
        <w:rPr>
          <w:rFonts w:ascii="Times New Roman" w:hAnsi="Times New Roman" w:cs="Times New Roman"/>
          <w:sz w:val="24"/>
        </w:rPr>
        <w:tab/>
        <w:t>Os atestados de capacidade técnica poderão ser apresentados em nome da matriz ou da filial do fornecedor.</w:t>
      </w:r>
    </w:p>
    <w:p w14:paraId="43945995"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8.35.2.</w:t>
      </w:r>
      <w:r w:rsidRPr="0093623A">
        <w:rPr>
          <w:rFonts w:ascii="Times New Roman" w:hAnsi="Times New Roman" w:cs="Times New Roman"/>
          <w:sz w:val="24"/>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3D813F"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IX – ESTIMATIVA DO VALOR DA CONTRATAÇÃO</w:t>
      </w:r>
    </w:p>
    <w:p w14:paraId="2B9418BE"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sz w:val="24"/>
        </w:rPr>
        <w:t xml:space="preserve">9.1. O custo estimado total da contratação é de </w:t>
      </w:r>
      <w:bookmarkStart w:id="18" w:name="_Hlk204590690"/>
      <w:r w:rsidRPr="005E673D">
        <w:rPr>
          <w:rFonts w:ascii="Times New Roman" w:hAnsi="Times New Roman" w:cs="Times New Roman"/>
          <w:b/>
          <w:sz w:val="24"/>
        </w:rPr>
        <w:t>R$</w:t>
      </w:r>
      <w:r>
        <w:rPr>
          <w:rFonts w:ascii="Times New Roman" w:hAnsi="Times New Roman" w:cs="Times New Roman"/>
          <w:b/>
          <w:sz w:val="24"/>
        </w:rPr>
        <w:t xml:space="preserve"> 104.275,03</w:t>
      </w:r>
      <w:r w:rsidRPr="005E673D">
        <w:rPr>
          <w:rFonts w:ascii="Times New Roman" w:hAnsi="Times New Roman" w:cs="Times New Roman"/>
          <w:b/>
          <w:sz w:val="24"/>
        </w:rPr>
        <w:t xml:space="preserve"> (</w:t>
      </w:r>
      <w:r>
        <w:rPr>
          <w:rFonts w:ascii="Times New Roman" w:hAnsi="Times New Roman" w:cs="Times New Roman"/>
          <w:b/>
          <w:sz w:val="24"/>
        </w:rPr>
        <w:t>cento e quatro mil, duzentos e setenta e cinco reais, três</w:t>
      </w:r>
      <w:r w:rsidRPr="005E673D">
        <w:rPr>
          <w:rFonts w:ascii="Times New Roman" w:hAnsi="Times New Roman" w:cs="Times New Roman"/>
          <w:b/>
          <w:sz w:val="24"/>
        </w:rPr>
        <w:t xml:space="preserve"> centavos)</w:t>
      </w:r>
      <w:bookmarkEnd w:id="18"/>
      <w:r w:rsidRPr="0093623A">
        <w:rPr>
          <w:rFonts w:ascii="Times New Roman" w:hAnsi="Times New Roman" w:cs="Times New Roman"/>
          <w:sz w:val="24"/>
        </w:rPr>
        <w:t>, conforme custos unitários apostos na planilha em anexo.</w:t>
      </w:r>
    </w:p>
    <w:p w14:paraId="6B85F61B" w14:textId="77777777" w:rsidR="00AB0C99" w:rsidRPr="0093623A" w:rsidRDefault="00AB0C99" w:rsidP="00AB0C99">
      <w:pPr>
        <w:spacing w:before="240"/>
        <w:jc w:val="both"/>
        <w:rPr>
          <w:rFonts w:ascii="Times New Roman" w:hAnsi="Times New Roman" w:cs="Times New Roman"/>
          <w:b/>
          <w:bCs/>
          <w:sz w:val="24"/>
        </w:rPr>
      </w:pPr>
      <w:r w:rsidRPr="0093623A">
        <w:rPr>
          <w:rFonts w:ascii="Times New Roman" w:hAnsi="Times New Roman" w:cs="Times New Roman"/>
          <w:b/>
          <w:bCs/>
          <w:sz w:val="24"/>
        </w:rPr>
        <w:t>X – ADEQUAÇÃO ORÇAMENTÁRIA</w:t>
      </w:r>
    </w:p>
    <w:p w14:paraId="0D3F55C9" w14:textId="77777777" w:rsidR="00AB0C99" w:rsidRPr="0093623A" w:rsidRDefault="00AB0C99" w:rsidP="00AB0C99">
      <w:pPr>
        <w:spacing w:before="240"/>
        <w:jc w:val="both"/>
        <w:rPr>
          <w:rFonts w:ascii="Times New Roman" w:hAnsi="Times New Roman" w:cs="Times New Roman"/>
          <w:sz w:val="24"/>
        </w:rPr>
      </w:pPr>
      <w:r w:rsidRPr="0093623A">
        <w:rPr>
          <w:rFonts w:ascii="Times New Roman" w:hAnsi="Times New Roman" w:cs="Times New Roman"/>
          <w:sz w:val="24"/>
        </w:rPr>
        <w:t xml:space="preserve">10.1. As despesas decorrentes da presente contratação correrão à conta de recursos específicos consignados no Orçamento do Município de </w:t>
      </w:r>
      <w:proofErr w:type="spellStart"/>
      <w:r>
        <w:rPr>
          <w:rFonts w:ascii="Times New Roman" w:hAnsi="Times New Roman" w:cs="Times New Roman"/>
          <w:sz w:val="24"/>
        </w:rPr>
        <w:t>Aracitaba</w:t>
      </w:r>
      <w:proofErr w:type="spellEnd"/>
      <w:r w:rsidRPr="0093623A">
        <w:rPr>
          <w:rFonts w:ascii="Times New Roman" w:hAnsi="Times New Roman" w:cs="Times New Roman"/>
          <w:sz w:val="24"/>
        </w:rPr>
        <w:t>.</w:t>
      </w:r>
    </w:p>
    <w:p w14:paraId="250F10DA" w14:textId="20539081" w:rsidR="00AB0C99" w:rsidRPr="00482A41" w:rsidRDefault="00AB0C99" w:rsidP="00AB0C99">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sectPr w:rsidR="00AB0C99" w:rsidRPr="00482A41" w:rsidSect="00AB0C99">
          <w:headerReference w:type="default" r:id="rId16"/>
          <w:footerReference w:type="default" r:id="rId17"/>
          <w:type w:val="continuous"/>
          <w:pgSz w:w="11906" w:h="16838"/>
          <w:pgMar w:top="1701" w:right="1134" w:bottom="1134" w:left="1134" w:header="709" w:footer="720" w:gutter="0"/>
          <w:cols w:space="2266"/>
          <w:docGrid w:linePitch="360"/>
        </w:sectPr>
      </w:pPr>
    </w:p>
    <w:p w14:paraId="40339164" w14:textId="4C263C26" w:rsidR="004F6DC9" w:rsidRDefault="008748E4" w:rsidP="00F1621D">
      <w:pPr>
        <w:tabs>
          <w:tab w:val="left" w:pos="3870"/>
        </w:tabs>
        <w:spacing w:line="276" w:lineRule="auto"/>
        <w:jc w:val="center"/>
        <w:rPr>
          <w:rFonts w:ascii="Times New Roman" w:hAnsi="Times New Roman" w:cs="Times New Roman"/>
          <w:b/>
          <w:bCs/>
          <w:color w:val="000000"/>
          <w:sz w:val="24"/>
        </w:rPr>
      </w:pPr>
      <w:r w:rsidRPr="008748E4">
        <w:rPr>
          <w:rFonts w:ascii="Times New Roman" w:hAnsi="Times New Roman" w:cs="Times New Roman"/>
          <w:b/>
          <w:bCs/>
          <w:color w:val="000000"/>
          <w:sz w:val="24"/>
        </w:rPr>
        <w:lastRenderedPageBreak/>
        <w:t>Apêndice ao ANEXO I – Estudo Técnico Preliminar</w:t>
      </w:r>
    </w:p>
    <w:p w14:paraId="098E051A" w14:textId="77777777" w:rsidR="00E51784" w:rsidRDefault="00E51784" w:rsidP="00444D22">
      <w:pPr>
        <w:spacing w:line="276" w:lineRule="auto"/>
        <w:jc w:val="center"/>
        <w:rPr>
          <w:rFonts w:ascii="Times New Roman" w:eastAsia="Calibri" w:hAnsi="Times New Roman" w:cs="Times New Roman"/>
          <w:sz w:val="24"/>
          <w:lang w:eastAsia="en-US"/>
        </w:rPr>
      </w:pPr>
    </w:p>
    <w:p w14:paraId="1F61DA88" w14:textId="77777777" w:rsidR="00AB0C99" w:rsidRPr="00094DAC" w:rsidRDefault="00AB0C99" w:rsidP="00AB0C99">
      <w:pPr>
        <w:spacing w:before="240"/>
        <w:rPr>
          <w:rFonts w:ascii="Times New Roman" w:hAnsi="Times New Roman" w:cs="Times New Roman"/>
          <w:b/>
          <w:bCs/>
          <w:color w:val="000000" w:themeColor="text1"/>
          <w:sz w:val="24"/>
        </w:rPr>
      </w:pPr>
      <w:r w:rsidRPr="00094DAC">
        <w:rPr>
          <w:rFonts w:ascii="Times New Roman" w:hAnsi="Times New Roman" w:cs="Times New Roman"/>
          <w:b/>
          <w:bCs/>
          <w:color w:val="000000" w:themeColor="text1"/>
          <w:sz w:val="24"/>
          <w:highlight w:val="lightGray"/>
        </w:rPr>
        <w:t>I – DESCRIÇÃO DA NECESSIDADE:</w:t>
      </w:r>
    </w:p>
    <w:p w14:paraId="08095965" w14:textId="77777777" w:rsidR="00AB0C99" w:rsidRPr="000F3E3F" w:rsidRDefault="00AB0C99" w:rsidP="00AB0C99">
      <w:pPr>
        <w:rPr>
          <w:rStyle w:val="Fontepargpadro1"/>
          <w:rFonts w:ascii="Times New Roman" w:eastAsia="Arial" w:hAnsi="Times New Roman" w:cs="Times New Roman"/>
          <w:bCs/>
          <w:color w:val="000000" w:themeColor="text1"/>
          <w:sz w:val="24"/>
        </w:rPr>
      </w:pPr>
      <w:r w:rsidRPr="00FA7362">
        <w:rPr>
          <w:rFonts w:ascii="Times New Roman" w:hAnsi="Times New Roman" w:cs="Times New Roman"/>
          <w:sz w:val="24"/>
        </w:rPr>
        <w:t xml:space="preserve">Obra de pavimentação de vias urbanas -calçamento de vias públicas em </w:t>
      </w:r>
      <w:proofErr w:type="spellStart"/>
      <w:r w:rsidRPr="00FA7362">
        <w:rPr>
          <w:rFonts w:ascii="Times New Roman" w:hAnsi="Times New Roman" w:cs="Times New Roman"/>
          <w:sz w:val="24"/>
        </w:rPr>
        <w:t>bloquete</w:t>
      </w:r>
      <w:proofErr w:type="spellEnd"/>
      <w:r w:rsidRPr="00FA7362">
        <w:rPr>
          <w:rFonts w:ascii="Times New Roman" w:hAnsi="Times New Roman" w:cs="Times New Roman"/>
          <w:sz w:val="24"/>
        </w:rPr>
        <w:t xml:space="preserve"> na rua Cristiano de Souza - Centro - município de </w:t>
      </w:r>
      <w:proofErr w:type="spellStart"/>
      <w:r w:rsidRPr="00FA7362">
        <w:rPr>
          <w:rFonts w:ascii="Times New Roman" w:hAnsi="Times New Roman" w:cs="Times New Roman"/>
          <w:sz w:val="24"/>
        </w:rPr>
        <w:t>Aracitaba</w:t>
      </w:r>
      <w:proofErr w:type="spellEnd"/>
      <w:r w:rsidRPr="00FA7362">
        <w:rPr>
          <w:rFonts w:ascii="Times New Roman" w:hAnsi="Times New Roman" w:cs="Times New Roman"/>
          <w:sz w:val="24"/>
        </w:rPr>
        <w:t>/MG – Etapa 04</w:t>
      </w:r>
      <w:r w:rsidRPr="00BA02B0">
        <w:rPr>
          <w:rFonts w:cs="Arial"/>
          <w:color w:val="000000"/>
        </w:rPr>
        <w:t>.</w:t>
      </w:r>
    </w:p>
    <w:p w14:paraId="69B71DD4" w14:textId="77777777" w:rsidR="00AB0C99" w:rsidRPr="000F3E3F" w:rsidRDefault="00AB0C99" w:rsidP="00AB0C99">
      <w:pPr>
        <w:spacing w:before="240"/>
        <w:rPr>
          <w:rFonts w:ascii="Times New Roman" w:hAnsi="Times New Roman" w:cs="Times New Roman"/>
          <w:b/>
          <w:bCs/>
          <w:sz w:val="24"/>
        </w:rPr>
      </w:pPr>
      <w:r w:rsidRPr="000F3E3F">
        <w:rPr>
          <w:rFonts w:ascii="Times New Roman" w:hAnsi="Times New Roman" w:cs="Times New Roman"/>
          <w:b/>
          <w:bCs/>
          <w:sz w:val="24"/>
          <w:highlight w:val="lightGray"/>
        </w:rPr>
        <w:t>II – UNIDADE REQUISITANTE:</w:t>
      </w:r>
    </w:p>
    <w:tbl>
      <w:tblPr>
        <w:tblStyle w:val="TabelaSimples11"/>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2"/>
        <w:gridCol w:w="4224"/>
      </w:tblGrid>
      <w:tr w:rsidR="00AB0C99" w:rsidRPr="000F3E3F" w14:paraId="08471A47" w14:textId="77777777" w:rsidTr="00076C4D">
        <w:trPr>
          <w:cnfStyle w:val="100000000000" w:firstRow="1" w:lastRow="0" w:firstColumn="0" w:lastColumn="0" w:oddVBand="0" w:evenVBand="0" w:oddHBand="0"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5132" w:type="dxa"/>
            <w:shd w:val="clear" w:color="auto" w:fill="F2F2F2" w:themeFill="background1" w:themeFillShade="F2"/>
            <w:vAlign w:val="center"/>
          </w:tcPr>
          <w:p w14:paraId="31003950" w14:textId="77777777" w:rsidR="00AB0C99" w:rsidRPr="000F3E3F" w:rsidRDefault="00AB0C99" w:rsidP="00076C4D">
            <w:pPr>
              <w:spacing w:line="360" w:lineRule="auto"/>
              <w:ind w:firstLine="0"/>
              <w:jc w:val="center"/>
              <w:rPr>
                <w:rFonts w:ascii="Times New Roman" w:hAnsi="Times New Roman" w:cs="Times New Roman"/>
                <w:b w:val="0"/>
                <w:bCs w:val="0"/>
                <w:sz w:val="24"/>
              </w:rPr>
            </w:pPr>
            <w:r w:rsidRPr="000F3E3F">
              <w:rPr>
                <w:rFonts w:ascii="Times New Roman" w:hAnsi="Times New Roman" w:cs="Times New Roman"/>
                <w:sz w:val="24"/>
              </w:rPr>
              <w:t>Setor Requisitante</w:t>
            </w:r>
          </w:p>
          <w:p w14:paraId="70A39018" w14:textId="77777777" w:rsidR="00AB0C99" w:rsidRPr="000F3E3F" w:rsidRDefault="00AB0C99" w:rsidP="00076C4D">
            <w:pPr>
              <w:spacing w:line="360" w:lineRule="auto"/>
              <w:ind w:firstLine="0"/>
              <w:jc w:val="center"/>
              <w:rPr>
                <w:rFonts w:ascii="Times New Roman" w:hAnsi="Times New Roman" w:cs="Times New Roman"/>
                <w:sz w:val="24"/>
                <w:lang w:val="pt-PT"/>
              </w:rPr>
            </w:pPr>
            <w:r w:rsidRPr="000F3E3F">
              <w:rPr>
                <w:rFonts w:ascii="Times New Roman" w:hAnsi="Times New Roman" w:cs="Times New Roman"/>
                <w:sz w:val="24"/>
                <w:lang w:val="pt-PT"/>
              </w:rPr>
              <w:t>(Unidade|Setor|Departamento):</w:t>
            </w:r>
          </w:p>
        </w:tc>
        <w:tc>
          <w:tcPr>
            <w:tcW w:w="4224" w:type="dxa"/>
            <w:shd w:val="clear" w:color="auto" w:fill="F2F2F2" w:themeFill="background1" w:themeFillShade="F2"/>
            <w:vAlign w:val="center"/>
          </w:tcPr>
          <w:p w14:paraId="4DDBE759" w14:textId="77777777" w:rsidR="00AB0C99" w:rsidRPr="009620E0" w:rsidRDefault="00AB0C99" w:rsidP="00076C4D">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0F3E3F">
              <w:rPr>
                <w:rFonts w:ascii="Times New Roman" w:hAnsi="Times New Roman" w:cs="Times New Roman"/>
                <w:sz w:val="24"/>
              </w:rPr>
              <w:t>Responsáve</w:t>
            </w:r>
            <w:r>
              <w:rPr>
                <w:rFonts w:ascii="Times New Roman" w:hAnsi="Times New Roman" w:cs="Times New Roman"/>
                <w:sz w:val="24"/>
              </w:rPr>
              <w:t>is</w:t>
            </w:r>
          </w:p>
        </w:tc>
      </w:tr>
      <w:tr w:rsidR="00AB0C99" w:rsidRPr="00FA7362" w14:paraId="4A461931" w14:textId="77777777" w:rsidTr="00076C4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5132" w:type="dxa"/>
            <w:shd w:val="clear" w:color="auto" w:fill="FFFFFF" w:themeFill="background1"/>
            <w:vAlign w:val="center"/>
          </w:tcPr>
          <w:p w14:paraId="2AC7BA36" w14:textId="77777777" w:rsidR="00AB0C99" w:rsidRPr="00FA7362" w:rsidRDefault="00AB0C99" w:rsidP="00076C4D">
            <w:pPr>
              <w:spacing w:line="360" w:lineRule="auto"/>
              <w:ind w:firstLine="0"/>
              <w:jc w:val="center"/>
              <w:rPr>
                <w:rFonts w:ascii="Times New Roman" w:hAnsi="Times New Roman" w:cs="Times New Roman"/>
                <w:b w:val="0"/>
                <w:bCs w:val="0"/>
                <w:sz w:val="24"/>
              </w:rPr>
            </w:pPr>
            <w:r w:rsidRPr="00FA7362">
              <w:rPr>
                <w:rFonts w:ascii="Times New Roman" w:hAnsi="Times New Roman" w:cs="Times New Roman"/>
                <w:b w:val="0"/>
                <w:sz w:val="24"/>
                <w:lang w:val="pt-PT"/>
              </w:rPr>
              <w:t>Secretaria Municipal de Obras</w:t>
            </w:r>
          </w:p>
        </w:tc>
        <w:tc>
          <w:tcPr>
            <w:tcW w:w="4224" w:type="dxa"/>
            <w:shd w:val="clear" w:color="auto" w:fill="FFFFFF" w:themeFill="background1"/>
            <w:vAlign w:val="center"/>
          </w:tcPr>
          <w:p w14:paraId="4B3F67BB" w14:textId="77777777" w:rsidR="00AB0C99" w:rsidRPr="00FA7362" w:rsidRDefault="00AB0C99" w:rsidP="00076C4D">
            <w:pPr>
              <w:widowControl w:val="0"/>
              <w:autoSpaceDE w:val="0"/>
              <w:autoSpaceDN w:val="0"/>
              <w:spacing w:line="278"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sz w:val="24"/>
              </w:rPr>
            </w:pPr>
            <w:proofErr w:type="spellStart"/>
            <w:r w:rsidRPr="00FA7362">
              <w:rPr>
                <w:rFonts w:ascii="Times New Roman" w:eastAsia="Calibri" w:hAnsi="Times New Roman" w:cs="Times New Roman"/>
                <w:bCs/>
                <w:sz w:val="24"/>
              </w:rPr>
              <w:t>Jadilson</w:t>
            </w:r>
            <w:proofErr w:type="spellEnd"/>
            <w:r w:rsidRPr="00FA7362">
              <w:rPr>
                <w:rFonts w:ascii="Times New Roman" w:eastAsia="Calibri" w:hAnsi="Times New Roman" w:cs="Times New Roman"/>
                <w:bCs/>
                <w:sz w:val="24"/>
              </w:rPr>
              <w:t xml:space="preserve"> Campos Braga</w:t>
            </w:r>
          </w:p>
          <w:p w14:paraId="5A7B6106" w14:textId="77777777" w:rsidR="00AB0C99" w:rsidRPr="00FA7362" w:rsidRDefault="00AB0C99" w:rsidP="00076C4D">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rPr>
            </w:pPr>
          </w:p>
        </w:tc>
      </w:tr>
    </w:tbl>
    <w:p w14:paraId="7E4149DC" w14:textId="77777777" w:rsidR="00AB0C99" w:rsidRDefault="00AB0C99" w:rsidP="00AB0C99">
      <w:pPr>
        <w:spacing w:before="240"/>
        <w:rPr>
          <w:rFonts w:ascii="Times New Roman" w:hAnsi="Times New Roman" w:cs="Times New Roman"/>
          <w:b/>
          <w:bCs/>
          <w:sz w:val="24"/>
        </w:rPr>
      </w:pPr>
      <w:r w:rsidRPr="000F3E3F">
        <w:rPr>
          <w:rFonts w:ascii="Times New Roman" w:hAnsi="Times New Roman" w:cs="Times New Roman"/>
          <w:b/>
          <w:bCs/>
          <w:sz w:val="24"/>
          <w:highlight w:val="lightGray"/>
        </w:rPr>
        <w:t>III – DESCRIÇÃO DOS REQUISITOS DA CONTRATAÇÃO:</w:t>
      </w:r>
    </w:p>
    <w:p w14:paraId="29BB6DB1" w14:textId="77777777" w:rsidR="00AB0C99" w:rsidRPr="0036413A" w:rsidRDefault="00AB0C99" w:rsidP="00AB0C99">
      <w:pPr>
        <w:spacing w:before="240"/>
        <w:rPr>
          <w:rFonts w:ascii="Times New Roman" w:hAnsi="Times New Roman" w:cs="Times New Roman"/>
          <w:sz w:val="24"/>
        </w:rPr>
      </w:pPr>
      <w:r w:rsidRPr="0036413A">
        <w:rPr>
          <w:rFonts w:ascii="Times New Roman" w:hAnsi="Times New Roman" w:cs="Times New Roman"/>
          <w:sz w:val="24"/>
        </w:rPr>
        <w:t xml:space="preserve">3.1. </w:t>
      </w:r>
      <w:r>
        <w:rPr>
          <w:rFonts w:ascii="Times New Roman" w:hAnsi="Times New Roman" w:cs="Times New Roman"/>
          <w:sz w:val="24"/>
          <w:lang w:val="pt-PT"/>
        </w:rPr>
        <w:t>Calçamento de Via publica.</w:t>
      </w:r>
    </w:p>
    <w:p w14:paraId="166BE104" w14:textId="77777777" w:rsidR="00AB0C99" w:rsidRPr="0036413A" w:rsidRDefault="00AB0C99" w:rsidP="00AB0C99">
      <w:pPr>
        <w:spacing w:before="240"/>
        <w:rPr>
          <w:rFonts w:ascii="Times New Roman" w:eastAsia="Calibri" w:hAnsi="Times New Roman" w:cs="Times New Roman"/>
          <w:sz w:val="24"/>
        </w:rPr>
      </w:pPr>
      <w:r w:rsidRPr="0036413A">
        <w:rPr>
          <w:rFonts w:ascii="Times New Roman" w:hAnsi="Times New Roman" w:cs="Times New Roman"/>
          <w:sz w:val="24"/>
        </w:rPr>
        <w:t xml:space="preserve">3.2. </w:t>
      </w:r>
      <w:r w:rsidRPr="0036413A">
        <w:rPr>
          <w:rFonts w:ascii="Times New Roman" w:eastAsia="Calibri" w:hAnsi="Times New Roman" w:cs="Times New Roman"/>
          <w:sz w:val="24"/>
        </w:rPr>
        <w:t>Empresa de Engenharia, com a presença de responsável técnico.</w:t>
      </w:r>
    </w:p>
    <w:p w14:paraId="43A41565" w14:textId="77777777" w:rsidR="00AB0C99" w:rsidRPr="000F3E3F" w:rsidRDefault="00AB0C99" w:rsidP="00AB0C99">
      <w:pPr>
        <w:spacing w:before="240"/>
        <w:rPr>
          <w:rFonts w:ascii="Times New Roman" w:hAnsi="Times New Roman" w:cs="Times New Roman"/>
          <w:color w:val="FF0000"/>
          <w:sz w:val="24"/>
        </w:rPr>
      </w:pPr>
      <w:r w:rsidRPr="0036413A">
        <w:rPr>
          <w:rFonts w:ascii="Times New Roman" w:eastAsia="Calibri" w:hAnsi="Times New Roman" w:cs="Times New Roman"/>
          <w:sz w:val="24"/>
        </w:rPr>
        <w:t xml:space="preserve">3.3. </w:t>
      </w:r>
      <w:r w:rsidRPr="0036413A">
        <w:rPr>
          <w:rFonts w:ascii="Times New Roman" w:eastAsia="Calibri" w:hAnsi="Times New Roman" w:cs="Times New Roman"/>
          <w:sz w:val="24"/>
          <w:lang w:val="pt-PT"/>
        </w:rPr>
        <w:t xml:space="preserve">Para a execução, será necessário que a empresa tenha o domínio dos </w:t>
      </w:r>
      <w:r w:rsidRPr="0036413A">
        <w:rPr>
          <w:rFonts w:ascii="Times New Roman" w:hAnsi="Times New Roman" w:cs="Times New Roman"/>
          <w:sz w:val="24"/>
        </w:rPr>
        <w:t xml:space="preserve">serviços de </w:t>
      </w:r>
      <w:r>
        <w:rPr>
          <w:rFonts w:ascii="Times New Roman" w:hAnsi="Times New Roman" w:cs="Times New Roman"/>
          <w:sz w:val="24"/>
        </w:rPr>
        <w:t>calçamento com</w:t>
      </w:r>
      <w:r w:rsidRPr="0036413A">
        <w:rPr>
          <w:rFonts w:ascii="Times New Roman" w:hAnsi="Times New Roman" w:cs="Times New Roman"/>
          <w:sz w:val="24"/>
        </w:rPr>
        <w:t xml:space="preserve"> </w:t>
      </w:r>
      <w:proofErr w:type="spellStart"/>
      <w:r w:rsidRPr="0036413A">
        <w:rPr>
          <w:rFonts w:ascii="Times New Roman" w:hAnsi="Times New Roman" w:cs="Times New Roman"/>
          <w:sz w:val="24"/>
        </w:rPr>
        <w:t>bloquete</w:t>
      </w:r>
      <w:proofErr w:type="spellEnd"/>
      <w:r w:rsidRPr="0036413A">
        <w:rPr>
          <w:rFonts w:ascii="Times New Roman" w:hAnsi="Times New Roman" w:cs="Times New Roman"/>
          <w:sz w:val="24"/>
        </w:rPr>
        <w:t xml:space="preserve"> intertravado.</w:t>
      </w:r>
    </w:p>
    <w:p w14:paraId="08D58D5A"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 xml:space="preserve">IV – </w:t>
      </w:r>
      <w:r w:rsidRPr="000F3E3F">
        <w:rPr>
          <w:rFonts w:ascii="Times New Roman" w:hAnsi="Times New Roman" w:cs="Times New Roman"/>
          <w:b/>
          <w:bCs/>
          <w:sz w:val="24"/>
          <w:highlight w:val="lightGray"/>
          <w:lang w:val="pt-PT"/>
        </w:rPr>
        <w:t>LEVANTAMENTO DE MERCADO</w:t>
      </w:r>
      <w:r w:rsidRPr="000F3E3F">
        <w:rPr>
          <w:rFonts w:ascii="Times New Roman" w:hAnsi="Times New Roman" w:cs="Times New Roman"/>
          <w:b/>
          <w:bCs/>
          <w:sz w:val="24"/>
          <w:highlight w:val="lightGray"/>
        </w:rPr>
        <w:t>:</w:t>
      </w:r>
    </w:p>
    <w:p w14:paraId="039C5804" w14:textId="77777777" w:rsidR="00AB0C99" w:rsidRPr="000F3E3F" w:rsidRDefault="00AB0C99" w:rsidP="00AB0C99">
      <w:pPr>
        <w:spacing w:before="240"/>
        <w:rPr>
          <w:rFonts w:ascii="Times New Roman" w:hAnsi="Times New Roman" w:cs="Times New Roman"/>
          <w:color w:val="FF0000"/>
          <w:sz w:val="24"/>
        </w:rPr>
      </w:pPr>
      <w:r w:rsidRPr="000F3E3F">
        <w:rPr>
          <w:rFonts w:ascii="Times New Roman" w:hAnsi="Times New Roman" w:cs="Times New Roman"/>
          <w:sz w:val="24"/>
        </w:rPr>
        <w:t>4.1. Não identificamos outras alternativas de solução no mercado para o problema apresentado que não seja a prestação dos serviços.</w:t>
      </w:r>
    </w:p>
    <w:p w14:paraId="1FE94C46"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 xml:space="preserve">V – </w:t>
      </w:r>
      <w:r w:rsidRPr="000F3E3F">
        <w:rPr>
          <w:rFonts w:ascii="Times New Roman" w:hAnsi="Times New Roman" w:cs="Times New Roman"/>
          <w:b/>
          <w:bCs/>
          <w:sz w:val="24"/>
          <w:highlight w:val="lightGray"/>
          <w:lang w:val="pt-PT"/>
        </w:rPr>
        <w:t>DESCRIÇÃO DA SOLUÇÃO COMO UM TODO</w:t>
      </w:r>
      <w:r w:rsidRPr="000F3E3F">
        <w:rPr>
          <w:rFonts w:ascii="Times New Roman" w:hAnsi="Times New Roman" w:cs="Times New Roman"/>
          <w:b/>
          <w:bCs/>
          <w:sz w:val="24"/>
          <w:highlight w:val="lightGray"/>
        </w:rPr>
        <w:t>:</w:t>
      </w:r>
    </w:p>
    <w:p w14:paraId="541FE375" w14:textId="77777777" w:rsidR="00AB0C99" w:rsidRPr="000F3E3F" w:rsidRDefault="00AB0C99" w:rsidP="00AB0C99">
      <w:pPr>
        <w:spacing w:before="240"/>
        <w:rPr>
          <w:rFonts w:ascii="Times New Roman" w:hAnsi="Times New Roman" w:cs="Times New Roman"/>
          <w:color w:val="FF0000"/>
          <w:sz w:val="24"/>
        </w:rPr>
      </w:pPr>
      <w:r w:rsidRPr="000F3E3F">
        <w:rPr>
          <w:rFonts w:ascii="Times New Roman" w:hAnsi="Times New Roman" w:cs="Times New Roman"/>
          <w:sz w:val="24"/>
        </w:rPr>
        <w:t>5.1. O prazo de garantia contratual dos serviços, complementar à garantia legal, será de, no mínimo 05 (cinco) anos, contado a partir do primeiro dia útil subsequente à data do recebimento definitivo do objeto.</w:t>
      </w:r>
    </w:p>
    <w:p w14:paraId="6665EB06"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VI – ESTIMATIVA DAS QUANTIDADES A SEREM CONTRATADAS:</w:t>
      </w:r>
    </w:p>
    <w:p w14:paraId="6EF6381E" w14:textId="77777777" w:rsidR="00AB0C99" w:rsidRDefault="00AB0C99" w:rsidP="00AB0C99">
      <w:pPr>
        <w:spacing w:before="240"/>
        <w:rPr>
          <w:rFonts w:ascii="Times New Roman" w:hAnsi="Times New Roman" w:cs="Times New Roman"/>
          <w:sz w:val="24"/>
        </w:rPr>
      </w:pPr>
      <w:r w:rsidRPr="000F3E3F">
        <w:rPr>
          <w:rFonts w:ascii="Times New Roman" w:hAnsi="Times New Roman" w:cs="Times New Roman"/>
          <w:sz w:val="24"/>
        </w:rPr>
        <w:t>6.1. Conforme levantamento da área técnica, a demanda da UNIDADE REQUISITANTE tem a seguinte característica: Conforme planilha orçamentária aprovada.</w:t>
      </w:r>
    </w:p>
    <w:p w14:paraId="76D3C929"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VII – ESTIMATIVA DO VALOR DA CONTRATAÇÃO:</w:t>
      </w:r>
    </w:p>
    <w:p w14:paraId="35D92A3F" w14:textId="77777777" w:rsidR="00AB0C99" w:rsidRPr="000F3E3F" w:rsidRDefault="00AB0C99" w:rsidP="00AB0C99">
      <w:pPr>
        <w:spacing w:before="240"/>
        <w:rPr>
          <w:rFonts w:ascii="Times New Roman" w:hAnsi="Times New Roman" w:cs="Times New Roman"/>
          <w:sz w:val="24"/>
        </w:rPr>
      </w:pPr>
      <w:r w:rsidRPr="000F3E3F">
        <w:rPr>
          <w:rFonts w:ascii="Times New Roman" w:hAnsi="Times New Roman" w:cs="Times New Roman"/>
          <w:sz w:val="24"/>
        </w:rPr>
        <w:t xml:space="preserve">7.1. O valor estimado preliminar da contratação é de </w:t>
      </w:r>
      <w:r w:rsidRPr="00B86A27">
        <w:rPr>
          <w:rFonts w:ascii="Times New Roman" w:hAnsi="Times New Roman" w:cs="Times New Roman"/>
          <w:b/>
          <w:sz w:val="24"/>
        </w:rPr>
        <w:t>R$</w:t>
      </w:r>
      <w:r>
        <w:rPr>
          <w:rFonts w:ascii="Times New Roman" w:hAnsi="Times New Roman" w:cs="Times New Roman"/>
          <w:b/>
          <w:sz w:val="24"/>
        </w:rPr>
        <w:t xml:space="preserve"> 104.</w:t>
      </w:r>
      <w:r w:rsidRPr="00B86A27">
        <w:rPr>
          <w:rFonts w:ascii="Times New Roman" w:hAnsi="Times New Roman" w:cs="Times New Roman"/>
          <w:b/>
          <w:sz w:val="24"/>
        </w:rPr>
        <w:t xml:space="preserve"> </w:t>
      </w:r>
      <w:r>
        <w:rPr>
          <w:rFonts w:ascii="Times New Roman" w:hAnsi="Times New Roman" w:cs="Times New Roman"/>
          <w:b/>
          <w:sz w:val="24"/>
        </w:rPr>
        <w:t xml:space="preserve">275,03 </w:t>
      </w:r>
      <w:r w:rsidRPr="00B86A27">
        <w:rPr>
          <w:rFonts w:ascii="Times New Roman" w:hAnsi="Times New Roman" w:cs="Times New Roman"/>
          <w:b/>
          <w:sz w:val="24"/>
        </w:rPr>
        <w:t>(</w:t>
      </w:r>
      <w:r>
        <w:rPr>
          <w:rFonts w:ascii="Times New Roman" w:hAnsi="Times New Roman" w:cs="Times New Roman"/>
          <w:b/>
          <w:sz w:val="24"/>
        </w:rPr>
        <w:t>cento e quatro mil, duzentos e setenta e cinco reais, três</w:t>
      </w:r>
      <w:r w:rsidRPr="00B86A27">
        <w:rPr>
          <w:rFonts w:ascii="Times New Roman" w:hAnsi="Times New Roman" w:cs="Times New Roman"/>
          <w:b/>
          <w:sz w:val="24"/>
        </w:rPr>
        <w:t xml:space="preserve"> centavos)</w:t>
      </w:r>
      <w:r w:rsidRPr="000F3E3F">
        <w:rPr>
          <w:rFonts w:ascii="Times New Roman" w:hAnsi="Times New Roman" w:cs="Times New Roman"/>
          <w:sz w:val="24"/>
        </w:rPr>
        <w:t>, conforme pesquisa acostada ao presente.</w:t>
      </w:r>
    </w:p>
    <w:p w14:paraId="67369291"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VIII – JUSTIFICATIVA PARA O PARCELAMENTO OU NÃO DA SOLUÇÃO:</w:t>
      </w:r>
    </w:p>
    <w:p w14:paraId="33A1C328" w14:textId="77777777" w:rsidR="00AB0C99" w:rsidRPr="000F3E3F" w:rsidRDefault="00AB0C99" w:rsidP="00AB0C99">
      <w:pPr>
        <w:spacing w:before="240"/>
        <w:rPr>
          <w:rFonts w:ascii="Times New Roman" w:hAnsi="Times New Roman" w:cs="Times New Roman"/>
          <w:sz w:val="24"/>
        </w:rPr>
      </w:pPr>
      <w:r w:rsidRPr="000F3E3F">
        <w:rPr>
          <w:rFonts w:ascii="Times New Roman" w:hAnsi="Times New Roman" w:cs="Times New Roman"/>
          <w:sz w:val="24"/>
        </w:rPr>
        <w:t>8.1 A aquisição será feita de forma global ou por lote, considerando:</w:t>
      </w:r>
    </w:p>
    <w:p w14:paraId="5FC8A062" w14:textId="77777777" w:rsidR="00AB0C99" w:rsidRPr="000F3E3F" w:rsidRDefault="00AB0C99" w:rsidP="00AB0C99">
      <w:pPr>
        <w:spacing w:before="240"/>
        <w:rPr>
          <w:rFonts w:ascii="Times New Roman" w:hAnsi="Times New Roman" w:cs="Times New Roman"/>
          <w:sz w:val="24"/>
        </w:rPr>
      </w:pPr>
      <w:proofErr w:type="gramStart"/>
      <w:r w:rsidRPr="000F3E3F">
        <w:rPr>
          <w:rFonts w:ascii="Times New Roman" w:hAnsi="Times New Roman" w:cs="Times New Roman"/>
          <w:sz w:val="24"/>
        </w:rPr>
        <w:t xml:space="preserve">(  </w:t>
      </w:r>
      <w:proofErr w:type="gramEnd"/>
      <w:r w:rsidRPr="000F3E3F">
        <w:rPr>
          <w:rFonts w:ascii="Times New Roman" w:hAnsi="Times New Roman" w:cs="Times New Roman"/>
          <w:sz w:val="24"/>
        </w:rPr>
        <w:t xml:space="preserve"> ) Economia de escala, redução de custos de gestão contratual ou maior vantagem na contratação recomendar a compra do item do mesmo fornecedor;</w:t>
      </w:r>
    </w:p>
    <w:p w14:paraId="2EBDBB0D" w14:textId="77777777" w:rsidR="00AB0C99" w:rsidRPr="000F3E3F" w:rsidRDefault="00AB0C99" w:rsidP="00AB0C99">
      <w:pPr>
        <w:spacing w:before="240"/>
        <w:rPr>
          <w:rFonts w:ascii="Times New Roman" w:hAnsi="Times New Roman" w:cs="Times New Roman"/>
          <w:sz w:val="24"/>
        </w:rPr>
      </w:pPr>
      <w:r w:rsidRPr="00C43A8B">
        <w:rPr>
          <w:rFonts w:ascii="Times New Roman" w:hAnsi="Times New Roman" w:cs="Times New Roman"/>
          <w:sz w:val="24"/>
        </w:rPr>
        <w:lastRenderedPageBreak/>
        <w:t>(X)</w:t>
      </w:r>
      <w:r w:rsidRPr="000F3E3F">
        <w:rPr>
          <w:rFonts w:ascii="Times New Roman" w:hAnsi="Times New Roman" w:cs="Times New Roman"/>
          <w:sz w:val="24"/>
        </w:rPr>
        <w:t xml:space="preserve"> O objeto contratado configurar sistema único e integrado e houver a possibilidade de risco ao conjunto do objeto pretendido;</w:t>
      </w:r>
    </w:p>
    <w:p w14:paraId="3FBDA755" w14:textId="77777777" w:rsidR="00AB0C99" w:rsidRPr="000F3E3F" w:rsidRDefault="00AB0C99" w:rsidP="00AB0C99">
      <w:pPr>
        <w:spacing w:before="240"/>
        <w:rPr>
          <w:rFonts w:ascii="Times New Roman" w:hAnsi="Times New Roman" w:cs="Times New Roman"/>
          <w:sz w:val="24"/>
        </w:rPr>
      </w:pPr>
      <w:proofErr w:type="gramStart"/>
      <w:r w:rsidRPr="000F3E3F">
        <w:rPr>
          <w:rFonts w:ascii="Times New Roman" w:hAnsi="Times New Roman" w:cs="Times New Roman"/>
          <w:sz w:val="24"/>
        </w:rPr>
        <w:t xml:space="preserve">(  </w:t>
      </w:r>
      <w:proofErr w:type="gramEnd"/>
      <w:r w:rsidRPr="000F3E3F">
        <w:rPr>
          <w:rFonts w:ascii="Times New Roman" w:hAnsi="Times New Roman" w:cs="Times New Roman"/>
          <w:sz w:val="24"/>
        </w:rPr>
        <w:t xml:space="preserve"> ) O processo de padronização ou de escolha de marca levar a fornecedor exclusivo.</w:t>
      </w:r>
    </w:p>
    <w:p w14:paraId="69C937E6" w14:textId="77777777" w:rsidR="00AB0C99" w:rsidRPr="000F3E3F" w:rsidRDefault="00AB0C99" w:rsidP="00AB0C99">
      <w:pPr>
        <w:spacing w:before="240"/>
        <w:rPr>
          <w:rFonts w:ascii="Times New Roman" w:hAnsi="Times New Roman" w:cs="Times New Roman"/>
          <w:color w:val="FF0000"/>
          <w:sz w:val="24"/>
        </w:rPr>
      </w:pPr>
      <w:r w:rsidRPr="000F3E3F">
        <w:rPr>
          <w:rFonts w:ascii="Times New Roman" w:hAnsi="Times New Roman" w:cs="Times New Roman"/>
          <w:b/>
          <w:bCs/>
          <w:sz w:val="24"/>
        </w:rPr>
        <w:t>Justificativa: OBRA POR EMPREITADA GLOBAL</w:t>
      </w:r>
    </w:p>
    <w:p w14:paraId="67727275"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IX – CONTRATAÇÕES CORRELATAS E/OU INTERDEPENDENTES:</w:t>
      </w:r>
    </w:p>
    <w:p w14:paraId="2C9DCEAB" w14:textId="77777777" w:rsidR="00AB0C99" w:rsidRPr="000F3E3F" w:rsidRDefault="00AB0C99" w:rsidP="00AB0C99">
      <w:pPr>
        <w:spacing w:before="240"/>
        <w:rPr>
          <w:rFonts w:ascii="Times New Roman" w:hAnsi="Times New Roman" w:cs="Times New Roman"/>
          <w:sz w:val="24"/>
          <w:lang w:val="pt-PT"/>
        </w:rPr>
      </w:pPr>
      <w:r w:rsidRPr="000F3E3F">
        <w:rPr>
          <w:rFonts w:ascii="Times New Roman" w:hAnsi="Times New Roman" w:cs="Times New Roman"/>
          <w:sz w:val="24"/>
        </w:rPr>
        <w:t xml:space="preserve">9.1. </w:t>
      </w:r>
      <w:r w:rsidRPr="000F3E3F">
        <w:rPr>
          <w:rFonts w:ascii="Times New Roman" w:hAnsi="Times New Roman" w:cs="Times New Roman"/>
          <w:sz w:val="24"/>
          <w:lang w:val="pt-PT"/>
        </w:rPr>
        <w:t xml:space="preserve">Não foram encontradas nos registros existentes outras contratações vigentes do mesmo objeto no âmbito do MUNICÍPIO DE </w:t>
      </w:r>
      <w:r>
        <w:rPr>
          <w:rFonts w:ascii="Times New Roman" w:hAnsi="Times New Roman" w:cs="Times New Roman"/>
          <w:sz w:val="24"/>
          <w:lang w:val="pt-PT"/>
        </w:rPr>
        <w:t>ARACITABA</w:t>
      </w:r>
      <w:r w:rsidRPr="000F3E3F">
        <w:rPr>
          <w:rFonts w:ascii="Times New Roman" w:hAnsi="Times New Roman" w:cs="Times New Roman"/>
          <w:sz w:val="24"/>
          <w:lang w:val="pt-PT"/>
        </w:rPr>
        <w:t>-MG.</w:t>
      </w:r>
    </w:p>
    <w:p w14:paraId="3D0E39A2"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X – ALINHAMENTO ENTRE A CONTRATAÇÃO E O PLANEJAMENTO:</w:t>
      </w:r>
    </w:p>
    <w:p w14:paraId="65C5C893" w14:textId="77777777" w:rsidR="00AB0C99" w:rsidRPr="00AA4BDE" w:rsidRDefault="00AB0C99" w:rsidP="00FA7362">
      <w:pPr>
        <w:jc w:val="both"/>
        <w:rPr>
          <w:rFonts w:ascii="Times New Roman" w:hAnsi="Times New Roman" w:cs="Times New Roman"/>
          <w:sz w:val="24"/>
        </w:rPr>
      </w:pPr>
      <w:r>
        <w:rPr>
          <w:rFonts w:ascii="Times New Roman" w:hAnsi="Times New Roman" w:cs="Times New Roman"/>
          <w:sz w:val="24"/>
        </w:rPr>
        <w:t xml:space="preserve">10.1. </w:t>
      </w:r>
      <w:r w:rsidRPr="00AA4BDE">
        <w:rPr>
          <w:rFonts w:ascii="Times New Roman" w:hAnsi="Times New Roman" w:cs="Times New Roman"/>
          <w:sz w:val="24"/>
        </w:rPr>
        <w:t>A elaboração do Plano de Contratações Anual (PCA) constitui obrigação legal imposta ao órgão ou entidade contratante, nos termos do art. 12, inciso VII, da Lei nº 14.133/2021, o qual estabelece que as contratações públicas devem observar o planejamento anual, com a consolidação prévia das demandas que se pretende executar no exercício subsequente.</w:t>
      </w:r>
    </w:p>
    <w:p w14:paraId="6FACAF9A"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O planejamento das contratações representa instrumento essencial de governança pública, estando diretamente relacionado aos princípios da eficiência, da economicidade, da transparência e da racionalização das despesas públicas, previstos no art. 5º da Lei nº 14.133/2021 e no art. 37 da Constituição Federal.</w:t>
      </w:r>
    </w:p>
    <w:p w14:paraId="4ED99EFB"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Sob o enfoque doutrinário, o planejamento é considerado etapa estruturante do ciclo das contratações públicas, antecedendo a fase preparatória e funcionando como mecanismo de mitigação de riscos, prevenção de contratações emergenciais indevidas e aprimoramento da alocação orçamentária.</w:t>
      </w:r>
    </w:p>
    <w:p w14:paraId="0DB4DCBA"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O Tribunal de Contas da União – Tribunal de Contas da União tem reiteradamente destacado que o planejamento é um dos pilares da boa governança nas contratações públicas, recomendando a adoção de instrumentos formais que promovam previsibilidade, integração entre orçamento e demanda administrativa e melhoria da gestão de riscos. Em seus referenciais de governança e boas práticas, o TCU orienta que o planejamento anual contribui para maior controle, transparência e eficiência na aplicação dos recursos públicos.</w:t>
      </w:r>
    </w:p>
    <w:p w14:paraId="6E84815E"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No âmbito municipal, a implementação integral da Lei nº 14.133/2021 ocorreu a partir de janeiro de 2024, exigindo adequações normativas internas, capacitação de servidores e reestruturação dos fluxos administrativos. Trata-se de processo de transição relevante, uma vez que a legislação anterior não previa instrumento equivalente ao Plano de Contratações Anual com o mesmo nível de formalização e obrigatoriedade atualmente exigido.</w:t>
      </w:r>
    </w:p>
    <w:p w14:paraId="6C63DD05"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No que se refere especificamente ao Plano de Contratações Anual para o exercício de 2026, sua consolidação deveria ter ocorrido ao longo do exercício de 2025, período destinado ao levantamento das demandas setoriais, compatibilização orçamentária e estruturação do planejamento anual. Entretanto, em razão do processo de adaptação institucional ainda em amadurecimento, não houve a formalização do PCA 2026 nos moldes exigidos pela nova legislação.</w:t>
      </w:r>
    </w:p>
    <w:p w14:paraId="4E22FBFB"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Ressalte-se, contudo, que a ausência formal do PCA 2026 não compromete a legalidade da presente contratação, uma vez que estão sendo observadas as demais etapas obrigatórias da fase preparatória previstas na Lei nº 14.133/2021, especialmente:</w:t>
      </w:r>
    </w:p>
    <w:p w14:paraId="2F29AD11"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w:t>
      </w:r>
      <w:r w:rsidRPr="00AA4BDE">
        <w:rPr>
          <w:rFonts w:ascii="Times New Roman" w:hAnsi="Times New Roman" w:cs="Times New Roman"/>
          <w:sz w:val="24"/>
        </w:rPr>
        <w:tab/>
        <w:t>Elaboração do Estudo Técnico Preliminar;</w:t>
      </w:r>
    </w:p>
    <w:p w14:paraId="6CE139B1"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w:t>
      </w:r>
      <w:r w:rsidRPr="00AA4BDE">
        <w:rPr>
          <w:rFonts w:ascii="Times New Roman" w:hAnsi="Times New Roman" w:cs="Times New Roman"/>
          <w:sz w:val="24"/>
        </w:rPr>
        <w:tab/>
        <w:t>Formalização do Termo de Referência;</w:t>
      </w:r>
    </w:p>
    <w:p w14:paraId="176F374F"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w:t>
      </w:r>
      <w:r w:rsidRPr="00AA4BDE">
        <w:rPr>
          <w:rFonts w:ascii="Times New Roman" w:hAnsi="Times New Roman" w:cs="Times New Roman"/>
          <w:sz w:val="24"/>
        </w:rPr>
        <w:tab/>
        <w:t>Justificativa da necessidade da contratação;</w:t>
      </w:r>
    </w:p>
    <w:p w14:paraId="20A99CDB"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w:t>
      </w:r>
      <w:r w:rsidRPr="00AA4BDE">
        <w:rPr>
          <w:rFonts w:ascii="Times New Roman" w:hAnsi="Times New Roman" w:cs="Times New Roman"/>
          <w:sz w:val="24"/>
        </w:rPr>
        <w:tab/>
        <w:t>Estimativa de preços baseada em pesquisa de mercado;</w:t>
      </w:r>
    </w:p>
    <w:p w14:paraId="25F33828"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t>•</w:t>
      </w:r>
      <w:r w:rsidRPr="00AA4BDE">
        <w:rPr>
          <w:rFonts w:ascii="Times New Roman" w:hAnsi="Times New Roman" w:cs="Times New Roman"/>
          <w:sz w:val="24"/>
        </w:rPr>
        <w:tab/>
        <w:t>Demonstração da compatibilidade orçamentária.</w:t>
      </w:r>
    </w:p>
    <w:p w14:paraId="7EBE0BA7" w14:textId="77777777" w:rsidR="00AB0C99" w:rsidRPr="00AA4BDE" w:rsidRDefault="00AB0C99" w:rsidP="00FA7362">
      <w:pPr>
        <w:jc w:val="both"/>
        <w:rPr>
          <w:rFonts w:ascii="Times New Roman" w:hAnsi="Times New Roman" w:cs="Times New Roman"/>
          <w:sz w:val="24"/>
        </w:rPr>
      </w:pPr>
      <w:r w:rsidRPr="00AA4BDE">
        <w:rPr>
          <w:rFonts w:ascii="Times New Roman" w:hAnsi="Times New Roman" w:cs="Times New Roman"/>
          <w:sz w:val="24"/>
        </w:rPr>
        <w:lastRenderedPageBreak/>
        <w:t>Ademais, a contratação encontra-se devidamente motivada e vinculada ao interesse público, não configurando hipótese de improvisação administrativa ou contratação emergencial decorrente de ausência de planejamento deliberado.</w:t>
      </w:r>
    </w:p>
    <w:p w14:paraId="5BD1FD8D" w14:textId="77777777" w:rsidR="00AB0C99" w:rsidRPr="000F3E3F" w:rsidRDefault="00AB0C99" w:rsidP="00FA7362">
      <w:pPr>
        <w:jc w:val="both"/>
        <w:rPr>
          <w:rFonts w:ascii="Times New Roman" w:hAnsi="Times New Roman" w:cs="Times New Roman"/>
          <w:color w:val="FF0000"/>
          <w:sz w:val="24"/>
        </w:rPr>
      </w:pPr>
      <w:r w:rsidRPr="00AA4BDE">
        <w:rPr>
          <w:rFonts w:ascii="Times New Roman" w:hAnsi="Times New Roman" w:cs="Times New Roman"/>
          <w:sz w:val="24"/>
        </w:rPr>
        <w:t>Por fim, a Administração Municipal reafirma o compromisso com a institucionalização plena do Plano de Contratações Anual, adotando medidas para consolidação definitiva dessa prática de governança nos exercícios subsequentes, em alinhamento às diretrizes da Lei nº 14.133/2021 e às recomendações do Tribunal de Contas da União, visando aprimorar a previsibilidade, a eficiência e a transparência das contratações públicas</w:t>
      </w:r>
      <w:r>
        <w:rPr>
          <w:rFonts w:ascii="Times New Roman" w:hAnsi="Times New Roman" w:cs="Times New Roman"/>
          <w:sz w:val="24"/>
        </w:rPr>
        <w:t>.</w:t>
      </w:r>
    </w:p>
    <w:p w14:paraId="21F8FC0A"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XI – BENEFÍCIOS A SEREM ALCANÇADOS COM A CONTRATAÇÃO:</w:t>
      </w:r>
    </w:p>
    <w:p w14:paraId="67E9E219" w14:textId="77777777" w:rsidR="00AB0C99" w:rsidRPr="000F3E3F" w:rsidRDefault="00AB0C99" w:rsidP="00AB0C99">
      <w:pPr>
        <w:spacing w:before="240"/>
        <w:rPr>
          <w:rFonts w:ascii="Times New Roman" w:hAnsi="Times New Roman" w:cs="Times New Roman"/>
          <w:color w:val="FF0000"/>
          <w:sz w:val="24"/>
        </w:rPr>
      </w:pPr>
      <w:r w:rsidRPr="000F3E3F">
        <w:rPr>
          <w:rFonts w:ascii="Times New Roman" w:hAnsi="Times New Roman" w:cs="Times New Roman"/>
          <w:sz w:val="24"/>
        </w:rPr>
        <w:t xml:space="preserve">11.1. </w:t>
      </w:r>
      <w:r>
        <w:rPr>
          <w:rFonts w:ascii="Times New Roman" w:hAnsi="Times New Roman" w:cs="Times New Roman"/>
          <w:sz w:val="24"/>
        </w:rPr>
        <w:t>Valorização do espaço público; Promoção da qualidade de vida; Melhoria da trafegabilidade; Segurança e acessibilidade; Preservação urbanística; Modernização da infraestrutura urbana; Engajamento comunitário.</w:t>
      </w:r>
    </w:p>
    <w:p w14:paraId="1293CA74" w14:textId="77777777" w:rsidR="00AB0C99" w:rsidRPr="000F3E3F" w:rsidRDefault="00AB0C99" w:rsidP="00AB0C99">
      <w:pPr>
        <w:spacing w:before="240"/>
        <w:rPr>
          <w:rFonts w:ascii="Times New Roman" w:hAnsi="Times New Roman" w:cs="Times New Roman"/>
          <w:b/>
          <w:bCs/>
          <w:sz w:val="24"/>
          <w:highlight w:val="lightGray"/>
        </w:rPr>
      </w:pPr>
      <w:r w:rsidRPr="000F3E3F">
        <w:rPr>
          <w:rFonts w:ascii="Times New Roman" w:hAnsi="Times New Roman" w:cs="Times New Roman"/>
          <w:b/>
          <w:bCs/>
          <w:sz w:val="24"/>
          <w:highlight w:val="lightGray"/>
        </w:rPr>
        <w:t>XIII – POSSÍVEIS IMPACTOS AMBIENTAIS:</w:t>
      </w:r>
    </w:p>
    <w:p w14:paraId="4ACA70CC"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13.1. A fornecedora deverá pautar-se sempre no uso racional de recursos e equipamentos, de forma a evitar e prevenir o desperdício de insumos e materiais consumidos bem como a geração excessiva de resíduos, a fim de atender às diretrizes de responsabilidade ambiental, em especial aos artigos 4º, 5º e 6º da Instrução Normativa N.º 1, de 19 de janeiro de 2010, da Secretaria de Logística e Tecnologia da Informação do Ministério do Planejamento e a Resolução 307, de 05 de julho de 2002, do CONAMA.</w:t>
      </w:r>
    </w:p>
    <w:p w14:paraId="535625D7"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13.2. As boas práticas de otimização de recursos, redução de desperdícios e menor poluição se pautam em alguns pressupostos e exigências, que deverão ser observados pela Contratada:</w:t>
      </w:r>
    </w:p>
    <w:p w14:paraId="2AF679E1"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a) Racionalização do uso de substâncias potencialmente tóxico-poluentes. Substituição de substâncias tóxicas por outras atóxicas ou de menor toxicidade. Racionalização/economia no consumo de energia (especialmente elétrica) e água.</w:t>
      </w:r>
    </w:p>
    <w:p w14:paraId="4CAE7F3C"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b) Os materiais empregados pela Contratada deverão atender à melhor relação entre custos e benefícios, considerando-se os impactos ambientais, positivos e negativos, associados ao produto.</w:t>
      </w:r>
    </w:p>
    <w:p w14:paraId="5D53FA1C"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c) A qualquer tempo a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14:paraId="79AEF1CA" w14:textId="77777777" w:rsidR="00AB0C99" w:rsidRPr="000F3E3F" w:rsidRDefault="00AB0C99" w:rsidP="00FA7362">
      <w:pPr>
        <w:spacing w:before="240"/>
        <w:jc w:val="both"/>
        <w:rPr>
          <w:rFonts w:ascii="Times New Roman" w:hAnsi="Times New Roman" w:cs="Times New Roman"/>
          <w:b/>
          <w:bCs/>
          <w:sz w:val="24"/>
          <w:highlight w:val="lightGray"/>
        </w:rPr>
      </w:pPr>
      <w:r w:rsidRPr="000F3E3F">
        <w:rPr>
          <w:rFonts w:ascii="Times New Roman" w:hAnsi="Times New Roman" w:cs="Times New Roman"/>
          <w:b/>
          <w:bCs/>
          <w:sz w:val="24"/>
          <w:highlight w:val="lightGray"/>
        </w:rPr>
        <w:t>XIV – DECLARAÇÃO DE VIABILIDADE:</w:t>
      </w:r>
    </w:p>
    <w:p w14:paraId="477EC89F" w14:textId="77777777" w:rsidR="00AB0C99" w:rsidRPr="000F3E3F" w:rsidRDefault="00AB0C99" w:rsidP="00FA7362">
      <w:pPr>
        <w:spacing w:before="240"/>
        <w:jc w:val="both"/>
        <w:rPr>
          <w:rFonts w:ascii="Times New Roman" w:hAnsi="Times New Roman" w:cs="Times New Roman"/>
          <w:sz w:val="24"/>
        </w:rPr>
      </w:pPr>
      <w:r w:rsidRPr="000F3E3F">
        <w:rPr>
          <w:rFonts w:ascii="Times New Roman" w:hAnsi="Times New Roman" w:cs="Times New Roman"/>
          <w:sz w:val="24"/>
        </w:rPr>
        <w:t xml:space="preserve">14.1. Esta equipe de planejamento declara </w:t>
      </w:r>
      <w:r w:rsidRPr="000F3E3F">
        <w:rPr>
          <w:rFonts w:ascii="Times New Roman" w:hAnsi="Times New Roman" w:cs="Times New Roman"/>
          <w:b/>
          <w:bCs/>
          <w:sz w:val="24"/>
        </w:rPr>
        <w:t>VIÁVEL</w:t>
      </w:r>
      <w:r w:rsidRPr="000F3E3F">
        <w:rPr>
          <w:rFonts w:ascii="Times New Roman" w:hAnsi="Times New Roman" w:cs="Times New Roman"/>
          <w:sz w:val="24"/>
        </w:rPr>
        <w:t xml:space="preserve"> esta contratação, tendo em vista na capacidade da solução apresentada alcançar, da melhor forma possível, os interesses público e institucional.</w:t>
      </w:r>
    </w:p>
    <w:p w14:paraId="65E34783" w14:textId="77777777" w:rsidR="00AB0C99" w:rsidRPr="00B972CD" w:rsidRDefault="00AB0C99" w:rsidP="00FA7362">
      <w:pPr>
        <w:spacing w:before="240"/>
        <w:jc w:val="both"/>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Aracitaba</w:t>
      </w:r>
      <w:proofErr w:type="spellEnd"/>
      <w:r w:rsidRPr="00B972CD">
        <w:rPr>
          <w:rFonts w:ascii="Times New Roman" w:hAnsi="Times New Roman" w:cs="Times New Roman"/>
          <w:color w:val="000000" w:themeColor="text1"/>
          <w:sz w:val="24"/>
        </w:rPr>
        <w:t>-MG, 2</w:t>
      </w:r>
      <w:r>
        <w:rPr>
          <w:rFonts w:ascii="Times New Roman" w:hAnsi="Times New Roman" w:cs="Times New Roman"/>
          <w:color w:val="000000" w:themeColor="text1"/>
          <w:sz w:val="24"/>
        </w:rPr>
        <w:t>9</w:t>
      </w:r>
      <w:r w:rsidRPr="00B972CD">
        <w:rPr>
          <w:rFonts w:ascii="Times New Roman" w:hAnsi="Times New Roman" w:cs="Times New Roman"/>
          <w:color w:val="000000" w:themeColor="text1"/>
          <w:sz w:val="24"/>
        </w:rPr>
        <w:t xml:space="preserve"> de julho de 202</w:t>
      </w:r>
      <w:r>
        <w:rPr>
          <w:rFonts w:ascii="Times New Roman" w:hAnsi="Times New Roman" w:cs="Times New Roman"/>
          <w:color w:val="000000" w:themeColor="text1"/>
          <w:sz w:val="24"/>
        </w:rPr>
        <w:t>6.</w:t>
      </w:r>
    </w:p>
    <w:p w14:paraId="72B8A0A6" w14:textId="77777777" w:rsidR="009166AE" w:rsidRDefault="009166AE" w:rsidP="009166AE">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pPr>
    </w:p>
    <w:p w14:paraId="428063D9" w14:textId="77777777" w:rsidR="00482A41" w:rsidRDefault="00482A41" w:rsidP="009166AE">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pPr>
    </w:p>
    <w:p w14:paraId="125B0618" w14:textId="77777777" w:rsidR="00482A41" w:rsidRDefault="00482A41" w:rsidP="009166AE">
      <w:pPr>
        <w:spacing w:before="240" w:after="160" w:line="360" w:lineRule="auto"/>
        <w:jc w:val="both"/>
        <w:rPr>
          <w:rFonts w:ascii="Times New Roman" w:eastAsiaTheme="minorHAnsi" w:hAnsi="Times New Roman" w:cs="Times New Roman"/>
          <w:b/>
          <w:bCs/>
          <w:kern w:val="2"/>
          <w:sz w:val="24"/>
          <w:highlight w:val="lightGray"/>
          <w:lang w:eastAsia="en-US"/>
          <w14:ligatures w14:val="standardContextual"/>
        </w:rPr>
      </w:pPr>
    </w:p>
    <w:p w14:paraId="7A64A923" w14:textId="4557DFE6" w:rsidR="00965F3C" w:rsidRPr="00154E65" w:rsidRDefault="00965F3C" w:rsidP="00444D22">
      <w:pPr>
        <w:spacing w:line="276" w:lineRule="auto"/>
        <w:jc w:val="center"/>
        <w:rPr>
          <w:rFonts w:ascii="Times New Roman" w:hAnsi="Times New Roman" w:cs="Times New Roman"/>
          <w:b/>
          <w:bCs/>
          <w:color w:val="000000"/>
          <w:sz w:val="24"/>
        </w:rPr>
      </w:pPr>
      <w:r w:rsidRPr="00154E65">
        <w:rPr>
          <w:rFonts w:ascii="Times New Roman" w:hAnsi="Times New Roman" w:cs="Times New Roman"/>
          <w:b/>
          <w:bCs/>
          <w:color w:val="000000"/>
          <w:sz w:val="24"/>
        </w:rPr>
        <w:lastRenderedPageBreak/>
        <w:t>ANEXO II –</w:t>
      </w:r>
      <w:r w:rsidR="00D84D79">
        <w:rPr>
          <w:rFonts w:ascii="Times New Roman" w:hAnsi="Times New Roman" w:cs="Times New Roman"/>
          <w:b/>
          <w:bCs/>
          <w:color w:val="000000"/>
          <w:sz w:val="24"/>
        </w:rPr>
        <w:t xml:space="preserve"> Minuta de Termo de </w:t>
      </w:r>
      <w:r w:rsidR="00444D22">
        <w:rPr>
          <w:rFonts w:ascii="Times New Roman" w:hAnsi="Times New Roman" w:cs="Times New Roman"/>
          <w:b/>
          <w:bCs/>
          <w:color w:val="000000"/>
          <w:sz w:val="24"/>
        </w:rPr>
        <w:t>Contrato</w:t>
      </w:r>
    </w:p>
    <w:p w14:paraId="10A414DA" w14:textId="77777777" w:rsidR="00AB14A4" w:rsidRPr="00154E65" w:rsidRDefault="00AB14A4" w:rsidP="00154E65">
      <w:pPr>
        <w:spacing w:line="276" w:lineRule="auto"/>
        <w:jc w:val="both"/>
        <w:rPr>
          <w:rFonts w:ascii="Times New Roman" w:hAnsi="Times New Roman" w:cs="Times New Roman"/>
          <w:b/>
          <w:color w:val="000000"/>
          <w:sz w:val="24"/>
        </w:rPr>
      </w:pPr>
    </w:p>
    <w:p w14:paraId="38BA0773" w14:textId="4CCC009C" w:rsidR="003278D6" w:rsidRPr="00154E65" w:rsidRDefault="003278D6" w:rsidP="00154E65">
      <w:pPr>
        <w:suppressAutoHyphens/>
        <w:autoSpaceDN w:val="0"/>
        <w:spacing w:line="276" w:lineRule="auto"/>
        <w:jc w:val="both"/>
        <w:textAlignment w:val="baseline"/>
        <w:rPr>
          <w:rFonts w:ascii="Times New Roman" w:eastAsia="NSimSun" w:hAnsi="Times New Roman" w:cs="Times New Roman"/>
          <w:color w:val="000000"/>
          <w:kern w:val="3"/>
          <w:sz w:val="24"/>
          <w:lang w:eastAsia="zh-CN" w:bidi="hi-IN"/>
        </w:rPr>
      </w:pPr>
      <w:r w:rsidRPr="00154E65">
        <w:rPr>
          <w:rFonts w:ascii="Times New Roman" w:eastAsia="NSimSun" w:hAnsi="Times New Roman" w:cs="Times New Roman"/>
          <w:b/>
          <w:bCs/>
          <w:color w:val="000000"/>
          <w:kern w:val="3"/>
          <w:sz w:val="24"/>
          <w:lang w:eastAsia="zh-CN" w:bidi="hi-IN"/>
        </w:rPr>
        <w:t xml:space="preserve">PROCESSO ADMINISTRATIVO Nº </w:t>
      </w:r>
      <w:r w:rsidR="006678DF">
        <w:rPr>
          <w:rFonts w:ascii="Times New Roman" w:eastAsia="NSimSun" w:hAnsi="Times New Roman" w:cs="Times New Roman"/>
          <w:b/>
          <w:bCs/>
          <w:color w:val="000000" w:themeColor="text1"/>
          <w:kern w:val="3"/>
          <w:sz w:val="24"/>
          <w:lang w:eastAsia="zh-CN" w:bidi="hi-IN"/>
        </w:rPr>
        <w:t>076/2026</w:t>
      </w:r>
    </w:p>
    <w:p w14:paraId="53BC9646" w14:textId="5D0C671E" w:rsidR="003278D6" w:rsidRDefault="003278D6" w:rsidP="00154E65">
      <w:pPr>
        <w:suppressAutoHyphens/>
        <w:autoSpaceDN w:val="0"/>
        <w:spacing w:before="113" w:line="276" w:lineRule="auto"/>
        <w:jc w:val="both"/>
        <w:textAlignment w:val="baseline"/>
        <w:rPr>
          <w:rFonts w:ascii="Times New Roman" w:eastAsia="NSimSun" w:hAnsi="Times New Roman" w:cs="Times New Roman"/>
          <w:b/>
          <w:color w:val="000000"/>
          <w:kern w:val="3"/>
          <w:sz w:val="24"/>
          <w:lang w:eastAsia="zh-CN" w:bidi="hi-IN"/>
        </w:rPr>
      </w:pPr>
      <w:r w:rsidRPr="00154E65">
        <w:rPr>
          <w:rFonts w:ascii="Times New Roman" w:eastAsia="NSimSun" w:hAnsi="Times New Roman" w:cs="Times New Roman"/>
          <w:b/>
          <w:color w:val="000000"/>
          <w:kern w:val="3"/>
          <w:sz w:val="24"/>
          <w:lang w:eastAsia="zh-CN" w:bidi="hi-IN"/>
        </w:rPr>
        <w:t xml:space="preserve">DISPENSA DE LICITAÇÃO Nº </w:t>
      </w:r>
      <w:r w:rsidR="006678DF">
        <w:rPr>
          <w:rFonts w:ascii="Times New Roman" w:eastAsia="NSimSun" w:hAnsi="Times New Roman" w:cs="Times New Roman"/>
          <w:b/>
          <w:color w:val="000000" w:themeColor="text1"/>
          <w:kern w:val="3"/>
          <w:sz w:val="24"/>
          <w:lang w:eastAsia="zh-CN" w:bidi="hi-IN"/>
        </w:rPr>
        <w:t>046/2026</w:t>
      </w:r>
    </w:p>
    <w:p w14:paraId="482FEFE2" w14:textId="77777777" w:rsidR="00D84D79" w:rsidRPr="00154E65" w:rsidRDefault="00D84D79" w:rsidP="00154E65">
      <w:pPr>
        <w:suppressAutoHyphens/>
        <w:autoSpaceDN w:val="0"/>
        <w:spacing w:before="113" w:line="276" w:lineRule="auto"/>
        <w:jc w:val="both"/>
        <w:textAlignment w:val="baseline"/>
        <w:rPr>
          <w:rFonts w:ascii="Times New Roman" w:eastAsia="NSimSun" w:hAnsi="Times New Roman" w:cs="Times New Roman"/>
          <w:color w:val="000000"/>
          <w:kern w:val="3"/>
          <w:sz w:val="24"/>
          <w:lang w:eastAsia="zh-CN" w:bidi="hi-IN"/>
        </w:rPr>
      </w:pPr>
    </w:p>
    <w:p w14:paraId="5E184FD6" w14:textId="01942E59" w:rsidR="00D84D79" w:rsidRPr="00D84D79" w:rsidRDefault="00D84D79" w:rsidP="00D84D79">
      <w:pPr>
        <w:tabs>
          <w:tab w:val="left" w:pos="610"/>
          <w:tab w:val="left" w:pos="2625"/>
          <w:tab w:val="left" w:pos="4536"/>
        </w:tabs>
        <w:suppressAutoHyphens/>
        <w:autoSpaceDN w:val="0"/>
        <w:spacing w:before="57" w:after="57" w:line="360" w:lineRule="auto"/>
        <w:ind w:left="3686"/>
        <w:jc w:val="both"/>
        <w:textAlignment w:val="baseline"/>
        <w:rPr>
          <w:rFonts w:ascii="Times New Roman" w:hAnsi="Times New Roman" w:cs="Times New Roman"/>
          <w:b/>
          <w:bCs/>
          <w:color w:val="000000"/>
          <w:sz w:val="24"/>
        </w:rPr>
      </w:pPr>
      <w:r w:rsidRPr="00D84D79">
        <w:rPr>
          <w:rFonts w:ascii="Times New Roman" w:hAnsi="Times New Roman" w:cs="Times New Roman"/>
          <w:b/>
          <w:bCs/>
          <w:color w:val="000000"/>
          <w:sz w:val="24"/>
        </w:rPr>
        <w:t xml:space="preserve">CONTRATO ADMINISTRATIVO Nº </w:t>
      </w:r>
      <w:r w:rsidRPr="00D84D79">
        <w:rPr>
          <w:rFonts w:ascii="Times New Roman" w:hAnsi="Times New Roman" w:cs="Times New Roman"/>
          <w:b/>
          <w:bCs/>
          <w:color w:val="FF0000"/>
          <w:sz w:val="24"/>
        </w:rPr>
        <w:t>......../....</w:t>
      </w:r>
      <w:r w:rsidRPr="00D84D79">
        <w:rPr>
          <w:rFonts w:ascii="Times New Roman" w:hAnsi="Times New Roman" w:cs="Times New Roman"/>
          <w:b/>
          <w:bCs/>
          <w:color w:val="000000"/>
          <w:sz w:val="24"/>
        </w:rPr>
        <w:t xml:space="preserve">, QUE </w:t>
      </w:r>
    </w:p>
    <w:p w14:paraId="19B94DD5" w14:textId="414A64F0" w:rsidR="003278D6" w:rsidRPr="00D84D79" w:rsidRDefault="00D84D79" w:rsidP="00D84D79">
      <w:pPr>
        <w:tabs>
          <w:tab w:val="left" w:pos="610"/>
          <w:tab w:val="left" w:pos="2625"/>
          <w:tab w:val="left" w:pos="4536"/>
        </w:tabs>
        <w:suppressAutoHyphens/>
        <w:autoSpaceDN w:val="0"/>
        <w:spacing w:before="57" w:after="57" w:line="360" w:lineRule="auto"/>
        <w:ind w:left="3686"/>
        <w:jc w:val="both"/>
        <w:textAlignment w:val="baseline"/>
        <w:rPr>
          <w:rFonts w:ascii="Times New Roman" w:hAnsi="Times New Roman" w:cs="Times New Roman"/>
          <w:b/>
          <w:bCs/>
          <w:color w:val="FF0000"/>
          <w:sz w:val="24"/>
        </w:rPr>
      </w:pPr>
      <w:r w:rsidRPr="00D84D79">
        <w:rPr>
          <w:rFonts w:ascii="Times New Roman" w:hAnsi="Times New Roman" w:cs="Times New Roman"/>
          <w:b/>
          <w:bCs/>
          <w:color w:val="000000"/>
          <w:sz w:val="24"/>
        </w:rPr>
        <w:t xml:space="preserve">FAZEM ENTRE SI O MUNICÍPIO DE </w:t>
      </w:r>
      <w:r w:rsidR="006678DF">
        <w:rPr>
          <w:rFonts w:ascii="Times New Roman" w:hAnsi="Times New Roman" w:cs="Times New Roman"/>
          <w:b/>
          <w:bCs/>
          <w:color w:val="000000"/>
          <w:sz w:val="24"/>
        </w:rPr>
        <w:t>ARACITABA</w:t>
      </w:r>
      <w:r>
        <w:rPr>
          <w:rFonts w:ascii="Times New Roman" w:hAnsi="Times New Roman" w:cs="Times New Roman"/>
          <w:b/>
          <w:bCs/>
          <w:color w:val="000000"/>
          <w:sz w:val="24"/>
        </w:rPr>
        <w:t>-</w:t>
      </w:r>
      <w:r w:rsidRPr="00D84D79">
        <w:rPr>
          <w:rFonts w:ascii="Times New Roman" w:hAnsi="Times New Roman" w:cs="Times New Roman"/>
          <w:b/>
          <w:bCs/>
          <w:color w:val="000000"/>
          <w:sz w:val="24"/>
        </w:rPr>
        <w:t>MG E A EMPRESA</w:t>
      </w:r>
      <w:r w:rsidRPr="00D84D79">
        <w:rPr>
          <w:rFonts w:ascii="Times New Roman" w:hAnsi="Times New Roman" w:cs="Times New Roman"/>
          <w:b/>
          <w:bCs/>
          <w:color w:val="FF0000"/>
          <w:sz w:val="24"/>
        </w:rPr>
        <w:t>........................................................</w:t>
      </w:r>
      <w:r>
        <w:rPr>
          <w:rFonts w:ascii="Times New Roman" w:hAnsi="Times New Roman" w:cs="Times New Roman"/>
          <w:b/>
          <w:bCs/>
          <w:color w:val="FF0000"/>
          <w:sz w:val="24"/>
        </w:rPr>
        <w:t>.................</w:t>
      </w:r>
    </w:p>
    <w:p w14:paraId="34EA80C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3D58C9CD" w14:textId="0EF06FFC" w:rsidR="00444D22" w:rsidRDefault="00D84D79" w:rsidP="00A71597">
      <w:pPr>
        <w:tabs>
          <w:tab w:val="left" w:pos="610"/>
          <w:tab w:val="left" w:pos="2625"/>
        </w:tabs>
        <w:suppressAutoHyphens/>
        <w:autoSpaceDN w:val="0"/>
        <w:spacing w:before="57" w:after="57" w:line="360" w:lineRule="auto"/>
        <w:ind w:firstLine="1134"/>
        <w:jc w:val="both"/>
        <w:textAlignment w:val="baseline"/>
        <w:rPr>
          <w:rFonts w:ascii="Times New Roman" w:hAnsi="Times New Roman" w:cs="Times New Roman"/>
          <w:color w:val="000000"/>
          <w:sz w:val="24"/>
        </w:rPr>
      </w:pPr>
      <w:r w:rsidRPr="00D84D79">
        <w:rPr>
          <w:rFonts w:ascii="Times New Roman" w:hAnsi="Times New Roman" w:cs="Times New Roman"/>
          <w:color w:val="000000"/>
          <w:sz w:val="24"/>
        </w:rPr>
        <w:t xml:space="preserve">O MUNICÍPIO DE </w:t>
      </w:r>
      <w:r w:rsidR="006678DF">
        <w:rPr>
          <w:rFonts w:ascii="Times New Roman" w:hAnsi="Times New Roman" w:cs="Times New Roman"/>
          <w:color w:val="000000"/>
          <w:sz w:val="24"/>
        </w:rPr>
        <w:t>ARACITABA</w:t>
      </w:r>
      <w:r w:rsidRPr="00D84D79">
        <w:rPr>
          <w:rFonts w:ascii="Times New Roman" w:hAnsi="Times New Roman" w:cs="Times New Roman"/>
          <w:color w:val="000000"/>
          <w:sz w:val="24"/>
        </w:rPr>
        <w:t xml:space="preserve">, com sede na Av. Raul Soares, nº 15, Centro, </w:t>
      </w:r>
      <w:proofErr w:type="spellStart"/>
      <w:r w:rsidR="006678DF">
        <w:rPr>
          <w:rFonts w:ascii="Times New Roman" w:hAnsi="Times New Roman" w:cs="Times New Roman"/>
          <w:color w:val="000000"/>
          <w:sz w:val="24"/>
        </w:rPr>
        <w:t>Aracitaba</w:t>
      </w:r>
      <w:proofErr w:type="spellEnd"/>
      <w:r w:rsidRPr="00D84D79">
        <w:rPr>
          <w:rFonts w:ascii="Times New Roman" w:hAnsi="Times New Roman" w:cs="Times New Roman"/>
          <w:color w:val="000000"/>
          <w:sz w:val="24"/>
        </w:rPr>
        <w:t xml:space="preserve">-MG, CEP: 36.180-000, inscrito no CNPJ/MF sob o nº 17.744.434/0001-07, neste ato representado(a) pelo(a) </w:t>
      </w:r>
      <w:r w:rsidRPr="00D84D79">
        <w:rPr>
          <w:rFonts w:ascii="Times New Roman" w:hAnsi="Times New Roman" w:cs="Times New Roman"/>
          <w:b/>
          <w:bCs/>
          <w:color w:val="FF0000"/>
          <w:sz w:val="24"/>
        </w:rPr>
        <w:t>...... (cargo e nome)</w:t>
      </w:r>
      <w:r w:rsidRPr="00D84D79">
        <w:rPr>
          <w:rFonts w:ascii="Times New Roman" w:hAnsi="Times New Roman" w:cs="Times New Roman"/>
          <w:color w:val="000000"/>
          <w:sz w:val="24"/>
        </w:rPr>
        <w:t xml:space="preserve">, nomeado(a) pela Portaria nº </w:t>
      </w:r>
      <w:proofErr w:type="gramStart"/>
      <w:r w:rsidRPr="00D84D79">
        <w:rPr>
          <w:rFonts w:ascii="Times New Roman" w:hAnsi="Times New Roman" w:cs="Times New Roman"/>
          <w:b/>
          <w:bCs/>
          <w:color w:val="FF0000"/>
          <w:sz w:val="24"/>
        </w:rPr>
        <w:t>.....</w:t>
      </w:r>
      <w:proofErr w:type="gramEnd"/>
      <w:r w:rsidRPr="00D84D79">
        <w:rPr>
          <w:rFonts w:ascii="Times New Roman" w:hAnsi="Times New Roman" w:cs="Times New Roman"/>
          <w:color w:val="000000"/>
          <w:sz w:val="24"/>
        </w:rPr>
        <w:t xml:space="preserve"> de </w:t>
      </w:r>
      <w:r w:rsidRPr="00D84D79">
        <w:rPr>
          <w:rFonts w:ascii="Times New Roman" w:hAnsi="Times New Roman" w:cs="Times New Roman"/>
          <w:b/>
          <w:bCs/>
          <w:color w:val="FF0000"/>
          <w:sz w:val="24"/>
        </w:rPr>
        <w:t>.....</w:t>
      </w:r>
      <w:r w:rsidRPr="00D84D79">
        <w:rPr>
          <w:rFonts w:ascii="Times New Roman" w:hAnsi="Times New Roman" w:cs="Times New Roman"/>
          <w:color w:val="000000"/>
          <w:sz w:val="24"/>
        </w:rPr>
        <w:t xml:space="preserve"> de </w:t>
      </w:r>
      <w:r w:rsidRPr="00D84D79">
        <w:rPr>
          <w:rFonts w:ascii="Times New Roman" w:hAnsi="Times New Roman" w:cs="Times New Roman"/>
          <w:b/>
          <w:bCs/>
          <w:color w:val="FF0000"/>
          <w:sz w:val="24"/>
        </w:rPr>
        <w:t>......</w:t>
      </w:r>
      <w:r w:rsidRPr="00D84D79">
        <w:rPr>
          <w:rFonts w:ascii="Times New Roman" w:hAnsi="Times New Roman" w:cs="Times New Roman"/>
          <w:color w:val="000000"/>
          <w:sz w:val="24"/>
        </w:rPr>
        <w:t xml:space="preserve"> de 202</w:t>
      </w:r>
      <w:r w:rsidRPr="00D84D79">
        <w:rPr>
          <w:rFonts w:ascii="Times New Roman" w:hAnsi="Times New Roman" w:cs="Times New Roman"/>
          <w:b/>
          <w:bCs/>
          <w:color w:val="FF0000"/>
          <w:sz w:val="24"/>
        </w:rPr>
        <w:t>...</w:t>
      </w:r>
      <w:r w:rsidRPr="00D84D79">
        <w:rPr>
          <w:rFonts w:ascii="Times New Roman" w:hAnsi="Times New Roman" w:cs="Times New Roman"/>
          <w:color w:val="000000"/>
          <w:sz w:val="24"/>
        </w:rPr>
        <w:t xml:space="preserve">, portador da matrícula funcional nº </w:t>
      </w:r>
      <w:r w:rsidRPr="00D84D79">
        <w:rPr>
          <w:rFonts w:ascii="Times New Roman" w:hAnsi="Times New Roman" w:cs="Times New Roman"/>
          <w:b/>
          <w:bCs/>
          <w:color w:val="FF0000"/>
          <w:sz w:val="24"/>
        </w:rPr>
        <w:t>..................</w:t>
      </w:r>
      <w:r w:rsidRPr="00D84D79">
        <w:rPr>
          <w:rFonts w:ascii="Times New Roman" w:hAnsi="Times New Roman" w:cs="Times New Roman"/>
          <w:color w:val="000000"/>
          <w:sz w:val="24"/>
        </w:rPr>
        <w:t xml:space="preserve">, doravante denominado CONTRATANTE, e o(a) </w:t>
      </w:r>
      <w:r w:rsidRPr="0007502A">
        <w:rPr>
          <w:rFonts w:ascii="Times New Roman" w:hAnsi="Times New Roman" w:cs="Times New Roman"/>
          <w:b/>
          <w:bCs/>
          <w:color w:val="FF0000"/>
          <w:sz w:val="24"/>
        </w:rPr>
        <w:t>..............................</w:t>
      </w:r>
      <w:r w:rsidRPr="00D84D79">
        <w:rPr>
          <w:rFonts w:ascii="Times New Roman" w:hAnsi="Times New Roman" w:cs="Times New Roman"/>
          <w:color w:val="000000"/>
          <w:sz w:val="24"/>
        </w:rPr>
        <w:t xml:space="preserve">, </w:t>
      </w:r>
      <w:r w:rsidRPr="0007502A">
        <w:rPr>
          <w:rFonts w:ascii="Times New Roman" w:hAnsi="Times New Roman" w:cs="Times New Roman"/>
          <w:i/>
          <w:iCs/>
          <w:color w:val="FF0000"/>
          <w:sz w:val="24"/>
        </w:rPr>
        <w:t>inscrito(a) no CNPJ/MF sob o n</w:t>
      </w:r>
      <w:r w:rsidRPr="00D84D79">
        <w:rPr>
          <w:rFonts w:ascii="Times New Roman" w:hAnsi="Times New Roman" w:cs="Times New Roman"/>
          <w:color w:val="000000"/>
          <w:sz w:val="24"/>
        </w:rPr>
        <w:t xml:space="preserve">º </w:t>
      </w:r>
      <w:r w:rsidRPr="0007502A">
        <w:rPr>
          <w:rFonts w:ascii="Times New Roman" w:hAnsi="Times New Roman" w:cs="Times New Roman"/>
          <w:b/>
          <w:bCs/>
          <w:color w:val="FF0000"/>
          <w:sz w:val="24"/>
        </w:rPr>
        <w:t>............................</w:t>
      </w:r>
      <w:r w:rsidRPr="00D84D79">
        <w:rPr>
          <w:rFonts w:ascii="Times New Roman" w:hAnsi="Times New Roman" w:cs="Times New Roman"/>
          <w:color w:val="000000"/>
          <w:sz w:val="24"/>
        </w:rPr>
        <w:t xml:space="preserve">, </w:t>
      </w:r>
      <w:r w:rsidRPr="0007502A">
        <w:rPr>
          <w:rFonts w:ascii="Times New Roman" w:hAnsi="Times New Roman" w:cs="Times New Roman"/>
          <w:i/>
          <w:iCs/>
          <w:color w:val="FF0000"/>
          <w:sz w:val="24"/>
        </w:rPr>
        <w:t>sediado(a) na</w:t>
      </w:r>
      <w:r w:rsidR="0007502A" w:rsidRPr="0007502A">
        <w:rPr>
          <w:rFonts w:ascii="Times New Roman" w:hAnsi="Times New Roman" w:cs="Times New Roman"/>
          <w:color w:val="FF0000"/>
          <w:sz w:val="24"/>
        </w:rPr>
        <w:t xml:space="preserve"> </w:t>
      </w:r>
      <w:r w:rsidRPr="0007502A">
        <w:rPr>
          <w:rFonts w:ascii="Times New Roman" w:hAnsi="Times New Roman" w:cs="Times New Roman"/>
          <w:b/>
          <w:bCs/>
          <w:color w:val="FF0000"/>
          <w:sz w:val="24"/>
        </w:rPr>
        <w:t>...................................</w:t>
      </w:r>
      <w:r w:rsidRPr="00D84D79">
        <w:rPr>
          <w:rFonts w:ascii="Times New Roman" w:hAnsi="Times New Roman" w:cs="Times New Roman"/>
          <w:color w:val="000000"/>
          <w:sz w:val="24"/>
        </w:rPr>
        <w:t xml:space="preserve">, doravante designado CONTRATADO, </w:t>
      </w:r>
      <w:r w:rsidRPr="0007502A">
        <w:rPr>
          <w:rFonts w:ascii="Times New Roman" w:hAnsi="Times New Roman" w:cs="Times New Roman"/>
          <w:i/>
          <w:iCs/>
          <w:color w:val="FF0000"/>
          <w:sz w:val="24"/>
        </w:rPr>
        <w:t xml:space="preserve">neste ato representado(a) por </w:t>
      </w:r>
      <w:r w:rsidRPr="0007502A">
        <w:rPr>
          <w:rFonts w:ascii="Times New Roman" w:hAnsi="Times New Roman" w:cs="Times New Roman"/>
          <w:b/>
          <w:bCs/>
          <w:i/>
          <w:iCs/>
          <w:color w:val="FF0000"/>
          <w:sz w:val="24"/>
        </w:rPr>
        <w:t>.................................</w:t>
      </w:r>
      <w:r w:rsidRPr="0007502A">
        <w:rPr>
          <w:rFonts w:ascii="Times New Roman" w:hAnsi="Times New Roman" w:cs="Times New Roman"/>
          <w:i/>
          <w:iCs/>
          <w:color w:val="FF0000"/>
          <w:sz w:val="24"/>
        </w:rPr>
        <w:t xml:space="preserve"> (nome e função no contratado), conforme atos constitutivos da empresa OU procuração apresentada nos autos</w:t>
      </w:r>
      <w:r w:rsidRPr="00D84D79">
        <w:rPr>
          <w:rFonts w:ascii="Times New Roman" w:hAnsi="Times New Roman" w:cs="Times New Roman"/>
          <w:color w:val="000000"/>
          <w:sz w:val="24"/>
        </w:rPr>
        <w:t xml:space="preserve">, tendo em vista o que consta no </w:t>
      </w:r>
      <w:r w:rsidRPr="009166AE">
        <w:rPr>
          <w:rFonts w:ascii="Times New Roman" w:hAnsi="Times New Roman" w:cs="Times New Roman"/>
          <w:color w:val="EE0000"/>
          <w:sz w:val="24"/>
        </w:rPr>
        <w:t xml:space="preserve">Processo Administrativo nº </w:t>
      </w:r>
      <w:r w:rsidR="009166AE" w:rsidRPr="0007502A">
        <w:rPr>
          <w:rFonts w:ascii="Times New Roman" w:hAnsi="Times New Roman" w:cs="Times New Roman"/>
          <w:i/>
          <w:iCs/>
          <w:color w:val="FF0000"/>
          <w:sz w:val="24"/>
        </w:rPr>
        <w:t>….../...</w:t>
      </w:r>
      <w:r w:rsidR="009166AE">
        <w:rPr>
          <w:rFonts w:ascii="Times New Roman" w:hAnsi="Times New Roman" w:cs="Times New Roman"/>
          <w:color w:val="000000"/>
          <w:sz w:val="24"/>
        </w:rPr>
        <w:t xml:space="preserve"> </w:t>
      </w:r>
      <w:r w:rsidRPr="00D84D79">
        <w:rPr>
          <w:rFonts w:ascii="Times New Roman" w:hAnsi="Times New Roman" w:cs="Times New Roman"/>
          <w:color w:val="000000"/>
          <w:sz w:val="24"/>
        </w:rPr>
        <w:t>e em observância às disposições da Lei nº 14.133, de 1º de abril de 2021, e demais legislações aplicáveis, resolvem celebrar o presente Termo de Contrato, decorrente d</w:t>
      </w:r>
      <w:r w:rsidR="0007502A">
        <w:rPr>
          <w:rFonts w:ascii="Times New Roman" w:hAnsi="Times New Roman" w:cs="Times New Roman"/>
          <w:color w:val="000000"/>
          <w:sz w:val="24"/>
        </w:rPr>
        <w:t>a</w:t>
      </w:r>
      <w:r w:rsidRPr="00D84D79">
        <w:rPr>
          <w:rFonts w:ascii="Times New Roman" w:hAnsi="Times New Roman" w:cs="Times New Roman"/>
          <w:color w:val="000000"/>
          <w:sz w:val="24"/>
        </w:rPr>
        <w:t xml:space="preserve"> </w:t>
      </w:r>
      <w:r w:rsidR="0007502A" w:rsidRPr="0007502A">
        <w:rPr>
          <w:rFonts w:ascii="Times New Roman" w:hAnsi="Times New Roman" w:cs="Times New Roman"/>
          <w:i/>
          <w:iCs/>
          <w:color w:val="FF0000"/>
          <w:sz w:val="24"/>
        </w:rPr>
        <w:t>Dispensa de Licitação</w:t>
      </w:r>
      <w:r w:rsidRPr="0007502A">
        <w:rPr>
          <w:rFonts w:ascii="Times New Roman" w:hAnsi="Times New Roman" w:cs="Times New Roman"/>
          <w:i/>
          <w:iCs/>
          <w:color w:val="FF0000"/>
          <w:sz w:val="24"/>
        </w:rPr>
        <w:t xml:space="preserve"> n</w:t>
      </w:r>
      <w:r w:rsidR="00482A41">
        <w:rPr>
          <w:rFonts w:ascii="Times New Roman" w:hAnsi="Times New Roman" w:cs="Times New Roman"/>
          <w:i/>
          <w:iCs/>
          <w:color w:val="FF0000"/>
          <w:sz w:val="24"/>
        </w:rPr>
        <w:t>º</w:t>
      </w:r>
      <w:r w:rsidR="006C2988">
        <w:rPr>
          <w:rFonts w:ascii="Times New Roman" w:hAnsi="Times New Roman" w:cs="Times New Roman"/>
          <w:i/>
          <w:iCs/>
          <w:color w:val="FF0000"/>
          <w:sz w:val="24"/>
        </w:rPr>
        <w:t xml:space="preserve"> </w:t>
      </w:r>
      <w:r w:rsidR="0007502A" w:rsidRPr="0007502A">
        <w:rPr>
          <w:rFonts w:ascii="Times New Roman" w:hAnsi="Times New Roman" w:cs="Times New Roman"/>
          <w:i/>
          <w:iCs/>
          <w:color w:val="FF0000"/>
          <w:sz w:val="24"/>
        </w:rPr>
        <w:t>…</w:t>
      </w:r>
      <w:r w:rsidRPr="0007502A">
        <w:rPr>
          <w:rFonts w:ascii="Times New Roman" w:hAnsi="Times New Roman" w:cs="Times New Roman"/>
          <w:i/>
          <w:iCs/>
          <w:color w:val="FF0000"/>
          <w:sz w:val="24"/>
        </w:rPr>
        <w:t>.../...</w:t>
      </w:r>
      <w:r w:rsidRPr="00D84D79">
        <w:rPr>
          <w:rFonts w:ascii="Times New Roman" w:hAnsi="Times New Roman" w:cs="Times New Roman"/>
          <w:color w:val="000000"/>
          <w:sz w:val="24"/>
        </w:rPr>
        <w:t>, mediante as cláusulas e condições a seguir enunciadas.</w:t>
      </w:r>
    </w:p>
    <w:p w14:paraId="1F29D895" w14:textId="77777777" w:rsidR="00D84D79" w:rsidRPr="004F6DC9" w:rsidRDefault="00D84D79" w:rsidP="00D84D7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22CF03D8" w14:textId="77777777" w:rsidR="004F6DC9" w:rsidRPr="0007502A"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1. CLÁUSULA PRIMEIRA – OBJETO</w:t>
      </w:r>
    </w:p>
    <w:p w14:paraId="3FA5B750" w14:textId="41422A2A" w:rsidR="0007502A"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w:t>
      </w:r>
      <w:r w:rsidRPr="004F6DC9">
        <w:rPr>
          <w:rFonts w:ascii="Times New Roman" w:hAnsi="Times New Roman" w:cs="Times New Roman"/>
          <w:color w:val="000000"/>
          <w:sz w:val="24"/>
        </w:rPr>
        <w:tab/>
        <w:t xml:space="preserve">O objeto do presente </w:t>
      </w:r>
      <w:bookmarkStart w:id="19" w:name="_GoBack"/>
      <w:r w:rsidRPr="00AB0C99">
        <w:rPr>
          <w:rFonts w:ascii="Times New Roman" w:hAnsi="Times New Roman" w:cs="Times New Roman"/>
          <w:color w:val="000000"/>
          <w:sz w:val="24"/>
        </w:rPr>
        <w:t>instrumento é a</w:t>
      </w:r>
      <w:r w:rsidR="00DC2AAA" w:rsidRPr="00AB0C99">
        <w:rPr>
          <w:rFonts w:ascii="Times New Roman" w:hAnsi="Times New Roman" w:cs="Times New Roman"/>
          <w:b/>
          <w:bCs/>
          <w:color w:val="000000"/>
          <w:sz w:val="24"/>
        </w:rPr>
        <w:t xml:space="preserve"> </w:t>
      </w:r>
      <w:r w:rsidR="00AB0C99" w:rsidRPr="00AB0C99">
        <w:rPr>
          <w:rFonts w:ascii="Times New Roman" w:hAnsi="Times New Roman" w:cs="Times New Roman"/>
          <w:sz w:val="24"/>
        </w:rPr>
        <w:t xml:space="preserve">Obra de pavimentação de vias urbanas -calçamento de vias públicas em </w:t>
      </w:r>
      <w:proofErr w:type="spellStart"/>
      <w:r w:rsidR="00AB0C99" w:rsidRPr="00AB0C99">
        <w:rPr>
          <w:rFonts w:ascii="Times New Roman" w:hAnsi="Times New Roman" w:cs="Times New Roman"/>
          <w:sz w:val="24"/>
        </w:rPr>
        <w:t>bloquete</w:t>
      </w:r>
      <w:proofErr w:type="spellEnd"/>
      <w:r w:rsidR="00AB0C99" w:rsidRPr="00AB0C99">
        <w:rPr>
          <w:rFonts w:ascii="Times New Roman" w:hAnsi="Times New Roman" w:cs="Times New Roman"/>
          <w:sz w:val="24"/>
        </w:rPr>
        <w:t xml:space="preserve"> na rua Cristiano de Souza - Centro - município de </w:t>
      </w:r>
      <w:proofErr w:type="spellStart"/>
      <w:r w:rsidR="00AB0C99" w:rsidRPr="00AB0C99">
        <w:rPr>
          <w:rFonts w:ascii="Times New Roman" w:hAnsi="Times New Roman" w:cs="Times New Roman"/>
          <w:sz w:val="24"/>
        </w:rPr>
        <w:t>Aracitaba</w:t>
      </w:r>
      <w:proofErr w:type="spellEnd"/>
      <w:r w:rsidR="00AB0C99" w:rsidRPr="00AB0C99">
        <w:rPr>
          <w:rFonts w:ascii="Times New Roman" w:hAnsi="Times New Roman" w:cs="Times New Roman"/>
          <w:sz w:val="24"/>
        </w:rPr>
        <w:t>/MG – Etapa 04</w:t>
      </w:r>
      <w:r w:rsidRPr="00AB0C99">
        <w:rPr>
          <w:rFonts w:ascii="Times New Roman" w:hAnsi="Times New Roman" w:cs="Times New Roman"/>
          <w:color w:val="000000"/>
          <w:sz w:val="24"/>
        </w:rPr>
        <w:t>, nas condições estabelecidas no Termo</w:t>
      </w:r>
      <w:r w:rsidRPr="004F6DC9">
        <w:rPr>
          <w:rFonts w:ascii="Times New Roman" w:hAnsi="Times New Roman" w:cs="Times New Roman"/>
          <w:color w:val="000000"/>
          <w:sz w:val="24"/>
        </w:rPr>
        <w:t xml:space="preserve"> </w:t>
      </w:r>
      <w:bookmarkEnd w:id="19"/>
      <w:r w:rsidRPr="004F6DC9">
        <w:rPr>
          <w:rFonts w:ascii="Times New Roman" w:hAnsi="Times New Roman" w:cs="Times New Roman"/>
          <w:color w:val="000000"/>
          <w:sz w:val="24"/>
        </w:rPr>
        <w:t>de Referência.</w:t>
      </w:r>
    </w:p>
    <w:p w14:paraId="13AA4EBD" w14:textId="7DFCF367" w:rsidR="00D84D7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w:t>
      </w:r>
      <w:r w:rsidRPr="004F6DC9">
        <w:rPr>
          <w:rFonts w:ascii="Times New Roman" w:hAnsi="Times New Roman" w:cs="Times New Roman"/>
          <w:color w:val="000000"/>
          <w:sz w:val="24"/>
        </w:rPr>
        <w:tab/>
        <w:t>Objeto da contratação:</w:t>
      </w:r>
    </w:p>
    <w:tbl>
      <w:tblPr>
        <w:tblW w:w="94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7"/>
        <w:gridCol w:w="2191"/>
        <w:gridCol w:w="779"/>
        <w:gridCol w:w="1274"/>
        <w:gridCol w:w="2119"/>
        <w:gridCol w:w="2286"/>
      </w:tblGrid>
      <w:tr w:rsidR="006C2988" w14:paraId="7E75BB22" w14:textId="0D1F8ECD" w:rsidTr="006C2988">
        <w:trPr>
          <w:trHeight w:val="904"/>
        </w:trPr>
        <w:tc>
          <w:tcPr>
            <w:tcW w:w="782" w:type="dxa"/>
          </w:tcPr>
          <w:p w14:paraId="695F0CAA" w14:textId="69A59996"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Pr>
                <w:rFonts w:ascii="Times New Roman" w:hAnsi="Times New Roman" w:cs="Times New Roman"/>
                <w:b/>
                <w:bCs/>
                <w:color w:val="000000"/>
                <w:sz w:val="24"/>
              </w:rPr>
              <w:t>LOTE</w:t>
            </w:r>
          </w:p>
        </w:tc>
        <w:tc>
          <w:tcPr>
            <w:tcW w:w="2192" w:type="dxa"/>
          </w:tcPr>
          <w:p w14:paraId="54F615F9" w14:textId="14D34B9F"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ESPECIFICAÇÃO</w:t>
            </w:r>
          </w:p>
        </w:tc>
        <w:tc>
          <w:tcPr>
            <w:tcW w:w="781" w:type="dxa"/>
          </w:tcPr>
          <w:p w14:paraId="6E172AEF" w14:textId="25C7ADDB"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UN.</w:t>
            </w:r>
          </w:p>
        </w:tc>
        <w:tc>
          <w:tcPr>
            <w:tcW w:w="1276" w:type="dxa"/>
          </w:tcPr>
          <w:p w14:paraId="6BEEE5A1" w14:textId="4FF04159"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QUANT.</w:t>
            </w:r>
          </w:p>
        </w:tc>
        <w:tc>
          <w:tcPr>
            <w:tcW w:w="2126" w:type="dxa"/>
          </w:tcPr>
          <w:p w14:paraId="0CF5FADF" w14:textId="148F8970"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VALOR</w:t>
            </w:r>
            <w:r>
              <w:rPr>
                <w:rFonts w:ascii="Times New Roman" w:hAnsi="Times New Roman" w:cs="Times New Roman"/>
                <w:b/>
                <w:bCs/>
                <w:color w:val="000000"/>
                <w:sz w:val="24"/>
              </w:rPr>
              <w:t xml:space="preserve"> </w:t>
            </w:r>
            <w:r w:rsidRPr="0007502A">
              <w:rPr>
                <w:rFonts w:ascii="Times New Roman" w:hAnsi="Times New Roman" w:cs="Times New Roman"/>
                <w:b/>
                <w:bCs/>
                <w:color w:val="000000"/>
                <w:sz w:val="24"/>
              </w:rPr>
              <w:t>UNITÁRIO</w:t>
            </w:r>
            <w:r>
              <w:rPr>
                <w:rFonts w:ascii="Times New Roman" w:hAnsi="Times New Roman" w:cs="Times New Roman"/>
                <w:b/>
                <w:bCs/>
                <w:color w:val="000000"/>
                <w:sz w:val="24"/>
              </w:rPr>
              <w:t xml:space="preserve"> (</w:t>
            </w:r>
            <w:r w:rsidRPr="0007502A">
              <w:rPr>
                <w:rFonts w:ascii="Times New Roman" w:hAnsi="Times New Roman" w:cs="Times New Roman"/>
                <w:b/>
                <w:bCs/>
                <w:color w:val="000000"/>
                <w:sz w:val="24"/>
              </w:rPr>
              <w:t>R$</w:t>
            </w:r>
            <w:r>
              <w:rPr>
                <w:rFonts w:ascii="Times New Roman" w:hAnsi="Times New Roman" w:cs="Times New Roman"/>
                <w:b/>
                <w:bCs/>
                <w:color w:val="000000"/>
                <w:sz w:val="24"/>
              </w:rPr>
              <w:t>)</w:t>
            </w:r>
          </w:p>
        </w:tc>
        <w:tc>
          <w:tcPr>
            <w:tcW w:w="2299" w:type="dxa"/>
          </w:tcPr>
          <w:p w14:paraId="0EB5F67D" w14:textId="624BED7E"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VALOR</w:t>
            </w:r>
            <w:r>
              <w:rPr>
                <w:rFonts w:ascii="Times New Roman" w:hAnsi="Times New Roman" w:cs="Times New Roman"/>
                <w:b/>
                <w:bCs/>
                <w:color w:val="000000"/>
                <w:sz w:val="24"/>
              </w:rPr>
              <w:t xml:space="preserve"> </w:t>
            </w:r>
            <w:r w:rsidRPr="0007502A">
              <w:rPr>
                <w:rFonts w:ascii="Times New Roman" w:hAnsi="Times New Roman" w:cs="Times New Roman"/>
                <w:b/>
                <w:bCs/>
                <w:color w:val="000000"/>
                <w:sz w:val="24"/>
              </w:rPr>
              <w:t>TOTAL</w:t>
            </w:r>
            <w:r>
              <w:rPr>
                <w:rFonts w:ascii="Times New Roman" w:hAnsi="Times New Roman" w:cs="Times New Roman"/>
                <w:b/>
                <w:bCs/>
                <w:color w:val="000000"/>
                <w:sz w:val="24"/>
              </w:rPr>
              <w:t xml:space="preserve"> (</w:t>
            </w:r>
            <w:r w:rsidRPr="0007502A">
              <w:rPr>
                <w:rFonts w:ascii="Times New Roman" w:hAnsi="Times New Roman" w:cs="Times New Roman"/>
                <w:b/>
                <w:bCs/>
                <w:color w:val="000000"/>
                <w:sz w:val="24"/>
              </w:rPr>
              <w:t>R$</w:t>
            </w:r>
            <w:r>
              <w:rPr>
                <w:rFonts w:ascii="Times New Roman" w:hAnsi="Times New Roman" w:cs="Times New Roman"/>
                <w:b/>
                <w:bCs/>
                <w:color w:val="000000"/>
                <w:sz w:val="24"/>
              </w:rPr>
              <w:t>)</w:t>
            </w:r>
          </w:p>
        </w:tc>
      </w:tr>
      <w:tr w:rsidR="006C2988" w14:paraId="039BD75F" w14:textId="77777777" w:rsidTr="006C2988">
        <w:trPr>
          <w:trHeight w:val="926"/>
        </w:trPr>
        <w:tc>
          <w:tcPr>
            <w:tcW w:w="782" w:type="dxa"/>
          </w:tcPr>
          <w:p w14:paraId="4B1CAF2E" w14:textId="15E2F702"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1</w:t>
            </w:r>
          </w:p>
        </w:tc>
        <w:tc>
          <w:tcPr>
            <w:tcW w:w="2192" w:type="dxa"/>
          </w:tcPr>
          <w:p w14:paraId="26795B98"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781" w:type="dxa"/>
          </w:tcPr>
          <w:p w14:paraId="6E591AED"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1276" w:type="dxa"/>
          </w:tcPr>
          <w:p w14:paraId="6B6AF686"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2126" w:type="dxa"/>
          </w:tcPr>
          <w:p w14:paraId="01805969"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2299" w:type="dxa"/>
          </w:tcPr>
          <w:p w14:paraId="33F2C5D2"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r>
      <w:tr w:rsidR="006C2988" w14:paraId="086C753C" w14:textId="77777777" w:rsidTr="006C2988">
        <w:trPr>
          <w:trHeight w:val="684"/>
        </w:trPr>
        <w:tc>
          <w:tcPr>
            <w:tcW w:w="782" w:type="dxa"/>
          </w:tcPr>
          <w:p w14:paraId="06282F72" w14:textId="3F2AC159" w:rsidR="006C2988" w:rsidRPr="0007502A" w:rsidRDefault="006C2988" w:rsidP="0007502A">
            <w:pPr>
              <w:tabs>
                <w:tab w:val="left" w:pos="610"/>
                <w:tab w:val="left" w:pos="2625"/>
              </w:tabs>
              <w:suppressAutoHyphens/>
              <w:autoSpaceDN w:val="0"/>
              <w:spacing w:before="57" w:after="57" w:line="360" w:lineRule="auto"/>
              <w:jc w:val="center"/>
              <w:textAlignment w:val="baseline"/>
              <w:rPr>
                <w:rFonts w:ascii="Times New Roman" w:hAnsi="Times New Roman" w:cs="Times New Roman"/>
                <w:b/>
                <w:bCs/>
                <w:color w:val="000000"/>
                <w:sz w:val="24"/>
              </w:rPr>
            </w:pPr>
            <w:r w:rsidRPr="0007502A">
              <w:rPr>
                <w:rFonts w:ascii="Times New Roman" w:hAnsi="Times New Roman" w:cs="Times New Roman"/>
                <w:b/>
                <w:bCs/>
                <w:color w:val="000000"/>
                <w:sz w:val="24"/>
              </w:rPr>
              <w:t>2</w:t>
            </w:r>
          </w:p>
        </w:tc>
        <w:tc>
          <w:tcPr>
            <w:tcW w:w="2192" w:type="dxa"/>
          </w:tcPr>
          <w:p w14:paraId="4EB0E631"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781" w:type="dxa"/>
          </w:tcPr>
          <w:p w14:paraId="6EF666D1"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1276" w:type="dxa"/>
          </w:tcPr>
          <w:p w14:paraId="7DD34B25"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2126" w:type="dxa"/>
          </w:tcPr>
          <w:p w14:paraId="2DF6C7F3"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c>
          <w:tcPr>
            <w:tcW w:w="2299" w:type="dxa"/>
          </w:tcPr>
          <w:p w14:paraId="6F617257" w14:textId="77777777" w:rsidR="006C2988" w:rsidRDefault="006C2988"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tc>
      </w:tr>
    </w:tbl>
    <w:p w14:paraId="6BCA051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1.3.</w:t>
      </w:r>
      <w:r w:rsidRPr="004F6DC9">
        <w:rPr>
          <w:rFonts w:ascii="Times New Roman" w:hAnsi="Times New Roman" w:cs="Times New Roman"/>
          <w:color w:val="000000"/>
          <w:sz w:val="24"/>
        </w:rPr>
        <w:tab/>
        <w:t>Vinculam esta contratação, independentemente de transcrição:</w:t>
      </w:r>
    </w:p>
    <w:p w14:paraId="4031D6B0"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1.3.1.</w:t>
      </w:r>
      <w:r w:rsidRPr="004F6DC9">
        <w:rPr>
          <w:rFonts w:ascii="Times New Roman" w:hAnsi="Times New Roman" w:cs="Times New Roman"/>
          <w:color w:val="000000"/>
          <w:sz w:val="24"/>
        </w:rPr>
        <w:tab/>
        <w:t>O Termo de Referência;</w:t>
      </w:r>
    </w:p>
    <w:p w14:paraId="5305F2A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1.3.2.</w:t>
      </w:r>
      <w:r w:rsidRPr="004F6DC9">
        <w:rPr>
          <w:rFonts w:ascii="Times New Roman" w:hAnsi="Times New Roman" w:cs="Times New Roman"/>
          <w:color w:val="000000"/>
          <w:sz w:val="24"/>
        </w:rPr>
        <w:tab/>
        <w:t>O Edital da Licitação;</w:t>
      </w:r>
    </w:p>
    <w:p w14:paraId="263BE7C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1.3.3.</w:t>
      </w:r>
      <w:r w:rsidRPr="004F6DC9">
        <w:rPr>
          <w:rFonts w:ascii="Times New Roman" w:hAnsi="Times New Roman" w:cs="Times New Roman"/>
          <w:color w:val="000000"/>
          <w:sz w:val="24"/>
        </w:rPr>
        <w:tab/>
        <w:t>A Proposta do contratado;</w:t>
      </w:r>
    </w:p>
    <w:p w14:paraId="6336E28E" w14:textId="4FB393D5"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1.3.4.</w:t>
      </w:r>
      <w:r w:rsidRPr="004F6DC9">
        <w:rPr>
          <w:rFonts w:ascii="Times New Roman" w:hAnsi="Times New Roman" w:cs="Times New Roman"/>
          <w:color w:val="000000"/>
          <w:sz w:val="24"/>
        </w:rPr>
        <w:tab/>
        <w:t>Eventuais anexos dos documentos supracitados.</w:t>
      </w:r>
    </w:p>
    <w:p w14:paraId="373B30F0"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4B9E3CB3"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2.</w:t>
      </w:r>
      <w:r w:rsidRPr="00ED4677">
        <w:rPr>
          <w:rFonts w:ascii="Times New Roman" w:hAnsi="Times New Roman" w:cs="Times New Roman"/>
          <w:b/>
          <w:bCs/>
          <w:color w:val="000000"/>
          <w:sz w:val="24"/>
        </w:rPr>
        <w:tab/>
        <w:t>CLÁUSULA SEGUNDA – VIGÊNCIA E PRORROGAÇÃO</w:t>
      </w:r>
    </w:p>
    <w:p w14:paraId="108B7413" w14:textId="01107116"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2.1.</w:t>
      </w:r>
      <w:r w:rsidRPr="004F6DC9">
        <w:rPr>
          <w:rFonts w:ascii="Times New Roman" w:hAnsi="Times New Roman" w:cs="Times New Roman"/>
          <w:color w:val="000000"/>
          <w:sz w:val="24"/>
        </w:rPr>
        <w:tab/>
        <w:t xml:space="preserve">O prazo de vigência da contratação é de </w:t>
      </w:r>
      <w:r w:rsidR="00482A41">
        <w:rPr>
          <w:rFonts w:ascii="Times New Roman" w:hAnsi="Times New Roman" w:cs="Times New Roman"/>
          <w:color w:val="000000"/>
          <w:sz w:val="24"/>
        </w:rPr>
        <w:t>180 (cento e oitenta) dias,</w:t>
      </w:r>
      <w:r w:rsidRPr="004F6DC9">
        <w:rPr>
          <w:rFonts w:ascii="Times New Roman" w:hAnsi="Times New Roman" w:cs="Times New Roman"/>
          <w:color w:val="000000"/>
          <w:sz w:val="24"/>
        </w:rPr>
        <w:t xml:space="preserve"> contados do(a) assinatura contratual, na forma do artigo 105 da Lei n° 14.133, de 2021.</w:t>
      </w:r>
    </w:p>
    <w:p w14:paraId="50F0B699"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2.1.1.</w:t>
      </w:r>
      <w:r w:rsidRPr="004F6DC9">
        <w:rPr>
          <w:rFonts w:ascii="Times New Roman" w:hAnsi="Times New Roman" w:cs="Times New Roman"/>
          <w:color w:val="000000"/>
          <w:sz w:val="24"/>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3D99E02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2.2.</w:t>
      </w:r>
      <w:r w:rsidRPr="004F6DC9">
        <w:rPr>
          <w:rFonts w:ascii="Times New Roman" w:hAnsi="Times New Roman" w:cs="Times New Roman"/>
          <w:color w:val="000000"/>
          <w:sz w:val="24"/>
        </w:rPr>
        <w:tab/>
        <w:t>O contratado não tem direito subjetivo à prorrogação contratual.</w:t>
      </w:r>
    </w:p>
    <w:p w14:paraId="5339FAF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2.3.</w:t>
      </w:r>
      <w:r w:rsidRPr="004F6DC9">
        <w:rPr>
          <w:rFonts w:ascii="Times New Roman" w:hAnsi="Times New Roman" w:cs="Times New Roman"/>
          <w:color w:val="000000"/>
          <w:sz w:val="24"/>
        </w:rPr>
        <w:tab/>
        <w:t>A prorrogação de contrato deverá ser promovida mediante celebração de termo aditivo.</w:t>
      </w:r>
    </w:p>
    <w:p w14:paraId="725D7652" w14:textId="74D149DD"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2.4.</w:t>
      </w:r>
      <w:r w:rsidRPr="004F6DC9">
        <w:rPr>
          <w:rFonts w:ascii="Times New Roman" w:hAnsi="Times New Roman" w:cs="Times New Roman"/>
          <w:color w:val="000000"/>
          <w:sz w:val="24"/>
        </w:rPr>
        <w:tab/>
        <w:t>O contrato não poderá ser prorrogado quando o contratado tiver sido penalizado nas sanções de declaração de inidoneidade ou impedimento de licitar e contratar com poder público, observadas as abrangências de aplicação.</w:t>
      </w:r>
    </w:p>
    <w:p w14:paraId="1C0BABF5"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06912885"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3.</w:t>
      </w:r>
      <w:r w:rsidRPr="00ED4677">
        <w:rPr>
          <w:rFonts w:ascii="Times New Roman" w:hAnsi="Times New Roman" w:cs="Times New Roman"/>
          <w:b/>
          <w:bCs/>
          <w:color w:val="000000"/>
          <w:sz w:val="24"/>
        </w:rPr>
        <w:tab/>
        <w:t xml:space="preserve">CLÁUSULA TERCEIRA – MODELOS DE EXECUÇÃO E GESTÃO CONTRATUAIS </w:t>
      </w:r>
    </w:p>
    <w:p w14:paraId="09CC2C32" w14:textId="06D09579"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3.1.</w:t>
      </w:r>
      <w:r w:rsidRPr="004F6DC9">
        <w:rPr>
          <w:rFonts w:ascii="Times New Roman" w:hAnsi="Times New Roman" w:cs="Times New Roman"/>
          <w:color w:val="000000"/>
          <w:sz w:val="24"/>
        </w:rPr>
        <w:tab/>
        <w:t>O regime de execução contratual, os modelos de gestão e de execução, assim como os prazos e condições de conclusão, entrega, observação e recebimento do objeto constam no Termo de Referência, anexo a este Contrato.</w:t>
      </w:r>
    </w:p>
    <w:p w14:paraId="0B02F0AB"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78C81E47"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4.</w:t>
      </w:r>
      <w:r w:rsidRPr="00ED4677">
        <w:rPr>
          <w:rFonts w:ascii="Times New Roman" w:hAnsi="Times New Roman" w:cs="Times New Roman"/>
          <w:b/>
          <w:bCs/>
          <w:color w:val="000000"/>
          <w:sz w:val="24"/>
        </w:rPr>
        <w:tab/>
        <w:t>CLÁUSULA QUARTA – SUBCONTRATAÇÃO</w:t>
      </w:r>
    </w:p>
    <w:p w14:paraId="303E78C3" w14:textId="0AD77BF5"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4.1.</w:t>
      </w:r>
      <w:r w:rsidRPr="004F6DC9">
        <w:rPr>
          <w:rFonts w:ascii="Times New Roman" w:hAnsi="Times New Roman" w:cs="Times New Roman"/>
          <w:color w:val="000000"/>
          <w:sz w:val="24"/>
        </w:rPr>
        <w:tab/>
        <w:t>Não será admitida a subcontratação do objeto contratual.</w:t>
      </w:r>
    </w:p>
    <w:p w14:paraId="07BB2373"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67ABAB20"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5.</w:t>
      </w:r>
      <w:r w:rsidRPr="00ED4677">
        <w:rPr>
          <w:rFonts w:ascii="Times New Roman" w:hAnsi="Times New Roman" w:cs="Times New Roman"/>
          <w:b/>
          <w:bCs/>
          <w:color w:val="000000"/>
          <w:sz w:val="24"/>
        </w:rPr>
        <w:tab/>
        <w:t>CLÁUSULA QUINTA – PREÇO</w:t>
      </w:r>
    </w:p>
    <w:p w14:paraId="3FD0E61B" w14:textId="199AB9E2"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5.1.</w:t>
      </w:r>
      <w:r w:rsidRPr="004F6DC9">
        <w:rPr>
          <w:rFonts w:ascii="Times New Roman" w:hAnsi="Times New Roman" w:cs="Times New Roman"/>
          <w:color w:val="000000"/>
          <w:sz w:val="24"/>
        </w:rPr>
        <w:tab/>
        <w:t xml:space="preserve">O valor total da contratação é </w:t>
      </w:r>
      <w:r w:rsidRPr="006C2988">
        <w:rPr>
          <w:rFonts w:ascii="Times New Roman" w:hAnsi="Times New Roman" w:cs="Times New Roman"/>
          <w:color w:val="EE0000"/>
          <w:sz w:val="24"/>
        </w:rPr>
        <w:t xml:space="preserve">de R$ </w:t>
      </w:r>
      <w:r w:rsidR="00ED4677" w:rsidRPr="006C2988">
        <w:rPr>
          <w:rFonts w:ascii="Times New Roman" w:hAnsi="Times New Roman" w:cs="Times New Roman"/>
          <w:color w:val="EE0000"/>
          <w:sz w:val="24"/>
        </w:rPr>
        <w:t xml:space="preserve">……….. </w:t>
      </w:r>
      <w:r w:rsidRPr="006C2988">
        <w:rPr>
          <w:rFonts w:ascii="Times New Roman" w:hAnsi="Times New Roman" w:cs="Times New Roman"/>
          <w:color w:val="EE0000"/>
          <w:sz w:val="24"/>
        </w:rPr>
        <w:t>(</w:t>
      </w:r>
      <w:r w:rsidR="00ED4677" w:rsidRPr="006C2988">
        <w:rPr>
          <w:rFonts w:ascii="Times New Roman" w:hAnsi="Times New Roman" w:cs="Times New Roman"/>
          <w:color w:val="EE0000"/>
          <w:sz w:val="24"/>
        </w:rPr>
        <w:t>……</w:t>
      </w:r>
      <w:r w:rsidRPr="006C2988">
        <w:rPr>
          <w:rFonts w:ascii="Times New Roman" w:hAnsi="Times New Roman" w:cs="Times New Roman"/>
          <w:color w:val="EE0000"/>
          <w:sz w:val="24"/>
        </w:rPr>
        <w:t>)</w:t>
      </w:r>
      <w:r w:rsidRPr="006C2988">
        <w:rPr>
          <w:rFonts w:ascii="Times New Roman" w:hAnsi="Times New Roman" w:cs="Times New Roman"/>
          <w:sz w:val="24"/>
        </w:rPr>
        <w:t>.</w:t>
      </w:r>
    </w:p>
    <w:p w14:paraId="4C1880D6" w14:textId="314BA428"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5.2.</w:t>
      </w:r>
      <w:r w:rsidRPr="004F6DC9">
        <w:rPr>
          <w:rFonts w:ascii="Times New Roman" w:hAnsi="Times New Roman" w:cs="Times New Roman"/>
          <w:color w:val="000000"/>
          <w:sz w:val="24"/>
        </w:rPr>
        <w:tab/>
        <w:t xml:space="preserve">No valor acima estão incluídas todas as despesas ordinárias diretas e indiretas decorrentes da execução do objeto, inclusive tributos e/ou impostos, encargos sociais, trabalhistas, previdenciários, </w:t>
      </w:r>
      <w:r w:rsidRPr="004F6DC9">
        <w:rPr>
          <w:rFonts w:ascii="Times New Roman" w:hAnsi="Times New Roman" w:cs="Times New Roman"/>
          <w:color w:val="000000"/>
          <w:sz w:val="24"/>
        </w:rPr>
        <w:lastRenderedPageBreak/>
        <w:t>fiscais e comerciais incidentes, taxa de administração, frete, seguro e outros necessários ao cumprimento integral do objeto da contratação.</w:t>
      </w:r>
    </w:p>
    <w:p w14:paraId="3DE560E8"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63136237"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6.</w:t>
      </w:r>
      <w:r w:rsidRPr="004F6DC9">
        <w:rPr>
          <w:rFonts w:ascii="Times New Roman" w:hAnsi="Times New Roman" w:cs="Times New Roman"/>
          <w:color w:val="000000"/>
          <w:sz w:val="24"/>
        </w:rPr>
        <w:tab/>
      </w:r>
      <w:r w:rsidRPr="00ED4677">
        <w:rPr>
          <w:rFonts w:ascii="Times New Roman" w:hAnsi="Times New Roman" w:cs="Times New Roman"/>
          <w:b/>
          <w:bCs/>
          <w:color w:val="000000"/>
          <w:sz w:val="24"/>
        </w:rPr>
        <w:t>CLÁUSULA SEXTA - PAGAMENTO</w:t>
      </w:r>
      <w:r w:rsidRPr="004F6DC9">
        <w:rPr>
          <w:rFonts w:ascii="Times New Roman" w:hAnsi="Times New Roman" w:cs="Times New Roman"/>
          <w:color w:val="000000"/>
          <w:sz w:val="24"/>
        </w:rPr>
        <w:t xml:space="preserve"> </w:t>
      </w:r>
    </w:p>
    <w:p w14:paraId="79ABB4F7" w14:textId="23C37DF9"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6.1.</w:t>
      </w:r>
      <w:r w:rsidRPr="004F6DC9">
        <w:rPr>
          <w:rFonts w:ascii="Times New Roman" w:hAnsi="Times New Roman" w:cs="Times New Roman"/>
          <w:color w:val="000000"/>
          <w:sz w:val="24"/>
        </w:rPr>
        <w:tab/>
        <w:t>O prazo para pagamento ao contratado é de 10 (dez) dias, após o prazo de liquidação definido no Termo de Referência, anexo a este Contrato.</w:t>
      </w:r>
    </w:p>
    <w:p w14:paraId="1DC47D32"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4B4A5187"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w:t>
      </w:r>
      <w:r w:rsidRPr="004F6DC9">
        <w:rPr>
          <w:rFonts w:ascii="Times New Roman" w:hAnsi="Times New Roman" w:cs="Times New Roman"/>
          <w:color w:val="000000"/>
          <w:sz w:val="24"/>
        </w:rPr>
        <w:tab/>
      </w:r>
      <w:r w:rsidRPr="00ED4677">
        <w:rPr>
          <w:rFonts w:ascii="Times New Roman" w:hAnsi="Times New Roman" w:cs="Times New Roman"/>
          <w:b/>
          <w:bCs/>
          <w:color w:val="000000"/>
          <w:sz w:val="24"/>
        </w:rPr>
        <w:t>CLÁUSULA SÉTIMA - REAJUSTE</w:t>
      </w:r>
    </w:p>
    <w:p w14:paraId="7D269429" w14:textId="4BEE94D4"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7.1.</w:t>
      </w:r>
      <w:r w:rsidRPr="004F6DC9">
        <w:rPr>
          <w:rFonts w:ascii="Times New Roman" w:hAnsi="Times New Roman" w:cs="Times New Roman"/>
          <w:color w:val="000000"/>
          <w:sz w:val="24"/>
        </w:rPr>
        <w:tab/>
        <w:t xml:space="preserve">Os preços inicialmente contratados são fixos e irreajustáveis no prazo de um ano contado da data de apresentação das propostas, em </w:t>
      </w:r>
      <w:r w:rsidR="00ED4677" w:rsidRPr="006C2988">
        <w:rPr>
          <w:rFonts w:ascii="Times New Roman" w:hAnsi="Times New Roman" w:cs="Times New Roman"/>
          <w:color w:val="EE0000"/>
          <w:sz w:val="24"/>
        </w:rPr>
        <w:t xml:space="preserve"> __/__/__ (DD/MM/AAAA).</w:t>
      </w:r>
    </w:p>
    <w:p w14:paraId="4C0EED3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7.2.</w:t>
      </w:r>
      <w:r w:rsidRPr="004F6DC9">
        <w:rPr>
          <w:rFonts w:ascii="Times New Roman" w:hAnsi="Times New Roman" w:cs="Times New Roman"/>
          <w:color w:val="000000"/>
          <w:sz w:val="24"/>
        </w:rPr>
        <w:tab/>
        <w:t>Após o interregno de um ano, mediante pedido do contratado, os preços iniciais serão reajustados, mediante a aplicação, pelo contratante, do Índice Nacional de Preços ao Consumidor Amplo (IPCA), exclusivamente para as obrigações iniciadas e concluídas após a ocorrência da anualidade.</w:t>
      </w:r>
    </w:p>
    <w:p w14:paraId="73AF4ECA"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7.3.</w:t>
      </w:r>
      <w:r w:rsidRPr="004F6DC9">
        <w:rPr>
          <w:rFonts w:ascii="Times New Roman" w:hAnsi="Times New Roman" w:cs="Times New Roman"/>
          <w:color w:val="000000"/>
          <w:sz w:val="24"/>
        </w:rPr>
        <w:tab/>
        <w:t>Nos reajustes subsequentes ao primeiro, o interregno mínimo de um ano será contado a partir dos efeitos financeiros do último reajuste.</w:t>
      </w:r>
    </w:p>
    <w:p w14:paraId="276E863B"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7.4.</w:t>
      </w:r>
      <w:r w:rsidRPr="004F6DC9">
        <w:rPr>
          <w:rFonts w:ascii="Times New Roman" w:hAnsi="Times New Roman" w:cs="Times New Roman"/>
          <w:color w:val="000000"/>
          <w:sz w:val="24"/>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620602C"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7.5.</w:t>
      </w:r>
      <w:r w:rsidRPr="004F6DC9">
        <w:rPr>
          <w:rFonts w:ascii="Times New Roman" w:hAnsi="Times New Roman" w:cs="Times New Roman"/>
          <w:color w:val="000000"/>
          <w:sz w:val="24"/>
        </w:rPr>
        <w:tab/>
        <w:t>Nas aferições finais, o(s) índice(s) utilizado(s) para reajuste será(ão), obrigatoriamente, o(s) definitivo(s).</w:t>
      </w:r>
    </w:p>
    <w:p w14:paraId="3316508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7.6.</w:t>
      </w:r>
      <w:r w:rsidRPr="004F6DC9">
        <w:rPr>
          <w:rFonts w:ascii="Times New Roman" w:hAnsi="Times New Roman" w:cs="Times New Roman"/>
          <w:color w:val="000000"/>
          <w:sz w:val="24"/>
        </w:rPr>
        <w:tab/>
        <w:t>Caso o(s) índice(s) estabelecido(s) para reajustamento venha(m) a ser extinto(s) ou de qualquer forma não possa(m) mais ser utilizado(s), será(ão) adotado(s), em substituição, o(s) que vier(em) a ser determinado(s) pela legislação então em vigor.</w:t>
      </w:r>
    </w:p>
    <w:p w14:paraId="7A1CFF8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7.7.</w:t>
      </w:r>
      <w:r w:rsidRPr="004F6DC9">
        <w:rPr>
          <w:rFonts w:ascii="Times New Roman" w:hAnsi="Times New Roman" w:cs="Times New Roman"/>
          <w:color w:val="000000"/>
          <w:sz w:val="24"/>
        </w:rPr>
        <w:tab/>
        <w:t xml:space="preserve">Na ausência de previsão legal quanto ao índice substituto, as partes elegerão novo índice oficial, para reajustamento do preço do valor remanescente, por meio de termo aditivo. </w:t>
      </w:r>
    </w:p>
    <w:p w14:paraId="45838A67" w14:textId="1603A26F"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7.8.</w:t>
      </w:r>
      <w:r w:rsidRPr="004F6DC9">
        <w:rPr>
          <w:rFonts w:ascii="Times New Roman" w:hAnsi="Times New Roman" w:cs="Times New Roman"/>
          <w:color w:val="000000"/>
          <w:sz w:val="24"/>
        </w:rPr>
        <w:tab/>
        <w:t>O reajuste será realizado por Termo Aditivo.</w:t>
      </w:r>
    </w:p>
    <w:p w14:paraId="247B49CD"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62615946"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8.</w:t>
      </w:r>
      <w:r w:rsidRPr="00ED4677">
        <w:rPr>
          <w:rFonts w:ascii="Times New Roman" w:hAnsi="Times New Roman" w:cs="Times New Roman"/>
          <w:b/>
          <w:bCs/>
          <w:color w:val="000000"/>
          <w:sz w:val="24"/>
        </w:rPr>
        <w:tab/>
        <w:t>CLÁUSULA OITAVA - OBRIGAÇÕES DO CONTRATANTE</w:t>
      </w:r>
    </w:p>
    <w:p w14:paraId="4BAAB3B0"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8.1.</w:t>
      </w:r>
      <w:r w:rsidRPr="004F6DC9">
        <w:rPr>
          <w:rFonts w:ascii="Times New Roman" w:hAnsi="Times New Roman" w:cs="Times New Roman"/>
          <w:color w:val="000000"/>
          <w:sz w:val="24"/>
        </w:rPr>
        <w:tab/>
        <w:t>São obrigações do Contratante:</w:t>
      </w:r>
    </w:p>
    <w:p w14:paraId="6EBC37EF"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8.2.</w:t>
      </w:r>
      <w:r w:rsidRPr="004F6DC9">
        <w:rPr>
          <w:rFonts w:ascii="Times New Roman" w:hAnsi="Times New Roman" w:cs="Times New Roman"/>
          <w:color w:val="000000"/>
          <w:sz w:val="24"/>
        </w:rPr>
        <w:tab/>
        <w:t>Exigir o cumprimento de todas as obrigações assumidas pelo Contratado, de acordo com o contrato e seus anexos;</w:t>
      </w:r>
    </w:p>
    <w:p w14:paraId="45BAB33A"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8.3.</w:t>
      </w:r>
      <w:r w:rsidRPr="004F6DC9">
        <w:rPr>
          <w:rFonts w:ascii="Times New Roman" w:hAnsi="Times New Roman" w:cs="Times New Roman"/>
          <w:color w:val="000000"/>
          <w:sz w:val="24"/>
        </w:rPr>
        <w:tab/>
        <w:t>Receber o objeto no prazo e condições estabelecidas no Termo de Referência;</w:t>
      </w:r>
    </w:p>
    <w:p w14:paraId="267A850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8.4.</w:t>
      </w:r>
      <w:r w:rsidRPr="004F6DC9">
        <w:rPr>
          <w:rFonts w:ascii="Times New Roman" w:hAnsi="Times New Roman" w:cs="Times New Roman"/>
          <w:color w:val="000000"/>
          <w:sz w:val="24"/>
        </w:rPr>
        <w:tab/>
        <w:t>Notificar o Contratado, por escrito, sobre vícios, defeitos ou incorreções verificadas no objeto fornecido, para que seja por ele substituído, reparado ou corrigido, no total ou em parte, às suas expensas;</w:t>
      </w:r>
    </w:p>
    <w:p w14:paraId="454DFF8F"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8.5.</w:t>
      </w:r>
      <w:r w:rsidRPr="004F6DC9">
        <w:rPr>
          <w:rFonts w:ascii="Times New Roman" w:hAnsi="Times New Roman" w:cs="Times New Roman"/>
          <w:color w:val="000000"/>
          <w:sz w:val="24"/>
        </w:rPr>
        <w:tab/>
        <w:t>Acompanhar e fiscalizar a execução do contrato e o cumprimento das obrigações pelo Contratado;</w:t>
      </w:r>
    </w:p>
    <w:p w14:paraId="5C51FC9F"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8.6.</w:t>
      </w:r>
      <w:r w:rsidRPr="004F6DC9">
        <w:rPr>
          <w:rFonts w:ascii="Times New Roman" w:hAnsi="Times New Roman" w:cs="Times New Roman"/>
          <w:color w:val="000000"/>
          <w:sz w:val="24"/>
        </w:rPr>
        <w:tab/>
        <w:t>Efetuar o pagamento ao Contratado do valor correspondente ao fornecimento do objeto, no prazo, forma e condições estabelecidos no presente Contrato e no Termo de Referência.</w:t>
      </w:r>
    </w:p>
    <w:p w14:paraId="50553A4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8.7.</w:t>
      </w:r>
      <w:r w:rsidRPr="004F6DC9">
        <w:rPr>
          <w:rFonts w:ascii="Times New Roman" w:hAnsi="Times New Roman" w:cs="Times New Roman"/>
          <w:color w:val="000000"/>
          <w:sz w:val="24"/>
        </w:rPr>
        <w:tab/>
        <w:t xml:space="preserve">Aplicar ao Contratado as sanções previstas na lei e neste Contrato; </w:t>
      </w:r>
    </w:p>
    <w:p w14:paraId="70A9797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8.8.</w:t>
      </w:r>
      <w:r w:rsidRPr="004F6DC9">
        <w:rPr>
          <w:rFonts w:ascii="Times New Roman" w:hAnsi="Times New Roman" w:cs="Times New Roman"/>
          <w:color w:val="000000"/>
          <w:sz w:val="24"/>
        </w:rPr>
        <w:tab/>
        <w:t>Cientificar a Procuradoria do Município para adoção das medidas cabíveis quando do descumprimento de obrigações pelo Contratado;</w:t>
      </w:r>
    </w:p>
    <w:p w14:paraId="30A531C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8.9.</w:t>
      </w:r>
      <w:r w:rsidRPr="004F6DC9">
        <w:rPr>
          <w:rFonts w:ascii="Times New Roman" w:hAnsi="Times New Roman" w:cs="Times New Roman"/>
          <w:color w:val="000000"/>
          <w:sz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747D9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8.10.</w:t>
      </w:r>
      <w:r w:rsidRPr="004F6DC9">
        <w:rPr>
          <w:rFonts w:ascii="Times New Roman" w:hAnsi="Times New Roman" w:cs="Times New Roman"/>
          <w:color w:val="000000"/>
          <w:sz w:val="24"/>
        </w:rPr>
        <w:tab/>
        <w:t xml:space="preserve"> A Administração terá o prazo de 1 (um) mês, a contar da data do protocolo do requerimento para decidir, admitida a prorrogação motivada, por igual período. </w:t>
      </w:r>
    </w:p>
    <w:p w14:paraId="2C029D7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8.11.</w:t>
      </w:r>
      <w:r w:rsidRPr="004F6DC9">
        <w:rPr>
          <w:rFonts w:ascii="Times New Roman" w:hAnsi="Times New Roman" w:cs="Times New Roman"/>
          <w:color w:val="000000"/>
          <w:sz w:val="24"/>
        </w:rPr>
        <w:tab/>
        <w:t>Responder eventuais pedidos de reestabelecimento do equilíbrio econômico-financeiro feitos pelo contratado no prazo máximo de 1 (um) mês.</w:t>
      </w:r>
    </w:p>
    <w:p w14:paraId="7B608E8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8.12.</w:t>
      </w:r>
      <w:r w:rsidRPr="004F6DC9">
        <w:rPr>
          <w:rFonts w:ascii="Times New Roman" w:hAnsi="Times New Roman" w:cs="Times New Roman"/>
          <w:color w:val="000000"/>
          <w:sz w:val="24"/>
        </w:rPr>
        <w:tab/>
        <w:t>Notificar os emitentes das garantias quanto ao início de processo administrativo para apuração de descumprimento de cláusulas contratuais.</w:t>
      </w:r>
    </w:p>
    <w:p w14:paraId="65833015" w14:textId="28CB1045"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8.13.</w:t>
      </w:r>
      <w:r w:rsidRPr="004F6DC9">
        <w:rPr>
          <w:rFonts w:ascii="Times New Roman" w:hAnsi="Times New Roman" w:cs="Times New Roman"/>
          <w:color w:val="000000"/>
          <w:sz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3BF5E5"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74D88844"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9.</w:t>
      </w:r>
      <w:r w:rsidRPr="00ED4677">
        <w:rPr>
          <w:rFonts w:ascii="Times New Roman" w:hAnsi="Times New Roman" w:cs="Times New Roman"/>
          <w:b/>
          <w:bCs/>
          <w:color w:val="000000"/>
          <w:sz w:val="24"/>
        </w:rPr>
        <w:tab/>
        <w:t>CLÁUSULA NONA - OBRIGAÇÕES DO CONTRATADO</w:t>
      </w:r>
    </w:p>
    <w:p w14:paraId="31F0957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w:t>
      </w:r>
      <w:r w:rsidRPr="004F6DC9">
        <w:rPr>
          <w:rFonts w:ascii="Times New Roman" w:hAnsi="Times New Roman" w:cs="Times New Roman"/>
          <w:color w:val="000000"/>
          <w:sz w:val="24"/>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75A293F9"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9.2.</w:t>
      </w:r>
      <w:r w:rsidRPr="004F6DC9">
        <w:rPr>
          <w:rFonts w:ascii="Times New Roman" w:hAnsi="Times New Roman" w:cs="Times New Roman"/>
          <w:color w:val="000000"/>
          <w:sz w:val="24"/>
        </w:rPr>
        <w:tab/>
        <w:t>Responsabilizar-se pelos vícios e danos decorrentes do objeto, de acordo com o Código de Defesa do Consumidor (Lei nº 8.078, de 1990);</w:t>
      </w:r>
    </w:p>
    <w:p w14:paraId="7913BBE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9.3.</w:t>
      </w:r>
      <w:r w:rsidRPr="004F6DC9">
        <w:rPr>
          <w:rFonts w:ascii="Times New Roman" w:hAnsi="Times New Roman" w:cs="Times New Roman"/>
          <w:color w:val="000000"/>
          <w:sz w:val="24"/>
        </w:rPr>
        <w:tab/>
        <w:t>Comunicar ao contratante, no prazo máximo de 24 (vinte e quatro) horas que antecede a data da entrega, os motivos que impossibilitem o cumprimento do prazo previsto, com a devida comprovação;</w:t>
      </w:r>
    </w:p>
    <w:p w14:paraId="051D78B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9.4.</w:t>
      </w:r>
      <w:r w:rsidRPr="004F6DC9">
        <w:rPr>
          <w:rFonts w:ascii="Times New Roman" w:hAnsi="Times New Roman" w:cs="Times New Roman"/>
          <w:color w:val="000000"/>
          <w:sz w:val="24"/>
        </w:rPr>
        <w:tab/>
        <w:t>Atender às determinações regulares emitidas pelo fiscal ou gestor do contrato ou autoridade superior (art. 137, II, da Lei n.º 14.133, de 2021) e prestar todo esclarecimento ou informação por eles solicitados;</w:t>
      </w:r>
    </w:p>
    <w:p w14:paraId="56AC196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9.5.</w:t>
      </w:r>
      <w:r w:rsidRPr="004F6DC9">
        <w:rPr>
          <w:rFonts w:ascii="Times New Roman" w:hAnsi="Times New Roman" w:cs="Times New Roman"/>
          <w:color w:val="000000"/>
          <w:sz w:val="24"/>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2357955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9.6.</w:t>
      </w:r>
      <w:r w:rsidRPr="004F6DC9">
        <w:rPr>
          <w:rFonts w:ascii="Times New Roman" w:hAnsi="Times New Roman" w:cs="Times New Roman"/>
          <w:color w:val="000000"/>
          <w:sz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089C97"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9.7.</w:t>
      </w:r>
      <w:r w:rsidRPr="004F6DC9">
        <w:rPr>
          <w:rFonts w:ascii="Times New Roman" w:hAnsi="Times New Roman" w:cs="Times New Roman"/>
          <w:color w:val="000000"/>
          <w:sz w:val="24"/>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F6C4E5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9.8.</w:t>
      </w:r>
      <w:r w:rsidRPr="004F6DC9">
        <w:rPr>
          <w:rFonts w:ascii="Times New Roman" w:hAnsi="Times New Roman" w:cs="Times New Roman"/>
          <w:color w:val="000000"/>
          <w:sz w:val="24"/>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05E7E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9.9.</w:t>
      </w:r>
      <w:r w:rsidRPr="004F6DC9">
        <w:rPr>
          <w:rFonts w:ascii="Times New Roman" w:hAnsi="Times New Roman" w:cs="Times New Roman"/>
          <w:color w:val="000000"/>
          <w:sz w:val="24"/>
        </w:rPr>
        <w:tab/>
        <w:t>Comunicar ao Fiscal do contrato, no prazo de 24 (vinte e quatro) horas, qualquer ocorrência anormal ou acidente que se verifique no local da execução do objeto contratual.</w:t>
      </w:r>
    </w:p>
    <w:p w14:paraId="429F28CB"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9.10.</w:t>
      </w:r>
      <w:r w:rsidRPr="004F6DC9">
        <w:rPr>
          <w:rFonts w:ascii="Times New Roman" w:hAnsi="Times New Roman" w:cs="Times New Roman"/>
          <w:color w:val="000000"/>
          <w:sz w:val="24"/>
        </w:rPr>
        <w:tab/>
        <w:t>Paralisar, por determinação do contratante, qualquer atividade que não esteja sendo executada de acordo com a boa técnica ou que ponha em risco a segurança de pessoas ou bens de terceiros.</w:t>
      </w:r>
    </w:p>
    <w:p w14:paraId="6EECC85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9.11.</w:t>
      </w:r>
      <w:r w:rsidRPr="004F6DC9">
        <w:rPr>
          <w:rFonts w:ascii="Times New Roman" w:hAnsi="Times New Roman" w:cs="Times New Roman"/>
          <w:color w:val="000000"/>
          <w:sz w:val="24"/>
        </w:rPr>
        <w:tab/>
        <w:t xml:space="preserve">Manter durante toda a vigência do contrato, em compatibilidade com as obrigações assumidas, todas as condições exigidas para habilitação na licitação; </w:t>
      </w:r>
    </w:p>
    <w:p w14:paraId="0CCE8E3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9.12.</w:t>
      </w:r>
      <w:r w:rsidRPr="004F6DC9">
        <w:rPr>
          <w:rFonts w:ascii="Times New Roman" w:hAnsi="Times New Roman" w:cs="Times New Roman"/>
          <w:color w:val="000000"/>
          <w:sz w:val="24"/>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B32C14C"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9.13.</w:t>
      </w:r>
      <w:r w:rsidRPr="004F6DC9">
        <w:rPr>
          <w:rFonts w:ascii="Times New Roman" w:hAnsi="Times New Roman" w:cs="Times New Roman"/>
          <w:color w:val="000000"/>
          <w:sz w:val="24"/>
        </w:rPr>
        <w:tab/>
        <w:t>Comprovar a reserva de cargos a que se refere a cláusula acima, no prazo fixado pelo fiscal do contrato, com a indicação dos empregados que preencheram as referidas vagas (art. 116, parágrafo único, da Lei n.º 14.133, de 2021);</w:t>
      </w:r>
    </w:p>
    <w:p w14:paraId="152E8157"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9.14.</w:t>
      </w:r>
      <w:r w:rsidRPr="004F6DC9">
        <w:rPr>
          <w:rFonts w:ascii="Times New Roman" w:hAnsi="Times New Roman" w:cs="Times New Roman"/>
          <w:color w:val="000000"/>
          <w:sz w:val="24"/>
        </w:rPr>
        <w:tab/>
        <w:t xml:space="preserve">  Guardar sigilo sobre todas as informações obtidas em decorrência do cumprimento do contrato; </w:t>
      </w:r>
    </w:p>
    <w:p w14:paraId="34249C7B"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9.15.</w:t>
      </w:r>
      <w:r w:rsidRPr="004F6DC9">
        <w:rPr>
          <w:rFonts w:ascii="Times New Roman" w:hAnsi="Times New Roman" w:cs="Times New Roman"/>
          <w:color w:val="000000"/>
          <w:sz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B93E529" w14:textId="445508F7"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9.16.</w:t>
      </w:r>
      <w:r w:rsidRPr="004F6DC9">
        <w:rPr>
          <w:rFonts w:ascii="Times New Roman" w:hAnsi="Times New Roman" w:cs="Times New Roman"/>
          <w:color w:val="000000"/>
          <w:sz w:val="24"/>
        </w:rPr>
        <w:tab/>
        <w:t>Cumprir, além dos postulados legais vigentes de âmbito federal, estadual ou municipal, as normas de segurança do contratante;</w:t>
      </w:r>
    </w:p>
    <w:p w14:paraId="0D45BD1B" w14:textId="77777777" w:rsidR="00ED4677" w:rsidRPr="00ED4677"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p>
    <w:p w14:paraId="73CB44DC"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10.</w:t>
      </w:r>
      <w:r w:rsidRPr="00ED4677">
        <w:rPr>
          <w:rFonts w:ascii="Times New Roman" w:hAnsi="Times New Roman" w:cs="Times New Roman"/>
          <w:b/>
          <w:bCs/>
          <w:color w:val="000000"/>
          <w:sz w:val="24"/>
        </w:rPr>
        <w:tab/>
        <w:t>CLÁUSULA DÉCIMA– GARANTIA DE EXECUÇÃO</w:t>
      </w:r>
    </w:p>
    <w:p w14:paraId="4CE16907" w14:textId="5AF55445" w:rsidR="006C2988" w:rsidRPr="006C2988" w:rsidRDefault="004F6DC9" w:rsidP="006C2988">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10.1.</w:t>
      </w:r>
      <w:r w:rsidRPr="004F6DC9">
        <w:rPr>
          <w:rFonts w:ascii="Times New Roman" w:hAnsi="Times New Roman" w:cs="Times New Roman"/>
          <w:color w:val="000000"/>
          <w:sz w:val="24"/>
        </w:rPr>
        <w:tab/>
        <w:t xml:space="preserve">  </w:t>
      </w:r>
      <w:r w:rsidR="006C2988" w:rsidRPr="006C2988">
        <w:rPr>
          <w:rFonts w:ascii="Times New Roman" w:hAnsi="Times New Roman" w:cs="Times New Roman"/>
          <w:color w:val="000000"/>
          <w:sz w:val="24"/>
        </w:rPr>
        <w:t>Será exigida a garantia da contratação no percentual de 5% do valor contratual, conforme regras previstas no contrato.</w:t>
      </w:r>
    </w:p>
    <w:p w14:paraId="7E871CB0" w14:textId="450FDFAE" w:rsidR="006C2988" w:rsidRPr="006C2988" w:rsidRDefault="006C2988" w:rsidP="006C2988">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Pr>
          <w:rFonts w:ascii="Times New Roman" w:hAnsi="Times New Roman" w:cs="Times New Roman"/>
          <w:color w:val="000000"/>
          <w:sz w:val="24"/>
        </w:rPr>
        <w:t>10.1</w:t>
      </w:r>
      <w:r w:rsidRPr="006C2988">
        <w:rPr>
          <w:rFonts w:ascii="Times New Roman" w:hAnsi="Times New Roman" w:cs="Times New Roman"/>
          <w:color w:val="000000"/>
          <w:sz w:val="24"/>
        </w:rPr>
        <w:t>.1. A garantia nas modalidades caução e fiança bancária deverá ser prestada em até 10 (dez) dias após a assinatura do contrato.</w:t>
      </w:r>
    </w:p>
    <w:p w14:paraId="20648267" w14:textId="3656B070" w:rsidR="006C2988" w:rsidRPr="006C2988" w:rsidRDefault="006C2988" w:rsidP="006C2988">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Pr>
          <w:rFonts w:ascii="Times New Roman" w:hAnsi="Times New Roman" w:cs="Times New Roman"/>
          <w:color w:val="000000"/>
          <w:sz w:val="24"/>
        </w:rPr>
        <w:t>10.1</w:t>
      </w:r>
      <w:r w:rsidRPr="006C2988">
        <w:rPr>
          <w:rFonts w:ascii="Times New Roman" w:hAnsi="Times New Roman" w:cs="Times New Roman"/>
          <w:color w:val="000000"/>
          <w:sz w:val="24"/>
        </w:rPr>
        <w:t>.2. No caso de seguro-garantia sua apresentação deverá ocorrer, no máximo, até a data de assinatura do contrato.</w:t>
      </w:r>
    </w:p>
    <w:p w14:paraId="4AEB63A3" w14:textId="4403A59D" w:rsidR="006C2988" w:rsidRPr="006C2988" w:rsidRDefault="006C2988" w:rsidP="006C2988">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Pr>
          <w:rFonts w:ascii="Times New Roman" w:hAnsi="Times New Roman" w:cs="Times New Roman"/>
          <w:color w:val="000000"/>
          <w:sz w:val="24"/>
        </w:rPr>
        <w:t>10.1</w:t>
      </w:r>
      <w:r w:rsidRPr="006C2988">
        <w:rPr>
          <w:rFonts w:ascii="Times New Roman" w:hAnsi="Times New Roman" w:cs="Times New Roman"/>
          <w:color w:val="000000"/>
          <w:sz w:val="24"/>
        </w:rPr>
        <w:t>.3. O contrato oferece maior detalhamento das regras que serão aplicadas em relação à garantia da contratação.</w:t>
      </w:r>
    </w:p>
    <w:p w14:paraId="5952B8DC" w14:textId="435A4339"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0572589A"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11.</w:t>
      </w:r>
      <w:r w:rsidRPr="00ED4677">
        <w:rPr>
          <w:rFonts w:ascii="Times New Roman" w:hAnsi="Times New Roman" w:cs="Times New Roman"/>
          <w:b/>
          <w:bCs/>
          <w:color w:val="000000"/>
          <w:sz w:val="24"/>
        </w:rPr>
        <w:tab/>
        <w:t xml:space="preserve">CLÁUSULA DÉCIMA PRIMEIRA – INFRAÇÕES E SANÇÕES ADMINISTRATIVAS </w:t>
      </w:r>
    </w:p>
    <w:p w14:paraId="0EBDAD3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11.1.</w:t>
      </w:r>
      <w:r w:rsidRPr="004F6DC9">
        <w:rPr>
          <w:rFonts w:ascii="Times New Roman" w:hAnsi="Times New Roman" w:cs="Times New Roman"/>
          <w:color w:val="000000"/>
          <w:sz w:val="24"/>
        </w:rPr>
        <w:tab/>
        <w:t>Comete infração administrativa, nos termos da Lei nº 14.133, de 2021, o contratado que:</w:t>
      </w:r>
    </w:p>
    <w:p w14:paraId="1DAAE35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a)</w:t>
      </w:r>
      <w:r w:rsidRPr="004F6DC9">
        <w:rPr>
          <w:rFonts w:ascii="Times New Roman" w:hAnsi="Times New Roman" w:cs="Times New Roman"/>
          <w:color w:val="000000"/>
          <w:sz w:val="24"/>
        </w:rPr>
        <w:tab/>
        <w:t>der causa à inexecução parcial do contrato;</w:t>
      </w:r>
    </w:p>
    <w:p w14:paraId="3FE0113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b)</w:t>
      </w:r>
      <w:r w:rsidRPr="004F6DC9">
        <w:rPr>
          <w:rFonts w:ascii="Times New Roman" w:hAnsi="Times New Roman" w:cs="Times New Roman"/>
          <w:color w:val="000000"/>
          <w:sz w:val="24"/>
        </w:rPr>
        <w:tab/>
        <w:t>der causa à inexecução parcial do contrato que cause grave dano à Administração ou ao funcionamento dos serviços públicos ou ao interesse coletivo;</w:t>
      </w:r>
    </w:p>
    <w:p w14:paraId="12023771"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c)</w:t>
      </w:r>
      <w:r w:rsidRPr="004F6DC9">
        <w:rPr>
          <w:rFonts w:ascii="Times New Roman" w:hAnsi="Times New Roman" w:cs="Times New Roman"/>
          <w:color w:val="000000"/>
          <w:sz w:val="24"/>
        </w:rPr>
        <w:tab/>
        <w:t>der causa à inexecução total do contrato;</w:t>
      </w:r>
    </w:p>
    <w:p w14:paraId="7A159B3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d)</w:t>
      </w:r>
      <w:r w:rsidRPr="004F6DC9">
        <w:rPr>
          <w:rFonts w:ascii="Times New Roman" w:hAnsi="Times New Roman" w:cs="Times New Roman"/>
          <w:color w:val="000000"/>
          <w:sz w:val="24"/>
        </w:rPr>
        <w:tab/>
        <w:t>ensejar o retardamento da execução ou da entrega do objeto da contratação sem motivo justificado;</w:t>
      </w:r>
    </w:p>
    <w:p w14:paraId="29EFF9BA"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e)</w:t>
      </w:r>
      <w:r w:rsidRPr="004F6DC9">
        <w:rPr>
          <w:rFonts w:ascii="Times New Roman" w:hAnsi="Times New Roman" w:cs="Times New Roman"/>
          <w:color w:val="000000"/>
          <w:sz w:val="24"/>
        </w:rPr>
        <w:tab/>
        <w:t>apresentar documentação falsa ou prestar declaração falsa durante a execução do contrato;</w:t>
      </w:r>
    </w:p>
    <w:p w14:paraId="764C145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f)</w:t>
      </w:r>
      <w:r w:rsidRPr="004F6DC9">
        <w:rPr>
          <w:rFonts w:ascii="Times New Roman" w:hAnsi="Times New Roman" w:cs="Times New Roman"/>
          <w:color w:val="000000"/>
          <w:sz w:val="24"/>
        </w:rPr>
        <w:tab/>
        <w:t>praticar ato fraudulento na execução do contrato;</w:t>
      </w:r>
    </w:p>
    <w:p w14:paraId="5FB4F0D2"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g)</w:t>
      </w:r>
      <w:r w:rsidRPr="004F6DC9">
        <w:rPr>
          <w:rFonts w:ascii="Times New Roman" w:hAnsi="Times New Roman" w:cs="Times New Roman"/>
          <w:color w:val="000000"/>
          <w:sz w:val="24"/>
        </w:rPr>
        <w:tab/>
        <w:t>comportar-se de modo inidôneo ou cometer fraude de qualquer natureza;</w:t>
      </w:r>
    </w:p>
    <w:p w14:paraId="3B879084"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h)</w:t>
      </w:r>
      <w:r w:rsidRPr="004F6DC9">
        <w:rPr>
          <w:rFonts w:ascii="Times New Roman" w:hAnsi="Times New Roman" w:cs="Times New Roman"/>
          <w:color w:val="000000"/>
          <w:sz w:val="24"/>
        </w:rPr>
        <w:tab/>
        <w:t>praticar ato lesivo previsto no art. 5º da Lei nº 12.846, de 1º de agosto de 2013.</w:t>
      </w:r>
    </w:p>
    <w:p w14:paraId="5ABFE4D4"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11.2.</w:t>
      </w:r>
      <w:r w:rsidRPr="004F6DC9">
        <w:rPr>
          <w:rFonts w:ascii="Times New Roman" w:hAnsi="Times New Roman" w:cs="Times New Roman"/>
          <w:color w:val="000000"/>
          <w:sz w:val="24"/>
        </w:rPr>
        <w:tab/>
        <w:t>Serão aplicadas ao contratado que incorrer nas infrações acima descritas as seguintes sanções:</w:t>
      </w:r>
    </w:p>
    <w:p w14:paraId="0EBA80CB"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i.</w:t>
      </w:r>
      <w:r w:rsidRPr="004F6DC9">
        <w:rPr>
          <w:rFonts w:ascii="Times New Roman" w:hAnsi="Times New Roman" w:cs="Times New Roman"/>
          <w:color w:val="000000"/>
          <w:sz w:val="24"/>
        </w:rPr>
        <w:tab/>
        <w:t>Advertência, quando o contratado der causa à inexecução parcial do contrato, sempre que não se justificar a imposição de penalidade mais grave (art. 156, §2º, da Lei nº 14.133, de 2021);</w:t>
      </w:r>
    </w:p>
    <w:p w14:paraId="23EBB52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ii.</w:t>
      </w:r>
      <w:r w:rsidRPr="004F6DC9">
        <w:rPr>
          <w:rFonts w:ascii="Times New Roman" w:hAnsi="Times New Roman" w:cs="Times New Roman"/>
          <w:color w:val="000000"/>
          <w:sz w:val="24"/>
        </w:rPr>
        <w:tab/>
        <w:t>Impedimento de licitar e contratar, quando praticadas as condutas descritas nas alíneas “b”, “c” e “d” do subitem acima deste Contrato, sempre que não se justificar a imposição de penalidade mais grave (art. 156, § 4º, da Lei nº 14.133, de 2021);</w:t>
      </w:r>
    </w:p>
    <w:p w14:paraId="2492597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iii.</w:t>
      </w:r>
      <w:r w:rsidRPr="004F6DC9">
        <w:rPr>
          <w:rFonts w:ascii="Times New Roman" w:hAnsi="Times New Roman" w:cs="Times New Roman"/>
          <w:color w:val="000000"/>
          <w:sz w:val="24"/>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D7FD79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iv.</w:t>
      </w:r>
      <w:r w:rsidRPr="004F6DC9">
        <w:rPr>
          <w:rFonts w:ascii="Times New Roman" w:hAnsi="Times New Roman" w:cs="Times New Roman"/>
          <w:color w:val="000000"/>
          <w:sz w:val="24"/>
        </w:rPr>
        <w:tab/>
        <w:t>Multa:</w:t>
      </w:r>
    </w:p>
    <w:p w14:paraId="4C7EAB20"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w:t>
      </w:r>
      <w:r w:rsidRPr="004F6DC9">
        <w:rPr>
          <w:rFonts w:ascii="Times New Roman" w:hAnsi="Times New Roman" w:cs="Times New Roman"/>
          <w:color w:val="000000"/>
          <w:sz w:val="24"/>
        </w:rPr>
        <w:tab/>
        <w:t>Moratória de 0.5% (cinco décimos por cento) por dia de atraso injustificado sobre o valor da parcela inadimplida, até o limite de 15 (quinze) dias;</w:t>
      </w:r>
    </w:p>
    <w:p w14:paraId="3277BA5A"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2.</w:t>
      </w:r>
      <w:r w:rsidRPr="004F6DC9">
        <w:rPr>
          <w:rFonts w:ascii="Times New Roman" w:hAnsi="Times New Roman" w:cs="Times New Roman"/>
          <w:color w:val="000000"/>
          <w:sz w:val="24"/>
        </w:rPr>
        <w:tab/>
        <w:t>Moratória de 0.5% (cinco décimos por cento) por dia de atraso injustificado sobre o valor total do contrato, até o máximo de 30% (trinta por cento), pela inobservância do prazo fixado para apresentação, suplementação ou reposição da garantia.</w:t>
      </w:r>
    </w:p>
    <w:p w14:paraId="3634CC5D"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i.</w:t>
      </w:r>
      <w:r w:rsidRPr="004F6DC9">
        <w:rPr>
          <w:rFonts w:ascii="Times New Roman" w:hAnsi="Times New Roman" w:cs="Times New Roman"/>
          <w:color w:val="000000"/>
          <w:sz w:val="24"/>
        </w:rPr>
        <w:tab/>
        <w:t xml:space="preserve">O atraso superior a 15 (quinze) dias autoriza a Administração a promover a extinção do contrato por descumprimento ou cumprimento irregular de suas cláusulas, conforme dispõe o inciso I do art. 137 da Lei n. 14.133, de 2021. </w:t>
      </w:r>
    </w:p>
    <w:p w14:paraId="2290D212"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11.3.</w:t>
      </w:r>
      <w:r w:rsidRPr="004F6DC9">
        <w:rPr>
          <w:rFonts w:ascii="Times New Roman" w:hAnsi="Times New Roman" w:cs="Times New Roman"/>
          <w:color w:val="000000"/>
          <w:sz w:val="24"/>
        </w:rPr>
        <w:tab/>
        <w:t>A aplicação das sanções previstas neste Contrato não exclui, em hipótese alguma, a obrigação de reparação integral do dano causado ao Contratante (art. 156, §9º, da Lei nº 14.133, de 2021)</w:t>
      </w:r>
    </w:p>
    <w:p w14:paraId="28D7BE8D" w14:textId="62A51984"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11.3.1.</w:t>
      </w:r>
      <w:r w:rsidR="00C24020">
        <w:rPr>
          <w:rFonts w:ascii="Times New Roman" w:hAnsi="Times New Roman" w:cs="Times New Roman"/>
          <w:color w:val="000000"/>
          <w:sz w:val="24"/>
        </w:rPr>
        <w:t xml:space="preserve">  </w:t>
      </w:r>
      <w:r w:rsidRPr="004F6DC9">
        <w:rPr>
          <w:rFonts w:ascii="Times New Roman" w:hAnsi="Times New Roman" w:cs="Times New Roman"/>
          <w:color w:val="000000"/>
          <w:sz w:val="24"/>
        </w:rPr>
        <w:t>Todas as sanções previstas neste Contrato poderão ser aplicadas cumulativamente com a multa (art. 156, §7º, da Lei nº 14.133, de 2021).</w:t>
      </w:r>
    </w:p>
    <w:p w14:paraId="77B60208" w14:textId="52B5C62E"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11.3.2.</w:t>
      </w:r>
      <w:r w:rsidR="00C24020">
        <w:rPr>
          <w:rFonts w:ascii="Times New Roman" w:hAnsi="Times New Roman" w:cs="Times New Roman"/>
          <w:color w:val="000000"/>
          <w:sz w:val="24"/>
        </w:rPr>
        <w:t xml:space="preserve">  </w:t>
      </w:r>
      <w:r w:rsidRPr="004F6DC9">
        <w:rPr>
          <w:rFonts w:ascii="Times New Roman" w:hAnsi="Times New Roman" w:cs="Times New Roman"/>
          <w:color w:val="000000"/>
          <w:sz w:val="24"/>
        </w:rPr>
        <w:t>Antes da aplicação da multa será facultada a defesa do interessado no prazo de 15 (quinze) dias úteis, contado da data de sua intimação (art. 157, da Lei nº 14.133, de 2021)</w:t>
      </w:r>
    </w:p>
    <w:p w14:paraId="1C78F2CE" w14:textId="08128381"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11.3.3.</w:t>
      </w:r>
      <w:r w:rsidR="00C24020">
        <w:rPr>
          <w:rFonts w:ascii="Times New Roman" w:hAnsi="Times New Roman" w:cs="Times New Roman"/>
          <w:color w:val="000000"/>
          <w:sz w:val="24"/>
        </w:rPr>
        <w:t xml:space="preserve">  </w:t>
      </w:r>
      <w:r w:rsidRPr="004F6DC9">
        <w:rPr>
          <w:rFonts w:ascii="Times New Roman" w:hAnsi="Times New Roman" w:cs="Times New Roman"/>
          <w:color w:val="000000"/>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7079316" w14:textId="7531AB23"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11.3.4.</w:t>
      </w:r>
      <w:r w:rsidR="00C24020">
        <w:rPr>
          <w:rFonts w:ascii="Times New Roman" w:hAnsi="Times New Roman" w:cs="Times New Roman"/>
          <w:color w:val="000000"/>
          <w:sz w:val="24"/>
        </w:rPr>
        <w:t xml:space="preserve"> </w:t>
      </w:r>
      <w:r w:rsidRPr="004F6DC9">
        <w:rPr>
          <w:rFonts w:ascii="Times New Roman" w:hAnsi="Times New Roman" w:cs="Times New Roman"/>
          <w:color w:val="000000"/>
          <w:sz w:val="24"/>
        </w:rPr>
        <w:t>Previamente ao encaminhamento à cobrança judicial, a multa poderá ser recolhida administrativamente no prazo máximo de 10 (dez) dias, a contar da data do recebimento da comunicação enviada pela autoridade competente.</w:t>
      </w:r>
    </w:p>
    <w:p w14:paraId="28A2B36C"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11.4.</w:t>
      </w:r>
      <w:r w:rsidRPr="004F6DC9">
        <w:rPr>
          <w:rFonts w:ascii="Times New Roman" w:hAnsi="Times New Roman" w:cs="Times New Roman"/>
          <w:color w:val="000000"/>
          <w:sz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C9F674"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11.5.</w:t>
      </w:r>
      <w:r w:rsidRPr="004F6DC9">
        <w:rPr>
          <w:rFonts w:ascii="Times New Roman" w:hAnsi="Times New Roman" w:cs="Times New Roman"/>
          <w:color w:val="000000"/>
          <w:sz w:val="24"/>
        </w:rPr>
        <w:tab/>
        <w:t>Na aplicação das sanções serão considerados (art. 156, §1º, da Lei nº 14.133, de 2021):</w:t>
      </w:r>
    </w:p>
    <w:p w14:paraId="530066C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a)</w:t>
      </w:r>
      <w:r w:rsidRPr="004F6DC9">
        <w:rPr>
          <w:rFonts w:ascii="Times New Roman" w:hAnsi="Times New Roman" w:cs="Times New Roman"/>
          <w:color w:val="000000"/>
          <w:sz w:val="24"/>
        </w:rPr>
        <w:tab/>
        <w:t>a natureza e a gravidade da infração cometida;</w:t>
      </w:r>
    </w:p>
    <w:p w14:paraId="5174BC2F"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b)</w:t>
      </w:r>
      <w:r w:rsidRPr="004F6DC9">
        <w:rPr>
          <w:rFonts w:ascii="Times New Roman" w:hAnsi="Times New Roman" w:cs="Times New Roman"/>
          <w:color w:val="000000"/>
          <w:sz w:val="24"/>
        </w:rPr>
        <w:tab/>
        <w:t>as peculiaridades do caso concreto;</w:t>
      </w:r>
    </w:p>
    <w:p w14:paraId="06643EA1"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c)</w:t>
      </w:r>
      <w:r w:rsidRPr="004F6DC9">
        <w:rPr>
          <w:rFonts w:ascii="Times New Roman" w:hAnsi="Times New Roman" w:cs="Times New Roman"/>
          <w:color w:val="000000"/>
          <w:sz w:val="24"/>
        </w:rPr>
        <w:tab/>
        <w:t>as circunstâncias agravantes ou atenuantes;</w:t>
      </w:r>
    </w:p>
    <w:p w14:paraId="4EC35B0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d)</w:t>
      </w:r>
      <w:r w:rsidRPr="004F6DC9">
        <w:rPr>
          <w:rFonts w:ascii="Times New Roman" w:hAnsi="Times New Roman" w:cs="Times New Roman"/>
          <w:color w:val="000000"/>
          <w:sz w:val="24"/>
        </w:rPr>
        <w:tab/>
        <w:t>os danos que dela provierem para o Contratante;</w:t>
      </w:r>
    </w:p>
    <w:p w14:paraId="3787689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e)</w:t>
      </w:r>
      <w:r w:rsidRPr="004F6DC9">
        <w:rPr>
          <w:rFonts w:ascii="Times New Roman" w:hAnsi="Times New Roman" w:cs="Times New Roman"/>
          <w:color w:val="000000"/>
          <w:sz w:val="24"/>
        </w:rPr>
        <w:tab/>
        <w:t>a implantação ou o aperfeiçoamento de programa de integridade, conforme normas e orientações dos órgãos de controle.</w:t>
      </w:r>
    </w:p>
    <w:p w14:paraId="60C45546"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11.6.</w:t>
      </w:r>
      <w:r w:rsidRPr="004F6DC9">
        <w:rPr>
          <w:rFonts w:ascii="Times New Roman" w:hAnsi="Times New Roman" w:cs="Times New Roman"/>
          <w:color w:val="000000"/>
          <w:sz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085843"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11.7.</w:t>
      </w:r>
      <w:r w:rsidRPr="004F6DC9">
        <w:rPr>
          <w:rFonts w:ascii="Times New Roman" w:hAnsi="Times New Roman" w:cs="Times New Roman"/>
          <w:color w:val="000000"/>
          <w:sz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62EE984"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11.8.</w:t>
      </w:r>
      <w:r w:rsidRPr="004F6DC9">
        <w:rPr>
          <w:rFonts w:ascii="Times New Roman" w:hAnsi="Times New Roman" w:cs="Times New Roman"/>
          <w:color w:val="000000"/>
          <w:sz w:val="24"/>
        </w:rPr>
        <w:tab/>
        <w:t xml:space="preserve"> O Contratante deverá, no prazo máximo de 15 (quinze) dias úteis, contado da data de aplicação da sanção, informar e manter atualizados os dados relativos às sanções por ela aplicadas, para fins de </w:t>
      </w:r>
      <w:r w:rsidRPr="004F6DC9">
        <w:rPr>
          <w:rFonts w:ascii="Times New Roman" w:hAnsi="Times New Roman" w:cs="Times New Roman"/>
          <w:color w:val="000000"/>
          <w:sz w:val="24"/>
        </w:rPr>
        <w:lastRenderedPageBreak/>
        <w:t>publicidade no Cadastro Nacional de Empresas Inidôneas e Suspensas (Ceis) e no Cadastro Nacional de Empresas Punidas (Cnep), instituídos no âmbito do Poder Executivo Federal. (Art. 161, da Lei nº 14.133, de 2021).</w:t>
      </w:r>
    </w:p>
    <w:p w14:paraId="10C14B5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11.9.</w:t>
      </w:r>
      <w:r w:rsidRPr="004F6DC9">
        <w:rPr>
          <w:rFonts w:ascii="Times New Roman" w:hAnsi="Times New Roman" w:cs="Times New Roman"/>
          <w:color w:val="000000"/>
          <w:sz w:val="24"/>
        </w:rPr>
        <w:tab/>
        <w:t>As sanções de impedimento de licitar e contratar e declaração de inidoneidade para licitar ou contratar são passíveis de reabilitação na forma do art. 163 da Lei nº 14.133/21.</w:t>
      </w:r>
    </w:p>
    <w:p w14:paraId="62750387" w14:textId="0D7F524F"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11.10.</w:t>
      </w:r>
      <w:r w:rsidRPr="004F6DC9">
        <w:rPr>
          <w:rFonts w:ascii="Times New Roman" w:hAnsi="Times New Roman" w:cs="Times New Roman"/>
          <w:color w:val="000000"/>
          <w:sz w:val="24"/>
        </w:rPr>
        <w:tab/>
      </w:r>
      <w:r w:rsidR="00C24020">
        <w:rPr>
          <w:rFonts w:ascii="Times New Roman" w:hAnsi="Times New Roman" w:cs="Times New Roman"/>
          <w:color w:val="000000"/>
          <w:sz w:val="24"/>
        </w:rPr>
        <w:t xml:space="preserve"> </w:t>
      </w:r>
      <w:r w:rsidRPr="004F6DC9">
        <w:rPr>
          <w:rFonts w:ascii="Times New Roman" w:hAnsi="Times New Roman" w:cs="Times New Roman"/>
          <w:color w:val="000000"/>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7094832"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3E153C97" w14:textId="1102001D"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12.</w:t>
      </w:r>
      <w:r w:rsidRPr="00ED4677">
        <w:rPr>
          <w:rFonts w:ascii="Times New Roman" w:hAnsi="Times New Roman" w:cs="Times New Roman"/>
          <w:b/>
          <w:bCs/>
          <w:color w:val="000000"/>
          <w:sz w:val="24"/>
        </w:rPr>
        <w:tab/>
        <w:t>CLÁUSULA DÉCIMA SEGUNDA</w:t>
      </w:r>
      <w:r w:rsidR="006C2988">
        <w:rPr>
          <w:rFonts w:ascii="Times New Roman" w:hAnsi="Times New Roman" w:cs="Times New Roman"/>
          <w:b/>
          <w:bCs/>
          <w:color w:val="000000"/>
          <w:sz w:val="24"/>
        </w:rPr>
        <w:t xml:space="preserve"> </w:t>
      </w:r>
      <w:r w:rsidRPr="00ED4677">
        <w:rPr>
          <w:rFonts w:ascii="Times New Roman" w:hAnsi="Times New Roman" w:cs="Times New Roman"/>
          <w:b/>
          <w:bCs/>
          <w:color w:val="000000"/>
          <w:sz w:val="24"/>
        </w:rPr>
        <w:t xml:space="preserve">– DA EXTINÇÃO CONTRATUAL </w:t>
      </w:r>
    </w:p>
    <w:p w14:paraId="4FC251EF"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12.1.</w:t>
      </w:r>
      <w:r w:rsidRPr="004F6DC9">
        <w:rPr>
          <w:rFonts w:ascii="Times New Roman" w:hAnsi="Times New Roman" w:cs="Times New Roman"/>
          <w:color w:val="000000"/>
          <w:sz w:val="24"/>
        </w:rPr>
        <w:tab/>
        <w:t>O contrato será extinto quando vencido o prazo nele estipulado, independentemente de terem sido cumpridas ou não as obrigações de ambas as partes contraentes.</w:t>
      </w:r>
    </w:p>
    <w:p w14:paraId="6CCE18EF" w14:textId="58755E15"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12.1.1.</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O contrato poderá ser extinto antes do prazo nele fixado, sem ônus para o Contratante, quando este não dispuser de créditos orçamentários para sua continuidade ou quando entender que o contrato não mais lhe oferece vantagem.</w:t>
      </w:r>
    </w:p>
    <w:p w14:paraId="399F843B" w14:textId="1034F1A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12.1.2.</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A extinção nesta hipótese ocorrerá na próxima data de aniversário do contrato, desde que haja a notificação do contratado pelo contratante nesse sentido com pelo menos 2 (dois) meses de antecedência desse dia.</w:t>
      </w:r>
    </w:p>
    <w:p w14:paraId="37A0AB91"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12.2.</w:t>
      </w:r>
      <w:r w:rsidRPr="004F6DC9">
        <w:rPr>
          <w:rFonts w:ascii="Times New Roman" w:hAnsi="Times New Roman" w:cs="Times New Roman"/>
          <w:color w:val="000000"/>
          <w:sz w:val="24"/>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29E2B53D" w14:textId="2F76CCE6"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12.2.1.</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Nesta hipótese, aplicam-se também os artigos 138 e 139 da mesma Lei.</w:t>
      </w:r>
    </w:p>
    <w:p w14:paraId="794FBDA6" w14:textId="2DFDEFD2"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12.2.2.</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A alteração social ou a modificação da finalidade ou da estrutura da empresa não ensejará a extinção se não restringir sua capacidade de concluir o contrato.</w:t>
      </w:r>
    </w:p>
    <w:p w14:paraId="032B7701" w14:textId="7559329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12.2.2.1.</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Se a operação implicar mudança da pessoa jurídica contratada, deverá ser formalizado termo aditivo para alteração subjetiva.</w:t>
      </w:r>
    </w:p>
    <w:p w14:paraId="358111D8"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12.3.</w:t>
      </w:r>
      <w:r w:rsidRPr="004F6DC9">
        <w:rPr>
          <w:rFonts w:ascii="Times New Roman" w:hAnsi="Times New Roman" w:cs="Times New Roman"/>
          <w:color w:val="000000"/>
          <w:sz w:val="24"/>
        </w:rPr>
        <w:tab/>
        <w:t>O termo de extinção, sempre que possível, será precedido:</w:t>
      </w:r>
    </w:p>
    <w:p w14:paraId="339652F4" w14:textId="07A5D77F"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12.3.1.</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Balanço dos eventos contratuais já cumpridos ou parcialmente cumpridos;</w:t>
      </w:r>
    </w:p>
    <w:p w14:paraId="28F93010" w14:textId="04F69B5E"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12.3.2.</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Relação dos pagamentos já efetuados e ainda devidos;</w:t>
      </w:r>
    </w:p>
    <w:p w14:paraId="7AB58BFB" w14:textId="07EFDBBE"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12.3.3.</w:t>
      </w:r>
      <w:r w:rsidR="00A83C27">
        <w:rPr>
          <w:rFonts w:ascii="Times New Roman" w:hAnsi="Times New Roman" w:cs="Times New Roman"/>
          <w:color w:val="000000"/>
          <w:sz w:val="24"/>
        </w:rPr>
        <w:t xml:space="preserve"> </w:t>
      </w:r>
      <w:r w:rsidRPr="004F6DC9">
        <w:rPr>
          <w:rFonts w:ascii="Times New Roman" w:hAnsi="Times New Roman" w:cs="Times New Roman"/>
          <w:color w:val="000000"/>
          <w:sz w:val="24"/>
        </w:rPr>
        <w:t>Indenizações e multas.</w:t>
      </w:r>
    </w:p>
    <w:p w14:paraId="21C828E7" w14:textId="6E1C9F9D"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12.4.</w:t>
      </w:r>
      <w:r w:rsidRPr="004F6DC9">
        <w:rPr>
          <w:rFonts w:ascii="Times New Roman" w:hAnsi="Times New Roman" w:cs="Times New Roman"/>
          <w:color w:val="000000"/>
          <w:sz w:val="24"/>
        </w:rPr>
        <w:tab/>
        <w:t xml:space="preserve">A extinção do contrato não configura óbice para o reconhecimento do desequilíbrio econômico-financeiro, hipótese em que será concedida indenização por meio de termo indenizatório (art. 131, caput, da Lei n.º 14.133, de 2021). </w:t>
      </w:r>
    </w:p>
    <w:p w14:paraId="5B244571"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16D5DE31"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13.</w:t>
      </w:r>
      <w:r w:rsidRPr="00ED4677">
        <w:rPr>
          <w:rFonts w:ascii="Times New Roman" w:hAnsi="Times New Roman" w:cs="Times New Roman"/>
          <w:b/>
          <w:bCs/>
          <w:color w:val="000000"/>
          <w:sz w:val="24"/>
        </w:rPr>
        <w:tab/>
        <w:t xml:space="preserve">CLÁUSULA DÉCIMA TERCEIRA – DOTAÇÃO ORÇAMENTÁRIA </w:t>
      </w:r>
    </w:p>
    <w:p w14:paraId="25B9C117" w14:textId="48DD2CAD"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13.1.</w:t>
      </w:r>
      <w:r w:rsidRPr="004F6DC9">
        <w:rPr>
          <w:rFonts w:ascii="Times New Roman" w:hAnsi="Times New Roman" w:cs="Times New Roman"/>
          <w:color w:val="000000"/>
          <w:sz w:val="24"/>
        </w:rPr>
        <w:tab/>
        <w:t xml:space="preserve">As despesas decorrentes da presente contratação correrão à conta de recursos específicos consignados no Orçamento Geral deste exercício, na dotação abaixo discriminada: </w:t>
      </w:r>
    </w:p>
    <w:tbl>
      <w:tblPr>
        <w:tblStyle w:val="Tabelacomgrade"/>
        <w:tblW w:w="0" w:type="auto"/>
        <w:jc w:val="center"/>
        <w:tblLook w:val="04A0" w:firstRow="1" w:lastRow="0" w:firstColumn="1" w:lastColumn="0" w:noHBand="0" w:noVBand="1"/>
      </w:tblPr>
      <w:tblGrid>
        <w:gridCol w:w="4673"/>
        <w:gridCol w:w="5007"/>
      </w:tblGrid>
      <w:tr w:rsidR="00424FE6" w:rsidRPr="00424FE6" w14:paraId="26A27347" w14:textId="77777777" w:rsidTr="00D70C2F">
        <w:trPr>
          <w:trHeight w:val="707"/>
          <w:jc w:val="center"/>
        </w:trPr>
        <w:tc>
          <w:tcPr>
            <w:tcW w:w="4673" w:type="dxa"/>
          </w:tcPr>
          <w:p w14:paraId="542F03BE" w14:textId="5722454C" w:rsidR="00424FE6" w:rsidRPr="006C2988" w:rsidRDefault="006C2988" w:rsidP="00D70C2F">
            <w:pPr>
              <w:tabs>
                <w:tab w:val="left" w:pos="610"/>
                <w:tab w:val="left" w:pos="2625"/>
              </w:tabs>
              <w:suppressAutoHyphens/>
              <w:autoSpaceDN w:val="0"/>
              <w:spacing w:before="57" w:line="360" w:lineRule="auto"/>
              <w:jc w:val="center"/>
              <w:textAlignment w:val="baseline"/>
              <w:rPr>
                <w:rFonts w:ascii="Times New Roman" w:hAnsi="Times New Roman" w:cs="Times New Roman"/>
                <w:color w:val="EE0000"/>
                <w:sz w:val="24"/>
              </w:rPr>
            </w:pPr>
            <w:r w:rsidRPr="006C2988">
              <w:rPr>
                <w:rFonts w:ascii="Times New Roman" w:hAnsi="Times New Roman" w:cs="Times New Roman"/>
                <w:color w:val="EE0000"/>
                <w:sz w:val="24"/>
              </w:rPr>
              <w:t>............</w:t>
            </w:r>
          </w:p>
        </w:tc>
        <w:tc>
          <w:tcPr>
            <w:tcW w:w="5007" w:type="dxa"/>
          </w:tcPr>
          <w:p w14:paraId="2AAF6AD7" w14:textId="11EEFE0C" w:rsidR="00424FE6" w:rsidRPr="006C2988" w:rsidRDefault="006C2988" w:rsidP="00D70C2F">
            <w:pPr>
              <w:tabs>
                <w:tab w:val="left" w:pos="610"/>
                <w:tab w:val="left" w:pos="2625"/>
              </w:tabs>
              <w:suppressAutoHyphens/>
              <w:autoSpaceDN w:val="0"/>
              <w:spacing w:before="57" w:line="360" w:lineRule="auto"/>
              <w:jc w:val="center"/>
              <w:textAlignment w:val="baseline"/>
              <w:rPr>
                <w:rFonts w:ascii="Times New Roman" w:hAnsi="Times New Roman" w:cs="Times New Roman"/>
                <w:color w:val="EE0000"/>
                <w:sz w:val="24"/>
              </w:rPr>
            </w:pPr>
            <w:r w:rsidRPr="006C2988">
              <w:rPr>
                <w:rFonts w:ascii="Times New Roman" w:hAnsi="Times New Roman" w:cs="Times New Roman"/>
                <w:color w:val="EE0000"/>
                <w:sz w:val="24"/>
              </w:rPr>
              <w:t>..............</w:t>
            </w:r>
          </w:p>
        </w:tc>
      </w:tr>
    </w:tbl>
    <w:p w14:paraId="330D46A3" w14:textId="77777777" w:rsidR="00ED4677" w:rsidRPr="00ED4677"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p>
    <w:p w14:paraId="17846F8D" w14:textId="1988E030"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14.</w:t>
      </w:r>
      <w:r w:rsidRPr="00ED4677">
        <w:rPr>
          <w:rFonts w:ascii="Times New Roman" w:hAnsi="Times New Roman" w:cs="Times New Roman"/>
          <w:b/>
          <w:bCs/>
          <w:color w:val="000000"/>
          <w:sz w:val="24"/>
        </w:rPr>
        <w:tab/>
        <w:t>CLÁUSULA DÉCIMA QUARTA – DOS CASOS OMISSOS</w:t>
      </w:r>
    </w:p>
    <w:p w14:paraId="4EB844C5" w14:textId="1F5BB3B5"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14.1.</w:t>
      </w:r>
      <w:r w:rsidRPr="004F6DC9">
        <w:rPr>
          <w:rFonts w:ascii="Times New Roman" w:hAnsi="Times New Roman" w:cs="Times New Roman"/>
          <w:color w:val="000000"/>
          <w:sz w:val="24"/>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C09EE17"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0E331D86"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15.</w:t>
      </w:r>
      <w:r w:rsidRPr="00ED4677">
        <w:rPr>
          <w:rFonts w:ascii="Times New Roman" w:hAnsi="Times New Roman" w:cs="Times New Roman"/>
          <w:b/>
          <w:bCs/>
          <w:color w:val="000000"/>
          <w:sz w:val="24"/>
        </w:rPr>
        <w:tab/>
        <w:t>CLÁUSULA DÉCIMA QUINTA – ALTERAÇÕES</w:t>
      </w:r>
    </w:p>
    <w:p w14:paraId="5A005CFE"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15.1.</w:t>
      </w:r>
      <w:r w:rsidRPr="004F6DC9">
        <w:rPr>
          <w:rFonts w:ascii="Times New Roman" w:hAnsi="Times New Roman" w:cs="Times New Roman"/>
          <w:color w:val="000000"/>
          <w:sz w:val="24"/>
        </w:rPr>
        <w:tab/>
        <w:t>Eventuais alterações contratuais reger-se-ão pela disciplina dos arts. 124 e seguintes da Lei nº 14.133, de 2021.</w:t>
      </w:r>
    </w:p>
    <w:p w14:paraId="5AFC68C5"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15.2.</w:t>
      </w:r>
      <w:r w:rsidRPr="004F6DC9">
        <w:rPr>
          <w:rFonts w:ascii="Times New Roman" w:hAnsi="Times New Roman" w:cs="Times New Roman"/>
          <w:color w:val="000000"/>
          <w:sz w:val="24"/>
        </w:rPr>
        <w:tab/>
        <w:t>O contratado é obrigado a aceitar, nas mesmas condições contratuais, os acréscimos ou supressões que se fizerem necessários, até o limite de 25% (vinte e cinco por cento) do valor inicial atualizado do contrato.</w:t>
      </w:r>
    </w:p>
    <w:p w14:paraId="204C2802" w14:textId="77777777" w:rsidR="004F6DC9" w:rsidRP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15.3.</w:t>
      </w:r>
      <w:r w:rsidRPr="004F6DC9">
        <w:rPr>
          <w:rFonts w:ascii="Times New Roman" w:hAnsi="Times New Roman" w:cs="Times New Roman"/>
          <w:color w:val="000000"/>
          <w:sz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A7916C" w14:textId="43FF98D6"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15.4.</w:t>
      </w:r>
      <w:r w:rsidRPr="004F6DC9">
        <w:rPr>
          <w:rFonts w:ascii="Times New Roman" w:hAnsi="Times New Roman" w:cs="Times New Roman"/>
          <w:color w:val="000000"/>
          <w:sz w:val="24"/>
        </w:rPr>
        <w:tab/>
        <w:t>Registros que não caracterizam alteração do contrato podem ser realizados por simples apostila, dispensada a celebração de termo aditivo, na forma do art. 136 da Lei nº 14.133, de 2021.</w:t>
      </w:r>
    </w:p>
    <w:p w14:paraId="3F971139"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4B8294A8"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16.</w:t>
      </w:r>
      <w:r w:rsidRPr="00ED4677">
        <w:rPr>
          <w:rFonts w:ascii="Times New Roman" w:hAnsi="Times New Roman" w:cs="Times New Roman"/>
          <w:b/>
          <w:bCs/>
          <w:color w:val="000000"/>
          <w:sz w:val="24"/>
        </w:rPr>
        <w:tab/>
        <w:t>CLÁUSULA DÉCIMA SEXTA – PUBLICAÇÃO</w:t>
      </w:r>
    </w:p>
    <w:p w14:paraId="6B8DC240" w14:textId="217C9C7D" w:rsidR="004F6DC9"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lastRenderedPageBreak/>
        <w:t>16.1.</w:t>
      </w:r>
      <w:r w:rsidRPr="004F6DC9">
        <w:rPr>
          <w:rFonts w:ascii="Times New Roman" w:hAnsi="Times New Roman" w:cs="Times New Roman"/>
          <w:color w:val="000000"/>
          <w:sz w:val="24"/>
        </w:rPr>
        <w:tab/>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448C26A6" w14:textId="77777777" w:rsidR="00ED4677" w:rsidRPr="004F6DC9" w:rsidRDefault="00ED4677"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p w14:paraId="38620D8F" w14:textId="77777777" w:rsidR="004F6DC9" w:rsidRPr="00ED4677"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b/>
          <w:bCs/>
          <w:color w:val="000000"/>
          <w:sz w:val="24"/>
        </w:rPr>
      </w:pPr>
      <w:r w:rsidRPr="00ED4677">
        <w:rPr>
          <w:rFonts w:ascii="Times New Roman" w:hAnsi="Times New Roman" w:cs="Times New Roman"/>
          <w:b/>
          <w:bCs/>
          <w:color w:val="000000"/>
          <w:sz w:val="24"/>
        </w:rPr>
        <w:t>17.</w:t>
      </w:r>
      <w:r w:rsidRPr="00ED4677">
        <w:rPr>
          <w:rFonts w:ascii="Times New Roman" w:hAnsi="Times New Roman" w:cs="Times New Roman"/>
          <w:b/>
          <w:bCs/>
          <w:color w:val="000000"/>
          <w:sz w:val="24"/>
        </w:rPr>
        <w:tab/>
        <w:t xml:space="preserve">CLÁUSULA DÉCIMA SÉTIMA– FORO </w:t>
      </w:r>
    </w:p>
    <w:p w14:paraId="23AB6C66" w14:textId="13E27FA7" w:rsidR="004F6DC9" w:rsidRPr="00154E65" w:rsidRDefault="004F6DC9" w:rsidP="004F6DC9">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r w:rsidRPr="004F6DC9">
        <w:rPr>
          <w:rFonts w:ascii="Times New Roman" w:hAnsi="Times New Roman" w:cs="Times New Roman"/>
          <w:color w:val="000000"/>
          <w:sz w:val="24"/>
        </w:rPr>
        <w:t>17.1.</w:t>
      </w:r>
      <w:r w:rsidRPr="004F6DC9">
        <w:rPr>
          <w:rFonts w:ascii="Times New Roman" w:hAnsi="Times New Roman" w:cs="Times New Roman"/>
          <w:color w:val="000000"/>
          <w:sz w:val="24"/>
        </w:rPr>
        <w:tab/>
        <w:t xml:space="preserve">Fica eleito o Foro da Comarca de </w:t>
      </w:r>
      <w:r w:rsidR="00AB0C99">
        <w:rPr>
          <w:rFonts w:ascii="Times New Roman" w:hAnsi="Times New Roman" w:cs="Times New Roman"/>
          <w:color w:val="000000"/>
          <w:sz w:val="24"/>
        </w:rPr>
        <w:t>Santo Dumont</w:t>
      </w:r>
      <w:r w:rsidRPr="004F6DC9">
        <w:rPr>
          <w:rFonts w:ascii="Times New Roman" w:hAnsi="Times New Roman" w:cs="Times New Roman"/>
          <w:color w:val="000000"/>
          <w:sz w:val="24"/>
        </w:rPr>
        <w:t>-MG para dirimir os litígios que decorrerem da execução deste Termo de Contrato que não puderem ser compostos pela conciliação, conforme art. 92, §1º, da Lei nº 14.133/21.</w:t>
      </w:r>
    </w:p>
    <w:p w14:paraId="06ACEEF4" w14:textId="77777777" w:rsidR="004F6DC9" w:rsidRPr="004F6DC9" w:rsidRDefault="004F6DC9" w:rsidP="00C24020">
      <w:pPr>
        <w:tabs>
          <w:tab w:val="left" w:pos="610"/>
          <w:tab w:val="left" w:pos="2625"/>
        </w:tabs>
        <w:suppressAutoHyphens/>
        <w:autoSpaceDN w:val="0"/>
        <w:spacing w:before="57" w:after="57" w:line="360" w:lineRule="auto"/>
        <w:jc w:val="center"/>
        <w:textAlignment w:val="baseline"/>
        <w:rPr>
          <w:rFonts w:ascii="Times New Roman" w:hAnsi="Times New Roman" w:cs="Times New Roman"/>
          <w:color w:val="000000"/>
          <w:sz w:val="24"/>
        </w:rPr>
      </w:pPr>
      <w:r w:rsidRPr="004F6DC9">
        <w:rPr>
          <w:rFonts w:ascii="Times New Roman" w:hAnsi="Times New Roman" w:cs="Times New Roman"/>
          <w:color w:val="000000"/>
          <w:sz w:val="24"/>
        </w:rPr>
        <w:t>Local e data</w:t>
      </w:r>
    </w:p>
    <w:p w14:paraId="3357B5EC" w14:textId="77777777" w:rsidR="004F6DC9" w:rsidRPr="004F6DC9" w:rsidRDefault="004F6DC9" w:rsidP="004F6DC9">
      <w:pPr>
        <w:tabs>
          <w:tab w:val="left" w:pos="610"/>
          <w:tab w:val="left" w:pos="2625"/>
        </w:tabs>
        <w:suppressAutoHyphens/>
        <w:autoSpaceDN w:val="0"/>
        <w:spacing w:before="57" w:after="57" w:line="360" w:lineRule="auto"/>
        <w:jc w:val="center"/>
        <w:textAlignment w:val="baseline"/>
        <w:rPr>
          <w:rFonts w:ascii="Times New Roman" w:hAnsi="Times New Roman" w:cs="Times New Roman"/>
          <w:color w:val="000000"/>
          <w:sz w:val="24"/>
        </w:rPr>
      </w:pPr>
      <w:r w:rsidRPr="004F6DC9">
        <w:rPr>
          <w:rFonts w:ascii="Times New Roman" w:hAnsi="Times New Roman" w:cs="Times New Roman"/>
          <w:color w:val="000000"/>
          <w:sz w:val="24"/>
        </w:rPr>
        <w:t>Assinaturas</w:t>
      </w:r>
    </w:p>
    <w:p w14:paraId="63F13B98" w14:textId="46EAE9D0" w:rsidR="00C6057B" w:rsidRPr="00154E65" w:rsidRDefault="004F6DC9" w:rsidP="004F6DC9">
      <w:pPr>
        <w:tabs>
          <w:tab w:val="left" w:pos="610"/>
          <w:tab w:val="left" w:pos="2625"/>
        </w:tabs>
        <w:suppressAutoHyphens/>
        <w:autoSpaceDN w:val="0"/>
        <w:spacing w:before="57" w:after="57" w:line="360" w:lineRule="auto"/>
        <w:jc w:val="center"/>
        <w:textAlignment w:val="baseline"/>
        <w:rPr>
          <w:rFonts w:ascii="Times New Roman" w:hAnsi="Times New Roman" w:cs="Times New Roman"/>
          <w:color w:val="000000"/>
          <w:sz w:val="24"/>
        </w:rPr>
      </w:pPr>
      <w:r w:rsidRPr="004F6DC9">
        <w:rPr>
          <w:rFonts w:ascii="Times New Roman" w:hAnsi="Times New Roman" w:cs="Times New Roman"/>
          <w:color w:val="000000"/>
          <w:sz w:val="24"/>
        </w:rPr>
        <w:t>Representante legal do órgão gerenciador e representante</w:t>
      </w:r>
    </w:p>
    <w:p w14:paraId="77F4F5F8"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41CE53D7"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14DE1ECA"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1CBABD5C"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5634A27C"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4575A0A2"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38AE1131"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770D9174"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4CA14060" w14:textId="77777777" w:rsidR="006C2988" w:rsidRDefault="006C2988" w:rsidP="00ED4677">
      <w:pPr>
        <w:spacing w:beforeLines="120" w:before="288" w:afterLines="120" w:after="288" w:line="312" w:lineRule="auto"/>
        <w:jc w:val="center"/>
        <w:rPr>
          <w:rFonts w:ascii="Times New Roman" w:eastAsia="MS Mincho" w:hAnsi="Times New Roman" w:cs="Times New Roman"/>
          <w:b/>
          <w:bCs/>
          <w:sz w:val="24"/>
        </w:rPr>
      </w:pPr>
    </w:p>
    <w:p w14:paraId="20D71D96"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6C9FB222"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1C11EA5B" w14:textId="77777777" w:rsidR="00F1621D" w:rsidRDefault="00F1621D" w:rsidP="00ED4677">
      <w:pPr>
        <w:spacing w:beforeLines="120" w:before="288" w:afterLines="120" w:after="288" w:line="312" w:lineRule="auto"/>
        <w:jc w:val="center"/>
        <w:rPr>
          <w:rFonts w:ascii="Times New Roman" w:eastAsia="MS Mincho" w:hAnsi="Times New Roman" w:cs="Times New Roman"/>
          <w:b/>
          <w:bCs/>
          <w:sz w:val="24"/>
        </w:rPr>
      </w:pPr>
    </w:p>
    <w:p w14:paraId="0CD1B07D" w14:textId="77777777" w:rsidR="00424FE6" w:rsidRDefault="00424FE6" w:rsidP="00ED4677">
      <w:pPr>
        <w:spacing w:beforeLines="120" w:before="288" w:afterLines="120" w:after="288" w:line="312" w:lineRule="auto"/>
        <w:jc w:val="center"/>
        <w:rPr>
          <w:rFonts w:ascii="Times New Roman" w:eastAsia="MS Mincho" w:hAnsi="Times New Roman" w:cs="Times New Roman"/>
          <w:b/>
          <w:bCs/>
          <w:sz w:val="24"/>
        </w:rPr>
      </w:pPr>
    </w:p>
    <w:p w14:paraId="67EE1788" w14:textId="3C4A6356" w:rsidR="00C6057B" w:rsidRPr="00154E65" w:rsidRDefault="00C6057B" w:rsidP="00ED4677">
      <w:pPr>
        <w:spacing w:beforeLines="120" w:before="288" w:afterLines="120" w:after="288" w:line="312" w:lineRule="auto"/>
        <w:jc w:val="center"/>
        <w:rPr>
          <w:rFonts w:ascii="Times New Roman" w:eastAsia="MS Mincho" w:hAnsi="Times New Roman" w:cs="Times New Roman"/>
          <w:b/>
          <w:bCs/>
          <w:sz w:val="24"/>
        </w:rPr>
      </w:pPr>
      <w:r w:rsidRPr="00154E65">
        <w:rPr>
          <w:rFonts w:ascii="Times New Roman" w:eastAsia="MS Mincho" w:hAnsi="Times New Roman" w:cs="Times New Roman"/>
          <w:b/>
          <w:bCs/>
          <w:sz w:val="24"/>
        </w:rPr>
        <w:lastRenderedPageBreak/>
        <w:t>ANEXO III – Minuta de Declaração Conjunta</w:t>
      </w:r>
    </w:p>
    <w:p w14:paraId="3409A143" w14:textId="166197E6" w:rsidR="00C6057B" w:rsidRPr="00154E65" w:rsidRDefault="005C27E4" w:rsidP="00154E65">
      <w:pPr>
        <w:spacing w:beforeLines="120" w:before="288" w:afterLines="120" w:after="288" w:line="312" w:lineRule="auto"/>
        <w:jc w:val="both"/>
        <w:rPr>
          <w:rFonts w:ascii="Times New Roman" w:eastAsia="MS Mincho" w:hAnsi="Times New Roman" w:cs="Times New Roman"/>
          <w:b/>
          <w:bCs/>
          <w:sz w:val="24"/>
        </w:rPr>
      </w:pPr>
      <w:r w:rsidRPr="00154E65">
        <w:rPr>
          <w:rFonts w:ascii="Times New Roman" w:eastAsia="MS Mincho" w:hAnsi="Times New Roman" w:cs="Times New Roman"/>
          <w:b/>
          <w:bCs/>
          <w:sz w:val="24"/>
        </w:rPr>
        <w:t>DISPENSA DE LICITAÇÃO</w:t>
      </w:r>
      <w:r w:rsidR="00C6057B" w:rsidRPr="00154E65">
        <w:rPr>
          <w:rFonts w:ascii="Times New Roman" w:eastAsia="MS Mincho" w:hAnsi="Times New Roman" w:cs="Times New Roman"/>
          <w:b/>
          <w:bCs/>
          <w:sz w:val="24"/>
        </w:rPr>
        <w:t xml:space="preserve"> Nº </w:t>
      </w:r>
      <w:r w:rsidR="006678DF">
        <w:rPr>
          <w:rFonts w:ascii="Times New Roman" w:eastAsia="MS Mincho" w:hAnsi="Times New Roman" w:cs="Times New Roman"/>
          <w:b/>
          <w:bCs/>
          <w:color w:val="000000" w:themeColor="text1"/>
          <w:sz w:val="24"/>
        </w:rPr>
        <w:t>046/2026</w:t>
      </w:r>
    </w:p>
    <w:p w14:paraId="707C4D8C" w14:textId="42AC6742" w:rsidR="00C6057B" w:rsidRPr="00154E65" w:rsidRDefault="00C6057B" w:rsidP="00154E65">
      <w:pPr>
        <w:spacing w:beforeLines="120" w:before="288" w:afterLines="120" w:after="288" w:line="312" w:lineRule="auto"/>
        <w:jc w:val="both"/>
        <w:rPr>
          <w:rFonts w:ascii="Times New Roman" w:eastAsia="MS Mincho" w:hAnsi="Times New Roman" w:cs="Times New Roman"/>
          <w:b/>
          <w:bCs/>
          <w:sz w:val="24"/>
        </w:rPr>
      </w:pPr>
      <w:r w:rsidRPr="00154E65">
        <w:rPr>
          <w:rFonts w:ascii="Times New Roman" w:eastAsia="MS Mincho" w:hAnsi="Times New Roman" w:cs="Times New Roman"/>
          <w:b/>
          <w:bCs/>
          <w:sz w:val="24"/>
        </w:rPr>
        <w:t xml:space="preserve">PROCESSO ADMINISTRATIVO Nº </w:t>
      </w:r>
      <w:r w:rsidR="006678DF">
        <w:rPr>
          <w:rFonts w:ascii="Times New Roman" w:eastAsia="MS Mincho" w:hAnsi="Times New Roman" w:cs="Times New Roman"/>
          <w:b/>
          <w:bCs/>
          <w:color w:val="000000" w:themeColor="text1"/>
          <w:sz w:val="24"/>
        </w:rPr>
        <w:t>076/2026</w:t>
      </w:r>
    </w:p>
    <w:p w14:paraId="6BB7D544"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______________________________________, inscrito no CNPJ sob o nº ..................., endereço completo ............................................, neste ato representado por: nome e prenomes.........., nacionalidade........, estado civil.........., profissão........, inscrito no CPF sob o nº........., portador do RG nº........., tendo por endereço eletrônico........., com endereço institucional à ........, DECLARA, sob as penas da Lei que:</w:t>
      </w:r>
    </w:p>
    <w:p w14:paraId="067D70A4" w14:textId="77777777" w:rsidR="00C6057B" w:rsidRPr="00154E65" w:rsidRDefault="00C6057B" w:rsidP="00154E65">
      <w:pPr>
        <w:suppressAutoHyphens/>
        <w:jc w:val="both"/>
        <w:rPr>
          <w:rFonts w:ascii="Times New Roman" w:eastAsia="Calibri" w:hAnsi="Times New Roman" w:cs="Times New Roman"/>
          <w:sz w:val="24"/>
          <w:lang w:eastAsia="zh-CN"/>
        </w:rPr>
      </w:pPr>
    </w:p>
    <w:p w14:paraId="1556FC74"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51F9C72" w14:textId="77777777" w:rsidR="00C6057B" w:rsidRPr="00154E65" w:rsidRDefault="00C6057B" w:rsidP="00154E65">
      <w:pPr>
        <w:suppressAutoHyphens/>
        <w:jc w:val="both"/>
        <w:rPr>
          <w:rFonts w:ascii="Times New Roman" w:eastAsia="Calibri" w:hAnsi="Times New Roman" w:cs="Times New Roman"/>
          <w:sz w:val="24"/>
          <w:lang w:eastAsia="zh-CN"/>
        </w:rPr>
      </w:pPr>
    </w:p>
    <w:p w14:paraId="68C1A4FE"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B) Cumpre plenamente os requisitos de habilitação definidos no instrumento convocatório;</w:t>
      </w:r>
    </w:p>
    <w:p w14:paraId="67E38D78" w14:textId="77777777" w:rsidR="00C6057B" w:rsidRPr="00154E65" w:rsidRDefault="00C6057B" w:rsidP="00154E65">
      <w:pPr>
        <w:suppressAutoHyphens/>
        <w:jc w:val="both"/>
        <w:rPr>
          <w:rFonts w:ascii="Times New Roman" w:eastAsia="Calibri" w:hAnsi="Times New Roman" w:cs="Times New Roman"/>
          <w:sz w:val="24"/>
          <w:lang w:eastAsia="zh-CN"/>
        </w:rPr>
      </w:pPr>
    </w:p>
    <w:p w14:paraId="1FB735B3"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C) Não emprega menor de 18 anos em trabalho noturno, perigoso ou insalubre e não emprega menor de 16 anos, salvo menor, a partir de 14 anos, na condição de aprendiz, nos termos do artigo 7°, XXXIII, da Constituição;</w:t>
      </w:r>
    </w:p>
    <w:p w14:paraId="5293C63A" w14:textId="77777777" w:rsidR="00C6057B" w:rsidRPr="00154E65" w:rsidRDefault="00C6057B" w:rsidP="00154E65">
      <w:pPr>
        <w:suppressAutoHyphens/>
        <w:jc w:val="both"/>
        <w:rPr>
          <w:rFonts w:ascii="Times New Roman" w:eastAsia="Calibri" w:hAnsi="Times New Roman" w:cs="Times New Roman"/>
          <w:sz w:val="24"/>
          <w:lang w:eastAsia="zh-CN"/>
        </w:rPr>
      </w:pPr>
    </w:p>
    <w:p w14:paraId="0A2893BD"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D) Não possui empregados executando trabalho degradante ou forçado, observando o disposto nos incisos III e IV do art. 1º e no inciso III do art. 5º da Constituição Federal;</w:t>
      </w:r>
    </w:p>
    <w:p w14:paraId="51B86604" w14:textId="77777777" w:rsidR="00C6057B" w:rsidRPr="00154E65" w:rsidRDefault="00C6057B" w:rsidP="00154E65">
      <w:pPr>
        <w:suppressAutoHyphens/>
        <w:jc w:val="both"/>
        <w:rPr>
          <w:rFonts w:ascii="Times New Roman" w:eastAsia="Calibri" w:hAnsi="Times New Roman" w:cs="Times New Roman"/>
          <w:sz w:val="24"/>
          <w:lang w:eastAsia="zh-CN"/>
        </w:rPr>
      </w:pPr>
    </w:p>
    <w:p w14:paraId="2A2E95AD"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E) Cumpre as exigências de reserva de cargos para pessoa com deficiência e para reabilitado da Previdência Social, previstas em lei e em outras normas específicas;</w:t>
      </w:r>
    </w:p>
    <w:p w14:paraId="5830C8BD" w14:textId="77777777" w:rsidR="00C6057B" w:rsidRPr="00154E65" w:rsidRDefault="00C6057B" w:rsidP="00154E65">
      <w:pPr>
        <w:suppressAutoHyphens/>
        <w:jc w:val="both"/>
        <w:rPr>
          <w:rFonts w:ascii="Times New Roman" w:eastAsia="Calibri" w:hAnsi="Times New Roman" w:cs="Times New Roman"/>
          <w:sz w:val="24"/>
          <w:lang w:eastAsia="zh-CN"/>
        </w:rPr>
      </w:pPr>
    </w:p>
    <w:p w14:paraId="6291F205"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 xml:space="preserve">F) </w:t>
      </w:r>
      <w:r w:rsidRPr="00154E65">
        <w:rPr>
          <w:rFonts w:ascii="Times New Roman" w:eastAsia="Calibri" w:hAnsi="Times New Roman" w:cs="Times New Roman"/>
          <w:bCs/>
          <w:sz w:val="24"/>
          <w:lang w:eastAsia="zh-CN"/>
        </w:rPr>
        <w:t>Para fins do disposto no Inciso III do Artigo 1º da Lei Complementar n.º 123, de 14 de dezembro de 2006, que cumpre os requisitos estabelecidos em seu Artigo 3º e está apta a usufruir o tratamento favorecido estabelecido no Capítulo V – Seção Única daquela Lei Complementar. Declaro ainda, que não existe qualquer impedimento entre os previstos nos Incisos do §4º do Artigo 3º da Lei Complementar n.º 123/2006. (    ) SIM | (   ) NÃO.</w:t>
      </w:r>
    </w:p>
    <w:p w14:paraId="13FE9138" w14:textId="77777777" w:rsidR="00C6057B" w:rsidRPr="00154E65" w:rsidRDefault="00C6057B" w:rsidP="00154E65">
      <w:pPr>
        <w:suppressAutoHyphens/>
        <w:jc w:val="both"/>
        <w:rPr>
          <w:rFonts w:ascii="Times New Roman" w:eastAsia="Calibri" w:hAnsi="Times New Roman" w:cs="Times New Roman"/>
          <w:sz w:val="24"/>
          <w:lang w:eastAsia="zh-CN"/>
        </w:rPr>
      </w:pPr>
    </w:p>
    <w:p w14:paraId="2815DE4C"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G) Até a presente data inexistem fatos impeditivos para sua habilitação, bem como não se acha declarado inidôneo ou suspenso do direito de licitar e contratar com a Administração Pública, estando ciente da responsabilidade de declarar ocorrências posteriores.</w:t>
      </w:r>
    </w:p>
    <w:p w14:paraId="69FDD1FD" w14:textId="77777777" w:rsidR="00C6057B" w:rsidRPr="00154E65" w:rsidRDefault="00C6057B" w:rsidP="00154E65">
      <w:pPr>
        <w:suppressAutoHyphens/>
        <w:jc w:val="both"/>
        <w:rPr>
          <w:rFonts w:ascii="Times New Roman" w:eastAsia="Calibri" w:hAnsi="Times New Roman" w:cs="Times New Roman"/>
          <w:sz w:val="24"/>
          <w:lang w:eastAsia="zh-CN"/>
        </w:rPr>
      </w:pPr>
    </w:p>
    <w:p w14:paraId="496DC295"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H) Os dados para eventual celebração de contrato/ARP do(s) representante(s) legal(is) da empresa são:</w:t>
      </w:r>
    </w:p>
    <w:p w14:paraId="12CEA8A5" w14:textId="77777777" w:rsidR="00C6057B" w:rsidRPr="00154E65" w:rsidRDefault="00C6057B" w:rsidP="00154E65">
      <w:pPr>
        <w:suppressAutoHyphens/>
        <w:jc w:val="both"/>
        <w:rPr>
          <w:rFonts w:ascii="Times New Roman" w:eastAsia="Calibri" w:hAnsi="Times New Roman" w:cs="Times New Roman"/>
          <w:sz w:val="24"/>
          <w:lang w:eastAsia="zh-CN"/>
        </w:rPr>
      </w:pPr>
    </w:p>
    <w:p w14:paraId="1D28859B"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NOME COMPLETO DO REPRESENTANTE LEGAL, nacionalidade, estado civil, profissão, inscrito no CPF sob o nº ....................................., portador da C.I. ..............., órgão expedidor, endereço profissional.</w:t>
      </w:r>
    </w:p>
    <w:p w14:paraId="369A3F9C" w14:textId="77777777" w:rsidR="00C6057B" w:rsidRPr="00154E65" w:rsidRDefault="00C6057B" w:rsidP="00154E65">
      <w:pPr>
        <w:suppressAutoHyphens/>
        <w:jc w:val="both"/>
        <w:rPr>
          <w:rFonts w:ascii="Times New Roman" w:eastAsia="Calibri" w:hAnsi="Times New Roman" w:cs="Times New Roman"/>
          <w:sz w:val="24"/>
          <w:lang w:eastAsia="zh-CN"/>
        </w:rPr>
      </w:pPr>
    </w:p>
    <w:p w14:paraId="56871545" w14:textId="42C958B3"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sz w:val="24"/>
          <w:lang w:eastAsia="zh-CN"/>
        </w:rPr>
        <w:lastRenderedPageBreak/>
        <w:t xml:space="preserve">I) </w:t>
      </w:r>
      <w:r w:rsidRPr="00154E65">
        <w:rPr>
          <w:rFonts w:ascii="Times New Roman" w:eastAsia="Calibri" w:hAnsi="Times New Roman" w:cs="Times New Roman"/>
          <w:bCs/>
          <w:sz w:val="24"/>
          <w:lang w:eastAsia="zh-CN"/>
        </w:rPr>
        <w:t xml:space="preserve">Apresenta as seguintes informações de contato: endereço eletrônico .................................. e telefone </w:t>
      </w:r>
      <w:proofErr w:type="gramStart"/>
      <w:r w:rsidRPr="00154E65">
        <w:rPr>
          <w:rFonts w:ascii="Times New Roman" w:eastAsia="Calibri" w:hAnsi="Times New Roman" w:cs="Times New Roman"/>
          <w:bCs/>
          <w:sz w:val="24"/>
          <w:lang w:eastAsia="zh-CN"/>
        </w:rPr>
        <w:t>..................................... ,</w:t>
      </w:r>
      <w:proofErr w:type="gramEnd"/>
      <w:r w:rsidRPr="00154E65">
        <w:rPr>
          <w:rFonts w:ascii="Times New Roman" w:eastAsia="Calibri" w:hAnsi="Times New Roman" w:cs="Times New Roman"/>
          <w:bCs/>
          <w:sz w:val="24"/>
          <w:lang w:eastAsia="zh-CN"/>
        </w:rPr>
        <w:t xml:space="preserve"> para envio de documentos e realização de contatos oficiais da Prefeitura Municipal de </w:t>
      </w:r>
      <w:proofErr w:type="spellStart"/>
      <w:r w:rsidR="006678DF">
        <w:rPr>
          <w:rFonts w:ascii="Times New Roman" w:eastAsia="Calibri" w:hAnsi="Times New Roman" w:cs="Times New Roman"/>
          <w:bCs/>
          <w:sz w:val="24"/>
          <w:lang w:eastAsia="zh-CN"/>
        </w:rPr>
        <w:t>Aracitaba</w:t>
      </w:r>
      <w:proofErr w:type="spellEnd"/>
      <w:r w:rsidRPr="00154E65">
        <w:rPr>
          <w:rFonts w:ascii="Times New Roman" w:eastAsia="Calibri" w:hAnsi="Times New Roman" w:cs="Times New Roman"/>
          <w:bCs/>
          <w:sz w:val="24"/>
          <w:lang w:eastAsia="zh-CN"/>
        </w:rPr>
        <w:t>.</w:t>
      </w:r>
    </w:p>
    <w:p w14:paraId="1747CA7E" w14:textId="77777777" w:rsidR="00C6057B" w:rsidRPr="00154E65" w:rsidRDefault="00C6057B" w:rsidP="00154E65">
      <w:pPr>
        <w:suppressAutoHyphens/>
        <w:jc w:val="both"/>
        <w:rPr>
          <w:rFonts w:ascii="Times New Roman" w:eastAsia="Calibri" w:hAnsi="Times New Roman" w:cs="Times New Roman"/>
          <w:bCs/>
          <w:sz w:val="24"/>
          <w:lang w:eastAsia="zh-CN"/>
        </w:rPr>
      </w:pPr>
    </w:p>
    <w:p w14:paraId="382FEFC2" w14:textId="77777777"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bCs/>
          <w:sz w:val="24"/>
          <w:lang w:eastAsia="zh-CN"/>
        </w:rPr>
        <w:t>J) Apresenta os seguintes dados bancários:</w:t>
      </w:r>
    </w:p>
    <w:p w14:paraId="220DB0DB" w14:textId="77777777"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bCs/>
          <w:sz w:val="24"/>
          <w:lang w:eastAsia="zh-CN"/>
        </w:rPr>
        <w:t>Instituição Financeira:</w:t>
      </w:r>
    </w:p>
    <w:p w14:paraId="02469110" w14:textId="77777777"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bCs/>
          <w:sz w:val="24"/>
          <w:lang w:eastAsia="zh-CN"/>
        </w:rPr>
        <w:t>Agência:</w:t>
      </w:r>
    </w:p>
    <w:p w14:paraId="6837BB92" w14:textId="77777777"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bCs/>
          <w:sz w:val="24"/>
          <w:lang w:eastAsia="zh-CN"/>
        </w:rPr>
        <w:t>Conta:</w:t>
      </w:r>
    </w:p>
    <w:p w14:paraId="3D23C90D" w14:textId="77777777" w:rsidR="00C6057B" w:rsidRPr="00154E65" w:rsidRDefault="00C6057B" w:rsidP="00154E65">
      <w:pPr>
        <w:suppressAutoHyphens/>
        <w:jc w:val="both"/>
        <w:rPr>
          <w:rFonts w:ascii="Times New Roman" w:eastAsia="Calibri" w:hAnsi="Times New Roman" w:cs="Times New Roman"/>
          <w:bCs/>
          <w:sz w:val="24"/>
          <w:lang w:eastAsia="zh-CN"/>
        </w:rPr>
      </w:pPr>
      <w:r w:rsidRPr="00154E65">
        <w:rPr>
          <w:rFonts w:ascii="Times New Roman" w:eastAsia="Calibri" w:hAnsi="Times New Roman" w:cs="Times New Roman"/>
          <w:bCs/>
          <w:sz w:val="24"/>
          <w:lang w:eastAsia="zh-CN"/>
        </w:rPr>
        <w:t>Variação:</w:t>
      </w:r>
    </w:p>
    <w:p w14:paraId="20E4CF9E" w14:textId="77777777" w:rsidR="00C6057B" w:rsidRPr="00154E65" w:rsidRDefault="00C6057B" w:rsidP="00154E65">
      <w:pPr>
        <w:suppressAutoHyphens/>
        <w:jc w:val="both"/>
        <w:rPr>
          <w:rFonts w:ascii="Times New Roman" w:eastAsia="Calibri" w:hAnsi="Times New Roman" w:cs="Times New Roman"/>
          <w:bCs/>
          <w:sz w:val="24"/>
          <w:lang w:eastAsia="zh-CN"/>
        </w:rPr>
      </w:pPr>
    </w:p>
    <w:p w14:paraId="04FD965A" w14:textId="77777777" w:rsidR="00C6057B" w:rsidRPr="00154E65" w:rsidRDefault="00C6057B" w:rsidP="00154E65">
      <w:pPr>
        <w:suppressAutoHyphens/>
        <w:jc w:val="both"/>
        <w:rPr>
          <w:rFonts w:ascii="Times New Roman" w:eastAsia="Calibri" w:hAnsi="Times New Roman" w:cs="Times New Roman"/>
          <w:sz w:val="24"/>
          <w:lang w:eastAsia="zh-CN"/>
        </w:rPr>
      </w:pPr>
    </w:p>
    <w:p w14:paraId="0F7DA5C8"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Assume, ainda, inteira responsabilidade pela veracidade de todas as informações prestadas.</w:t>
      </w:r>
    </w:p>
    <w:p w14:paraId="624DAE24" w14:textId="77777777" w:rsidR="00C6057B" w:rsidRPr="00154E65" w:rsidRDefault="00C6057B" w:rsidP="00154E65">
      <w:pPr>
        <w:suppressAutoHyphens/>
        <w:jc w:val="both"/>
        <w:rPr>
          <w:rFonts w:ascii="Times New Roman" w:eastAsia="Calibri" w:hAnsi="Times New Roman" w:cs="Times New Roman"/>
          <w:sz w:val="24"/>
          <w:lang w:eastAsia="zh-CN"/>
        </w:rPr>
      </w:pPr>
    </w:p>
    <w:p w14:paraId="591E75AA" w14:textId="77777777" w:rsidR="00C6057B" w:rsidRPr="00154E65" w:rsidRDefault="00C6057B" w:rsidP="00154E65">
      <w:pPr>
        <w:suppressAutoHyphens/>
        <w:jc w:val="both"/>
        <w:rPr>
          <w:rFonts w:ascii="Times New Roman" w:eastAsia="Calibri" w:hAnsi="Times New Roman" w:cs="Times New Roman"/>
          <w:sz w:val="24"/>
          <w:lang w:eastAsia="zh-CN"/>
        </w:rPr>
      </w:pPr>
      <w:r w:rsidRPr="00154E65">
        <w:rPr>
          <w:rFonts w:ascii="Times New Roman" w:eastAsia="Calibri" w:hAnsi="Times New Roman" w:cs="Times New Roman"/>
          <w:sz w:val="24"/>
          <w:lang w:eastAsia="zh-CN"/>
        </w:rPr>
        <w:t>Local, data.</w:t>
      </w:r>
    </w:p>
    <w:p w14:paraId="0094EBC1" w14:textId="77777777" w:rsidR="00C6057B" w:rsidRPr="00154E65" w:rsidRDefault="00C6057B" w:rsidP="00ED4677">
      <w:pPr>
        <w:spacing w:beforeLines="120" w:before="288" w:afterLines="120" w:after="288" w:line="312" w:lineRule="auto"/>
        <w:jc w:val="center"/>
        <w:rPr>
          <w:rFonts w:ascii="Times New Roman" w:eastAsia="MS Mincho" w:hAnsi="Times New Roman" w:cs="Times New Roman"/>
          <w:sz w:val="24"/>
        </w:rPr>
      </w:pPr>
      <w:r w:rsidRPr="00154E65">
        <w:rPr>
          <w:rFonts w:ascii="Times New Roman" w:eastAsia="MS Mincho" w:hAnsi="Times New Roman" w:cs="Times New Roman"/>
          <w:sz w:val="24"/>
        </w:rPr>
        <w:t>ASSINATURA</w:t>
      </w:r>
    </w:p>
    <w:p w14:paraId="6C24FB4A" w14:textId="77777777" w:rsidR="00C6057B" w:rsidRPr="00154E65" w:rsidRDefault="00C6057B" w:rsidP="00154E65">
      <w:pPr>
        <w:spacing w:beforeLines="120" w:before="288" w:afterLines="120" w:after="288" w:line="312" w:lineRule="auto"/>
        <w:jc w:val="both"/>
        <w:rPr>
          <w:rFonts w:ascii="Times New Roman" w:eastAsia="MS Mincho" w:hAnsi="Times New Roman" w:cs="Times New Roman"/>
          <w:color w:val="FF0000"/>
          <w:sz w:val="24"/>
        </w:rPr>
      </w:pPr>
    </w:p>
    <w:p w14:paraId="5C24F180" w14:textId="77777777" w:rsidR="00C6057B" w:rsidRPr="00154E65" w:rsidRDefault="00C6057B" w:rsidP="00154E65">
      <w:pPr>
        <w:tabs>
          <w:tab w:val="left" w:pos="610"/>
          <w:tab w:val="left" w:pos="2625"/>
        </w:tabs>
        <w:suppressAutoHyphens/>
        <w:autoSpaceDN w:val="0"/>
        <w:spacing w:before="57" w:after="57" w:line="360" w:lineRule="auto"/>
        <w:jc w:val="both"/>
        <w:textAlignment w:val="baseline"/>
        <w:rPr>
          <w:rFonts w:ascii="Times New Roman" w:hAnsi="Times New Roman" w:cs="Times New Roman"/>
          <w:color w:val="000000"/>
          <w:sz w:val="24"/>
        </w:rPr>
      </w:pPr>
    </w:p>
    <w:sectPr w:rsidR="00C6057B" w:rsidRPr="00154E65" w:rsidSect="003278D6">
      <w:headerReference w:type="default" r:id="rId18"/>
      <w:footerReference w:type="default" r:id="rId19"/>
      <w:headerReference w:type="first" r:id="rId20"/>
      <w:footerReference w:type="first" r:id="rId21"/>
      <w:pgSz w:w="11906" w:h="16838" w:code="9"/>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27B4E" w14:textId="77777777" w:rsidR="00B6133C" w:rsidRDefault="00B6133C" w:rsidP="00805244">
      <w:r>
        <w:separator/>
      </w:r>
    </w:p>
  </w:endnote>
  <w:endnote w:type="continuationSeparator" w:id="0">
    <w:p w14:paraId="6BFB5BB9" w14:textId="77777777" w:rsidR="00B6133C" w:rsidRDefault="00B6133C" w:rsidP="00805244">
      <w:r>
        <w:continuationSeparator/>
      </w:r>
    </w:p>
  </w:endnote>
  <w:endnote w:type="continuationNotice" w:id="1">
    <w:p w14:paraId="409CFBDC" w14:textId="77777777" w:rsidR="00B6133C" w:rsidRDefault="00B61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2"/>
        <w:szCs w:val="22"/>
      </w:rPr>
      <w:id w:val="-1826967187"/>
      <w:docPartObj>
        <w:docPartGallery w:val="Page Numbers (Bottom of Page)"/>
        <w:docPartUnique/>
      </w:docPartObj>
    </w:sdtPr>
    <w:sdtContent>
      <w:sdt>
        <w:sdtPr>
          <w:rPr>
            <w:rFonts w:ascii="Times New Roman" w:hAnsi="Times New Roman" w:cs="Times New Roman"/>
            <w:sz w:val="22"/>
            <w:szCs w:val="22"/>
          </w:rPr>
          <w:id w:val="322175446"/>
          <w:docPartObj>
            <w:docPartGallery w:val="Page Numbers (Top of Page)"/>
            <w:docPartUnique/>
          </w:docPartObj>
        </w:sdtPr>
        <w:sdtContent>
          <w:p w14:paraId="02F8B40B" w14:textId="77777777" w:rsidR="00CB17F9" w:rsidRPr="00700A69" w:rsidRDefault="00CB17F9">
            <w:pPr>
              <w:pStyle w:val="Rodap"/>
              <w:jc w:val="right"/>
              <w:rPr>
                <w:rFonts w:ascii="Times New Roman" w:hAnsi="Times New Roman" w:cs="Times New Roman"/>
                <w:sz w:val="22"/>
                <w:szCs w:val="22"/>
              </w:rPr>
            </w:pPr>
            <w:r w:rsidRPr="00700A69">
              <w:rPr>
                <w:rFonts w:ascii="Times New Roman" w:hAnsi="Times New Roman" w:cs="Times New Roman"/>
                <w:sz w:val="22"/>
                <w:szCs w:val="22"/>
              </w:rPr>
              <w:t xml:space="preserve">Página </w:t>
            </w:r>
            <w:r w:rsidRPr="00700A69">
              <w:rPr>
                <w:rFonts w:ascii="Times New Roman" w:hAnsi="Times New Roman" w:cs="Times New Roman"/>
                <w:b/>
                <w:bCs/>
                <w:sz w:val="22"/>
                <w:szCs w:val="22"/>
              </w:rPr>
              <w:fldChar w:fldCharType="begin"/>
            </w:r>
            <w:r w:rsidRPr="00700A69">
              <w:rPr>
                <w:rFonts w:ascii="Times New Roman" w:hAnsi="Times New Roman" w:cs="Times New Roman"/>
                <w:b/>
                <w:bCs/>
                <w:sz w:val="22"/>
                <w:szCs w:val="22"/>
              </w:rPr>
              <w:instrText>PAGE</w:instrText>
            </w:r>
            <w:r w:rsidRPr="00700A69">
              <w:rPr>
                <w:rFonts w:ascii="Times New Roman" w:hAnsi="Times New Roman" w:cs="Times New Roman"/>
                <w:b/>
                <w:bCs/>
                <w:sz w:val="22"/>
                <w:szCs w:val="22"/>
              </w:rPr>
              <w:fldChar w:fldCharType="separate"/>
            </w:r>
            <w:r w:rsidRPr="00700A69">
              <w:rPr>
                <w:rFonts w:ascii="Times New Roman" w:hAnsi="Times New Roman" w:cs="Times New Roman"/>
                <w:b/>
                <w:bCs/>
                <w:noProof/>
                <w:sz w:val="22"/>
                <w:szCs w:val="22"/>
              </w:rPr>
              <w:t>13</w:t>
            </w:r>
            <w:r w:rsidRPr="00700A69">
              <w:rPr>
                <w:rFonts w:ascii="Times New Roman" w:hAnsi="Times New Roman" w:cs="Times New Roman"/>
                <w:b/>
                <w:bCs/>
                <w:sz w:val="22"/>
                <w:szCs w:val="22"/>
              </w:rPr>
              <w:fldChar w:fldCharType="end"/>
            </w:r>
            <w:r w:rsidRPr="00700A69">
              <w:rPr>
                <w:rFonts w:ascii="Times New Roman" w:hAnsi="Times New Roman" w:cs="Times New Roman"/>
                <w:sz w:val="22"/>
                <w:szCs w:val="22"/>
              </w:rPr>
              <w:t xml:space="preserve"> de </w:t>
            </w:r>
            <w:r w:rsidRPr="00700A69">
              <w:rPr>
                <w:rFonts w:ascii="Times New Roman" w:hAnsi="Times New Roman" w:cs="Times New Roman"/>
                <w:b/>
                <w:bCs/>
                <w:sz w:val="22"/>
                <w:szCs w:val="22"/>
              </w:rPr>
              <w:fldChar w:fldCharType="begin"/>
            </w:r>
            <w:r w:rsidRPr="00700A69">
              <w:rPr>
                <w:rFonts w:ascii="Times New Roman" w:hAnsi="Times New Roman" w:cs="Times New Roman"/>
                <w:b/>
                <w:bCs/>
                <w:sz w:val="22"/>
                <w:szCs w:val="22"/>
              </w:rPr>
              <w:instrText>NUMPAGES</w:instrText>
            </w:r>
            <w:r w:rsidRPr="00700A69">
              <w:rPr>
                <w:rFonts w:ascii="Times New Roman" w:hAnsi="Times New Roman" w:cs="Times New Roman"/>
                <w:b/>
                <w:bCs/>
                <w:sz w:val="22"/>
                <w:szCs w:val="22"/>
              </w:rPr>
              <w:fldChar w:fldCharType="separate"/>
            </w:r>
            <w:r w:rsidRPr="00700A69">
              <w:rPr>
                <w:rFonts w:ascii="Times New Roman" w:hAnsi="Times New Roman" w:cs="Times New Roman"/>
                <w:b/>
                <w:bCs/>
                <w:noProof/>
                <w:sz w:val="22"/>
                <w:szCs w:val="22"/>
              </w:rPr>
              <w:t>13</w:t>
            </w:r>
            <w:r w:rsidRPr="00700A69">
              <w:rPr>
                <w:rFonts w:ascii="Times New Roman" w:hAnsi="Times New Roman" w:cs="Times New Roman"/>
                <w:b/>
                <w:bCs/>
                <w:sz w:val="22"/>
                <w:szCs w:val="22"/>
              </w:rPr>
              <w:fldChar w:fldCharType="end"/>
            </w:r>
          </w:p>
        </w:sdtContent>
      </w:sdt>
    </w:sdtContent>
  </w:sdt>
  <w:p w14:paraId="1A1FB322" w14:textId="77777777" w:rsidR="00CB17F9" w:rsidRDefault="00CB17F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2"/>
        <w:szCs w:val="22"/>
      </w:rPr>
      <w:id w:val="1223401778"/>
      <w:docPartObj>
        <w:docPartGallery w:val="Page Numbers (Bottom of Page)"/>
        <w:docPartUnique/>
      </w:docPartObj>
    </w:sdtPr>
    <w:sdtContent>
      <w:sdt>
        <w:sdtPr>
          <w:rPr>
            <w:rFonts w:ascii="Times New Roman" w:hAnsi="Times New Roman" w:cs="Times New Roman"/>
            <w:sz w:val="22"/>
            <w:szCs w:val="22"/>
          </w:rPr>
          <w:id w:val="-1769616900"/>
          <w:docPartObj>
            <w:docPartGallery w:val="Page Numbers (Top of Page)"/>
            <w:docPartUnique/>
          </w:docPartObj>
        </w:sdtPr>
        <w:sdtContent>
          <w:p w14:paraId="5E7D6E2B" w14:textId="2DAE9E1D" w:rsidR="00CB17F9" w:rsidRPr="008748E4" w:rsidRDefault="00CB17F9">
            <w:pPr>
              <w:pStyle w:val="Rodap"/>
              <w:jc w:val="right"/>
              <w:rPr>
                <w:rFonts w:ascii="Times New Roman" w:hAnsi="Times New Roman" w:cs="Times New Roman"/>
                <w:sz w:val="22"/>
                <w:szCs w:val="22"/>
              </w:rPr>
            </w:pPr>
            <w:r w:rsidRPr="008748E4">
              <w:rPr>
                <w:rFonts w:ascii="Times New Roman" w:hAnsi="Times New Roman" w:cs="Times New Roman"/>
                <w:sz w:val="22"/>
                <w:szCs w:val="22"/>
              </w:rPr>
              <w:t xml:space="preserve">Página </w:t>
            </w:r>
            <w:r w:rsidRPr="008748E4">
              <w:rPr>
                <w:rFonts w:ascii="Times New Roman" w:hAnsi="Times New Roman" w:cs="Times New Roman"/>
                <w:b/>
                <w:bCs/>
                <w:sz w:val="22"/>
                <w:szCs w:val="22"/>
              </w:rPr>
              <w:fldChar w:fldCharType="begin"/>
            </w:r>
            <w:r w:rsidRPr="008748E4">
              <w:rPr>
                <w:rFonts w:ascii="Times New Roman" w:hAnsi="Times New Roman" w:cs="Times New Roman"/>
                <w:b/>
                <w:bCs/>
                <w:sz w:val="22"/>
                <w:szCs w:val="22"/>
              </w:rPr>
              <w:instrText>PAGE</w:instrText>
            </w:r>
            <w:r w:rsidRPr="008748E4">
              <w:rPr>
                <w:rFonts w:ascii="Times New Roman" w:hAnsi="Times New Roman" w:cs="Times New Roman"/>
                <w:b/>
                <w:bCs/>
                <w:sz w:val="22"/>
                <w:szCs w:val="22"/>
              </w:rPr>
              <w:fldChar w:fldCharType="separate"/>
            </w:r>
            <w:r w:rsidRPr="008748E4">
              <w:rPr>
                <w:rFonts w:ascii="Times New Roman" w:hAnsi="Times New Roman" w:cs="Times New Roman"/>
                <w:b/>
                <w:bCs/>
                <w:noProof/>
                <w:sz w:val="22"/>
                <w:szCs w:val="22"/>
              </w:rPr>
              <w:t>33</w:t>
            </w:r>
            <w:r w:rsidRPr="008748E4">
              <w:rPr>
                <w:rFonts w:ascii="Times New Roman" w:hAnsi="Times New Roman" w:cs="Times New Roman"/>
                <w:b/>
                <w:bCs/>
                <w:sz w:val="22"/>
                <w:szCs w:val="22"/>
              </w:rPr>
              <w:fldChar w:fldCharType="end"/>
            </w:r>
            <w:r w:rsidRPr="008748E4">
              <w:rPr>
                <w:rFonts w:ascii="Times New Roman" w:hAnsi="Times New Roman" w:cs="Times New Roman"/>
                <w:sz w:val="22"/>
                <w:szCs w:val="22"/>
              </w:rPr>
              <w:t xml:space="preserve"> de </w:t>
            </w:r>
            <w:r w:rsidRPr="008748E4">
              <w:rPr>
                <w:rFonts w:ascii="Times New Roman" w:hAnsi="Times New Roman" w:cs="Times New Roman"/>
                <w:b/>
                <w:bCs/>
                <w:sz w:val="22"/>
                <w:szCs w:val="22"/>
              </w:rPr>
              <w:fldChar w:fldCharType="begin"/>
            </w:r>
            <w:r w:rsidRPr="008748E4">
              <w:rPr>
                <w:rFonts w:ascii="Times New Roman" w:hAnsi="Times New Roman" w:cs="Times New Roman"/>
                <w:b/>
                <w:bCs/>
                <w:sz w:val="22"/>
                <w:szCs w:val="22"/>
              </w:rPr>
              <w:instrText>NUMPAGES</w:instrText>
            </w:r>
            <w:r w:rsidRPr="008748E4">
              <w:rPr>
                <w:rFonts w:ascii="Times New Roman" w:hAnsi="Times New Roman" w:cs="Times New Roman"/>
                <w:b/>
                <w:bCs/>
                <w:sz w:val="22"/>
                <w:szCs w:val="22"/>
              </w:rPr>
              <w:fldChar w:fldCharType="separate"/>
            </w:r>
            <w:r w:rsidRPr="008748E4">
              <w:rPr>
                <w:rFonts w:ascii="Times New Roman" w:hAnsi="Times New Roman" w:cs="Times New Roman"/>
                <w:b/>
                <w:bCs/>
                <w:noProof/>
                <w:sz w:val="22"/>
                <w:szCs w:val="22"/>
              </w:rPr>
              <w:t>33</w:t>
            </w:r>
            <w:r w:rsidRPr="008748E4">
              <w:rPr>
                <w:rFonts w:ascii="Times New Roman" w:hAnsi="Times New Roman" w:cs="Times New Roman"/>
                <w:b/>
                <w:bCs/>
                <w:sz w:val="22"/>
                <w:szCs w:val="22"/>
              </w:rPr>
              <w:fldChar w:fldCharType="end"/>
            </w:r>
          </w:p>
        </w:sdtContent>
      </w:sdt>
    </w:sdtContent>
  </w:sdt>
  <w:p w14:paraId="3197DB52" w14:textId="0C735103" w:rsidR="00CB17F9" w:rsidRPr="009C2BD5" w:rsidRDefault="00CB17F9" w:rsidP="009C2BD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2"/>
        <w:szCs w:val="22"/>
      </w:rPr>
      <w:id w:val="-904829618"/>
      <w:docPartObj>
        <w:docPartGallery w:val="Page Numbers (Bottom of Page)"/>
        <w:docPartUnique/>
      </w:docPartObj>
    </w:sdtPr>
    <w:sdtContent>
      <w:sdt>
        <w:sdtPr>
          <w:rPr>
            <w:rFonts w:ascii="Times New Roman" w:hAnsi="Times New Roman" w:cs="Times New Roman"/>
            <w:sz w:val="22"/>
            <w:szCs w:val="22"/>
          </w:rPr>
          <w:id w:val="244158571"/>
          <w:docPartObj>
            <w:docPartGallery w:val="Page Numbers (Top of Page)"/>
            <w:docPartUnique/>
          </w:docPartObj>
        </w:sdtPr>
        <w:sdtContent>
          <w:p w14:paraId="5F80BC86" w14:textId="267B58C6" w:rsidR="00CB17F9" w:rsidRPr="00EF3ADA" w:rsidRDefault="00CB17F9">
            <w:pPr>
              <w:pStyle w:val="Rodap"/>
              <w:jc w:val="right"/>
              <w:rPr>
                <w:rFonts w:ascii="Times New Roman" w:hAnsi="Times New Roman" w:cs="Times New Roman"/>
                <w:sz w:val="22"/>
                <w:szCs w:val="22"/>
              </w:rPr>
            </w:pPr>
            <w:r w:rsidRPr="00EF3ADA">
              <w:rPr>
                <w:rFonts w:ascii="Times New Roman" w:hAnsi="Times New Roman" w:cs="Times New Roman"/>
                <w:sz w:val="22"/>
                <w:szCs w:val="22"/>
              </w:rPr>
              <w:t xml:space="preserve">Página </w:t>
            </w:r>
            <w:r w:rsidRPr="00EF3ADA">
              <w:rPr>
                <w:rFonts w:ascii="Times New Roman" w:hAnsi="Times New Roman" w:cs="Times New Roman"/>
                <w:b/>
                <w:bCs/>
                <w:sz w:val="22"/>
                <w:szCs w:val="22"/>
              </w:rPr>
              <w:fldChar w:fldCharType="begin"/>
            </w:r>
            <w:r w:rsidRPr="00EF3ADA">
              <w:rPr>
                <w:rFonts w:ascii="Times New Roman" w:hAnsi="Times New Roman" w:cs="Times New Roman"/>
                <w:b/>
                <w:bCs/>
                <w:sz w:val="22"/>
                <w:szCs w:val="22"/>
              </w:rPr>
              <w:instrText>PAGE</w:instrText>
            </w:r>
            <w:r w:rsidRPr="00EF3ADA">
              <w:rPr>
                <w:rFonts w:ascii="Times New Roman" w:hAnsi="Times New Roman" w:cs="Times New Roman"/>
                <w:b/>
                <w:bCs/>
                <w:sz w:val="22"/>
                <w:szCs w:val="22"/>
              </w:rPr>
              <w:fldChar w:fldCharType="separate"/>
            </w:r>
            <w:r w:rsidRPr="00EF3ADA">
              <w:rPr>
                <w:rFonts w:ascii="Times New Roman" w:hAnsi="Times New Roman" w:cs="Times New Roman"/>
                <w:b/>
                <w:bCs/>
                <w:noProof/>
                <w:sz w:val="22"/>
                <w:szCs w:val="22"/>
              </w:rPr>
              <w:t>1</w:t>
            </w:r>
            <w:r w:rsidRPr="00EF3ADA">
              <w:rPr>
                <w:rFonts w:ascii="Times New Roman" w:hAnsi="Times New Roman" w:cs="Times New Roman"/>
                <w:b/>
                <w:bCs/>
                <w:sz w:val="22"/>
                <w:szCs w:val="22"/>
              </w:rPr>
              <w:fldChar w:fldCharType="end"/>
            </w:r>
            <w:r w:rsidRPr="00EF3ADA">
              <w:rPr>
                <w:rFonts w:ascii="Times New Roman" w:hAnsi="Times New Roman" w:cs="Times New Roman"/>
                <w:sz w:val="22"/>
                <w:szCs w:val="22"/>
              </w:rPr>
              <w:t xml:space="preserve"> de </w:t>
            </w:r>
            <w:r w:rsidRPr="00EF3ADA">
              <w:rPr>
                <w:rFonts w:ascii="Times New Roman" w:hAnsi="Times New Roman" w:cs="Times New Roman"/>
                <w:b/>
                <w:bCs/>
                <w:sz w:val="22"/>
                <w:szCs w:val="22"/>
              </w:rPr>
              <w:fldChar w:fldCharType="begin"/>
            </w:r>
            <w:r w:rsidRPr="00EF3ADA">
              <w:rPr>
                <w:rFonts w:ascii="Times New Roman" w:hAnsi="Times New Roman" w:cs="Times New Roman"/>
                <w:b/>
                <w:bCs/>
                <w:sz w:val="22"/>
                <w:szCs w:val="22"/>
              </w:rPr>
              <w:instrText>NUMPAGES</w:instrText>
            </w:r>
            <w:r w:rsidRPr="00EF3ADA">
              <w:rPr>
                <w:rFonts w:ascii="Times New Roman" w:hAnsi="Times New Roman" w:cs="Times New Roman"/>
                <w:b/>
                <w:bCs/>
                <w:sz w:val="22"/>
                <w:szCs w:val="22"/>
              </w:rPr>
              <w:fldChar w:fldCharType="separate"/>
            </w:r>
            <w:r w:rsidRPr="00EF3ADA">
              <w:rPr>
                <w:rFonts w:ascii="Times New Roman" w:hAnsi="Times New Roman" w:cs="Times New Roman"/>
                <w:b/>
                <w:bCs/>
                <w:noProof/>
                <w:sz w:val="22"/>
                <w:szCs w:val="22"/>
              </w:rPr>
              <w:t>33</w:t>
            </w:r>
            <w:r w:rsidRPr="00EF3ADA">
              <w:rPr>
                <w:rFonts w:ascii="Times New Roman" w:hAnsi="Times New Roman" w:cs="Times New Roman"/>
                <w:b/>
                <w:bCs/>
                <w:sz w:val="22"/>
                <w:szCs w:val="22"/>
              </w:rPr>
              <w:fldChar w:fldCharType="end"/>
            </w:r>
          </w:p>
        </w:sdtContent>
      </w:sdt>
    </w:sdtContent>
  </w:sdt>
  <w:p w14:paraId="53BDD86F" w14:textId="77777777" w:rsidR="00CB17F9" w:rsidRDefault="00CB17F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C810B" w14:textId="77777777" w:rsidR="00B6133C" w:rsidRDefault="00B6133C" w:rsidP="00805244">
      <w:r>
        <w:separator/>
      </w:r>
    </w:p>
  </w:footnote>
  <w:footnote w:type="continuationSeparator" w:id="0">
    <w:p w14:paraId="074C09EE" w14:textId="77777777" w:rsidR="00B6133C" w:rsidRDefault="00B6133C" w:rsidP="00805244">
      <w:r>
        <w:continuationSeparator/>
      </w:r>
    </w:p>
  </w:footnote>
  <w:footnote w:type="continuationNotice" w:id="1">
    <w:p w14:paraId="3DF70237" w14:textId="77777777" w:rsidR="00B6133C" w:rsidRDefault="00B613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9A018" w14:textId="2EC69A50" w:rsidR="00CB17F9" w:rsidRDefault="00CB17F9" w:rsidP="006678DF">
    <w:pPr>
      <w:pStyle w:val="Cabealho"/>
    </w:pPr>
    <w:r>
      <w:rPr>
        <w:noProof/>
      </w:rPr>
      <mc:AlternateContent>
        <mc:Choice Requires="wps">
          <w:drawing>
            <wp:anchor distT="0" distB="0" distL="114300" distR="114300" simplePos="0" relativeHeight="251664384" behindDoc="0" locked="0" layoutInCell="1" allowOverlap="1" wp14:anchorId="377BD1F8" wp14:editId="0A33AD8C">
              <wp:simplePos x="0" y="0"/>
              <wp:positionH relativeFrom="column">
                <wp:posOffset>1375410</wp:posOffset>
              </wp:positionH>
              <wp:positionV relativeFrom="paragraph">
                <wp:posOffset>-198755</wp:posOffset>
              </wp:positionV>
              <wp:extent cx="2971800" cy="760730"/>
              <wp:effectExtent l="0" t="0" r="0" b="127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760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502F3E" w14:textId="77777777" w:rsidR="00CB17F9" w:rsidRDefault="00CB17F9" w:rsidP="006678DF">
                          <w:pPr>
                            <w:jc w:val="center"/>
                            <w:rPr>
                              <w:rFonts w:cs="Arial"/>
                              <w:b/>
                              <w:sz w:val="26"/>
                              <w:szCs w:val="26"/>
                            </w:rPr>
                          </w:pPr>
                          <w:r w:rsidRPr="00AE5914">
                            <w:rPr>
                              <w:rFonts w:cs="Arial"/>
                              <w:b/>
                              <w:sz w:val="26"/>
                              <w:szCs w:val="26"/>
                            </w:rPr>
                            <w:t>MUNICÍPIO DE ARACITABA</w:t>
                          </w:r>
                        </w:p>
                        <w:p w14:paraId="2D314440" w14:textId="77777777" w:rsidR="00CB17F9" w:rsidRDefault="00CB17F9" w:rsidP="006678DF">
                          <w:pPr>
                            <w:jc w:val="center"/>
                            <w:rPr>
                              <w:rFonts w:cs="Arial"/>
                              <w:sz w:val="22"/>
                              <w:szCs w:val="22"/>
                            </w:rPr>
                          </w:pPr>
                          <w:r w:rsidRPr="00AE5914">
                            <w:rPr>
                              <w:rFonts w:cs="Arial"/>
                              <w:sz w:val="22"/>
                              <w:szCs w:val="22"/>
                            </w:rPr>
                            <w:t>ESTADO DE MINAS GERAIS</w:t>
                          </w:r>
                        </w:p>
                        <w:p w14:paraId="56142636" w14:textId="77777777" w:rsidR="00CB17F9" w:rsidRPr="00AE5914" w:rsidRDefault="00CB17F9" w:rsidP="006678DF">
                          <w:pPr>
                            <w:jc w:val="center"/>
                            <w:rPr>
                              <w:rFonts w:cs="Arial"/>
                              <w:sz w:val="18"/>
                              <w:szCs w:val="18"/>
                            </w:rPr>
                          </w:pPr>
                          <w:r w:rsidRPr="00AE5914">
                            <w:rPr>
                              <w:rFonts w:cs="Arial"/>
                              <w:sz w:val="18"/>
                              <w:szCs w:val="18"/>
                            </w:rPr>
                            <w:t>GESTÃO 2</w:t>
                          </w:r>
                          <w:r>
                            <w:rPr>
                              <w:rFonts w:cs="Arial"/>
                              <w:sz w:val="18"/>
                              <w:szCs w:val="18"/>
                            </w:rPr>
                            <w:t>021/2028</w:t>
                          </w:r>
                        </w:p>
                        <w:p w14:paraId="5E0AD316" w14:textId="77777777" w:rsidR="00CB17F9" w:rsidRPr="009C3D3D" w:rsidRDefault="00CB17F9" w:rsidP="006678DF">
                          <w:pPr>
                            <w:jc w:val="center"/>
                            <w:rPr>
                              <w:rFonts w:cs="Arial"/>
                              <w:sz w:val="16"/>
                              <w:szCs w:val="16"/>
                            </w:rPr>
                          </w:pPr>
                          <w:r w:rsidRPr="009C3D3D">
                            <w:rPr>
                              <w:rFonts w:cs="Arial"/>
                              <w:sz w:val="16"/>
                              <w:szCs w:val="16"/>
                            </w:rPr>
                            <w:t>"</w:t>
                          </w:r>
                          <w:r>
                            <w:rPr>
                              <w:rFonts w:cs="Arial"/>
                              <w:sz w:val="16"/>
                              <w:szCs w:val="16"/>
                            </w:rPr>
                            <w:t>MAIS TRABALHO! MAIS CONQUISTAS!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7BD1F8" id="_x0000_t202" coordsize="21600,21600" o:spt="202" path="m,l,21600r21600,l21600,xe">
              <v:stroke joinstyle="miter"/>
              <v:path gradientshapeok="t" o:connecttype="rect"/>
            </v:shapetype>
            <v:shape id="Caixa de Texto 3" o:spid="_x0000_s1026" type="#_x0000_t202" style="position:absolute;margin-left:108.3pt;margin-top:-15.65pt;width:234pt;height:5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" stroked="f">
              <v:textbox>
                <w:txbxContent>
                  <w:p w14:paraId="66502F3E" w14:textId="77777777" w:rsidR="00CB17F9" w:rsidRDefault="00CB17F9" w:rsidP="006678DF">
                    <w:pPr>
                      <w:jc w:val="center"/>
                      <w:rPr>
                        <w:rFonts w:cs="Arial"/>
                        <w:b/>
                        <w:sz w:val="26"/>
                        <w:szCs w:val="26"/>
                      </w:rPr>
                    </w:pPr>
                    <w:r w:rsidRPr="00AE5914">
                      <w:rPr>
                        <w:rFonts w:cs="Arial"/>
                        <w:b/>
                        <w:sz w:val="26"/>
                        <w:szCs w:val="26"/>
                      </w:rPr>
                      <w:t>MUNICÍPIO DE ARACITABA</w:t>
                    </w:r>
                  </w:p>
                  <w:p w14:paraId="2D314440" w14:textId="77777777" w:rsidR="00CB17F9" w:rsidRDefault="00CB17F9" w:rsidP="006678DF">
                    <w:pPr>
                      <w:jc w:val="center"/>
                      <w:rPr>
                        <w:rFonts w:cs="Arial"/>
                        <w:sz w:val="22"/>
                        <w:szCs w:val="22"/>
                      </w:rPr>
                    </w:pPr>
                    <w:r w:rsidRPr="00AE5914">
                      <w:rPr>
                        <w:rFonts w:cs="Arial"/>
                        <w:sz w:val="22"/>
                        <w:szCs w:val="22"/>
                      </w:rPr>
                      <w:t>ESTADO DE MINAS GERAIS</w:t>
                    </w:r>
                  </w:p>
                  <w:p w14:paraId="56142636" w14:textId="77777777" w:rsidR="00CB17F9" w:rsidRPr="00AE5914" w:rsidRDefault="00CB17F9" w:rsidP="006678DF">
                    <w:pPr>
                      <w:jc w:val="center"/>
                      <w:rPr>
                        <w:rFonts w:cs="Arial"/>
                        <w:sz w:val="18"/>
                        <w:szCs w:val="18"/>
                      </w:rPr>
                    </w:pPr>
                    <w:r w:rsidRPr="00AE5914">
                      <w:rPr>
                        <w:rFonts w:cs="Arial"/>
                        <w:sz w:val="18"/>
                        <w:szCs w:val="18"/>
                      </w:rPr>
                      <w:t>GESTÃO 2</w:t>
                    </w:r>
                    <w:r>
                      <w:rPr>
                        <w:rFonts w:cs="Arial"/>
                        <w:sz w:val="18"/>
                        <w:szCs w:val="18"/>
                      </w:rPr>
                      <w:t>021/2028</w:t>
                    </w:r>
                  </w:p>
                  <w:p w14:paraId="5E0AD316" w14:textId="77777777" w:rsidR="00CB17F9" w:rsidRPr="009C3D3D" w:rsidRDefault="00CB17F9" w:rsidP="006678DF">
                    <w:pPr>
                      <w:jc w:val="center"/>
                      <w:rPr>
                        <w:rFonts w:cs="Arial"/>
                        <w:sz w:val="16"/>
                        <w:szCs w:val="16"/>
                      </w:rPr>
                    </w:pPr>
                    <w:r w:rsidRPr="009C3D3D">
                      <w:rPr>
                        <w:rFonts w:cs="Arial"/>
                        <w:sz w:val="16"/>
                        <w:szCs w:val="16"/>
                      </w:rPr>
                      <w:t>"</w:t>
                    </w:r>
                    <w:r>
                      <w:rPr>
                        <w:rFonts w:cs="Arial"/>
                        <w:sz w:val="16"/>
                        <w:szCs w:val="16"/>
                      </w:rPr>
                      <w:t>MAIS TRABALHO! MAIS CONQUISTAS!</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C947C93" wp14:editId="62BC5110">
              <wp:simplePos x="0" y="0"/>
              <wp:positionH relativeFrom="column">
                <wp:posOffset>4202430</wp:posOffset>
              </wp:positionH>
              <wp:positionV relativeFrom="paragraph">
                <wp:posOffset>-236855</wp:posOffset>
              </wp:positionV>
              <wp:extent cx="2484120" cy="698500"/>
              <wp:effectExtent l="0" t="0" r="0"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698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6C085A" w14:textId="77777777" w:rsidR="00CB17F9" w:rsidRPr="009C3D3D" w:rsidRDefault="00CB17F9" w:rsidP="006678DF">
                          <w:pPr>
                            <w:pBdr>
                              <w:left w:val="single" w:sz="4" w:space="4" w:color="auto"/>
                            </w:pBdr>
                            <w:rPr>
                              <w:rFonts w:cs="Arial"/>
                              <w:sz w:val="16"/>
                              <w:szCs w:val="16"/>
                            </w:rPr>
                          </w:pPr>
                          <w:r w:rsidRPr="009C3D3D">
                            <w:rPr>
                              <w:rFonts w:cs="Arial"/>
                              <w:sz w:val="16"/>
                              <w:szCs w:val="16"/>
                            </w:rPr>
                            <w:t>Praça Barão de Montes Claros, 16</w:t>
                          </w:r>
                        </w:p>
                        <w:p w14:paraId="7E894400" w14:textId="77777777" w:rsidR="00CB17F9" w:rsidRPr="009C3D3D" w:rsidRDefault="00CB17F9" w:rsidP="006678DF">
                          <w:pPr>
                            <w:pBdr>
                              <w:left w:val="single" w:sz="4" w:space="4" w:color="auto"/>
                            </w:pBdr>
                            <w:rPr>
                              <w:rFonts w:cs="Arial"/>
                              <w:sz w:val="16"/>
                              <w:szCs w:val="16"/>
                            </w:rPr>
                          </w:pPr>
                          <w:r w:rsidRPr="009C3D3D">
                            <w:rPr>
                              <w:rFonts w:cs="Arial"/>
                              <w:sz w:val="16"/>
                              <w:szCs w:val="16"/>
                            </w:rPr>
                            <w:t>Centro</w:t>
                          </w:r>
                        </w:p>
                        <w:p w14:paraId="7302B5FF" w14:textId="77777777" w:rsidR="00CB17F9" w:rsidRPr="009C3D3D" w:rsidRDefault="00CB17F9" w:rsidP="006678DF">
                          <w:pPr>
                            <w:pBdr>
                              <w:left w:val="single" w:sz="4" w:space="4" w:color="auto"/>
                            </w:pBdr>
                            <w:rPr>
                              <w:rFonts w:cs="Arial"/>
                              <w:sz w:val="16"/>
                              <w:szCs w:val="16"/>
                            </w:rPr>
                          </w:pPr>
                          <w:proofErr w:type="spellStart"/>
                          <w:r w:rsidRPr="009C3D3D">
                            <w:rPr>
                              <w:rFonts w:cs="Arial"/>
                              <w:sz w:val="16"/>
                              <w:szCs w:val="16"/>
                            </w:rPr>
                            <w:t>Aracitaba</w:t>
                          </w:r>
                          <w:proofErr w:type="spellEnd"/>
                          <w:r w:rsidRPr="009C3D3D">
                            <w:rPr>
                              <w:rFonts w:cs="Arial"/>
                              <w:sz w:val="16"/>
                              <w:szCs w:val="16"/>
                            </w:rPr>
                            <w:t>/MG – CEP 36255-000</w:t>
                          </w:r>
                        </w:p>
                        <w:p w14:paraId="4A0CFD89" w14:textId="77777777" w:rsidR="00CB17F9" w:rsidRPr="009C3D3D" w:rsidRDefault="00CB17F9" w:rsidP="006678DF">
                          <w:pPr>
                            <w:pBdr>
                              <w:left w:val="single" w:sz="4" w:space="4" w:color="auto"/>
                            </w:pBdr>
                            <w:rPr>
                              <w:rFonts w:cs="Arial"/>
                              <w:sz w:val="16"/>
                              <w:szCs w:val="16"/>
                            </w:rPr>
                          </w:pPr>
                          <w:r w:rsidRPr="009C3D3D">
                            <w:rPr>
                              <w:rFonts w:cs="Arial"/>
                              <w:sz w:val="16"/>
                              <w:szCs w:val="16"/>
                            </w:rPr>
                            <w:t>CNPJ nº 17.747.940/0001-41 www.aracitaba.mg.gov.br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47C93" id="Caixa de Texto 4" o:spid="_x0000_s1027" type="#_x0000_t202" style="position:absolute;margin-left:330.9pt;margin-top:-18.65pt;width:195.6pt;height: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" stroked="f">
              <v:textbox>
                <w:txbxContent>
                  <w:p w14:paraId="4F6C085A" w14:textId="77777777" w:rsidR="00CB17F9" w:rsidRPr="009C3D3D" w:rsidRDefault="00CB17F9" w:rsidP="006678DF">
                    <w:pPr>
                      <w:pBdr>
                        <w:left w:val="single" w:sz="4" w:space="4" w:color="auto"/>
                      </w:pBdr>
                      <w:rPr>
                        <w:rFonts w:cs="Arial"/>
                        <w:sz w:val="16"/>
                        <w:szCs w:val="16"/>
                      </w:rPr>
                    </w:pPr>
                    <w:r w:rsidRPr="009C3D3D">
                      <w:rPr>
                        <w:rFonts w:cs="Arial"/>
                        <w:sz w:val="16"/>
                        <w:szCs w:val="16"/>
                      </w:rPr>
                      <w:t>Praça Barão de Montes Claros, 16</w:t>
                    </w:r>
                  </w:p>
                  <w:p w14:paraId="7E894400" w14:textId="77777777" w:rsidR="00CB17F9" w:rsidRPr="009C3D3D" w:rsidRDefault="00CB17F9" w:rsidP="006678DF">
                    <w:pPr>
                      <w:pBdr>
                        <w:left w:val="single" w:sz="4" w:space="4" w:color="auto"/>
                      </w:pBdr>
                      <w:rPr>
                        <w:rFonts w:cs="Arial"/>
                        <w:sz w:val="16"/>
                        <w:szCs w:val="16"/>
                      </w:rPr>
                    </w:pPr>
                    <w:r w:rsidRPr="009C3D3D">
                      <w:rPr>
                        <w:rFonts w:cs="Arial"/>
                        <w:sz w:val="16"/>
                        <w:szCs w:val="16"/>
                      </w:rPr>
                      <w:t>Centro</w:t>
                    </w:r>
                  </w:p>
                  <w:p w14:paraId="7302B5FF" w14:textId="77777777" w:rsidR="00CB17F9" w:rsidRPr="009C3D3D" w:rsidRDefault="00CB17F9" w:rsidP="006678DF">
                    <w:pPr>
                      <w:pBdr>
                        <w:left w:val="single" w:sz="4" w:space="4" w:color="auto"/>
                      </w:pBdr>
                      <w:rPr>
                        <w:rFonts w:cs="Arial"/>
                        <w:sz w:val="16"/>
                        <w:szCs w:val="16"/>
                      </w:rPr>
                    </w:pPr>
                    <w:proofErr w:type="spellStart"/>
                    <w:r w:rsidRPr="009C3D3D">
                      <w:rPr>
                        <w:rFonts w:cs="Arial"/>
                        <w:sz w:val="16"/>
                        <w:szCs w:val="16"/>
                      </w:rPr>
                      <w:t>Aracitaba</w:t>
                    </w:r>
                    <w:proofErr w:type="spellEnd"/>
                    <w:r w:rsidRPr="009C3D3D">
                      <w:rPr>
                        <w:rFonts w:cs="Arial"/>
                        <w:sz w:val="16"/>
                        <w:szCs w:val="16"/>
                      </w:rPr>
                      <w:t>/MG – CEP 36255-000</w:t>
                    </w:r>
                  </w:p>
                  <w:p w14:paraId="4A0CFD89" w14:textId="77777777" w:rsidR="00CB17F9" w:rsidRPr="009C3D3D" w:rsidRDefault="00CB17F9" w:rsidP="006678DF">
                    <w:pPr>
                      <w:pBdr>
                        <w:left w:val="single" w:sz="4" w:space="4" w:color="auto"/>
                      </w:pBdr>
                      <w:rPr>
                        <w:rFonts w:cs="Arial"/>
                        <w:sz w:val="16"/>
                        <w:szCs w:val="16"/>
                      </w:rPr>
                    </w:pPr>
                    <w:r w:rsidRPr="009C3D3D">
                      <w:rPr>
                        <w:rFonts w:cs="Arial"/>
                        <w:sz w:val="16"/>
                        <w:szCs w:val="16"/>
                      </w:rPr>
                      <w:t>CNPJ nº 17.747.940/0001-41 www.aracitaba.mg.gov.br</w:t>
                    </w:r>
                  </w:p>
                </w:txbxContent>
              </v:textbox>
            </v:shape>
          </w:pict>
        </mc:Fallback>
      </mc:AlternateContent>
    </w:r>
  </w:p>
  <w:p w14:paraId="3B7F7603" w14:textId="11CCF870" w:rsidR="00CB17F9" w:rsidRDefault="00CB17F9" w:rsidP="006678DF">
    <w:pPr>
      <w:pStyle w:val="Estilo"/>
      <w:framePr w:w="1708" w:h="1914" w:hRule="exact" w:wrap="auto" w:vAnchor="page" w:hAnchor="page" w:x="1396" w:y="586"/>
    </w:pPr>
    <w:r>
      <w:rPr>
        <w:noProof/>
      </w:rPr>
      <w:drawing>
        <wp:inline distT="0" distB="0" distL="0" distR="0" wp14:anchorId="2432E446" wp14:editId="0CC58D5E">
          <wp:extent cx="960120" cy="944880"/>
          <wp:effectExtent l="0" t="0" r="0" b="762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944880"/>
                  </a:xfrm>
                  <a:prstGeom prst="rect">
                    <a:avLst/>
                  </a:prstGeom>
                  <a:noFill/>
                  <a:ln>
                    <a:noFill/>
                  </a:ln>
                </pic:spPr>
              </pic:pic>
            </a:graphicData>
          </a:graphic>
        </wp:inline>
      </w:drawing>
    </w:r>
  </w:p>
  <w:p w14:paraId="23DF1AE5" w14:textId="77777777" w:rsidR="00CB17F9" w:rsidRDefault="00CB17F9" w:rsidP="006678DF">
    <w:pPr>
      <w:pStyle w:val="Cabealho"/>
    </w:pPr>
    <w:r>
      <w:t xml:space="preserve"> </w:t>
    </w:r>
  </w:p>
  <w:p w14:paraId="0CA6CA0F" w14:textId="77777777" w:rsidR="00CB17F9" w:rsidRPr="006678DF" w:rsidRDefault="00CB17F9" w:rsidP="006678D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FF87F" w14:textId="2A49A18B" w:rsidR="00CB17F9" w:rsidRPr="00D37C55" w:rsidRDefault="00CB17F9" w:rsidP="00F1621D">
    <w:pPr>
      <w:pStyle w:val="Cabealho"/>
      <w:jc w:val="center"/>
      <w:rPr>
        <w:rFonts w:ascii="Times New Roman" w:hAnsi="Times New Roman" w:cs="Times New Roman"/>
        <w:sz w:val="24"/>
      </w:rPr>
    </w:pPr>
    <w:r w:rsidRPr="00D37C55">
      <w:rPr>
        <w:rFonts w:ascii="Times New Roman" w:hAnsi="Times New Roman" w:cs="Times New Roman"/>
        <w:noProof/>
        <w:sz w:val="24"/>
      </w:rPr>
      <w:drawing>
        <wp:anchor distT="0" distB="0" distL="114300" distR="114300" simplePos="0" relativeHeight="251662336" behindDoc="0" locked="0" layoutInCell="1" allowOverlap="1" wp14:anchorId="10710608" wp14:editId="53EAC019">
          <wp:simplePos x="0" y="0"/>
          <wp:positionH relativeFrom="margin">
            <wp:posOffset>38100</wp:posOffset>
          </wp:positionH>
          <wp:positionV relativeFrom="paragraph">
            <wp:posOffset>-258445</wp:posOffset>
          </wp:positionV>
          <wp:extent cx="733700" cy="762000"/>
          <wp:effectExtent l="0" t="0" r="9525" b="0"/>
          <wp:wrapNone/>
          <wp:docPr id="206781125" name="Imagem 206781125"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1125" name="Imagem 206781125" descr="Logotip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00" cy="762000"/>
                  </a:xfrm>
                  <a:prstGeom prst="rect">
                    <a:avLst/>
                  </a:prstGeom>
                </pic:spPr>
              </pic:pic>
            </a:graphicData>
          </a:graphic>
          <wp14:sizeRelH relativeFrom="margin">
            <wp14:pctWidth>0</wp14:pctWidth>
          </wp14:sizeRelH>
          <wp14:sizeRelV relativeFrom="margin">
            <wp14:pctHeight>0</wp14:pctHeight>
          </wp14:sizeRelV>
        </wp:anchor>
      </w:drawing>
    </w:r>
    <w:r w:rsidRPr="00D37C55">
      <w:rPr>
        <w:rFonts w:ascii="Times New Roman" w:hAnsi="Times New Roman" w:cs="Times New Roman"/>
        <w:sz w:val="24"/>
      </w:rPr>
      <w:t xml:space="preserve">PREFEITURA MUNICIPAL DE </w:t>
    </w:r>
    <w:r>
      <w:rPr>
        <w:rFonts w:ascii="Times New Roman" w:hAnsi="Times New Roman" w:cs="Times New Roman"/>
        <w:sz w:val="24"/>
      </w:rPr>
      <w:t>ARACITABA</w:t>
    </w:r>
  </w:p>
  <w:p w14:paraId="309CF508" w14:textId="77777777" w:rsidR="00CB17F9" w:rsidRPr="00D37C55" w:rsidRDefault="00CB17F9" w:rsidP="00F1621D">
    <w:pPr>
      <w:pStyle w:val="Cabealho"/>
      <w:jc w:val="center"/>
      <w:rPr>
        <w:rFonts w:ascii="Times New Roman" w:hAnsi="Times New Roman" w:cs="Times New Roman"/>
        <w:sz w:val="24"/>
      </w:rPr>
    </w:pPr>
    <w:r w:rsidRPr="00D37C55">
      <w:rPr>
        <w:rFonts w:ascii="Times New Roman" w:hAnsi="Times New Roman" w:cs="Times New Roman"/>
        <w:sz w:val="24"/>
      </w:rPr>
      <w:t>ADM.2025 - 2028</w:t>
    </w:r>
  </w:p>
  <w:p w14:paraId="7D524C4C" w14:textId="5E57B49F" w:rsidR="00CB17F9" w:rsidRDefault="00CB17F9">
    <w:pPr>
      <w:pStyle w:val="Cabealho"/>
    </w:pPr>
  </w:p>
  <w:p w14:paraId="154E143B" w14:textId="77777777" w:rsidR="00CB17F9" w:rsidRDefault="00CB17F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127FF" w14:textId="2069C6DF" w:rsidR="00CB17F9" w:rsidRPr="00D37C55" w:rsidRDefault="00CB17F9" w:rsidP="00A71597">
    <w:pPr>
      <w:pStyle w:val="Cabealho"/>
      <w:jc w:val="center"/>
      <w:rPr>
        <w:rFonts w:ascii="Times New Roman" w:hAnsi="Times New Roman" w:cs="Times New Roman"/>
        <w:sz w:val="24"/>
      </w:rPr>
    </w:pPr>
    <w:r w:rsidRPr="00D37C55">
      <w:rPr>
        <w:rFonts w:ascii="Times New Roman" w:hAnsi="Times New Roman" w:cs="Times New Roman"/>
        <w:noProof/>
        <w:sz w:val="24"/>
      </w:rPr>
      <w:drawing>
        <wp:anchor distT="0" distB="0" distL="114300" distR="114300" simplePos="0" relativeHeight="251660288" behindDoc="0" locked="0" layoutInCell="1" allowOverlap="1" wp14:anchorId="38D93B3A" wp14:editId="4C79377A">
          <wp:simplePos x="0" y="0"/>
          <wp:positionH relativeFrom="margin">
            <wp:posOffset>38100</wp:posOffset>
          </wp:positionH>
          <wp:positionV relativeFrom="paragraph">
            <wp:posOffset>-258445</wp:posOffset>
          </wp:positionV>
          <wp:extent cx="733700" cy="762000"/>
          <wp:effectExtent l="0" t="0" r="952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00" cy="762000"/>
                  </a:xfrm>
                  <a:prstGeom prst="rect">
                    <a:avLst/>
                  </a:prstGeom>
                </pic:spPr>
              </pic:pic>
            </a:graphicData>
          </a:graphic>
          <wp14:sizeRelH relativeFrom="margin">
            <wp14:pctWidth>0</wp14:pctWidth>
          </wp14:sizeRelH>
          <wp14:sizeRelV relativeFrom="margin">
            <wp14:pctHeight>0</wp14:pctHeight>
          </wp14:sizeRelV>
        </wp:anchor>
      </w:drawing>
    </w:r>
    <w:r w:rsidRPr="00D37C55">
      <w:rPr>
        <w:rFonts w:ascii="Times New Roman" w:hAnsi="Times New Roman" w:cs="Times New Roman"/>
        <w:sz w:val="24"/>
      </w:rPr>
      <w:t xml:space="preserve">PREFEITURA MUNICIPAL DE </w:t>
    </w:r>
    <w:r>
      <w:rPr>
        <w:rFonts w:ascii="Times New Roman" w:hAnsi="Times New Roman" w:cs="Times New Roman"/>
        <w:sz w:val="24"/>
      </w:rPr>
      <w:t>ARACITABA</w:t>
    </w:r>
  </w:p>
  <w:p w14:paraId="7B5D77AF" w14:textId="77777777" w:rsidR="00CB17F9" w:rsidRPr="00D37C55" w:rsidRDefault="00CB17F9" w:rsidP="00176D1D">
    <w:pPr>
      <w:pStyle w:val="Cabealho"/>
      <w:jc w:val="center"/>
      <w:rPr>
        <w:rFonts w:ascii="Times New Roman" w:hAnsi="Times New Roman" w:cs="Times New Roman"/>
        <w:sz w:val="24"/>
      </w:rPr>
    </w:pPr>
    <w:r w:rsidRPr="00D37C55">
      <w:rPr>
        <w:rFonts w:ascii="Times New Roman" w:hAnsi="Times New Roman" w:cs="Times New Roman"/>
        <w:sz w:val="24"/>
      </w:rPr>
      <w:t>ADM.2025 - 2028</w:t>
    </w:r>
  </w:p>
  <w:p w14:paraId="5EDA64E4" w14:textId="77777777" w:rsidR="00CB17F9" w:rsidRPr="003F2C40" w:rsidRDefault="00CB17F9" w:rsidP="00A71597">
    <w:pPr>
      <w:pStyle w:val="Cabealho"/>
      <w:jc w:val="center"/>
      <w:rPr>
        <w:rFonts w:cs="Arial"/>
        <w:sz w:val="24"/>
      </w:rPr>
    </w:pPr>
  </w:p>
  <w:p w14:paraId="004931A7" w14:textId="77777777" w:rsidR="00CB17F9" w:rsidRDefault="00CB17F9" w:rsidP="003F2C40">
    <w:pPr>
      <w:pStyle w:val="Cabealho"/>
      <w:tabs>
        <w:tab w:val="clear" w:pos="4252"/>
        <w:tab w:val="clear" w:pos="8504"/>
        <w:tab w:val="left" w:pos="345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9"/>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 w15:restartNumberingAfterBreak="0">
    <w:nsid w:val="00000009"/>
    <w:multiLevelType w:val="multilevel"/>
    <w:tmpl w:val="00000009"/>
    <w:name w:val="WW8Num21"/>
    <w:lvl w:ilvl="0">
      <w:numFmt w:val="bullet"/>
      <w:lvlText w:val=""/>
      <w:lvlJc w:val="left"/>
      <w:pPr>
        <w:tabs>
          <w:tab w:val="num" w:pos="0"/>
        </w:tabs>
        <w:ind w:left="720" w:hanging="36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A"/>
    <w:multiLevelType w:val="multilevel"/>
    <w:tmpl w:val="0000000A"/>
    <w:name w:val="WW8Num22"/>
    <w:lvl w:ilvl="0">
      <w:numFmt w:val="bullet"/>
      <w:lvlText w:val=""/>
      <w:lvlJc w:val="left"/>
      <w:pPr>
        <w:tabs>
          <w:tab w:val="num" w:pos="0"/>
        </w:tabs>
        <w:ind w:left="720" w:hanging="360"/>
      </w:pPr>
      <w:rPr>
        <w:rFonts w:ascii="Symbol" w:hAnsi="Symbol" w:cs="Symbol"/>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D"/>
    <w:multiLevelType w:val="multilevel"/>
    <w:tmpl w:val="0000000D"/>
    <w:name w:val="WW8Num25"/>
    <w:lvl w:ilvl="0">
      <w:start w:val="1"/>
      <w:numFmt w:val="decimal"/>
      <w:lvlText w:val="%1"/>
      <w:lvlJc w:val="left"/>
      <w:pPr>
        <w:tabs>
          <w:tab w:val="num" w:pos="0"/>
        </w:tabs>
        <w:ind w:left="510" w:hanging="510"/>
      </w:pPr>
      <w:rPr>
        <w:rFonts w:cs="Arial" w:hint="default"/>
      </w:rPr>
    </w:lvl>
    <w:lvl w:ilvl="1">
      <w:start w:val="1"/>
      <w:numFmt w:val="decimal"/>
      <w:lvlText w:val="%1.%2"/>
      <w:lvlJc w:val="left"/>
      <w:pPr>
        <w:tabs>
          <w:tab w:val="num" w:pos="0"/>
        </w:tabs>
        <w:ind w:left="1230" w:hanging="510"/>
      </w:pPr>
      <w:rPr>
        <w:rFonts w:cs="Arial" w:hint="default"/>
      </w:rPr>
    </w:lvl>
    <w:lvl w:ilvl="2">
      <w:start w:val="1"/>
      <w:numFmt w:val="decimalZero"/>
      <w:lvlText w:val="%1.%2.%3"/>
      <w:lvlJc w:val="left"/>
      <w:pPr>
        <w:tabs>
          <w:tab w:val="num" w:pos="0"/>
        </w:tabs>
        <w:ind w:left="2160" w:hanging="720"/>
      </w:pPr>
      <w:rPr>
        <w:rFonts w:cs="Arial" w:hint="default"/>
      </w:rPr>
    </w:lvl>
    <w:lvl w:ilvl="3">
      <w:start w:val="1"/>
      <w:numFmt w:val="decimal"/>
      <w:lvlText w:val="%1.%2.%3.%4"/>
      <w:lvlJc w:val="left"/>
      <w:pPr>
        <w:tabs>
          <w:tab w:val="num" w:pos="0"/>
        </w:tabs>
        <w:ind w:left="2880" w:hanging="720"/>
      </w:pPr>
      <w:rPr>
        <w:rFonts w:cs="Arial" w:hint="default"/>
      </w:rPr>
    </w:lvl>
    <w:lvl w:ilvl="4">
      <w:start w:val="1"/>
      <w:numFmt w:val="decimal"/>
      <w:lvlText w:val="%1.%2.%3.%4.%5"/>
      <w:lvlJc w:val="left"/>
      <w:pPr>
        <w:tabs>
          <w:tab w:val="num" w:pos="0"/>
        </w:tabs>
        <w:ind w:left="3960" w:hanging="1080"/>
      </w:pPr>
      <w:rPr>
        <w:rFonts w:cs="Arial" w:hint="default"/>
      </w:rPr>
    </w:lvl>
    <w:lvl w:ilvl="5">
      <w:start w:val="1"/>
      <w:numFmt w:val="decimalZero"/>
      <w:lvlText w:val="%1.%2.%3.%4.%5.%6"/>
      <w:lvlJc w:val="left"/>
      <w:pPr>
        <w:tabs>
          <w:tab w:val="num" w:pos="0"/>
        </w:tabs>
        <w:ind w:left="4680" w:hanging="1080"/>
      </w:pPr>
      <w:rPr>
        <w:rFonts w:cs="Arial" w:hint="default"/>
      </w:rPr>
    </w:lvl>
    <w:lvl w:ilvl="6">
      <w:start w:val="1"/>
      <w:numFmt w:val="decimal"/>
      <w:lvlText w:val="%1.%2.%3.%4.%5.%6.%7"/>
      <w:lvlJc w:val="left"/>
      <w:pPr>
        <w:tabs>
          <w:tab w:val="num" w:pos="0"/>
        </w:tabs>
        <w:ind w:left="5760" w:hanging="1440"/>
      </w:pPr>
      <w:rPr>
        <w:rFonts w:cs="Arial" w:hint="default"/>
      </w:rPr>
    </w:lvl>
    <w:lvl w:ilvl="7">
      <w:start w:val="1"/>
      <w:numFmt w:val="decimal"/>
      <w:lvlText w:val="%1.%2.%3.%4.%5.%6.%7.%8"/>
      <w:lvlJc w:val="left"/>
      <w:pPr>
        <w:tabs>
          <w:tab w:val="num" w:pos="0"/>
        </w:tabs>
        <w:ind w:left="6480" w:hanging="1440"/>
      </w:pPr>
      <w:rPr>
        <w:rFonts w:cs="Arial" w:hint="default"/>
      </w:rPr>
    </w:lvl>
    <w:lvl w:ilvl="8">
      <w:start w:val="1"/>
      <w:numFmt w:val="decimal"/>
      <w:lvlText w:val="%1.%2.%3.%4.%5.%6.%7.%8.%9"/>
      <w:lvlJc w:val="left"/>
      <w:pPr>
        <w:tabs>
          <w:tab w:val="num" w:pos="0"/>
        </w:tabs>
        <w:ind w:left="7560" w:hanging="1800"/>
      </w:pPr>
      <w:rPr>
        <w:rFonts w:cs="Arial" w:hint="default"/>
      </w:rPr>
    </w:lvl>
  </w:abstractNum>
  <w:abstractNum w:abstractNumId="4"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5" w15:restartNumberingAfterBreak="0">
    <w:nsid w:val="11983857"/>
    <w:multiLevelType w:val="multilevel"/>
    <w:tmpl w:val="03F2D9A8"/>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i w:val="0"/>
        <w:iCs w:val="0"/>
        <w:color w:val="auto"/>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8E3FCE"/>
    <w:multiLevelType w:val="multilevel"/>
    <w:tmpl w:val="F320BA0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7" w15:restartNumberingAfterBreak="0">
    <w:nsid w:val="1AFF53C5"/>
    <w:multiLevelType w:val="multilevel"/>
    <w:tmpl w:val="00D2C25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B7640D2"/>
    <w:multiLevelType w:val="hybridMultilevel"/>
    <w:tmpl w:val="DEC4C612"/>
    <w:lvl w:ilvl="0" w:tplc="58BC985E">
      <w:numFmt w:val="bullet"/>
      <w:lvlText w:val="-"/>
      <w:lvlJc w:val="left"/>
      <w:pPr>
        <w:ind w:left="114" w:hanging="128"/>
      </w:pPr>
      <w:rPr>
        <w:rFonts w:ascii="Calibri" w:eastAsia="Calibri" w:hAnsi="Calibri" w:cs="Calibri" w:hint="default"/>
        <w:w w:val="100"/>
        <w:sz w:val="24"/>
        <w:szCs w:val="24"/>
        <w:lang w:val="pt-PT" w:eastAsia="en-US" w:bidi="ar-SA"/>
      </w:rPr>
    </w:lvl>
    <w:lvl w:ilvl="1" w:tplc="B98CC18E">
      <w:numFmt w:val="bullet"/>
      <w:lvlText w:val="•"/>
      <w:lvlJc w:val="left"/>
      <w:pPr>
        <w:ind w:left="828" w:hanging="128"/>
      </w:pPr>
      <w:rPr>
        <w:rFonts w:hint="default"/>
        <w:lang w:val="pt-PT" w:eastAsia="en-US" w:bidi="ar-SA"/>
      </w:rPr>
    </w:lvl>
    <w:lvl w:ilvl="2" w:tplc="FF5AE7E0">
      <w:numFmt w:val="bullet"/>
      <w:lvlText w:val="•"/>
      <w:lvlJc w:val="left"/>
      <w:pPr>
        <w:ind w:left="1537" w:hanging="128"/>
      </w:pPr>
      <w:rPr>
        <w:rFonts w:hint="default"/>
        <w:lang w:val="pt-PT" w:eastAsia="en-US" w:bidi="ar-SA"/>
      </w:rPr>
    </w:lvl>
    <w:lvl w:ilvl="3" w:tplc="08F058FC">
      <w:numFmt w:val="bullet"/>
      <w:lvlText w:val="•"/>
      <w:lvlJc w:val="left"/>
      <w:pPr>
        <w:ind w:left="2245" w:hanging="128"/>
      </w:pPr>
      <w:rPr>
        <w:rFonts w:hint="default"/>
        <w:lang w:val="pt-PT" w:eastAsia="en-US" w:bidi="ar-SA"/>
      </w:rPr>
    </w:lvl>
    <w:lvl w:ilvl="4" w:tplc="1804ADEE">
      <w:numFmt w:val="bullet"/>
      <w:lvlText w:val="•"/>
      <w:lvlJc w:val="left"/>
      <w:pPr>
        <w:ind w:left="2954" w:hanging="128"/>
      </w:pPr>
      <w:rPr>
        <w:rFonts w:hint="default"/>
        <w:lang w:val="pt-PT" w:eastAsia="en-US" w:bidi="ar-SA"/>
      </w:rPr>
    </w:lvl>
    <w:lvl w:ilvl="5" w:tplc="2D84B074">
      <w:numFmt w:val="bullet"/>
      <w:lvlText w:val="•"/>
      <w:lvlJc w:val="left"/>
      <w:pPr>
        <w:ind w:left="3662" w:hanging="128"/>
      </w:pPr>
      <w:rPr>
        <w:rFonts w:hint="default"/>
        <w:lang w:val="pt-PT" w:eastAsia="en-US" w:bidi="ar-SA"/>
      </w:rPr>
    </w:lvl>
    <w:lvl w:ilvl="6" w:tplc="E87470C6">
      <w:numFmt w:val="bullet"/>
      <w:lvlText w:val="•"/>
      <w:lvlJc w:val="left"/>
      <w:pPr>
        <w:ind w:left="4371" w:hanging="128"/>
      </w:pPr>
      <w:rPr>
        <w:rFonts w:hint="default"/>
        <w:lang w:val="pt-PT" w:eastAsia="en-US" w:bidi="ar-SA"/>
      </w:rPr>
    </w:lvl>
    <w:lvl w:ilvl="7" w:tplc="F9EA117C">
      <w:numFmt w:val="bullet"/>
      <w:lvlText w:val="•"/>
      <w:lvlJc w:val="left"/>
      <w:pPr>
        <w:ind w:left="5079" w:hanging="128"/>
      </w:pPr>
      <w:rPr>
        <w:rFonts w:hint="default"/>
        <w:lang w:val="pt-PT" w:eastAsia="en-US" w:bidi="ar-SA"/>
      </w:rPr>
    </w:lvl>
    <w:lvl w:ilvl="8" w:tplc="1580112A">
      <w:numFmt w:val="bullet"/>
      <w:lvlText w:val="•"/>
      <w:lvlJc w:val="left"/>
      <w:pPr>
        <w:ind w:left="5788" w:hanging="128"/>
      </w:pPr>
      <w:rPr>
        <w:rFonts w:hint="default"/>
        <w:lang w:val="pt-PT" w:eastAsia="en-US" w:bidi="ar-SA"/>
      </w:rPr>
    </w:lvl>
  </w:abstractNum>
  <w:abstractNum w:abstractNumId="9" w15:restartNumberingAfterBreak="0">
    <w:nsid w:val="1D5C100D"/>
    <w:multiLevelType w:val="multilevel"/>
    <w:tmpl w:val="336E81E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2"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3" w15:restartNumberingAfterBreak="0">
    <w:nsid w:val="30102340"/>
    <w:multiLevelType w:val="multilevel"/>
    <w:tmpl w:val="2DFA2B5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B3FE6"/>
    <w:multiLevelType w:val="hybridMultilevel"/>
    <w:tmpl w:val="48B81E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4972DF"/>
    <w:multiLevelType w:val="multilevel"/>
    <w:tmpl w:val="33B4F700"/>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E7665D7"/>
    <w:multiLevelType w:val="multilevel"/>
    <w:tmpl w:val="55FAB0D4"/>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1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10758D2"/>
    <w:multiLevelType w:val="hybridMultilevel"/>
    <w:tmpl w:val="075A6D34"/>
    <w:lvl w:ilvl="0" w:tplc="3D009860">
      <w:start w:val="1"/>
      <w:numFmt w:val="lowerLetter"/>
      <w:lvlText w:val="%1)"/>
      <w:lvlJc w:val="left"/>
      <w:pPr>
        <w:ind w:left="765" w:hanging="360"/>
      </w:pPr>
      <w:rPr>
        <w:rFonts w:hint="default"/>
        <w:b/>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2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15:restartNumberingAfterBreak="0">
    <w:nsid w:val="6CDC06AD"/>
    <w:multiLevelType w:val="multilevel"/>
    <w:tmpl w:val="B9D80FB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9B7893"/>
    <w:multiLevelType w:val="multilevel"/>
    <w:tmpl w:val="E386154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0"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27"/>
  </w:num>
  <w:num w:numId="3">
    <w:abstractNumId w:val="26"/>
  </w:num>
  <w:num w:numId="4">
    <w:abstractNumId w:val="12"/>
  </w:num>
  <w:num w:numId="5">
    <w:abstractNumId w:val="9"/>
  </w:num>
  <w:num w:numId="6">
    <w:abstractNumId w:val="4"/>
  </w:num>
  <w:num w:numId="7">
    <w:abstractNumId w:val="9"/>
  </w:num>
  <w:num w:numId="8">
    <w:abstractNumId w:val="9"/>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0"/>
  </w:num>
  <w:num w:numId="14">
    <w:abstractNumId w:val="11"/>
  </w:num>
  <w:num w:numId="15">
    <w:abstractNumId w:val="21"/>
  </w:num>
  <w:num w:numId="16">
    <w:abstractNumId w:val="25"/>
  </w:num>
  <w:num w:numId="17">
    <w:abstractNumId w:val="9"/>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9"/>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5"/>
  </w:num>
  <w:num w:numId="22">
    <w:abstractNumId w:val="22"/>
  </w:num>
  <w:num w:numId="23">
    <w:abstractNumId w:val="30"/>
  </w:num>
  <w:num w:numId="24">
    <w:abstractNumId w:val="20"/>
  </w:num>
  <w:num w:numId="25">
    <w:abstractNumId w:val="0"/>
  </w:num>
  <w:num w:numId="26">
    <w:abstractNumId w:val="1"/>
  </w:num>
  <w:num w:numId="27">
    <w:abstractNumId w:val="2"/>
  </w:num>
  <w:num w:numId="28">
    <w:abstractNumId w:val="3"/>
  </w:num>
  <w:num w:numId="29">
    <w:abstractNumId w:val="8"/>
  </w:num>
  <w:num w:numId="30">
    <w:abstractNumId w:val="6"/>
  </w:num>
  <w:num w:numId="31">
    <w:abstractNumId w:val="29"/>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7"/>
  </w:num>
  <w:num w:numId="37">
    <w:abstractNumId w:val="14"/>
  </w:num>
  <w:num w:numId="38">
    <w:abstractNumId w:val="17"/>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49C"/>
    <w:rsid w:val="00004573"/>
    <w:rsid w:val="00005DBE"/>
    <w:rsid w:val="00005DF8"/>
    <w:rsid w:val="00011908"/>
    <w:rsid w:val="000147AA"/>
    <w:rsid w:val="000157BA"/>
    <w:rsid w:val="00021F8A"/>
    <w:rsid w:val="00022663"/>
    <w:rsid w:val="00031257"/>
    <w:rsid w:val="00040021"/>
    <w:rsid w:val="000419D5"/>
    <w:rsid w:val="000453AB"/>
    <w:rsid w:val="00047934"/>
    <w:rsid w:val="0005189C"/>
    <w:rsid w:val="00052B60"/>
    <w:rsid w:val="00055A84"/>
    <w:rsid w:val="00056D37"/>
    <w:rsid w:val="00056D93"/>
    <w:rsid w:val="00065123"/>
    <w:rsid w:val="000655D5"/>
    <w:rsid w:val="00070772"/>
    <w:rsid w:val="0007502A"/>
    <w:rsid w:val="00077679"/>
    <w:rsid w:val="00082366"/>
    <w:rsid w:val="000865DC"/>
    <w:rsid w:val="00097F7F"/>
    <w:rsid w:val="000A1E1F"/>
    <w:rsid w:val="000A35C5"/>
    <w:rsid w:val="000A3EC0"/>
    <w:rsid w:val="000A4B48"/>
    <w:rsid w:val="000A58FB"/>
    <w:rsid w:val="000A6C61"/>
    <w:rsid w:val="000B2881"/>
    <w:rsid w:val="000B3084"/>
    <w:rsid w:val="000B4F19"/>
    <w:rsid w:val="000B541C"/>
    <w:rsid w:val="000C243F"/>
    <w:rsid w:val="000C2C03"/>
    <w:rsid w:val="000C4B11"/>
    <w:rsid w:val="000C6754"/>
    <w:rsid w:val="000C6A4E"/>
    <w:rsid w:val="000C7D88"/>
    <w:rsid w:val="000C7F26"/>
    <w:rsid w:val="000D1E00"/>
    <w:rsid w:val="000D22F3"/>
    <w:rsid w:val="000D4AFB"/>
    <w:rsid w:val="000E19AC"/>
    <w:rsid w:val="000E322B"/>
    <w:rsid w:val="000E58E5"/>
    <w:rsid w:val="000E6C76"/>
    <w:rsid w:val="000F053B"/>
    <w:rsid w:val="000F1C45"/>
    <w:rsid w:val="000F5AD3"/>
    <w:rsid w:val="000F65F6"/>
    <w:rsid w:val="001031C8"/>
    <w:rsid w:val="00103280"/>
    <w:rsid w:val="00106CF1"/>
    <w:rsid w:val="00110C97"/>
    <w:rsid w:val="0011427B"/>
    <w:rsid w:val="0011688E"/>
    <w:rsid w:val="00123BE9"/>
    <w:rsid w:val="00124649"/>
    <w:rsid w:val="001272A1"/>
    <w:rsid w:val="00131491"/>
    <w:rsid w:val="001402FB"/>
    <w:rsid w:val="00141307"/>
    <w:rsid w:val="00141AB7"/>
    <w:rsid w:val="00147041"/>
    <w:rsid w:val="00152018"/>
    <w:rsid w:val="001529AF"/>
    <w:rsid w:val="00154AC3"/>
    <w:rsid w:val="00154E65"/>
    <w:rsid w:val="00161FEF"/>
    <w:rsid w:val="00165C75"/>
    <w:rsid w:val="00171837"/>
    <w:rsid w:val="00176D1D"/>
    <w:rsid w:val="00185746"/>
    <w:rsid w:val="00193247"/>
    <w:rsid w:val="00196F9E"/>
    <w:rsid w:val="001A03C8"/>
    <w:rsid w:val="001A31DC"/>
    <w:rsid w:val="001A5846"/>
    <w:rsid w:val="001B3B40"/>
    <w:rsid w:val="001B51A5"/>
    <w:rsid w:val="001B52B0"/>
    <w:rsid w:val="001B7D6A"/>
    <w:rsid w:val="001C08BF"/>
    <w:rsid w:val="001C164C"/>
    <w:rsid w:val="001C36BE"/>
    <w:rsid w:val="001C6448"/>
    <w:rsid w:val="001C7DF6"/>
    <w:rsid w:val="001D10F8"/>
    <w:rsid w:val="001D1310"/>
    <w:rsid w:val="001D347D"/>
    <w:rsid w:val="001D6889"/>
    <w:rsid w:val="001D6C6E"/>
    <w:rsid w:val="001E0FE1"/>
    <w:rsid w:val="001E1103"/>
    <w:rsid w:val="001E594E"/>
    <w:rsid w:val="001E67D9"/>
    <w:rsid w:val="001F090D"/>
    <w:rsid w:val="001F0CF7"/>
    <w:rsid w:val="001F2832"/>
    <w:rsid w:val="001F3A9A"/>
    <w:rsid w:val="001F46C3"/>
    <w:rsid w:val="00204508"/>
    <w:rsid w:val="00212C04"/>
    <w:rsid w:val="002139B8"/>
    <w:rsid w:val="00214615"/>
    <w:rsid w:val="00220330"/>
    <w:rsid w:val="0022225C"/>
    <w:rsid w:val="00222E53"/>
    <w:rsid w:val="002236A5"/>
    <w:rsid w:val="0023221F"/>
    <w:rsid w:val="002325E5"/>
    <w:rsid w:val="00235AE4"/>
    <w:rsid w:val="0023612A"/>
    <w:rsid w:val="00237552"/>
    <w:rsid w:val="00241184"/>
    <w:rsid w:val="00244485"/>
    <w:rsid w:val="00251226"/>
    <w:rsid w:val="00252154"/>
    <w:rsid w:val="00254C6B"/>
    <w:rsid w:val="0025582F"/>
    <w:rsid w:val="0025762B"/>
    <w:rsid w:val="002655C4"/>
    <w:rsid w:val="00274570"/>
    <w:rsid w:val="00274FA6"/>
    <w:rsid w:val="00275FBF"/>
    <w:rsid w:val="0028106A"/>
    <w:rsid w:val="00282873"/>
    <w:rsid w:val="002848E2"/>
    <w:rsid w:val="00285393"/>
    <w:rsid w:val="00285ADF"/>
    <w:rsid w:val="002878D1"/>
    <w:rsid w:val="00290E37"/>
    <w:rsid w:val="002913C9"/>
    <w:rsid w:val="00292248"/>
    <w:rsid w:val="00293923"/>
    <w:rsid w:val="00294801"/>
    <w:rsid w:val="002A583E"/>
    <w:rsid w:val="002A76E2"/>
    <w:rsid w:val="002B2C30"/>
    <w:rsid w:val="002B3076"/>
    <w:rsid w:val="002B440D"/>
    <w:rsid w:val="002B735E"/>
    <w:rsid w:val="002C2141"/>
    <w:rsid w:val="002C29D3"/>
    <w:rsid w:val="002D023C"/>
    <w:rsid w:val="002D0FF2"/>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26FDC"/>
    <w:rsid w:val="003278D6"/>
    <w:rsid w:val="0033312B"/>
    <w:rsid w:val="0033363C"/>
    <w:rsid w:val="0033497B"/>
    <w:rsid w:val="003360FF"/>
    <w:rsid w:val="00345ECC"/>
    <w:rsid w:val="00350DB8"/>
    <w:rsid w:val="00360AF2"/>
    <w:rsid w:val="00362CF5"/>
    <w:rsid w:val="003726D9"/>
    <w:rsid w:val="00381381"/>
    <w:rsid w:val="0038550E"/>
    <w:rsid w:val="00385ECB"/>
    <w:rsid w:val="00394423"/>
    <w:rsid w:val="0039793A"/>
    <w:rsid w:val="003A218C"/>
    <w:rsid w:val="003A3A4D"/>
    <w:rsid w:val="003A72FB"/>
    <w:rsid w:val="003B262C"/>
    <w:rsid w:val="003D08AF"/>
    <w:rsid w:val="003D0E1A"/>
    <w:rsid w:val="003D14BF"/>
    <w:rsid w:val="003D1B62"/>
    <w:rsid w:val="003D3CFA"/>
    <w:rsid w:val="003D5C97"/>
    <w:rsid w:val="003D5F26"/>
    <w:rsid w:val="003D7AE8"/>
    <w:rsid w:val="003F0560"/>
    <w:rsid w:val="003F2C40"/>
    <w:rsid w:val="003F2EBE"/>
    <w:rsid w:val="00416C4F"/>
    <w:rsid w:val="004176E1"/>
    <w:rsid w:val="00421D5D"/>
    <w:rsid w:val="00424CA2"/>
    <w:rsid w:val="00424FE6"/>
    <w:rsid w:val="00426D9A"/>
    <w:rsid w:val="00427F05"/>
    <w:rsid w:val="00430151"/>
    <w:rsid w:val="00430199"/>
    <w:rsid w:val="00434384"/>
    <w:rsid w:val="004365B4"/>
    <w:rsid w:val="00440823"/>
    <w:rsid w:val="00441059"/>
    <w:rsid w:val="00444D22"/>
    <w:rsid w:val="00447F0A"/>
    <w:rsid w:val="00450282"/>
    <w:rsid w:val="00452350"/>
    <w:rsid w:val="004544FC"/>
    <w:rsid w:val="00460621"/>
    <w:rsid w:val="00461C6C"/>
    <w:rsid w:val="0047336D"/>
    <w:rsid w:val="00474D28"/>
    <w:rsid w:val="0048022F"/>
    <w:rsid w:val="00482A41"/>
    <w:rsid w:val="00484B4C"/>
    <w:rsid w:val="004853CC"/>
    <w:rsid w:val="004872F5"/>
    <w:rsid w:val="00487976"/>
    <w:rsid w:val="004904D7"/>
    <w:rsid w:val="00491657"/>
    <w:rsid w:val="004933C0"/>
    <w:rsid w:val="00494B68"/>
    <w:rsid w:val="004A1062"/>
    <w:rsid w:val="004A1FBA"/>
    <w:rsid w:val="004A2042"/>
    <w:rsid w:val="004A452F"/>
    <w:rsid w:val="004A5008"/>
    <w:rsid w:val="004B6261"/>
    <w:rsid w:val="004B7338"/>
    <w:rsid w:val="004C0606"/>
    <w:rsid w:val="004C3AA9"/>
    <w:rsid w:val="004C5205"/>
    <w:rsid w:val="004D0BD6"/>
    <w:rsid w:val="004D50D4"/>
    <w:rsid w:val="004E3B43"/>
    <w:rsid w:val="004E6DBB"/>
    <w:rsid w:val="004F010A"/>
    <w:rsid w:val="004F0A88"/>
    <w:rsid w:val="004F2028"/>
    <w:rsid w:val="004F4417"/>
    <w:rsid w:val="004F5DD9"/>
    <w:rsid w:val="004F6DC9"/>
    <w:rsid w:val="005013DC"/>
    <w:rsid w:val="00503F74"/>
    <w:rsid w:val="00505E4C"/>
    <w:rsid w:val="00507305"/>
    <w:rsid w:val="00510E7B"/>
    <w:rsid w:val="00510F4D"/>
    <w:rsid w:val="005160E8"/>
    <w:rsid w:val="00525FE4"/>
    <w:rsid w:val="0053704D"/>
    <w:rsid w:val="005370B7"/>
    <w:rsid w:val="00540167"/>
    <w:rsid w:val="0054099B"/>
    <w:rsid w:val="005417A5"/>
    <w:rsid w:val="00546E81"/>
    <w:rsid w:val="0055168F"/>
    <w:rsid w:val="00552FFC"/>
    <w:rsid w:val="00570C4C"/>
    <w:rsid w:val="005714E4"/>
    <w:rsid w:val="00572BCD"/>
    <w:rsid w:val="00573983"/>
    <w:rsid w:val="00574E8B"/>
    <w:rsid w:val="005843FD"/>
    <w:rsid w:val="00584870"/>
    <w:rsid w:val="00591CCF"/>
    <w:rsid w:val="00596EB8"/>
    <w:rsid w:val="00597AAC"/>
    <w:rsid w:val="005A45A8"/>
    <w:rsid w:val="005A5E9A"/>
    <w:rsid w:val="005A68C5"/>
    <w:rsid w:val="005B15FC"/>
    <w:rsid w:val="005B63F8"/>
    <w:rsid w:val="005B702E"/>
    <w:rsid w:val="005B79D4"/>
    <w:rsid w:val="005B7B36"/>
    <w:rsid w:val="005B7E9F"/>
    <w:rsid w:val="005C0411"/>
    <w:rsid w:val="005C27E4"/>
    <w:rsid w:val="005C33B1"/>
    <w:rsid w:val="005C3AC7"/>
    <w:rsid w:val="005C57D8"/>
    <w:rsid w:val="005C7667"/>
    <w:rsid w:val="005D4A74"/>
    <w:rsid w:val="005D74CC"/>
    <w:rsid w:val="005D759B"/>
    <w:rsid w:val="005E0251"/>
    <w:rsid w:val="005E3F88"/>
    <w:rsid w:val="005E4BCD"/>
    <w:rsid w:val="005F0F8F"/>
    <w:rsid w:val="005F2123"/>
    <w:rsid w:val="005F5F6D"/>
    <w:rsid w:val="0060036A"/>
    <w:rsid w:val="0060040C"/>
    <w:rsid w:val="00600FEA"/>
    <w:rsid w:val="0060700B"/>
    <w:rsid w:val="006100B1"/>
    <w:rsid w:val="006100D4"/>
    <w:rsid w:val="00614A63"/>
    <w:rsid w:val="00614AA9"/>
    <w:rsid w:val="00616B3C"/>
    <w:rsid w:val="006178C3"/>
    <w:rsid w:val="00617A39"/>
    <w:rsid w:val="00621930"/>
    <w:rsid w:val="0062472B"/>
    <w:rsid w:val="00627D2B"/>
    <w:rsid w:val="00630C69"/>
    <w:rsid w:val="0063744B"/>
    <w:rsid w:val="0064175F"/>
    <w:rsid w:val="00643594"/>
    <w:rsid w:val="00653990"/>
    <w:rsid w:val="00653BFD"/>
    <w:rsid w:val="00657391"/>
    <w:rsid w:val="006578D1"/>
    <w:rsid w:val="00665F18"/>
    <w:rsid w:val="00666A34"/>
    <w:rsid w:val="006678DF"/>
    <w:rsid w:val="0067063D"/>
    <w:rsid w:val="00670CC7"/>
    <w:rsid w:val="006716FE"/>
    <w:rsid w:val="006724BD"/>
    <w:rsid w:val="006861DE"/>
    <w:rsid w:val="00686344"/>
    <w:rsid w:val="00696097"/>
    <w:rsid w:val="006A07A6"/>
    <w:rsid w:val="006A3FFC"/>
    <w:rsid w:val="006A70C8"/>
    <w:rsid w:val="006A7499"/>
    <w:rsid w:val="006B2115"/>
    <w:rsid w:val="006B5D53"/>
    <w:rsid w:val="006C2988"/>
    <w:rsid w:val="006C4DD5"/>
    <w:rsid w:val="006C55FF"/>
    <w:rsid w:val="006D00E8"/>
    <w:rsid w:val="006D1C55"/>
    <w:rsid w:val="006D20AA"/>
    <w:rsid w:val="006D3FC8"/>
    <w:rsid w:val="006D67F2"/>
    <w:rsid w:val="006E0CCB"/>
    <w:rsid w:val="006E1FC5"/>
    <w:rsid w:val="006E4F86"/>
    <w:rsid w:val="006E6D2D"/>
    <w:rsid w:val="006F2DF0"/>
    <w:rsid w:val="00700074"/>
    <w:rsid w:val="007000B4"/>
    <w:rsid w:val="0070061E"/>
    <w:rsid w:val="007023DF"/>
    <w:rsid w:val="00703281"/>
    <w:rsid w:val="007076A3"/>
    <w:rsid w:val="00707BBC"/>
    <w:rsid w:val="00710BE2"/>
    <w:rsid w:val="007210C5"/>
    <w:rsid w:val="00724760"/>
    <w:rsid w:val="00726AC2"/>
    <w:rsid w:val="007313BA"/>
    <w:rsid w:val="007318E3"/>
    <w:rsid w:val="00731D60"/>
    <w:rsid w:val="007430ED"/>
    <w:rsid w:val="00743AD2"/>
    <w:rsid w:val="00744227"/>
    <w:rsid w:val="007448DA"/>
    <w:rsid w:val="0075073E"/>
    <w:rsid w:val="00752F2F"/>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03A9"/>
    <w:rsid w:val="007F1DC9"/>
    <w:rsid w:val="007F35E8"/>
    <w:rsid w:val="007F3C11"/>
    <w:rsid w:val="007F4037"/>
    <w:rsid w:val="007F4CEF"/>
    <w:rsid w:val="008041F8"/>
    <w:rsid w:val="00804545"/>
    <w:rsid w:val="0080479A"/>
    <w:rsid w:val="00804E03"/>
    <w:rsid w:val="00804F40"/>
    <w:rsid w:val="00805244"/>
    <w:rsid w:val="00810B70"/>
    <w:rsid w:val="00817B55"/>
    <w:rsid w:val="0083187A"/>
    <w:rsid w:val="00833801"/>
    <w:rsid w:val="008352FE"/>
    <w:rsid w:val="00835A92"/>
    <w:rsid w:val="008447A3"/>
    <w:rsid w:val="0084569A"/>
    <w:rsid w:val="00850838"/>
    <w:rsid w:val="00850A72"/>
    <w:rsid w:val="008510B3"/>
    <w:rsid w:val="008556D2"/>
    <w:rsid w:val="008563B5"/>
    <w:rsid w:val="008702C9"/>
    <w:rsid w:val="008748E4"/>
    <w:rsid w:val="00876BAE"/>
    <w:rsid w:val="00883308"/>
    <w:rsid w:val="008843A0"/>
    <w:rsid w:val="00897191"/>
    <w:rsid w:val="00897E34"/>
    <w:rsid w:val="008A07B1"/>
    <w:rsid w:val="008A09C2"/>
    <w:rsid w:val="008A3AD8"/>
    <w:rsid w:val="008A6E16"/>
    <w:rsid w:val="008A7823"/>
    <w:rsid w:val="008B31D5"/>
    <w:rsid w:val="008B5D14"/>
    <w:rsid w:val="008B6982"/>
    <w:rsid w:val="008C37EF"/>
    <w:rsid w:val="008C5AB9"/>
    <w:rsid w:val="008C74E1"/>
    <w:rsid w:val="008C76D7"/>
    <w:rsid w:val="008D0718"/>
    <w:rsid w:val="008D1B9A"/>
    <w:rsid w:val="008D5C05"/>
    <w:rsid w:val="008E389E"/>
    <w:rsid w:val="008E3DB8"/>
    <w:rsid w:val="008E48A8"/>
    <w:rsid w:val="008E5E04"/>
    <w:rsid w:val="008F017B"/>
    <w:rsid w:val="008F6CDD"/>
    <w:rsid w:val="008F75CE"/>
    <w:rsid w:val="009105BE"/>
    <w:rsid w:val="00912281"/>
    <w:rsid w:val="00912F36"/>
    <w:rsid w:val="00913C22"/>
    <w:rsid w:val="009157EC"/>
    <w:rsid w:val="009161A1"/>
    <w:rsid w:val="009166AE"/>
    <w:rsid w:val="009211C1"/>
    <w:rsid w:val="0092153F"/>
    <w:rsid w:val="00926356"/>
    <w:rsid w:val="00935BAB"/>
    <w:rsid w:val="009365A1"/>
    <w:rsid w:val="0093689B"/>
    <w:rsid w:val="00937196"/>
    <w:rsid w:val="00945D9C"/>
    <w:rsid w:val="0095619B"/>
    <w:rsid w:val="00957A45"/>
    <w:rsid w:val="00962790"/>
    <w:rsid w:val="009653DA"/>
    <w:rsid w:val="0096561F"/>
    <w:rsid w:val="00965F3C"/>
    <w:rsid w:val="00974287"/>
    <w:rsid w:val="00975894"/>
    <w:rsid w:val="00977E73"/>
    <w:rsid w:val="00980981"/>
    <w:rsid w:val="00986F9B"/>
    <w:rsid w:val="00992023"/>
    <w:rsid w:val="009968D7"/>
    <w:rsid w:val="009A3E0F"/>
    <w:rsid w:val="009A3EC1"/>
    <w:rsid w:val="009A58EF"/>
    <w:rsid w:val="009B0AD8"/>
    <w:rsid w:val="009B104C"/>
    <w:rsid w:val="009B3E25"/>
    <w:rsid w:val="009C2BD5"/>
    <w:rsid w:val="009C6E29"/>
    <w:rsid w:val="009C787B"/>
    <w:rsid w:val="009D10E8"/>
    <w:rsid w:val="009D2633"/>
    <w:rsid w:val="009D5DF4"/>
    <w:rsid w:val="009E584F"/>
    <w:rsid w:val="009F14B6"/>
    <w:rsid w:val="009F7713"/>
    <w:rsid w:val="00A023BD"/>
    <w:rsid w:val="00A02D7C"/>
    <w:rsid w:val="00A03280"/>
    <w:rsid w:val="00A03321"/>
    <w:rsid w:val="00A11083"/>
    <w:rsid w:val="00A119A0"/>
    <w:rsid w:val="00A2146C"/>
    <w:rsid w:val="00A21F99"/>
    <w:rsid w:val="00A22767"/>
    <w:rsid w:val="00A22FA7"/>
    <w:rsid w:val="00A23106"/>
    <w:rsid w:val="00A2439B"/>
    <w:rsid w:val="00A2492C"/>
    <w:rsid w:val="00A25B3A"/>
    <w:rsid w:val="00A40D0B"/>
    <w:rsid w:val="00A41190"/>
    <w:rsid w:val="00A44CC8"/>
    <w:rsid w:val="00A53EF3"/>
    <w:rsid w:val="00A54449"/>
    <w:rsid w:val="00A57A23"/>
    <w:rsid w:val="00A60564"/>
    <w:rsid w:val="00A657A7"/>
    <w:rsid w:val="00A676FD"/>
    <w:rsid w:val="00A71597"/>
    <w:rsid w:val="00A71DC8"/>
    <w:rsid w:val="00A728B9"/>
    <w:rsid w:val="00A83C27"/>
    <w:rsid w:val="00A91459"/>
    <w:rsid w:val="00A91E14"/>
    <w:rsid w:val="00A962FF"/>
    <w:rsid w:val="00A96A20"/>
    <w:rsid w:val="00AA20AA"/>
    <w:rsid w:val="00AA2C56"/>
    <w:rsid w:val="00AA3E01"/>
    <w:rsid w:val="00AB0C99"/>
    <w:rsid w:val="00AB14A4"/>
    <w:rsid w:val="00AB6411"/>
    <w:rsid w:val="00AB6744"/>
    <w:rsid w:val="00AC1008"/>
    <w:rsid w:val="00AC3471"/>
    <w:rsid w:val="00AC5DDF"/>
    <w:rsid w:val="00AD5A92"/>
    <w:rsid w:val="00AE0AEB"/>
    <w:rsid w:val="00AE0B16"/>
    <w:rsid w:val="00AE1ED1"/>
    <w:rsid w:val="00AE2029"/>
    <w:rsid w:val="00AE6294"/>
    <w:rsid w:val="00AE6A45"/>
    <w:rsid w:val="00AE783E"/>
    <w:rsid w:val="00AF03BB"/>
    <w:rsid w:val="00AF46E0"/>
    <w:rsid w:val="00B00D08"/>
    <w:rsid w:val="00B04377"/>
    <w:rsid w:val="00B05B1D"/>
    <w:rsid w:val="00B07E21"/>
    <w:rsid w:val="00B11A58"/>
    <w:rsid w:val="00B1545F"/>
    <w:rsid w:val="00B27DE4"/>
    <w:rsid w:val="00B34502"/>
    <w:rsid w:val="00B3483E"/>
    <w:rsid w:val="00B3697C"/>
    <w:rsid w:val="00B40D4A"/>
    <w:rsid w:val="00B46001"/>
    <w:rsid w:val="00B500C6"/>
    <w:rsid w:val="00B54EF3"/>
    <w:rsid w:val="00B564FD"/>
    <w:rsid w:val="00B5690C"/>
    <w:rsid w:val="00B6133C"/>
    <w:rsid w:val="00B61934"/>
    <w:rsid w:val="00B61BA0"/>
    <w:rsid w:val="00B6213C"/>
    <w:rsid w:val="00B6333F"/>
    <w:rsid w:val="00B67ABC"/>
    <w:rsid w:val="00B70673"/>
    <w:rsid w:val="00B716F5"/>
    <w:rsid w:val="00B75F7A"/>
    <w:rsid w:val="00B83054"/>
    <w:rsid w:val="00B862E4"/>
    <w:rsid w:val="00B878E3"/>
    <w:rsid w:val="00B87E1D"/>
    <w:rsid w:val="00B9166D"/>
    <w:rsid w:val="00B92F22"/>
    <w:rsid w:val="00B93546"/>
    <w:rsid w:val="00B9452C"/>
    <w:rsid w:val="00B95061"/>
    <w:rsid w:val="00B965D0"/>
    <w:rsid w:val="00BA1101"/>
    <w:rsid w:val="00BA7201"/>
    <w:rsid w:val="00BB3861"/>
    <w:rsid w:val="00BB3F1D"/>
    <w:rsid w:val="00BB761E"/>
    <w:rsid w:val="00BC2A3B"/>
    <w:rsid w:val="00BC6F0C"/>
    <w:rsid w:val="00BD247B"/>
    <w:rsid w:val="00BD3CFF"/>
    <w:rsid w:val="00BD4AB3"/>
    <w:rsid w:val="00BD4EF1"/>
    <w:rsid w:val="00BD51CE"/>
    <w:rsid w:val="00BD6135"/>
    <w:rsid w:val="00BD658E"/>
    <w:rsid w:val="00BF2826"/>
    <w:rsid w:val="00BF3D09"/>
    <w:rsid w:val="00BF3EDC"/>
    <w:rsid w:val="00BF7E5D"/>
    <w:rsid w:val="00BF7FE1"/>
    <w:rsid w:val="00C00187"/>
    <w:rsid w:val="00C02F21"/>
    <w:rsid w:val="00C03871"/>
    <w:rsid w:val="00C076C5"/>
    <w:rsid w:val="00C1353B"/>
    <w:rsid w:val="00C21655"/>
    <w:rsid w:val="00C220EA"/>
    <w:rsid w:val="00C2325C"/>
    <w:rsid w:val="00C24020"/>
    <w:rsid w:val="00C260B1"/>
    <w:rsid w:val="00C26B0E"/>
    <w:rsid w:val="00C26EAF"/>
    <w:rsid w:val="00C30526"/>
    <w:rsid w:val="00C3398E"/>
    <w:rsid w:val="00C3404C"/>
    <w:rsid w:val="00C35475"/>
    <w:rsid w:val="00C368EE"/>
    <w:rsid w:val="00C401C9"/>
    <w:rsid w:val="00C40A77"/>
    <w:rsid w:val="00C43A1F"/>
    <w:rsid w:val="00C4411B"/>
    <w:rsid w:val="00C45663"/>
    <w:rsid w:val="00C46E81"/>
    <w:rsid w:val="00C50C43"/>
    <w:rsid w:val="00C525CC"/>
    <w:rsid w:val="00C60199"/>
    <w:rsid w:val="00C6057B"/>
    <w:rsid w:val="00C6110A"/>
    <w:rsid w:val="00C650CE"/>
    <w:rsid w:val="00C6579F"/>
    <w:rsid w:val="00C74A1D"/>
    <w:rsid w:val="00C77264"/>
    <w:rsid w:val="00C779C0"/>
    <w:rsid w:val="00C77A31"/>
    <w:rsid w:val="00C818A9"/>
    <w:rsid w:val="00C81EB2"/>
    <w:rsid w:val="00C87A8A"/>
    <w:rsid w:val="00C91702"/>
    <w:rsid w:val="00C94251"/>
    <w:rsid w:val="00CA123B"/>
    <w:rsid w:val="00CA71B0"/>
    <w:rsid w:val="00CB17F9"/>
    <w:rsid w:val="00CC118E"/>
    <w:rsid w:val="00CC1F78"/>
    <w:rsid w:val="00CC44E5"/>
    <w:rsid w:val="00CC4CF2"/>
    <w:rsid w:val="00CC4D39"/>
    <w:rsid w:val="00CD1C99"/>
    <w:rsid w:val="00CE39FC"/>
    <w:rsid w:val="00CE5B72"/>
    <w:rsid w:val="00CF352A"/>
    <w:rsid w:val="00CF4BFC"/>
    <w:rsid w:val="00CF698F"/>
    <w:rsid w:val="00CF73DF"/>
    <w:rsid w:val="00D003F8"/>
    <w:rsid w:val="00D00C75"/>
    <w:rsid w:val="00D0392B"/>
    <w:rsid w:val="00D046F4"/>
    <w:rsid w:val="00D04780"/>
    <w:rsid w:val="00D065F2"/>
    <w:rsid w:val="00D06BBC"/>
    <w:rsid w:val="00D07602"/>
    <w:rsid w:val="00D07AD7"/>
    <w:rsid w:val="00D127DD"/>
    <w:rsid w:val="00D149C0"/>
    <w:rsid w:val="00D1518B"/>
    <w:rsid w:val="00D15456"/>
    <w:rsid w:val="00D15459"/>
    <w:rsid w:val="00D173A9"/>
    <w:rsid w:val="00D24ABE"/>
    <w:rsid w:val="00D34C35"/>
    <w:rsid w:val="00D37C55"/>
    <w:rsid w:val="00D4013A"/>
    <w:rsid w:val="00D53406"/>
    <w:rsid w:val="00D54AF7"/>
    <w:rsid w:val="00D56E66"/>
    <w:rsid w:val="00D6358F"/>
    <w:rsid w:val="00D66B0D"/>
    <w:rsid w:val="00D70C2F"/>
    <w:rsid w:val="00D71239"/>
    <w:rsid w:val="00D71C04"/>
    <w:rsid w:val="00D72E76"/>
    <w:rsid w:val="00D76727"/>
    <w:rsid w:val="00D808C1"/>
    <w:rsid w:val="00D82056"/>
    <w:rsid w:val="00D824B6"/>
    <w:rsid w:val="00D8339D"/>
    <w:rsid w:val="00D84D79"/>
    <w:rsid w:val="00D851F4"/>
    <w:rsid w:val="00D86219"/>
    <w:rsid w:val="00D91810"/>
    <w:rsid w:val="00D96F4D"/>
    <w:rsid w:val="00DA0E8D"/>
    <w:rsid w:val="00DA1E56"/>
    <w:rsid w:val="00DA2075"/>
    <w:rsid w:val="00DB58F8"/>
    <w:rsid w:val="00DC2A31"/>
    <w:rsid w:val="00DC2AAA"/>
    <w:rsid w:val="00DC30B3"/>
    <w:rsid w:val="00DD0C8D"/>
    <w:rsid w:val="00DD29B3"/>
    <w:rsid w:val="00DD7367"/>
    <w:rsid w:val="00DE4EBF"/>
    <w:rsid w:val="00DF1277"/>
    <w:rsid w:val="00E02059"/>
    <w:rsid w:val="00E03C9D"/>
    <w:rsid w:val="00E04DDE"/>
    <w:rsid w:val="00E05056"/>
    <w:rsid w:val="00E05E86"/>
    <w:rsid w:val="00E0639A"/>
    <w:rsid w:val="00E20561"/>
    <w:rsid w:val="00E232FF"/>
    <w:rsid w:val="00E23C09"/>
    <w:rsid w:val="00E23CC8"/>
    <w:rsid w:val="00E24528"/>
    <w:rsid w:val="00E24DA4"/>
    <w:rsid w:val="00E277AA"/>
    <w:rsid w:val="00E341DA"/>
    <w:rsid w:val="00E34DEC"/>
    <w:rsid w:val="00E41522"/>
    <w:rsid w:val="00E4287B"/>
    <w:rsid w:val="00E47986"/>
    <w:rsid w:val="00E47F45"/>
    <w:rsid w:val="00E5012C"/>
    <w:rsid w:val="00E5075F"/>
    <w:rsid w:val="00E51422"/>
    <w:rsid w:val="00E51784"/>
    <w:rsid w:val="00E51B2C"/>
    <w:rsid w:val="00E52CDC"/>
    <w:rsid w:val="00E62A6E"/>
    <w:rsid w:val="00E64C9A"/>
    <w:rsid w:val="00E6501A"/>
    <w:rsid w:val="00E6672C"/>
    <w:rsid w:val="00E710B8"/>
    <w:rsid w:val="00E73217"/>
    <w:rsid w:val="00E7555C"/>
    <w:rsid w:val="00E805C7"/>
    <w:rsid w:val="00E8508E"/>
    <w:rsid w:val="00E85F11"/>
    <w:rsid w:val="00E86FCA"/>
    <w:rsid w:val="00E92B33"/>
    <w:rsid w:val="00E94E11"/>
    <w:rsid w:val="00EA36B7"/>
    <w:rsid w:val="00EB1E7A"/>
    <w:rsid w:val="00EB416C"/>
    <w:rsid w:val="00EB583A"/>
    <w:rsid w:val="00EC1253"/>
    <w:rsid w:val="00ED13D5"/>
    <w:rsid w:val="00ED3520"/>
    <w:rsid w:val="00ED3FAF"/>
    <w:rsid w:val="00ED434E"/>
    <w:rsid w:val="00ED4354"/>
    <w:rsid w:val="00ED4677"/>
    <w:rsid w:val="00ED47E2"/>
    <w:rsid w:val="00ED65AF"/>
    <w:rsid w:val="00ED75B5"/>
    <w:rsid w:val="00EE4C60"/>
    <w:rsid w:val="00EF0716"/>
    <w:rsid w:val="00EF0858"/>
    <w:rsid w:val="00EF16E2"/>
    <w:rsid w:val="00EF24FE"/>
    <w:rsid w:val="00EF3067"/>
    <w:rsid w:val="00EF3ADA"/>
    <w:rsid w:val="00EF4CE5"/>
    <w:rsid w:val="00EF5CC7"/>
    <w:rsid w:val="00F15894"/>
    <w:rsid w:val="00F1621D"/>
    <w:rsid w:val="00F30D4F"/>
    <w:rsid w:val="00F35DB1"/>
    <w:rsid w:val="00F36F34"/>
    <w:rsid w:val="00F43365"/>
    <w:rsid w:val="00F444FE"/>
    <w:rsid w:val="00F516C0"/>
    <w:rsid w:val="00F528F8"/>
    <w:rsid w:val="00F533A0"/>
    <w:rsid w:val="00F536F4"/>
    <w:rsid w:val="00F53754"/>
    <w:rsid w:val="00F62486"/>
    <w:rsid w:val="00F6264F"/>
    <w:rsid w:val="00F70ADD"/>
    <w:rsid w:val="00F710B7"/>
    <w:rsid w:val="00F72860"/>
    <w:rsid w:val="00F74F5F"/>
    <w:rsid w:val="00F758CF"/>
    <w:rsid w:val="00F86716"/>
    <w:rsid w:val="00F86B85"/>
    <w:rsid w:val="00F901EA"/>
    <w:rsid w:val="00F91AE7"/>
    <w:rsid w:val="00F9619B"/>
    <w:rsid w:val="00FA28E6"/>
    <w:rsid w:val="00FA4D46"/>
    <w:rsid w:val="00FA4EF2"/>
    <w:rsid w:val="00FA5F18"/>
    <w:rsid w:val="00FA700D"/>
    <w:rsid w:val="00FA71CD"/>
    <w:rsid w:val="00FA7362"/>
    <w:rsid w:val="00FB03E7"/>
    <w:rsid w:val="00FB0D80"/>
    <w:rsid w:val="00FB13C8"/>
    <w:rsid w:val="00FB4A56"/>
    <w:rsid w:val="00FB6EA3"/>
    <w:rsid w:val="00FB7039"/>
    <w:rsid w:val="00FC00DA"/>
    <w:rsid w:val="00FC3687"/>
    <w:rsid w:val="00FD0927"/>
    <w:rsid w:val="00FD395C"/>
    <w:rsid w:val="00FD58F5"/>
    <w:rsid w:val="00FD63F7"/>
    <w:rsid w:val="00FD69F6"/>
    <w:rsid w:val="00FD78CF"/>
    <w:rsid w:val="00FE00E3"/>
    <w:rsid w:val="00FE0E1D"/>
    <w:rsid w:val="00FE4DDE"/>
    <w:rsid w:val="00FE533F"/>
    <w:rsid w:val="00FF0582"/>
    <w:rsid w:val="00FF45EB"/>
    <w:rsid w:val="00FF4E62"/>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77A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table" w:customStyle="1" w:styleId="Tabelacomgrade1">
    <w:name w:val="Tabela com grade1"/>
    <w:basedOn w:val="Tabelanormal"/>
    <w:next w:val="Tabelacomgrade"/>
    <w:uiPriority w:val="39"/>
    <w:rsid w:val="006716FE"/>
    <w:pPr>
      <w:spacing w:after="0" w:line="240" w:lineRule="auto"/>
      <w:ind w:firstLine="709"/>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5061"/>
    <w:pPr>
      <w:spacing w:after="0" w:line="240" w:lineRule="auto"/>
      <w:ind w:firstLine="709"/>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43365"/>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table" w:customStyle="1" w:styleId="Tabelacomgrade3">
    <w:name w:val="Tabela com grade3"/>
    <w:basedOn w:val="Tabelanormal"/>
    <w:next w:val="Tabelacomgrade"/>
    <w:uiPriority w:val="39"/>
    <w:rsid w:val="00487976"/>
    <w:pPr>
      <w:spacing w:after="0" w:line="240" w:lineRule="auto"/>
      <w:ind w:firstLine="709"/>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
    <w:name w:val="lista"/>
    <w:uiPriority w:val="99"/>
    <w:rsid w:val="001F46C3"/>
    <w:pPr>
      <w:spacing w:line="256" w:lineRule="auto"/>
    </w:pPr>
    <w:rPr>
      <w:rFonts w:ascii="Arial" w:eastAsia="Arial" w:hAnsi="Arial" w:cs="Arial"/>
      <w:sz w:val="20"/>
      <w:szCs w:val="20"/>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table" w:customStyle="1" w:styleId="Tabelacomgrade4">
    <w:name w:val="Tabela com grade4"/>
    <w:basedOn w:val="Tabelanormal"/>
    <w:next w:val="Tabelacomgrade"/>
    <w:uiPriority w:val="39"/>
    <w:rsid w:val="001F46C3"/>
    <w:pPr>
      <w:spacing w:after="0" w:line="240" w:lineRule="auto"/>
      <w:ind w:firstLine="709"/>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1">
    <w:name w:val="Plain Table 1"/>
    <w:basedOn w:val="Tabelanormal"/>
    <w:uiPriority w:val="41"/>
    <w:rsid w:val="0080479A"/>
    <w:pPr>
      <w:spacing w:after="0" w:line="240" w:lineRule="auto"/>
      <w:ind w:firstLine="709"/>
      <w:jc w:val="both"/>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a1">
    <w:name w:val="lista1"/>
    <w:uiPriority w:val="99"/>
    <w:rsid w:val="00204508"/>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204508"/>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TableContents">
    <w:name w:val="Table Contents"/>
    <w:basedOn w:val="Normal"/>
    <w:rsid w:val="00D8339D"/>
    <w:pPr>
      <w:suppressLineNumbers/>
      <w:suppressAutoHyphens/>
    </w:pPr>
    <w:rPr>
      <w:rFonts w:ascii="Liberation Serif" w:eastAsia="NSimSun" w:hAnsi="Liberation Serif" w:cs="Arial"/>
      <w:kern w:val="2"/>
      <w:sz w:val="24"/>
      <w:lang w:eastAsia="zh-CN" w:bidi="hi-IN"/>
    </w:rPr>
  </w:style>
  <w:style w:type="paragraph" w:styleId="NormalWeb">
    <w:name w:val="Normal (Web)"/>
    <w:basedOn w:val="Normal"/>
    <w:uiPriority w:val="99"/>
    <w:semiHidden/>
    <w:unhideWhenUsed/>
    <w:rsid w:val="00A2492C"/>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A2492C"/>
    <w:rPr>
      <w:b/>
      <w:bCs/>
    </w:rPr>
  </w:style>
  <w:style w:type="table" w:customStyle="1" w:styleId="Tabelacomgrade5">
    <w:name w:val="Tabela com grade5"/>
    <w:basedOn w:val="Tabelanormal"/>
    <w:next w:val="Tabelacomgrade"/>
    <w:uiPriority w:val="39"/>
    <w:rsid w:val="008748E4"/>
    <w:pPr>
      <w:spacing w:after="0" w:line="240" w:lineRule="auto"/>
      <w:ind w:firstLine="709"/>
      <w:jc w:val="both"/>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8748E4"/>
    <w:pPr>
      <w:spacing w:after="0" w:line="240" w:lineRule="auto"/>
      <w:ind w:firstLine="709"/>
      <w:jc w:val="both"/>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next w:val="TabelaSimples1"/>
    <w:uiPriority w:val="41"/>
    <w:rsid w:val="008748E4"/>
    <w:pPr>
      <w:spacing w:after="0" w:line="240" w:lineRule="auto"/>
      <w:ind w:firstLine="709"/>
      <w:jc w:val="both"/>
    </w:pPr>
    <w:rPr>
      <w:rFonts w:ascii="Calibri" w:eastAsia="Calibri" w:hAnsi="Calibri" w:cs="Times New Roman"/>
      <w:kern w:val="2"/>
      <w14:ligatures w14:val="standardContextual"/>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a3">
    <w:name w:val="lista3"/>
    <w:uiPriority w:val="99"/>
    <w:rsid w:val="00F1621D"/>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7">
    <w:name w:val="Tabela com grade7"/>
    <w:basedOn w:val="Tabelanormal"/>
    <w:next w:val="Tabelacomgrade"/>
    <w:uiPriority w:val="39"/>
    <w:rsid w:val="00F1621D"/>
    <w:pPr>
      <w:spacing w:after="0" w:line="240" w:lineRule="auto"/>
      <w:ind w:firstLine="709"/>
      <w:jc w:val="both"/>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4">
    <w:name w:val="lista4"/>
    <w:uiPriority w:val="99"/>
    <w:rsid w:val="00F1621D"/>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5">
    <w:name w:val="lista5"/>
    <w:uiPriority w:val="99"/>
    <w:rsid w:val="00D86219"/>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8">
    <w:name w:val="Tabela com grade8"/>
    <w:basedOn w:val="Tabelanormal"/>
    <w:next w:val="Tabelacomgrade"/>
    <w:uiPriority w:val="39"/>
    <w:rsid w:val="00D86219"/>
    <w:pPr>
      <w:spacing w:after="0" w:line="240" w:lineRule="auto"/>
      <w:ind w:firstLine="709"/>
      <w:jc w:val="both"/>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6">
    <w:name w:val="lista6"/>
    <w:uiPriority w:val="99"/>
    <w:rsid w:val="009166AE"/>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Simples11">
    <w:name w:val="Tabela Simples 11"/>
    <w:basedOn w:val="Tabelanormal"/>
    <w:uiPriority w:val="41"/>
    <w:rsid w:val="009166AE"/>
    <w:pPr>
      <w:spacing w:after="0" w:line="240" w:lineRule="auto"/>
      <w:ind w:firstLine="709"/>
      <w:jc w:val="both"/>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epargpadro2">
    <w:name w:val="Fonte parág. padrão2"/>
    <w:rsid w:val="006C2988"/>
  </w:style>
  <w:style w:type="table" w:customStyle="1" w:styleId="lista7">
    <w:name w:val="lista7"/>
    <w:uiPriority w:val="99"/>
    <w:rsid w:val="00482A41"/>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Estilo">
    <w:name w:val="Estilo"/>
    <w:rsid w:val="006678DF"/>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orpodetexto">
    <w:name w:val="Body Text"/>
    <w:basedOn w:val="Normal"/>
    <w:link w:val="CorpodetextoChar"/>
    <w:unhideWhenUsed/>
    <w:rsid w:val="00CB17F9"/>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rsid w:val="00CB17F9"/>
    <w:rPr>
      <w:rFonts w:ascii="Times New Roman" w:eastAsia="Times New Roman" w:hAnsi="Times New Roman" w:cs="Times New Roman"/>
      <w:sz w:val="24"/>
      <w:szCs w:val="24"/>
      <w:lang w:eastAsia="pt-BR"/>
    </w:rPr>
  </w:style>
  <w:style w:type="character" w:customStyle="1" w:styleId="object-hover">
    <w:name w:val="object-hover"/>
    <w:basedOn w:val="Fontepargpadro"/>
    <w:rsid w:val="00AB0C99"/>
  </w:style>
  <w:style w:type="character" w:customStyle="1" w:styleId="Fontepargpadro1">
    <w:name w:val="Fonte parág. padrão1"/>
    <w:rsid w:val="00AB0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97488">
      <w:bodyDiv w:val="1"/>
      <w:marLeft w:val="0"/>
      <w:marRight w:val="0"/>
      <w:marTop w:val="0"/>
      <w:marBottom w:val="0"/>
      <w:divBdr>
        <w:top w:val="none" w:sz="0" w:space="0" w:color="auto"/>
        <w:left w:val="none" w:sz="0" w:space="0" w:color="auto"/>
        <w:bottom w:val="none" w:sz="0" w:space="0" w:color="auto"/>
        <w:right w:val="none" w:sz="0" w:space="0" w:color="auto"/>
      </w:divBdr>
    </w:div>
    <w:div w:id="214775406">
      <w:bodyDiv w:val="1"/>
      <w:marLeft w:val="0"/>
      <w:marRight w:val="0"/>
      <w:marTop w:val="0"/>
      <w:marBottom w:val="0"/>
      <w:divBdr>
        <w:top w:val="none" w:sz="0" w:space="0" w:color="auto"/>
        <w:left w:val="none" w:sz="0" w:space="0" w:color="auto"/>
        <w:bottom w:val="none" w:sz="0" w:space="0" w:color="auto"/>
        <w:right w:val="none" w:sz="0" w:space="0" w:color="auto"/>
      </w:divBdr>
    </w:div>
    <w:div w:id="317923357">
      <w:bodyDiv w:val="1"/>
      <w:marLeft w:val="0"/>
      <w:marRight w:val="0"/>
      <w:marTop w:val="0"/>
      <w:marBottom w:val="0"/>
      <w:divBdr>
        <w:top w:val="none" w:sz="0" w:space="0" w:color="auto"/>
        <w:left w:val="none" w:sz="0" w:space="0" w:color="auto"/>
        <w:bottom w:val="none" w:sz="0" w:space="0" w:color="auto"/>
        <w:right w:val="none" w:sz="0" w:space="0" w:color="auto"/>
      </w:divBdr>
    </w:div>
    <w:div w:id="1673726374">
      <w:bodyDiv w:val="1"/>
      <w:marLeft w:val="0"/>
      <w:marRight w:val="0"/>
      <w:marTop w:val="0"/>
      <w:marBottom w:val="0"/>
      <w:divBdr>
        <w:top w:val="none" w:sz="0" w:space="0" w:color="auto"/>
        <w:left w:val="none" w:sz="0" w:space="0" w:color="auto"/>
        <w:bottom w:val="none" w:sz="0" w:space="0" w:color="auto"/>
        <w:right w:val="none" w:sz="0" w:space="0" w:color="auto"/>
      </w:divBdr>
    </w:div>
    <w:div w:id="188810824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decompraspublicas.com.br/" TargetMode="Externa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D180A7B2-7825-4FCF-B04C-9AE5E4B23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15084</Words>
  <Characters>81456</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96348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2024-08-23T18:18:00Z</dcterms:created>
  <dcterms:modified xsi:type="dcterms:W3CDTF">2026-07-29T18:33:00Z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