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4F049" w14:textId="1DB59991" w:rsidR="00BF346E" w:rsidRPr="00BF346E" w:rsidRDefault="00BF346E" w:rsidP="00BF346E">
      <w:pPr>
        <w:spacing w:before="100" w:beforeAutospacing="1" w:after="100" w:afterAutospacing="1" w:line="240" w:lineRule="auto"/>
        <w:jc w:val="left"/>
        <w:outlineLvl w:val="2"/>
        <w:rPr>
          <w:b/>
          <w:bCs/>
          <w:caps w:val="0"/>
          <w:sz w:val="27"/>
          <w:szCs w:val="27"/>
          <w:lang w:val="pt-BR" w:eastAsia="pt-BR"/>
        </w:rPr>
      </w:pPr>
      <w:r w:rsidRPr="00BF346E">
        <w:rPr>
          <w:b/>
          <w:bCs/>
          <w:caps w:val="0"/>
          <w:sz w:val="27"/>
          <w:szCs w:val="27"/>
          <w:lang w:val="pt-BR" w:eastAsia="pt-BR"/>
        </w:rPr>
        <w:t xml:space="preserve">MODELO DE PLANILHA DE EXEQUIBILIDADE DE VALOR </w:t>
      </w:r>
    </w:p>
    <w:tbl>
      <w:tblPr>
        <w:tblStyle w:val="SimplesTabela1"/>
        <w:tblW w:w="0" w:type="auto"/>
        <w:tblLook w:val="04A0" w:firstRow="1" w:lastRow="0" w:firstColumn="1" w:lastColumn="0" w:noHBand="0" w:noVBand="1"/>
      </w:tblPr>
      <w:tblGrid>
        <w:gridCol w:w="696"/>
        <w:gridCol w:w="3275"/>
        <w:gridCol w:w="783"/>
        <w:gridCol w:w="723"/>
        <w:gridCol w:w="1947"/>
        <w:gridCol w:w="1637"/>
      </w:tblGrid>
      <w:tr w:rsidR="00BF346E" w:rsidRPr="00BF346E" w14:paraId="22B64C99" w14:textId="77777777" w:rsidTr="00BF34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32DA24" w14:textId="77777777" w:rsidR="00BF346E" w:rsidRPr="00BF346E" w:rsidRDefault="00BF346E" w:rsidP="00BF346E">
            <w:pPr>
              <w:jc w:val="center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Item</w:t>
            </w:r>
          </w:p>
        </w:tc>
        <w:tc>
          <w:tcPr>
            <w:tcW w:w="0" w:type="auto"/>
            <w:hideMark/>
          </w:tcPr>
          <w:p w14:paraId="32E764B4" w14:textId="77777777" w:rsidR="00BF346E" w:rsidRPr="00BF346E" w:rsidRDefault="00BF346E" w:rsidP="00BF34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Descrição</w:t>
            </w:r>
          </w:p>
        </w:tc>
        <w:tc>
          <w:tcPr>
            <w:tcW w:w="0" w:type="auto"/>
            <w:hideMark/>
          </w:tcPr>
          <w:p w14:paraId="720F2E1F" w14:textId="77777777" w:rsidR="00BF346E" w:rsidRPr="00BF346E" w:rsidRDefault="00BF346E" w:rsidP="00BF34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Unid.</w:t>
            </w:r>
          </w:p>
        </w:tc>
        <w:tc>
          <w:tcPr>
            <w:tcW w:w="0" w:type="auto"/>
            <w:hideMark/>
          </w:tcPr>
          <w:p w14:paraId="4B694835" w14:textId="77777777" w:rsidR="00BF346E" w:rsidRPr="00BF346E" w:rsidRDefault="00BF346E" w:rsidP="00BF34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Qtde</w:t>
            </w:r>
            <w:proofErr w:type="spellEnd"/>
          </w:p>
        </w:tc>
        <w:tc>
          <w:tcPr>
            <w:tcW w:w="0" w:type="auto"/>
            <w:hideMark/>
          </w:tcPr>
          <w:p w14:paraId="2103F74B" w14:textId="77777777" w:rsidR="00BF346E" w:rsidRPr="00BF346E" w:rsidRDefault="00BF346E" w:rsidP="00BF34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Valor Unitário (R$)</w:t>
            </w:r>
          </w:p>
        </w:tc>
        <w:tc>
          <w:tcPr>
            <w:tcW w:w="0" w:type="auto"/>
            <w:hideMark/>
          </w:tcPr>
          <w:p w14:paraId="3032AA26" w14:textId="77777777" w:rsidR="00BF346E" w:rsidRPr="00BF346E" w:rsidRDefault="00BF346E" w:rsidP="00BF34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Valor Total (R$)</w:t>
            </w:r>
          </w:p>
        </w:tc>
      </w:tr>
      <w:tr w:rsidR="00BF346E" w:rsidRPr="00BF346E" w14:paraId="07C84BC8" w14:textId="77777777" w:rsidTr="00BF3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6A5466C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1</w:t>
            </w:r>
          </w:p>
        </w:tc>
        <w:tc>
          <w:tcPr>
            <w:tcW w:w="0" w:type="auto"/>
            <w:hideMark/>
          </w:tcPr>
          <w:p w14:paraId="4D8B89F4" w14:textId="2511289E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Preço de aquisição (fornecedor)</w:t>
            </w:r>
          </w:p>
        </w:tc>
        <w:tc>
          <w:tcPr>
            <w:tcW w:w="0" w:type="auto"/>
            <w:hideMark/>
          </w:tcPr>
          <w:p w14:paraId="7D3844FB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72BB4E3C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16B55A25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46500B24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1F4CBD76" w14:textId="77777777" w:rsidTr="00BF3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A0FFA1F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2</w:t>
            </w:r>
          </w:p>
        </w:tc>
        <w:tc>
          <w:tcPr>
            <w:tcW w:w="0" w:type="auto"/>
            <w:hideMark/>
          </w:tcPr>
          <w:p w14:paraId="41FB2F29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Frete até o local de entrega</w:t>
            </w:r>
          </w:p>
        </w:tc>
        <w:tc>
          <w:tcPr>
            <w:tcW w:w="0" w:type="auto"/>
            <w:hideMark/>
          </w:tcPr>
          <w:p w14:paraId="5C4CFEB3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10D40BD2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31D63542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1C5E0C6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2957BC38" w14:textId="77777777" w:rsidTr="00BF3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E0D0DD1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3</w:t>
            </w:r>
          </w:p>
        </w:tc>
        <w:tc>
          <w:tcPr>
            <w:tcW w:w="0" w:type="auto"/>
            <w:hideMark/>
          </w:tcPr>
          <w:p w14:paraId="35D7F360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Impostos (ICMS, PIS, COFINS, etc.)</w:t>
            </w:r>
          </w:p>
        </w:tc>
        <w:tc>
          <w:tcPr>
            <w:tcW w:w="0" w:type="auto"/>
            <w:hideMark/>
          </w:tcPr>
          <w:p w14:paraId="38A08BA8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021A8773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4ECAEAF8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59A4FBAB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07046CC6" w14:textId="77777777" w:rsidTr="00BF3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DC75CE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4</w:t>
            </w:r>
          </w:p>
        </w:tc>
        <w:tc>
          <w:tcPr>
            <w:tcW w:w="0" w:type="auto"/>
            <w:hideMark/>
          </w:tcPr>
          <w:p w14:paraId="15A021ED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Encargos financeiros</w:t>
            </w:r>
          </w:p>
        </w:tc>
        <w:tc>
          <w:tcPr>
            <w:tcW w:w="0" w:type="auto"/>
            <w:hideMark/>
          </w:tcPr>
          <w:p w14:paraId="3B423C84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77186F5D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7F7533B3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4E4D500A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4E0AE406" w14:textId="77777777" w:rsidTr="00BF3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FCD92F0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5</w:t>
            </w:r>
          </w:p>
        </w:tc>
        <w:tc>
          <w:tcPr>
            <w:tcW w:w="0" w:type="auto"/>
            <w:hideMark/>
          </w:tcPr>
          <w:p w14:paraId="1C8AE512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Custo de armazenamento</w:t>
            </w:r>
          </w:p>
        </w:tc>
        <w:tc>
          <w:tcPr>
            <w:tcW w:w="0" w:type="auto"/>
            <w:hideMark/>
          </w:tcPr>
          <w:p w14:paraId="17829BE3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08A31DB9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74B7F5E8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5061ABDB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65394579" w14:textId="77777777" w:rsidTr="00BF3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DA9080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6</w:t>
            </w:r>
          </w:p>
        </w:tc>
        <w:tc>
          <w:tcPr>
            <w:tcW w:w="0" w:type="auto"/>
            <w:hideMark/>
          </w:tcPr>
          <w:p w14:paraId="65E63B91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Embalagem e manuseio</w:t>
            </w:r>
          </w:p>
        </w:tc>
        <w:tc>
          <w:tcPr>
            <w:tcW w:w="0" w:type="auto"/>
            <w:hideMark/>
          </w:tcPr>
          <w:p w14:paraId="4C8804F0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19324E2C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39ED9F70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6C0A6107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0B912AC5" w14:textId="77777777" w:rsidTr="00BF3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2B1D94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7</w:t>
            </w:r>
          </w:p>
        </w:tc>
        <w:tc>
          <w:tcPr>
            <w:tcW w:w="0" w:type="auto"/>
            <w:hideMark/>
          </w:tcPr>
          <w:p w14:paraId="4E1AA2D0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Mão de obra administrativa (rateada)</w:t>
            </w:r>
          </w:p>
        </w:tc>
        <w:tc>
          <w:tcPr>
            <w:tcW w:w="0" w:type="auto"/>
            <w:hideMark/>
          </w:tcPr>
          <w:p w14:paraId="6EE4DC8D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5CEE0901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32DC47E7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47BF28E8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4BE7C041" w14:textId="77777777" w:rsidTr="00BF3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B227CEA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8</w:t>
            </w:r>
          </w:p>
        </w:tc>
        <w:tc>
          <w:tcPr>
            <w:tcW w:w="0" w:type="auto"/>
            <w:hideMark/>
          </w:tcPr>
          <w:p w14:paraId="551F036F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Margem de lucro (%)</w:t>
            </w:r>
          </w:p>
        </w:tc>
        <w:tc>
          <w:tcPr>
            <w:tcW w:w="0" w:type="auto"/>
            <w:hideMark/>
          </w:tcPr>
          <w:p w14:paraId="21D39EC7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proofErr w:type="spellStart"/>
            <w:r w:rsidRPr="00BF346E">
              <w:rPr>
                <w:caps w:val="0"/>
                <w:szCs w:val="24"/>
                <w:lang w:val="pt-BR" w:eastAsia="pt-BR"/>
              </w:rPr>
              <w:t>un</w:t>
            </w:r>
            <w:proofErr w:type="spellEnd"/>
          </w:p>
        </w:tc>
        <w:tc>
          <w:tcPr>
            <w:tcW w:w="0" w:type="auto"/>
            <w:hideMark/>
          </w:tcPr>
          <w:p w14:paraId="4E7F0FE2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-</w:t>
            </w:r>
          </w:p>
        </w:tc>
        <w:tc>
          <w:tcPr>
            <w:tcW w:w="0" w:type="auto"/>
            <w:hideMark/>
          </w:tcPr>
          <w:p w14:paraId="7B9137E6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D1A7ADA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72333F85" w14:textId="77777777" w:rsidTr="00BF3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C76D42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9</w:t>
            </w:r>
          </w:p>
        </w:tc>
        <w:tc>
          <w:tcPr>
            <w:tcW w:w="0" w:type="auto"/>
            <w:hideMark/>
          </w:tcPr>
          <w:p w14:paraId="41B7492E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b/>
                <w:bCs/>
                <w:caps w:val="0"/>
                <w:szCs w:val="24"/>
                <w:lang w:val="pt-BR" w:eastAsia="pt-BR"/>
              </w:rPr>
              <w:t>Custo Total Estimado</w:t>
            </w:r>
          </w:p>
        </w:tc>
        <w:tc>
          <w:tcPr>
            <w:tcW w:w="0" w:type="auto"/>
            <w:hideMark/>
          </w:tcPr>
          <w:p w14:paraId="2F7F3923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3EBFBBDF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5C9730C7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2F37292C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5CCC999C" w14:textId="77777777" w:rsidTr="00BF3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18B68C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10</w:t>
            </w:r>
          </w:p>
        </w:tc>
        <w:tc>
          <w:tcPr>
            <w:tcW w:w="0" w:type="auto"/>
            <w:hideMark/>
          </w:tcPr>
          <w:p w14:paraId="561FDB9F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b/>
                <w:bCs/>
                <w:caps w:val="0"/>
                <w:szCs w:val="24"/>
                <w:lang w:val="pt-BR" w:eastAsia="pt-BR"/>
              </w:rPr>
              <w:t>Valor ofertado na proposta</w:t>
            </w:r>
          </w:p>
        </w:tc>
        <w:tc>
          <w:tcPr>
            <w:tcW w:w="0" w:type="auto"/>
            <w:hideMark/>
          </w:tcPr>
          <w:p w14:paraId="1F393689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70EDDC17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702152A4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496C5A2F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167F15D6" w14:textId="77777777" w:rsidTr="00BF34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2DDC06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11</w:t>
            </w:r>
          </w:p>
        </w:tc>
        <w:tc>
          <w:tcPr>
            <w:tcW w:w="0" w:type="auto"/>
            <w:hideMark/>
          </w:tcPr>
          <w:p w14:paraId="6A5EB0A9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b/>
                <w:bCs/>
                <w:caps w:val="0"/>
                <w:szCs w:val="24"/>
                <w:lang w:val="pt-BR" w:eastAsia="pt-BR"/>
              </w:rPr>
              <w:t>Diferença (R$)</w:t>
            </w:r>
          </w:p>
        </w:tc>
        <w:tc>
          <w:tcPr>
            <w:tcW w:w="0" w:type="auto"/>
            <w:hideMark/>
          </w:tcPr>
          <w:p w14:paraId="4DAC4578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64F1F305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3104EC45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24E8EAA9" w14:textId="77777777" w:rsidR="00BF346E" w:rsidRPr="00BF346E" w:rsidRDefault="00BF346E" w:rsidP="00BF346E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  <w:tr w:rsidR="00BF346E" w:rsidRPr="00BF346E" w14:paraId="46309465" w14:textId="77777777" w:rsidTr="00BF34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4756E50" w14:textId="77777777" w:rsidR="00BF346E" w:rsidRPr="00BF346E" w:rsidRDefault="00BF346E" w:rsidP="00BF346E">
            <w:pPr>
              <w:jc w:val="left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caps w:val="0"/>
                <w:szCs w:val="24"/>
                <w:lang w:val="pt-BR" w:eastAsia="pt-BR"/>
              </w:rPr>
              <w:t>12</w:t>
            </w:r>
          </w:p>
        </w:tc>
        <w:tc>
          <w:tcPr>
            <w:tcW w:w="0" w:type="auto"/>
            <w:hideMark/>
          </w:tcPr>
          <w:p w14:paraId="4815B60C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  <w:r w:rsidRPr="00BF346E">
              <w:rPr>
                <w:b/>
                <w:bCs/>
                <w:caps w:val="0"/>
                <w:szCs w:val="24"/>
                <w:lang w:val="pt-BR" w:eastAsia="pt-BR"/>
              </w:rPr>
              <w:t>Observações / Justificativas</w:t>
            </w:r>
          </w:p>
        </w:tc>
        <w:tc>
          <w:tcPr>
            <w:tcW w:w="0" w:type="auto"/>
            <w:hideMark/>
          </w:tcPr>
          <w:p w14:paraId="03F5D30A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8ADD099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F282645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1250F0BF" w14:textId="77777777" w:rsidR="00BF346E" w:rsidRPr="00BF346E" w:rsidRDefault="00BF346E" w:rsidP="00BF346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aps w:val="0"/>
                <w:sz w:val="20"/>
                <w:szCs w:val="20"/>
                <w:lang w:val="pt-BR" w:eastAsia="pt-BR"/>
              </w:rPr>
            </w:pPr>
          </w:p>
        </w:tc>
      </w:tr>
    </w:tbl>
    <w:p w14:paraId="50B9CBB2" w14:textId="77777777" w:rsidR="00BF346E" w:rsidRPr="00BF346E" w:rsidRDefault="00CC5AA3" w:rsidP="00BF346E">
      <w:pPr>
        <w:spacing w:line="240" w:lineRule="auto"/>
        <w:jc w:val="left"/>
        <w:rPr>
          <w:caps w:val="0"/>
          <w:szCs w:val="24"/>
          <w:lang w:val="pt-BR" w:eastAsia="pt-BR"/>
        </w:rPr>
      </w:pPr>
      <w:r>
        <w:rPr>
          <w:caps w:val="0"/>
          <w:szCs w:val="24"/>
          <w:lang w:val="pt-BR" w:eastAsia="pt-BR"/>
        </w:rPr>
        <w:pict w14:anchorId="4C98C972">
          <v:rect id="_x0000_i1025" style="width:0;height:1.5pt" o:hralign="center" o:hrstd="t" o:hr="t" fillcolor="#a0a0a0" stroked="f"/>
        </w:pict>
      </w:r>
    </w:p>
    <w:p w14:paraId="02C83FD0" w14:textId="77777777" w:rsidR="00BF346E" w:rsidRPr="00BF346E" w:rsidRDefault="00BF346E" w:rsidP="00BF346E">
      <w:pPr>
        <w:spacing w:before="100" w:beforeAutospacing="1" w:after="100" w:afterAutospacing="1" w:line="240" w:lineRule="auto"/>
        <w:jc w:val="left"/>
        <w:outlineLvl w:val="2"/>
        <w:rPr>
          <w:b/>
          <w:bCs/>
          <w:caps w:val="0"/>
          <w:sz w:val="27"/>
          <w:szCs w:val="27"/>
          <w:lang w:val="pt-BR" w:eastAsia="pt-BR"/>
        </w:rPr>
      </w:pPr>
      <w:r w:rsidRPr="00BF346E">
        <w:rPr>
          <w:rFonts w:ascii="Segoe UI Emoji" w:hAnsi="Segoe UI Emoji" w:cs="Segoe UI Emoji"/>
          <w:b/>
          <w:bCs/>
          <w:caps w:val="0"/>
          <w:sz w:val="27"/>
          <w:szCs w:val="27"/>
          <w:lang w:val="pt-BR" w:eastAsia="pt-BR"/>
        </w:rPr>
        <w:t>✔️</w:t>
      </w:r>
      <w:r w:rsidRPr="00BF346E">
        <w:rPr>
          <w:b/>
          <w:bCs/>
          <w:caps w:val="0"/>
          <w:sz w:val="27"/>
          <w:szCs w:val="27"/>
          <w:lang w:val="pt-BR" w:eastAsia="pt-BR"/>
        </w:rPr>
        <w:t xml:space="preserve"> Instruções de Preenchimento:</w:t>
      </w:r>
    </w:p>
    <w:p w14:paraId="5744C15D" w14:textId="154FABAF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Preço de aquisição</w:t>
      </w:r>
      <w:r w:rsidRPr="00BF346E">
        <w:rPr>
          <w:caps w:val="0"/>
          <w:szCs w:val="24"/>
          <w:lang w:val="pt-BR" w:eastAsia="pt-BR"/>
        </w:rPr>
        <w:t>: valor de compra junto ao fabricante ou distribuidor.</w:t>
      </w:r>
    </w:p>
    <w:p w14:paraId="03BAEC7A" w14:textId="77777777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Frete</w:t>
      </w:r>
      <w:r w:rsidRPr="00BF346E">
        <w:rPr>
          <w:caps w:val="0"/>
          <w:szCs w:val="24"/>
          <w:lang w:val="pt-BR" w:eastAsia="pt-BR"/>
        </w:rPr>
        <w:t>: considerar custos logísticos até o local de entrega exigido no edital ou contrato.</w:t>
      </w:r>
    </w:p>
    <w:p w14:paraId="350EA6B7" w14:textId="77777777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Impostos</w:t>
      </w:r>
      <w:r w:rsidRPr="00BF346E">
        <w:rPr>
          <w:caps w:val="0"/>
          <w:szCs w:val="24"/>
          <w:lang w:val="pt-BR" w:eastAsia="pt-BR"/>
        </w:rPr>
        <w:t>: calcular com base no regime tributário da empresa.</w:t>
      </w:r>
    </w:p>
    <w:p w14:paraId="0E1E7C45" w14:textId="77777777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Encargos financeiros</w:t>
      </w:r>
      <w:r w:rsidRPr="00BF346E">
        <w:rPr>
          <w:caps w:val="0"/>
          <w:szCs w:val="24"/>
          <w:lang w:val="pt-BR" w:eastAsia="pt-BR"/>
        </w:rPr>
        <w:t>: incluir taxas bancárias, custo de capital, etc.</w:t>
      </w:r>
    </w:p>
    <w:p w14:paraId="429228FA" w14:textId="13F8A72D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Armazenagem e embalagem</w:t>
      </w:r>
      <w:r w:rsidRPr="00BF346E">
        <w:rPr>
          <w:caps w:val="0"/>
          <w:szCs w:val="24"/>
          <w:lang w:val="pt-BR" w:eastAsia="pt-BR"/>
        </w:rPr>
        <w:t>: caso sejam mantidos em estoque.</w:t>
      </w:r>
    </w:p>
    <w:p w14:paraId="7C3AC45A" w14:textId="77777777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Lucro</w:t>
      </w:r>
      <w:r w:rsidRPr="00BF346E">
        <w:rPr>
          <w:caps w:val="0"/>
          <w:szCs w:val="24"/>
          <w:lang w:val="pt-BR" w:eastAsia="pt-BR"/>
        </w:rPr>
        <w:t>: aplicar um percentual de margem sobre os custos diretos.</w:t>
      </w:r>
    </w:p>
    <w:p w14:paraId="758BA01C" w14:textId="77777777" w:rsidR="00BF346E" w:rsidRPr="00BF346E" w:rsidRDefault="00BF346E" w:rsidP="00BF346E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caps w:val="0"/>
          <w:szCs w:val="24"/>
          <w:lang w:val="pt-BR" w:eastAsia="pt-BR"/>
        </w:rPr>
      </w:pPr>
      <w:r w:rsidRPr="00BF346E">
        <w:rPr>
          <w:b/>
          <w:bCs/>
          <w:caps w:val="0"/>
          <w:szCs w:val="24"/>
          <w:lang w:val="pt-BR" w:eastAsia="pt-BR"/>
        </w:rPr>
        <w:t>Valor ofertado</w:t>
      </w:r>
      <w:r w:rsidRPr="00BF346E">
        <w:rPr>
          <w:caps w:val="0"/>
          <w:szCs w:val="24"/>
          <w:lang w:val="pt-BR" w:eastAsia="pt-BR"/>
        </w:rPr>
        <w:t>: é o preço final proposto no processo de licitação ou venda.</w:t>
      </w:r>
    </w:p>
    <w:p w14:paraId="0B0D3750" w14:textId="37958FE1" w:rsidR="00674343" w:rsidRDefault="00674343"/>
    <w:p w14:paraId="7FBD8938" w14:textId="06889639" w:rsidR="00BF346E" w:rsidRDefault="00BF346E">
      <w:r>
        <w:t>DATA</w:t>
      </w:r>
    </w:p>
    <w:p w14:paraId="40F7C447" w14:textId="7C31B1C5" w:rsidR="00BF346E" w:rsidRDefault="00BF346E"/>
    <w:p w14:paraId="197DC941" w14:textId="7A5BE4EB" w:rsidR="00BF346E" w:rsidRDefault="00BF346E">
      <w:r>
        <w:t>ASSINATURA RESPONSÁVEL</w:t>
      </w:r>
    </w:p>
    <w:sectPr w:rsidR="00BF346E" w:rsidSect="00075DD5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CA2CA" w14:textId="77777777" w:rsidR="00EE2FF9" w:rsidRDefault="00EE2FF9" w:rsidP="00BF346E">
      <w:pPr>
        <w:spacing w:line="240" w:lineRule="auto"/>
      </w:pPr>
      <w:r>
        <w:separator/>
      </w:r>
    </w:p>
  </w:endnote>
  <w:endnote w:type="continuationSeparator" w:id="0">
    <w:p w14:paraId="04A31196" w14:textId="77777777" w:rsidR="00EE2FF9" w:rsidRDefault="00EE2FF9" w:rsidP="00BF34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7F541" w14:textId="77777777" w:rsidR="00EE2FF9" w:rsidRDefault="00EE2FF9" w:rsidP="00BF346E">
      <w:pPr>
        <w:spacing w:line="240" w:lineRule="auto"/>
      </w:pPr>
      <w:r>
        <w:separator/>
      </w:r>
    </w:p>
  </w:footnote>
  <w:footnote w:type="continuationSeparator" w:id="0">
    <w:p w14:paraId="7A7C222F" w14:textId="77777777" w:rsidR="00EE2FF9" w:rsidRDefault="00EE2FF9" w:rsidP="00BF34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56229" w14:textId="248EF1CA" w:rsidR="00BF346E" w:rsidRPr="00BF346E" w:rsidRDefault="00BF346E">
    <w:pPr>
      <w:pStyle w:val="Cabealho"/>
      <w:rPr>
        <w:lang w:val="pt-BR"/>
      </w:rPr>
    </w:pPr>
    <w:r>
      <w:rPr>
        <w:lang w:val="pt-BR"/>
      </w:rPr>
      <w:t>TIMBRE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7383A"/>
    <w:multiLevelType w:val="multilevel"/>
    <w:tmpl w:val="A8685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6E"/>
    <w:rsid w:val="00075DD5"/>
    <w:rsid w:val="00674343"/>
    <w:rsid w:val="00BF346E"/>
    <w:rsid w:val="00CC5AA3"/>
    <w:rsid w:val="00EE2FF9"/>
    <w:rsid w:val="00FE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87924AD"/>
  <w15:chartTrackingRefBased/>
  <w15:docId w15:val="{60181D18-434C-4581-BDCC-F7BA7A4EF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DD5"/>
    <w:rPr>
      <w:rFonts w:ascii="Times New Roman" w:hAnsi="Times New Roman" w:cs="Times New Roman"/>
      <w:caps/>
      <w:sz w:val="24"/>
      <w:lang w:val="pt-PT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075DD5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75DD5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paragraph" w:styleId="Ttulo3">
    <w:name w:val="heading 3"/>
    <w:basedOn w:val="Normal"/>
    <w:link w:val="Ttulo3Char"/>
    <w:uiPriority w:val="9"/>
    <w:qFormat/>
    <w:rsid w:val="00BF346E"/>
    <w:pPr>
      <w:spacing w:before="100" w:beforeAutospacing="1" w:after="100" w:afterAutospacing="1" w:line="240" w:lineRule="auto"/>
      <w:jc w:val="left"/>
      <w:outlineLvl w:val="2"/>
    </w:pPr>
    <w:rPr>
      <w:b/>
      <w:bCs/>
      <w:caps w:val="0"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5DD5"/>
    <w:rPr>
      <w:rFonts w:ascii="Times New Roman" w:eastAsiaTheme="majorEastAsia" w:hAnsi="Times New Roman" w:cstheme="majorBidi"/>
      <w:b/>
      <w:caps/>
      <w:sz w:val="32"/>
      <w:szCs w:val="32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075DD5"/>
    <w:rPr>
      <w:rFonts w:ascii="Times New Roman" w:eastAsiaTheme="majorEastAsia" w:hAnsi="Times New Roman" w:cstheme="majorBidi"/>
      <w:caps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F346E"/>
    <w:rPr>
      <w:rFonts w:ascii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BF34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F346E"/>
    <w:pPr>
      <w:spacing w:before="100" w:beforeAutospacing="1" w:after="100" w:afterAutospacing="1" w:line="240" w:lineRule="auto"/>
      <w:jc w:val="left"/>
    </w:pPr>
    <w:rPr>
      <w:caps w:val="0"/>
      <w:szCs w:val="24"/>
      <w:lang w:val="pt-BR" w:eastAsia="pt-BR"/>
    </w:rPr>
  </w:style>
  <w:style w:type="table" w:styleId="SimplesTabela2">
    <w:name w:val="Plain Table 2"/>
    <w:basedOn w:val="Tabelanormal"/>
    <w:uiPriority w:val="42"/>
    <w:rsid w:val="00BF346E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1">
    <w:name w:val="Plain Table 1"/>
    <w:basedOn w:val="Tabelanormal"/>
    <w:uiPriority w:val="41"/>
    <w:rsid w:val="00BF346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abealho">
    <w:name w:val="header"/>
    <w:basedOn w:val="Normal"/>
    <w:link w:val="CabealhoChar"/>
    <w:uiPriority w:val="99"/>
    <w:unhideWhenUsed/>
    <w:rsid w:val="00BF346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346E"/>
    <w:rPr>
      <w:rFonts w:ascii="Times New Roman" w:hAnsi="Times New Roman" w:cs="Times New Roman"/>
      <w:caps/>
      <w:sz w:val="24"/>
      <w:lang w:val="pt-PT"/>
    </w:rPr>
  </w:style>
  <w:style w:type="paragraph" w:styleId="Rodap">
    <w:name w:val="footer"/>
    <w:basedOn w:val="Normal"/>
    <w:link w:val="RodapChar"/>
    <w:uiPriority w:val="99"/>
    <w:unhideWhenUsed/>
    <w:rsid w:val="00BF346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346E"/>
    <w:rPr>
      <w:rFonts w:ascii="Times New Roman" w:hAnsi="Times New Roman" w:cs="Times New Roman"/>
      <w:caps/>
      <w:sz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2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fonseca</dc:creator>
  <cp:keywords/>
  <dc:description/>
  <cp:lastModifiedBy>karen fonseca</cp:lastModifiedBy>
  <cp:revision>3</cp:revision>
  <dcterms:created xsi:type="dcterms:W3CDTF">2025-07-24T12:13:00Z</dcterms:created>
  <dcterms:modified xsi:type="dcterms:W3CDTF">2025-07-24T12:14:00Z</dcterms:modified>
</cp:coreProperties>
</file>