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B0873" w14:textId="1795C561" w:rsidR="00A3747A" w:rsidRPr="00173F63" w:rsidRDefault="00A3747A" w:rsidP="00A3747A">
      <w:pPr>
        <w:jc w:val="center"/>
        <w:rPr>
          <w:rFonts w:ascii="Arial" w:hAnsi="Arial" w:cs="Arial"/>
          <w:b/>
          <w:bCs/>
          <w:lang w:eastAsia="en-US"/>
        </w:rPr>
      </w:pPr>
      <w:r w:rsidRPr="00173F63">
        <w:rPr>
          <w:rFonts w:ascii="Arial" w:hAnsi="Arial" w:cs="Arial"/>
          <w:b/>
          <w:bCs/>
          <w:lang w:eastAsia="en-US"/>
        </w:rPr>
        <w:t xml:space="preserve">EDITAL Nº </w:t>
      </w:r>
      <w:r w:rsidR="00E37614">
        <w:rPr>
          <w:rFonts w:ascii="Arial" w:hAnsi="Arial" w:cs="Arial"/>
          <w:b/>
          <w:bCs/>
          <w:lang w:eastAsia="en-US"/>
        </w:rPr>
        <w:t>4</w:t>
      </w:r>
      <w:r w:rsidR="00202D8B">
        <w:rPr>
          <w:rFonts w:ascii="Arial" w:hAnsi="Arial" w:cs="Arial"/>
          <w:b/>
          <w:bCs/>
          <w:lang w:eastAsia="en-US"/>
        </w:rPr>
        <w:t>9</w:t>
      </w:r>
      <w:r w:rsidRPr="00173F63">
        <w:rPr>
          <w:rFonts w:ascii="Arial" w:hAnsi="Arial" w:cs="Arial"/>
          <w:b/>
          <w:bCs/>
          <w:lang w:eastAsia="en-US"/>
        </w:rPr>
        <w:t>/</w:t>
      </w:r>
      <w:r w:rsidR="00FA62F2" w:rsidRPr="00173F63">
        <w:rPr>
          <w:rFonts w:ascii="Arial" w:hAnsi="Arial" w:cs="Arial"/>
          <w:b/>
          <w:bCs/>
          <w:lang w:eastAsia="en-US"/>
        </w:rPr>
        <w:t>202</w:t>
      </w:r>
      <w:r w:rsidR="00BD15C3" w:rsidRPr="00173F63">
        <w:rPr>
          <w:rFonts w:ascii="Arial" w:hAnsi="Arial" w:cs="Arial"/>
          <w:b/>
          <w:bCs/>
          <w:lang w:eastAsia="en-US"/>
        </w:rPr>
        <w:t>6</w:t>
      </w:r>
    </w:p>
    <w:p w14:paraId="53C5A708" w14:textId="77777777" w:rsidR="00535C1B" w:rsidRPr="00173F63" w:rsidRDefault="00535C1B" w:rsidP="00A3747A">
      <w:pPr>
        <w:jc w:val="center"/>
        <w:rPr>
          <w:rFonts w:ascii="Arial" w:hAnsi="Arial" w:cs="Arial"/>
          <w:b/>
          <w:bCs/>
          <w:lang w:eastAsia="en-US"/>
        </w:rPr>
      </w:pPr>
    </w:p>
    <w:p w14:paraId="01DFDC6D" w14:textId="3ACA242B" w:rsidR="00A3747A" w:rsidRPr="00173F63" w:rsidRDefault="00A3747A" w:rsidP="00A3747A">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0418015E" w14:textId="20B17E0A" w:rsidR="00A3747A" w:rsidRPr="00173F63" w:rsidRDefault="00A3747A" w:rsidP="00A3747A">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27F9165E" w14:textId="238F501E" w:rsidR="00A3747A" w:rsidRPr="00173F63" w:rsidRDefault="000751E8" w:rsidP="00A3747A">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E37614">
        <w:rPr>
          <w:rFonts w:ascii="Arial" w:hAnsi="Arial" w:cs="Arial"/>
          <w:b/>
          <w:bCs/>
        </w:rPr>
        <w:t>31/2026</w:t>
      </w:r>
    </w:p>
    <w:p w14:paraId="19DBECDB" w14:textId="77777777" w:rsidR="00A3747A" w:rsidRPr="00173F63" w:rsidRDefault="00A3747A" w:rsidP="00A3747A">
      <w:pPr>
        <w:jc w:val="center"/>
        <w:rPr>
          <w:rFonts w:ascii="Arial" w:hAnsi="Arial" w:cs="Arial"/>
          <w:b/>
          <w:bCs/>
        </w:rPr>
      </w:pPr>
    </w:p>
    <w:p w14:paraId="7F108BE7" w14:textId="77777777" w:rsidR="00A3747A" w:rsidRPr="00173F63" w:rsidRDefault="00A3747A" w:rsidP="00A3747A">
      <w:pPr>
        <w:jc w:val="both"/>
        <w:rPr>
          <w:rFonts w:ascii="Arial" w:hAnsi="Arial" w:cs="Arial"/>
        </w:rPr>
      </w:pPr>
    </w:p>
    <w:p w14:paraId="38D419B6" w14:textId="4269D621" w:rsidR="00A3747A" w:rsidRPr="00173F63" w:rsidRDefault="00A3747A" w:rsidP="00A3747A">
      <w:pPr>
        <w:jc w:val="both"/>
        <w:rPr>
          <w:rFonts w:ascii="Arial" w:hAnsi="Arial" w:cs="Arial"/>
        </w:rPr>
      </w:pPr>
      <w:r w:rsidRPr="00173F63">
        <w:rPr>
          <w:rFonts w:ascii="Arial" w:hAnsi="Arial" w:cs="Arial"/>
        </w:rPr>
        <w:t xml:space="preserve">O </w:t>
      </w:r>
      <w:r w:rsidRPr="00173F63">
        <w:rPr>
          <w:rFonts w:ascii="Arial" w:hAnsi="Arial" w:cs="Arial"/>
          <w:b/>
          <w:bCs/>
        </w:rPr>
        <w:t>MUNICÍPIO DE VIEIRAS</w:t>
      </w:r>
      <w:r w:rsidRPr="00173F63">
        <w:rPr>
          <w:rFonts w:ascii="Arial" w:hAnsi="Arial" w:cs="Arial"/>
        </w:rPr>
        <w:t>, pessoa jurídica de direito público, por seu órgão PREFEITURA MUNICIPAL, com sede na Avenida Alcino Bicalho, nº 331, Bairro Fava, Vieiras, Estado de Minas Gerais, inscrito no Cadastro Nacio</w:t>
      </w:r>
      <w:r w:rsidR="0080269D" w:rsidRPr="00173F63">
        <w:rPr>
          <w:rFonts w:ascii="Arial" w:hAnsi="Arial" w:cs="Arial"/>
        </w:rPr>
        <w:t>nal de Pessoa Jurídica sob o nº</w:t>
      </w:r>
      <w:r w:rsidRPr="00173F63">
        <w:rPr>
          <w:rFonts w:ascii="Arial" w:hAnsi="Arial" w:cs="Arial"/>
        </w:rPr>
        <w:t xml:space="preserve"> 17.947.599/0001-78, neste ato representado pelo Prefeito Municipal, Senhor </w:t>
      </w:r>
      <w:r w:rsidR="00FA62F2" w:rsidRPr="00173F63">
        <w:rPr>
          <w:rFonts w:ascii="Arial" w:hAnsi="Arial" w:cs="Arial"/>
        </w:rPr>
        <w:t>Ricardo Celles Maia</w:t>
      </w:r>
      <w:r w:rsidRPr="00173F63">
        <w:rPr>
          <w:rFonts w:ascii="Arial" w:hAnsi="Arial" w:cs="Arial"/>
        </w:rPr>
        <w:t xml:space="preserve"> e a Pregoeira Ana Paula Breijão Manso, torna pública a abertura do PROCESSO LICITATÓRIO Nº </w:t>
      </w:r>
      <w:r w:rsidR="00E37614">
        <w:rPr>
          <w:rFonts w:ascii="Arial" w:hAnsi="Arial" w:cs="Arial"/>
        </w:rPr>
        <w:t>99/2026</w:t>
      </w:r>
      <w:r w:rsidRPr="00173F63">
        <w:rPr>
          <w:rFonts w:ascii="Arial" w:hAnsi="Arial" w:cs="Arial"/>
        </w:rPr>
        <w:t xml:space="preserve">, na modalidade </w:t>
      </w:r>
      <w:r w:rsidRPr="00173F63">
        <w:rPr>
          <w:rFonts w:ascii="Arial" w:hAnsi="Arial" w:cs="Arial"/>
          <w:bCs/>
        </w:rPr>
        <w:t xml:space="preserve">PREGÃO, Nº </w:t>
      </w:r>
      <w:r w:rsidR="00E37614">
        <w:rPr>
          <w:rFonts w:ascii="Arial" w:hAnsi="Arial" w:cs="Arial"/>
          <w:bCs/>
        </w:rPr>
        <w:t>37/2026</w:t>
      </w:r>
      <w:r w:rsidRPr="00173F63">
        <w:rPr>
          <w:rFonts w:ascii="Arial" w:hAnsi="Arial" w:cs="Arial"/>
          <w:bCs/>
        </w:rPr>
        <w:t xml:space="preserve"> </w:t>
      </w:r>
      <w:r w:rsidRPr="00173F63">
        <w:rPr>
          <w:rFonts w:ascii="Arial" w:hAnsi="Arial" w:cs="Arial"/>
        </w:rPr>
        <w:t>na forma</w:t>
      </w:r>
      <w:r w:rsidRPr="00173F63">
        <w:rPr>
          <w:rFonts w:ascii="Arial" w:hAnsi="Arial" w:cs="Arial"/>
          <w:bCs/>
        </w:rPr>
        <w:t xml:space="preserve"> ELETRÔNICA, com critério de julgamento</w:t>
      </w:r>
      <w:r w:rsidR="00E37614">
        <w:rPr>
          <w:rFonts w:ascii="Arial" w:hAnsi="Arial" w:cs="Arial"/>
          <w:b/>
          <w:bCs/>
          <w:iCs/>
        </w:rPr>
        <w:t xml:space="preserve"> MENOR PREÇO</w:t>
      </w:r>
      <w:r w:rsidRPr="00173F63">
        <w:rPr>
          <w:rFonts w:ascii="Arial" w:hAnsi="Arial" w:cs="Arial"/>
          <w:b/>
          <w:bCs/>
          <w:iCs/>
        </w:rPr>
        <w:t xml:space="preserve">, </w:t>
      </w:r>
      <w:r w:rsidR="000751E8" w:rsidRPr="00173F63">
        <w:rPr>
          <w:rFonts w:ascii="Arial" w:hAnsi="Arial" w:cs="Arial"/>
        </w:rPr>
        <w:t>nos termos da Lei n</w:t>
      </w:r>
      <w:r w:rsidRPr="00173F63">
        <w:rPr>
          <w:rFonts w:ascii="Arial" w:hAnsi="Arial" w:cs="Arial"/>
        </w:rPr>
        <w:t xml:space="preserve">º 14.133/2021, Decreto Municipal n.º 30/2023, Lei Complementar 123/2006 e demais exigências estabelecidas neste Edital. </w:t>
      </w:r>
    </w:p>
    <w:p w14:paraId="3BEB35DB" w14:textId="77777777" w:rsidR="00A3747A" w:rsidRPr="00173F63" w:rsidRDefault="00A3747A" w:rsidP="00A3747A">
      <w:pPr>
        <w:spacing w:line="276" w:lineRule="auto"/>
        <w:jc w:val="both"/>
        <w:rPr>
          <w:rFonts w:ascii="Arial" w:hAnsi="Arial" w:cs="Arial"/>
          <w:b/>
          <w:bCs/>
        </w:rPr>
      </w:pPr>
    </w:p>
    <w:p w14:paraId="1C8340CD" w14:textId="77777777" w:rsidR="00E37614" w:rsidRPr="009B26D8" w:rsidRDefault="00E37614" w:rsidP="00E37614">
      <w:pPr>
        <w:snapToGrid w:val="0"/>
        <w:spacing w:after="120"/>
        <w:ind w:right="-30"/>
        <w:jc w:val="both"/>
        <w:rPr>
          <w:rFonts w:ascii="Arial" w:eastAsia="Arial" w:hAnsi="Arial" w:cs="Arial"/>
          <w:b/>
          <w:bCs/>
        </w:rPr>
      </w:pPr>
      <w:r w:rsidRPr="009B26D8">
        <w:rPr>
          <w:rFonts w:ascii="Arial" w:eastAsia="Arial" w:hAnsi="Arial" w:cs="Arial"/>
          <w:b/>
          <w:bCs/>
        </w:rPr>
        <w:t xml:space="preserve">RECEBIMENTO DAS PROPOSTAS:  Das </w:t>
      </w:r>
      <w:r>
        <w:rPr>
          <w:rFonts w:ascii="Arial" w:eastAsia="Arial" w:hAnsi="Arial" w:cs="Arial"/>
          <w:b/>
          <w:bCs/>
        </w:rPr>
        <w:t>17:00</w:t>
      </w:r>
      <w:r w:rsidRPr="009B26D8">
        <w:rPr>
          <w:rFonts w:ascii="Arial" w:eastAsia="Arial" w:hAnsi="Arial" w:cs="Arial"/>
          <w:b/>
          <w:bCs/>
        </w:rPr>
        <w:t xml:space="preserve"> horas do dia </w:t>
      </w:r>
      <w:r>
        <w:rPr>
          <w:rFonts w:ascii="Arial" w:eastAsia="Arial" w:hAnsi="Arial" w:cs="Arial"/>
          <w:b/>
          <w:bCs/>
        </w:rPr>
        <w:t xml:space="preserve">21/10/2026 </w:t>
      </w:r>
      <w:r w:rsidRPr="009B26D8">
        <w:rPr>
          <w:rFonts w:ascii="Arial" w:eastAsia="Arial" w:hAnsi="Arial" w:cs="Arial"/>
          <w:b/>
          <w:bCs/>
        </w:rPr>
        <w:t xml:space="preserve">até as </w:t>
      </w:r>
      <w:r>
        <w:rPr>
          <w:rFonts w:ascii="Arial" w:eastAsia="Arial" w:hAnsi="Arial" w:cs="Arial"/>
          <w:b/>
          <w:bCs/>
        </w:rPr>
        <w:t xml:space="preserve">09:00 </w:t>
      </w:r>
      <w:r w:rsidRPr="009B26D8">
        <w:rPr>
          <w:rFonts w:ascii="Arial" w:eastAsia="Arial" w:hAnsi="Arial" w:cs="Arial"/>
          <w:b/>
          <w:bCs/>
        </w:rPr>
        <w:t xml:space="preserve">do dia </w:t>
      </w:r>
      <w:r>
        <w:rPr>
          <w:rFonts w:ascii="Arial" w:eastAsia="Arial" w:hAnsi="Arial" w:cs="Arial"/>
          <w:b/>
          <w:bCs/>
        </w:rPr>
        <w:t>09</w:t>
      </w:r>
      <w:r w:rsidRPr="009B26D8">
        <w:rPr>
          <w:rFonts w:ascii="Arial" w:eastAsia="Arial" w:hAnsi="Arial" w:cs="Arial"/>
          <w:b/>
          <w:bCs/>
        </w:rPr>
        <w:t>/</w:t>
      </w:r>
      <w:r>
        <w:rPr>
          <w:rFonts w:ascii="Arial" w:eastAsia="Arial" w:hAnsi="Arial" w:cs="Arial"/>
          <w:b/>
          <w:bCs/>
        </w:rPr>
        <w:t>11</w:t>
      </w:r>
      <w:r w:rsidRPr="009B26D8">
        <w:rPr>
          <w:rFonts w:ascii="Arial" w:eastAsia="Arial" w:hAnsi="Arial" w:cs="Arial"/>
          <w:b/>
          <w:bCs/>
        </w:rPr>
        <w:t>/2026.</w:t>
      </w:r>
    </w:p>
    <w:p w14:paraId="7259BF6D" w14:textId="77777777" w:rsidR="00E37614" w:rsidRPr="009B26D8" w:rsidRDefault="00E37614" w:rsidP="00E37614">
      <w:pPr>
        <w:snapToGrid w:val="0"/>
        <w:spacing w:after="120"/>
        <w:ind w:right="-30"/>
        <w:jc w:val="both"/>
        <w:rPr>
          <w:rFonts w:ascii="Arial" w:eastAsia="Arial" w:hAnsi="Arial" w:cs="Arial"/>
          <w:b/>
          <w:bCs/>
        </w:rPr>
      </w:pPr>
      <w:r w:rsidRPr="009B26D8">
        <w:rPr>
          <w:rFonts w:ascii="Arial" w:eastAsia="Arial" w:hAnsi="Arial" w:cs="Arial"/>
          <w:b/>
          <w:bCs/>
        </w:rPr>
        <w:t xml:space="preserve">ABERTURA E JULGAMENTO DAS PROPOSTAS: As </w:t>
      </w:r>
      <w:r>
        <w:rPr>
          <w:rFonts w:ascii="Arial" w:eastAsia="Arial" w:hAnsi="Arial" w:cs="Arial"/>
          <w:b/>
          <w:bCs/>
        </w:rPr>
        <w:t>09:01</w:t>
      </w:r>
      <w:r w:rsidRPr="009B26D8">
        <w:rPr>
          <w:rFonts w:ascii="Arial" w:eastAsia="Arial" w:hAnsi="Arial" w:cs="Arial"/>
          <w:b/>
          <w:bCs/>
        </w:rPr>
        <w:t xml:space="preserve"> horas do dia </w:t>
      </w:r>
      <w:r>
        <w:rPr>
          <w:rFonts w:ascii="Arial" w:eastAsia="Arial" w:hAnsi="Arial" w:cs="Arial"/>
          <w:b/>
          <w:bCs/>
        </w:rPr>
        <w:t>09/11/2026</w:t>
      </w:r>
    </w:p>
    <w:p w14:paraId="7811B952" w14:textId="77777777" w:rsidR="00E37614" w:rsidRPr="009B26D8" w:rsidRDefault="00E37614" w:rsidP="00E37614">
      <w:pPr>
        <w:snapToGrid w:val="0"/>
        <w:spacing w:after="120"/>
        <w:ind w:right="-30"/>
        <w:jc w:val="both"/>
        <w:rPr>
          <w:rFonts w:ascii="Arial" w:eastAsia="Arial" w:hAnsi="Arial" w:cs="Arial"/>
          <w:b/>
          <w:bCs/>
        </w:rPr>
      </w:pPr>
      <w:r w:rsidRPr="009B26D8">
        <w:rPr>
          <w:rFonts w:ascii="Arial" w:eastAsia="Arial" w:hAnsi="Arial" w:cs="Arial"/>
          <w:b/>
          <w:bCs/>
        </w:rPr>
        <w:t xml:space="preserve">INÍCIO DA SESSÃO DE DISPUTA DE PREÇOS: às </w:t>
      </w:r>
      <w:r>
        <w:rPr>
          <w:rFonts w:ascii="Arial" w:eastAsia="Arial" w:hAnsi="Arial" w:cs="Arial"/>
          <w:b/>
          <w:bCs/>
        </w:rPr>
        <w:t>09:10</w:t>
      </w:r>
      <w:r w:rsidRPr="009B26D8">
        <w:rPr>
          <w:rFonts w:ascii="Arial" w:eastAsia="Arial" w:hAnsi="Arial" w:cs="Arial"/>
          <w:b/>
          <w:bCs/>
        </w:rPr>
        <w:t xml:space="preserve"> horas do dia </w:t>
      </w:r>
      <w:r>
        <w:rPr>
          <w:rFonts w:ascii="Arial" w:eastAsia="Arial" w:hAnsi="Arial" w:cs="Arial"/>
          <w:b/>
          <w:bCs/>
        </w:rPr>
        <w:t>09/11/2026</w:t>
      </w:r>
    </w:p>
    <w:p w14:paraId="5AFF8163" w14:textId="77777777" w:rsidR="00E37614" w:rsidRPr="009B26D8" w:rsidRDefault="00E37614" w:rsidP="00E37614">
      <w:pPr>
        <w:snapToGrid w:val="0"/>
        <w:spacing w:after="120"/>
        <w:ind w:right="-30"/>
        <w:jc w:val="both"/>
        <w:rPr>
          <w:rFonts w:ascii="Arial" w:eastAsia="Arial" w:hAnsi="Arial" w:cs="Arial"/>
          <w:b/>
          <w:bCs/>
        </w:rPr>
      </w:pPr>
      <w:r w:rsidRPr="009B26D8">
        <w:rPr>
          <w:rFonts w:ascii="Arial" w:eastAsia="Arial" w:hAnsi="Arial" w:cs="Arial"/>
          <w:b/>
          <w:bCs/>
        </w:rPr>
        <w:t>REFERÊNCIA DE TEMPO: horário de Brasília (DF).</w:t>
      </w:r>
    </w:p>
    <w:p w14:paraId="1713A3E2" w14:textId="77777777" w:rsidR="00E37614" w:rsidRPr="009B26D8" w:rsidRDefault="00E37614" w:rsidP="00E37614">
      <w:pPr>
        <w:jc w:val="both"/>
        <w:rPr>
          <w:rFonts w:ascii="Arial" w:hAnsi="Arial" w:cs="Arial"/>
          <w:b/>
          <w:bCs/>
        </w:rPr>
      </w:pPr>
      <w:r w:rsidRPr="009B26D8">
        <w:rPr>
          <w:rFonts w:ascii="Arial" w:hAnsi="Arial" w:cs="Arial"/>
          <w:b/>
          <w:bCs/>
        </w:rPr>
        <w:t xml:space="preserve">LOCAL: </w:t>
      </w:r>
      <w:bookmarkStart w:id="0" w:name="_Hlk75944375"/>
      <w:r w:rsidRPr="009B26D8">
        <w:rPr>
          <w:rFonts w:ascii="Arial" w:hAnsi="Arial" w:cs="Arial"/>
          <w:b/>
          <w:bCs/>
        </w:rPr>
        <w:t xml:space="preserve">Portal: Bolsa de Licitações do Brasil – BLL  </w:t>
      </w:r>
      <w:hyperlink r:id="rId7" w:history="1">
        <w:r w:rsidRPr="009B26D8">
          <w:rPr>
            <w:rStyle w:val="Hyperlink"/>
            <w:rFonts w:ascii="Arial" w:hAnsi="Arial" w:cs="Arial"/>
            <w:b/>
            <w:bCs/>
            <w:color w:val="auto"/>
          </w:rPr>
          <w:t>www.bll.org.br</w:t>
        </w:r>
      </w:hyperlink>
      <w:bookmarkEnd w:id="0"/>
    </w:p>
    <w:p w14:paraId="6782E4AC" w14:textId="77777777" w:rsidR="00E37614" w:rsidRPr="009B26D8" w:rsidRDefault="00E37614" w:rsidP="00E37614">
      <w:pPr>
        <w:jc w:val="both"/>
        <w:rPr>
          <w:rFonts w:ascii="Arial" w:hAnsi="Arial" w:cs="Arial"/>
          <w:b/>
          <w:bCs/>
        </w:rPr>
      </w:pPr>
    </w:p>
    <w:p w14:paraId="15CF3B95" w14:textId="77777777" w:rsidR="00A3747A" w:rsidRPr="00173F63" w:rsidRDefault="00A3747A" w:rsidP="00A3747A">
      <w:pPr>
        <w:spacing w:line="276" w:lineRule="auto"/>
        <w:jc w:val="both"/>
        <w:rPr>
          <w:rFonts w:ascii="Arial" w:hAnsi="Arial" w:cs="Arial"/>
          <w:b/>
          <w:bCs/>
        </w:rPr>
      </w:pPr>
      <w:r w:rsidRPr="00173F63">
        <w:rPr>
          <w:rFonts w:ascii="Arial" w:hAnsi="Arial" w:cs="Arial"/>
          <w:b/>
          <w:bCs/>
        </w:rPr>
        <w:t>I - DO OBJETO</w:t>
      </w:r>
    </w:p>
    <w:p w14:paraId="4A2D9014" w14:textId="038AC7F8" w:rsidR="00A3747A" w:rsidRPr="00173F63" w:rsidRDefault="00A3747A" w:rsidP="00A3747A">
      <w:pPr>
        <w:numPr>
          <w:ilvl w:val="1"/>
          <w:numId w:val="1"/>
        </w:numPr>
        <w:spacing w:before="120" w:after="120" w:line="276" w:lineRule="auto"/>
        <w:ind w:left="0" w:firstLine="0"/>
        <w:jc w:val="both"/>
        <w:rPr>
          <w:rFonts w:ascii="Arial" w:hAnsi="Arial" w:cs="Arial"/>
          <w:iCs/>
        </w:rPr>
      </w:pPr>
      <w:r w:rsidRPr="00173F63">
        <w:rPr>
          <w:rFonts w:ascii="Arial" w:hAnsi="Arial" w:cs="Arial"/>
          <w:iCs/>
        </w:rPr>
        <w:t xml:space="preserve">Constitui o objeto da presente licitação </w:t>
      </w:r>
      <w:r w:rsidR="00BD15C3" w:rsidRPr="00173F63">
        <w:rPr>
          <w:rFonts w:ascii="Arial" w:hAnsi="Arial" w:cs="Arial"/>
          <w:iCs/>
        </w:rPr>
        <w:t xml:space="preserve">o </w:t>
      </w:r>
      <w:r w:rsidR="00BD15C3" w:rsidRPr="00173F63">
        <w:rPr>
          <w:rFonts w:ascii="Arial" w:hAnsi="Arial" w:cs="Arial"/>
        </w:rPr>
        <w:t>Registro de Preços para contratação de empresa especializada na prestação de serviço de gerenciamento, controle e fornecimento de combustíveis, através de cartão magnético ou microprocessado para atender a frota de veículos e equipamentos do Município de Vieiras/MG</w:t>
      </w:r>
    </w:p>
    <w:p w14:paraId="50FD3E02" w14:textId="77777777" w:rsidR="00A3747A" w:rsidRPr="00173F63" w:rsidRDefault="00A3747A" w:rsidP="00A3747A">
      <w:pPr>
        <w:pStyle w:val="PADRO"/>
        <w:keepNext w:val="0"/>
        <w:widowControl/>
        <w:numPr>
          <w:ilvl w:val="1"/>
          <w:numId w:val="1"/>
        </w:numPr>
        <w:shd w:val="clear" w:color="auto" w:fill="auto"/>
        <w:spacing w:before="120" w:after="120"/>
        <w:ind w:left="0" w:firstLine="0"/>
        <w:rPr>
          <w:rFonts w:ascii="Arial" w:hAnsi="Arial" w:cs="Arial"/>
          <w:sz w:val="24"/>
        </w:rPr>
      </w:pPr>
      <w:r w:rsidRPr="00173F63">
        <w:rPr>
          <w:rFonts w:ascii="Arial" w:hAnsi="Arial" w:cs="Arial"/>
          <w:iCs/>
          <w:sz w:val="24"/>
        </w:rPr>
        <w:t>O critério de julgamento adotado será o menor preço por item, observadas as exigências contidas neste Edital e seus Anexos quanto às especificações do objeto.</w:t>
      </w:r>
      <w:r w:rsidRPr="00173F63">
        <w:rPr>
          <w:rFonts w:ascii="Arial" w:hAnsi="Arial" w:cs="Arial"/>
          <w:sz w:val="24"/>
        </w:rPr>
        <w:t xml:space="preserve"> </w:t>
      </w:r>
    </w:p>
    <w:p w14:paraId="1E40BE67" w14:textId="77777777" w:rsidR="00A3747A" w:rsidRPr="00173F63" w:rsidRDefault="00A3747A" w:rsidP="00502EBC">
      <w:pPr>
        <w:pStyle w:val="Ttulo1"/>
        <w:numPr>
          <w:ilvl w:val="0"/>
          <w:numId w:val="18"/>
        </w:numPr>
        <w:ind w:left="0" w:firstLine="0"/>
        <w:jc w:val="both"/>
        <w:rPr>
          <w:rFonts w:ascii="Arial" w:hAnsi="Arial" w:cs="Arial"/>
          <w:color w:val="auto"/>
          <w:sz w:val="24"/>
          <w:szCs w:val="24"/>
        </w:rPr>
      </w:pPr>
      <w:r w:rsidRPr="00173F63">
        <w:rPr>
          <w:rFonts w:ascii="Arial" w:hAnsi="Arial" w:cs="Arial"/>
          <w:color w:val="auto"/>
          <w:sz w:val="24"/>
          <w:szCs w:val="24"/>
        </w:rPr>
        <w:t>DOS RECURSOS ORÇAMENTÁRIOS</w:t>
      </w:r>
    </w:p>
    <w:p w14:paraId="34D52992" w14:textId="156CFC39" w:rsidR="00A3747A" w:rsidRPr="00173F63" w:rsidRDefault="00A3747A" w:rsidP="00A3747A">
      <w:pPr>
        <w:spacing w:before="120" w:after="120" w:line="276" w:lineRule="auto"/>
        <w:jc w:val="both"/>
        <w:rPr>
          <w:rFonts w:ascii="Arial" w:hAnsi="Arial" w:cs="Arial"/>
        </w:rPr>
      </w:pPr>
      <w:r w:rsidRPr="00173F63">
        <w:rPr>
          <w:rFonts w:ascii="Arial" w:hAnsi="Arial" w:cs="Arial"/>
        </w:rPr>
        <w:t>2.1</w:t>
      </w:r>
      <w:r w:rsidR="00347DED">
        <w:rPr>
          <w:rFonts w:ascii="Arial" w:hAnsi="Arial" w:cs="Arial"/>
        </w:rPr>
        <w:t xml:space="preserve"> </w:t>
      </w:r>
      <w:r w:rsidRPr="00173F63">
        <w:rPr>
          <w:rFonts w:ascii="Arial" w:hAnsi="Arial" w:cs="Arial"/>
        </w:rPr>
        <w:t xml:space="preserve">As despesas para atender a esta licitação estão programadas em dotação orçamentária própria, prevista no orçamento da Prefeitura Municipal de Vieiras, para o exercício de </w:t>
      </w:r>
      <w:r w:rsidR="00BD15C3" w:rsidRPr="00173F63">
        <w:rPr>
          <w:rFonts w:ascii="Arial" w:hAnsi="Arial" w:cs="Arial"/>
        </w:rPr>
        <w:t>2026</w:t>
      </w:r>
      <w:r w:rsidRPr="00173F63">
        <w:rPr>
          <w:rFonts w:ascii="Arial" w:hAnsi="Arial" w:cs="Arial"/>
        </w:rPr>
        <w:t xml:space="preserve">, na classificação abaixo: </w:t>
      </w:r>
    </w:p>
    <w:p w14:paraId="1C7FB1E7"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02001.0412204022.006.33903000000 - FICHA 31</w:t>
      </w:r>
    </w:p>
    <w:p w14:paraId="69D8B1A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02002.0618104102.024.33903000000 – FICHA 80</w:t>
      </w:r>
    </w:p>
    <w:p w14:paraId="3924192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02002.0618106012.022.33903000000 – FICHA 82</w:t>
      </w:r>
    </w:p>
    <w:p w14:paraId="38E4C913"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lastRenderedPageBreak/>
        <w:t>02003.0412304122.031.33903000000 – FICHA 100</w:t>
      </w:r>
    </w:p>
    <w:p w14:paraId="3C02BFAF"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02004.1236112022.045.33903000000 – FICHA 137</w:t>
      </w:r>
    </w:p>
    <w:p w14:paraId="508077FC"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02004.1236112022.046.33903000000 – FICHA 150</w:t>
      </w:r>
    </w:p>
    <w:p w14:paraId="6B87EF76"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02004.1236112022.051.33903000000 – FICHA 160</w:t>
      </w:r>
    </w:p>
    <w:p w14:paraId="58FA77CE"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02004.1236112022.053.33903000000 – FICHA 162</w:t>
      </w:r>
    </w:p>
    <w:p w14:paraId="1BD2F015"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02004.1236112112.054.33903000000 – FICHA 171</w:t>
      </w:r>
    </w:p>
    <w:p w14:paraId="06510BB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02004.1236212112.056.33903000000 – FICHA 174</w:t>
      </w:r>
    </w:p>
    <w:p w14:paraId="6E3BBDF4"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02006.1545201112.077.33903000000 – FICHA 239</w:t>
      </w:r>
    </w:p>
    <w:p w14:paraId="04F31C40"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02006.1545201112.078.33903000000 – FICHA 248</w:t>
      </w:r>
    </w:p>
    <w:p w14:paraId="7D8F783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02006.1751201222.104.33903000000 – FICHA 281</w:t>
      </w:r>
    </w:p>
    <w:p w14:paraId="04040CA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02006.2678226062.083.33903000000 – FICHA 308</w:t>
      </w:r>
    </w:p>
    <w:p w14:paraId="2A665CE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02007.2060620022.095.33903000000 – FICHA 326</w:t>
      </w:r>
    </w:p>
    <w:p w14:paraId="3405E108"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02007.2060620022.096.33903000000 – FICHA 329</w:t>
      </w:r>
    </w:p>
    <w:p w14:paraId="6096B9B5"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02007.2060620042.101.33903000000 – FICHA 347</w:t>
      </w:r>
    </w:p>
    <w:p w14:paraId="115F51B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03001.1012200402.105.33903000000 – FICHA 424</w:t>
      </w:r>
    </w:p>
    <w:p w14:paraId="10CF723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03001.1030110042.108.33903000000 – FICHA 447</w:t>
      </w:r>
    </w:p>
    <w:p w14:paraId="015E58F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03001.1030110132.115.33903000000 – FICHA 481</w:t>
      </w:r>
    </w:p>
    <w:p w14:paraId="1B86D3A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03001.1030410122.117.33903000000 – FICHA 496</w:t>
      </w:r>
    </w:p>
    <w:p w14:paraId="1E7310DB"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03001.1030510082.118.33903000000 – FICHA 504</w:t>
      </w:r>
    </w:p>
    <w:p w14:paraId="3F5A5659"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07001.0824400902.142.33903000000 – FICHA 573</w:t>
      </w:r>
    </w:p>
    <w:p w14:paraId="07AF59AF"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07001.0824408022.144.33903000000 – FICHA 595</w:t>
      </w:r>
    </w:p>
    <w:p w14:paraId="6D1032FD"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07001.0824408022.187.33903000000 – FICHA 604</w:t>
      </w:r>
    </w:p>
    <w:p w14:paraId="2180F864"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12001.1648216011.071.33903000000 – FICHA 643</w:t>
      </w:r>
    </w:p>
    <w:p w14:paraId="6BC5DE21" w14:textId="77777777" w:rsidR="00326AD5" w:rsidRPr="00F6172E" w:rsidRDefault="00326AD5" w:rsidP="00326AD5">
      <w:pPr>
        <w:pStyle w:val="SemEspaamento"/>
        <w:rPr>
          <w:rFonts w:ascii="Arial" w:hAnsi="Arial" w:cs="Arial"/>
          <w:sz w:val="24"/>
          <w:szCs w:val="24"/>
        </w:rPr>
      </w:pPr>
      <w:r w:rsidRPr="00F6172E">
        <w:rPr>
          <w:rFonts w:ascii="Arial" w:hAnsi="Arial" w:cs="Arial"/>
          <w:sz w:val="24"/>
          <w:szCs w:val="24"/>
        </w:rPr>
        <w:t>15001.1339100182.157.33903000000 – FICHA 668</w:t>
      </w:r>
    </w:p>
    <w:p w14:paraId="65952856" w14:textId="77777777" w:rsidR="00A3747A" w:rsidRPr="00173F63" w:rsidRDefault="00A3747A" w:rsidP="00A3747A">
      <w:pPr>
        <w:pStyle w:val="Nivel01"/>
        <w:numPr>
          <w:ilvl w:val="0"/>
          <w:numId w:val="0"/>
        </w:numPr>
        <w:rPr>
          <w:rFonts w:ascii="Arial" w:hAnsi="Arial" w:cs="Arial"/>
          <w:color w:val="auto"/>
          <w:sz w:val="24"/>
          <w:szCs w:val="24"/>
        </w:rPr>
      </w:pPr>
      <w:r w:rsidRPr="00173F63">
        <w:rPr>
          <w:rFonts w:ascii="Arial" w:hAnsi="Arial" w:cs="Arial"/>
          <w:color w:val="auto"/>
          <w:sz w:val="24"/>
          <w:szCs w:val="24"/>
        </w:rPr>
        <w:t xml:space="preserve">3. DAS CONDIÇÕES DE PARTICIPAÇÃO </w:t>
      </w:r>
    </w:p>
    <w:p w14:paraId="263949A7" w14:textId="77777777" w:rsidR="00A3747A" w:rsidRPr="00173F63" w:rsidRDefault="00A3747A" w:rsidP="00A3747A">
      <w:pPr>
        <w:jc w:val="both"/>
        <w:rPr>
          <w:rFonts w:ascii="Arial" w:hAnsi="Arial" w:cs="Arial"/>
        </w:rPr>
      </w:pPr>
    </w:p>
    <w:p w14:paraId="7ECB6069" w14:textId="2DF4E0A5" w:rsidR="00A3747A" w:rsidRPr="00173F63" w:rsidRDefault="00A3747A" w:rsidP="00A3747A">
      <w:pPr>
        <w:jc w:val="both"/>
        <w:rPr>
          <w:rFonts w:ascii="Arial" w:hAnsi="Arial" w:cs="Arial"/>
        </w:rPr>
      </w:pPr>
      <w:r w:rsidRPr="00173F63">
        <w:rPr>
          <w:rFonts w:ascii="Arial" w:hAnsi="Arial" w:cs="Arial"/>
        </w:rPr>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354D1A85" w14:textId="1114CAA3" w:rsidR="00A3747A" w:rsidRPr="00173F63" w:rsidRDefault="00C56A4D" w:rsidP="00A3747A">
      <w:pPr>
        <w:jc w:val="both"/>
        <w:rPr>
          <w:rFonts w:ascii="Arial" w:hAnsi="Arial" w:cs="Arial"/>
        </w:rPr>
      </w:pPr>
      <w:r w:rsidRPr="00173F63">
        <w:rPr>
          <w:rFonts w:ascii="Arial" w:hAnsi="Arial" w:cs="Arial"/>
        </w:rPr>
        <w:t>3.2</w:t>
      </w:r>
      <w:r w:rsidR="00347DED">
        <w:rPr>
          <w:rFonts w:ascii="Arial" w:hAnsi="Arial" w:cs="Arial"/>
        </w:rPr>
        <w:t xml:space="preserve"> </w:t>
      </w:r>
      <w:r w:rsidRPr="00173F63">
        <w:rPr>
          <w:rFonts w:ascii="Arial" w:hAnsi="Arial" w:cs="Arial"/>
        </w:rPr>
        <w:t xml:space="preserve"> </w:t>
      </w:r>
      <w:r w:rsidR="00A3747A" w:rsidRPr="00173F63">
        <w:rPr>
          <w:rFonts w:ascii="Arial" w:hAnsi="Arial" w:cs="Arial"/>
        </w:rPr>
        <w:t xml:space="preserve">Para participar do certame, o licitante deve providenciar o seu credenciamento, com atribuição de chave e senha, diretamente junto ao provedor do sistema – </w:t>
      </w:r>
      <w:hyperlink r:id="rId8" w:history="1">
        <w:r w:rsidR="00A3747A" w:rsidRPr="00173F63">
          <w:rPr>
            <w:rStyle w:val="Hyperlink"/>
            <w:rFonts w:ascii="Arial" w:hAnsi="Arial" w:cs="Arial"/>
            <w:color w:val="auto"/>
          </w:rPr>
          <w:t>www.bll.org.br</w:t>
        </w:r>
      </w:hyperlink>
      <w:r w:rsidR="00A3747A" w:rsidRPr="00173F63">
        <w:rPr>
          <w:rFonts w:ascii="Arial" w:hAnsi="Arial" w:cs="Arial"/>
        </w:rPr>
        <w:t xml:space="preserve">, onde deverá informar-se a respeito de seu funcionamento, regulamento e instruções para sua utilização.  </w:t>
      </w:r>
      <w:r w:rsidR="00A3747A" w:rsidRPr="00173F63">
        <w:rPr>
          <w:rFonts w:ascii="Arial" w:hAnsi="Arial" w:cs="Arial"/>
        </w:rPr>
        <w:tab/>
      </w:r>
      <w:r w:rsidR="00A3747A" w:rsidRPr="00173F63">
        <w:rPr>
          <w:rFonts w:ascii="Arial" w:hAnsi="Arial" w:cs="Arial"/>
          <w:b/>
          <w:bCs/>
        </w:rPr>
        <w:t>Poderão participar deste Pregão Eletrônico as empresas que apresentarem toda a documentação por ela exigida para respectivo cadastramento junto à Bolsa de Licitações e Leilões.</w:t>
      </w:r>
    </w:p>
    <w:p w14:paraId="69FF411F" w14:textId="77777777" w:rsidR="00A3747A" w:rsidRPr="00173F63" w:rsidRDefault="00A3747A" w:rsidP="00A3747A">
      <w:pPr>
        <w:jc w:val="both"/>
        <w:rPr>
          <w:rFonts w:ascii="Arial" w:hAnsi="Arial" w:cs="Arial"/>
        </w:rPr>
      </w:pPr>
      <w:r w:rsidRPr="00173F63">
        <w:rPr>
          <w:rFonts w:ascii="Arial" w:hAnsi="Arial" w:cs="Arial"/>
        </w:rPr>
        <w:t>3.3     É vedada a participação de empresa em forma de consórcios ou grupos de empresas.</w:t>
      </w:r>
    </w:p>
    <w:p w14:paraId="0072362E" w14:textId="53401B9A" w:rsidR="00A3747A" w:rsidRPr="00173F63" w:rsidRDefault="00A3747A" w:rsidP="00A3747A">
      <w:pPr>
        <w:jc w:val="both"/>
        <w:rPr>
          <w:rFonts w:ascii="Arial" w:hAnsi="Arial" w:cs="Arial"/>
        </w:rPr>
      </w:pPr>
      <w:r w:rsidRPr="00173F63">
        <w:rPr>
          <w:rFonts w:ascii="Arial" w:hAnsi="Arial" w:cs="Arial"/>
        </w:rPr>
        <w:t xml:space="preserve">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w:t>
      </w:r>
      <w:r w:rsidR="00C56A4D" w:rsidRPr="00173F63">
        <w:rPr>
          <w:rFonts w:ascii="Arial" w:hAnsi="Arial" w:cs="Arial"/>
        </w:rPr>
        <w:t>estejam</w:t>
      </w:r>
      <w:r w:rsidRPr="00173F63">
        <w:rPr>
          <w:rFonts w:ascii="Arial" w:hAnsi="Arial" w:cs="Arial"/>
        </w:rPr>
        <w:t xml:space="preserve"> cumprindo período de suspensão no âmbito da administração municipal.</w:t>
      </w:r>
    </w:p>
    <w:p w14:paraId="3895361D" w14:textId="77777777" w:rsidR="00A3747A" w:rsidRPr="00173F63" w:rsidRDefault="00A3747A" w:rsidP="00A3747A">
      <w:pPr>
        <w:jc w:val="both"/>
        <w:rPr>
          <w:rFonts w:ascii="Arial" w:hAnsi="Arial" w:cs="Arial"/>
        </w:rPr>
      </w:pPr>
      <w:r w:rsidRPr="00173F63">
        <w:rPr>
          <w:rFonts w:ascii="Arial" w:hAnsi="Arial" w:cs="Arial"/>
        </w:rPr>
        <w:lastRenderedPageBreak/>
        <w:t xml:space="preserve">3.5   O licitante deverá estar credenciado, de forma direta ou através de empresas associadas à Bolsa de Licitações do Brasil, até no mínimo uma hora antes do horário fixado no edital para o recebimento das propostas. </w:t>
      </w:r>
    </w:p>
    <w:p w14:paraId="4F49C13D" w14:textId="77777777" w:rsidR="00A3747A" w:rsidRPr="00173F63" w:rsidRDefault="00A3747A" w:rsidP="00A3747A">
      <w:pPr>
        <w:jc w:val="both"/>
        <w:rPr>
          <w:rFonts w:ascii="Arial" w:hAnsi="Arial" w:cs="Arial"/>
        </w:rPr>
      </w:pPr>
      <w:r w:rsidRPr="00173F63">
        <w:rPr>
          <w:rFonts w:ascii="Arial" w:hAnsi="Arial" w:cs="Arial"/>
        </w:rPr>
        <w:t>3.6    O cadastramento do licitante deverá ser requerido acompanhado dos seguintes documentos:</w:t>
      </w:r>
    </w:p>
    <w:p w14:paraId="5B872A22" w14:textId="77777777" w:rsidR="00A3747A" w:rsidRPr="00173F63" w:rsidRDefault="00A3747A" w:rsidP="00A3747A">
      <w:pPr>
        <w:jc w:val="both"/>
        <w:rPr>
          <w:rFonts w:ascii="Arial" w:hAnsi="Arial" w:cs="Arial"/>
        </w:rPr>
      </w:pPr>
      <w:r w:rsidRPr="00173F63">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6B68468C" w14:textId="77777777" w:rsidR="00A3747A" w:rsidRPr="00173F63" w:rsidRDefault="00A3747A" w:rsidP="00A3747A">
      <w:pPr>
        <w:jc w:val="both"/>
        <w:rPr>
          <w:rFonts w:ascii="Arial" w:hAnsi="Arial" w:cs="Arial"/>
        </w:rPr>
      </w:pPr>
      <w:r w:rsidRPr="00173F63">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1A674DCA" w14:textId="77777777" w:rsidR="00A3747A" w:rsidRPr="00173F63" w:rsidRDefault="00A3747A" w:rsidP="00A3747A">
      <w:pPr>
        <w:jc w:val="both"/>
        <w:rPr>
          <w:rFonts w:ascii="Arial" w:hAnsi="Arial" w:cs="Arial"/>
        </w:rPr>
      </w:pPr>
      <w:r w:rsidRPr="00173F63">
        <w:rPr>
          <w:rFonts w:ascii="Arial" w:hAnsi="Arial" w:cs="Arial"/>
        </w:rPr>
        <w:t xml:space="preserve">          c) Especificações do produto objeto da licitação em conformidade com edital, constando preço, marca e modelo e em caso de itens específicos mediante solicitação da Pregoeira no ícone ARQ, inserção de catálogos do fabricante. “A empresa participante do certame não deve ser identificada”. </w:t>
      </w:r>
    </w:p>
    <w:p w14:paraId="08200BA3" w14:textId="77777777" w:rsidR="00A3747A" w:rsidRPr="00173F63" w:rsidRDefault="00A3747A" w:rsidP="00A3747A">
      <w:pPr>
        <w:jc w:val="both"/>
        <w:rPr>
          <w:rFonts w:ascii="Arial" w:hAnsi="Arial" w:cs="Arial"/>
          <w:b/>
          <w:bCs/>
        </w:rPr>
      </w:pPr>
      <w:r w:rsidRPr="00173F63">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506B2A1B" w14:textId="77777777" w:rsidR="00A3747A" w:rsidRPr="00173F63" w:rsidRDefault="00A3747A" w:rsidP="00A3747A">
      <w:pPr>
        <w:jc w:val="both"/>
        <w:rPr>
          <w:rFonts w:ascii="Arial" w:hAnsi="Arial" w:cs="Arial"/>
        </w:rPr>
      </w:pPr>
      <w:r w:rsidRPr="00173F63">
        <w:rPr>
          <w:rFonts w:ascii="Arial" w:hAnsi="Arial" w:cs="Arial"/>
        </w:rPr>
        <w:t xml:space="preserve">3.7 </w:t>
      </w:r>
      <w:r w:rsidRPr="00173F63">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3A3B28FF" w14:textId="77777777" w:rsidR="00A3747A" w:rsidRPr="00173F63" w:rsidRDefault="00A3747A" w:rsidP="00A3747A">
      <w:pPr>
        <w:jc w:val="both"/>
        <w:rPr>
          <w:rFonts w:ascii="Arial" w:hAnsi="Arial" w:cs="Arial"/>
        </w:rPr>
      </w:pPr>
    </w:p>
    <w:p w14:paraId="0AA09AA7" w14:textId="77777777" w:rsidR="00A3747A" w:rsidRPr="00173F63" w:rsidRDefault="00A3747A" w:rsidP="00A3747A">
      <w:pPr>
        <w:jc w:val="both"/>
        <w:rPr>
          <w:rFonts w:ascii="Arial" w:hAnsi="Arial" w:cs="Arial"/>
          <w:b/>
          <w:bCs/>
        </w:rPr>
      </w:pPr>
      <w:r w:rsidRPr="00173F63">
        <w:rPr>
          <w:rFonts w:ascii="Arial" w:hAnsi="Arial" w:cs="Arial"/>
        </w:rPr>
        <w:t xml:space="preserve">4.         </w:t>
      </w:r>
      <w:r w:rsidRPr="00173F63">
        <w:rPr>
          <w:rFonts w:ascii="Arial" w:hAnsi="Arial" w:cs="Arial"/>
          <w:b/>
          <w:bCs/>
        </w:rPr>
        <w:t>REGULAMENTO OPERACIONAL DO CERTAME</w:t>
      </w:r>
    </w:p>
    <w:p w14:paraId="4E59AE3E" w14:textId="77777777" w:rsidR="00A3747A" w:rsidRPr="00173F63" w:rsidRDefault="00A3747A" w:rsidP="00A3747A">
      <w:pPr>
        <w:jc w:val="both"/>
        <w:rPr>
          <w:rFonts w:ascii="Arial" w:hAnsi="Arial" w:cs="Arial"/>
        </w:rPr>
      </w:pPr>
      <w:r w:rsidRPr="00173F63">
        <w:rPr>
          <w:rFonts w:ascii="Arial" w:hAnsi="Arial" w:cs="Arial"/>
        </w:rPr>
        <w:t xml:space="preserve">4.1   </w:t>
      </w:r>
      <w:r w:rsidRPr="00173F63">
        <w:rPr>
          <w:rFonts w:ascii="Arial" w:hAnsi="Arial" w:cs="Arial"/>
        </w:rPr>
        <w:tab/>
        <w:t>O certame será conduzido pela Pregoeira, com o auxílio da equipe de apoio, que terá, em especial, as seguintes atribuições:</w:t>
      </w:r>
    </w:p>
    <w:p w14:paraId="617E557E" w14:textId="77777777" w:rsidR="00A3747A" w:rsidRPr="00173F63" w:rsidRDefault="00A3747A" w:rsidP="00A3747A">
      <w:pPr>
        <w:jc w:val="both"/>
        <w:rPr>
          <w:rFonts w:ascii="Arial" w:hAnsi="Arial" w:cs="Arial"/>
        </w:rPr>
      </w:pPr>
      <w:r w:rsidRPr="00173F63">
        <w:rPr>
          <w:rFonts w:ascii="Arial" w:hAnsi="Arial" w:cs="Arial"/>
        </w:rPr>
        <w:t>a) acompanhar os trabalhos da equipe de apoio;</w:t>
      </w:r>
    </w:p>
    <w:p w14:paraId="46A29BDD" w14:textId="77777777" w:rsidR="00A3747A" w:rsidRPr="00173F63" w:rsidRDefault="00A3747A" w:rsidP="00A3747A">
      <w:pPr>
        <w:jc w:val="both"/>
        <w:rPr>
          <w:rFonts w:ascii="Arial" w:hAnsi="Arial" w:cs="Arial"/>
        </w:rPr>
      </w:pPr>
      <w:r w:rsidRPr="00173F63">
        <w:rPr>
          <w:rFonts w:ascii="Arial" w:hAnsi="Arial" w:cs="Arial"/>
        </w:rPr>
        <w:t>b) responder as questões formuladas pelos fornecedores, relativas ao certame;</w:t>
      </w:r>
    </w:p>
    <w:p w14:paraId="67424600" w14:textId="77777777" w:rsidR="00A3747A" w:rsidRPr="00173F63" w:rsidRDefault="00A3747A" w:rsidP="00A3747A">
      <w:pPr>
        <w:jc w:val="both"/>
        <w:rPr>
          <w:rFonts w:ascii="Arial" w:hAnsi="Arial" w:cs="Arial"/>
        </w:rPr>
      </w:pPr>
      <w:r w:rsidRPr="00173F63">
        <w:rPr>
          <w:rFonts w:ascii="Arial" w:hAnsi="Arial" w:cs="Arial"/>
        </w:rPr>
        <w:t>c) abrir as propostas de preços;</w:t>
      </w:r>
    </w:p>
    <w:p w14:paraId="74844A3C" w14:textId="77777777" w:rsidR="00A3747A" w:rsidRPr="00173F63" w:rsidRDefault="00A3747A" w:rsidP="00A3747A">
      <w:pPr>
        <w:jc w:val="both"/>
        <w:rPr>
          <w:rFonts w:ascii="Arial" w:hAnsi="Arial" w:cs="Arial"/>
        </w:rPr>
      </w:pPr>
      <w:r w:rsidRPr="00173F63">
        <w:rPr>
          <w:rFonts w:ascii="Arial" w:hAnsi="Arial" w:cs="Arial"/>
        </w:rPr>
        <w:t>d) analisar a aceitabilidade das propostas;</w:t>
      </w:r>
    </w:p>
    <w:p w14:paraId="1220D0A4" w14:textId="77777777" w:rsidR="00A3747A" w:rsidRPr="00173F63" w:rsidRDefault="00A3747A" w:rsidP="00A3747A">
      <w:pPr>
        <w:jc w:val="both"/>
        <w:rPr>
          <w:rFonts w:ascii="Arial" w:hAnsi="Arial" w:cs="Arial"/>
        </w:rPr>
      </w:pPr>
      <w:r w:rsidRPr="00173F63">
        <w:rPr>
          <w:rFonts w:ascii="Arial" w:hAnsi="Arial" w:cs="Arial"/>
        </w:rPr>
        <w:t>e) desclassificar propostas indicando os motivos;</w:t>
      </w:r>
    </w:p>
    <w:p w14:paraId="0FF0EC56" w14:textId="77777777" w:rsidR="00A3747A" w:rsidRPr="00173F63" w:rsidRDefault="00A3747A" w:rsidP="00A3747A">
      <w:pPr>
        <w:jc w:val="both"/>
        <w:rPr>
          <w:rFonts w:ascii="Arial" w:hAnsi="Arial" w:cs="Arial"/>
        </w:rPr>
      </w:pPr>
      <w:r w:rsidRPr="00173F63">
        <w:rPr>
          <w:rFonts w:ascii="Arial" w:hAnsi="Arial" w:cs="Arial"/>
        </w:rPr>
        <w:t>f) conduzir os procedimentos relativos aos lances e à escolha da proposta do lance de menor preço;</w:t>
      </w:r>
    </w:p>
    <w:p w14:paraId="28A76108" w14:textId="77777777" w:rsidR="00A3747A" w:rsidRPr="00173F63" w:rsidRDefault="00A3747A" w:rsidP="00A3747A">
      <w:pPr>
        <w:jc w:val="both"/>
        <w:rPr>
          <w:rFonts w:ascii="Arial" w:hAnsi="Arial" w:cs="Arial"/>
        </w:rPr>
      </w:pPr>
      <w:r w:rsidRPr="00173F63">
        <w:rPr>
          <w:rFonts w:ascii="Arial" w:hAnsi="Arial" w:cs="Arial"/>
        </w:rPr>
        <w:t>g) verificar a habilitação do proponente classificado em primeiro lugar;</w:t>
      </w:r>
    </w:p>
    <w:p w14:paraId="384235D1" w14:textId="77777777" w:rsidR="00A3747A" w:rsidRPr="00173F63" w:rsidRDefault="00A3747A" w:rsidP="00A3747A">
      <w:pPr>
        <w:jc w:val="both"/>
        <w:rPr>
          <w:rFonts w:ascii="Arial" w:hAnsi="Arial" w:cs="Arial"/>
        </w:rPr>
      </w:pPr>
      <w:r w:rsidRPr="00173F63">
        <w:rPr>
          <w:rFonts w:ascii="Arial" w:hAnsi="Arial" w:cs="Arial"/>
        </w:rPr>
        <w:t>h) declarar o vencedor;</w:t>
      </w:r>
    </w:p>
    <w:p w14:paraId="5F175875" w14:textId="77777777" w:rsidR="00A3747A" w:rsidRPr="00173F63" w:rsidRDefault="00A3747A" w:rsidP="00A3747A">
      <w:pPr>
        <w:jc w:val="both"/>
        <w:rPr>
          <w:rFonts w:ascii="Arial" w:hAnsi="Arial" w:cs="Arial"/>
        </w:rPr>
      </w:pPr>
      <w:r w:rsidRPr="00173F63">
        <w:rPr>
          <w:rFonts w:ascii="Arial" w:hAnsi="Arial" w:cs="Arial"/>
        </w:rPr>
        <w:t>i) receber, examinar e decidir sobre a pertinência dos recursos;</w:t>
      </w:r>
    </w:p>
    <w:p w14:paraId="1DA96FED" w14:textId="77777777" w:rsidR="00A3747A" w:rsidRPr="00173F63" w:rsidRDefault="00A3747A" w:rsidP="00A3747A">
      <w:pPr>
        <w:jc w:val="both"/>
        <w:rPr>
          <w:rFonts w:ascii="Arial" w:hAnsi="Arial" w:cs="Arial"/>
        </w:rPr>
      </w:pPr>
      <w:r w:rsidRPr="00173F63">
        <w:rPr>
          <w:rFonts w:ascii="Arial" w:hAnsi="Arial" w:cs="Arial"/>
        </w:rPr>
        <w:t>j) elaborar a ata da sessão;</w:t>
      </w:r>
    </w:p>
    <w:p w14:paraId="08378E66" w14:textId="77777777" w:rsidR="00A3747A" w:rsidRPr="00173F63" w:rsidRDefault="00A3747A" w:rsidP="00A3747A">
      <w:pPr>
        <w:jc w:val="both"/>
        <w:rPr>
          <w:rFonts w:ascii="Arial" w:hAnsi="Arial" w:cs="Arial"/>
        </w:rPr>
      </w:pPr>
      <w:r w:rsidRPr="00173F63">
        <w:rPr>
          <w:rFonts w:ascii="Arial" w:hAnsi="Arial" w:cs="Arial"/>
        </w:rPr>
        <w:t>k) encaminhar o processo à autoridade superior para homologar e autorizar a contratação;</w:t>
      </w:r>
    </w:p>
    <w:p w14:paraId="565E947A" w14:textId="77777777" w:rsidR="00A3747A" w:rsidRPr="00173F63" w:rsidRDefault="00A3747A" w:rsidP="00A3747A">
      <w:pPr>
        <w:jc w:val="both"/>
        <w:rPr>
          <w:rFonts w:ascii="Arial" w:hAnsi="Arial" w:cs="Arial"/>
        </w:rPr>
      </w:pPr>
      <w:r w:rsidRPr="00173F63">
        <w:rPr>
          <w:rFonts w:ascii="Arial" w:hAnsi="Arial" w:cs="Arial"/>
        </w:rPr>
        <w:t>l) abrir processo administrativo para apuração de irregularidades visando a aplicação de penalidades previstas na legislação.</w:t>
      </w:r>
    </w:p>
    <w:p w14:paraId="0572F9B8" w14:textId="77777777" w:rsidR="00A3747A" w:rsidRPr="00173F63" w:rsidRDefault="00A3747A" w:rsidP="00A3747A">
      <w:pPr>
        <w:jc w:val="both"/>
        <w:rPr>
          <w:rFonts w:ascii="Arial" w:hAnsi="Arial" w:cs="Arial"/>
        </w:rPr>
      </w:pPr>
    </w:p>
    <w:p w14:paraId="26E2C2D0" w14:textId="605165F5" w:rsidR="00A3747A" w:rsidRPr="00173F63" w:rsidRDefault="00A3747A" w:rsidP="00A3747A">
      <w:pPr>
        <w:jc w:val="both"/>
        <w:rPr>
          <w:rFonts w:ascii="Arial" w:hAnsi="Arial" w:cs="Arial"/>
          <w:b/>
          <w:bCs/>
        </w:rPr>
      </w:pPr>
      <w:r w:rsidRPr="00173F63">
        <w:rPr>
          <w:rFonts w:ascii="Arial" w:hAnsi="Arial" w:cs="Arial"/>
          <w:b/>
          <w:bCs/>
        </w:rPr>
        <w:t>CREDENCIAMENTO NO SISTEMA LICITAÇÕES DA BOLSA DE LICITAÇÕES E LEILÕES:</w:t>
      </w:r>
    </w:p>
    <w:p w14:paraId="64587D87" w14:textId="77777777" w:rsidR="00A3747A" w:rsidRPr="00173F63" w:rsidRDefault="00A3747A" w:rsidP="00A3747A">
      <w:pPr>
        <w:jc w:val="both"/>
        <w:rPr>
          <w:rFonts w:ascii="Arial" w:hAnsi="Arial" w:cs="Arial"/>
        </w:rPr>
      </w:pPr>
      <w:r w:rsidRPr="00173F63">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31D48753" w14:textId="77777777" w:rsidR="00A3747A" w:rsidRPr="00173F63" w:rsidRDefault="00A3747A" w:rsidP="00A3747A">
      <w:pPr>
        <w:jc w:val="both"/>
        <w:rPr>
          <w:rFonts w:ascii="Arial" w:hAnsi="Arial" w:cs="Arial"/>
        </w:rPr>
      </w:pPr>
      <w:r w:rsidRPr="00173F63">
        <w:rPr>
          <w:rFonts w:ascii="Arial" w:hAnsi="Arial" w:cs="Arial"/>
        </w:rPr>
        <w:t xml:space="preserve">4.3 </w:t>
      </w:r>
      <w:r w:rsidRPr="00173F63">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4158487B" w14:textId="77777777" w:rsidR="00A3747A" w:rsidRPr="00173F63" w:rsidRDefault="00A3747A" w:rsidP="00A3747A">
      <w:pPr>
        <w:jc w:val="both"/>
        <w:rPr>
          <w:rFonts w:ascii="Arial" w:hAnsi="Arial" w:cs="Arial"/>
        </w:rPr>
      </w:pPr>
      <w:r w:rsidRPr="00173F63">
        <w:rPr>
          <w:rFonts w:ascii="Arial" w:hAnsi="Arial" w:cs="Arial"/>
        </w:rPr>
        <w:t xml:space="preserve">4.4 </w:t>
      </w:r>
      <w:r w:rsidRPr="00173F63">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72E15B8A" w14:textId="77777777" w:rsidR="00A3747A" w:rsidRPr="00173F63" w:rsidRDefault="00A3747A" w:rsidP="00A3747A">
      <w:pPr>
        <w:jc w:val="both"/>
        <w:rPr>
          <w:rFonts w:ascii="Arial" w:hAnsi="Arial" w:cs="Arial"/>
        </w:rPr>
      </w:pPr>
      <w:r w:rsidRPr="00173F63">
        <w:rPr>
          <w:rFonts w:ascii="Arial" w:hAnsi="Arial" w:cs="Arial"/>
        </w:rPr>
        <w:t xml:space="preserve">4.5 </w:t>
      </w:r>
      <w:r w:rsidRPr="00173F63">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4A81BA90" w14:textId="77777777" w:rsidR="00A3747A" w:rsidRPr="00173F63" w:rsidRDefault="00A3747A" w:rsidP="00A3747A">
      <w:pPr>
        <w:jc w:val="both"/>
        <w:rPr>
          <w:rFonts w:ascii="Arial" w:hAnsi="Arial" w:cs="Arial"/>
        </w:rPr>
      </w:pPr>
      <w:r w:rsidRPr="00173F63">
        <w:rPr>
          <w:rFonts w:ascii="Arial" w:hAnsi="Arial" w:cs="Arial"/>
        </w:rPr>
        <w:t xml:space="preserve">4.6 </w:t>
      </w:r>
      <w:r w:rsidRPr="00173F63">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DDF02D9" w14:textId="77777777" w:rsidR="00A3747A" w:rsidRPr="00173F63" w:rsidRDefault="00A3747A" w:rsidP="00A3747A">
      <w:pPr>
        <w:jc w:val="both"/>
        <w:rPr>
          <w:rFonts w:ascii="Arial" w:hAnsi="Arial" w:cs="Arial"/>
        </w:rPr>
      </w:pPr>
      <w:r w:rsidRPr="00173F63">
        <w:rPr>
          <w:rFonts w:ascii="Arial" w:hAnsi="Arial" w:cs="Arial"/>
        </w:rPr>
        <w:t xml:space="preserve">4.7 </w:t>
      </w:r>
      <w:r w:rsidRPr="00173F63">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1F7D2530" w14:textId="77777777" w:rsidR="00A3747A" w:rsidRPr="00173F63" w:rsidRDefault="00A3747A" w:rsidP="00A3747A">
      <w:pPr>
        <w:jc w:val="both"/>
        <w:rPr>
          <w:rFonts w:ascii="Arial" w:hAnsi="Arial" w:cs="Arial"/>
        </w:rPr>
      </w:pPr>
      <w:r w:rsidRPr="00173F63">
        <w:rPr>
          <w:rFonts w:ascii="Arial" w:hAnsi="Arial" w:cs="Arial"/>
        </w:rPr>
        <w:t>PARTICIPAÇÃO:</w:t>
      </w:r>
    </w:p>
    <w:p w14:paraId="1F085AB6" w14:textId="77777777" w:rsidR="00A3747A" w:rsidRPr="00173F63" w:rsidRDefault="00A3747A" w:rsidP="00A3747A">
      <w:pPr>
        <w:jc w:val="both"/>
        <w:rPr>
          <w:rFonts w:ascii="Arial" w:hAnsi="Arial" w:cs="Arial"/>
        </w:rPr>
      </w:pPr>
      <w:r w:rsidRPr="00173F63">
        <w:rPr>
          <w:rFonts w:ascii="Arial" w:hAnsi="Arial" w:cs="Arial"/>
        </w:rPr>
        <w:t xml:space="preserve">4.8  </w:t>
      </w:r>
      <w:r w:rsidRPr="00173F63">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173F63">
        <w:rPr>
          <w:rFonts w:ascii="Arial" w:hAnsi="Arial" w:cs="Arial"/>
        </w:rPr>
        <w:tab/>
      </w:r>
    </w:p>
    <w:p w14:paraId="1E8CBB68" w14:textId="77777777" w:rsidR="00A3747A" w:rsidRPr="00173F63" w:rsidRDefault="00A3747A" w:rsidP="00A3747A">
      <w:pPr>
        <w:jc w:val="both"/>
        <w:rPr>
          <w:rFonts w:ascii="Arial" w:hAnsi="Arial" w:cs="Arial"/>
        </w:rPr>
      </w:pPr>
      <w:r w:rsidRPr="00173F63">
        <w:rPr>
          <w:rFonts w:ascii="Arial" w:hAnsi="Arial" w:cs="Arial"/>
        </w:rPr>
        <w:t xml:space="preserve">4.9  </w:t>
      </w:r>
      <w:r w:rsidRPr="00173F63">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7FE3C9B" w14:textId="77777777" w:rsidR="00A3747A" w:rsidRPr="00173F63" w:rsidRDefault="00A3747A" w:rsidP="00A3747A">
      <w:pPr>
        <w:spacing w:before="120" w:after="120" w:line="276" w:lineRule="auto"/>
        <w:jc w:val="both"/>
        <w:rPr>
          <w:rFonts w:ascii="Arial" w:hAnsi="Arial" w:cs="Arial"/>
        </w:rPr>
      </w:pPr>
      <w:r w:rsidRPr="00173F63">
        <w:rPr>
          <w:rFonts w:ascii="Arial" w:hAnsi="Arial" w:cs="Arial"/>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67C627" w14:textId="77777777" w:rsidR="00A3747A" w:rsidRPr="00173F63" w:rsidRDefault="00A3747A" w:rsidP="00A3747A">
      <w:pPr>
        <w:spacing w:before="120" w:after="120" w:line="276" w:lineRule="auto"/>
        <w:jc w:val="both"/>
        <w:rPr>
          <w:rFonts w:ascii="Arial" w:hAnsi="Arial" w:cs="Arial"/>
          <w:bCs/>
        </w:rPr>
      </w:pPr>
      <w:r w:rsidRPr="00173F63">
        <w:rPr>
          <w:rFonts w:ascii="Arial" w:hAnsi="Arial" w:cs="Arial"/>
        </w:rPr>
        <w:t>4.11 Poderão</w:t>
      </w:r>
      <w:r w:rsidRPr="00173F63">
        <w:rPr>
          <w:rFonts w:ascii="Arial" w:hAnsi="Arial" w:cs="Arial"/>
          <w:bCs/>
        </w:rPr>
        <w:t xml:space="preserve"> participar deste Pregão interessados cujo ramo de atividade seja compatível com o objeto desta licitação.</w:t>
      </w:r>
    </w:p>
    <w:p w14:paraId="1B29705B" w14:textId="77777777" w:rsidR="00A3747A" w:rsidRPr="00173F63" w:rsidRDefault="00A3747A" w:rsidP="00A3747A">
      <w:pPr>
        <w:spacing w:before="120" w:after="120" w:line="276" w:lineRule="auto"/>
        <w:jc w:val="both"/>
        <w:rPr>
          <w:rFonts w:ascii="Arial" w:hAnsi="Arial" w:cs="Arial"/>
          <w:bCs/>
        </w:rPr>
      </w:pPr>
      <w:r w:rsidRPr="00173F63">
        <w:rPr>
          <w:rFonts w:ascii="Arial" w:hAnsi="Arial" w:cs="Arial"/>
          <w:bCs/>
        </w:rPr>
        <w:lastRenderedPageBreak/>
        <w:t xml:space="preserve">4.12 </w:t>
      </w:r>
      <w:r w:rsidRPr="00173F63">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173F63">
        <w:rPr>
          <w:rFonts w:ascii="Arial" w:hAnsi="Arial" w:cs="Arial"/>
          <w:bCs/>
          <w:iCs/>
        </w:rPr>
        <w:br/>
      </w:r>
      <w:r w:rsidRPr="00173F63">
        <w:rPr>
          <w:rFonts w:ascii="Arial" w:hAnsi="Arial" w:cs="Arial"/>
          <w:bCs/>
          <w:iCs/>
        </w:rPr>
        <w:br/>
      </w:r>
      <w:r w:rsidRPr="00173F63">
        <w:rPr>
          <w:rFonts w:ascii="Arial" w:hAnsi="Arial" w:cs="Arial"/>
          <w:bCs/>
        </w:rPr>
        <w:t>4.13</w:t>
      </w:r>
      <w:r w:rsidRPr="00173F63">
        <w:rPr>
          <w:rFonts w:ascii="Arial" w:hAnsi="Arial" w:cs="Arial"/>
          <w:bCs/>
          <w:i/>
        </w:rPr>
        <w:t xml:space="preserve"> </w:t>
      </w:r>
      <w:r w:rsidRPr="00173F63">
        <w:rPr>
          <w:rFonts w:ascii="Arial" w:hAnsi="Arial" w:cs="Arial"/>
          <w:bCs/>
        </w:rPr>
        <w:t>Não poderão participar desta licitação os interessados:</w:t>
      </w:r>
    </w:p>
    <w:p w14:paraId="1FC810A7"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173F63">
        <w:rPr>
          <w:rFonts w:ascii="Arial" w:hAnsi="Arial" w:cs="Arial"/>
          <w:bCs/>
        </w:rPr>
        <w:t>Proibidos de participar de licitações e celebrar contratos administrativos, na forma da legislação vigente;</w:t>
      </w:r>
    </w:p>
    <w:p w14:paraId="593395FB"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bCs/>
        </w:rPr>
      </w:pPr>
      <w:r w:rsidRPr="00173F63">
        <w:rPr>
          <w:rFonts w:ascii="Arial" w:hAnsi="Arial" w:cs="Arial"/>
          <w:bCs/>
        </w:rPr>
        <w:t>Que não atendam às condições deste Edital e seu(s) anexo(s);</w:t>
      </w:r>
    </w:p>
    <w:p w14:paraId="2B0DAAAE"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bCs/>
        </w:rPr>
        <w:t>Estrangeiros que não tenham representação legal no Brasil com poderes expressos para receber citação e responder administrativa ou judicialmente;</w:t>
      </w:r>
    </w:p>
    <w:p w14:paraId="4659AFA6"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eastAsia="Arial Unicode MS" w:hAnsi="Arial" w:cs="Arial"/>
        </w:rPr>
        <w:t xml:space="preserve">Que se enquadrem nas vedações previstas no artigo 14 da Lei nº 14.133/2021; </w:t>
      </w:r>
    </w:p>
    <w:p w14:paraId="79B4565B"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 xml:space="preserve">  Pessoa física ou jurídica que se encontre, ao tempo da licitação, impossibilitada de participar da licitação em decorrência de sanção que lhe foi imposta;</w:t>
      </w:r>
    </w:p>
    <w:p w14:paraId="1661E636"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44C9508D"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empresas controladoras, controladas ou coligadas, nos termos da </w:t>
      </w:r>
      <w:hyperlink r:id="rId9" w:history="1">
        <w:r w:rsidRPr="00173F63">
          <w:rPr>
            <w:rStyle w:val="Hyperlink"/>
            <w:rFonts w:ascii="Arial" w:hAnsi="Arial" w:cs="Arial"/>
            <w:color w:val="auto"/>
          </w:rPr>
          <w:t>Lei nº 6.404, de 15 de dezembro de 1976</w:t>
        </w:r>
      </w:hyperlink>
      <w:r w:rsidRPr="00173F63">
        <w:rPr>
          <w:rFonts w:ascii="Arial" w:hAnsi="Arial" w:cs="Arial"/>
        </w:rPr>
        <w:t>, concorrendo entre si;</w:t>
      </w:r>
      <w:bookmarkStart w:id="2" w:name="art14vi"/>
      <w:bookmarkEnd w:id="2"/>
    </w:p>
    <w:p w14:paraId="7A240E21"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eastAsia="Zurich BT" w:hAnsi="Arial" w:cs="Arial"/>
          <w:bCs/>
        </w:rPr>
      </w:pPr>
      <w:r w:rsidRPr="00173F63">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3F112E" w14:textId="77777777" w:rsidR="00A3747A" w:rsidRPr="00173F63" w:rsidRDefault="00A3747A" w:rsidP="00502EBC">
      <w:pPr>
        <w:numPr>
          <w:ilvl w:val="2"/>
          <w:numId w:val="12"/>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Organizações da Sociedade Civil de Interesse Público - OSCIP, atuando nessa condição (Acórdão nº 746/2014-TCU-Plenário).</w:t>
      </w:r>
    </w:p>
    <w:p w14:paraId="12830208" w14:textId="77777777" w:rsidR="00A3747A" w:rsidRPr="00173F63" w:rsidRDefault="00A3747A" w:rsidP="00A3747A">
      <w:pPr>
        <w:jc w:val="both"/>
        <w:rPr>
          <w:rFonts w:ascii="Arial" w:hAnsi="Arial" w:cs="Arial"/>
        </w:rPr>
      </w:pPr>
      <w:r w:rsidRPr="00173F63">
        <w:rPr>
          <w:rFonts w:ascii="Arial" w:hAnsi="Arial" w:cs="Arial"/>
        </w:rPr>
        <w:t xml:space="preserve">4.14 </w:t>
      </w:r>
      <w:r w:rsidRPr="00173F63">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0" w:history="1">
        <w:r w:rsidRPr="00173F63">
          <w:rPr>
            <w:rStyle w:val="Hyperlink"/>
            <w:rFonts w:ascii="Arial" w:hAnsi="Arial" w:cs="Arial"/>
            <w:color w:val="auto"/>
          </w:rPr>
          <w:t>contato@bll.org.br</w:t>
        </w:r>
      </w:hyperlink>
      <w:r w:rsidRPr="00173F63">
        <w:rPr>
          <w:rFonts w:ascii="Arial" w:hAnsi="Arial" w:cs="Arial"/>
        </w:rPr>
        <w:t>.</w:t>
      </w:r>
    </w:p>
    <w:p w14:paraId="46F1AB19" w14:textId="77777777" w:rsidR="00A3747A" w:rsidRPr="00173F63" w:rsidRDefault="00A3747A" w:rsidP="00A3747A">
      <w:pPr>
        <w:jc w:val="both"/>
        <w:rPr>
          <w:rFonts w:ascii="Arial" w:hAnsi="Arial" w:cs="Arial"/>
        </w:rPr>
      </w:pPr>
    </w:p>
    <w:p w14:paraId="403DAEC8" w14:textId="77777777" w:rsidR="00A3747A" w:rsidRPr="00173F63" w:rsidRDefault="00A3747A" w:rsidP="00502EBC">
      <w:pPr>
        <w:pStyle w:val="Nivel01"/>
        <w:numPr>
          <w:ilvl w:val="0"/>
          <w:numId w:val="13"/>
        </w:numPr>
        <w:ind w:left="0" w:firstLine="0"/>
        <w:rPr>
          <w:rFonts w:ascii="Arial" w:hAnsi="Arial" w:cs="Arial"/>
          <w:color w:val="auto"/>
          <w:sz w:val="24"/>
          <w:szCs w:val="24"/>
        </w:rPr>
      </w:pPr>
      <w:r w:rsidRPr="00173F63">
        <w:rPr>
          <w:rFonts w:ascii="Arial" w:hAnsi="Arial" w:cs="Arial"/>
          <w:color w:val="auto"/>
          <w:sz w:val="24"/>
          <w:szCs w:val="24"/>
        </w:rPr>
        <w:lastRenderedPageBreak/>
        <w:t>DA APRESENTAÇÃO DA PROPOSTA E DOS DOCUMENTOS DE HABILITAÇÃO</w:t>
      </w:r>
    </w:p>
    <w:p w14:paraId="1966FA30"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E98BA83"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O envio da proposta, acompanhada dos documentos de habilitação exigidos neste Edital, ocorrerá por meio de chave de acesso e senha.</w:t>
      </w:r>
    </w:p>
    <w:p w14:paraId="6437FA78"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5290C75A"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173CA7E8"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eastAsia="Arial" w:hAnsi="Arial" w:cs="Arial"/>
        </w:rPr>
        <w:t>O licitante deverá declarar em campo próprio do sistema, sendo que a falsidade da declaração sujeitará o licitante às sanções legais.</w:t>
      </w:r>
    </w:p>
    <w:p w14:paraId="0D022B74" w14:textId="77777777" w:rsidR="00A3747A" w:rsidRPr="00173F63" w:rsidRDefault="00A3747A" w:rsidP="00A3747A">
      <w:pPr>
        <w:spacing w:before="120" w:after="120" w:line="276" w:lineRule="auto"/>
        <w:jc w:val="both"/>
        <w:rPr>
          <w:rFonts w:ascii="Arial" w:hAnsi="Arial" w:cs="Arial"/>
        </w:rPr>
      </w:pPr>
      <w:r w:rsidRPr="00173F63">
        <w:rPr>
          <w:rFonts w:ascii="Arial" w:hAnsi="Arial" w:cs="Arial"/>
        </w:rPr>
        <w:t xml:space="preserve">5.5.1 </w:t>
      </w:r>
      <w:r w:rsidRPr="00173F63">
        <w:rPr>
          <w:rFonts w:ascii="Arial" w:eastAsia="Arial" w:hAnsi="Arial" w:cs="Arial"/>
        </w:rPr>
        <w:t>O cumprimento dos requisitos para habilitação e a conformidade de sua proposta com as exigências do edital, respondendo o declarante pela veracidade das suas informações, na forma da lei.</w:t>
      </w:r>
    </w:p>
    <w:p w14:paraId="2749AF26" w14:textId="77777777"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eastAsia="Arial" w:hAnsi="Arial" w:cs="Arial"/>
        </w:rPr>
        <w:t xml:space="preserve">Que cumpre as exigências de reserva de cargos para pessoa com deficiência e para reabilitado da Previdência Social, previstas em lei e em outras normas especificas. </w:t>
      </w:r>
    </w:p>
    <w:p w14:paraId="50D10C83" w14:textId="77777777"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hAnsi="Arial" w:cs="Arial"/>
        </w:rPr>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7ED9D0E8" w14:textId="5D6FB91D"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053053E3" w14:textId="77777777" w:rsidR="00A3747A" w:rsidRPr="00173F63" w:rsidRDefault="00A3747A" w:rsidP="00502EBC">
      <w:pPr>
        <w:pStyle w:val="PargrafodaLista"/>
        <w:numPr>
          <w:ilvl w:val="2"/>
          <w:numId w:val="19"/>
        </w:numPr>
        <w:spacing w:before="120" w:after="120" w:line="276" w:lineRule="auto"/>
        <w:ind w:left="0" w:firstLine="0"/>
        <w:jc w:val="both"/>
        <w:rPr>
          <w:rFonts w:ascii="Arial" w:hAnsi="Arial" w:cs="Arial"/>
        </w:rPr>
      </w:pPr>
      <w:r w:rsidRPr="00173F63">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2A0EEBD4"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lastRenderedPageBreak/>
        <w:t>Caso a plataforma não disponha do campo próprio de que trata o item 5.5 para todas as declarações citadas, será aceito a declaração simplificada de que o sistema dispor.</w:t>
      </w:r>
    </w:p>
    <w:p w14:paraId="1979FEFB"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837AA4A"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Até a abertura da sessão pública, os licitantes poderão retirar ou substituir a proposta e os documentos de habilitação anteriormente inseridos no sistema;</w:t>
      </w:r>
    </w:p>
    <w:p w14:paraId="0A8CC130"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54DBFBEB"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Os documentos que compõem a proposta e a habilitação do licitante melhor classificado somente serão disponibilizados para avaliação da Pregoeira e para acesso público após o encerramento do envio de lances.</w:t>
      </w:r>
    </w:p>
    <w:p w14:paraId="165C4A07" w14:textId="77777777" w:rsidR="00A3747A" w:rsidRPr="00173F63" w:rsidRDefault="00A3747A" w:rsidP="00A3747A">
      <w:pPr>
        <w:pStyle w:val="Nivel01"/>
        <w:ind w:left="0" w:firstLine="0"/>
        <w:rPr>
          <w:rFonts w:ascii="Arial" w:hAnsi="Arial" w:cs="Arial"/>
          <w:color w:val="auto"/>
          <w:sz w:val="24"/>
          <w:szCs w:val="24"/>
        </w:rPr>
      </w:pPr>
      <w:r w:rsidRPr="00173F63">
        <w:rPr>
          <w:rFonts w:ascii="Arial" w:hAnsi="Arial" w:cs="Arial"/>
          <w:color w:val="auto"/>
          <w:sz w:val="24"/>
          <w:szCs w:val="24"/>
        </w:rPr>
        <w:t>DO PREENCHIMENTO DA PROPOSTA</w:t>
      </w:r>
    </w:p>
    <w:p w14:paraId="6D90B858" w14:textId="77777777" w:rsidR="00A3747A" w:rsidRPr="00173F63" w:rsidRDefault="00A3747A" w:rsidP="00A3747A">
      <w:pPr>
        <w:numPr>
          <w:ilvl w:val="1"/>
          <w:numId w:val="1"/>
        </w:numPr>
        <w:spacing w:before="120" w:after="120" w:line="276" w:lineRule="auto"/>
        <w:ind w:left="0" w:firstLine="0"/>
        <w:jc w:val="both"/>
        <w:rPr>
          <w:rFonts w:ascii="Arial" w:hAnsi="Arial" w:cs="Arial"/>
        </w:rPr>
      </w:pPr>
      <w:r w:rsidRPr="00173F63">
        <w:rPr>
          <w:rFonts w:ascii="Arial" w:hAnsi="Arial" w:cs="Arial"/>
        </w:rPr>
        <w:t>O licitante deverá enviar sua proposta mediante o preenchimento, no sistema eletrônico, dos seguintes campos:</w:t>
      </w:r>
    </w:p>
    <w:p w14:paraId="63FD04F3"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Valor</w:t>
      </w:r>
    </w:p>
    <w:p w14:paraId="7CB3B737"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bCs/>
          <w:iCs/>
        </w:rPr>
        <w:t>Valor global do item</w:t>
      </w:r>
    </w:p>
    <w:p w14:paraId="1588AA20"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Descrição detalhada do objeto, contendo as informações similares à especificação do Termo de Referência: indicando, no que for aplicável</w:t>
      </w:r>
      <w:r w:rsidRPr="00173F63">
        <w:rPr>
          <w:rFonts w:ascii="Arial" w:hAnsi="Arial" w:cs="Arial"/>
        </w:rPr>
        <w:t xml:space="preserve">, </w:t>
      </w:r>
      <w:r w:rsidRPr="00173F63">
        <w:rPr>
          <w:rFonts w:ascii="Arial" w:hAnsi="Arial" w:cs="Arial"/>
          <w:iCs/>
        </w:rPr>
        <w:t xml:space="preserve">o modelo, prazo de validade ou de garantia, número do registro ou inscrição do bem no órgão competente, quando for o caso; </w:t>
      </w:r>
    </w:p>
    <w:p w14:paraId="36F34BE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Todas as especificações do objeto contidas na proposta vinculam a Contratada.</w:t>
      </w:r>
    </w:p>
    <w:p w14:paraId="2EB3417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2DE46C8B"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2F24EE4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O prazo de validade da proposta não será inferior a 60 </w:t>
      </w:r>
      <w:r w:rsidRPr="00173F63">
        <w:rPr>
          <w:rFonts w:ascii="Arial" w:hAnsi="Arial" w:cs="Arial"/>
          <w:bCs/>
          <w:iCs/>
        </w:rPr>
        <w:t>(sessenta) dias</w:t>
      </w:r>
      <w:r w:rsidRPr="00173F63">
        <w:rPr>
          <w:rFonts w:ascii="Arial" w:hAnsi="Arial" w:cs="Arial"/>
          <w:b/>
        </w:rPr>
        <w:t>,</w:t>
      </w:r>
      <w:r w:rsidRPr="00173F63">
        <w:rPr>
          <w:rFonts w:ascii="Arial" w:hAnsi="Arial" w:cs="Arial"/>
        </w:rPr>
        <w:t xml:space="preserve"> a contar da data de sua apresentação. </w:t>
      </w:r>
    </w:p>
    <w:p w14:paraId="36D71010"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173F63">
        <w:rPr>
          <w:rFonts w:ascii="Arial" w:hAnsi="Arial" w:cs="Arial"/>
          <w:iCs/>
        </w:rPr>
        <w:lastRenderedPageBreak/>
        <w:t>O licitante deverá declarar, para cada item, em campo próprio do sistema BLL, se o produto ofertado é manufaturado nacional beneficiado por um dos critérios de margem de preferência indicados no Termo de Referência.</w:t>
      </w:r>
    </w:p>
    <w:p w14:paraId="738FF49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Os licitantes devem respeitar os preços máximos estabelecidos nas normas de regência de contratações públicas federais, quando participarem de licitações públicas;</w:t>
      </w:r>
    </w:p>
    <w:p w14:paraId="74A79A06"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173F63">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5CCCCF8A" w14:textId="77777777" w:rsidR="00A3747A" w:rsidRPr="00173F63" w:rsidRDefault="00A3747A" w:rsidP="00A3747A">
      <w:pPr>
        <w:pStyle w:val="Nivel01"/>
        <w:ind w:left="0" w:firstLine="0"/>
        <w:rPr>
          <w:rFonts w:ascii="Arial" w:hAnsi="Arial" w:cs="Arial"/>
          <w:color w:val="auto"/>
          <w:sz w:val="24"/>
          <w:szCs w:val="24"/>
        </w:rPr>
      </w:pPr>
      <w:r w:rsidRPr="00173F63">
        <w:rPr>
          <w:rFonts w:ascii="Arial" w:hAnsi="Arial" w:cs="Arial"/>
          <w:color w:val="auto"/>
          <w:sz w:val="24"/>
          <w:szCs w:val="24"/>
        </w:rPr>
        <w:t xml:space="preserve">DA ABERTURA DA SESSÃO, CLASSIFICAÇÃO DAS PROPOSTAS E FORMULAÇÃO DE LANCES </w:t>
      </w:r>
    </w:p>
    <w:p w14:paraId="3842C89C"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A </w:t>
      </w:r>
      <w:r w:rsidRPr="00173F63">
        <w:rPr>
          <w:rFonts w:ascii="Arial" w:hAnsi="Arial" w:cs="Arial"/>
        </w:rPr>
        <w:t>abertura</w:t>
      </w:r>
      <w:r w:rsidRPr="00173F63">
        <w:rPr>
          <w:rFonts w:ascii="Arial" w:hAnsi="Arial" w:cs="Arial"/>
          <w:lang w:eastAsia="en-US"/>
        </w:rPr>
        <w:t xml:space="preserve"> da presente licitação dar-se-á em sessão pública, por meio de sistema eletrônico, na data, horário e local indicados neste Edital.</w:t>
      </w:r>
    </w:p>
    <w:p w14:paraId="7516DC97"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  A</w:t>
      </w:r>
      <w:r w:rsidRPr="00173F63">
        <w:rPr>
          <w:rFonts w:ascii="Arial" w:hAnsi="Arial" w:cs="Arial"/>
        </w:rPr>
        <w:t xml:space="preserve"> Pregoeira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919777B" w14:textId="77777777" w:rsidR="00A3747A" w:rsidRPr="00173F63" w:rsidRDefault="00A3747A" w:rsidP="00014620">
      <w:pPr>
        <w:numPr>
          <w:ilvl w:val="2"/>
          <w:numId w:val="1"/>
        </w:numPr>
        <w:tabs>
          <w:tab w:val="left" w:pos="709"/>
        </w:tabs>
        <w:autoSpaceDE w:val="0"/>
        <w:snapToGrid w:val="0"/>
        <w:spacing w:before="120" w:after="120" w:line="276" w:lineRule="auto"/>
        <w:ind w:left="0" w:firstLine="0"/>
        <w:jc w:val="both"/>
        <w:rPr>
          <w:rFonts w:ascii="Arial" w:hAnsi="Arial" w:cs="Arial"/>
          <w:lang w:eastAsia="en-US"/>
        </w:rPr>
      </w:pPr>
      <w:r w:rsidRPr="00173F63">
        <w:rPr>
          <w:rFonts w:ascii="Arial" w:hAnsi="Arial" w:cs="Arial"/>
          <w:lang w:eastAsia="en-US"/>
        </w:rPr>
        <w:t>Também será desclassificada a proposta que identifique o licitante.</w:t>
      </w:r>
    </w:p>
    <w:p w14:paraId="31096F71" w14:textId="77777777" w:rsidR="00A3747A" w:rsidRPr="00173F63" w:rsidRDefault="00A3747A" w:rsidP="00014620">
      <w:pPr>
        <w:numPr>
          <w:ilvl w:val="2"/>
          <w:numId w:val="1"/>
        </w:numPr>
        <w:tabs>
          <w:tab w:val="left" w:pos="709"/>
        </w:tabs>
        <w:autoSpaceDE w:val="0"/>
        <w:snapToGrid w:val="0"/>
        <w:spacing w:before="120" w:after="120" w:line="276" w:lineRule="auto"/>
        <w:ind w:left="0" w:firstLine="0"/>
        <w:jc w:val="both"/>
        <w:rPr>
          <w:rFonts w:ascii="Arial" w:hAnsi="Arial" w:cs="Arial"/>
          <w:lang w:eastAsia="en-US"/>
        </w:rPr>
      </w:pPr>
      <w:r w:rsidRPr="00173F63">
        <w:rPr>
          <w:rFonts w:ascii="Arial" w:hAnsi="Arial" w:cs="Arial"/>
        </w:rPr>
        <w:t>A desclassificação será sempre fundamentada e registrada no sistema, com acompanhamento em tempo real por todos os participantes.</w:t>
      </w:r>
    </w:p>
    <w:p w14:paraId="52052003" w14:textId="77777777" w:rsidR="00A3747A" w:rsidRPr="00173F63" w:rsidRDefault="00A3747A" w:rsidP="00014620">
      <w:pPr>
        <w:numPr>
          <w:ilvl w:val="2"/>
          <w:numId w:val="1"/>
        </w:numPr>
        <w:tabs>
          <w:tab w:val="left" w:pos="709"/>
        </w:tabs>
        <w:autoSpaceDE w:val="0"/>
        <w:snapToGrid w:val="0"/>
        <w:spacing w:before="120" w:after="120" w:line="276" w:lineRule="auto"/>
        <w:ind w:left="0" w:firstLine="0"/>
        <w:jc w:val="both"/>
        <w:rPr>
          <w:rFonts w:ascii="Arial" w:hAnsi="Arial" w:cs="Arial"/>
          <w:lang w:eastAsia="en-US"/>
        </w:rPr>
      </w:pPr>
      <w:r w:rsidRPr="00173F63">
        <w:rPr>
          <w:rFonts w:ascii="Arial" w:hAnsi="Arial" w:cs="Arial"/>
        </w:rPr>
        <w:t>A não desclassificação da proposta não impede o seu julgamento definitivo em sentido contrário, levado a efeito na fase de aceitação.</w:t>
      </w:r>
    </w:p>
    <w:p w14:paraId="29A9E46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 sistema ordenará automaticamente as propostas classificadas, sendo que somente estas participarão da fase de lances.</w:t>
      </w:r>
    </w:p>
    <w:p w14:paraId="75AB86D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 sistema disponibilizará campo próprio para troca de mensagens entre a Pregoeira e os licitantes.</w:t>
      </w:r>
    </w:p>
    <w:p w14:paraId="5062223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 Iniciada a etapa competitiva, os licitantes deverão encaminhar lances </w:t>
      </w:r>
      <w:r w:rsidRPr="00173F63">
        <w:rPr>
          <w:rFonts w:ascii="Arial" w:hAnsi="Arial" w:cs="Arial"/>
          <w:lang w:eastAsia="en-US"/>
        </w:rPr>
        <w:t>exclusivamente por meio do sistema eletrônico, sendo imediatamente</w:t>
      </w:r>
      <w:r w:rsidRPr="00173F63">
        <w:rPr>
          <w:rFonts w:ascii="Arial" w:hAnsi="Arial" w:cs="Arial"/>
        </w:rPr>
        <w:t xml:space="preserve"> informados do seu recebimento e do valor consignado no registro. </w:t>
      </w:r>
    </w:p>
    <w:p w14:paraId="5FC71535"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A etapa de sessão de lances será no modo de disputa </w:t>
      </w:r>
      <w:r w:rsidRPr="00173F63">
        <w:rPr>
          <w:rFonts w:ascii="Arial" w:hAnsi="Arial" w:cs="Arial"/>
          <w:b/>
          <w:bCs/>
          <w:i/>
          <w:iCs/>
        </w:rPr>
        <w:t>ABERTO,</w:t>
      </w:r>
      <w:r w:rsidRPr="00173F63">
        <w:rPr>
          <w:rFonts w:ascii="Arial" w:hAnsi="Arial" w:cs="Arial"/>
        </w:rPr>
        <w:t xml:space="preserve"> conforme artigo 56 da Lei Federal n.º 14.133/2021. </w:t>
      </w:r>
    </w:p>
    <w:p w14:paraId="738576CE" w14:textId="77777777" w:rsidR="00A3747A" w:rsidRPr="00173F63" w:rsidRDefault="00A3747A" w:rsidP="00A3747A">
      <w:pPr>
        <w:numPr>
          <w:ilvl w:val="2"/>
          <w:numId w:val="1"/>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lastRenderedPageBreak/>
        <w:t xml:space="preserve">O lance deverá ser ofertado pelo valor </w:t>
      </w:r>
      <w:r w:rsidRPr="00173F63">
        <w:rPr>
          <w:rFonts w:ascii="Arial" w:hAnsi="Arial" w:cs="Arial"/>
          <w:i/>
        </w:rPr>
        <w:t xml:space="preserve">total/unitário do lote </w:t>
      </w:r>
    </w:p>
    <w:p w14:paraId="622BB3E5"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Os licitantes poderão oferecer lances sucessivos, observando o horário fixado para abertura da sessão e as regras estabelecidas no Edital.</w:t>
      </w:r>
    </w:p>
    <w:p w14:paraId="41A14A28"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O licitante somente poderá oferecer lance de valor inferior ao último por ele ofertado e registrado pelo sistema.</w:t>
      </w:r>
    </w:p>
    <w:p w14:paraId="63A6C4EF" w14:textId="07D238F9"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0077139C">
        <w:rPr>
          <w:rFonts w:ascii="Arial" w:hAnsi="Arial" w:cs="Arial"/>
          <w:b/>
          <w:bCs/>
          <w:iCs/>
        </w:rPr>
        <w:t>de R$ 10,00</w:t>
      </w:r>
      <w:r w:rsidRPr="00173F63">
        <w:rPr>
          <w:rFonts w:ascii="Arial" w:hAnsi="Arial" w:cs="Arial"/>
          <w:b/>
          <w:bCs/>
          <w:iCs/>
        </w:rPr>
        <w:t xml:space="preserve"> (Dez Reais).</w:t>
      </w:r>
    </w:p>
    <w:p w14:paraId="0FDDEDF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iCs/>
        </w:rPr>
      </w:pPr>
      <w:r w:rsidRPr="00173F63">
        <w:rPr>
          <w:rFonts w:ascii="Arial" w:hAnsi="Arial" w:cs="Arial"/>
        </w:rPr>
        <w:t>O intervalo entre os lances enviados pelo mesmo licitante poderá variar conforme o pregão e objeto licitado, quando a Pregoeira definir uma margem de lance para esse lote.</w:t>
      </w:r>
      <w:r w:rsidRPr="00173F63">
        <w:rPr>
          <w:rFonts w:ascii="Arial" w:hAnsi="Arial" w:cs="Arial"/>
          <w:iCs/>
        </w:rPr>
        <w:t xml:space="preserve"> </w:t>
      </w:r>
    </w:p>
    <w:p w14:paraId="4FFE570C" w14:textId="5C6CE70C"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Não serão ace</w:t>
      </w:r>
      <w:r w:rsidR="00024385" w:rsidRPr="00173F63">
        <w:rPr>
          <w:rFonts w:ascii="Arial" w:hAnsi="Arial" w:cs="Arial"/>
        </w:rPr>
        <w:t>itos dois ou mais lances de mes</w:t>
      </w:r>
      <w:r w:rsidRPr="00173F63">
        <w:rPr>
          <w:rFonts w:ascii="Arial" w:hAnsi="Arial" w:cs="Arial"/>
        </w:rPr>
        <w:t xml:space="preserve">mo valor, prevalecendo aquele que for recebido e registrado em primeiro lugar. </w:t>
      </w:r>
    </w:p>
    <w:p w14:paraId="6B5E440B"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Durante o transcurso da sessão pública, os licitantes serão informados, em tempo real, do valor do menor lance registrado, vedada a identificação do licitante. </w:t>
      </w:r>
    </w:p>
    <w:p w14:paraId="1A654E4A"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No caso de desconexão com a Pregoeira, no decorrer da etapa competitiva do Pregão, o sistema eletrônico poderá permanecer acessível aos licitantes para a recepção dos lances. </w:t>
      </w:r>
    </w:p>
    <w:p w14:paraId="3B791CC3"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w:t>
      </w:r>
    </w:p>
    <w:p w14:paraId="3051414D" w14:textId="4DD8D6A5"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O Critério de julgamento adotado será o </w:t>
      </w:r>
      <w:r w:rsidR="00973F33">
        <w:rPr>
          <w:rFonts w:ascii="Arial" w:hAnsi="Arial" w:cs="Arial"/>
          <w:i/>
        </w:rPr>
        <w:t>MAIOR DESCONTO</w:t>
      </w:r>
      <w:r w:rsidRPr="00173F63">
        <w:rPr>
          <w:rFonts w:ascii="Arial" w:hAnsi="Arial" w:cs="Arial"/>
        </w:rPr>
        <w:t xml:space="preserve">, conforme definido neste Edital e seus anexos. </w:t>
      </w:r>
    </w:p>
    <w:p w14:paraId="3843065B" w14:textId="77777777" w:rsidR="00A3747A" w:rsidRPr="00173F63" w:rsidRDefault="00A3747A" w:rsidP="00A3747A">
      <w:pPr>
        <w:numPr>
          <w:ilvl w:val="1"/>
          <w:numId w:val="1"/>
        </w:numPr>
        <w:spacing w:before="120" w:after="120" w:line="276" w:lineRule="auto"/>
        <w:ind w:left="0" w:firstLine="0"/>
        <w:jc w:val="both"/>
        <w:rPr>
          <w:rFonts w:ascii="Arial" w:eastAsia="Zurich BT" w:hAnsi="Arial" w:cs="Arial"/>
        </w:rPr>
      </w:pPr>
      <w:r w:rsidRPr="00173F63">
        <w:rPr>
          <w:rFonts w:ascii="Arial" w:hAnsi="Arial" w:cs="Arial"/>
          <w:lang w:eastAsia="en-US"/>
        </w:rPr>
        <w:t>Caso o licitante não apresente lances, concorrerá com o valor de sua proposta.</w:t>
      </w:r>
    </w:p>
    <w:p w14:paraId="7E57B3A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05945C1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Nessas condições, as propostas de microempresas e empresas de pequeno porte que se encontrarem na faixa de até 5% (cinco por cento) acima da </w:t>
      </w:r>
      <w:r w:rsidRPr="00173F63">
        <w:rPr>
          <w:rFonts w:ascii="Arial" w:hAnsi="Arial" w:cs="Arial"/>
        </w:rPr>
        <w:t>melhor proposta ou melhor lance</w:t>
      </w:r>
      <w:r w:rsidRPr="00173F63">
        <w:rPr>
          <w:rFonts w:ascii="Arial" w:hAnsi="Arial" w:cs="Arial"/>
          <w:lang w:eastAsia="en-US"/>
        </w:rPr>
        <w:t xml:space="preserve"> serão consideradas empatadas com a primeira colocada.</w:t>
      </w:r>
    </w:p>
    <w:p w14:paraId="279DEEBE"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lastRenderedPageBreak/>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0DCC9A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323688"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62F84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15DB2205"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rPr>
        <w:t xml:space="preserve">Havendo </w:t>
      </w:r>
      <w:r w:rsidRPr="00173F63">
        <w:rPr>
          <w:rFonts w:ascii="Arial" w:eastAsia="Arial" w:hAnsi="Arial" w:cs="Arial"/>
        </w:rPr>
        <w:t>eventual</w:t>
      </w:r>
      <w:r w:rsidRPr="00173F63">
        <w:rPr>
          <w:rFonts w:ascii="Arial" w:hAnsi="Arial" w:cs="Arial"/>
        </w:rPr>
        <w:t xml:space="preserve"> empate entre propostas ou lances</w:t>
      </w:r>
      <w:r w:rsidRPr="00173F63">
        <w:rPr>
          <w:rFonts w:ascii="Arial" w:hAnsi="Arial" w:cs="Arial"/>
          <w:lang w:eastAsia="en-US"/>
        </w:rPr>
        <w:t>, o critério de desempate nesta ordem:</w:t>
      </w:r>
    </w:p>
    <w:p w14:paraId="12B4E114"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Disputa final, hipótese em que os licitantes empatados poderão apresentar nova proposta em ato contínuo à classificação,</w:t>
      </w:r>
    </w:p>
    <w:p w14:paraId="402B65C7"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5BEC4EE5"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Desenvolvimento pelo licitante de ações de equidade entre homens e mulheres no ambiente de trabalho, conforme regulamento;</w:t>
      </w:r>
    </w:p>
    <w:p w14:paraId="139B8B99" w14:textId="77777777" w:rsidR="00A3747A" w:rsidRPr="00173F63" w:rsidRDefault="00A3747A" w:rsidP="00502EBC">
      <w:pPr>
        <w:pStyle w:val="PargrafodaLista"/>
        <w:numPr>
          <w:ilvl w:val="0"/>
          <w:numId w:val="20"/>
        </w:numPr>
        <w:spacing w:before="120" w:after="120" w:line="276" w:lineRule="auto"/>
        <w:contextualSpacing w:val="0"/>
        <w:jc w:val="both"/>
        <w:rPr>
          <w:rFonts w:ascii="Arial" w:hAnsi="Arial" w:cs="Arial"/>
          <w:lang w:eastAsia="en-US"/>
        </w:rPr>
      </w:pPr>
      <w:r w:rsidRPr="00173F63">
        <w:rPr>
          <w:rFonts w:ascii="Arial" w:hAnsi="Arial" w:cs="Arial"/>
        </w:rPr>
        <w:t xml:space="preserve">Desenvolvimento pelo licitante de programa de integridade, conforme orientações dos órgãos de controle. </w:t>
      </w:r>
    </w:p>
    <w:p w14:paraId="51472F58"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Em igualdade de condições, se não houver desempate, será assegurada preferência, sucessivamente, aos bens e serviços produzidos ou prestados por:</w:t>
      </w:r>
    </w:p>
    <w:p w14:paraId="32F016BD" w14:textId="77777777" w:rsidR="00A3747A" w:rsidRPr="00173F63" w:rsidRDefault="00A3747A" w:rsidP="00502EBC">
      <w:pPr>
        <w:pStyle w:val="PargrafodaLista"/>
        <w:numPr>
          <w:ilvl w:val="0"/>
          <w:numId w:val="21"/>
        </w:numPr>
        <w:spacing w:before="120" w:after="120" w:line="276" w:lineRule="auto"/>
        <w:contextualSpacing w:val="0"/>
        <w:jc w:val="both"/>
        <w:rPr>
          <w:rFonts w:ascii="Arial" w:hAnsi="Arial" w:cs="Arial"/>
          <w:lang w:eastAsia="en-US"/>
        </w:rPr>
      </w:pPr>
      <w:r w:rsidRPr="00173F63">
        <w:rPr>
          <w:rFonts w:ascii="Arial" w:hAnsi="Arial" w:cs="Arial"/>
          <w:lang w:eastAsia="en-US"/>
        </w:rPr>
        <w:t xml:space="preserve">Empresas estabelecidas no estado de Minas Gerais, </w:t>
      </w:r>
    </w:p>
    <w:p w14:paraId="3FA52D59" w14:textId="77777777" w:rsidR="00A3747A" w:rsidRPr="00173F63" w:rsidRDefault="00A3747A" w:rsidP="00502EBC">
      <w:pPr>
        <w:pStyle w:val="PargrafodaLista"/>
        <w:numPr>
          <w:ilvl w:val="0"/>
          <w:numId w:val="21"/>
        </w:numPr>
        <w:spacing w:before="120" w:after="120" w:line="276" w:lineRule="auto"/>
        <w:contextualSpacing w:val="0"/>
        <w:jc w:val="both"/>
        <w:rPr>
          <w:rFonts w:ascii="Arial" w:hAnsi="Arial" w:cs="Arial"/>
          <w:lang w:eastAsia="en-US"/>
        </w:rPr>
      </w:pPr>
      <w:r w:rsidRPr="00173F63">
        <w:rPr>
          <w:rFonts w:ascii="Arial" w:hAnsi="Arial" w:cs="Arial"/>
          <w:lang w:eastAsia="en-US"/>
        </w:rPr>
        <w:t xml:space="preserve">por empresas brasileiras; </w:t>
      </w:r>
    </w:p>
    <w:p w14:paraId="3EC97D42"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por empresas que invistam em pesquisa e no desenvolvimento de tecnologia no País;</w:t>
      </w:r>
    </w:p>
    <w:p w14:paraId="52D72338"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lastRenderedPageBreak/>
        <w:t>por empresas que comprovem cumprimento de reserva de cargos prevista em lei para pessoa com deficiência ou para reabilitado da Previdência Social e que atendam às regras de acessibilidade previstas na legislação.</w:t>
      </w:r>
    </w:p>
    <w:p w14:paraId="226EF7CF"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rPr>
        <w:t xml:space="preserve">Persistindo </w:t>
      </w:r>
      <w:r w:rsidRPr="00173F63">
        <w:rPr>
          <w:rFonts w:ascii="Arial" w:eastAsia="Arial" w:hAnsi="Arial" w:cs="Arial"/>
        </w:rPr>
        <w:t xml:space="preserve">o empate, </w:t>
      </w:r>
      <w:r w:rsidRPr="00173F63">
        <w:rPr>
          <w:rFonts w:ascii="Arial" w:hAnsi="Arial" w:cs="Arial"/>
        </w:rPr>
        <w:t>a proposta vencedora será sorteada pelo sistema eletrônico dentre as propostas empatadas</w:t>
      </w:r>
      <w:r w:rsidRPr="00173F63">
        <w:rPr>
          <w:rFonts w:ascii="Arial" w:eastAsia="Arial" w:hAnsi="Arial" w:cs="Arial"/>
        </w:rPr>
        <w:t>.</w:t>
      </w:r>
      <w:r w:rsidRPr="00173F63">
        <w:rPr>
          <w:rFonts w:ascii="Arial" w:hAnsi="Arial" w:cs="Arial"/>
          <w:lang w:eastAsia="en-US"/>
        </w:rPr>
        <w:t xml:space="preserve"> </w:t>
      </w:r>
    </w:p>
    <w:p w14:paraId="16257939" w14:textId="77777777" w:rsidR="00A3747A" w:rsidRPr="00173F63" w:rsidRDefault="00A3747A" w:rsidP="00A3747A">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173F63">
        <w:rPr>
          <w:rFonts w:ascii="Arial" w:hAnsi="Arial" w:cs="Arial"/>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36A83BF3"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A negociação será realizada por meio do sistema, podendo ser acompanhada pelos demais licitantes.</w:t>
      </w:r>
    </w:p>
    <w:p w14:paraId="6F10B49D" w14:textId="77777777" w:rsidR="00A3747A" w:rsidRPr="00173F63" w:rsidRDefault="00A3747A" w:rsidP="00A3747A">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173F63">
        <w:rPr>
          <w:rFonts w:ascii="Arial" w:hAnsi="Arial" w:cs="Arial"/>
        </w:rPr>
        <w:t>A Pregoeira solicitará ao licitante melhor classificado que, no prazo de 02 (duas)</w:t>
      </w:r>
      <w:r w:rsidRPr="00173F63">
        <w:rPr>
          <w:rFonts w:ascii="Arial" w:hAnsi="Arial" w:cs="Arial"/>
          <w:i/>
          <w:iCs/>
        </w:rPr>
        <w:t xml:space="preserve"> </w:t>
      </w:r>
      <w:r w:rsidRPr="00173F63">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6EEDD4FB"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lang w:eastAsia="en-US"/>
        </w:rPr>
      </w:pPr>
      <w:r w:rsidRPr="00173F63">
        <w:rPr>
          <w:rFonts w:ascii="Arial" w:hAnsi="Arial" w:cs="Arial"/>
          <w:lang w:eastAsia="en-US"/>
        </w:rPr>
        <w:t>Após a negociação do preço, a Pregoeira iniciará a fase de aceitação e julgamento da proposta.</w:t>
      </w:r>
      <w:r w:rsidRPr="00173F63">
        <w:rPr>
          <w:rFonts w:ascii="Arial" w:hAnsi="Arial" w:cs="Arial"/>
          <w:i/>
        </w:rPr>
        <w:t xml:space="preserve"> </w:t>
      </w:r>
    </w:p>
    <w:p w14:paraId="35109B65" w14:textId="77777777" w:rsidR="00A3747A" w:rsidRPr="00173F63" w:rsidRDefault="00A3747A" w:rsidP="00A3747A">
      <w:pPr>
        <w:pStyle w:val="Nivel01"/>
        <w:ind w:left="0" w:firstLine="0"/>
        <w:rPr>
          <w:rFonts w:ascii="Arial" w:hAnsi="Arial" w:cs="Arial"/>
          <w:color w:val="auto"/>
          <w:sz w:val="24"/>
          <w:szCs w:val="24"/>
        </w:rPr>
      </w:pPr>
      <w:r w:rsidRPr="00173F63">
        <w:rPr>
          <w:rFonts w:ascii="Arial" w:hAnsi="Arial" w:cs="Arial"/>
          <w:color w:val="auto"/>
          <w:sz w:val="24"/>
          <w:szCs w:val="24"/>
          <w:lang w:eastAsia="en-US"/>
        </w:rPr>
        <w:t>DA ACEITABILIDADE DA PROPOSTA VENCEDORA.</w:t>
      </w:r>
    </w:p>
    <w:p w14:paraId="59262F0E"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i/>
        </w:rPr>
      </w:pPr>
      <w:r w:rsidRPr="00173F63">
        <w:rPr>
          <w:rFonts w:ascii="Arial" w:hAnsi="Arial" w:cs="Arial"/>
        </w:rPr>
        <w:t>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8E8233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173F63">
        <w:rPr>
          <w:rFonts w:ascii="Arial" w:hAnsi="Arial" w:cs="Arial"/>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C9C1433"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rPr>
      </w:pPr>
      <w:r w:rsidRPr="00173F63">
        <w:rPr>
          <w:rFonts w:ascii="Arial" w:hAnsi="Arial" w:cs="Arial"/>
        </w:rPr>
        <w:t>Será desclassificada a proposta ou o lance vencedor, apresentar preço final superior ao preço máximo fixado (Acórdão nº 1455/2018 -TCU - Plenário), ou que apresentar preço manifestamente inexequível.</w:t>
      </w:r>
    </w:p>
    <w:p w14:paraId="3ABFE835"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
        </w:rPr>
      </w:pPr>
      <w:r w:rsidRPr="00173F63">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w:t>
      </w:r>
      <w:r w:rsidRPr="00173F63">
        <w:rPr>
          <w:rFonts w:ascii="Arial" w:hAnsi="Arial" w:cs="Arial"/>
          <w:bdr w:val="none" w:sz="0" w:space="0" w:color="auto" w:frame="1"/>
        </w:rPr>
        <w:lastRenderedPageBreak/>
        <w:t>referirem a materiais e instalações de propriedade do próprio licitante, para os quais ele renuncie a parcela ou à totalidade da remuneração.</w:t>
      </w:r>
      <w:r w:rsidRPr="00173F63">
        <w:rPr>
          <w:rFonts w:ascii="Arial" w:hAnsi="Arial" w:cs="Arial"/>
          <w:i/>
          <w:bdr w:val="none" w:sz="0" w:space="0" w:color="auto" w:frame="1"/>
        </w:rPr>
        <w:t> </w:t>
      </w:r>
    </w:p>
    <w:p w14:paraId="6F3C0082"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6BEC7176"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8C9ADFB"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A Pregoeira poderá convocar o licitante para enviar documento digital complementar, por meio de funcionalidade disponível no sistema, no prazo de 02 (duas), sob pena de não aceitação da proposta.</w:t>
      </w:r>
    </w:p>
    <w:p w14:paraId="1C24689A" w14:textId="77777777" w:rsidR="00A3747A" w:rsidRPr="00173F63" w:rsidRDefault="00A3747A" w:rsidP="00A3747A">
      <w:pPr>
        <w:pStyle w:val="PargrafodaLista"/>
        <w:numPr>
          <w:ilvl w:val="1"/>
          <w:numId w:val="1"/>
        </w:numPr>
        <w:spacing w:before="120" w:after="120" w:line="276" w:lineRule="auto"/>
        <w:ind w:left="0" w:right="-15" w:firstLine="0"/>
        <w:jc w:val="both"/>
        <w:rPr>
          <w:rFonts w:ascii="Arial" w:hAnsi="Arial" w:cs="Arial"/>
          <w:lang w:eastAsia="en-US"/>
        </w:rPr>
      </w:pPr>
      <w:r w:rsidRPr="00173F63">
        <w:rPr>
          <w:rFonts w:ascii="Arial" w:hAnsi="Arial" w:cs="Arial"/>
          <w:lang w:eastAsia="en-US"/>
        </w:rPr>
        <w:t xml:space="preserve">O prazo estabelecido poderá ser prorrogado pela Pregoeira por solicitação escrita e justificada do licitante, formulada antes de findo o prazo, e formalmente aceita pela Pregoeira. </w:t>
      </w:r>
    </w:p>
    <w:p w14:paraId="3BCD9D6F"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strike/>
        </w:rPr>
      </w:pPr>
      <w:r w:rsidRPr="00173F63">
        <w:rPr>
          <w:rFonts w:ascii="Arial" w:hAnsi="Arial" w:cs="Arial"/>
          <w:lang w:eastAsia="en-US"/>
        </w:rPr>
        <w:t>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r w:rsidRPr="00173F63">
        <w:rPr>
          <w:rFonts w:ascii="Arial" w:hAnsi="Arial" w:cs="Arial"/>
          <w:strike/>
          <w:lang w:eastAsia="en-US"/>
        </w:rPr>
        <w:t>.</w:t>
      </w:r>
    </w:p>
    <w:p w14:paraId="5A1D7BB9"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Cs/>
          <w:iCs/>
        </w:rPr>
      </w:pPr>
      <w:r w:rsidRPr="00173F63">
        <w:rPr>
          <w:rFonts w:ascii="Arial" w:hAnsi="Arial" w:cs="Arial"/>
          <w:bCs/>
          <w:iCs/>
        </w:rPr>
        <w:t>Se a proposta ou lance vencedor for desclassificado, a Pregoeira examinará a proposta ou lance subsequente, e, assim sucessivamente, na ordem de classificação.</w:t>
      </w:r>
    </w:p>
    <w:p w14:paraId="38203E3A"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lang w:eastAsia="en-US"/>
        </w:rPr>
        <w:t>Havendo necessidade, a Pregoeira suspenderá a sessão, informando no “</w:t>
      </w:r>
      <w:r w:rsidRPr="00173F63">
        <w:rPr>
          <w:rFonts w:ascii="Arial" w:hAnsi="Arial" w:cs="Arial"/>
          <w:i/>
          <w:lang w:eastAsia="en-US"/>
        </w:rPr>
        <w:t>chat</w:t>
      </w:r>
      <w:r w:rsidRPr="00173F63">
        <w:rPr>
          <w:rFonts w:ascii="Arial" w:hAnsi="Arial" w:cs="Arial"/>
          <w:lang w:eastAsia="en-US"/>
        </w:rPr>
        <w:t>” a nova data e horário para a sua continuidade.</w:t>
      </w:r>
    </w:p>
    <w:p w14:paraId="47FFFEA0"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rPr>
      </w:pPr>
      <w:r w:rsidRPr="00173F63">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42D82BDF"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rPr>
        <w:t>Também nas hipóteses em que a Pregoeira não aceitar a proposta e passar à subsequente, poderá negociar com o licitante para que seja obtido preço melhor.</w:t>
      </w:r>
    </w:p>
    <w:p w14:paraId="7A17EB7D" w14:textId="77777777" w:rsidR="00A3747A" w:rsidRPr="00173F63" w:rsidRDefault="00A3747A" w:rsidP="00014620">
      <w:pPr>
        <w:numPr>
          <w:ilvl w:val="2"/>
          <w:numId w:val="1"/>
        </w:numPr>
        <w:tabs>
          <w:tab w:val="left" w:pos="0"/>
          <w:tab w:val="left" w:pos="851"/>
        </w:tabs>
        <w:autoSpaceDE w:val="0"/>
        <w:snapToGrid w:val="0"/>
        <w:spacing w:before="120" w:after="120" w:line="276" w:lineRule="auto"/>
        <w:ind w:left="0" w:firstLine="0"/>
        <w:jc w:val="both"/>
        <w:rPr>
          <w:rFonts w:ascii="Arial" w:hAnsi="Arial" w:cs="Arial"/>
        </w:rPr>
      </w:pPr>
      <w:r w:rsidRPr="00173F63">
        <w:rPr>
          <w:rFonts w:ascii="Arial" w:hAnsi="Arial" w:cs="Arial"/>
        </w:rPr>
        <w:t>A negociação será realizada por meio do sistema, podendo ser acompanhada pelos demais licitantes.</w:t>
      </w:r>
    </w:p>
    <w:p w14:paraId="02B226AE" w14:textId="77777777" w:rsidR="00A3747A" w:rsidRPr="00173F63" w:rsidRDefault="00A3747A" w:rsidP="00A3747A">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173F63">
        <w:rPr>
          <w:rFonts w:ascii="Arial" w:hAnsi="Arial" w:cs="Arial"/>
        </w:rPr>
        <w:t xml:space="preserve">Nos itens não exclusivos para a participação de microempresas e empresas de pequeno porte, sempre que a proposta não for aceita, e antes da Pregoeira passar à subsequente, haverá nova verificação, pelo sistema, da eventual ocorrência do </w:t>
      </w:r>
      <w:r w:rsidRPr="00173F63">
        <w:rPr>
          <w:rFonts w:ascii="Arial" w:hAnsi="Arial" w:cs="Arial"/>
        </w:rPr>
        <w:lastRenderedPageBreak/>
        <w:t>empate ficto, previsto nos artigos 44 e 45 da LC nº 123, de 2006, seguindo-se a disciplina antes estabelecida, se for o caso.</w:t>
      </w:r>
    </w:p>
    <w:p w14:paraId="078295E4" w14:textId="77777777" w:rsidR="00A3747A" w:rsidRPr="00173F63" w:rsidRDefault="00A3747A" w:rsidP="00A3747A">
      <w:pPr>
        <w:numPr>
          <w:ilvl w:val="1"/>
          <w:numId w:val="1"/>
        </w:numPr>
        <w:tabs>
          <w:tab w:val="left" w:pos="0"/>
        </w:tabs>
        <w:spacing w:before="120" w:after="120" w:line="276" w:lineRule="auto"/>
        <w:ind w:left="0" w:right="-15" w:firstLine="0"/>
        <w:jc w:val="both"/>
        <w:rPr>
          <w:rFonts w:ascii="Arial" w:hAnsi="Arial" w:cs="Arial"/>
        </w:rPr>
      </w:pPr>
      <w:r w:rsidRPr="00173F63">
        <w:rPr>
          <w:rFonts w:ascii="Arial" w:hAnsi="Arial" w:cs="Arial"/>
        </w:rPr>
        <w:t xml:space="preserve">Encerrada a análise quanto à aceitação da proposta, a pregoeira verificará a habilitação do licitante, </w:t>
      </w:r>
      <w:r w:rsidRPr="00173F63">
        <w:rPr>
          <w:rFonts w:ascii="Arial" w:hAnsi="Arial" w:cs="Arial"/>
          <w:lang w:eastAsia="en-US"/>
        </w:rPr>
        <w:t>observado</w:t>
      </w:r>
      <w:r w:rsidRPr="00173F63">
        <w:rPr>
          <w:rFonts w:ascii="Arial" w:hAnsi="Arial" w:cs="Arial"/>
        </w:rPr>
        <w:t xml:space="preserve"> o disposto neste Edital. </w:t>
      </w:r>
    </w:p>
    <w:p w14:paraId="37BCF38B" w14:textId="77777777" w:rsidR="00A3747A" w:rsidRPr="00173F63" w:rsidRDefault="00A3747A" w:rsidP="00A3747A">
      <w:pPr>
        <w:pStyle w:val="Nivel01"/>
        <w:rPr>
          <w:rFonts w:ascii="Arial" w:hAnsi="Arial" w:cs="Arial"/>
          <w:color w:val="auto"/>
          <w:sz w:val="24"/>
          <w:szCs w:val="24"/>
        </w:rPr>
      </w:pPr>
      <w:r w:rsidRPr="00173F63">
        <w:rPr>
          <w:rFonts w:ascii="Arial" w:hAnsi="Arial" w:cs="Arial"/>
          <w:color w:val="auto"/>
          <w:sz w:val="24"/>
          <w:szCs w:val="24"/>
          <w:lang w:eastAsia="en-US"/>
        </w:rPr>
        <w:t xml:space="preserve">DA HABILITAÇÃO  </w:t>
      </w:r>
    </w:p>
    <w:p w14:paraId="66D7F04E" w14:textId="77777777" w:rsidR="00A3747A" w:rsidRPr="00173F63" w:rsidRDefault="00A3747A" w:rsidP="00502EBC">
      <w:pPr>
        <w:pStyle w:val="PargrafodaLista"/>
        <w:numPr>
          <w:ilvl w:val="1"/>
          <w:numId w:val="9"/>
        </w:numPr>
        <w:spacing w:before="120" w:after="120" w:line="276" w:lineRule="auto"/>
        <w:ind w:left="0" w:firstLine="0"/>
        <w:contextualSpacing w:val="0"/>
        <w:jc w:val="both"/>
        <w:rPr>
          <w:rFonts w:ascii="Arial" w:hAnsi="Arial" w:cs="Arial"/>
        </w:rPr>
      </w:pPr>
      <w:r w:rsidRPr="00173F63">
        <w:rPr>
          <w:rFonts w:ascii="Arial" w:hAnsi="Arial" w:cs="Arial"/>
          <w:lang w:eastAsia="ar-SA"/>
        </w:rPr>
        <w:t>Como condição prévia ao exame da documentação de habilitação</w:t>
      </w:r>
      <w:r w:rsidRPr="00173F63">
        <w:rPr>
          <w:rFonts w:ascii="Arial" w:hAnsi="Arial" w:cs="Arial"/>
        </w:rPr>
        <w:t xml:space="preserve"> do licitante detentor da proposta classificada em primeiro lugar</w:t>
      </w:r>
      <w:r w:rsidRPr="00173F63">
        <w:rPr>
          <w:rFonts w:ascii="Arial" w:hAnsi="Arial" w:cs="Arial"/>
          <w:lang w:eastAsia="ar-SA"/>
        </w:rPr>
        <w:t xml:space="preserve">, </w:t>
      </w:r>
      <w:r w:rsidRPr="00173F63">
        <w:rPr>
          <w:rFonts w:ascii="Arial" w:hAnsi="Arial" w:cs="Arial"/>
        </w:rPr>
        <w:t xml:space="preserve">a Pregoeira </w:t>
      </w:r>
      <w:r w:rsidRPr="00173F63">
        <w:rPr>
          <w:rFonts w:ascii="Arial" w:hAnsi="Arial" w:cs="Arial"/>
          <w:lang w:eastAsia="ar-SA"/>
        </w:rPr>
        <w:t>verificará o eventual descumprimento das condições de participação, especialmente quanto à</w:t>
      </w:r>
      <w:r w:rsidRPr="00173F63">
        <w:rPr>
          <w:rFonts w:ascii="Arial" w:hAnsi="Arial" w:cs="Arial"/>
        </w:rPr>
        <w:t xml:space="preserve"> existência de sanção que impeça a participação no certame ou a futura contratação, mediante a consulta aos seguintes cadastros:</w:t>
      </w:r>
    </w:p>
    <w:p w14:paraId="052AC292"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rPr>
      </w:pPr>
      <w:r w:rsidRPr="00173F63">
        <w:rPr>
          <w:rFonts w:ascii="Arial" w:hAnsi="Arial" w:cs="Arial"/>
        </w:rPr>
        <w:t>Consulta Consolidada de Pessoa Jurídica do Tribunal de Contas da União (</w:t>
      </w:r>
      <w:hyperlink r:id="rId11" w:history="1">
        <w:r w:rsidRPr="00173F63">
          <w:rPr>
            <w:rStyle w:val="Hyperlink"/>
            <w:rFonts w:ascii="Arial" w:hAnsi="Arial" w:cs="Arial"/>
            <w:color w:val="auto"/>
          </w:rPr>
          <w:t>https://certidoes-apf.apps.tcu.gov.br/</w:t>
        </w:r>
      </w:hyperlink>
      <w:r w:rsidRPr="00173F63">
        <w:rPr>
          <w:rFonts w:ascii="Arial" w:hAnsi="Arial" w:cs="Arial"/>
        </w:rPr>
        <w:t>)</w:t>
      </w:r>
    </w:p>
    <w:p w14:paraId="54771389"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73546F5" w14:textId="77777777" w:rsidR="00A3747A" w:rsidRPr="00173F63"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173F63">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1F01D30" w14:textId="77777777" w:rsidR="00A3747A" w:rsidRPr="00173F63"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173F63">
        <w:rPr>
          <w:rFonts w:ascii="Arial" w:hAnsi="Arial" w:cs="Arial"/>
          <w:bCs/>
        </w:rPr>
        <w:t>A tentativa de burla será verificada por meio dos vínculos societários, linhas de fornecimento similares, dentre outros.</w:t>
      </w:r>
    </w:p>
    <w:p w14:paraId="039CA1C5" w14:textId="77777777" w:rsidR="00A3747A" w:rsidRPr="00173F63" w:rsidRDefault="00A3747A" w:rsidP="00A3747A">
      <w:pPr>
        <w:pStyle w:val="PargrafodaLista"/>
        <w:numPr>
          <w:ilvl w:val="3"/>
          <w:numId w:val="1"/>
        </w:numPr>
        <w:spacing w:before="120" w:after="120" w:line="276" w:lineRule="auto"/>
        <w:ind w:left="0" w:firstLine="0"/>
        <w:contextualSpacing w:val="0"/>
        <w:jc w:val="both"/>
        <w:rPr>
          <w:rFonts w:ascii="Arial" w:hAnsi="Arial" w:cs="Arial"/>
          <w:bCs/>
        </w:rPr>
      </w:pPr>
      <w:r w:rsidRPr="00173F63">
        <w:rPr>
          <w:rFonts w:ascii="Arial" w:hAnsi="Arial" w:cs="Arial"/>
          <w:bCs/>
        </w:rPr>
        <w:t>O licitante será convocado para manifestação previamente à sua desclassificação.</w:t>
      </w:r>
    </w:p>
    <w:p w14:paraId="2AF6A230"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Constatada a existência de sanção, a Pregoeira reputará o licitante inabilitado, por falta de condição de participação.</w:t>
      </w:r>
    </w:p>
    <w:p w14:paraId="52B8D7F0"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10495C16" w14:textId="77777777" w:rsidR="00A3747A" w:rsidRPr="00173F63" w:rsidRDefault="00A3747A" w:rsidP="00502EBC">
      <w:pPr>
        <w:pStyle w:val="PADRO"/>
        <w:keepNext w:val="0"/>
        <w:widowControl/>
        <w:numPr>
          <w:ilvl w:val="1"/>
          <w:numId w:val="9"/>
        </w:numPr>
        <w:spacing w:before="120" w:after="120"/>
        <w:ind w:left="0" w:firstLine="0"/>
        <w:rPr>
          <w:rFonts w:ascii="Arial" w:hAnsi="Arial" w:cs="Arial"/>
          <w:sz w:val="24"/>
        </w:rPr>
      </w:pPr>
      <w:r w:rsidRPr="00173F63">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173F63">
        <w:rPr>
          <w:rFonts w:ascii="Arial" w:hAnsi="Arial" w:cs="Arial"/>
          <w:i/>
          <w:iCs/>
          <w:sz w:val="24"/>
        </w:rPr>
        <w:t xml:space="preserve"> </w:t>
      </w:r>
      <w:r w:rsidRPr="00173F63">
        <w:rPr>
          <w:rFonts w:ascii="Arial" w:hAnsi="Arial" w:cs="Arial"/>
          <w:sz w:val="24"/>
        </w:rPr>
        <w:t>horas, sob pena de inabilitação.</w:t>
      </w:r>
    </w:p>
    <w:p w14:paraId="695E69E4" w14:textId="12C53105" w:rsidR="00A3747A" w:rsidRPr="00173F63" w:rsidRDefault="00A3747A" w:rsidP="00502EBC">
      <w:pPr>
        <w:pStyle w:val="PargrafodaLista"/>
        <w:numPr>
          <w:ilvl w:val="1"/>
          <w:numId w:val="50"/>
        </w:numPr>
        <w:spacing w:before="120" w:after="120" w:line="276" w:lineRule="auto"/>
        <w:ind w:left="0" w:firstLine="0"/>
        <w:jc w:val="both"/>
        <w:rPr>
          <w:rFonts w:ascii="Arial" w:hAnsi="Arial" w:cs="Arial"/>
        </w:rPr>
      </w:pPr>
      <w:r w:rsidRPr="00173F63">
        <w:rPr>
          <w:rFonts w:ascii="Arial" w:hAnsi="Arial" w:cs="Arial"/>
        </w:rPr>
        <w:lastRenderedPageBreak/>
        <w:t>Não serão aceitos documentos de habilitação com indicação de CNPJ/CPF diferentes, salvo aqueles legalmente permitidos.</w:t>
      </w:r>
    </w:p>
    <w:p w14:paraId="66114EFB" w14:textId="412DB504" w:rsidR="00A3747A" w:rsidRPr="00173F63" w:rsidRDefault="00A3747A" w:rsidP="00502EBC">
      <w:pPr>
        <w:pStyle w:val="PargrafodaLista"/>
        <w:numPr>
          <w:ilvl w:val="1"/>
          <w:numId w:val="50"/>
        </w:numPr>
        <w:spacing w:before="120" w:after="120" w:line="276" w:lineRule="auto"/>
        <w:ind w:left="0" w:firstLine="0"/>
        <w:jc w:val="both"/>
        <w:rPr>
          <w:rFonts w:ascii="Arial" w:hAnsi="Arial" w:cs="Arial"/>
        </w:rPr>
      </w:pPr>
      <w:r w:rsidRPr="00173F63">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10FD664" w14:textId="77777777" w:rsidR="00A3747A" w:rsidRPr="00173F63" w:rsidRDefault="00A3747A" w:rsidP="00502EBC">
      <w:pPr>
        <w:pStyle w:val="PargrafodaLista"/>
        <w:numPr>
          <w:ilvl w:val="2"/>
          <w:numId w:val="50"/>
        </w:numPr>
        <w:spacing w:before="120" w:after="120" w:line="276" w:lineRule="auto"/>
        <w:ind w:left="0" w:firstLine="0"/>
        <w:jc w:val="both"/>
        <w:rPr>
          <w:rFonts w:ascii="Arial" w:hAnsi="Arial" w:cs="Arial"/>
        </w:rPr>
      </w:pPr>
      <w:r w:rsidRPr="00173F63">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7A080B0" w14:textId="77777777" w:rsidR="00A3747A" w:rsidRPr="00173F63" w:rsidRDefault="00A3747A" w:rsidP="00502EBC">
      <w:pPr>
        <w:pStyle w:val="PargrafodaLista"/>
        <w:numPr>
          <w:ilvl w:val="1"/>
          <w:numId w:val="50"/>
        </w:numPr>
        <w:spacing w:before="120" w:after="120" w:line="276" w:lineRule="auto"/>
        <w:ind w:left="0" w:firstLine="0"/>
        <w:jc w:val="both"/>
        <w:rPr>
          <w:rFonts w:ascii="Arial" w:hAnsi="Arial" w:cs="Arial"/>
        </w:rPr>
      </w:pPr>
      <w:r w:rsidRPr="00173F63">
        <w:rPr>
          <w:rFonts w:ascii="Arial" w:hAnsi="Arial" w:cs="Arial"/>
        </w:rPr>
        <w:t>Ressalvado o disposto no item 5.3, os licitantes deverão encaminhar, nos termos deste Edital, a documentação relacionada nos itens a seguir, para fins de habilitação:</w:t>
      </w:r>
    </w:p>
    <w:p w14:paraId="0375A8EC" w14:textId="77777777" w:rsidR="00A3747A" w:rsidRPr="00173F63" w:rsidRDefault="00A3747A" w:rsidP="00A3747A">
      <w:pPr>
        <w:pStyle w:val="PargrafodaLista"/>
        <w:spacing w:before="120" w:after="120" w:line="276" w:lineRule="auto"/>
        <w:ind w:left="0"/>
        <w:contextualSpacing w:val="0"/>
        <w:jc w:val="both"/>
        <w:rPr>
          <w:rFonts w:ascii="Arial" w:hAnsi="Arial" w:cs="Arial"/>
          <w:lang w:eastAsia="ar-SA"/>
        </w:rPr>
      </w:pPr>
    </w:p>
    <w:p w14:paraId="53DE1610"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173F63">
        <w:rPr>
          <w:rFonts w:ascii="Arial" w:hAnsi="Arial" w:cs="Arial"/>
          <w:b/>
          <w:bCs/>
        </w:rPr>
        <w:t xml:space="preserve">Habilitação jurídica: </w:t>
      </w:r>
    </w:p>
    <w:p w14:paraId="0A0143B9"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empresário individual: inscrição no Registro Público de Empresas Mercantis, a cargo da Junta Comercial da respectiva sede;</w:t>
      </w:r>
    </w:p>
    <w:p w14:paraId="6D8FD6DD"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4232C124"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0284870"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inscrição no Registro Público de Empresas Mercantis onde opera, com averbação no Registro onde tem sede a matriz, no caso de ser o participante sucursal, filial ou agência;</w:t>
      </w:r>
    </w:p>
    <w:p w14:paraId="146FB9AC"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sociedade simples: inscrição do ato constitutivo no Registro Civil das Pessoas Jurídicas do local de sua sede, acompanhada de prova da indicação dos seus administradores;</w:t>
      </w:r>
    </w:p>
    <w:p w14:paraId="1D32ABD1"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BF62A79"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t>No caso de empresa ou sociedade estrangeira em funcionamento no País: decreto de autorização;</w:t>
      </w:r>
    </w:p>
    <w:p w14:paraId="6DC82A9D" w14:textId="77777777" w:rsidR="00A3747A" w:rsidRPr="00173F63" w:rsidRDefault="00A3747A" w:rsidP="00A3747A">
      <w:pPr>
        <w:pStyle w:val="PargrafodaLista"/>
        <w:numPr>
          <w:ilvl w:val="2"/>
          <w:numId w:val="1"/>
        </w:numPr>
        <w:spacing w:before="120" w:after="120" w:line="276" w:lineRule="auto"/>
        <w:ind w:left="0" w:firstLine="0"/>
        <w:contextualSpacing w:val="0"/>
        <w:jc w:val="both"/>
        <w:rPr>
          <w:rFonts w:ascii="Arial" w:hAnsi="Arial" w:cs="Arial"/>
          <w:bCs/>
        </w:rPr>
      </w:pPr>
      <w:r w:rsidRPr="00173F63">
        <w:rPr>
          <w:rFonts w:ascii="Arial" w:hAnsi="Arial" w:cs="Arial"/>
          <w:bCs/>
        </w:rPr>
        <w:lastRenderedPageBreak/>
        <w:t>Os documentos acima deverão estar acompanhados de todas as alterações ou da consolidação respectiva;</w:t>
      </w:r>
    </w:p>
    <w:p w14:paraId="3317ADE4" w14:textId="77777777" w:rsidR="00A3747A" w:rsidRPr="00173F63" w:rsidRDefault="00A3747A" w:rsidP="00A3747A">
      <w:pPr>
        <w:pStyle w:val="PargrafodaLista"/>
        <w:numPr>
          <w:ilvl w:val="1"/>
          <w:numId w:val="1"/>
        </w:numPr>
        <w:spacing w:before="120" w:after="120" w:line="276" w:lineRule="auto"/>
        <w:ind w:left="0" w:firstLine="0"/>
        <w:contextualSpacing w:val="0"/>
        <w:jc w:val="both"/>
        <w:rPr>
          <w:rFonts w:ascii="Arial" w:hAnsi="Arial" w:cs="Arial"/>
          <w:b/>
          <w:bCs/>
        </w:rPr>
      </w:pPr>
      <w:r w:rsidRPr="00173F63">
        <w:rPr>
          <w:rFonts w:ascii="Arial" w:hAnsi="Arial" w:cs="Arial"/>
          <w:b/>
          <w:bCs/>
        </w:rPr>
        <w:t>Regularidade fiscal e trabalhista:</w:t>
      </w:r>
    </w:p>
    <w:p w14:paraId="2E76CA30"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lang w:eastAsia="en-US"/>
        </w:rPr>
      </w:pPr>
      <w:r w:rsidRPr="00173F63">
        <w:rPr>
          <w:rFonts w:ascii="Arial" w:hAnsi="Arial" w:cs="Arial"/>
          <w:lang w:eastAsia="en-US"/>
        </w:rPr>
        <w:t>prova de inscrição no Cadastro Nacional de Pessoas Jurídicas ou no Cadastro de Pessoas Físicas, conforme o caso;</w:t>
      </w:r>
    </w:p>
    <w:p w14:paraId="1E375C6C"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CE14B90"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lang w:eastAsia="en-US"/>
        </w:rPr>
        <w:t>prova de regularidade com o Fundo de Garantia do Tempo de Serviço (FGTS);</w:t>
      </w:r>
    </w:p>
    <w:p w14:paraId="7A1CB338"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rPr>
      </w:pPr>
      <w:r w:rsidRPr="00173F63">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14585D"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Cs/>
        </w:rPr>
      </w:pPr>
      <w:r w:rsidRPr="00173F63">
        <w:rPr>
          <w:rFonts w:ascii="Arial" w:hAnsi="Arial" w:cs="Arial"/>
          <w:bCs/>
        </w:rPr>
        <w:t xml:space="preserve">prova de inscrição no cadastro de contribuintes estadual, relativo ao domicílio ou sede do licitante, pertinente ao seu ramo de atividade e compatível com o objeto contratual; </w:t>
      </w:r>
    </w:p>
    <w:p w14:paraId="398ECCB7"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rPr>
      </w:pPr>
      <w:r w:rsidRPr="00173F63">
        <w:rPr>
          <w:rFonts w:ascii="Arial" w:hAnsi="Arial" w:cs="Arial"/>
        </w:rPr>
        <w:t xml:space="preserve"> prova de regularidade com a Fazenda Estadual do domicílio ou sede do licitante, relativa à atividade em cujo exercício contrata ou concorre;</w:t>
      </w:r>
    </w:p>
    <w:p w14:paraId="365055A8"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rPr>
      </w:pPr>
      <w:r w:rsidRPr="00173F63">
        <w:rPr>
          <w:rFonts w:ascii="Arial" w:hAnsi="Arial" w:cs="Arial"/>
        </w:rPr>
        <w:t>prova de regularidade com a Fazenda Municipal do domicílio ou sede do licitante, relativa à atividade em cujo exercício contrata ou concorre;</w:t>
      </w:r>
    </w:p>
    <w:p w14:paraId="42F2EB51"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rPr>
      </w:pPr>
      <w:r w:rsidRPr="00173F63">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7C3A61BB" w14:textId="77777777" w:rsidR="00A3747A" w:rsidRPr="00173F63" w:rsidRDefault="00A3747A" w:rsidP="00014620">
      <w:pPr>
        <w:numPr>
          <w:ilvl w:val="2"/>
          <w:numId w:val="1"/>
        </w:numPr>
        <w:tabs>
          <w:tab w:val="left" w:pos="851"/>
        </w:tabs>
        <w:autoSpaceDE w:val="0"/>
        <w:snapToGrid w:val="0"/>
        <w:spacing w:before="120" w:after="120" w:line="276" w:lineRule="auto"/>
        <w:ind w:left="0" w:firstLine="0"/>
        <w:jc w:val="both"/>
        <w:rPr>
          <w:rFonts w:ascii="Arial" w:hAnsi="Arial" w:cs="Arial"/>
          <w:b/>
          <w:bCs/>
          <w:iCs/>
          <w:u w:val="single"/>
        </w:rPr>
      </w:pPr>
      <w:r w:rsidRPr="00173F63">
        <w:rPr>
          <w:rFonts w:ascii="Arial" w:hAnsi="Arial" w:cs="Arial"/>
          <w:lang w:eastAsia="en-US" w:bidi="pt-BR"/>
        </w:rPr>
        <w:t xml:space="preserve">caso o licitante detentor do menor preço seja qualificado como microempresa ou empresa de pequeno porte </w:t>
      </w:r>
      <w:r w:rsidRPr="00173F63">
        <w:rPr>
          <w:rFonts w:ascii="Arial" w:hAnsi="Arial" w:cs="Arial"/>
          <w:lang w:eastAsia="en-US"/>
        </w:rPr>
        <w:t>deverá apresentar toda a documentação exigida para efeito de comprovação de regularidade fiscal, mesmo que esta apresente alguma restrição, sob pena de inabilitação.</w:t>
      </w:r>
    </w:p>
    <w:p w14:paraId="66C444EF" w14:textId="34F92B50" w:rsidR="00A3747A" w:rsidRPr="007B080E" w:rsidRDefault="00A3747A" w:rsidP="00247592">
      <w:pPr>
        <w:pStyle w:val="PargrafodaLista"/>
        <w:numPr>
          <w:ilvl w:val="1"/>
          <w:numId w:val="56"/>
        </w:numPr>
        <w:tabs>
          <w:tab w:val="left" w:pos="709"/>
        </w:tabs>
        <w:autoSpaceDE w:val="0"/>
        <w:snapToGrid w:val="0"/>
        <w:spacing w:before="120" w:after="120" w:line="276" w:lineRule="auto"/>
        <w:ind w:left="0" w:firstLine="0"/>
        <w:jc w:val="both"/>
        <w:rPr>
          <w:rFonts w:ascii="Arial" w:hAnsi="Arial" w:cs="Arial"/>
          <w:b/>
          <w:bCs/>
          <w:iCs/>
          <w:u w:val="single"/>
        </w:rPr>
      </w:pPr>
      <w:r w:rsidRPr="007B080E">
        <w:rPr>
          <w:rFonts w:ascii="Arial" w:hAnsi="Arial" w:cs="Arial"/>
          <w:b/>
        </w:rPr>
        <w:t>Qualificação Econômico-Financeira</w:t>
      </w:r>
      <w:r w:rsidRPr="007B080E">
        <w:rPr>
          <w:rFonts w:ascii="Arial" w:hAnsi="Arial" w:cs="Arial"/>
        </w:rPr>
        <w:t>.</w:t>
      </w:r>
    </w:p>
    <w:p w14:paraId="12014836" w14:textId="2662992B" w:rsidR="00083FE0" w:rsidRPr="00173F63" w:rsidRDefault="00BB3546" w:rsidP="00BB3546">
      <w:pPr>
        <w:tabs>
          <w:tab w:val="left" w:pos="1440"/>
        </w:tabs>
        <w:autoSpaceDE w:val="0"/>
        <w:snapToGrid w:val="0"/>
        <w:spacing w:before="120" w:after="120" w:line="276" w:lineRule="auto"/>
        <w:jc w:val="both"/>
        <w:rPr>
          <w:rFonts w:ascii="Arial" w:hAnsi="Arial" w:cs="Arial"/>
        </w:rPr>
      </w:pPr>
      <w:r w:rsidRPr="00173F63">
        <w:rPr>
          <w:rFonts w:ascii="Arial" w:hAnsi="Arial" w:cs="Arial"/>
        </w:rPr>
        <w:t xml:space="preserve">9.5.1 </w:t>
      </w:r>
      <w:r w:rsidR="00A3747A" w:rsidRPr="00173F63">
        <w:rPr>
          <w:rFonts w:ascii="Arial" w:hAnsi="Arial" w:cs="Arial"/>
        </w:rPr>
        <w:t>certidão negativa de falência</w:t>
      </w:r>
      <w:r w:rsidR="00BD15C3" w:rsidRPr="00173F63">
        <w:rPr>
          <w:rFonts w:ascii="Arial" w:hAnsi="Arial" w:cs="Arial"/>
        </w:rPr>
        <w:t xml:space="preserve"> vigente</w:t>
      </w:r>
      <w:r w:rsidR="00A3747A" w:rsidRPr="00173F63">
        <w:rPr>
          <w:rFonts w:ascii="Arial" w:hAnsi="Arial" w:cs="Arial"/>
        </w:rPr>
        <w:t xml:space="preserve"> expedida pelo distribuidor da sede da pessoa jurídica</w:t>
      </w:r>
      <w:r w:rsidR="00BD15C3" w:rsidRPr="00173F63">
        <w:rPr>
          <w:rFonts w:ascii="Arial" w:hAnsi="Arial" w:cs="Arial"/>
        </w:rPr>
        <w:t>. Para esta certidão só será aceita outra validade se estiver expressa no próprio documento.</w:t>
      </w:r>
    </w:p>
    <w:p w14:paraId="77309D2B" w14:textId="4C67B263" w:rsidR="00BD15C3" w:rsidRPr="00173F63" w:rsidRDefault="00BD15C3" w:rsidP="00BD15C3">
      <w:pPr>
        <w:tabs>
          <w:tab w:val="left" w:pos="1440"/>
        </w:tabs>
        <w:autoSpaceDE w:val="0"/>
        <w:snapToGrid w:val="0"/>
        <w:spacing w:before="120" w:after="120" w:line="276" w:lineRule="auto"/>
        <w:jc w:val="both"/>
        <w:rPr>
          <w:rFonts w:ascii="Arial" w:hAnsi="Arial" w:cs="Arial"/>
        </w:rPr>
      </w:pPr>
      <w:r w:rsidRPr="00173F63">
        <w:rPr>
          <w:rFonts w:ascii="Arial" w:hAnsi="Arial" w:cs="Arial"/>
        </w:rPr>
        <w:lastRenderedPageBreak/>
        <w:t>9</w:t>
      </w:r>
      <w:r w:rsidR="00BB3546" w:rsidRPr="00173F63">
        <w:rPr>
          <w:rFonts w:ascii="Arial" w:hAnsi="Arial" w:cs="Arial"/>
        </w:rPr>
        <w:t>.5.2</w:t>
      </w:r>
      <w:r w:rsidRPr="00173F63">
        <w:rPr>
          <w:rFonts w:ascii="Arial" w:hAnsi="Arial" w:cs="Arial"/>
        </w:rPr>
        <w:t xml:space="preserve"> 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7D2EF61E" w14:textId="03D00F4F" w:rsidR="00BD15C3" w:rsidRPr="00173F63" w:rsidRDefault="00BD15C3" w:rsidP="00BD15C3">
      <w:pPr>
        <w:tabs>
          <w:tab w:val="left" w:pos="1440"/>
        </w:tabs>
        <w:autoSpaceDE w:val="0"/>
        <w:snapToGrid w:val="0"/>
        <w:spacing w:before="120" w:after="120" w:line="276" w:lineRule="auto"/>
        <w:jc w:val="both"/>
        <w:rPr>
          <w:rFonts w:ascii="Arial" w:hAnsi="Arial" w:cs="Arial"/>
        </w:rPr>
      </w:pPr>
      <w:r w:rsidRPr="00173F63">
        <w:rPr>
          <w:rFonts w:ascii="Arial" w:hAnsi="Arial" w:cs="Arial"/>
        </w:rPr>
        <w:t>9.</w:t>
      </w:r>
      <w:r w:rsidR="00BB3546" w:rsidRPr="00173F63">
        <w:rPr>
          <w:rFonts w:ascii="Arial" w:hAnsi="Arial" w:cs="Arial"/>
        </w:rPr>
        <w:t>5.3</w:t>
      </w:r>
      <w:r w:rsidRPr="00173F63">
        <w:rPr>
          <w:rFonts w:ascii="Arial" w:hAnsi="Arial" w:cs="Arial"/>
        </w:rPr>
        <w:t xml:space="preserve"> Se a licitante for cooperativa ou sociedade não empresária, a certidão mencionada deverá ser substituída por certidão negativa de ações de insolvência civil.</w:t>
      </w:r>
    </w:p>
    <w:p w14:paraId="0DA4E45F" w14:textId="3F6E10EC" w:rsidR="00BD15C3" w:rsidRPr="00173F63" w:rsidRDefault="00BD15C3" w:rsidP="00BB3546">
      <w:pPr>
        <w:pStyle w:val="PargrafodaLista"/>
        <w:numPr>
          <w:ilvl w:val="2"/>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Balanço patrimonial e demonstrações contábeis dos 02 (dois) últimos exercícios sociais, acompanhado do Termo de Abertura e Encerramento, registrado no Órgão Competente, que comprovem a boa situação financeira da empresa, vedada a sua substituição por balancetes ou balanços provisórios, podendo ser atualizados por índices oficiais quando encerrados há mais de 3 (três) meses da data de apresentação da proposta;</w:t>
      </w:r>
    </w:p>
    <w:p w14:paraId="09D9D394" w14:textId="232CAAFF"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 xml:space="preserve"> O balanço patrimonial deverá estar assinado por contador ou por outro profissional equivalente, devidamente registrado no Conselho Regional de Contabilidade;</w:t>
      </w:r>
    </w:p>
    <w:p w14:paraId="049677B0" w14:textId="21222886"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As empresas constituídas no exercício em curso deverão apresentar cópia do balanço de abertura, inclusive com os termos de abertura e encerramento;</w:t>
      </w:r>
    </w:p>
    <w:p w14:paraId="1B7A40C7" w14:textId="367973D2"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Caso o licitante seja cooperativa, tais documentos deverão estar acompanhados da última auditoria contábil-financeira, conforme dispõe o artigo 112 da Lei nº 5764, de 1971, ou de uma declaração sob as penas da lei, de que tal auditoria não foi exigida pelo órgão fiscalizador;</w:t>
      </w:r>
    </w:p>
    <w:p w14:paraId="3C13E1B8" w14:textId="6C5D22A4" w:rsidR="00BD15C3" w:rsidRPr="00173F63" w:rsidRDefault="00BD15C3" w:rsidP="00014620">
      <w:pPr>
        <w:pStyle w:val="PargrafodaLista"/>
        <w:numPr>
          <w:ilvl w:val="3"/>
          <w:numId w:val="55"/>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A boa situação financeira do licitante será avaliada pelos Índices de Liquidez Geral (LG), Solvência Geral (SG) e Liquidez Corrente (LC), maior que 1 (um), resultantes da aplicação das fórmulas abaixo, com os valores extraídos de seu balanço patrimonial:</w:t>
      </w:r>
    </w:p>
    <w:p w14:paraId="157CF42E"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p>
    <w:p w14:paraId="75B0439A"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LG =      Ativo Circulante + Realizável a Longo Prazo</w:t>
      </w:r>
    </w:p>
    <w:p w14:paraId="061E624F"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 Maior ou igual a 1,00</w:t>
      </w:r>
    </w:p>
    <w:p w14:paraId="56AE31D0"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Passível Circulante + Exigível a Longo Prazo</w:t>
      </w:r>
    </w:p>
    <w:p w14:paraId="73B9CC7B"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p>
    <w:p w14:paraId="344B9B4E" w14:textId="77777777" w:rsidR="00014620" w:rsidRDefault="00014620" w:rsidP="00BB3546">
      <w:pPr>
        <w:pStyle w:val="PargrafodaLista"/>
        <w:tabs>
          <w:tab w:val="left" w:pos="1440"/>
        </w:tabs>
        <w:autoSpaceDE w:val="0"/>
        <w:snapToGrid w:val="0"/>
        <w:spacing w:before="120" w:after="120" w:line="276" w:lineRule="auto"/>
        <w:ind w:left="1080"/>
        <w:jc w:val="both"/>
        <w:rPr>
          <w:rFonts w:ascii="Arial" w:hAnsi="Arial" w:cs="Arial"/>
        </w:rPr>
      </w:pPr>
    </w:p>
    <w:p w14:paraId="39E6754F" w14:textId="5CE41021"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xml:space="preserve">SG =        </w:t>
      </w:r>
      <w:r w:rsidRPr="00173F63">
        <w:rPr>
          <w:rFonts w:ascii="Arial" w:hAnsi="Arial" w:cs="Arial"/>
        </w:rPr>
        <w:tab/>
        <w:t>Ativo Total</w:t>
      </w:r>
    </w:p>
    <w:p w14:paraId="592F1D75"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 Maior ou igual a 1,00</w:t>
      </w:r>
    </w:p>
    <w:p w14:paraId="7F89EF76"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Passivo Circulante + Exigível a Longo Prazo</w:t>
      </w:r>
    </w:p>
    <w:p w14:paraId="5EC3CC2D" w14:textId="77777777" w:rsidR="00014620" w:rsidRDefault="00014620" w:rsidP="00BB3546">
      <w:pPr>
        <w:pStyle w:val="PargrafodaLista"/>
        <w:tabs>
          <w:tab w:val="left" w:pos="1440"/>
        </w:tabs>
        <w:autoSpaceDE w:val="0"/>
        <w:snapToGrid w:val="0"/>
        <w:spacing w:before="120" w:after="120" w:line="276" w:lineRule="auto"/>
        <w:ind w:left="1080"/>
        <w:jc w:val="both"/>
        <w:rPr>
          <w:rFonts w:ascii="Arial" w:hAnsi="Arial" w:cs="Arial"/>
        </w:rPr>
      </w:pPr>
    </w:p>
    <w:p w14:paraId="0494D60B" w14:textId="77777777" w:rsidR="00014620" w:rsidRDefault="00014620" w:rsidP="00BB3546">
      <w:pPr>
        <w:pStyle w:val="PargrafodaLista"/>
        <w:tabs>
          <w:tab w:val="left" w:pos="1440"/>
        </w:tabs>
        <w:autoSpaceDE w:val="0"/>
        <w:snapToGrid w:val="0"/>
        <w:spacing w:before="120" w:after="120" w:line="276" w:lineRule="auto"/>
        <w:ind w:left="1080"/>
        <w:jc w:val="both"/>
        <w:rPr>
          <w:rFonts w:ascii="Arial" w:hAnsi="Arial" w:cs="Arial"/>
        </w:rPr>
      </w:pPr>
    </w:p>
    <w:p w14:paraId="69B47987" w14:textId="187CBE14"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LC =                    Ativo Circulante</w:t>
      </w:r>
    </w:p>
    <w:p w14:paraId="4BA70D07"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t>---------------------------------------------- = Maior ou igual a 1,00</w:t>
      </w:r>
    </w:p>
    <w:p w14:paraId="62ABAF57"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r w:rsidRPr="00173F63">
        <w:rPr>
          <w:rFonts w:ascii="Arial" w:hAnsi="Arial" w:cs="Arial"/>
        </w:rPr>
        <w:lastRenderedPageBreak/>
        <w:t>Passivo Circulante</w:t>
      </w:r>
    </w:p>
    <w:p w14:paraId="6F7288B9" w14:textId="77777777" w:rsidR="00BB3546" w:rsidRPr="00173F63" w:rsidRDefault="00BB3546" w:rsidP="00BB3546">
      <w:pPr>
        <w:pStyle w:val="PargrafodaLista"/>
        <w:tabs>
          <w:tab w:val="left" w:pos="1440"/>
        </w:tabs>
        <w:autoSpaceDE w:val="0"/>
        <w:snapToGrid w:val="0"/>
        <w:spacing w:before="120" w:after="120" w:line="276" w:lineRule="auto"/>
        <w:ind w:left="1080"/>
        <w:jc w:val="both"/>
        <w:rPr>
          <w:rFonts w:ascii="Arial" w:hAnsi="Arial" w:cs="Arial"/>
        </w:rPr>
      </w:pPr>
    </w:p>
    <w:p w14:paraId="17F42588" w14:textId="77777777"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Nota: Os índices LG, LC e GE deverão ser calculados pelas licitantes e apresentados em declaração atestada pelo Contador da licitante.</w:t>
      </w:r>
    </w:p>
    <w:p w14:paraId="0C50A3DB" w14:textId="77777777"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Nota 2: A exigência dos índices conforme acima se justifica pela necessidade de se averiguar a capacidade financeira do licitante com vistas aos compromissos que terá que assumir caso lhe seja adjudicado o objeto do certame dado a relevância do objeto desta licitação, objetivando assegurar a qualidade e a confiabilidade dos serviços.</w:t>
      </w:r>
    </w:p>
    <w:p w14:paraId="0CAACD0C" w14:textId="3A44D278"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9.5.4.5 As empresas que apresentarem resultado menor do que 1,00 em qualquer um nos índices apurados devem comprovar, para fins de habilitação, considerados os riscos para Administração, patrimônio líquido mínimo de 10% do valor total do serviço, incluindo as recém-abertas.</w:t>
      </w:r>
    </w:p>
    <w:p w14:paraId="14DBBA20" w14:textId="7CC91544"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9..5.6  Cópia do Balanço Patrimonial e DRE (Demonstração de Resultados do Exercício) referentes ao último Exercício Social, devidamente assinado pelo Contador, devidamente registrado no CRC (Conselho Regional de Contabilidade), e pelo representante legal da empresa, ou registrado no órgão competente ou publicado em órgão oficial, que comprovem a boa situação financeira da Empresa, sendo vedada a sua substituição por Balancetes ou Balanços Provisórios, cabendo ressaltar que as Microempresas e Empresas de Pequeno Porte, optantes pelo SIMPLES ou pelo regime de Lucro Presumido, não estão desobrigadas das exigências anteriores.</w:t>
      </w:r>
    </w:p>
    <w:p w14:paraId="27BA9C9B" w14:textId="7D4B1876" w:rsidR="00BB3546" w:rsidRPr="00173F63" w:rsidRDefault="00BB3546" w:rsidP="00BB3546">
      <w:pPr>
        <w:pStyle w:val="PargrafodaLista"/>
        <w:tabs>
          <w:tab w:val="left" w:pos="1440"/>
        </w:tabs>
        <w:autoSpaceDE w:val="0"/>
        <w:snapToGrid w:val="0"/>
        <w:spacing w:before="120" w:after="120" w:line="276" w:lineRule="auto"/>
        <w:ind w:left="0"/>
        <w:jc w:val="both"/>
        <w:rPr>
          <w:rFonts w:ascii="Arial" w:hAnsi="Arial" w:cs="Arial"/>
        </w:rPr>
      </w:pPr>
      <w:r w:rsidRPr="00173F63">
        <w:rPr>
          <w:rFonts w:ascii="Arial" w:hAnsi="Arial" w:cs="Arial"/>
        </w:rPr>
        <w:t>9.5.7 Ressalvado os casos previstos na legislação, todos os documentos exigidos para habilitação deverão ser específicos da matriz ou da filial licitante, não sendo aceita parte de documentos desta e outra daquela, sob pena de inabilitação;</w:t>
      </w:r>
    </w:p>
    <w:p w14:paraId="5442F8E4" w14:textId="77777777" w:rsidR="00083FE0" w:rsidRPr="00173F63" w:rsidRDefault="00083FE0" w:rsidP="00721638">
      <w:pPr>
        <w:pStyle w:val="PargrafodaLista"/>
        <w:ind w:left="0"/>
        <w:jc w:val="both"/>
        <w:rPr>
          <w:rFonts w:ascii="Arial" w:hAnsi="Arial" w:cs="Arial"/>
          <w:bCs/>
        </w:rPr>
      </w:pPr>
    </w:p>
    <w:p w14:paraId="63BCD20A" w14:textId="4175FE14" w:rsidR="00A3747A" w:rsidRPr="00173F63" w:rsidRDefault="00083FE0" w:rsidP="00BB3546">
      <w:pPr>
        <w:pStyle w:val="PargrafodaLista"/>
        <w:numPr>
          <w:ilvl w:val="1"/>
          <w:numId w:val="55"/>
        </w:numPr>
        <w:spacing w:before="120" w:after="120" w:line="276" w:lineRule="auto"/>
        <w:jc w:val="both"/>
        <w:rPr>
          <w:rStyle w:val="y2iqfc"/>
          <w:rFonts w:ascii="Arial" w:hAnsi="Arial" w:cs="Arial"/>
          <w:b/>
          <w:bCs/>
          <w:iCs/>
        </w:rPr>
      </w:pPr>
      <w:r w:rsidRPr="00173F63">
        <w:rPr>
          <w:rFonts w:ascii="Arial" w:hAnsi="Arial" w:cs="Arial"/>
          <w:b/>
        </w:rPr>
        <w:t xml:space="preserve"> </w:t>
      </w:r>
      <w:r w:rsidR="00A3747A" w:rsidRPr="00173F63">
        <w:rPr>
          <w:rFonts w:ascii="Arial" w:hAnsi="Arial" w:cs="Arial"/>
          <w:b/>
        </w:rPr>
        <w:t>Qualificação</w:t>
      </w:r>
      <w:r w:rsidR="00A3747A" w:rsidRPr="00173F63">
        <w:rPr>
          <w:rFonts w:ascii="Arial" w:hAnsi="Arial" w:cs="Arial"/>
          <w:b/>
          <w:bCs/>
          <w:iCs/>
        </w:rPr>
        <w:t xml:space="preserve"> Técnica  </w:t>
      </w:r>
    </w:p>
    <w:p w14:paraId="0B570A2A" w14:textId="77777777"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Comprovação de aptidão para o desempenho de atividade pertinente e compatível com o objeto da presente licitação, mediante apresentação de um ou mais atestados de capacidade técnica, fornecidos por pessoa jurídica de direito público ou privado, que comprovem a execução satisfatória de serviços iguais ou semelhantes aos previstos neste Termo de Referência.</w:t>
      </w:r>
    </w:p>
    <w:p w14:paraId="252D95A5" w14:textId="77777777"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17.2. Apresentação de comprovante de registro do laboratório responsável pela confecção das próteses dentárias no Cadastro Nacional de Estabelecimentos de Saúde (CNES), devidamente atualizado.</w:t>
      </w:r>
    </w:p>
    <w:p w14:paraId="60D2B11B" w14:textId="77777777"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17.3. Apresentação de comprovante de registro do responsável técnico indicado pelo laboratório no Cadastro Nacional de Estabelecimentos de Saúde (CNES), com identificação compatível com o estabelecimento responsável pela execução dos serviços.</w:t>
      </w:r>
    </w:p>
    <w:p w14:paraId="0DE154AB" w14:textId="77777777"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17.4. Apresentação de comprovante de registro do laboratório perante o Conselho Regional de Odontologia (CRO) competente, acompanhado da respectiva certidão de regularidade, bem como comprovante de inscrição e regularidade do responsável técnico do laboratório perante o referido Conselho.</w:t>
      </w:r>
    </w:p>
    <w:p w14:paraId="1879E144" w14:textId="6A2D8160"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lastRenderedPageBreak/>
        <w:t>Apresentação de certificado de especialização em Prótese Dentária do responsável técnico indicado pela empresa, expedido por instituição ou entidade competente, observadas as disposições legais e regulamentares aplicáveis ao exercício profissional.</w:t>
      </w:r>
    </w:p>
    <w:p w14:paraId="16C3A993" w14:textId="6EC93A75"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Comprovação de que a licitante possui, em seu quadro técnico, o profissional indicado como responsável técnico pela execução dos serviços, mediante apresentação de contrato social, registro em carteira profissional, ficha de empregado, contrato de trabalho ou contrato de prestação de serviços, admitidas outras formas juridicamente válidas de comprovação do vínculo profissional, nos termos da legislação aplicável.</w:t>
      </w:r>
    </w:p>
    <w:p w14:paraId="6B4D24E5" w14:textId="38D47AA3"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Apresentação de Alvará Sanitário ou Licença Sanitária válida, expedida pelo órgão de Vigilância Sanitária competente, federal, estadual ou municipal, conforme o caso, referente ao estabelecimento onde serão executados os serviços de confecção das próteses dentárias, compatível com as atividades objeto da contratação.</w:t>
      </w:r>
    </w:p>
    <w:p w14:paraId="098D63C0" w14:textId="4A719ADA"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Considerando que o objeto compreende procedimentos de moldagem, prova, instalação, adaptação e ajustes de próteses dentárias, a contratada deverá disponibilizar profissionais legalmente habilitados para a realização das atividades que lhe forem atribuídas, observadas as competências profissionais estabelecidas pela legislação e pelas normas do Conselho Federal de Odontologia.</w:t>
      </w:r>
    </w:p>
    <w:p w14:paraId="10386849" w14:textId="6E340B1A"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 xml:space="preserve"> A contratada deverá manter, durante toda a execução contratual, as condições de habilitação e qualificação técnica exigidas na licitação, inclusive a regularidade dos registros profissionais, das licenças sanitárias e das demais autorizações necessárias à execução dos serviços.</w:t>
      </w:r>
    </w:p>
    <w:p w14:paraId="5F058073" w14:textId="5D9AE34C" w:rsidR="00E37614" w:rsidRPr="00E37614" w:rsidRDefault="00E37614" w:rsidP="00E37614">
      <w:pPr>
        <w:pStyle w:val="PargrafodaLista"/>
        <w:numPr>
          <w:ilvl w:val="1"/>
          <w:numId w:val="56"/>
        </w:numPr>
        <w:ind w:left="0" w:firstLine="0"/>
        <w:jc w:val="both"/>
        <w:rPr>
          <w:rFonts w:ascii="Arial" w:eastAsia="Times New Roman" w:hAnsi="Arial" w:cs="Arial"/>
        </w:rPr>
      </w:pPr>
      <w:r w:rsidRPr="00E37614">
        <w:rPr>
          <w:rFonts w:ascii="Arial" w:eastAsia="Times New Roman" w:hAnsi="Arial" w:cs="Arial"/>
        </w:rPr>
        <w:t>A Administração poderá realizar diligências destinadas a verificar a autenticidade, a validade e a compatibilidade dos documentos apresentados, observadas as disposições da Lei Federal nº 14.133/2021.</w:t>
      </w:r>
    </w:p>
    <w:p w14:paraId="6C97B247" w14:textId="77777777" w:rsidR="00E37614" w:rsidRPr="00E37614" w:rsidRDefault="00E37614" w:rsidP="00E37614">
      <w:pPr>
        <w:pStyle w:val="PargrafodaLista"/>
        <w:ind w:left="0"/>
        <w:jc w:val="both"/>
        <w:rPr>
          <w:rFonts w:ascii="Arial" w:eastAsia="Times New Roman" w:hAnsi="Arial" w:cs="Arial"/>
        </w:rPr>
      </w:pPr>
    </w:p>
    <w:p w14:paraId="3EB79F7F" w14:textId="4C01654A" w:rsidR="00083FE0" w:rsidRPr="00173F63" w:rsidRDefault="00A3747A" w:rsidP="007B080E">
      <w:pPr>
        <w:pStyle w:val="PargrafodaLista"/>
        <w:numPr>
          <w:ilvl w:val="1"/>
          <w:numId w:val="56"/>
        </w:numPr>
        <w:ind w:left="0" w:firstLine="0"/>
        <w:jc w:val="both"/>
        <w:rPr>
          <w:rFonts w:ascii="Arial" w:eastAsia="Times New Roman" w:hAnsi="Arial" w:cs="Arial"/>
        </w:rPr>
      </w:pPr>
      <w:r w:rsidRPr="00173F63">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083FE0" w:rsidRPr="00173F63">
        <w:rPr>
          <w:rFonts w:ascii="Arial" w:hAnsi="Arial" w:cs="Arial"/>
          <w:bCs/>
        </w:rPr>
        <w:t>]</w:t>
      </w:r>
    </w:p>
    <w:p w14:paraId="01B8EF9D" w14:textId="5E755DE1" w:rsidR="00083FE0" w:rsidRPr="00173F63" w:rsidRDefault="00A3747A" w:rsidP="007B080E">
      <w:pPr>
        <w:pStyle w:val="PargrafodaLista"/>
        <w:numPr>
          <w:ilvl w:val="1"/>
          <w:numId w:val="56"/>
        </w:numPr>
        <w:ind w:left="0" w:firstLine="0"/>
        <w:jc w:val="both"/>
        <w:rPr>
          <w:rFonts w:ascii="Arial" w:eastAsia="Times New Roman" w:hAnsi="Arial" w:cs="Arial"/>
        </w:rPr>
      </w:pPr>
      <w:r w:rsidRPr="00173F63">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0571124E" w14:textId="77777777" w:rsidR="00083FE0" w:rsidRPr="00173F63" w:rsidRDefault="00A3747A" w:rsidP="00083FE0">
      <w:pPr>
        <w:pStyle w:val="PargrafodaLista"/>
        <w:ind w:left="0"/>
        <w:jc w:val="both"/>
        <w:rPr>
          <w:rFonts w:ascii="Arial" w:eastAsia="Times New Roman" w:hAnsi="Arial" w:cs="Arial"/>
        </w:rPr>
      </w:pPr>
      <w:r w:rsidRPr="00173F63">
        <w:rPr>
          <w:rFonts w:ascii="Arial" w:hAnsi="Arial" w:cs="Arial"/>
          <w:bCs/>
        </w:rPr>
        <w:t>A declaração do vencedor acontecerá no momento imediatamente posterior à fase de habilitação.</w:t>
      </w:r>
    </w:p>
    <w:p w14:paraId="07E9D239" w14:textId="40DB7062" w:rsidR="00A3747A" w:rsidRPr="00173F63" w:rsidRDefault="00A3747A" w:rsidP="007B080E">
      <w:pPr>
        <w:pStyle w:val="PargrafodaLista"/>
        <w:numPr>
          <w:ilvl w:val="1"/>
          <w:numId w:val="56"/>
        </w:numPr>
        <w:ind w:left="0" w:firstLine="0"/>
        <w:jc w:val="both"/>
        <w:rPr>
          <w:rFonts w:ascii="Arial" w:eastAsia="Times New Roman" w:hAnsi="Arial" w:cs="Arial"/>
        </w:rPr>
      </w:pPr>
      <w:r w:rsidRPr="00173F63">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3297C5" w14:textId="210DC0F3"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bCs/>
        </w:rPr>
      </w:pPr>
      <w:r w:rsidRPr="00173F63">
        <w:rPr>
          <w:rFonts w:ascii="Arial" w:hAnsi="Arial" w:cs="Arial"/>
          <w:bCs/>
        </w:rPr>
        <w:lastRenderedPageBreak/>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173F63">
        <w:rPr>
          <w:rFonts w:ascii="Arial" w:hAnsi="Arial" w:cs="Arial"/>
        </w:rPr>
        <w:t xml:space="preserve"> </w:t>
      </w:r>
    </w:p>
    <w:p w14:paraId="1FF529D9"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Havendo necessidade de analisar minuciosamente os documentos exigidos, a Pregoeira suspenderá a sessão, informando no “chat” a nova data e horário para a continuidade da mesma.</w:t>
      </w:r>
    </w:p>
    <w:p w14:paraId="1B533609"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Será inabilitado o licitante que não comprovar sua habilitação, seja por não apresentar quaisquer dos documentos exigidos, ou apresentá-los em desacordo com o e</w:t>
      </w:r>
      <w:r w:rsidRPr="00173F63">
        <w:rPr>
          <w:rFonts w:ascii="Arial" w:hAnsi="Arial" w:cs="Arial"/>
          <w:lang w:eastAsia="en-US"/>
        </w:rPr>
        <w:t>stabelecido neste Edital.</w:t>
      </w:r>
    </w:p>
    <w:p w14:paraId="624CC6B1"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66F62D2" w14:textId="77777777" w:rsidR="00A3747A" w:rsidRPr="00173F63" w:rsidRDefault="00A3747A" w:rsidP="007B080E">
      <w:pPr>
        <w:numPr>
          <w:ilvl w:val="1"/>
          <w:numId w:val="56"/>
        </w:numPr>
        <w:spacing w:before="120" w:after="120" w:line="276" w:lineRule="auto"/>
        <w:ind w:left="0" w:firstLine="0"/>
        <w:jc w:val="both"/>
        <w:rPr>
          <w:rFonts w:ascii="Arial" w:hAnsi="Arial" w:cs="Arial"/>
        </w:rPr>
      </w:pPr>
      <w:r w:rsidRPr="00173F63">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4AFA4F7" w14:textId="70C917E1" w:rsidR="00A3747A" w:rsidRPr="00173F63" w:rsidRDefault="00A3747A" w:rsidP="007B080E">
      <w:pPr>
        <w:numPr>
          <w:ilvl w:val="2"/>
          <w:numId w:val="56"/>
        </w:numPr>
        <w:spacing w:before="120" w:after="120" w:line="276" w:lineRule="auto"/>
        <w:ind w:left="0" w:firstLine="0"/>
        <w:jc w:val="both"/>
        <w:rPr>
          <w:rFonts w:ascii="Arial" w:hAnsi="Arial" w:cs="Arial"/>
        </w:rPr>
      </w:pPr>
      <w:r w:rsidRPr="00173F63">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01585A45" w14:textId="77777777" w:rsidR="00A3747A" w:rsidRPr="00173F63" w:rsidRDefault="00A3747A" w:rsidP="007B080E">
      <w:pPr>
        <w:pStyle w:val="PargrafodaLista"/>
        <w:numPr>
          <w:ilvl w:val="1"/>
          <w:numId w:val="56"/>
        </w:numPr>
        <w:spacing w:before="120" w:after="120" w:line="276" w:lineRule="auto"/>
        <w:ind w:left="0" w:firstLine="0"/>
        <w:contextualSpacing w:val="0"/>
        <w:jc w:val="both"/>
        <w:rPr>
          <w:rFonts w:ascii="Arial" w:hAnsi="Arial" w:cs="Arial"/>
        </w:rPr>
      </w:pPr>
      <w:r w:rsidRPr="00173F63">
        <w:rPr>
          <w:rFonts w:ascii="Arial" w:hAnsi="Arial" w:cs="Arial"/>
        </w:rPr>
        <w:t>Constatado o atendimento às exigências de habilitação fixadas no Edital, o licitante será declarado vencedor.</w:t>
      </w:r>
    </w:p>
    <w:p w14:paraId="358BC7EF" w14:textId="77777777" w:rsidR="00A3747A" w:rsidRPr="00173F63" w:rsidRDefault="00A3747A" w:rsidP="007B080E">
      <w:pPr>
        <w:pStyle w:val="Nivel01"/>
        <w:numPr>
          <w:ilvl w:val="0"/>
          <w:numId w:val="56"/>
        </w:numPr>
        <w:ind w:left="0" w:firstLine="0"/>
        <w:rPr>
          <w:rFonts w:ascii="Arial" w:hAnsi="Arial" w:cs="Arial"/>
          <w:iCs/>
          <w:color w:val="auto"/>
          <w:sz w:val="24"/>
          <w:szCs w:val="24"/>
          <w:lang w:eastAsia="en-US"/>
        </w:rPr>
      </w:pPr>
      <w:r w:rsidRPr="00173F63">
        <w:rPr>
          <w:rFonts w:ascii="Arial" w:hAnsi="Arial" w:cs="Arial"/>
          <w:iCs/>
          <w:color w:val="auto"/>
          <w:sz w:val="24"/>
          <w:szCs w:val="24"/>
          <w:lang w:eastAsia="en-US"/>
        </w:rPr>
        <w:t xml:space="preserve">DO </w:t>
      </w:r>
      <w:r w:rsidRPr="00173F63">
        <w:rPr>
          <w:rFonts w:ascii="Arial" w:hAnsi="Arial" w:cs="Arial"/>
          <w:iCs/>
          <w:color w:val="auto"/>
          <w:sz w:val="24"/>
          <w:szCs w:val="24"/>
        </w:rPr>
        <w:t>ENCAMINHAMENTO</w:t>
      </w:r>
      <w:r w:rsidRPr="00173F63">
        <w:rPr>
          <w:rFonts w:ascii="Arial" w:hAnsi="Arial" w:cs="Arial"/>
          <w:iCs/>
          <w:color w:val="auto"/>
          <w:sz w:val="24"/>
          <w:szCs w:val="24"/>
          <w:lang w:eastAsia="en-US"/>
        </w:rPr>
        <w:t xml:space="preserve"> DA PROPOSTA VENCEDORA</w:t>
      </w:r>
    </w:p>
    <w:p w14:paraId="4E81DE83"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iCs/>
        </w:rPr>
      </w:pPr>
      <w:r w:rsidRPr="00173F63">
        <w:rPr>
          <w:rFonts w:ascii="Arial" w:hAnsi="Arial" w:cs="Arial"/>
          <w:iCs/>
        </w:rPr>
        <w:t xml:space="preserve">A proposta final do licitante declarado vencedor deverá ser encaminhada no prazo de </w:t>
      </w:r>
      <w:r w:rsidRPr="00173F63">
        <w:rPr>
          <w:rFonts w:ascii="Arial" w:hAnsi="Arial" w:cs="Arial"/>
          <w:bCs/>
          <w:iCs/>
        </w:rPr>
        <w:t>02 (duas) horas</w:t>
      </w:r>
      <w:r w:rsidRPr="00173F63">
        <w:rPr>
          <w:rFonts w:ascii="Arial" w:hAnsi="Arial" w:cs="Arial"/>
          <w:iCs/>
        </w:rPr>
        <w:t>, a contar da solicitação da Pregoeira no sistema eletrônico e deverá:</w:t>
      </w:r>
    </w:p>
    <w:p w14:paraId="67421FDA" w14:textId="77777777" w:rsidR="00A3747A" w:rsidRPr="00173F63" w:rsidRDefault="00A3747A" w:rsidP="007B080E">
      <w:pPr>
        <w:numPr>
          <w:ilvl w:val="2"/>
          <w:numId w:val="56"/>
        </w:numPr>
        <w:spacing w:before="120" w:after="120" w:line="276" w:lineRule="auto"/>
        <w:ind w:left="0" w:firstLine="0"/>
        <w:jc w:val="both"/>
        <w:rPr>
          <w:rFonts w:ascii="Arial" w:hAnsi="Arial" w:cs="Arial"/>
          <w:iCs/>
        </w:rPr>
      </w:pPr>
      <w:r w:rsidRPr="00173F63">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6ECCED59" w14:textId="77777777" w:rsidR="00A3747A" w:rsidRPr="00173F63" w:rsidRDefault="00A3747A" w:rsidP="007B080E">
      <w:pPr>
        <w:numPr>
          <w:ilvl w:val="2"/>
          <w:numId w:val="56"/>
        </w:numPr>
        <w:spacing w:before="120" w:after="120" w:line="276" w:lineRule="auto"/>
        <w:ind w:left="0" w:firstLine="0"/>
        <w:jc w:val="both"/>
        <w:rPr>
          <w:rFonts w:ascii="Arial" w:hAnsi="Arial" w:cs="Arial"/>
          <w:iCs/>
        </w:rPr>
      </w:pPr>
      <w:r w:rsidRPr="00173F63">
        <w:rPr>
          <w:rFonts w:ascii="Arial" w:hAnsi="Arial" w:cs="Arial"/>
          <w:iCs/>
        </w:rPr>
        <w:t>conter a indicação do banco, número da conta e agência do licitante vencedor, para fins de pagamento.</w:t>
      </w:r>
    </w:p>
    <w:p w14:paraId="46BA5289"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iCs/>
        </w:rPr>
      </w:pPr>
      <w:r w:rsidRPr="00173F63">
        <w:rPr>
          <w:rFonts w:ascii="Arial" w:hAnsi="Arial" w:cs="Arial"/>
          <w:iCs/>
        </w:rPr>
        <w:lastRenderedPageBreak/>
        <w:t>A proposta final deverá ser documentada nos autos e será levada em consideração no decorrer da execução do contrato e aplicação de eventual sanção à Contratada, se for o caso.</w:t>
      </w:r>
    </w:p>
    <w:p w14:paraId="74FD3E7D" w14:textId="77777777" w:rsidR="00A3747A" w:rsidRPr="00173F63" w:rsidRDefault="00A3747A" w:rsidP="007B080E">
      <w:pPr>
        <w:numPr>
          <w:ilvl w:val="2"/>
          <w:numId w:val="56"/>
        </w:numPr>
        <w:spacing w:before="120" w:after="120" w:line="276" w:lineRule="auto"/>
        <w:ind w:left="0" w:firstLine="0"/>
        <w:jc w:val="both"/>
        <w:rPr>
          <w:rFonts w:ascii="Arial" w:hAnsi="Arial" w:cs="Arial"/>
          <w:iCs/>
        </w:rPr>
      </w:pPr>
      <w:r w:rsidRPr="00173F63">
        <w:rPr>
          <w:rFonts w:ascii="Arial" w:hAnsi="Arial" w:cs="Arial"/>
          <w:iCs/>
        </w:rPr>
        <w:t>Todas as especificações do objeto contidas na proposta, tais como marca, modelo, tipo, fabricante e procedência, vinculam a Contratada.</w:t>
      </w:r>
    </w:p>
    <w:p w14:paraId="325330C1"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 xml:space="preserve">Os preços deverão ser expressos em moeda corrente nacional, o valor unitário em algarismos e o valor global em algarismos e por extenso </w:t>
      </w:r>
    </w:p>
    <w:p w14:paraId="3C8232F5" w14:textId="77777777" w:rsidR="00A3747A" w:rsidRPr="00173F63" w:rsidRDefault="00A3747A" w:rsidP="007B080E">
      <w:pPr>
        <w:numPr>
          <w:ilvl w:val="2"/>
          <w:numId w:val="56"/>
        </w:numPr>
        <w:spacing w:before="120" w:after="120" w:line="276" w:lineRule="auto"/>
        <w:ind w:left="0" w:firstLine="0"/>
        <w:jc w:val="both"/>
        <w:rPr>
          <w:rFonts w:ascii="Arial" w:hAnsi="Arial" w:cs="Arial"/>
        </w:rPr>
      </w:pPr>
      <w:r w:rsidRPr="00173F63">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69E9A87C" w14:textId="77777777"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30E6142" w14:textId="602EF51E"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5164A3A3" w14:textId="02126F05" w:rsidR="00A3747A" w:rsidRPr="00173F63" w:rsidRDefault="00A3747A" w:rsidP="007B080E">
      <w:pPr>
        <w:pStyle w:val="PargrafodaLista"/>
        <w:numPr>
          <w:ilvl w:val="1"/>
          <w:numId w:val="56"/>
        </w:numPr>
        <w:spacing w:before="120" w:after="120" w:line="276" w:lineRule="auto"/>
        <w:ind w:left="0" w:firstLine="0"/>
        <w:jc w:val="both"/>
        <w:rPr>
          <w:rFonts w:ascii="Arial" w:hAnsi="Arial" w:cs="Arial"/>
        </w:rPr>
      </w:pPr>
      <w:r w:rsidRPr="00173F63">
        <w:rPr>
          <w:rFonts w:ascii="Arial" w:hAnsi="Arial" w:cs="Arial"/>
        </w:rPr>
        <w:t>As propostas que contenham a descrição do objeto, o valor e os documentos complementares estarão disponíveis na internet, após a homologação.</w:t>
      </w:r>
    </w:p>
    <w:p w14:paraId="1CE6870C" w14:textId="77777777" w:rsidR="00A3747A" w:rsidRPr="00173F63" w:rsidRDefault="00A3747A" w:rsidP="007B080E">
      <w:pPr>
        <w:pStyle w:val="Nivel01"/>
        <w:numPr>
          <w:ilvl w:val="0"/>
          <w:numId w:val="56"/>
        </w:numPr>
        <w:ind w:left="0" w:firstLine="0"/>
        <w:rPr>
          <w:rFonts w:ascii="Arial" w:hAnsi="Arial" w:cs="Arial"/>
          <w:color w:val="auto"/>
          <w:sz w:val="24"/>
          <w:szCs w:val="24"/>
          <w:lang w:eastAsia="en-US"/>
        </w:rPr>
      </w:pPr>
      <w:r w:rsidRPr="00173F63">
        <w:rPr>
          <w:rFonts w:ascii="Arial" w:hAnsi="Arial" w:cs="Arial"/>
          <w:color w:val="auto"/>
          <w:sz w:val="24"/>
          <w:szCs w:val="24"/>
          <w:lang w:eastAsia="en-US"/>
        </w:rPr>
        <w:t>DOS RECURSOS</w:t>
      </w:r>
    </w:p>
    <w:p w14:paraId="52D7A13D" w14:textId="213F4A4F" w:rsidR="00A3747A" w:rsidRPr="00347DED" w:rsidRDefault="00A3747A" w:rsidP="00347DED">
      <w:pPr>
        <w:pStyle w:val="PargrafodaLista"/>
        <w:numPr>
          <w:ilvl w:val="1"/>
          <w:numId w:val="60"/>
        </w:numPr>
        <w:spacing w:before="120" w:after="120" w:line="276" w:lineRule="auto"/>
        <w:ind w:left="0" w:firstLine="0"/>
        <w:jc w:val="both"/>
        <w:rPr>
          <w:rFonts w:ascii="Arial" w:hAnsi="Arial" w:cs="Arial"/>
        </w:rPr>
      </w:pPr>
      <w:r w:rsidRPr="00347DED">
        <w:rPr>
          <w:rFonts w:ascii="Arial" w:hAnsi="Arial" w:cs="Arial"/>
          <w:lang w:eastAsia="en-US"/>
        </w:rPr>
        <w:t>Declarado o vencedor e decorr</w:t>
      </w:r>
      <w:r w:rsidRPr="00347DED">
        <w:rPr>
          <w:rFonts w:ascii="Arial" w:hAnsi="Arial" w:cs="Arial"/>
        </w:rPr>
        <w:t xml:space="preserve">ida a </w:t>
      </w:r>
      <w:r w:rsidRPr="00347DED">
        <w:rPr>
          <w:rFonts w:ascii="Arial" w:hAnsi="Arial" w:cs="Arial"/>
          <w:lang w:eastAsia="en-US"/>
        </w:rPr>
        <w:t xml:space="preserve">fase de regularização fiscal e trabalhista da licitante qualificada como microempresa ou empresa de pequeno porte, se for o caso, será concedido o </w:t>
      </w:r>
      <w:r w:rsidRPr="00347DED">
        <w:rPr>
          <w:rFonts w:ascii="Arial" w:hAnsi="Arial" w:cs="Arial"/>
        </w:rPr>
        <w:t xml:space="preserve">prazo de no </w:t>
      </w:r>
      <w:r w:rsidRPr="00347DED">
        <w:rPr>
          <w:rFonts w:ascii="Arial" w:hAnsi="Arial" w:cs="Arial"/>
          <w:b/>
          <w:bCs/>
        </w:rPr>
        <w:t>mínimo 30 (trinta) minutos</w:t>
      </w:r>
      <w:r w:rsidRPr="00347DED">
        <w:rPr>
          <w:rFonts w:ascii="Arial" w:hAnsi="Arial" w:cs="Arial"/>
        </w:rPr>
        <w:t>, para que qualquer licitante manifeste a intenção de recorrer, de forma motivada, isto é, indicando contra qual(is) decisão(ões) pretende recorrer e por quais motivos, em campo próprio do sistema.</w:t>
      </w:r>
    </w:p>
    <w:p w14:paraId="35517EBF"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Havendo quem se manifeste, caberá a Pregoeira verificar a tempestividade e a existência de motivação da intenção de recorrer, para decidir se admite ou não o recurso, fundamentadamente.</w:t>
      </w:r>
    </w:p>
    <w:p w14:paraId="12783A35" w14:textId="77777777" w:rsidR="00A3747A" w:rsidRPr="00173F63" w:rsidRDefault="00A3747A" w:rsidP="00347DED">
      <w:pPr>
        <w:numPr>
          <w:ilvl w:val="2"/>
          <w:numId w:val="60"/>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Nesse momento a Pregoeira não adentrará no mérito recursal, mas apenas verificará as condições de admissibilidade do recurso.</w:t>
      </w:r>
    </w:p>
    <w:p w14:paraId="295DCE69" w14:textId="77777777" w:rsidR="00A3747A" w:rsidRPr="00173F63" w:rsidRDefault="00A3747A" w:rsidP="00347DED">
      <w:pPr>
        <w:numPr>
          <w:ilvl w:val="2"/>
          <w:numId w:val="60"/>
        </w:numPr>
        <w:tabs>
          <w:tab w:val="left" w:pos="1440"/>
        </w:tabs>
        <w:autoSpaceDE w:val="0"/>
        <w:snapToGrid w:val="0"/>
        <w:spacing w:before="120" w:after="120" w:line="276" w:lineRule="auto"/>
        <w:ind w:left="0" w:firstLine="0"/>
        <w:jc w:val="both"/>
        <w:rPr>
          <w:rFonts w:ascii="Arial" w:hAnsi="Arial" w:cs="Arial"/>
          <w:u w:val="single"/>
        </w:rPr>
      </w:pPr>
      <w:r w:rsidRPr="00173F63">
        <w:rPr>
          <w:rFonts w:ascii="Arial" w:hAnsi="Arial" w:cs="Arial"/>
        </w:rPr>
        <w:t>A falta de manifestação motivada do licitante quanto à intenção de recorrer importará a decadência desse direito.</w:t>
      </w:r>
    </w:p>
    <w:p w14:paraId="0EC44CBE" w14:textId="77777777" w:rsidR="00A3747A" w:rsidRPr="00173F63" w:rsidRDefault="00A3747A" w:rsidP="00347DED">
      <w:pPr>
        <w:numPr>
          <w:ilvl w:val="2"/>
          <w:numId w:val="60"/>
        </w:numPr>
        <w:tabs>
          <w:tab w:val="left" w:pos="1440"/>
        </w:tabs>
        <w:autoSpaceDE w:val="0"/>
        <w:snapToGrid w:val="0"/>
        <w:spacing w:before="120" w:after="120" w:line="276" w:lineRule="auto"/>
        <w:ind w:left="0" w:firstLine="0"/>
        <w:jc w:val="both"/>
        <w:rPr>
          <w:rFonts w:ascii="Arial" w:hAnsi="Arial" w:cs="Arial"/>
        </w:rPr>
      </w:pPr>
      <w:r w:rsidRPr="00173F63">
        <w:rPr>
          <w:rFonts w:ascii="Arial" w:hAnsi="Arial" w:cs="Arial"/>
        </w:rPr>
        <w:t xml:space="preserve">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w:t>
      </w:r>
      <w:r w:rsidRPr="00173F63">
        <w:rPr>
          <w:rFonts w:ascii="Arial" w:hAnsi="Arial" w:cs="Arial"/>
        </w:rPr>
        <w:lastRenderedPageBreak/>
        <w:t>término do prazo do recorrente, sendo-lhes assegurada vista imediata dos elementos indispensáveis à defesa de seus interesses.</w:t>
      </w:r>
    </w:p>
    <w:p w14:paraId="1BC0CA26"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 xml:space="preserve">O acolhimento do recurso invalida tão somente os atos insuscetíveis de aproveitamento. </w:t>
      </w:r>
    </w:p>
    <w:p w14:paraId="4E17E553"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05C592F9"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 xml:space="preserve">O acolhimento do recurso implicará apenas de ato insuscetível de aproveitamento. </w:t>
      </w:r>
    </w:p>
    <w:p w14:paraId="07A40A91" w14:textId="77777777" w:rsidR="00A3747A" w:rsidRPr="00173F63" w:rsidRDefault="00A3747A" w:rsidP="00347DED">
      <w:pPr>
        <w:pStyle w:val="PargrafodaLista"/>
        <w:numPr>
          <w:ilvl w:val="1"/>
          <w:numId w:val="60"/>
        </w:numPr>
        <w:spacing w:before="120" w:after="120" w:line="276" w:lineRule="auto"/>
        <w:ind w:left="0" w:firstLine="0"/>
        <w:contextualSpacing w:val="0"/>
        <w:jc w:val="both"/>
        <w:rPr>
          <w:rFonts w:ascii="Arial" w:hAnsi="Arial" w:cs="Arial"/>
        </w:rPr>
      </w:pPr>
      <w:r w:rsidRPr="00173F63">
        <w:rPr>
          <w:rFonts w:ascii="Arial" w:hAnsi="Arial" w:cs="Arial"/>
        </w:rPr>
        <w:t>Os autos do processo permanecerão com vista franqueada aos interessados, no endereço constante neste Edital.</w:t>
      </w:r>
    </w:p>
    <w:p w14:paraId="3B360151" w14:textId="77777777" w:rsidR="00A3747A" w:rsidRPr="00173F63" w:rsidRDefault="00A3747A" w:rsidP="00347DED">
      <w:pPr>
        <w:pStyle w:val="Nivel01"/>
        <w:numPr>
          <w:ilvl w:val="0"/>
          <w:numId w:val="60"/>
        </w:numPr>
        <w:ind w:left="0" w:firstLine="0"/>
        <w:rPr>
          <w:rFonts w:ascii="Arial" w:hAnsi="Arial" w:cs="Arial"/>
          <w:color w:val="auto"/>
          <w:sz w:val="24"/>
          <w:szCs w:val="24"/>
          <w:lang w:eastAsia="en-US"/>
        </w:rPr>
      </w:pPr>
      <w:r w:rsidRPr="00173F63">
        <w:rPr>
          <w:rFonts w:ascii="Arial" w:hAnsi="Arial" w:cs="Arial"/>
          <w:color w:val="auto"/>
          <w:sz w:val="24"/>
          <w:szCs w:val="24"/>
          <w:lang w:eastAsia="en-US"/>
        </w:rPr>
        <w:t>DA REABERTURA DA SESSÃO PÚBLICA</w:t>
      </w:r>
    </w:p>
    <w:p w14:paraId="21DD5373" w14:textId="62E2415C" w:rsidR="00A3747A" w:rsidRPr="00173F63" w:rsidRDefault="00A3747A" w:rsidP="00347DED">
      <w:pPr>
        <w:pStyle w:val="Nivel01"/>
        <w:keepNext w:val="0"/>
        <w:keepLines w:val="0"/>
        <w:numPr>
          <w:ilvl w:val="1"/>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A sessão pública poderá ser reaberta:</w:t>
      </w:r>
    </w:p>
    <w:p w14:paraId="42D72025" w14:textId="77777777" w:rsidR="00A3747A" w:rsidRPr="00173F63" w:rsidRDefault="00A3747A" w:rsidP="00347DED">
      <w:pPr>
        <w:pStyle w:val="Nivel01"/>
        <w:keepNext w:val="0"/>
        <w:keepLines w:val="0"/>
        <w:numPr>
          <w:ilvl w:val="2"/>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1F8FC37" w14:textId="77777777" w:rsidR="00A3747A" w:rsidRPr="00173F63" w:rsidRDefault="00A3747A" w:rsidP="00347DED">
      <w:pPr>
        <w:pStyle w:val="Nivel01"/>
        <w:keepNext w:val="0"/>
        <w:keepLines w:val="0"/>
        <w:numPr>
          <w:ilvl w:val="2"/>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7F09C7A" w14:textId="77777777" w:rsidR="00A3747A" w:rsidRPr="00173F63" w:rsidRDefault="00A3747A" w:rsidP="00347DED">
      <w:pPr>
        <w:pStyle w:val="Nivel01"/>
        <w:keepNext w:val="0"/>
        <w:keepLines w:val="0"/>
        <w:numPr>
          <w:ilvl w:val="1"/>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Todos os licitantes remanescentes deverão ser convocados para acompanhar a sessão reaberta.</w:t>
      </w:r>
    </w:p>
    <w:p w14:paraId="44AFCDA3" w14:textId="77777777" w:rsidR="00A3747A" w:rsidRPr="00173F63" w:rsidRDefault="00A3747A" w:rsidP="00347DED">
      <w:pPr>
        <w:pStyle w:val="Nivel01"/>
        <w:keepNext w:val="0"/>
        <w:keepLines w:val="0"/>
        <w:numPr>
          <w:ilvl w:val="2"/>
          <w:numId w:val="59"/>
        </w:numPr>
        <w:spacing w:before="120" w:after="120" w:line="276" w:lineRule="auto"/>
        <w:ind w:left="0" w:firstLine="0"/>
        <w:outlineLvl w:val="9"/>
        <w:rPr>
          <w:rFonts w:ascii="Arial" w:eastAsiaTheme="minorEastAsia" w:hAnsi="Arial" w:cs="Arial"/>
          <w:b w:val="0"/>
          <w:bCs w:val="0"/>
          <w:color w:val="auto"/>
          <w:sz w:val="24"/>
          <w:szCs w:val="24"/>
        </w:rPr>
      </w:pPr>
      <w:r w:rsidRPr="00173F63">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2770AD79" w14:textId="77777777" w:rsidR="00A3747A" w:rsidRPr="00173F63" w:rsidRDefault="00A3747A" w:rsidP="00347DED">
      <w:pPr>
        <w:pStyle w:val="Nivel01"/>
        <w:numPr>
          <w:ilvl w:val="0"/>
          <w:numId w:val="59"/>
        </w:numPr>
        <w:ind w:left="0" w:firstLine="0"/>
        <w:rPr>
          <w:rFonts w:ascii="Arial" w:hAnsi="Arial" w:cs="Arial"/>
          <w:color w:val="auto"/>
          <w:sz w:val="24"/>
          <w:szCs w:val="24"/>
        </w:rPr>
      </w:pPr>
      <w:r w:rsidRPr="00173F63">
        <w:rPr>
          <w:rFonts w:ascii="Arial" w:hAnsi="Arial" w:cs="Arial"/>
          <w:color w:val="auto"/>
          <w:sz w:val="24"/>
          <w:szCs w:val="24"/>
        </w:rPr>
        <w:t xml:space="preserve">DO ENCERRAMENTO DA LICITAÇÃO </w:t>
      </w:r>
    </w:p>
    <w:p w14:paraId="28BBCAD5" w14:textId="77777777" w:rsidR="00A3747A" w:rsidRPr="00173F63" w:rsidRDefault="00A3747A" w:rsidP="00A3747A">
      <w:pPr>
        <w:jc w:val="both"/>
        <w:rPr>
          <w:rFonts w:ascii="Arial" w:hAnsi="Arial" w:cs="Arial"/>
        </w:rPr>
      </w:pPr>
    </w:p>
    <w:p w14:paraId="476118FB" w14:textId="3788361D" w:rsidR="00A3747A" w:rsidRPr="00347DED" w:rsidRDefault="00A3747A" w:rsidP="00347DED">
      <w:pPr>
        <w:pStyle w:val="PargrafodaLista"/>
        <w:numPr>
          <w:ilvl w:val="1"/>
          <w:numId w:val="58"/>
        </w:numPr>
        <w:spacing w:before="120" w:after="120" w:line="276" w:lineRule="auto"/>
        <w:ind w:left="0" w:firstLine="0"/>
        <w:jc w:val="both"/>
        <w:rPr>
          <w:rFonts w:ascii="Arial" w:hAnsi="Arial" w:cs="Arial"/>
        </w:rPr>
      </w:pPr>
      <w:r w:rsidRPr="00347DED">
        <w:rPr>
          <w:rFonts w:ascii="Arial" w:hAnsi="Arial" w:cs="Arial"/>
        </w:rPr>
        <w:t>Encerradas as fases de julgamento e habilitação, exauridos os recursos administrativos, o processo licitatório será encaminhado à autoridade superior, que poderá:</w:t>
      </w:r>
    </w:p>
    <w:p w14:paraId="73083996"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t>Determinar o retorno dos autos para saneamento de irregularidades</w:t>
      </w:r>
    </w:p>
    <w:p w14:paraId="1D96189E"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t>Revogar a licitação por motivo de conveniência e oportunidade;</w:t>
      </w:r>
    </w:p>
    <w:p w14:paraId="223B393F"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lastRenderedPageBreak/>
        <w:t>Proceder à anulação da licitação, de oficio ou mediante provocação de terceiros, sempre que presente ilegalidade insanável;</w:t>
      </w:r>
    </w:p>
    <w:p w14:paraId="550FE32D" w14:textId="77777777" w:rsidR="00A3747A" w:rsidRPr="00173F63" w:rsidRDefault="00A3747A" w:rsidP="00502EBC">
      <w:pPr>
        <w:pStyle w:val="PargrafodaLista"/>
        <w:numPr>
          <w:ilvl w:val="0"/>
          <w:numId w:val="22"/>
        </w:numPr>
        <w:spacing w:before="120" w:after="120" w:line="276" w:lineRule="auto"/>
        <w:contextualSpacing w:val="0"/>
        <w:jc w:val="both"/>
        <w:rPr>
          <w:rFonts w:ascii="Arial" w:hAnsi="Arial" w:cs="Arial"/>
        </w:rPr>
      </w:pPr>
      <w:r w:rsidRPr="00173F63">
        <w:rPr>
          <w:rFonts w:ascii="Arial" w:hAnsi="Arial" w:cs="Arial"/>
        </w:rPr>
        <w:t xml:space="preserve">Adjudicar o objeto e homologar a licitação. </w:t>
      </w:r>
    </w:p>
    <w:p w14:paraId="5D8B2584"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 xml:space="preserve">DA GARANTIA DE EXECUÇÃO </w:t>
      </w:r>
    </w:p>
    <w:p w14:paraId="15012CFB" w14:textId="41B5CA3B" w:rsidR="00247592" w:rsidRDefault="00347DED" w:rsidP="00347DED">
      <w:pPr>
        <w:spacing w:before="120" w:after="120" w:line="276" w:lineRule="auto"/>
        <w:jc w:val="both"/>
        <w:rPr>
          <w:rFonts w:ascii="Arial" w:hAnsi="Arial" w:cs="Arial"/>
        </w:rPr>
      </w:pPr>
      <w:r>
        <w:rPr>
          <w:rFonts w:ascii="Arial" w:hAnsi="Arial" w:cs="Arial"/>
        </w:rPr>
        <w:t>14.1</w:t>
      </w:r>
      <w:r w:rsidR="00A3747A" w:rsidRPr="00347DED">
        <w:rPr>
          <w:rFonts w:ascii="Arial" w:hAnsi="Arial" w:cs="Arial"/>
        </w:rPr>
        <w:t>Não haverá exigência de garantia de execução para a presente contratação.</w:t>
      </w:r>
    </w:p>
    <w:p w14:paraId="692763F6"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DO TERMO DE CONTRATO OU INSTRUMENTO EQUIVALENTE</w:t>
      </w:r>
    </w:p>
    <w:p w14:paraId="5FEA268F" w14:textId="77777777" w:rsidR="00A3747A" w:rsidRPr="00173F63" w:rsidRDefault="00A3747A" w:rsidP="00347DED">
      <w:pPr>
        <w:pStyle w:val="Nivel01"/>
        <w:numPr>
          <w:ilvl w:val="1"/>
          <w:numId w:val="58"/>
        </w:numPr>
        <w:ind w:left="0" w:firstLine="0"/>
        <w:rPr>
          <w:rFonts w:ascii="Arial" w:hAnsi="Arial" w:cs="Arial"/>
          <w:b w:val="0"/>
          <w:color w:val="auto"/>
          <w:sz w:val="24"/>
          <w:szCs w:val="24"/>
        </w:rPr>
      </w:pPr>
      <w:r w:rsidRPr="00173F63">
        <w:rPr>
          <w:rFonts w:ascii="Arial" w:eastAsia="Arial" w:hAnsi="Arial" w:cs="Arial"/>
          <w:b w:val="0"/>
          <w:color w:val="auto"/>
          <w:sz w:val="24"/>
          <w:szCs w:val="24"/>
        </w:rPr>
        <w:t>Após a homologação da licitação, em sendo realizada a contratação, será firmado Termo de Contrato ou emitido instrumento equivalente.</w:t>
      </w:r>
    </w:p>
    <w:p w14:paraId="013F5D36" w14:textId="77777777" w:rsidR="00907C5B" w:rsidRPr="00173F63" w:rsidRDefault="00907C5B" w:rsidP="00347DED">
      <w:pPr>
        <w:pStyle w:val="Nivel01"/>
        <w:numPr>
          <w:ilvl w:val="1"/>
          <w:numId w:val="58"/>
        </w:numPr>
        <w:ind w:left="0" w:firstLine="0"/>
        <w:rPr>
          <w:rFonts w:ascii="Arial" w:eastAsia="Arial" w:hAnsi="Arial" w:cs="Arial"/>
          <w:b w:val="0"/>
          <w:color w:val="auto"/>
          <w:sz w:val="24"/>
          <w:szCs w:val="24"/>
        </w:rPr>
      </w:pPr>
      <w:r w:rsidRPr="00173F63">
        <w:rPr>
          <w:rFonts w:ascii="Arial" w:eastAsia="Arial" w:hAnsi="Arial" w:cs="Arial"/>
          <w:b w:val="0"/>
          <w:color w:val="auto"/>
          <w:sz w:val="24"/>
          <w:szCs w:val="24"/>
        </w:rPr>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0B23515E" w14:textId="53DAEF31" w:rsidR="00A3747A" w:rsidRPr="00173F63" w:rsidRDefault="00014620" w:rsidP="00347DED">
      <w:pPr>
        <w:pStyle w:val="Nivel01"/>
        <w:numPr>
          <w:ilvl w:val="2"/>
          <w:numId w:val="58"/>
        </w:numPr>
        <w:ind w:left="0" w:firstLine="0"/>
        <w:rPr>
          <w:rFonts w:ascii="Arial" w:eastAsia="Arial" w:hAnsi="Arial" w:cs="Arial"/>
          <w:b w:val="0"/>
          <w:color w:val="auto"/>
          <w:sz w:val="24"/>
          <w:szCs w:val="24"/>
        </w:rPr>
      </w:pPr>
      <w:r>
        <w:rPr>
          <w:rFonts w:ascii="Arial" w:eastAsia="Arial" w:hAnsi="Arial" w:cs="Arial"/>
          <w:b w:val="0"/>
          <w:color w:val="auto"/>
          <w:sz w:val="24"/>
          <w:szCs w:val="24"/>
        </w:rPr>
        <w:t xml:space="preserve">  </w:t>
      </w:r>
      <w:r w:rsidR="00A3747A" w:rsidRPr="00173F63">
        <w:rPr>
          <w:rFonts w:ascii="Arial" w:eastAsia="Arial" w:hAnsi="Arial" w:cs="Arial"/>
          <w:b w:val="0"/>
          <w:color w:val="auto"/>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03  (três) dias, a contar da data de seu recebimento. </w:t>
      </w:r>
    </w:p>
    <w:p w14:paraId="64F544C9" w14:textId="1A7C8518" w:rsidR="00A3747A" w:rsidRPr="00173F63" w:rsidRDefault="00014620" w:rsidP="00347DED">
      <w:pPr>
        <w:pStyle w:val="Nivel01"/>
        <w:numPr>
          <w:ilvl w:val="2"/>
          <w:numId w:val="58"/>
        </w:numPr>
        <w:ind w:left="0" w:firstLine="0"/>
        <w:rPr>
          <w:rFonts w:ascii="Arial" w:eastAsia="Arial" w:hAnsi="Arial" w:cs="Arial"/>
          <w:b w:val="0"/>
          <w:color w:val="auto"/>
          <w:sz w:val="24"/>
          <w:szCs w:val="24"/>
        </w:rPr>
      </w:pPr>
      <w:r>
        <w:rPr>
          <w:rFonts w:ascii="Arial" w:eastAsia="Arial" w:hAnsi="Arial" w:cs="Arial"/>
          <w:b w:val="0"/>
          <w:color w:val="auto"/>
          <w:sz w:val="24"/>
          <w:szCs w:val="24"/>
        </w:rPr>
        <w:t xml:space="preserve">  </w:t>
      </w:r>
      <w:r w:rsidR="00A3747A" w:rsidRPr="00173F63">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p>
    <w:p w14:paraId="305CB15B" w14:textId="3D643EDE" w:rsidR="00A3747A" w:rsidRPr="00173F63" w:rsidRDefault="00014620" w:rsidP="00347DED">
      <w:pPr>
        <w:pStyle w:val="Nivel01"/>
        <w:numPr>
          <w:ilvl w:val="2"/>
          <w:numId w:val="58"/>
        </w:numPr>
        <w:ind w:left="0" w:firstLine="0"/>
        <w:rPr>
          <w:rFonts w:ascii="Arial" w:eastAsia="Arial" w:hAnsi="Arial" w:cs="Arial"/>
          <w:b w:val="0"/>
          <w:bCs w:val="0"/>
          <w:color w:val="auto"/>
          <w:sz w:val="24"/>
          <w:szCs w:val="24"/>
        </w:rPr>
      </w:pPr>
      <w:r>
        <w:rPr>
          <w:rFonts w:ascii="Arial" w:hAnsi="Arial" w:cs="Arial"/>
          <w:b w:val="0"/>
          <w:bCs w:val="0"/>
          <w:color w:val="auto"/>
          <w:sz w:val="24"/>
          <w:szCs w:val="24"/>
        </w:rPr>
        <w:t xml:space="preserve">  </w:t>
      </w:r>
      <w:r w:rsidR="00A3747A" w:rsidRPr="00173F63">
        <w:rPr>
          <w:rFonts w:ascii="Arial" w:hAnsi="Arial" w:cs="Arial"/>
          <w:b w:val="0"/>
          <w:bCs w:val="0"/>
          <w:color w:val="auto"/>
          <w:sz w:val="24"/>
          <w:szCs w:val="24"/>
        </w:rPr>
        <w:t xml:space="preserve">Na hipótese de nenhum licitante aceitar a contratação, a administração, observado o valor estimado e sua atualização nos termos do edital  e sua eventual atualização nos termos dos edital, poderá: </w:t>
      </w:r>
    </w:p>
    <w:p w14:paraId="6F0CBDD5" w14:textId="77777777" w:rsidR="00A3747A" w:rsidRPr="00173F63" w:rsidRDefault="00A3747A" w:rsidP="00BB3546">
      <w:pPr>
        <w:pStyle w:val="PargrafodaLista"/>
        <w:numPr>
          <w:ilvl w:val="0"/>
          <w:numId w:val="23"/>
        </w:numPr>
        <w:ind w:left="0" w:firstLine="0"/>
        <w:jc w:val="both"/>
        <w:rPr>
          <w:rFonts w:ascii="Arial" w:hAnsi="Arial" w:cs="Arial"/>
        </w:rPr>
      </w:pPr>
      <w:r w:rsidRPr="00173F63">
        <w:rPr>
          <w:rFonts w:ascii="Arial" w:hAnsi="Arial" w:cs="Arial"/>
        </w:rPr>
        <w:t>Convocar os licitantes remanescentes para negociação, na ordem de classificação, com vistas à obtenção de preço melhor, mesmo que acima do preço adjudicatário;</w:t>
      </w:r>
    </w:p>
    <w:p w14:paraId="56DB830C" w14:textId="77777777" w:rsidR="00A3747A" w:rsidRPr="00173F63" w:rsidRDefault="00A3747A" w:rsidP="00BB3546">
      <w:pPr>
        <w:pStyle w:val="PargrafodaLista"/>
        <w:numPr>
          <w:ilvl w:val="0"/>
          <w:numId w:val="23"/>
        </w:numPr>
        <w:ind w:left="0" w:firstLine="0"/>
        <w:jc w:val="both"/>
        <w:rPr>
          <w:rFonts w:ascii="Arial" w:hAnsi="Arial" w:cs="Arial"/>
        </w:rPr>
      </w:pPr>
      <w:r w:rsidRPr="00173F63">
        <w:rPr>
          <w:rFonts w:ascii="Arial" w:hAnsi="Arial" w:cs="Arial"/>
        </w:rPr>
        <w:t xml:space="preserve">Adjudicar e celebrar o contrato nas condições ofertadas pelos licitantes remanescentes, atendida a ordem classificatória, quando frustrada a negociação de melhor condição. </w:t>
      </w:r>
    </w:p>
    <w:p w14:paraId="3E3F4823" w14:textId="77777777" w:rsidR="00A3747A" w:rsidRPr="00173F63" w:rsidRDefault="00A3747A" w:rsidP="00347DED">
      <w:pPr>
        <w:pStyle w:val="Nivel01"/>
        <w:numPr>
          <w:ilvl w:val="1"/>
          <w:numId w:val="58"/>
        </w:numPr>
        <w:ind w:left="0" w:firstLine="0"/>
        <w:rPr>
          <w:rFonts w:ascii="Arial" w:eastAsia="Arial" w:hAnsi="Arial" w:cs="Arial"/>
          <w:b w:val="0"/>
          <w:color w:val="auto"/>
          <w:sz w:val="24"/>
          <w:szCs w:val="24"/>
        </w:rPr>
      </w:pPr>
      <w:r w:rsidRPr="00173F63">
        <w:rPr>
          <w:rFonts w:ascii="Arial" w:eastAsia="Arial" w:hAnsi="Arial" w:cs="Arial"/>
          <w:b w:val="0"/>
          <w:color w:val="auto"/>
          <w:sz w:val="24"/>
          <w:szCs w:val="24"/>
        </w:rPr>
        <w:t>O Aceite da Nota de Empenho ou do instrumento equivalente, emitida à empresa adjudicada, implica no reconhecimento de que:</w:t>
      </w:r>
    </w:p>
    <w:p w14:paraId="71DFA4F3" w14:textId="77777777" w:rsidR="00A3747A" w:rsidRPr="00173F63" w:rsidRDefault="00A3747A" w:rsidP="00347DED">
      <w:pPr>
        <w:pStyle w:val="PargrafodaLista"/>
        <w:numPr>
          <w:ilvl w:val="2"/>
          <w:numId w:val="58"/>
        </w:numPr>
        <w:spacing w:before="120" w:after="120" w:line="276" w:lineRule="auto"/>
        <w:ind w:left="0" w:firstLine="0"/>
        <w:jc w:val="both"/>
        <w:rPr>
          <w:rFonts w:ascii="Arial" w:eastAsia="Arial" w:hAnsi="Arial" w:cs="Arial"/>
        </w:rPr>
      </w:pPr>
      <w:r w:rsidRPr="00173F63">
        <w:rPr>
          <w:rFonts w:ascii="Arial" w:eastAsia="Arial" w:hAnsi="Arial" w:cs="Arial"/>
        </w:rPr>
        <w:t>referida Nota está substituindo o contrato, aplicando-se à relação de negócios ali estabelecida as disposições da Lei nº 14.133/2021</w:t>
      </w:r>
    </w:p>
    <w:p w14:paraId="2BC80334" w14:textId="77777777" w:rsidR="00A3747A" w:rsidRPr="00173F63" w:rsidRDefault="00A3747A" w:rsidP="00347DED">
      <w:pPr>
        <w:pStyle w:val="PargrafodaLista"/>
        <w:numPr>
          <w:ilvl w:val="2"/>
          <w:numId w:val="58"/>
        </w:numPr>
        <w:spacing w:before="120" w:after="120" w:line="276" w:lineRule="auto"/>
        <w:ind w:left="0" w:firstLine="0"/>
        <w:jc w:val="both"/>
        <w:rPr>
          <w:rFonts w:ascii="Arial" w:eastAsia="Arial" w:hAnsi="Arial" w:cs="Arial"/>
        </w:rPr>
      </w:pPr>
      <w:r w:rsidRPr="00173F63">
        <w:rPr>
          <w:rFonts w:ascii="Arial" w:eastAsia="Arial" w:hAnsi="Arial" w:cs="Arial"/>
        </w:rPr>
        <w:t>a contratada se vincula à sua proposta e às previsões contidas no edital e seus anexos;</w:t>
      </w:r>
    </w:p>
    <w:p w14:paraId="332F9E5C" w14:textId="77777777" w:rsidR="00A3747A" w:rsidRPr="00173F63" w:rsidRDefault="00A3747A" w:rsidP="00347DED">
      <w:pPr>
        <w:pStyle w:val="PargrafodaLista"/>
        <w:numPr>
          <w:ilvl w:val="1"/>
          <w:numId w:val="58"/>
        </w:numPr>
        <w:spacing w:before="120" w:after="120" w:line="276" w:lineRule="auto"/>
        <w:ind w:left="0" w:firstLine="0"/>
        <w:jc w:val="both"/>
        <w:rPr>
          <w:rFonts w:ascii="Arial" w:eastAsia="Arial" w:hAnsi="Arial" w:cs="Arial"/>
        </w:rPr>
      </w:pPr>
      <w:r w:rsidRPr="00173F63">
        <w:rPr>
          <w:rFonts w:ascii="Arial" w:eastAsia="Arial" w:hAnsi="Arial" w:cs="Arial"/>
        </w:rPr>
        <w:lastRenderedPageBreak/>
        <w:t>a contratada reconhece que as hipóteses de rescisão são aquelas previstas n a Lei 14.133/2021 e reconhece os direitos da Administração previsto no mesmo diploma legal</w:t>
      </w:r>
    </w:p>
    <w:p w14:paraId="44DAF94D" w14:textId="77777777" w:rsidR="00A3747A" w:rsidRPr="00173F63" w:rsidRDefault="00A3747A" w:rsidP="00347DED">
      <w:pPr>
        <w:pStyle w:val="PargrafodaLista"/>
        <w:numPr>
          <w:ilvl w:val="1"/>
          <w:numId w:val="58"/>
        </w:numPr>
        <w:spacing w:before="120" w:after="120" w:line="276" w:lineRule="auto"/>
        <w:ind w:left="0" w:firstLine="0"/>
        <w:jc w:val="both"/>
        <w:rPr>
          <w:rFonts w:ascii="Arial" w:eastAsia="Arial" w:hAnsi="Arial" w:cs="Arial"/>
        </w:rPr>
      </w:pPr>
      <w:r w:rsidRPr="00173F63">
        <w:rPr>
          <w:rFonts w:ascii="Arial" w:eastAsia="Arial" w:hAnsi="Arial" w:cs="Arial"/>
        </w:rPr>
        <w:t xml:space="preserve">O prazo de vigência da contratação é de 12 (quatro) meses prorrogável conforme previsão no instrumento contratual ou no termo de referência. </w:t>
      </w:r>
    </w:p>
    <w:p w14:paraId="130C2EC5" w14:textId="77777777" w:rsidR="00A3747A" w:rsidRPr="00173F63" w:rsidRDefault="00A3747A" w:rsidP="00347DED">
      <w:pPr>
        <w:numPr>
          <w:ilvl w:val="1"/>
          <w:numId w:val="58"/>
        </w:numPr>
        <w:spacing w:before="120" w:after="120" w:line="276" w:lineRule="auto"/>
        <w:ind w:left="0" w:firstLine="0"/>
        <w:jc w:val="both"/>
        <w:rPr>
          <w:rFonts w:ascii="Arial" w:hAnsi="Arial" w:cs="Arial"/>
        </w:rPr>
      </w:pPr>
      <w:r w:rsidRPr="00173F63">
        <w:rPr>
          <w:rFonts w:ascii="Arial" w:hAnsi="Arial" w:cs="Arial"/>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173F63">
        <w:rPr>
          <w:rFonts w:ascii="Arial" w:eastAsia="Arial" w:hAnsi="Arial" w:cs="Arial"/>
        </w:rPr>
        <w:t>.</w:t>
      </w:r>
    </w:p>
    <w:p w14:paraId="556B06B8"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DO REAJUSTAMENTO EM SENTIDO GERAL</w:t>
      </w:r>
    </w:p>
    <w:p w14:paraId="05EDA1CE" w14:textId="77777777" w:rsidR="00A3747A" w:rsidRPr="00173F63" w:rsidRDefault="00A3747A" w:rsidP="00A3747A">
      <w:pPr>
        <w:jc w:val="both"/>
        <w:rPr>
          <w:rFonts w:ascii="Arial" w:hAnsi="Arial" w:cs="Arial"/>
        </w:rPr>
      </w:pPr>
    </w:p>
    <w:p w14:paraId="086510F7"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28487EE4"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0038BC49"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1B9BECA0" w14:textId="77777777" w:rsidR="00A3747A" w:rsidRPr="00173F63" w:rsidRDefault="00A3747A" w:rsidP="00502EBC">
      <w:pPr>
        <w:pStyle w:val="PargrafodaLista"/>
        <w:numPr>
          <w:ilvl w:val="0"/>
          <w:numId w:val="10"/>
        </w:numPr>
        <w:spacing w:before="120" w:after="120" w:line="276" w:lineRule="auto"/>
        <w:ind w:left="0" w:firstLine="0"/>
        <w:contextualSpacing w:val="0"/>
        <w:jc w:val="both"/>
        <w:rPr>
          <w:rFonts w:ascii="Arial" w:hAnsi="Arial" w:cs="Arial"/>
          <w:vanish/>
        </w:rPr>
      </w:pPr>
    </w:p>
    <w:p w14:paraId="47D18121" w14:textId="77777777" w:rsidR="00A3747A" w:rsidRPr="00173F63" w:rsidRDefault="00A3747A" w:rsidP="00347DED">
      <w:pPr>
        <w:pStyle w:val="PargrafodaLista"/>
        <w:numPr>
          <w:ilvl w:val="1"/>
          <w:numId w:val="58"/>
        </w:numPr>
        <w:spacing w:before="120" w:after="120" w:line="276" w:lineRule="auto"/>
        <w:ind w:left="0" w:firstLine="0"/>
        <w:jc w:val="both"/>
        <w:rPr>
          <w:rFonts w:ascii="Arial" w:hAnsi="Arial" w:cs="Arial"/>
        </w:rPr>
      </w:pPr>
      <w:r w:rsidRPr="00173F63">
        <w:rPr>
          <w:rFonts w:ascii="Arial" w:hAnsi="Arial" w:cs="Arial"/>
        </w:rPr>
        <w:t xml:space="preserve">As regras </w:t>
      </w:r>
      <w:r w:rsidRPr="00173F63">
        <w:rPr>
          <w:rFonts w:ascii="Arial" w:eastAsia="Arial" w:hAnsi="Arial" w:cs="Arial"/>
        </w:rPr>
        <w:t>acerca</w:t>
      </w:r>
      <w:r w:rsidRPr="00173F63">
        <w:rPr>
          <w:rFonts w:ascii="Arial" w:hAnsi="Arial" w:cs="Arial"/>
        </w:rPr>
        <w:t xml:space="preserve"> do reajustamento em sentido geral do valor contratual são as estabelecidas no Termo de Referência, anexo a este Edital.</w:t>
      </w:r>
    </w:p>
    <w:p w14:paraId="4B53B065"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rPr>
        <w:t>DO RECEBIMENTO DO OBJETO E DA FISCALIZAÇÃO</w:t>
      </w:r>
    </w:p>
    <w:p w14:paraId="64A2F1A0" w14:textId="3810A5BC" w:rsidR="00A3747A" w:rsidRPr="00173F63" w:rsidRDefault="007B4693" w:rsidP="007B4693">
      <w:pPr>
        <w:spacing w:before="120" w:after="120" w:line="276" w:lineRule="auto"/>
        <w:jc w:val="both"/>
        <w:rPr>
          <w:rFonts w:ascii="Arial" w:hAnsi="Arial" w:cs="Arial"/>
        </w:rPr>
      </w:pPr>
      <w:r w:rsidRPr="00173F63">
        <w:rPr>
          <w:rFonts w:ascii="Arial" w:hAnsi="Arial" w:cs="Arial"/>
          <w:lang w:eastAsia="en-US"/>
        </w:rPr>
        <w:t>17.1</w:t>
      </w:r>
      <w:r w:rsidR="001B532A" w:rsidRPr="00173F63">
        <w:rPr>
          <w:rFonts w:ascii="Arial" w:hAnsi="Arial" w:cs="Arial"/>
          <w:lang w:eastAsia="en-US"/>
        </w:rPr>
        <w:t xml:space="preserve"> </w:t>
      </w:r>
      <w:r w:rsidR="00A3747A" w:rsidRPr="00173F63">
        <w:rPr>
          <w:rFonts w:ascii="Arial" w:hAnsi="Arial" w:cs="Arial"/>
          <w:lang w:eastAsia="en-US"/>
        </w:rPr>
        <w:t>Os critérios de recebimento e aceitação do objeto e de fiscalização estão previstos no Termo de Referência.</w:t>
      </w:r>
    </w:p>
    <w:p w14:paraId="5A1C6648" w14:textId="77777777" w:rsidR="00A3747A" w:rsidRPr="00173F63" w:rsidRDefault="00A3747A" w:rsidP="00347DED">
      <w:pPr>
        <w:pStyle w:val="Nivel01"/>
        <w:numPr>
          <w:ilvl w:val="0"/>
          <w:numId w:val="58"/>
        </w:numPr>
        <w:ind w:left="0" w:firstLine="0"/>
        <w:rPr>
          <w:rFonts w:ascii="Arial" w:hAnsi="Arial" w:cs="Arial"/>
          <w:color w:val="auto"/>
          <w:sz w:val="24"/>
          <w:szCs w:val="24"/>
        </w:rPr>
      </w:pPr>
      <w:r w:rsidRPr="00173F63">
        <w:rPr>
          <w:rFonts w:ascii="Arial" w:hAnsi="Arial" w:cs="Arial"/>
          <w:color w:val="auto"/>
          <w:sz w:val="24"/>
          <w:szCs w:val="24"/>
          <w:lang w:eastAsia="en-US"/>
        </w:rPr>
        <w:t>DAS OBRIGAÇÕES DA CONTRATANTE E DA CONTRATADA</w:t>
      </w:r>
    </w:p>
    <w:p w14:paraId="0E8CCC39" w14:textId="68959565"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b/>
        </w:rPr>
      </w:pPr>
      <w:r w:rsidRPr="00173F63">
        <w:rPr>
          <w:rFonts w:ascii="Arial" w:hAnsi="Arial" w:cs="Arial"/>
          <w:lang w:eastAsia="en-US"/>
        </w:rPr>
        <w:t>As obrigações da Contratante e da Contratada são as estabelecidas no Termo de Referência.</w:t>
      </w:r>
      <w:r w:rsidRPr="00173F63">
        <w:rPr>
          <w:rFonts w:ascii="Arial" w:hAnsi="Arial" w:cs="Arial"/>
          <w:b/>
        </w:rPr>
        <w:t xml:space="preserve"> </w:t>
      </w:r>
    </w:p>
    <w:p w14:paraId="4A83680B"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DO PAGAMENTO</w:t>
      </w:r>
    </w:p>
    <w:p w14:paraId="5E757B55" w14:textId="16E46AAD"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lang w:eastAsia="en-US"/>
        </w:rPr>
      </w:pPr>
      <w:r w:rsidRPr="00173F63">
        <w:rPr>
          <w:rFonts w:ascii="Arial" w:hAnsi="Arial" w:cs="Arial"/>
          <w:lang w:eastAsia="en-US"/>
        </w:rPr>
        <w:t>As regras acerca do pagamento são as estabelecidas no Termo de Referência, anexo a este Edital.</w:t>
      </w:r>
    </w:p>
    <w:p w14:paraId="5C095035"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DAS SANÇÕES ADMINISTRATIVAS.</w:t>
      </w:r>
    </w:p>
    <w:p w14:paraId="6C56E368" w14:textId="6FBC30E3"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Comete infração administrativa, o licitante/adjudicatário que: </w:t>
      </w:r>
    </w:p>
    <w:p w14:paraId="5C5F0B09"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não assinar o termo de contrato ou aceitar/retirar o instrumento equivalente, quando convocado dentro do prazo de validade da proposta;</w:t>
      </w:r>
    </w:p>
    <w:p w14:paraId="453734A8" w14:textId="77777777" w:rsidR="00A3747A" w:rsidRPr="00173F63" w:rsidRDefault="00A3747A" w:rsidP="00502EBC">
      <w:pPr>
        <w:pStyle w:val="PargrafodaLista"/>
        <w:numPr>
          <w:ilvl w:val="2"/>
          <w:numId w:val="48"/>
        </w:numPr>
        <w:ind w:left="0" w:firstLine="0"/>
        <w:jc w:val="both"/>
        <w:rPr>
          <w:rFonts w:ascii="Arial" w:hAnsi="Arial" w:cs="Arial"/>
          <w:shd w:val="clear" w:color="auto" w:fill="FFFFFF"/>
        </w:rPr>
      </w:pPr>
      <w:r w:rsidRPr="00173F63">
        <w:rPr>
          <w:rFonts w:ascii="Arial" w:hAnsi="Arial" w:cs="Arial"/>
          <w:shd w:val="clear" w:color="auto" w:fill="FFFFFF"/>
        </w:rPr>
        <w:t>não assinar a ata de registro de preços, quando cabível;</w:t>
      </w:r>
    </w:p>
    <w:p w14:paraId="71EBE972"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apresentar declaração ou documentação falso exigido para o certame;</w:t>
      </w:r>
    </w:p>
    <w:p w14:paraId="0267A125"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deixar de entregar os documentos exigidos no certame;</w:t>
      </w:r>
    </w:p>
    <w:p w14:paraId="5C9DBD1D"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rPr>
        <w:t>ensejar o retardamento da execução do objeto;</w:t>
      </w:r>
    </w:p>
    <w:p w14:paraId="2A6CF5FA"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lastRenderedPageBreak/>
        <w:t>não mantiver a proposta;</w:t>
      </w:r>
    </w:p>
    <w:p w14:paraId="31254CA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cometer fraude fiscal;</w:t>
      </w:r>
    </w:p>
    <w:p w14:paraId="7EF9FABA"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comportar-se de modo inidôneo;</w:t>
      </w:r>
    </w:p>
    <w:p w14:paraId="5714B8E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subcontratar no todo ou em parte o objeto deste edital;</w:t>
      </w:r>
    </w:p>
    <w:p w14:paraId="5105DE77"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fraudar a licitação ou praticar ato fraudulento na execução do contrato;</w:t>
      </w:r>
    </w:p>
    <w:p w14:paraId="69345AB0"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praticar atos ilícitos ou cometer fraude de qualquer natureza</w:t>
      </w:r>
    </w:p>
    <w:p w14:paraId="1887FB8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praticar ato lesivo previsto no artigo 5º da Lei 12.846/2013</w:t>
      </w:r>
    </w:p>
    <w:p w14:paraId="33DA7429" w14:textId="508AAA82"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rPr>
      </w:pPr>
      <w:r w:rsidRPr="00173F63">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5EA71911"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B7988A7"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07C4297"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Advertência por faltas leves, assim entendidas como aquelas que não acarretarem prejuízos significativos ao objeto da contratação;</w:t>
      </w:r>
    </w:p>
    <w:p w14:paraId="0A135F1E"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Multa de 0,5 % (cinco décimos por cento) e máximo de 30 % (trinta por cento) sobre o valor estimado do(s) item(s) prejudicado(s) pela conduta do licitante;</w:t>
      </w:r>
    </w:p>
    <w:p w14:paraId="2434C795"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17D97620" w14:textId="77777777" w:rsidR="00A3747A" w:rsidRPr="00173F63" w:rsidRDefault="00A3747A" w:rsidP="00502EBC">
      <w:pPr>
        <w:pStyle w:val="PargrafodaLista"/>
        <w:numPr>
          <w:ilvl w:val="2"/>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C9558AF"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 penalidade de multa pode ser aplicada cumulativamente com as demais sanções.</w:t>
      </w:r>
    </w:p>
    <w:p w14:paraId="5877E7BF"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B0270BE"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lastRenderedPageBreak/>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7ABE124"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7E92428"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661CD298"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7AC7F6AB"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644EFC13"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shd w:val="clear" w:color="auto" w:fill="FFFFFF"/>
        </w:rPr>
      </w:pPr>
      <w:r w:rsidRPr="00173F63">
        <w:rPr>
          <w:rFonts w:ascii="Arial" w:hAnsi="Arial" w:cs="Arial"/>
          <w:shd w:val="clear" w:color="auto" w:fill="FFFFFF"/>
        </w:rPr>
        <w:t>As penalidades serão obrigatoriamente registradas no SICAF.</w:t>
      </w:r>
    </w:p>
    <w:p w14:paraId="45294BC7" w14:textId="77777777"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rPr>
      </w:pPr>
      <w:r w:rsidRPr="00173F63">
        <w:rPr>
          <w:rFonts w:ascii="Arial" w:hAnsi="Arial" w:cs="Arial"/>
          <w:shd w:val="clear" w:color="auto" w:fill="FFFFFF"/>
        </w:rPr>
        <w:t xml:space="preserve">As sanções por atos praticados no decorrer da contratação estão previstas no </w:t>
      </w:r>
    </w:p>
    <w:p w14:paraId="5C4CFA31"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DA IMPUGNAÇÃO AO EDITAL E DO PEDIDO DE ESCLARECIMENTO</w:t>
      </w:r>
    </w:p>
    <w:p w14:paraId="10270F08" w14:textId="587E05F0" w:rsidR="00A3747A" w:rsidRPr="00173F63" w:rsidRDefault="00A3747A" w:rsidP="00502EBC">
      <w:pPr>
        <w:pStyle w:val="PargrafodaLista"/>
        <w:numPr>
          <w:ilvl w:val="1"/>
          <w:numId w:val="48"/>
        </w:numPr>
        <w:spacing w:before="120" w:after="120" w:line="276" w:lineRule="auto"/>
        <w:ind w:left="0" w:firstLine="0"/>
        <w:jc w:val="both"/>
        <w:rPr>
          <w:rFonts w:ascii="Arial" w:hAnsi="Arial" w:cs="Arial"/>
        </w:rPr>
      </w:pPr>
      <w:r w:rsidRPr="00173F63">
        <w:rPr>
          <w:rFonts w:ascii="Arial" w:hAnsi="Arial" w:cs="Arial"/>
          <w:shd w:val="clear" w:color="auto" w:fill="FFFFFF" w:themeFill="background1"/>
        </w:rPr>
        <w:t xml:space="preserve">Até 03 (três) </w:t>
      </w:r>
      <w:r w:rsidRPr="00173F63">
        <w:rPr>
          <w:rFonts w:ascii="Arial" w:hAnsi="Arial" w:cs="Arial"/>
        </w:rPr>
        <w:t xml:space="preserve">dias úteis antes da data designada para a abertura da sessão pública, qualquer pessoa poderá impugnar este Edita. </w:t>
      </w:r>
    </w:p>
    <w:p w14:paraId="45786898" w14:textId="2A5FE85F" w:rsidR="00A3747A" w:rsidRPr="00173F63" w:rsidRDefault="00A3747A" w:rsidP="00A3747A">
      <w:pPr>
        <w:jc w:val="both"/>
        <w:rPr>
          <w:rFonts w:ascii="Arial" w:hAnsi="Arial" w:cs="Arial"/>
        </w:rPr>
      </w:pPr>
      <w:r w:rsidRPr="00173F63">
        <w:rPr>
          <w:rFonts w:ascii="Arial" w:hAnsi="Arial" w:cs="Arial"/>
        </w:rPr>
        <w:t xml:space="preserve">A impugnação poderá ser realizada por forma eletrônica, pelos seguintes meios </w:t>
      </w:r>
      <w:hyperlink r:id="rId12" w:history="1">
        <w:r w:rsidR="001B532A" w:rsidRPr="00173F63">
          <w:rPr>
            <w:rStyle w:val="Hyperlink"/>
            <w:rFonts w:ascii="Arial" w:hAnsi="Arial" w:cs="Arial"/>
            <w:b/>
            <w:bCs/>
          </w:rPr>
          <w:t>licitacao@vieiras.mg.gov.br</w:t>
        </w:r>
      </w:hyperlink>
      <w:r w:rsidRPr="00173F63">
        <w:rPr>
          <w:rFonts w:ascii="Arial" w:hAnsi="Arial" w:cs="Arial"/>
          <w:b/>
          <w:bCs/>
        </w:rPr>
        <w:t xml:space="preserve"> ou pelo </w:t>
      </w:r>
      <w:hyperlink r:id="rId13" w:history="1">
        <w:r w:rsidRPr="00173F63">
          <w:rPr>
            <w:rStyle w:val="Hyperlink"/>
            <w:rFonts w:ascii="Arial" w:hAnsi="Arial" w:cs="Arial"/>
            <w:b/>
            <w:bCs/>
            <w:color w:val="auto"/>
          </w:rPr>
          <w:t>www.bll.org.br</w:t>
        </w:r>
      </w:hyperlink>
      <w:r w:rsidRPr="00173F63">
        <w:rPr>
          <w:rFonts w:ascii="Arial" w:hAnsi="Arial" w:cs="Arial"/>
        </w:rPr>
        <w:t>.</w:t>
      </w:r>
    </w:p>
    <w:p w14:paraId="37515C05" w14:textId="77777777" w:rsidR="00A3747A" w:rsidRPr="00173F63" w:rsidRDefault="00A3747A" w:rsidP="00A3747A">
      <w:pPr>
        <w:jc w:val="both"/>
        <w:rPr>
          <w:rFonts w:ascii="Arial" w:hAnsi="Arial" w:cs="Arial"/>
        </w:rPr>
      </w:pPr>
    </w:p>
    <w:p w14:paraId="47440CA0" w14:textId="5423E7CB" w:rsidR="00A3747A" w:rsidRPr="00173F63" w:rsidRDefault="007B4693" w:rsidP="00A3747A">
      <w:pPr>
        <w:jc w:val="both"/>
        <w:rPr>
          <w:rFonts w:ascii="Arial" w:hAnsi="Arial" w:cs="Arial"/>
        </w:rPr>
      </w:pPr>
      <w:r w:rsidRPr="00173F63">
        <w:rPr>
          <w:rFonts w:ascii="Arial" w:hAnsi="Arial" w:cs="Arial"/>
        </w:rPr>
        <w:t xml:space="preserve">Caberá </w:t>
      </w:r>
      <w:r w:rsidR="00A3747A" w:rsidRPr="00173F63">
        <w:rPr>
          <w:rFonts w:ascii="Arial" w:hAnsi="Arial" w:cs="Arial"/>
        </w:rPr>
        <w:t>a Pregoeira, auxiliado pelos responsáveis pela elaboração deste Edital e seus anexos, decidir sobre a impugnação no prazo de até dois dias úteis contados da data de recebimento da impugnação.</w:t>
      </w:r>
    </w:p>
    <w:p w14:paraId="18A523AE" w14:textId="77777777" w:rsidR="00A3747A" w:rsidRPr="00173F63" w:rsidRDefault="00A3747A" w:rsidP="00A3747A">
      <w:pPr>
        <w:jc w:val="both"/>
        <w:rPr>
          <w:rFonts w:ascii="Arial" w:hAnsi="Arial" w:cs="Arial"/>
        </w:rPr>
      </w:pPr>
    </w:p>
    <w:p w14:paraId="12567D9D" w14:textId="77777777" w:rsidR="00A3747A" w:rsidRPr="00173F63" w:rsidRDefault="00A3747A" w:rsidP="00A3747A">
      <w:pPr>
        <w:jc w:val="both"/>
        <w:rPr>
          <w:rFonts w:ascii="Arial" w:hAnsi="Arial" w:cs="Arial"/>
        </w:rPr>
      </w:pPr>
      <w:r w:rsidRPr="00173F63">
        <w:rPr>
          <w:rFonts w:ascii="Arial" w:hAnsi="Arial" w:cs="Arial"/>
        </w:rPr>
        <w:t xml:space="preserve">As respostas aos pedidos de esclarecimentos e as impugnações serão divulgadas nos seguintes sítios eletrônicos: </w:t>
      </w:r>
      <w:hyperlink r:id="rId14" w:history="1">
        <w:r w:rsidRPr="00173F63">
          <w:rPr>
            <w:rStyle w:val="Hyperlink"/>
            <w:rFonts w:ascii="Arial" w:hAnsi="Arial" w:cs="Arial"/>
            <w:color w:val="auto"/>
          </w:rPr>
          <w:t>www.vieiras.mg.gov.br</w:t>
        </w:r>
      </w:hyperlink>
      <w:r w:rsidRPr="00173F63">
        <w:rPr>
          <w:rFonts w:ascii="Arial" w:hAnsi="Arial" w:cs="Arial"/>
        </w:rPr>
        <w:t xml:space="preserve"> e </w:t>
      </w:r>
      <w:hyperlink r:id="rId15" w:history="1">
        <w:r w:rsidRPr="00173F63">
          <w:rPr>
            <w:rStyle w:val="Hyperlink"/>
            <w:rFonts w:ascii="Arial" w:hAnsi="Arial" w:cs="Arial"/>
            <w:b/>
            <w:bCs/>
            <w:color w:val="auto"/>
          </w:rPr>
          <w:t>www.bll.org.br</w:t>
        </w:r>
      </w:hyperlink>
      <w:r w:rsidRPr="00173F63">
        <w:rPr>
          <w:rFonts w:ascii="Arial" w:hAnsi="Arial" w:cs="Arial"/>
        </w:rPr>
        <w:t>.</w:t>
      </w:r>
    </w:p>
    <w:p w14:paraId="1B1DBABE" w14:textId="77777777" w:rsidR="00A3747A" w:rsidRPr="00173F63" w:rsidRDefault="00A3747A" w:rsidP="00A3747A">
      <w:pPr>
        <w:jc w:val="both"/>
        <w:rPr>
          <w:rFonts w:ascii="Arial" w:hAnsi="Arial" w:cs="Arial"/>
        </w:rPr>
      </w:pPr>
    </w:p>
    <w:p w14:paraId="18D2DFD6" w14:textId="77777777" w:rsidR="00A3747A" w:rsidRPr="00173F63"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173F63">
        <w:rPr>
          <w:rFonts w:ascii="Arial" w:hAnsi="Arial" w:cs="Arial"/>
        </w:rPr>
        <w:t>Acolhida a impugnação, será definida e publicada nova data para a realização do certame.</w:t>
      </w:r>
    </w:p>
    <w:p w14:paraId="6CE1E404" w14:textId="2F758C59" w:rsidR="00A3747A" w:rsidRPr="00173F63"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173F63">
        <w:rPr>
          <w:rFonts w:ascii="Arial" w:hAnsi="Arial" w:cs="Arial"/>
        </w:rPr>
        <w:t xml:space="preserve">Os pedidos de esclarecimentos referentes a este processo licitatório deverão ser enviados a Pregoeira, até 03 (três) dias úteis anteriores à data designada para abertura da sessão pública, </w:t>
      </w:r>
      <w:r w:rsidRPr="00173F63">
        <w:rPr>
          <w:rFonts w:ascii="Arial" w:hAnsi="Arial" w:cs="Arial"/>
          <w:bCs/>
          <w:lang w:eastAsia="en-US"/>
        </w:rPr>
        <w:t>exclusivamente por meio eletrônico via internet, no endereço indicado no Edital.</w:t>
      </w:r>
    </w:p>
    <w:p w14:paraId="30F54E09"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lastRenderedPageBreak/>
        <w:t>A Pregoeira responderá aos pedidos de esclarecimentos no prazo de dois dias úteis, contado da data de recebimento do pedido, e poderá requisitar subsídios formais aos responsáveis pela elaboração do edital e dos anexos.</w:t>
      </w:r>
    </w:p>
    <w:p w14:paraId="4DBF8E5A" w14:textId="77777777" w:rsidR="00A3747A" w:rsidRPr="00173F63" w:rsidRDefault="00A3747A" w:rsidP="00502EBC">
      <w:pPr>
        <w:pStyle w:val="PargrafodaLista"/>
        <w:numPr>
          <w:ilvl w:val="1"/>
          <w:numId w:val="48"/>
        </w:numPr>
        <w:spacing w:before="120" w:after="120" w:line="276" w:lineRule="auto"/>
        <w:ind w:left="0" w:firstLine="0"/>
        <w:contextualSpacing w:val="0"/>
        <w:jc w:val="both"/>
        <w:rPr>
          <w:rFonts w:ascii="Arial" w:hAnsi="Arial" w:cs="Arial"/>
        </w:rPr>
      </w:pPr>
      <w:r w:rsidRPr="00173F63">
        <w:rPr>
          <w:rFonts w:ascii="Arial" w:hAnsi="Arial" w:cs="Arial"/>
        </w:rPr>
        <w:t>As impugnações e pedidos de esclarecimentos não suspendem os prazos previstos no certame.</w:t>
      </w:r>
    </w:p>
    <w:p w14:paraId="48C4FFCA" w14:textId="77777777" w:rsidR="00A3747A" w:rsidRPr="00173F63" w:rsidRDefault="00A3747A" w:rsidP="00502EBC">
      <w:pPr>
        <w:numPr>
          <w:ilvl w:val="2"/>
          <w:numId w:val="48"/>
        </w:numPr>
        <w:spacing w:before="120" w:after="120" w:line="276" w:lineRule="auto"/>
        <w:ind w:left="0" w:firstLine="0"/>
        <w:jc w:val="both"/>
        <w:rPr>
          <w:rFonts w:ascii="Arial" w:hAnsi="Arial" w:cs="Arial"/>
        </w:rPr>
      </w:pPr>
      <w:r w:rsidRPr="00173F63">
        <w:rPr>
          <w:rFonts w:ascii="Arial" w:hAnsi="Arial" w:cs="Arial"/>
        </w:rPr>
        <w:t>A concessão de efeito suspensivo à impugnação é medida excepcional e deverá ser motivada pela Pregoeira, nos autos do processo de licitação.</w:t>
      </w:r>
    </w:p>
    <w:p w14:paraId="4895D434"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As respostas aos pedidos de esclarecimentos serão divulgadas pelo sistema e vincularão os participantes e a administração.</w:t>
      </w:r>
    </w:p>
    <w:p w14:paraId="36FAB757" w14:textId="77777777" w:rsidR="00A3747A" w:rsidRPr="00173F63" w:rsidRDefault="00A3747A" w:rsidP="00502EBC">
      <w:pPr>
        <w:pStyle w:val="Nivel01"/>
        <w:numPr>
          <w:ilvl w:val="0"/>
          <w:numId w:val="48"/>
        </w:numPr>
        <w:ind w:left="0" w:firstLine="0"/>
        <w:rPr>
          <w:rFonts w:ascii="Arial" w:hAnsi="Arial" w:cs="Arial"/>
          <w:color w:val="auto"/>
          <w:sz w:val="24"/>
          <w:szCs w:val="24"/>
        </w:rPr>
      </w:pPr>
      <w:r w:rsidRPr="00173F63">
        <w:rPr>
          <w:rFonts w:ascii="Arial" w:hAnsi="Arial" w:cs="Arial"/>
          <w:color w:val="auto"/>
          <w:sz w:val="24"/>
          <w:szCs w:val="24"/>
        </w:rPr>
        <w:t>DAS DISPOSIÇÕES GERAIS</w:t>
      </w:r>
    </w:p>
    <w:p w14:paraId="4B586663" w14:textId="77777777" w:rsidR="00A3747A" w:rsidRPr="00173F63" w:rsidRDefault="00A3747A" w:rsidP="00A3747A">
      <w:pPr>
        <w:jc w:val="both"/>
        <w:rPr>
          <w:rFonts w:ascii="Arial" w:hAnsi="Arial" w:cs="Arial"/>
        </w:rPr>
      </w:pPr>
    </w:p>
    <w:p w14:paraId="195CBF6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Da sessão pública do Pregão divulgar-se-á Ata no sistema eletrônico.</w:t>
      </w:r>
    </w:p>
    <w:p w14:paraId="1626B6CB"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63F595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Todas as referências de tempo no Edital, no aviso e durante a sessão pública observarão o horário de Brasília – DF.</w:t>
      </w:r>
    </w:p>
    <w:p w14:paraId="275274E2"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15AD0A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A homologação do resultado desta licitação não implicará direito à contratação.</w:t>
      </w:r>
    </w:p>
    <w:p w14:paraId="340271C0"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CD2B49B"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1A6780B1"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Na contagem dos prazos estabelecidos neste Edital e seus Anexos, excluir-se-á o dia do início e incluir-se-á o do vencimento. Só se iniciam e vencem os prazos em dias de expediente na Administração.</w:t>
      </w:r>
    </w:p>
    <w:p w14:paraId="0FC0CCBD"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727B183E"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lastRenderedPageBreak/>
        <w:t>Em caso de divergência entre disposições deste Edital e de seus anexos ou demais peças que compõem o processo, prevalecerá as deste Edital.</w:t>
      </w:r>
    </w:p>
    <w:p w14:paraId="775DFB74"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6B8497EF" w14:textId="77777777" w:rsidR="00A3747A" w:rsidRPr="00173F63" w:rsidRDefault="00A3747A" w:rsidP="00502EBC">
      <w:pPr>
        <w:numPr>
          <w:ilvl w:val="1"/>
          <w:numId w:val="48"/>
        </w:numPr>
        <w:spacing w:before="120" w:after="120" w:line="276" w:lineRule="auto"/>
        <w:ind w:left="0" w:firstLine="0"/>
        <w:jc w:val="both"/>
        <w:rPr>
          <w:rFonts w:ascii="Arial" w:hAnsi="Arial" w:cs="Arial"/>
        </w:rPr>
      </w:pPr>
      <w:r w:rsidRPr="00173F63">
        <w:rPr>
          <w:rFonts w:ascii="Arial" w:hAnsi="Arial" w:cs="Arial"/>
        </w:rPr>
        <w:t>Integram este Edital, para todos os fins e efeitos, os seguintes anexos:</w:t>
      </w:r>
    </w:p>
    <w:p w14:paraId="58C5A355"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rPr>
        <w:t xml:space="preserve"> ANEXO I - Termo de Referência;</w:t>
      </w:r>
    </w:p>
    <w:p w14:paraId="3117E94B"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II – Modelo de proposta;</w:t>
      </w:r>
    </w:p>
    <w:p w14:paraId="7D5DADEC"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III – Termo de Adesão – BLL</w:t>
      </w:r>
    </w:p>
    <w:p w14:paraId="0DE6221C"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IV – Custo pela utilização do sistema;</w:t>
      </w:r>
    </w:p>
    <w:p w14:paraId="50B74AE3"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 – Declaração Inidoneidade</w:t>
      </w:r>
    </w:p>
    <w:p w14:paraId="22C0C194"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VI – Declaração Habilitação</w:t>
      </w:r>
    </w:p>
    <w:p w14:paraId="57CF1FCF"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VII – Declaração menor de idade;</w:t>
      </w:r>
    </w:p>
    <w:p w14:paraId="40042842"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VIII – Declaração ME/EPP</w:t>
      </w:r>
    </w:p>
    <w:p w14:paraId="7A894091"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IX – Declaração Responsabilidade</w:t>
      </w:r>
    </w:p>
    <w:p w14:paraId="7E7EFDA6"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bCs/>
          <w:iCs/>
        </w:rPr>
        <w:t>ANEXO X– Declaração Vínculo</w:t>
      </w:r>
    </w:p>
    <w:p w14:paraId="68D5B69F"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ANEXO XI – Declaração Reserva de Cargos</w:t>
      </w:r>
    </w:p>
    <w:p w14:paraId="69CBF290"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ANEXO XII – Declaração de Ciência</w:t>
      </w:r>
    </w:p>
    <w:p w14:paraId="5025615E" w14:textId="77777777" w:rsidR="00A3747A" w:rsidRPr="00173F63" w:rsidRDefault="00A3747A" w:rsidP="00502EBC">
      <w:pPr>
        <w:numPr>
          <w:ilvl w:val="2"/>
          <w:numId w:val="48"/>
        </w:numPr>
        <w:tabs>
          <w:tab w:val="left" w:pos="1440"/>
        </w:tabs>
        <w:autoSpaceDE w:val="0"/>
        <w:snapToGrid w:val="0"/>
        <w:spacing w:before="120" w:after="120" w:line="276" w:lineRule="auto"/>
        <w:ind w:left="0" w:firstLine="0"/>
        <w:jc w:val="both"/>
        <w:rPr>
          <w:rFonts w:ascii="Arial" w:hAnsi="Arial" w:cs="Arial"/>
          <w:iCs/>
        </w:rPr>
      </w:pPr>
      <w:r w:rsidRPr="00173F63">
        <w:rPr>
          <w:rFonts w:ascii="Arial" w:hAnsi="Arial" w:cs="Arial"/>
          <w:iCs/>
        </w:rPr>
        <w:t>ANEXO XIII – Minuta de Contrato</w:t>
      </w:r>
    </w:p>
    <w:p w14:paraId="451531EF" w14:textId="77777777" w:rsidR="00A3747A" w:rsidRPr="00173F63" w:rsidRDefault="00A3747A" w:rsidP="00A3747A">
      <w:pPr>
        <w:tabs>
          <w:tab w:val="left" w:pos="1440"/>
        </w:tabs>
        <w:autoSpaceDE w:val="0"/>
        <w:snapToGrid w:val="0"/>
        <w:spacing w:before="120" w:after="120" w:line="276" w:lineRule="auto"/>
        <w:jc w:val="both"/>
        <w:rPr>
          <w:rFonts w:ascii="Arial" w:hAnsi="Arial" w:cs="Arial"/>
          <w:i/>
          <w:iCs/>
        </w:rPr>
      </w:pPr>
    </w:p>
    <w:p w14:paraId="04F071EE" w14:textId="00FE50E6" w:rsidR="00A3747A" w:rsidRPr="00173F63" w:rsidRDefault="00A3747A" w:rsidP="00A3747A">
      <w:pPr>
        <w:spacing w:before="240" w:after="240" w:line="276" w:lineRule="auto"/>
        <w:ind w:right="-15"/>
        <w:jc w:val="both"/>
        <w:rPr>
          <w:rFonts w:ascii="Arial" w:hAnsi="Arial" w:cs="Arial"/>
        </w:rPr>
      </w:pPr>
      <w:r w:rsidRPr="00173F63">
        <w:rPr>
          <w:rFonts w:ascii="Arial" w:hAnsi="Arial" w:cs="Arial"/>
        </w:rPr>
        <w:t xml:space="preserve">Vieiras/MG, </w:t>
      </w:r>
      <w:r w:rsidR="00BB3546" w:rsidRPr="00173F63">
        <w:rPr>
          <w:rFonts w:ascii="Arial" w:hAnsi="Arial" w:cs="Arial"/>
        </w:rPr>
        <w:t>1</w:t>
      </w:r>
      <w:r w:rsidR="00E37614">
        <w:rPr>
          <w:rFonts w:ascii="Arial" w:hAnsi="Arial" w:cs="Arial"/>
        </w:rPr>
        <w:t>6</w:t>
      </w:r>
      <w:r w:rsidR="00BB3546" w:rsidRPr="00173F63">
        <w:rPr>
          <w:rFonts w:ascii="Arial" w:hAnsi="Arial" w:cs="Arial"/>
        </w:rPr>
        <w:t xml:space="preserve"> de </w:t>
      </w:r>
      <w:r w:rsidR="00E37614">
        <w:rPr>
          <w:rFonts w:ascii="Arial" w:hAnsi="Arial" w:cs="Arial"/>
        </w:rPr>
        <w:t xml:space="preserve">outubro </w:t>
      </w:r>
      <w:r w:rsidR="00BB3546" w:rsidRPr="00173F63">
        <w:rPr>
          <w:rFonts w:ascii="Arial" w:hAnsi="Arial" w:cs="Arial"/>
        </w:rPr>
        <w:t>de 2026.</w:t>
      </w:r>
    </w:p>
    <w:p w14:paraId="174F5A9B" w14:textId="77777777" w:rsidR="00A3747A" w:rsidRPr="00173F63" w:rsidRDefault="00A3747A" w:rsidP="00A3747A">
      <w:pPr>
        <w:spacing w:before="240" w:after="240" w:line="276" w:lineRule="auto"/>
        <w:ind w:right="-15"/>
        <w:jc w:val="center"/>
        <w:rPr>
          <w:rFonts w:ascii="Arial" w:hAnsi="Arial" w:cs="Arial"/>
        </w:rPr>
      </w:pPr>
    </w:p>
    <w:p w14:paraId="6B198615" w14:textId="77777777" w:rsidR="00A3747A" w:rsidRDefault="00A3747A" w:rsidP="00A3747A">
      <w:pPr>
        <w:overflowPunct w:val="0"/>
        <w:autoSpaceDE w:val="0"/>
        <w:autoSpaceDN w:val="0"/>
        <w:adjustRightInd w:val="0"/>
        <w:spacing w:before="100" w:beforeAutospacing="1" w:after="100" w:afterAutospacing="1"/>
        <w:jc w:val="center"/>
        <w:textAlignment w:val="baseline"/>
        <w:rPr>
          <w:rFonts w:ascii="Arial" w:hAnsi="Arial" w:cs="Arial"/>
          <w:b/>
          <w:bCs/>
        </w:rPr>
      </w:pPr>
    </w:p>
    <w:p w14:paraId="34525373" w14:textId="77777777" w:rsidR="00E37614" w:rsidRDefault="00E37614" w:rsidP="00A3747A">
      <w:pPr>
        <w:overflowPunct w:val="0"/>
        <w:autoSpaceDE w:val="0"/>
        <w:autoSpaceDN w:val="0"/>
        <w:adjustRightInd w:val="0"/>
        <w:spacing w:before="100" w:beforeAutospacing="1" w:after="100" w:afterAutospacing="1"/>
        <w:jc w:val="center"/>
        <w:textAlignment w:val="baseline"/>
        <w:rPr>
          <w:rFonts w:ascii="Arial" w:hAnsi="Arial" w:cs="Arial"/>
          <w:b/>
          <w:bCs/>
        </w:rPr>
      </w:pPr>
    </w:p>
    <w:p w14:paraId="3622BF2C" w14:textId="77777777" w:rsidR="00E37614" w:rsidRPr="00173F63" w:rsidRDefault="00E37614" w:rsidP="00A3747A">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39D9BA57" w14:textId="298278BA"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D5E4E6A" w14:textId="75F2FFFD" w:rsidR="00E401D8" w:rsidRPr="00173F63"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65371B1" w14:textId="4A3D529D" w:rsidR="00E401D8" w:rsidRPr="00173F63" w:rsidRDefault="00E401D8" w:rsidP="00A3747A">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3AA1F1EA" w14:textId="7EE74A28" w:rsidR="00A3747A" w:rsidRPr="00173F63" w:rsidRDefault="00A3747A" w:rsidP="0012498E">
      <w:pPr>
        <w:pStyle w:val="Ttulo2"/>
        <w:rPr>
          <w:rFonts w:ascii="Arial" w:hAnsi="Arial" w:cs="Arial"/>
          <w:szCs w:val="24"/>
        </w:rPr>
      </w:pPr>
      <w:r w:rsidRPr="00173F63">
        <w:rPr>
          <w:rFonts w:ascii="Arial" w:hAnsi="Arial" w:cs="Arial"/>
          <w:szCs w:val="24"/>
        </w:rPr>
        <w:lastRenderedPageBreak/>
        <w:t>ANEXO 01</w:t>
      </w:r>
      <w:r w:rsidR="00560D5F" w:rsidRPr="00173F63">
        <w:rPr>
          <w:rFonts w:ascii="Arial" w:hAnsi="Arial" w:cs="Arial"/>
          <w:szCs w:val="24"/>
        </w:rPr>
        <w:t xml:space="preserve"> – TERMO DE REFERÊNCIA</w:t>
      </w:r>
    </w:p>
    <w:p w14:paraId="0898C94C" w14:textId="77777777" w:rsidR="0012498E" w:rsidRPr="00173F63" w:rsidRDefault="0012498E" w:rsidP="00A3747A">
      <w:pPr>
        <w:ind w:left="2832" w:firstLine="708"/>
        <w:jc w:val="both"/>
        <w:rPr>
          <w:rFonts w:ascii="Arial" w:hAnsi="Arial" w:cs="Arial"/>
          <w:b/>
          <w:bCs/>
        </w:rPr>
      </w:pPr>
      <w:bookmarkStart w:id="3" w:name="_Hlk159331498"/>
    </w:p>
    <w:bookmarkEnd w:id="3"/>
    <w:p w14:paraId="644B102C" w14:textId="77777777" w:rsidR="00E37614" w:rsidRPr="00277174" w:rsidRDefault="00E37614" w:rsidP="00E37614">
      <w:pPr>
        <w:ind w:left="2832" w:firstLine="708"/>
        <w:jc w:val="both"/>
        <w:rPr>
          <w:rFonts w:ascii="Arial" w:hAnsi="Arial" w:cs="Arial"/>
          <w:b/>
          <w:bCs/>
        </w:rPr>
      </w:pPr>
      <w:r w:rsidRPr="00277174">
        <w:rPr>
          <w:rFonts w:ascii="Arial" w:hAnsi="Arial" w:cs="Arial"/>
          <w:b/>
          <w:bCs/>
        </w:rPr>
        <w:t>TERMO DE REFERÊNCIA</w:t>
      </w:r>
    </w:p>
    <w:p w14:paraId="2EB845A5" w14:textId="77777777" w:rsidR="00E37614" w:rsidRPr="00277174" w:rsidRDefault="00E37614" w:rsidP="00E37614">
      <w:pPr>
        <w:jc w:val="both"/>
        <w:rPr>
          <w:rFonts w:ascii="Arial" w:hAnsi="Arial" w:cs="Arial"/>
          <w:b/>
          <w:bCs/>
        </w:rPr>
      </w:pPr>
    </w:p>
    <w:p w14:paraId="6E54A6BA" w14:textId="77777777" w:rsidR="00E37614" w:rsidRPr="00277174" w:rsidRDefault="00E37614" w:rsidP="00E37614">
      <w:pPr>
        <w:pStyle w:val="PargrafodaLista"/>
        <w:numPr>
          <w:ilvl w:val="0"/>
          <w:numId w:val="33"/>
        </w:numPr>
        <w:spacing w:after="160" w:line="259" w:lineRule="auto"/>
        <w:jc w:val="both"/>
        <w:rPr>
          <w:rFonts w:ascii="Arial" w:hAnsi="Arial" w:cs="Arial"/>
          <w:b/>
          <w:bCs/>
        </w:rPr>
      </w:pPr>
      <w:r w:rsidRPr="00277174">
        <w:rPr>
          <w:rFonts w:ascii="Arial" w:hAnsi="Arial" w:cs="Arial"/>
          <w:b/>
          <w:bCs/>
        </w:rPr>
        <w:t>INTRODUÇÃO</w:t>
      </w:r>
    </w:p>
    <w:p w14:paraId="408D1AF7" w14:textId="77777777" w:rsidR="00E37614" w:rsidRDefault="00E37614" w:rsidP="00E37614">
      <w:pPr>
        <w:spacing w:before="120" w:after="120" w:line="276" w:lineRule="auto"/>
        <w:jc w:val="both"/>
        <w:rPr>
          <w:rFonts w:ascii="Arial" w:hAnsi="Arial" w:cs="Arial"/>
          <w:iCs/>
        </w:rPr>
      </w:pPr>
      <w:r w:rsidRPr="00277174">
        <w:rPr>
          <w:rFonts w:ascii="Arial" w:hAnsi="Arial" w:cs="Arial"/>
        </w:rPr>
        <w:t xml:space="preserve">O presente Termo de Referência visa definir o conjunto de elementos e condições que nortearão o processo para </w:t>
      </w:r>
      <w:r w:rsidRPr="00EA5653">
        <w:rPr>
          <w:rFonts w:ascii="Arial" w:hAnsi="Arial" w:cs="Arial"/>
          <w:color w:val="000000"/>
        </w:rPr>
        <w:t>Registro de Preços para futura e eventual contratação de empresa especializada na confecção e fornecimento de próteses dentárias, destinadas ao atendimento das necessidades dos usuários da rede pública municipal de saúde, conforme especificações, quantitativos e condições estabelecidos no Termo de Referência.</w:t>
      </w:r>
      <w:r>
        <w:rPr>
          <w:rFonts w:ascii="Arial" w:hAnsi="Arial" w:cs="Arial"/>
          <w:color w:val="000000"/>
        </w:rPr>
        <w:t xml:space="preserve"> </w:t>
      </w:r>
    </w:p>
    <w:p w14:paraId="00505711" w14:textId="77777777" w:rsidR="00E37614" w:rsidRPr="003F0B8B" w:rsidRDefault="00E37614" w:rsidP="00E37614">
      <w:pPr>
        <w:pStyle w:val="PargrafodaLista"/>
        <w:numPr>
          <w:ilvl w:val="0"/>
          <w:numId w:val="33"/>
        </w:numPr>
        <w:spacing w:before="120" w:after="120" w:line="276" w:lineRule="auto"/>
        <w:jc w:val="both"/>
        <w:rPr>
          <w:rFonts w:ascii="Arial" w:hAnsi="Arial" w:cs="Arial"/>
          <w:iCs/>
        </w:rPr>
      </w:pPr>
      <w:r w:rsidRPr="003F0B8B">
        <w:rPr>
          <w:rFonts w:ascii="Arial" w:hAnsi="Arial" w:cs="Arial"/>
          <w:b/>
          <w:bCs/>
        </w:rPr>
        <w:t>OBJETO</w:t>
      </w:r>
    </w:p>
    <w:p w14:paraId="2528D8C8" w14:textId="77777777" w:rsidR="00E37614" w:rsidRDefault="00E37614" w:rsidP="00E37614">
      <w:pPr>
        <w:jc w:val="both"/>
        <w:rPr>
          <w:rFonts w:ascii="Arial" w:hAnsi="Arial" w:cs="Arial"/>
          <w:color w:val="000000"/>
        </w:rPr>
      </w:pPr>
      <w:r w:rsidRPr="00EA5653">
        <w:rPr>
          <w:rFonts w:ascii="Arial" w:hAnsi="Arial" w:cs="Arial"/>
          <w:color w:val="000000"/>
        </w:rPr>
        <w:t>Registro de Preços para futura e eventual contratação de empresa especializada na confecção e fornecimento de próteses dentárias, destinadas ao atendimento das necessidades dos usuários da rede pública municipal de saúde, conforme especificações, quantitativos e condições estabelecidos no Termo de Referência.</w:t>
      </w:r>
    </w:p>
    <w:p w14:paraId="2B112D93" w14:textId="77777777" w:rsidR="00E37614" w:rsidRPr="0012498E" w:rsidRDefault="00E37614" w:rsidP="00E37614">
      <w:pPr>
        <w:jc w:val="both"/>
        <w:rPr>
          <w:rFonts w:ascii="Arial" w:hAnsi="Arial" w:cs="Arial"/>
        </w:rPr>
      </w:pPr>
    </w:p>
    <w:p w14:paraId="4D0E3C1D" w14:textId="77777777" w:rsidR="00E37614" w:rsidRPr="0012498E" w:rsidRDefault="00E37614" w:rsidP="00E37614">
      <w:pPr>
        <w:jc w:val="both"/>
        <w:rPr>
          <w:rFonts w:ascii="Arial" w:hAnsi="Arial" w:cs="Arial"/>
        </w:rPr>
      </w:pPr>
    </w:p>
    <w:p w14:paraId="36250AF7" w14:textId="77777777" w:rsidR="00E37614" w:rsidRDefault="00E37614" w:rsidP="00E37614">
      <w:pPr>
        <w:pStyle w:val="PargrafodaLista"/>
        <w:numPr>
          <w:ilvl w:val="0"/>
          <w:numId w:val="33"/>
        </w:numPr>
        <w:spacing w:after="160" w:line="259" w:lineRule="auto"/>
        <w:jc w:val="both"/>
        <w:rPr>
          <w:rFonts w:ascii="Arial" w:hAnsi="Arial" w:cs="Arial"/>
          <w:b/>
          <w:bCs/>
        </w:rPr>
      </w:pPr>
      <w:r w:rsidRPr="0012498E">
        <w:rPr>
          <w:rFonts w:ascii="Arial" w:hAnsi="Arial" w:cs="Arial"/>
          <w:b/>
          <w:bCs/>
        </w:rPr>
        <w:t>DETALHAMENTO DO OBJETO E ESTIMATIVA DE PREÇOS</w:t>
      </w:r>
    </w:p>
    <w:tbl>
      <w:tblP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634"/>
        <w:gridCol w:w="2279"/>
        <w:gridCol w:w="1087"/>
        <w:gridCol w:w="1180"/>
        <w:gridCol w:w="2494"/>
        <w:gridCol w:w="1387"/>
      </w:tblGrid>
      <w:tr w:rsidR="00E37614" w:rsidRPr="00577DD1" w14:paraId="07C22671" w14:textId="77777777" w:rsidTr="00577DD1">
        <w:tc>
          <w:tcPr>
            <w:tcW w:w="633" w:type="dxa"/>
            <w:shd w:val="clear" w:color="000000" w:fill="285C76"/>
            <w:vAlign w:val="bottom"/>
            <w:hideMark/>
          </w:tcPr>
          <w:p w14:paraId="462264D2" w14:textId="77777777" w:rsidR="00E37614" w:rsidRPr="00577DD1" w:rsidRDefault="00E37614" w:rsidP="00170D2C">
            <w:pPr>
              <w:rPr>
                <w:rFonts w:ascii="Arial" w:eastAsia="Times New Roman" w:hAnsi="Arial" w:cs="Arial"/>
                <w:b/>
                <w:bCs/>
                <w:color w:val="FFFFFF"/>
              </w:rPr>
            </w:pPr>
            <w:r w:rsidRPr="00577DD1">
              <w:rPr>
                <w:rFonts w:ascii="Arial" w:eastAsia="Times New Roman" w:hAnsi="Arial" w:cs="Arial"/>
                <w:b/>
                <w:bCs/>
                <w:color w:val="FFFFFF"/>
              </w:rPr>
              <w:t>Item</w:t>
            </w:r>
          </w:p>
        </w:tc>
        <w:tc>
          <w:tcPr>
            <w:tcW w:w="2280" w:type="dxa"/>
            <w:shd w:val="clear" w:color="000000" w:fill="285C76"/>
            <w:vAlign w:val="bottom"/>
            <w:hideMark/>
          </w:tcPr>
          <w:p w14:paraId="3082A3E2" w14:textId="77777777" w:rsidR="00E37614" w:rsidRPr="00577DD1" w:rsidRDefault="00E37614" w:rsidP="00170D2C">
            <w:pPr>
              <w:rPr>
                <w:rFonts w:ascii="Arial" w:eastAsia="Times New Roman" w:hAnsi="Arial" w:cs="Arial"/>
                <w:b/>
                <w:bCs/>
                <w:color w:val="FFFFFF"/>
              </w:rPr>
            </w:pPr>
            <w:r w:rsidRPr="00577DD1">
              <w:rPr>
                <w:rFonts w:ascii="Arial" w:eastAsia="Times New Roman" w:hAnsi="Arial" w:cs="Arial"/>
                <w:b/>
                <w:bCs/>
                <w:color w:val="FFFFFF"/>
              </w:rPr>
              <w:t>Descrição do serviço</w:t>
            </w:r>
          </w:p>
        </w:tc>
        <w:tc>
          <w:tcPr>
            <w:tcW w:w="1086" w:type="dxa"/>
            <w:shd w:val="clear" w:color="000000" w:fill="285C76"/>
            <w:vAlign w:val="bottom"/>
            <w:hideMark/>
          </w:tcPr>
          <w:p w14:paraId="1ED5D58B" w14:textId="77777777" w:rsidR="00E37614" w:rsidRPr="00577DD1" w:rsidRDefault="00E37614" w:rsidP="00170D2C">
            <w:pPr>
              <w:rPr>
                <w:rFonts w:ascii="Arial" w:eastAsia="Times New Roman" w:hAnsi="Arial" w:cs="Arial"/>
                <w:b/>
                <w:bCs/>
                <w:color w:val="FFFFFF"/>
              </w:rPr>
            </w:pPr>
            <w:r w:rsidRPr="00577DD1">
              <w:rPr>
                <w:rFonts w:ascii="Arial" w:eastAsia="Times New Roman" w:hAnsi="Arial" w:cs="Arial"/>
                <w:b/>
                <w:bCs/>
                <w:color w:val="FFFFFF"/>
              </w:rPr>
              <w:t>Unidade</w:t>
            </w:r>
          </w:p>
        </w:tc>
        <w:tc>
          <w:tcPr>
            <w:tcW w:w="1179" w:type="dxa"/>
            <w:shd w:val="clear" w:color="000000" w:fill="285C76"/>
            <w:vAlign w:val="bottom"/>
            <w:hideMark/>
          </w:tcPr>
          <w:p w14:paraId="0C6DF111" w14:textId="77777777" w:rsidR="00E37614" w:rsidRPr="00577DD1" w:rsidRDefault="00E37614" w:rsidP="00170D2C">
            <w:pPr>
              <w:rPr>
                <w:rFonts w:ascii="Arial" w:eastAsia="Times New Roman" w:hAnsi="Arial" w:cs="Arial"/>
                <w:b/>
                <w:bCs/>
                <w:color w:val="FFFFFF"/>
              </w:rPr>
            </w:pPr>
            <w:r w:rsidRPr="00577DD1">
              <w:rPr>
                <w:rFonts w:ascii="Arial" w:eastAsia="Times New Roman" w:hAnsi="Arial" w:cs="Arial"/>
                <w:b/>
                <w:bCs/>
                <w:color w:val="FFFFFF"/>
              </w:rPr>
              <w:t>Qtd. estimada</w:t>
            </w:r>
          </w:p>
        </w:tc>
        <w:tc>
          <w:tcPr>
            <w:tcW w:w="2495" w:type="dxa"/>
            <w:shd w:val="clear" w:color="000000" w:fill="285C76"/>
            <w:vAlign w:val="bottom"/>
            <w:hideMark/>
          </w:tcPr>
          <w:p w14:paraId="70C5DC29" w14:textId="77777777" w:rsidR="00E37614" w:rsidRPr="00577DD1" w:rsidRDefault="00E37614" w:rsidP="00170D2C">
            <w:pPr>
              <w:rPr>
                <w:rFonts w:ascii="Arial" w:eastAsia="Times New Roman" w:hAnsi="Arial" w:cs="Arial"/>
                <w:b/>
                <w:bCs/>
                <w:color w:val="FFFFFF"/>
              </w:rPr>
            </w:pPr>
            <w:r w:rsidRPr="00577DD1">
              <w:rPr>
                <w:rFonts w:ascii="Arial" w:eastAsia="Times New Roman" w:hAnsi="Arial" w:cs="Arial"/>
                <w:b/>
                <w:bCs/>
                <w:color w:val="FFFFFF"/>
              </w:rPr>
              <w:t>Preço unitário (R$)</w:t>
            </w:r>
          </w:p>
        </w:tc>
        <w:tc>
          <w:tcPr>
            <w:tcW w:w="1388" w:type="dxa"/>
            <w:shd w:val="clear" w:color="000000" w:fill="285C76"/>
            <w:vAlign w:val="bottom"/>
            <w:hideMark/>
          </w:tcPr>
          <w:p w14:paraId="719BF991" w14:textId="77777777" w:rsidR="00E37614" w:rsidRPr="00577DD1" w:rsidRDefault="00E37614" w:rsidP="00170D2C">
            <w:pPr>
              <w:rPr>
                <w:rFonts w:ascii="Arial" w:eastAsia="Times New Roman" w:hAnsi="Arial" w:cs="Arial"/>
                <w:b/>
                <w:bCs/>
                <w:color w:val="FFFFFF"/>
              </w:rPr>
            </w:pPr>
            <w:r w:rsidRPr="00577DD1">
              <w:rPr>
                <w:rFonts w:ascii="Arial" w:eastAsia="Times New Roman" w:hAnsi="Arial" w:cs="Arial"/>
                <w:b/>
                <w:bCs/>
                <w:color w:val="FFFFFF"/>
              </w:rPr>
              <w:t>Total estimado (R$)</w:t>
            </w:r>
          </w:p>
        </w:tc>
      </w:tr>
      <w:tr w:rsidR="00577DD1" w:rsidRPr="00577DD1" w14:paraId="6C822DB4" w14:textId="77777777" w:rsidTr="00577DD1">
        <w:tc>
          <w:tcPr>
            <w:tcW w:w="633" w:type="dxa"/>
            <w:noWrap/>
            <w:vAlign w:val="bottom"/>
            <w:hideMark/>
          </w:tcPr>
          <w:p w14:paraId="3E496CC8" w14:textId="77777777" w:rsidR="00577DD1" w:rsidRPr="00577DD1" w:rsidRDefault="00577DD1" w:rsidP="00577DD1">
            <w:pPr>
              <w:rPr>
                <w:rFonts w:ascii="Arial" w:eastAsia="Times New Roman" w:hAnsi="Arial" w:cs="Arial"/>
                <w:color w:val="000000"/>
              </w:rPr>
            </w:pPr>
            <w:r w:rsidRPr="00577DD1">
              <w:rPr>
                <w:rFonts w:ascii="Arial" w:eastAsia="Times New Roman" w:hAnsi="Arial" w:cs="Arial"/>
                <w:color w:val="000000"/>
              </w:rPr>
              <w:t>1</w:t>
            </w:r>
          </w:p>
        </w:tc>
        <w:tc>
          <w:tcPr>
            <w:tcW w:w="2280" w:type="dxa"/>
            <w:tcBorders>
              <w:top w:val="nil"/>
              <w:left w:val="single" w:sz="4" w:space="0" w:color="auto"/>
              <w:bottom w:val="single" w:sz="4" w:space="0" w:color="auto"/>
              <w:right w:val="single" w:sz="4" w:space="0" w:color="auto"/>
            </w:tcBorders>
            <w:vAlign w:val="bottom"/>
          </w:tcPr>
          <w:p w14:paraId="21DF032F" w14:textId="705C3B1F" w:rsidR="00577DD1" w:rsidRPr="00577DD1" w:rsidRDefault="00577DD1" w:rsidP="00577DD1">
            <w:pPr>
              <w:rPr>
                <w:rFonts w:ascii="Arial" w:eastAsia="Times New Roman" w:hAnsi="Arial" w:cs="Arial"/>
                <w:color w:val="000000"/>
              </w:rPr>
            </w:pPr>
            <w:r w:rsidRPr="00577DD1">
              <w:rPr>
                <w:rFonts w:ascii="Arial" w:hAnsi="Arial" w:cs="Arial"/>
                <w:color w:val="000000"/>
              </w:rPr>
              <w:t>PRÓTESE TOTAL MANDIBULAR</w:t>
            </w:r>
          </w:p>
        </w:tc>
        <w:tc>
          <w:tcPr>
            <w:tcW w:w="1086" w:type="dxa"/>
            <w:tcBorders>
              <w:top w:val="nil"/>
              <w:left w:val="single" w:sz="4" w:space="0" w:color="auto"/>
              <w:bottom w:val="single" w:sz="4" w:space="0" w:color="auto"/>
              <w:right w:val="single" w:sz="4" w:space="0" w:color="auto"/>
            </w:tcBorders>
            <w:noWrap/>
            <w:vAlign w:val="bottom"/>
          </w:tcPr>
          <w:p w14:paraId="0389E357" w14:textId="1D54FBE4" w:rsidR="00577DD1" w:rsidRPr="00577DD1" w:rsidRDefault="00577DD1" w:rsidP="00577DD1">
            <w:pPr>
              <w:rPr>
                <w:rFonts w:ascii="Arial" w:eastAsia="Times New Roman" w:hAnsi="Arial" w:cs="Arial"/>
                <w:color w:val="000000"/>
              </w:rPr>
            </w:pPr>
            <w:r w:rsidRPr="00577DD1">
              <w:rPr>
                <w:rFonts w:ascii="Arial" w:hAnsi="Arial" w:cs="Arial"/>
                <w:color w:val="000000"/>
              </w:rPr>
              <w:t>150</w:t>
            </w:r>
          </w:p>
        </w:tc>
        <w:tc>
          <w:tcPr>
            <w:tcW w:w="1179" w:type="dxa"/>
            <w:tcBorders>
              <w:top w:val="nil"/>
              <w:left w:val="single" w:sz="4" w:space="0" w:color="auto"/>
              <w:bottom w:val="single" w:sz="4" w:space="0" w:color="auto"/>
              <w:right w:val="single" w:sz="4" w:space="0" w:color="auto"/>
            </w:tcBorders>
            <w:noWrap/>
            <w:vAlign w:val="bottom"/>
          </w:tcPr>
          <w:p w14:paraId="5BE33C19" w14:textId="60501565" w:rsidR="00577DD1" w:rsidRPr="00577DD1" w:rsidRDefault="00577DD1" w:rsidP="00577DD1">
            <w:pPr>
              <w:rPr>
                <w:rFonts w:ascii="Arial" w:eastAsia="Times New Roman" w:hAnsi="Arial" w:cs="Arial"/>
                <w:color w:val="000000"/>
              </w:rPr>
            </w:pPr>
            <w:r w:rsidRPr="00577DD1">
              <w:rPr>
                <w:rFonts w:ascii="Arial" w:hAnsi="Arial" w:cs="Arial"/>
                <w:color w:val="000000"/>
              </w:rPr>
              <w:t>SV</w:t>
            </w:r>
          </w:p>
        </w:tc>
        <w:tc>
          <w:tcPr>
            <w:tcW w:w="2495" w:type="dxa"/>
            <w:tcBorders>
              <w:top w:val="nil"/>
              <w:left w:val="single" w:sz="4" w:space="0" w:color="auto"/>
              <w:bottom w:val="single" w:sz="4" w:space="0" w:color="auto"/>
              <w:right w:val="single" w:sz="4" w:space="0" w:color="auto"/>
            </w:tcBorders>
            <w:noWrap/>
            <w:vAlign w:val="bottom"/>
          </w:tcPr>
          <w:p w14:paraId="37856D77" w14:textId="7B51AD0A" w:rsidR="00577DD1" w:rsidRPr="00577DD1" w:rsidRDefault="00577DD1" w:rsidP="00577DD1">
            <w:pPr>
              <w:rPr>
                <w:rFonts w:ascii="Arial" w:eastAsia="Times New Roman" w:hAnsi="Arial" w:cs="Arial"/>
              </w:rPr>
            </w:pPr>
            <w:r w:rsidRPr="00577DD1">
              <w:rPr>
                <w:rFonts w:ascii="Arial" w:hAnsi="Arial" w:cs="Arial"/>
                <w:color w:val="000000"/>
              </w:rPr>
              <w:t xml:space="preserve"> R$         754,50 </w:t>
            </w:r>
          </w:p>
        </w:tc>
        <w:tc>
          <w:tcPr>
            <w:tcW w:w="1388" w:type="dxa"/>
            <w:tcBorders>
              <w:top w:val="nil"/>
              <w:left w:val="single" w:sz="4" w:space="0" w:color="auto"/>
              <w:bottom w:val="single" w:sz="4" w:space="0" w:color="auto"/>
              <w:right w:val="single" w:sz="4" w:space="0" w:color="auto"/>
            </w:tcBorders>
            <w:noWrap/>
            <w:vAlign w:val="bottom"/>
          </w:tcPr>
          <w:p w14:paraId="14C534AB" w14:textId="07684150" w:rsidR="00577DD1" w:rsidRPr="00577DD1" w:rsidRDefault="00577DD1" w:rsidP="00577DD1">
            <w:pPr>
              <w:rPr>
                <w:rFonts w:ascii="Arial" w:eastAsia="Times New Roman" w:hAnsi="Arial" w:cs="Arial"/>
              </w:rPr>
            </w:pPr>
            <w:r w:rsidRPr="00577DD1">
              <w:rPr>
                <w:rFonts w:ascii="Arial" w:hAnsi="Arial" w:cs="Arial"/>
                <w:color w:val="000000"/>
              </w:rPr>
              <w:t xml:space="preserve"> R$                      113.175,00 </w:t>
            </w:r>
          </w:p>
        </w:tc>
      </w:tr>
      <w:tr w:rsidR="00577DD1" w:rsidRPr="00577DD1" w14:paraId="0844B9D0" w14:textId="77777777" w:rsidTr="00577DD1">
        <w:tc>
          <w:tcPr>
            <w:tcW w:w="633" w:type="dxa"/>
            <w:noWrap/>
            <w:vAlign w:val="bottom"/>
            <w:hideMark/>
          </w:tcPr>
          <w:p w14:paraId="59204B53" w14:textId="77777777" w:rsidR="00577DD1" w:rsidRPr="00577DD1" w:rsidRDefault="00577DD1" w:rsidP="00577DD1">
            <w:pPr>
              <w:rPr>
                <w:rFonts w:ascii="Arial" w:eastAsia="Times New Roman" w:hAnsi="Arial" w:cs="Arial"/>
                <w:color w:val="000000"/>
              </w:rPr>
            </w:pPr>
            <w:r w:rsidRPr="00577DD1">
              <w:rPr>
                <w:rFonts w:ascii="Arial" w:eastAsia="Times New Roman" w:hAnsi="Arial" w:cs="Arial"/>
                <w:color w:val="000000"/>
              </w:rPr>
              <w:t>2</w:t>
            </w:r>
          </w:p>
        </w:tc>
        <w:tc>
          <w:tcPr>
            <w:tcW w:w="2280" w:type="dxa"/>
            <w:tcBorders>
              <w:top w:val="single" w:sz="4" w:space="0" w:color="auto"/>
              <w:left w:val="single" w:sz="4" w:space="0" w:color="auto"/>
              <w:bottom w:val="single" w:sz="4" w:space="0" w:color="auto"/>
              <w:right w:val="single" w:sz="4" w:space="0" w:color="auto"/>
            </w:tcBorders>
            <w:vAlign w:val="bottom"/>
          </w:tcPr>
          <w:p w14:paraId="46F68F96" w14:textId="459E4419" w:rsidR="00577DD1" w:rsidRPr="00577DD1" w:rsidRDefault="00577DD1" w:rsidP="00577DD1">
            <w:pPr>
              <w:rPr>
                <w:rFonts w:ascii="Arial" w:eastAsia="Times New Roman" w:hAnsi="Arial" w:cs="Arial"/>
                <w:color w:val="000000"/>
              </w:rPr>
            </w:pPr>
            <w:r w:rsidRPr="00577DD1">
              <w:rPr>
                <w:rFonts w:ascii="Arial" w:hAnsi="Arial" w:cs="Arial"/>
                <w:color w:val="000000"/>
              </w:rPr>
              <w:t>PRÓTESE TOTAL MAXILAR</w:t>
            </w:r>
          </w:p>
        </w:tc>
        <w:tc>
          <w:tcPr>
            <w:tcW w:w="1086" w:type="dxa"/>
            <w:tcBorders>
              <w:top w:val="single" w:sz="4" w:space="0" w:color="auto"/>
              <w:left w:val="single" w:sz="4" w:space="0" w:color="auto"/>
              <w:bottom w:val="single" w:sz="4" w:space="0" w:color="auto"/>
              <w:right w:val="single" w:sz="4" w:space="0" w:color="auto"/>
            </w:tcBorders>
            <w:noWrap/>
            <w:vAlign w:val="bottom"/>
          </w:tcPr>
          <w:p w14:paraId="7BEF3E90" w14:textId="63A74919" w:rsidR="00577DD1" w:rsidRPr="00577DD1" w:rsidRDefault="00577DD1" w:rsidP="00577DD1">
            <w:pPr>
              <w:rPr>
                <w:rFonts w:ascii="Arial" w:eastAsia="Times New Roman" w:hAnsi="Arial" w:cs="Arial"/>
                <w:color w:val="000000"/>
              </w:rPr>
            </w:pPr>
            <w:r w:rsidRPr="00577DD1">
              <w:rPr>
                <w:rFonts w:ascii="Arial" w:hAnsi="Arial" w:cs="Arial"/>
                <w:color w:val="000000"/>
              </w:rPr>
              <w:t>150</w:t>
            </w:r>
          </w:p>
        </w:tc>
        <w:tc>
          <w:tcPr>
            <w:tcW w:w="1179" w:type="dxa"/>
            <w:tcBorders>
              <w:top w:val="single" w:sz="4" w:space="0" w:color="auto"/>
              <w:left w:val="single" w:sz="4" w:space="0" w:color="auto"/>
              <w:bottom w:val="single" w:sz="4" w:space="0" w:color="auto"/>
              <w:right w:val="single" w:sz="4" w:space="0" w:color="auto"/>
            </w:tcBorders>
            <w:noWrap/>
            <w:vAlign w:val="bottom"/>
          </w:tcPr>
          <w:p w14:paraId="244008AF" w14:textId="23AC3201" w:rsidR="00577DD1" w:rsidRPr="00577DD1" w:rsidRDefault="00577DD1" w:rsidP="00577DD1">
            <w:pPr>
              <w:rPr>
                <w:rFonts w:ascii="Arial" w:eastAsia="Times New Roman" w:hAnsi="Arial" w:cs="Arial"/>
                <w:color w:val="000000"/>
              </w:rPr>
            </w:pPr>
            <w:r w:rsidRPr="00577DD1">
              <w:rPr>
                <w:rFonts w:ascii="Arial" w:hAnsi="Arial" w:cs="Arial"/>
                <w:color w:val="000000"/>
              </w:rPr>
              <w:t>SV</w:t>
            </w:r>
          </w:p>
        </w:tc>
        <w:tc>
          <w:tcPr>
            <w:tcW w:w="2495" w:type="dxa"/>
            <w:tcBorders>
              <w:top w:val="single" w:sz="4" w:space="0" w:color="auto"/>
              <w:left w:val="single" w:sz="4" w:space="0" w:color="auto"/>
              <w:bottom w:val="single" w:sz="4" w:space="0" w:color="auto"/>
              <w:right w:val="single" w:sz="4" w:space="0" w:color="auto"/>
            </w:tcBorders>
            <w:noWrap/>
            <w:vAlign w:val="bottom"/>
          </w:tcPr>
          <w:p w14:paraId="4799EA7B" w14:textId="200715C0" w:rsidR="00577DD1" w:rsidRPr="00577DD1" w:rsidRDefault="00577DD1" w:rsidP="00577DD1">
            <w:pPr>
              <w:rPr>
                <w:rFonts w:ascii="Arial" w:eastAsia="Times New Roman" w:hAnsi="Arial" w:cs="Arial"/>
              </w:rPr>
            </w:pPr>
            <w:r w:rsidRPr="00577DD1">
              <w:rPr>
                <w:rFonts w:ascii="Arial" w:hAnsi="Arial" w:cs="Arial"/>
                <w:color w:val="000000"/>
              </w:rPr>
              <w:t xml:space="preserve"> R$         747,77 </w:t>
            </w:r>
          </w:p>
        </w:tc>
        <w:tc>
          <w:tcPr>
            <w:tcW w:w="1388" w:type="dxa"/>
            <w:tcBorders>
              <w:top w:val="single" w:sz="4" w:space="0" w:color="auto"/>
              <w:left w:val="single" w:sz="4" w:space="0" w:color="auto"/>
              <w:bottom w:val="single" w:sz="4" w:space="0" w:color="auto"/>
              <w:right w:val="single" w:sz="4" w:space="0" w:color="auto"/>
            </w:tcBorders>
            <w:noWrap/>
            <w:vAlign w:val="bottom"/>
          </w:tcPr>
          <w:p w14:paraId="76C54067" w14:textId="4ADA21DE" w:rsidR="00577DD1" w:rsidRPr="00577DD1" w:rsidRDefault="00577DD1" w:rsidP="00577DD1">
            <w:pPr>
              <w:rPr>
                <w:rFonts w:ascii="Arial" w:eastAsia="Times New Roman" w:hAnsi="Arial" w:cs="Arial"/>
              </w:rPr>
            </w:pPr>
            <w:r w:rsidRPr="00577DD1">
              <w:rPr>
                <w:rFonts w:ascii="Arial" w:hAnsi="Arial" w:cs="Arial"/>
                <w:color w:val="000000"/>
              </w:rPr>
              <w:t xml:space="preserve"> R$                      112.165,50 </w:t>
            </w:r>
          </w:p>
        </w:tc>
      </w:tr>
      <w:tr w:rsidR="00577DD1" w:rsidRPr="00577DD1" w14:paraId="5BAD4425" w14:textId="77777777" w:rsidTr="00577DD1">
        <w:tc>
          <w:tcPr>
            <w:tcW w:w="633" w:type="dxa"/>
            <w:noWrap/>
            <w:vAlign w:val="bottom"/>
            <w:hideMark/>
          </w:tcPr>
          <w:p w14:paraId="4F9926EB" w14:textId="77777777" w:rsidR="00577DD1" w:rsidRPr="00577DD1" w:rsidRDefault="00577DD1" w:rsidP="00577DD1">
            <w:pPr>
              <w:rPr>
                <w:rFonts w:ascii="Arial" w:eastAsia="Times New Roman" w:hAnsi="Arial" w:cs="Arial"/>
                <w:color w:val="000000"/>
              </w:rPr>
            </w:pPr>
            <w:r w:rsidRPr="00577DD1">
              <w:rPr>
                <w:rFonts w:ascii="Arial" w:eastAsia="Times New Roman" w:hAnsi="Arial" w:cs="Arial"/>
                <w:color w:val="000000"/>
              </w:rPr>
              <w:t>3</w:t>
            </w:r>
          </w:p>
        </w:tc>
        <w:tc>
          <w:tcPr>
            <w:tcW w:w="2280" w:type="dxa"/>
            <w:tcBorders>
              <w:top w:val="single" w:sz="4" w:space="0" w:color="auto"/>
              <w:left w:val="single" w:sz="4" w:space="0" w:color="auto"/>
              <w:bottom w:val="single" w:sz="4" w:space="0" w:color="auto"/>
              <w:right w:val="single" w:sz="4" w:space="0" w:color="auto"/>
            </w:tcBorders>
            <w:vAlign w:val="bottom"/>
          </w:tcPr>
          <w:p w14:paraId="4176F4B7" w14:textId="2D52278D" w:rsidR="00577DD1" w:rsidRPr="00577DD1" w:rsidRDefault="00577DD1" w:rsidP="00577DD1">
            <w:pPr>
              <w:rPr>
                <w:rFonts w:ascii="Arial" w:eastAsia="Times New Roman" w:hAnsi="Arial" w:cs="Arial"/>
                <w:color w:val="000000"/>
              </w:rPr>
            </w:pPr>
            <w:r w:rsidRPr="00577DD1">
              <w:rPr>
                <w:rFonts w:ascii="Arial" w:hAnsi="Arial" w:cs="Arial"/>
                <w:color w:val="000000"/>
              </w:rPr>
              <w:t>PRÓTESE PARCIAL MANDIBULAR REMOVÍVEL</w:t>
            </w:r>
          </w:p>
        </w:tc>
        <w:tc>
          <w:tcPr>
            <w:tcW w:w="1086" w:type="dxa"/>
            <w:tcBorders>
              <w:top w:val="single" w:sz="4" w:space="0" w:color="auto"/>
              <w:left w:val="single" w:sz="4" w:space="0" w:color="auto"/>
              <w:bottom w:val="single" w:sz="4" w:space="0" w:color="auto"/>
              <w:right w:val="single" w:sz="4" w:space="0" w:color="auto"/>
            </w:tcBorders>
            <w:noWrap/>
            <w:vAlign w:val="bottom"/>
          </w:tcPr>
          <w:p w14:paraId="0B96E72D" w14:textId="43C42743" w:rsidR="00577DD1" w:rsidRPr="00577DD1" w:rsidRDefault="00577DD1" w:rsidP="00577DD1">
            <w:pPr>
              <w:rPr>
                <w:rFonts w:ascii="Arial" w:eastAsia="Times New Roman" w:hAnsi="Arial" w:cs="Arial"/>
                <w:color w:val="000000"/>
              </w:rPr>
            </w:pPr>
            <w:r w:rsidRPr="00577DD1">
              <w:rPr>
                <w:rFonts w:ascii="Arial" w:hAnsi="Arial" w:cs="Arial"/>
                <w:color w:val="000000"/>
              </w:rPr>
              <w:t>150</w:t>
            </w:r>
          </w:p>
        </w:tc>
        <w:tc>
          <w:tcPr>
            <w:tcW w:w="1179" w:type="dxa"/>
            <w:tcBorders>
              <w:top w:val="single" w:sz="4" w:space="0" w:color="auto"/>
              <w:left w:val="single" w:sz="4" w:space="0" w:color="auto"/>
              <w:bottom w:val="single" w:sz="4" w:space="0" w:color="auto"/>
              <w:right w:val="single" w:sz="4" w:space="0" w:color="auto"/>
            </w:tcBorders>
            <w:noWrap/>
            <w:vAlign w:val="bottom"/>
          </w:tcPr>
          <w:p w14:paraId="372F62E5" w14:textId="5723036A" w:rsidR="00577DD1" w:rsidRPr="00577DD1" w:rsidRDefault="00577DD1" w:rsidP="00577DD1">
            <w:pPr>
              <w:rPr>
                <w:rFonts w:ascii="Arial" w:eastAsia="Times New Roman" w:hAnsi="Arial" w:cs="Arial"/>
                <w:color w:val="000000"/>
              </w:rPr>
            </w:pPr>
            <w:r w:rsidRPr="00577DD1">
              <w:rPr>
                <w:rFonts w:ascii="Arial" w:hAnsi="Arial" w:cs="Arial"/>
                <w:color w:val="000000"/>
              </w:rPr>
              <w:t>SV</w:t>
            </w:r>
          </w:p>
        </w:tc>
        <w:tc>
          <w:tcPr>
            <w:tcW w:w="2495" w:type="dxa"/>
            <w:tcBorders>
              <w:top w:val="single" w:sz="4" w:space="0" w:color="auto"/>
              <w:left w:val="single" w:sz="4" w:space="0" w:color="auto"/>
              <w:bottom w:val="single" w:sz="4" w:space="0" w:color="auto"/>
              <w:right w:val="single" w:sz="4" w:space="0" w:color="auto"/>
            </w:tcBorders>
            <w:noWrap/>
            <w:vAlign w:val="bottom"/>
          </w:tcPr>
          <w:p w14:paraId="2FF1B1DA" w14:textId="7546DDAF" w:rsidR="00577DD1" w:rsidRPr="00577DD1" w:rsidRDefault="00577DD1" w:rsidP="00577DD1">
            <w:pPr>
              <w:rPr>
                <w:rFonts w:ascii="Arial" w:eastAsia="Times New Roman" w:hAnsi="Arial" w:cs="Arial"/>
              </w:rPr>
            </w:pPr>
            <w:r w:rsidRPr="00577DD1">
              <w:rPr>
                <w:rFonts w:ascii="Arial" w:hAnsi="Arial" w:cs="Arial"/>
                <w:color w:val="000000"/>
              </w:rPr>
              <w:t xml:space="preserve"> R$         816,96 </w:t>
            </w:r>
          </w:p>
        </w:tc>
        <w:tc>
          <w:tcPr>
            <w:tcW w:w="1388" w:type="dxa"/>
            <w:tcBorders>
              <w:top w:val="single" w:sz="4" w:space="0" w:color="auto"/>
              <w:left w:val="single" w:sz="4" w:space="0" w:color="auto"/>
              <w:bottom w:val="single" w:sz="4" w:space="0" w:color="auto"/>
              <w:right w:val="single" w:sz="4" w:space="0" w:color="auto"/>
            </w:tcBorders>
            <w:noWrap/>
            <w:vAlign w:val="bottom"/>
          </w:tcPr>
          <w:p w14:paraId="6640B6AF" w14:textId="3AB37D28" w:rsidR="00577DD1" w:rsidRPr="00577DD1" w:rsidRDefault="00577DD1" w:rsidP="00577DD1">
            <w:pPr>
              <w:rPr>
                <w:rFonts w:ascii="Arial" w:eastAsia="Times New Roman" w:hAnsi="Arial" w:cs="Arial"/>
              </w:rPr>
            </w:pPr>
            <w:r w:rsidRPr="00577DD1">
              <w:rPr>
                <w:rFonts w:ascii="Arial" w:hAnsi="Arial" w:cs="Arial"/>
                <w:color w:val="000000"/>
              </w:rPr>
              <w:t xml:space="preserve"> R$                      122.544,00 </w:t>
            </w:r>
          </w:p>
        </w:tc>
      </w:tr>
      <w:tr w:rsidR="00577DD1" w:rsidRPr="00577DD1" w14:paraId="4DB3CFE0" w14:textId="77777777" w:rsidTr="00577DD1">
        <w:tc>
          <w:tcPr>
            <w:tcW w:w="633" w:type="dxa"/>
            <w:noWrap/>
            <w:vAlign w:val="bottom"/>
            <w:hideMark/>
          </w:tcPr>
          <w:p w14:paraId="211C20DA" w14:textId="77777777" w:rsidR="00577DD1" w:rsidRPr="00577DD1" w:rsidRDefault="00577DD1" w:rsidP="00577DD1">
            <w:pPr>
              <w:rPr>
                <w:rFonts w:ascii="Arial" w:eastAsia="Times New Roman" w:hAnsi="Arial" w:cs="Arial"/>
                <w:color w:val="000000"/>
              </w:rPr>
            </w:pPr>
            <w:r w:rsidRPr="00577DD1">
              <w:rPr>
                <w:rFonts w:ascii="Arial" w:eastAsia="Times New Roman" w:hAnsi="Arial" w:cs="Arial"/>
                <w:color w:val="000000"/>
              </w:rPr>
              <w:t>4</w:t>
            </w:r>
          </w:p>
        </w:tc>
        <w:tc>
          <w:tcPr>
            <w:tcW w:w="2280" w:type="dxa"/>
            <w:tcBorders>
              <w:top w:val="single" w:sz="4" w:space="0" w:color="auto"/>
              <w:left w:val="single" w:sz="4" w:space="0" w:color="auto"/>
              <w:bottom w:val="nil"/>
              <w:right w:val="single" w:sz="4" w:space="0" w:color="auto"/>
            </w:tcBorders>
            <w:vAlign w:val="bottom"/>
          </w:tcPr>
          <w:p w14:paraId="4F2503C4" w14:textId="12D547AB" w:rsidR="00577DD1" w:rsidRPr="00577DD1" w:rsidRDefault="00577DD1" w:rsidP="00577DD1">
            <w:pPr>
              <w:rPr>
                <w:rFonts w:ascii="Arial" w:eastAsia="Times New Roman" w:hAnsi="Arial" w:cs="Arial"/>
                <w:color w:val="000000"/>
              </w:rPr>
            </w:pPr>
            <w:r w:rsidRPr="00577DD1">
              <w:rPr>
                <w:rFonts w:ascii="Arial" w:hAnsi="Arial" w:cs="Arial"/>
                <w:color w:val="000000"/>
              </w:rPr>
              <w:t>PRÓTESE PARCIAL MAXILAR REMOVÍVEL</w:t>
            </w:r>
          </w:p>
        </w:tc>
        <w:tc>
          <w:tcPr>
            <w:tcW w:w="1086" w:type="dxa"/>
            <w:tcBorders>
              <w:top w:val="single" w:sz="4" w:space="0" w:color="auto"/>
              <w:left w:val="single" w:sz="4" w:space="0" w:color="auto"/>
              <w:bottom w:val="nil"/>
              <w:right w:val="single" w:sz="4" w:space="0" w:color="auto"/>
            </w:tcBorders>
            <w:noWrap/>
            <w:vAlign w:val="bottom"/>
          </w:tcPr>
          <w:p w14:paraId="5A0E555C" w14:textId="1B2B2053" w:rsidR="00577DD1" w:rsidRPr="00577DD1" w:rsidRDefault="00577DD1" w:rsidP="00577DD1">
            <w:pPr>
              <w:rPr>
                <w:rFonts w:ascii="Arial" w:eastAsia="Times New Roman" w:hAnsi="Arial" w:cs="Arial"/>
                <w:color w:val="000000"/>
              </w:rPr>
            </w:pPr>
            <w:r w:rsidRPr="00577DD1">
              <w:rPr>
                <w:rFonts w:ascii="Arial" w:hAnsi="Arial" w:cs="Arial"/>
                <w:color w:val="000000"/>
              </w:rPr>
              <w:t>150</w:t>
            </w:r>
          </w:p>
        </w:tc>
        <w:tc>
          <w:tcPr>
            <w:tcW w:w="1179" w:type="dxa"/>
            <w:tcBorders>
              <w:top w:val="single" w:sz="4" w:space="0" w:color="auto"/>
              <w:left w:val="single" w:sz="4" w:space="0" w:color="auto"/>
              <w:bottom w:val="nil"/>
              <w:right w:val="single" w:sz="4" w:space="0" w:color="auto"/>
            </w:tcBorders>
            <w:noWrap/>
            <w:vAlign w:val="bottom"/>
          </w:tcPr>
          <w:p w14:paraId="72ED9E7C" w14:textId="6083C247" w:rsidR="00577DD1" w:rsidRPr="00577DD1" w:rsidRDefault="00577DD1" w:rsidP="00577DD1">
            <w:pPr>
              <w:rPr>
                <w:rFonts w:ascii="Arial" w:eastAsia="Times New Roman" w:hAnsi="Arial" w:cs="Arial"/>
                <w:color w:val="000000"/>
              </w:rPr>
            </w:pPr>
            <w:r w:rsidRPr="00577DD1">
              <w:rPr>
                <w:rFonts w:ascii="Arial" w:hAnsi="Arial" w:cs="Arial"/>
                <w:color w:val="000000"/>
              </w:rPr>
              <w:t>SV</w:t>
            </w:r>
          </w:p>
        </w:tc>
        <w:tc>
          <w:tcPr>
            <w:tcW w:w="2495" w:type="dxa"/>
            <w:tcBorders>
              <w:top w:val="single" w:sz="4" w:space="0" w:color="auto"/>
              <w:left w:val="single" w:sz="4" w:space="0" w:color="auto"/>
              <w:bottom w:val="nil"/>
              <w:right w:val="single" w:sz="4" w:space="0" w:color="auto"/>
            </w:tcBorders>
            <w:noWrap/>
            <w:vAlign w:val="bottom"/>
          </w:tcPr>
          <w:p w14:paraId="20E5E2C0" w14:textId="39C10B7D" w:rsidR="00577DD1" w:rsidRPr="00577DD1" w:rsidRDefault="00577DD1" w:rsidP="00577DD1">
            <w:pPr>
              <w:rPr>
                <w:rFonts w:ascii="Arial" w:eastAsia="Times New Roman" w:hAnsi="Arial" w:cs="Arial"/>
              </w:rPr>
            </w:pPr>
            <w:r w:rsidRPr="00577DD1">
              <w:rPr>
                <w:rFonts w:ascii="Arial" w:hAnsi="Arial" w:cs="Arial"/>
                <w:color w:val="000000"/>
              </w:rPr>
              <w:t xml:space="preserve"> R$         816,96 </w:t>
            </w:r>
          </w:p>
        </w:tc>
        <w:tc>
          <w:tcPr>
            <w:tcW w:w="1388" w:type="dxa"/>
            <w:tcBorders>
              <w:top w:val="single" w:sz="4" w:space="0" w:color="auto"/>
              <w:left w:val="single" w:sz="4" w:space="0" w:color="auto"/>
              <w:bottom w:val="nil"/>
              <w:right w:val="single" w:sz="4" w:space="0" w:color="auto"/>
            </w:tcBorders>
            <w:noWrap/>
            <w:vAlign w:val="bottom"/>
          </w:tcPr>
          <w:p w14:paraId="2E38A236" w14:textId="3DE29141" w:rsidR="00577DD1" w:rsidRPr="00577DD1" w:rsidRDefault="00577DD1" w:rsidP="00577DD1">
            <w:pPr>
              <w:rPr>
                <w:rFonts w:ascii="Arial" w:eastAsia="Times New Roman" w:hAnsi="Arial" w:cs="Arial"/>
              </w:rPr>
            </w:pPr>
            <w:r w:rsidRPr="00577DD1">
              <w:rPr>
                <w:rFonts w:ascii="Arial" w:hAnsi="Arial" w:cs="Arial"/>
                <w:color w:val="000000"/>
              </w:rPr>
              <w:t xml:space="preserve"> R$                      122.544,00 </w:t>
            </w:r>
          </w:p>
        </w:tc>
      </w:tr>
      <w:tr w:rsidR="00577DD1" w:rsidRPr="00577DD1" w14:paraId="37CCA0BD" w14:textId="77777777" w:rsidTr="00577DD1">
        <w:tc>
          <w:tcPr>
            <w:tcW w:w="633" w:type="dxa"/>
            <w:noWrap/>
            <w:vAlign w:val="bottom"/>
            <w:hideMark/>
          </w:tcPr>
          <w:p w14:paraId="03DE6715" w14:textId="77777777" w:rsidR="00577DD1" w:rsidRPr="00577DD1" w:rsidRDefault="00577DD1" w:rsidP="00577DD1">
            <w:pPr>
              <w:rPr>
                <w:rFonts w:ascii="Arial" w:eastAsia="Times New Roman" w:hAnsi="Arial" w:cs="Arial"/>
              </w:rPr>
            </w:pPr>
          </w:p>
        </w:tc>
        <w:tc>
          <w:tcPr>
            <w:tcW w:w="2280" w:type="dxa"/>
            <w:noWrap/>
            <w:vAlign w:val="bottom"/>
            <w:hideMark/>
          </w:tcPr>
          <w:p w14:paraId="06254502" w14:textId="77777777" w:rsidR="00577DD1" w:rsidRPr="00577DD1" w:rsidRDefault="00577DD1" w:rsidP="00577DD1">
            <w:pPr>
              <w:rPr>
                <w:rFonts w:ascii="Arial" w:eastAsia="Times New Roman" w:hAnsi="Arial" w:cs="Arial"/>
              </w:rPr>
            </w:pPr>
          </w:p>
        </w:tc>
        <w:tc>
          <w:tcPr>
            <w:tcW w:w="1086" w:type="dxa"/>
            <w:noWrap/>
            <w:vAlign w:val="bottom"/>
            <w:hideMark/>
          </w:tcPr>
          <w:p w14:paraId="5ED50FED" w14:textId="77777777" w:rsidR="00577DD1" w:rsidRPr="00577DD1" w:rsidRDefault="00577DD1" w:rsidP="00577DD1">
            <w:pPr>
              <w:rPr>
                <w:rFonts w:ascii="Arial" w:eastAsia="Times New Roman" w:hAnsi="Arial" w:cs="Arial"/>
              </w:rPr>
            </w:pPr>
          </w:p>
        </w:tc>
        <w:tc>
          <w:tcPr>
            <w:tcW w:w="1179" w:type="dxa"/>
            <w:noWrap/>
            <w:vAlign w:val="bottom"/>
            <w:hideMark/>
          </w:tcPr>
          <w:p w14:paraId="2ED0EBC3" w14:textId="77777777" w:rsidR="00577DD1" w:rsidRPr="00577DD1" w:rsidRDefault="00577DD1" w:rsidP="00577DD1">
            <w:pPr>
              <w:rPr>
                <w:rFonts w:ascii="Arial" w:eastAsia="Times New Roman" w:hAnsi="Arial" w:cs="Arial"/>
              </w:rPr>
            </w:pPr>
          </w:p>
        </w:tc>
        <w:tc>
          <w:tcPr>
            <w:tcW w:w="2495" w:type="dxa"/>
            <w:noWrap/>
            <w:vAlign w:val="bottom"/>
            <w:hideMark/>
          </w:tcPr>
          <w:p w14:paraId="1FF16A90" w14:textId="77777777" w:rsidR="00577DD1" w:rsidRPr="00577DD1" w:rsidRDefault="00577DD1" w:rsidP="00577DD1">
            <w:pPr>
              <w:rPr>
                <w:rFonts w:ascii="Arial" w:eastAsia="Times New Roman" w:hAnsi="Arial" w:cs="Arial"/>
                <w:b/>
                <w:bCs/>
                <w:color w:val="000000"/>
              </w:rPr>
            </w:pPr>
            <w:r w:rsidRPr="00577DD1">
              <w:rPr>
                <w:rFonts w:ascii="Arial" w:eastAsia="Times New Roman" w:hAnsi="Arial" w:cs="Arial"/>
                <w:b/>
                <w:bCs/>
                <w:color w:val="000000"/>
              </w:rPr>
              <w:t>VALOR GLOBAL DO LOTE</w:t>
            </w:r>
          </w:p>
        </w:tc>
        <w:tc>
          <w:tcPr>
            <w:tcW w:w="1388" w:type="dxa"/>
            <w:noWrap/>
            <w:vAlign w:val="bottom"/>
            <w:hideMark/>
          </w:tcPr>
          <w:p w14:paraId="0B91DE2C" w14:textId="13C4979A" w:rsidR="00577DD1" w:rsidRPr="00577DD1" w:rsidRDefault="00577DD1" w:rsidP="00577DD1">
            <w:pPr>
              <w:rPr>
                <w:rFonts w:ascii="Arial" w:eastAsia="Times New Roman" w:hAnsi="Arial" w:cs="Arial"/>
                <w:b/>
                <w:bCs/>
                <w:color w:val="000000"/>
              </w:rPr>
            </w:pPr>
            <w:r w:rsidRPr="00577DD1">
              <w:rPr>
                <w:rFonts w:ascii="Arial" w:hAnsi="Arial" w:cs="Arial"/>
                <w:b/>
                <w:bCs/>
                <w:color w:val="000000"/>
              </w:rPr>
              <w:t xml:space="preserve">R$        470.428,50               </w:t>
            </w:r>
          </w:p>
          <w:p w14:paraId="7604F8E0" w14:textId="77777777" w:rsidR="00577DD1" w:rsidRPr="00577DD1" w:rsidRDefault="00577DD1" w:rsidP="00577DD1">
            <w:pPr>
              <w:rPr>
                <w:rFonts w:ascii="Arial" w:eastAsia="Times New Roman" w:hAnsi="Arial" w:cs="Arial"/>
                <w:b/>
                <w:bCs/>
                <w:color w:val="000000"/>
              </w:rPr>
            </w:pPr>
          </w:p>
        </w:tc>
      </w:tr>
    </w:tbl>
    <w:p w14:paraId="403F33C6" w14:textId="77777777" w:rsidR="00E37614" w:rsidRDefault="00E37614" w:rsidP="00E37614">
      <w:pPr>
        <w:pStyle w:val="PargrafodaLista"/>
        <w:spacing w:after="160" w:line="259" w:lineRule="auto"/>
        <w:ind w:left="360"/>
        <w:jc w:val="both"/>
        <w:rPr>
          <w:rFonts w:ascii="Arial" w:hAnsi="Arial" w:cs="Arial"/>
          <w:b/>
          <w:bCs/>
        </w:rPr>
      </w:pPr>
    </w:p>
    <w:p w14:paraId="53B206D9" w14:textId="77777777" w:rsidR="00E37614" w:rsidRPr="000963F0" w:rsidRDefault="00E37614" w:rsidP="00E37614">
      <w:pPr>
        <w:pStyle w:val="PargrafodaLista"/>
        <w:numPr>
          <w:ilvl w:val="1"/>
          <w:numId w:val="66"/>
        </w:numPr>
        <w:spacing w:after="160" w:line="259" w:lineRule="auto"/>
        <w:jc w:val="both"/>
        <w:rPr>
          <w:rFonts w:ascii="Arial" w:hAnsi="Arial" w:cs="Arial"/>
          <w:b/>
          <w:bCs/>
        </w:rPr>
      </w:pPr>
      <w:r w:rsidRPr="000963F0">
        <w:rPr>
          <w:rFonts w:ascii="Arial" w:hAnsi="Arial" w:cs="Arial"/>
          <w:b/>
          <w:bCs/>
        </w:rPr>
        <w:t>DA ESTIMATIVA DOS QUANTITATIVOS E DO VALOR DA CONTRATAÇÃO</w:t>
      </w:r>
    </w:p>
    <w:p w14:paraId="6FBD9D74" w14:textId="77777777" w:rsidR="00E37614" w:rsidRPr="000963F0" w:rsidRDefault="00E37614" w:rsidP="00E37614">
      <w:pPr>
        <w:pStyle w:val="PargrafodaLista"/>
        <w:spacing w:after="160" w:line="259" w:lineRule="auto"/>
        <w:ind w:left="0"/>
        <w:jc w:val="both"/>
        <w:rPr>
          <w:rFonts w:ascii="Arial" w:hAnsi="Arial" w:cs="Arial"/>
        </w:rPr>
      </w:pPr>
    </w:p>
    <w:p w14:paraId="584E5730"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 xml:space="preserve">A estimativa dos quantitativos da presente contratação fundamenta-se nas necessidades de reabilitação oral da população atendida pela rede pública municipal </w:t>
      </w:r>
      <w:r w:rsidRPr="000963F0">
        <w:rPr>
          <w:rFonts w:ascii="Arial" w:hAnsi="Arial" w:cs="Arial"/>
        </w:rPr>
        <w:lastRenderedPageBreak/>
        <w:t>de saúde de Vieiras/MG, considerando a demanda por próteses dentárias totais e parciais removíveis, superiores e inferiores, bem como a natureza continuada dos atendimentos odontológicos prestados pelo Município.</w:t>
      </w:r>
    </w:p>
    <w:p w14:paraId="5073A394"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A definição dos quantitativos considera as particularidades da assistência odontológica, uma vez que a necessidade de cada tipo de prótese decorre da avaliação clínica individualizada dos pacientes. Enquanto determinados usuários necessitam de uma única prótese, outros demandam a reabilitação simultânea das arcadas superior e inferior, circunstância que influencia a composição da demanda estimada.</w:t>
      </w:r>
    </w:p>
    <w:p w14:paraId="7F57481E"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Nesse contexto, a estimativa contempla os diferentes tipos de próteses necessários ao atendimento da população, permitindo que a Administração disponha de quantitativos individualizados para cada item, sem desconsiderar a necessidade de execução integrada dos serviços quando clinicamente indicada.</w:t>
      </w:r>
    </w:p>
    <w:p w14:paraId="5276A18E"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A estimativa do valor da contratação observa os parâmetros estabelecidos no art. 23 da Lei Federal nº 14.133/2021, considerando os preços de referência apurados para serviços compatíveis com as características e as condições de execução do objeto.</w:t>
      </w:r>
    </w:p>
    <w:p w14:paraId="2C20ABC4"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Os valores unitários compreendem a integralidade dos procedimentos necessários à prestação dos serviços, incluindo moldagem, confecção laboratorial, provas, instalação, adaptação e ajustes das próteses dentárias, além dos materiais, da mão de obra especializada, dos deslocamentos e das demais despesas inerentes à execução contratual.</w:t>
      </w:r>
    </w:p>
    <w:p w14:paraId="7C6A363F"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O valor global estimado corresponde ao somatório dos valores obtidos pela multiplicação dos quantitativos estimados de cada tipo de prótese pelos respectivos preços unitários de referência, conforme planilha de composição dos custos integrante deste Termo de Referência.</w:t>
      </w:r>
    </w:p>
    <w:p w14:paraId="11B009FF"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A individualização dos quantitativos e dos valores unitários assegura maior transparência à formação do preço estimado e permite o controle dos serviços efetivamente executados, enquanto o agrupamento dos itens em lote único preserva a integração técnica necessária à reabilitação protética dos pacientes.</w:t>
      </w:r>
    </w:p>
    <w:p w14:paraId="297C3FE6" w14:textId="77777777" w:rsidR="00E37614"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Considerando a adoção do Sistema de Registro de Preços, os quantitativos estimados representam a previsão de atendimento das necessidades da Administração durante a vigência da Ata, sem constituir obrigação de aquisição integral, uma vez que a execução dos serviços está condicionada à demanda efetivamente identificada pela equipe municipal de saúde bucal.</w:t>
      </w:r>
    </w:p>
    <w:p w14:paraId="1EAC203E" w14:textId="77777777" w:rsidR="00E37614" w:rsidRPr="000963F0" w:rsidRDefault="00E37614" w:rsidP="00E37614">
      <w:pPr>
        <w:pStyle w:val="PargrafodaLista"/>
        <w:numPr>
          <w:ilvl w:val="2"/>
          <w:numId w:val="66"/>
        </w:numPr>
        <w:spacing w:after="160" w:line="259" w:lineRule="auto"/>
        <w:ind w:left="0" w:firstLine="0"/>
        <w:jc w:val="both"/>
        <w:rPr>
          <w:rFonts w:ascii="Arial" w:hAnsi="Arial" w:cs="Arial"/>
        </w:rPr>
      </w:pPr>
      <w:r w:rsidRPr="000963F0">
        <w:rPr>
          <w:rFonts w:ascii="Arial" w:hAnsi="Arial" w:cs="Arial"/>
        </w:rPr>
        <w:t>Dessa forma, a estimativa da contratação concilia o planejamento da demanda, a racionalidade na aplicação dos recursos públicos e a necessidade de assegurar atendimento odontológico adequado, observando os princípios da eficiência, da economicidade e do interesse público.</w:t>
      </w:r>
    </w:p>
    <w:p w14:paraId="4C5D9B27" w14:textId="77777777" w:rsidR="00E37614" w:rsidRPr="00277174" w:rsidRDefault="00E37614" w:rsidP="00E37614">
      <w:pPr>
        <w:jc w:val="both"/>
        <w:rPr>
          <w:rFonts w:ascii="Arial" w:hAnsi="Arial" w:cs="Arial"/>
        </w:rPr>
      </w:pPr>
    </w:p>
    <w:p w14:paraId="3E15FC96" w14:textId="77777777" w:rsidR="00E37614" w:rsidRPr="000963F0" w:rsidRDefault="00E37614" w:rsidP="00E37614">
      <w:pPr>
        <w:pStyle w:val="PargrafodaLista"/>
        <w:numPr>
          <w:ilvl w:val="0"/>
          <w:numId w:val="66"/>
        </w:numPr>
        <w:spacing w:after="160" w:line="259" w:lineRule="auto"/>
        <w:jc w:val="both"/>
        <w:rPr>
          <w:rFonts w:ascii="Arial" w:hAnsi="Arial" w:cs="Arial"/>
          <w:b/>
          <w:bCs/>
        </w:rPr>
      </w:pPr>
      <w:r w:rsidRPr="00277174">
        <w:rPr>
          <w:rFonts w:ascii="Arial" w:hAnsi="Arial" w:cs="Arial"/>
          <w:b/>
          <w:bCs/>
        </w:rPr>
        <w:t>CRITÉRIO DE JULGAMENTO E SELEÇÃO DO PRESTADOR DE SERVIÇOS</w:t>
      </w:r>
    </w:p>
    <w:p w14:paraId="6C87E307" w14:textId="77777777" w:rsidR="00E37614" w:rsidRPr="000963F0" w:rsidRDefault="00E37614" w:rsidP="00E37614">
      <w:pPr>
        <w:jc w:val="both"/>
        <w:rPr>
          <w:rFonts w:ascii="Arial" w:hAnsi="Arial" w:cs="Arial"/>
        </w:rPr>
      </w:pPr>
      <w:r w:rsidRPr="000963F0">
        <w:rPr>
          <w:rFonts w:ascii="Arial" w:hAnsi="Arial" w:cs="Arial"/>
          <w:b/>
          <w:bCs/>
        </w:rPr>
        <w:lastRenderedPageBreak/>
        <w:t>4.1.</w:t>
      </w:r>
      <w:r w:rsidRPr="000963F0">
        <w:rPr>
          <w:rFonts w:ascii="Arial" w:hAnsi="Arial" w:cs="Arial"/>
        </w:rPr>
        <w:t xml:space="preserve"> A seleção do fornecedor será realizada mediante licitação na modalidade Pregão, na forma eletrônica, pelo Sistema de Registro de Preços, com critério de julgamento de menor preço global por lote único, observadas as disposições da Lei Federal nº 14.133/2021 e da regulamentação municipal aplicável.</w:t>
      </w:r>
    </w:p>
    <w:p w14:paraId="341D69E5" w14:textId="77777777" w:rsidR="00E37614" w:rsidRPr="000963F0" w:rsidRDefault="00E37614" w:rsidP="00E37614">
      <w:pPr>
        <w:jc w:val="both"/>
        <w:rPr>
          <w:rFonts w:ascii="Arial" w:hAnsi="Arial" w:cs="Arial"/>
        </w:rPr>
      </w:pPr>
      <w:r w:rsidRPr="000963F0">
        <w:rPr>
          <w:rFonts w:ascii="Arial" w:hAnsi="Arial" w:cs="Arial"/>
          <w:b/>
          <w:bCs/>
        </w:rPr>
        <w:t>4.2.</w:t>
      </w:r>
      <w:r w:rsidRPr="000963F0">
        <w:rPr>
          <w:rFonts w:ascii="Arial" w:hAnsi="Arial" w:cs="Arial"/>
        </w:rPr>
        <w:t xml:space="preserve"> A adoção da modalidade Pregão justifica-se pelo enquadramento do objeto como serviço comum, uma vez que os padrões de desempenho e qualidade podem ser objetivamente definidos por meio das especificações técnicas, dos materiais empregados, dos procedimentos de execução, dos prazos e dos critérios de aceitação estabelecidos neste Termo de Referência, nos termos do art. 6º, inciso XIII, e do art. 29 da Lei Federal nº 14.133/2021.</w:t>
      </w:r>
    </w:p>
    <w:p w14:paraId="677454D3" w14:textId="77777777" w:rsidR="00E37614" w:rsidRPr="000963F0" w:rsidRDefault="00E37614" w:rsidP="00E37614">
      <w:pPr>
        <w:jc w:val="both"/>
        <w:rPr>
          <w:rFonts w:ascii="Arial" w:hAnsi="Arial" w:cs="Arial"/>
        </w:rPr>
      </w:pPr>
      <w:r w:rsidRPr="000963F0">
        <w:rPr>
          <w:rFonts w:ascii="Arial" w:hAnsi="Arial" w:cs="Arial"/>
          <w:b/>
          <w:bCs/>
        </w:rPr>
        <w:t>4.3.</w:t>
      </w:r>
      <w:r w:rsidRPr="000963F0">
        <w:rPr>
          <w:rFonts w:ascii="Arial" w:hAnsi="Arial" w:cs="Arial"/>
        </w:rPr>
        <w:t xml:space="preserve"> O critério de julgamento de menor preço mostra-se adequado à natureza do objeto, considerando que os requisitos mínimos de qualidade, segurança, habilitação profissional e regularidade sanitária serão previamente estabelecidos no instrumento convocatório, permitindo a comparação objetiva das propostas e a seleção da proposta mais vantajosa para a Administração, sem prejuízo da qualidade dos serviços prestados.</w:t>
      </w:r>
    </w:p>
    <w:p w14:paraId="74E70C4C" w14:textId="77777777" w:rsidR="00E37614" w:rsidRPr="000963F0" w:rsidRDefault="00E37614" w:rsidP="00E37614">
      <w:pPr>
        <w:jc w:val="both"/>
        <w:rPr>
          <w:rFonts w:ascii="Arial" w:hAnsi="Arial" w:cs="Arial"/>
        </w:rPr>
      </w:pPr>
      <w:r w:rsidRPr="000963F0">
        <w:rPr>
          <w:rFonts w:ascii="Arial" w:hAnsi="Arial" w:cs="Arial"/>
          <w:b/>
          <w:bCs/>
        </w:rPr>
        <w:t>4.4.</w:t>
      </w:r>
      <w:r w:rsidRPr="000963F0">
        <w:rPr>
          <w:rFonts w:ascii="Arial" w:hAnsi="Arial" w:cs="Arial"/>
        </w:rPr>
        <w:t xml:space="preserve"> A organização dos itens em lote único fundamenta-se na necessidade de assegurar a execução integrada dos serviços de reabilitação protética, especialmente nos casos em que o paciente necessita simultaneamente de próteses dentárias para as arcadas superior e inferior. Nessas situações, a confecção, a instalação e a adaptação das próteses exigem procedimentos coordenados, considerando a relação entre as arcadas, o equilíbrio oclusal, a estabilidade, a funcionalidade mastigatória e as condições clínicas individuais do paciente.</w:t>
      </w:r>
    </w:p>
    <w:p w14:paraId="5ECFC428" w14:textId="77777777" w:rsidR="00E37614" w:rsidRPr="000963F0" w:rsidRDefault="00E37614" w:rsidP="00E37614">
      <w:pPr>
        <w:jc w:val="both"/>
        <w:rPr>
          <w:rFonts w:ascii="Arial" w:hAnsi="Arial" w:cs="Arial"/>
        </w:rPr>
      </w:pPr>
      <w:r w:rsidRPr="000963F0">
        <w:rPr>
          <w:rFonts w:ascii="Arial" w:hAnsi="Arial" w:cs="Arial"/>
          <w:b/>
          <w:bCs/>
        </w:rPr>
        <w:t>4.5.</w:t>
      </w:r>
      <w:r w:rsidRPr="000963F0">
        <w:rPr>
          <w:rFonts w:ascii="Arial" w:hAnsi="Arial" w:cs="Arial"/>
        </w:rPr>
        <w:t xml:space="preserve"> A adjudicação dos diferentes tipos de próteses a empresas distintas poderá ocasionar a fragmentação do tratamento odontológico, dificultar a compatibilização das peças protéticas e a realização dos ajustes necessários, além de comprometer a identificação das responsabilidades técnicas por eventuais inadequações. Dessa forma, a execução por uma única empresa busca garantir a continuidade do atendimento, a uniformidade dos procedimentos e a responsabilidade integrada pelos resultados do tratamento.</w:t>
      </w:r>
    </w:p>
    <w:p w14:paraId="63A518CE" w14:textId="77777777" w:rsidR="00E37614" w:rsidRPr="000963F0" w:rsidRDefault="00E37614" w:rsidP="00E37614">
      <w:pPr>
        <w:jc w:val="both"/>
        <w:rPr>
          <w:rFonts w:ascii="Arial" w:hAnsi="Arial" w:cs="Arial"/>
        </w:rPr>
      </w:pPr>
      <w:r w:rsidRPr="000963F0">
        <w:rPr>
          <w:rFonts w:ascii="Arial" w:hAnsi="Arial" w:cs="Arial"/>
          <w:b/>
          <w:bCs/>
        </w:rPr>
        <w:t>4.6.</w:t>
      </w:r>
      <w:r w:rsidRPr="000963F0">
        <w:rPr>
          <w:rFonts w:ascii="Arial" w:hAnsi="Arial" w:cs="Arial"/>
        </w:rPr>
        <w:t xml:space="preserve"> Embora os serviços sejam individualizados em itens correspondentes às próteses totais e parciais removíveis, superiores e inferiores, o julgamento pelo menor preço global do lote permitirá a seleção de uma única empresa responsável pela execução de todos os tipos de próteses, conforme as necessidades identificadas pela equipe municipal de saúde bucal.</w:t>
      </w:r>
    </w:p>
    <w:p w14:paraId="4FB594B7" w14:textId="77777777" w:rsidR="00E37614" w:rsidRPr="000963F0" w:rsidRDefault="00E37614" w:rsidP="00E37614">
      <w:pPr>
        <w:jc w:val="both"/>
        <w:rPr>
          <w:rFonts w:ascii="Arial" w:hAnsi="Arial" w:cs="Arial"/>
        </w:rPr>
      </w:pPr>
      <w:r w:rsidRPr="000963F0">
        <w:rPr>
          <w:rFonts w:ascii="Arial" w:hAnsi="Arial" w:cs="Arial"/>
          <w:b/>
          <w:bCs/>
        </w:rPr>
        <w:t>4.7.</w:t>
      </w:r>
      <w:r w:rsidRPr="000963F0">
        <w:rPr>
          <w:rFonts w:ascii="Arial" w:hAnsi="Arial" w:cs="Arial"/>
        </w:rPr>
        <w:t xml:space="preserve"> A adoção do lote único esta amparada na demonstração da inviabilidade da adjudicação por item e da vantagem técnica e econômica do agrupamento, inclusive mediante avaliação de seus impactos sobre a competitividade, conforme previsto no art. 82, § 1º, da Lei Federal nº 14.133/2021.</w:t>
      </w:r>
    </w:p>
    <w:p w14:paraId="04171051" w14:textId="77777777" w:rsidR="00E37614" w:rsidRPr="000963F0" w:rsidRDefault="00E37614" w:rsidP="00E37614">
      <w:pPr>
        <w:jc w:val="both"/>
        <w:rPr>
          <w:rFonts w:ascii="Arial" w:hAnsi="Arial" w:cs="Arial"/>
        </w:rPr>
      </w:pPr>
      <w:r w:rsidRPr="000963F0">
        <w:rPr>
          <w:rFonts w:ascii="Arial" w:hAnsi="Arial" w:cs="Arial"/>
          <w:b/>
          <w:bCs/>
        </w:rPr>
        <w:t>4.8.</w:t>
      </w:r>
      <w:r w:rsidRPr="000963F0">
        <w:rPr>
          <w:rFonts w:ascii="Arial" w:hAnsi="Arial" w:cs="Arial"/>
        </w:rPr>
        <w:t xml:space="preserve"> Para fins de julgamento, as licitantes deverão apresentar preços unitários para cada item, observados os valores máximos aceitáveis estabelecidos no edital. Será considerada vencedora a licitante que ofertar o menor preço global do lote, calculado mediante a multiplicação dos valores unitários pelos quantitativos estimados e o somatório dos respectivos resultados, desde que atendidas todas as exigências de habilitação e as especificações técnicas previstas no instrumento convocatório.</w:t>
      </w:r>
    </w:p>
    <w:p w14:paraId="03D9B31E" w14:textId="77777777" w:rsidR="00E37614" w:rsidRPr="000963F0" w:rsidRDefault="00E37614" w:rsidP="00E37614">
      <w:pPr>
        <w:jc w:val="both"/>
        <w:rPr>
          <w:rFonts w:ascii="Arial" w:hAnsi="Arial" w:cs="Arial"/>
        </w:rPr>
      </w:pPr>
      <w:r w:rsidRPr="000963F0">
        <w:rPr>
          <w:rFonts w:ascii="Arial" w:hAnsi="Arial" w:cs="Arial"/>
          <w:b/>
          <w:bCs/>
        </w:rPr>
        <w:lastRenderedPageBreak/>
        <w:t>4.9.</w:t>
      </w:r>
      <w:r w:rsidRPr="000963F0">
        <w:rPr>
          <w:rFonts w:ascii="Arial" w:hAnsi="Arial" w:cs="Arial"/>
        </w:rPr>
        <w:t xml:space="preserve"> A execução dos serviços ocorrerá de forma parcelada, conforme a demanda efetivamente identificada pela Secretaria Municipal de Saúde, não havendo obrigatoriedade de solicitação simultânea de todos os tipos de próteses dentárias. As contratações posteriores de itens específicos integrantes do lote observarão o disposto no art. 82, § 2º, da Lei Federal nº 14.133/2021.</w:t>
      </w:r>
    </w:p>
    <w:p w14:paraId="51B94882" w14:textId="77777777" w:rsidR="00E37614" w:rsidRPr="000963F0" w:rsidRDefault="00E37614" w:rsidP="00E37614">
      <w:pPr>
        <w:jc w:val="both"/>
        <w:rPr>
          <w:rFonts w:ascii="Arial" w:hAnsi="Arial" w:cs="Arial"/>
        </w:rPr>
      </w:pPr>
      <w:r w:rsidRPr="000963F0">
        <w:rPr>
          <w:rFonts w:ascii="Arial" w:hAnsi="Arial" w:cs="Arial"/>
          <w:b/>
          <w:bCs/>
        </w:rPr>
        <w:t>4.10.</w:t>
      </w:r>
      <w:r w:rsidRPr="000963F0">
        <w:rPr>
          <w:rFonts w:ascii="Arial" w:hAnsi="Arial" w:cs="Arial"/>
        </w:rPr>
        <w:t xml:space="preserve"> A empresa vencedora deverá executar os serviços em conformidade com as especificações deste Termo de Referência, assegurando a disponibilização de profissionais habilitados, a qualidade dos materiais empregados, o cumprimento dos prazos e a realização das etapas de moldagem, prova, instalação, adaptação e ajustes das próteses dentárias.</w:t>
      </w:r>
    </w:p>
    <w:p w14:paraId="4C1F8F6C" w14:textId="77777777" w:rsidR="00E37614" w:rsidRPr="000963F0" w:rsidRDefault="00E37614" w:rsidP="00E37614">
      <w:pPr>
        <w:jc w:val="both"/>
        <w:rPr>
          <w:rFonts w:ascii="Arial" w:hAnsi="Arial" w:cs="Arial"/>
        </w:rPr>
      </w:pPr>
      <w:r w:rsidRPr="000963F0">
        <w:rPr>
          <w:rFonts w:ascii="Arial" w:hAnsi="Arial" w:cs="Arial"/>
          <w:b/>
          <w:bCs/>
        </w:rPr>
        <w:t>4.11.</w:t>
      </w:r>
      <w:r w:rsidRPr="000963F0">
        <w:rPr>
          <w:rFonts w:ascii="Arial" w:hAnsi="Arial" w:cs="Arial"/>
        </w:rPr>
        <w:t xml:space="preserve"> A escolha do critério de julgamento e da forma de agrupamento dos itens busca conciliar a economicidade, a eficiência administrativa e a qualidade da assistência odontológica, de modo que a contratação atenda não apenas aos requisitos legais do procedimento licitatório, mas também à finalidade pública de proporcionar reabilitação oral adequada e segura aos usuários da rede municipal de saúde.</w:t>
      </w:r>
    </w:p>
    <w:p w14:paraId="71CE0729" w14:textId="77777777" w:rsidR="00E37614" w:rsidRPr="00277174" w:rsidRDefault="00E37614" w:rsidP="00E37614">
      <w:pPr>
        <w:jc w:val="both"/>
        <w:rPr>
          <w:rFonts w:ascii="Arial" w:hAnsi="Arial" w:cs="Arial"/>
        </w:rPr>
      </w:pPr>
    </w:p>
    <w:p w14:paraId="07F5A370" w14:textId="77777777" w:rsidR="00E37614" w:rsidRPr="000963F0" w:rsidRDefault="00E37614" w:rsidP="00E37614">
      <w:pPr>
        <w:pStyle w:val="PargrafodaLista"/>
        <w:numPr>
          <w:ilvl w:val="0"/>
          <w:numId w:val="66"/>
        </w:numPr>
        <w:spacing w:after="160" w:line="259" w:lineRule="auto"/>
        <w:jc w:val="both"/>
        <w:rPr>
          <w:rFonts w:ascii="Arial" w:hAnsi="Arial" w:cs="Arial"/>
          <w:b/>
          <w:bCs/>
        </w:rPr>
      </w:pPr>
      <w:r>
        <w:rPr>
          <w:rFonts w:ascii="Arial" w:hAnsi="Arial" w:cs="Arial"/>
          <w:b/>
          <w:bCs/>
        </w:rPr>
        <w:t>FUNDAMENTAÇÃO DA NECESSIDADE DA CONTRATAÇÃO</w:t>
      </w:r>
    </w:p>
    <w:p w14:paraId="758BB6C2" w14:textId="77777777" w:rsidR="00E37614" w:rsidRPr="000963F0" w:rsidRDefault="00E37614" w:rsidP="00E37614">
      <w:pPr>
        <w:pStyle w:val="NormalWeb"/>
        <w:jc w:val="both"/>
        <w:rPr>
          <w:rFonts w:ascii="Arial" w:hAnsi="Arial" w:cs="Arial"/>
        </w:rPr>
      </w:pPr>
      <w:r w:rsidRPr="000963F0">
        <w:rPr>
          <w:rStyle w:val="Forte"/>
          <w:rFonts w:ascii="Arial" w:hAnsi="Arial" w:cs="Arial"/>
        </w:rPr>
        <w:t>5.1.</w:t>
      </w:r>
      <w:r w:rsidRPr="000963F0">
        <w:rPr>
          <w:rFonts w:ascii="Arial" w:hAnsi="Arial" w:cs="Arial"/>
        </w:rPr>
        <w:t xml:space="preserve"> A presente contratação justifica-se pela necessidade de assegurar a continuidade e a ampliação do acesso da população do Município de Vieiras/MG aos serviços de reabilitação oral, mediante a confecção e o fornecimento de próteses dentárias totais e parciais removíveis, no âmbito das ações e serviços de saúde bucal desenvolvidos pela Secretaria Municipal de Saúde.</w:t>
      </w:r>
    </w:p>
    <w:p w14:paraId="0BEF1DBA" w14:textId="77777777" w:rsidR="00E37614" w:rsidRPr="000963F0" w:rsidRDefault="00E37614" w:rsidP="00E37614">
      <w:pPr>
        <w:pStyle w:val="NormalWeb"/>
        <w:jc w:val="both"/>
        <w:rPr>
          <w:rFonts w:ascii="Arial" w:hAnsi="Arial" w:cs="Arial"/>
        </w:rPr>
      </w:pPr>
      <w:r w:rsidRPr="000963F0">
        <w:rPr>
          <w:rStyle w:val="Forte"/>
          <w:rFonts w:ascii="Arial" w:hAnsi="Arial" w:cs="Arial"/>
        </w:rPr>
        <w:t>5.2.</w:t>
      </w:r>
      <w:r w:rsidRPr="000963F0">
        <w:rPr>
          <w:rFonts w:ascii="Arial" w:hAnsi="Arial" w:cs="Arial"/>
        </w:rPr>
        <w:t xml:space="preserve"> O Município foi contemplado com recursos financeiros provenientes de transferência fundo a fundo, destinados ao custeio de serviços de confecção de próteses dentárias, no âmbito do Programa Federal Brasil Sorridente, política pública voltada à promoção, prevenção e recuperação da saúde bucal da população atendida pelo Sistema Único de Saúde (SUS).</w:t>
      </w:r>
    </w:p>
    <w:p w14:paraId="6F5415C0" w14:textId="77777777" w:rsidR="00E37614" w:rsidRPr="000963F0" w:rsidRDefault="00E37614" w:rsidP="00E37614">
      <w:pPr>
        <w:pStyle w:val="NormalWeb"/>
        <w:jc w:val="both"/>
        <w:rPr>
          <w:rFonts w:ascii="Arial" w:hAnsi="Arial" w:cs="Arial"/>
        </w:rPr>
      </w:pPr>
      <w:r w:rsidRPr="000963F0">
        <w:rPr>
          <w:rStyle w:val="Forte"/>
          <w:rFonts w:ascii="Arial" w:hAnsi="Arial" w:cs="Arial"/>
        </w:rPr>
        <w:t>5.3.</w:t>
      </w:r>
      <w:r w:rsidRPr="000963F0">
        <w:rPr>
          <w:rFonts w:ascii="Arial" w:hAnsi="Arial" w:cs="Arial"/>
        </w:rPr>
        <w:t xml:space="preserve"> A disponibilização de próteses dentárias constitui medida essencial para a reabilitação oral de pacientes que apresentam perdas dentárias parciais ou totais, contribuindo para a recuperação das funções mastigatórias e fonéticas, melhoria das condições nutricionais, da autoestima e da qualidade de vida dos usuários da rede pública municipal de saúde.</w:t>
      </w:r>
    </w:p>
    <w:p w14:paraId="07D354E6" w14:textId="77777777" w:rsidR="00E37614" w:rsidRPr="000963F0" w:rsidRDefault="00E37614" w:rsidP="00E37614">
      <w:pPr>
        <w:pStyle w:val="NormalWeb"/>
        <w:jc w:val="both"/>
        <w:rPr>
          <w:rFonts w:ascii="Arial" w:hAnsi="Arial" w:cs="Arial"/>
        </w:rPr>
      </w:pPr>
      <w:r w:rsidRPr="000963F0">
        <w:rPr>
          <w:rStyle w:val="Forte"/>
          <w:rFonts w:ascii="Arial" w:hAnsi="Arial" w:cs="Arial"/>
        </w:rPr>
        <w:t>5.4.</w:t>
      </w:r>
      <w:r w:rsidRPr="000963F0">
        <w:rPr>
          <w:rFonts w:ascii="Arial" w:hAnsi="Arial" w:cs="Arial"/>
        </w:rPr>
        <w:t xml:space="preserve"> Entretanto, o Município não dispõe de estrutura laboratorial própria, equipamentos específicos e quadro técnico suficiente para realizar diretamente todas as etapas necessárias à confecção das próteses dentárias, circunstância que torna necessária a contratação de empresa especializada, com capacidade técnica e condições sanitárias adequadas à execução do objeto.</w:t>
      </w:r>
    </w:p>
    <w:p w14:paraId="516CAFA1" w14:textId="77777777" w:rsidR="00E37614" w:rsidRPr="000963F0" w:rsidRDefault="00E37614" w:rsidP="00E37614">
      <w:pPr>
        <w:pStyle w:val="NormalWeb"/>
        <w:jc w:val="both"/>
        <w:rPr>
          <w:rFonts w:ascii="Arial" w:hAnsi="Arial" w:cs="Arial"/>
        </w:rPr>
      </w:pPr>
      <w:r w:rsidRPr="000963F0">
        <w:rPr>
          <w:rStyle w:val="Forte"/>
          <w:rFonts w:ascii="Arial" w:hAnsi="Arial" w:cs="Arial"/>
        </w:rPr>
        <w:t>5.5.</w:t>
      </w:r>
      <w:r w:rsidRPr="000963F0">
        <w:rPr>
          <w:rFonts w:ascii="Arial" w:hAnsi="Arial" w:cs="Arial"/>
        </w:rPr>
        <w:t xml:space="preserve"> A contratação permitirá atender às demandas identificadas pela equipe municipal de saúde bucal, mediante avaliação clínica e indicação dos procedimentos necessários, assegurando que a confecção, o fornecimento, a instalação e os ajustes </w:t>
      </w:r>
      <w:r w:rsidRPr="000963F0">
        <w:rPr>
          <w:rFonts w:ascii="Arial" w:hAnsi="Arial" w:cs="Arial"/>
        </w:rPr>
        <w:lastRenderedPageBreak/>
        <w:t>das próteses sejam realizados conforme as especificações técnicas e as necessidades individuais dos pacientes.</w:t>
      </w:r>
    </w:p>
    <w:p w14:paraId="519A968B" w14:textId="77777777" w:rsidR="00E37614" w:rsidRPr="000963F0" w:rsidRDefault="00E37614" w:rsidP="00E37614">
      <w:pPr>
        <w:pStyle w:val="NormalWeb"/>
        <w:jc w:val="both"/>
        <w:rPr>
          <w:rFonts w:ascii="Arial" w:hAnsi="Arial" w:cs="Arial"/>
        </w:rPr>
      </w:pPr>
      <w:r w:rsidRPr="000963F0">
        <w:rPr>
          <w:rStyle w:val="Forte"/>
          <w:rFonts w:ascii="Arial" w:hAnsi="Arial" w:cs="Arial"/>
        </w:rPr>
        <w:t>5.6.</w:t>
      </w:r>
      <w:r w:rsidRPr="000963F0">
        <w:rPr>
          <w:rFonts w:ascii="Arial" w:hAnsi="Arial" w:cs="Arial"/>
        </w:rPr>
        <w:t xml:space="preserve"> A adoção do Sistema de Registro de Preços justifica-se pela natureza variável da demanda, uma vez que a quantidade e os tipos de próteses necessários dependem das avaliações odontológicas realizadas ao longo do período de atendimento. Dessa forma, o registro de preços possibilitará contratações parceladas, conforme as necessidades efetivamente identificadas, proporcionando maior flexibilidade administrativa, planejamento e racionalização da aplicação dos recursos públicos.</w:t>
      </w:r>
    </w:p>
    <w:p w14:paraId="328E3148" w14:textId="77777777" w:rsidR="00E37614" w:rsidRPr="000963F0" w:rsidRDefault="00E37614" w:rsidP="00E37614">
      <w:pPr>
        <w:pStyle w:val="NormalWeb"/>
        <w:jc w:val="both"/>
        <w:rPr>
          <w:rFonts w:ascii="Arial" w:hAnsi="Arial" w:cs="Arial"/>
        </w:rPr>
      </w:pPr>
      <w:r w:rsidRPr="000963F0">
        <w:rPr>
          <w:rStyle w:val="Forte"/>
          <w:rFonts w:ascii="Arial" w:hAnsi="Arial" w:cs="Arial"/>
        </w:rPr>
        <w:t>5.7.</w:t>
      </w:r>
      <w:r w:rsidRPr="000963F0">
        <w:rPr>
          <w:rFonts w:ascii="Arial" w:hAnsi="Arial" w:cs="Arial"/>
        </w:rPr>
        <w:t xml:space="preserve"> A medida busca assegurar não apenas a adequada utilização dos recursos financeiros destinados à saúde bucal, mas também a efetividade da política pública, garantindo que os serviços contratados resultem na entrega de próteses adequadas às condições clínicas dos pacientes, com qualidade, segurança e acompanhamento profissional.</w:t>
      </w:r>
    </w:p>
    <w:p w14:paraId="14056862" w14:textId="77777777" w:rsidR="00E37614" w:rsidRPr="000963F0" w:rsidRDefault="00E37614" w:rsidP="00E37614">
      <w:pPr>
        <w:pStyle w:val="NormalWeb"/>
        <w:jc w:val="both"/>
        <w:rPr>
          <w:rFonts w:ascii="Arial" w:hAnsi="Arial" w:cs="Arial"/>
        </w:rPr>
      </w:pPr>
      <w:r w:rsidRPr="000963F0">
        <w:rPr>
          <w:rStyle w:val="Forte"/>
          <w:rFonts w:ascii="Arial" w:hAnsi="Arial" w:cs="Arial"/>
        </w:rPr>
        <w:t>5.8.</w:t>
      </w:r>
      <w:r w:rsidRPr="000963F0">
        <w:rPr>
          <w:rFonts w:ascii="Arial" w:hAnsi="Arial" w:cs="Arial"/>
        </w:rPr>
        <w:t xml:space="preserve"> Diante do exposto, a contratação de empresa especializada na confecção e no fornecimento de próteses dentárias mostra-se necessária e adequada ao atendimento do interesse público, contribuindo para a ampliação do acesso aos serviços de saúde bucal, a continuidade da assistência odontológica e a melhoria da qualidade de vida da população do Município de Vieiras/MG.</w:t>
      </w:r>
    </w:p>
    <w:p w14:paraId="2E82272F" w14:textId="77777777" w:rsidR="00E37614" w:rsidRPr="00277174" w:rsidRDefault="00E37614" w:rsidP="00E37614">
      <w:pPr>
        <w:tabs>
          <w:tab w:val="left" w:pos="5954"/>
        </w:tabs>
        <w:spacing w:after="200" w:line="276" w:lineRule="auto"/>
        <w:jc w:val="both"/>
        <w:rPr>
          <w:rFonts w:ascii="Arial" w:hAnsi="Arial" w:cs="Arial"/>
          <w:b/>
        </w:rPr>
      </w:pPr>
      <w:r>
        <w:rPr>
          <w:rFonts w:ascii="Arial" w:hAnsi="Arial" w:cs="Arial"/>
          <w:b/>
        </w:rPr>
        <w:t xml:space="preserve">6. </w:t>
      </w:r>
      <w:r w:rsidRPr="00277174">
        <w:rPr>
          <w:rFonts w:ascii="Arial" w:hAnsi="Arial" w:cs="Arial"/>
          <w:b/>
        </w:rPr>
        <w:t xml:space="preserve"> DA VIGÊNCIA</w:t>
      </w:r>
    </w:p>
    <w:p w14:paraId="5225F6A9" w14:textId="77777777" w:rsidR="00E37614" w:rsidRPr="00277174" w:rsidRDefault="00E37614" w:rsidP="00E37614">
      <w:pPr>
        <w:tabs>
          <w:tab w:val="left" w:pos="5954"/>
        </w:tabs>
        <w:jc w:val="both"/>
        <w:rPr>
          <w:rFonts w:ascii="Arial" w:hAnsi="Arial" w:cs="Arial"/>
          <w:bCs/>
          <w:iCs/>
        </w:rPr>
      </w:pPr>
      <w:r>
        <w:rPr>
          <w:rFonts w:ascii="Arial" w:hAnsi="Arial" w:cs="Arial"/>
        </w:rPr>
        <w:t>6</w:t>
      </w:r>
      <w:r w:rsidRPr="00277174">
        <w:rPr>
          <w:rFonts w:ascii="Arial" w:hAnsi="Arial" w:cs="Arial"/>
        </w:rPr>
        <w:t xml:space="preserve">.1 O contrato terá vigência até 31 de dezembro de </w:t>
      </w:r>
      <w:r>
        <w:rPr>
          <w:rFonts w:ascii="Arial" w:hAnsi="Arial" w:cs="Arial"/>
        </w:rPr>
        <w:t>2026</w:t>
      </w:r>
      <w:r w:rsidRPr="00277174">
        <w:rPr>
          <w:rFonts w:ascii="Arial" w:hAnsi="Arial" w:cs="Arial"/>
        </w:rPr>
        <w:t xml:space="preserve">, </w:t>
      </w:r>
      <w:r w:rsidRPr="00277174">
        <w:rPr>
          <w:rFonts w:ascii="Arial" w:hAnsi="Arial" w:cs="Arial"/>
          <w:bCs/>
          <w:iCs/>
        </w:rPr>
        <w:t>prorrogável por igual período nos termos da Lei Federal n.º 14.133/2021</w:t>
      </w:r>
    </w:p>
    <w:p w14:paraId="1574A144" w14:textId="77777777" w:rsidR="00E37614" w:rsidRPr="00277174" w:rsidRDefault="00E37614" w:rsidP="00E37614">
      <w:pPr>
        <w:tabs>
          <w:tab w:val="left" w:pos="5954"/>
        </w:tabs>
        <w:jc w:val="both"/>
        <w:rPr>
          <w:rFonts w:ascii="Arial" w:hAnsi="Arial" w:cs="Arial"/>
          <w:bCs/>
          <w:iCs/>
        </w:rPr>
      </w:pPr>
      <w:r>
        <w:rPr>
          <w:rFonts w:ascii="Arial" w:hAnsi="Arial" w:cs="Arial"/>
          <w:bCs/>
          <w:iCs/>
        </w:rPr>
        <w:t>6</w:t>
      </w:r>
      <w:r w:rsidRPr="00277174">
        <w:rPr>
          <w:rFonts w:ascii="Arial" w:hAnsi="Arial" w:cs="Arial"/>
          <w:bCs/>
          <w:iCs/>
        </w:rPr>
        <w:t>.</w:t>
      </w:r>
      <w:r>
        <w:rPr>
          <w:rFonts w:ascii="Arial" w:hAnsi="Arial" w:cs="Arial"/>
          <w:bCs/>
          <w:iCs/>
        </w:rPr>
        <w:t>2</w:t>
      </w:r>
      <w:r w:rsidRPr="00277174">
        <w:rPr>
          <w:rFonts w:ascii="Arial" w:hAnsi="Arial" w:cs="Arial"/>
          <w:bCs/>
          <w:iCs/>
        </w:rPr>
        <w:t xml:space="preserve"> A Ata de Registro de Preços terá vigência de 12 (doze) meses, contados da data de sua assinatura, podendo ser prorrogada por igual período de acordo com a Lei Federal n.º 14.133/2021. </w:t>
      </w:r>
    </w:p>
    <w:p w14:paraId="365B6873" w14:textId="77777777" w:rsidR="00E37614" w:rsidRPr="00277174" w:rsidRDefault="00E37614" w:rsidP="00E37614">
      <w:pPr>
        <w:tabs>
          <w:tab w:val="left" w:pos="5954"/>
        </w:tabs>
        <w:jc w:val="both"/>
        <w:rPr>
          <w:rFonts w:ascii="Arial" w:hAnsi="Arial" w:cs="Arial"/>
          <w:bCs/>
          <w:iCs/>
        </w:rPr>
      </w:pPr>
    </w:p>
    <w:p w14:paraId="6BC2C6D6" w14:textId="77777777" w:rsidR="00E37614" w:rsidRPr="000963F0" w:rsidRDefault="00E37614" w:rsidP="00E37614">
      <w:pPr>
        <w:spacing w:before="120" w:after="120"/>
        <w:jc w:val="both"/>
        <w:rPr>
          <w:rFonts w:ascii="Arial" w:hAnsi="Arial" w:cs="Arial"/>
          <w:b/>
          <w:bCs/>
        </w:rPr>
      </w:pPr>
      <w:r w:rsidRPr="000963F0">
        <w:rPr>
          <w:rFonts w:ascii="Arial" w:hAnsi="Arial" w:cs="Arial"/>
          <w:b/>
          <w:bCs/>
        </w:rPr>
        <w:t>7. DA CLASSIFICAÇÃO DO OBJETO COMO COMUM</w:t>
      </w:r>
    </w:p>
    <w:p w14:paraId="2A52EF63" w14:textId="77777777" w:rsidR="00E37614" w:rsidRPr="000963F0" w:rsidRDefault="00E37614" w:rsidP="00E37614">
      <w:pPr>
        <w:spacing w:before="120" w:after="120"/>
        <w:jc w:val="both"/>
        <w:rPr>
          <w:rFonts w:ascii="Arial" w:hAnsi="Arial" w:cs="Arial"/>
        </w:rPr>
      </w:pPr>
      <w:r w:rsidRPr="000963F0">
        <w:rPr>
          <w:rFonts w:ascii="Arial" w:hAnsi="Arial" w:cs="Arial"/>
        </w:rPr>
        <w:t>7.1. O objeto da presente contratação caracteriza-se como serviço comum, nos termos do art. 6º, inciso XIII, da Lei Federal nº 14.133/2021, uma vez que seus padrões de desempenho e qualidade podem ser objetivamente definidos no instrumento convocatório, por meio de especificações usuais de mercado.</w:t>
      </w:r>
    </w:p>
    <w:p w14:paraId="4AB67551" w14:textId="77777777" w:rsidR="00E37614" w:rsidRPr="000963F0" w:rsidRDefault="00E37614" w:rsidP="00E37614">
      <w:pPr>
        <w:spacing w:before="120" w:after="120"/>
        <w:jc w:val="both"/>
        <w:rPr>
          <w:rFonts w:ascii="Arial" w:hAnsi="Arial" w:cs="Arial"/>
        </w:rPr>
      </w:pPr>
      <w:r w:rsidRPr="000963F0">
        <w:rPr>
          <w:rFonts w:ascii="Arial" w:hAnsi="Arial" w:cs="Arial"/>
        </w:rPr>
        <w:t>7.2. Embora a execução dos serviços envolva conhecimentos técnicos específicos e a atuação de profissionais legalmente habilitados, as atividades de moldagem, confecção, fornecimento, instalação e ajustes de próteses dentárias possuem características e procedimentos passíveis de padronização, permitindo a definição objetiva das condições de execução, dos materiais empregados, dos prazos e dos critérios de qualidade exigidos.</w:t>
      </w:r>
    </w:p>
    <w:p w14:paraId="54BF81C9" w14:textId="77777777" w:rsidR="00E37614" w:rsidRPr="000963F0" w:rsidRDefault="00E37614" w:rsidP="00E37614">
      <w:pPr>
        <w:spacing w:before="120" w:after="120"/>
        <w:jc w:val="both"/>
        <w:rPr>
          <w:rFonts w:ascii="Arial" w:hAnsi="Arial" w:cs="Arial"/>
        </w:rPr>
      </w:pPr>
      <w:r w:rsidRPr="000963F0">
        <w:rPr>
          <w:rFonts w:ascii="Arial" w:hAnsi="Arial" w:cs="Arial"/>
        </w:rPr>
        <w:t xml:space="preserve">7.3. A natureza especializada dos serviços não afasta, por si só, sua classificação como comuns, considerando que os requisitos técnicos necessários à execução do </w:t>
      </w:r>
      <w:r w:rsidRPr="000963F0">
        <w:rPr>
          <w:rFonts w:ascii="Arial" w:hAnsi="Arial" w:cs="Arial"/>
        </w:rPr>
        <w:lastRenderedPageBreak/>
        <w:t>objeto podem ser previamente estabelecidos pela Administração, possibilitando a comparação objetiva das propostas apresentadas pelos licitantes.</w:t>
      </w:r>
    </w:p>
    <w:p w14:paraId="51E2E24C" w14:textId="77777777" w:rsidR="00E37614" w:rsidRPr="000963F0" w:rsidRDefault="00E37614" w:rsidP="00E37614">
      <w:pPr>
        <w:spacing w:before="120" w:after="120"/>
        <w:jc w:val="both"/>
        <w:rPr>
          <w:rFonts w:ascii="Arial" w:hAnsi="Arial" w:cs="Arial"/>
        </w:rPr>
      </w:pPr>
      <w:r w:rsidRPr="000963F0">
        <w:rPr>
          <w:rFonts w:ascii="Arial" w:hAnsi="Arial" w:cs="Arial"/>
        </w:rPr>
        <w:t>7.4. Dessa forma, considerando as características do objeto e a possibilidade de definição objetiva de seus padrões de desempenho e qualidade, a contratação poderá ser realizada mediante a modalidade Pregão, com adoção do critério de julgamento de menor preço, observadas as disposições da Lei Federal nº 14.133/2021 e da regulamentação municipal aplicável.</w:t>
      </w:r>
    </w:p>
    <w:p w14:paraId="08105521" w14:textId="77777777" w:rsidR="00E37614" w:rsidRPr="000963F0" w:rsidRDefault="00E37614" w:rsidP="00E37614">
      <w:pPr>
        <w:spacing w:before="120" w:after="120"/>
        <w:jc w:val="both"/>
        <w:rPr>
          <w:rFonts w:ascii="Arial" w:hAnsi="Arial" w:cs="Arial"/>
        </w:rPr>
      </w:pPr>
      <w:r w:rsidRPr="000963F0">
        <w:rPr>
          <w:rFonts w:ascii="Arial" w:hAnsi="Arial" w:cs="Arial"/>
        </w:rPr>
        <w:t>7.5. A classificação do objeto como comum não dispensa a observância das exigências de qualificação técnica, regularidade sanitária, habilitação profissional e demais condições necessárias à adequada execução dos serviços, conforme estabelecido neste Termo de Referência.</w:t>
      </w:r>
    </w:p>
    <w:p w14:paraId="759E8C75" w14:textId="77777777" w:rsidR="00E37614" w:rsidRDefault="00E37614" w:rsidP="00E37614">
      <w:pPr>
        <w:spacing w:before="120" w:after="120"/>
        <w:jc w:val="both"/>
        <w:rPr>
          <w:rFonts w:ascii="Arial" w:hAnsi="Arial" w:cs="Arial"/>
          <w:b/>
          <w:bCs/>
        </w:rPr>
      </w:pPr>
    </w:p>
    <w:p w14:paraId="5E7F4A8E" w14:textId="77777777" w:rsidR="00E37614" w:rsidRDefault="00E37614" w:rsidP="00E37614">
      <w:pPr>
        <w:pStyle w:val="PargrafodaLista"/>
        <w:numPr>
          <w:ilvl w:val="0"/>
          <w:numId w:val="64"/>
        </w:numPr>
        <w:spacing w:before="120" w:after="120"/>
        <w:jc w:val="both"/>
        <w:rPr>
          <w:rFonts w:ascii="Arial" w:hAnsi="Arial" w:cs="Arial"/>
          <w:b/>
          <w:bCs/>
        </w:rPr>
      </w:pPr>
      <w:r w:rsidRPr="000963F0">
        <w:rPr>
          <w:rFonts w:ascii="Arial" w:hAnsi="Arial" w:cs="Arial"/>
          <w:b/>
          <w:bCs/>
        </w:rPr>
        <w:t>MODELO DE EXECUÇÃO DO OBJETO</w:t>
      </w:r>
    </w:p>
    <w:p w14:paraId="545C12B6" w14:textId="77777777" w:rsidR="00E37614" w:rsidRPr="000963F0" w:rsidRDefault="00E37614" w:rsidP="00E37614">
      <w:pPr>
        <w:pStyle w:val="PargrafodaLista"/>
        <w:numPr>
          <w:ilvl w:val="1"/>
          <w:numId w:val="65"/>
        </w:numPr>
        <w:spacing w:before="120" w:after="120"/>
        <w:ind w:left="0" w:firstLine="0"/>
        <w:jc w:val="both"/>
        <w:rPr>
          <w:rFonts w:ascii="Arial" w:hAnsi="Arial" w:cs="Arial"/>
          <w:b/>
          <w:bCs/>
        </w:rPr>
      </w:pPr>
      <w:r w:rsidRPr="000963F0">
        <w:rPr>
          <w:rFonts w:ascii="Arial" w:hAnsi="Arial" w:cs="Arial"/>
        </w:rPr>
        <w:t xml:space="preserve"> A execução do objeto compreenderá a prestação de serviços especializados de moldagem, confecção, fornecimento, instalação, adaptação e ajustes de próteses dentárias totais e parciais removíveis, superiores e inferiores, destinadas aos usuários da rede pública municipal de saúde, conforme demanda da Secretaria Municipal de Saúde de Vieiras/MG.</w:t>
      </w:r>
    </w:p>
    <w:p w14:paraId="6B46A3E2" w14:textId="77777777" w:rsidR="00E37614" w:rsidRPr="000963F0" w:rsidRDefault="00E37614" w:rsidP="00E37614">
      <w:pPr>
        <w:pStyle w:val="PargrafodaLista"/>
        <w:numPr>
          <w:ilvl w:val="1"/>
          <w:numId w:val="65"/>
        </w:numPr>
        <w:spacing w:before="120" w:after="120"/>
        <w:ind w:left="0" w:firstLine="0"/>
        <w:jc w:val="both"/>
        <w:rPr>
          <w:rFonts w:ascii="Arial" w:hAnsi="Arial" w:cs="Arial"/>
          <w:b/>
          <w:bCs/>
        </w:rPr>
      </w:pPr>
      <w:r w:rsidRPr="000963F0">
        <w:rPr>
          <w:rFonts w:ascii="Arial" w:hAnsi="Arial" w:cs="Arial"/>
        </w:rPr>
        <w:t xml:space="preserve"> Os serviços serão executados de forma parcelada, mediante solicitações e autorizações da Secretaria Municipal de Saúde, observados os quantitativos registrados, as necessidades dos pacientes e as condições estabelecidas neste Termo de Referência, na Ata de Registro de Preços e nos instrumentos contratuais decorrentes.</w:t>
      </w:r>
    </w:p>
    <w:p w14:paraId="100A1828" w14:textId="77777777" w:rsidR="00E37614" w:rsidRPr="000963F0" w:rsidRDefault="00E37614" w:rsidP="00E37614">
      <w:pPr>
        <w:pStyle w:val="PargrafodaLista"/>
        <w:numPr>
          <w:ilvl w:val="1"/>
          <w:numId w:val="65"/>
        </w:numPr>
        <w:spacing w:before="120" w:after="120"/>
        <w:ind w:left="0" w:firstLine="0"/>
        <w:jc w:val="both"/>
        <w:rPr>
          <w:rFonts w:ascii="Arial" w:hAnsi="Arial" w:cs="Arial"/>
          <w:b/>
          <w:bCs/>
        </w:rPr>
      </w:pPr>
      <w:r w:rsidRPr="000963F0">
        <w:rPr>
          <w:rFonts w:ascii="Arial" w:hAnsi="Arial" w:cs="Arial"/>
        </w:rPr>
        <w:t xml:space="preserve"> A indicação do tipo de prótese a ser confeccionada será precedida de avaliação clínica individualizada, realizada pelo cirurgião-dentista do Município, responsável pela identificação das necessidades do paciente, pela avaliação das condições de saúde bucal e pela prescrição do tratamento protético adequado.</w:t>
      </w:r>
    </w:p>
    <w:p w14:paraId="6E4D5E2A" w14:textId="77777777" w:rsidR="00E37614" w:rsidRPr="000963F0" w:rsidRDefault="00E37614" w:rsidP="00E37614">
      <w:pPr>
        <w:pStyle w:val="PargrafodaLista"/>
        <w:numPr>
          <w:ilvl w:val="1"/>
          <w:numId w:val="65"/>
        </w:numPr>
        <w:spacing w:before="120" w:after="120"/>
        <w:ind w:left="0" w:firstLine="0"/>
        <w:jc w:val="both"/>
        <w:rPr>
          <w:rFonts w:ascii="Arial" w:hAnsi="Arial" w:cs="Arial"/>
          <w:b/>
          <w:bCs/>
        </w:rPr>
      </w:pPr>
      <w:r w:rsidRPr="000963F0">
        <w:rPr>
          <w:rFonts w:ascii="Arial" w:hAnsi="Arial" w:cs="Arial"/>
        </w:rPr>
        <w:t xml:space="preserve"> A contratada será responsável pelo fornecimento de todos os materiais, insumos, equipamentos, instrumentos, mão de obra especializada e demais recursos necessários à execução integral dos serviços, desde a moldagem até a entrega, instalação e adaptação das próteses, sem custos adicionais para a Administração ou para os usuários.</w:t>
      </w:r>
    </w:p>
    <w:p w14:paraId="292274D5"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.5. DAS ETAPAS DE EXECUÇÃO DOS SERVIÇOS</w:t>
      </w:r>
    </w:p>
    <w:p w14:paraId="29E8E7B9"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.5.1.</w:t>
      </w:r>
      <w:r w:rsidRPr="000963F0">
        <w:rPr>
          <w:rFonts w:ascii="Arial" w:hAnsi="Arial" w:cs="Arial"/>
        </w:rPr>
        <w:t xml:space="preserve"> Para a confecção das próteses dentárias totais e parciais removíveis, deverão ser realizadas, no Município de Vieiras/MG, no mínimo, as seguintes etapas:</w:t>
      </w:r>
    </w:p>
    <w:p w14:paraId="670E5D9A" w14:textId="77777777" w:rsidR="00E37614" w:rsidRPr="000963F0" w:rsidRDefault="00E37614" w:rsidP="00E37614">
      <w:pPr>
        <w:spacing w:before="120" w:after="120"/>
        <w:jc w:val="both"/>
        <w:rPr>
          <w:rFonts w:ascii="Arial" w:hAnsi="Arial" w:cs="Arial"/>
        </w:rPr>
      </w:pPr>
      <w:r w:rsidRPr="000963F0">
        <w:rPr>
          <w:rFonts w:ascii="Arial" w:hAnsi="Arial" w:cs="Arial"/>
        </w:rPr>
        <w:t>I – Moldagem dentogengival, observadas as características anatômicas e as necessidades individuais do paciente;</w:t>
      </w:r>
    </w:p>
    <w:p w14:paraId="2D29BC08" w14:textId="77777777" w:rsidR="00E37614" w:rsidRPr="000963F0" w:rsidRDefault="00E37614" w:rsidP="00E37614">
      <w:pPr>
        <w:spacing w:before="120" w:after="120"/>
        <w:jc w:val="both"/>
        <w:rPr>
          <w:rFonts w:ascii="Arial" w:hAnsi="Arial" w:cs="Arial"/>
        </w:rPr>
      </w:pPr>
      <w:r w:rsidRPr="000963F0">
        <w:rPr>
          <w:rFonts w:ascii="Arial" w:hAnsi="Arial" w:cs="Arial"/>
        </w:rPr>
        <w:t>II – Registro em cera, para obtenção das referências necessárias à adequada confecção da prótese;</w:t>
      </w:r>
    </w:p>
    <w:p w14:paraId="351F45A4" w14:textId="77777777" w:rsidR="00E37614" w:rsidRPr="000963F0" w:rsidRDefault="00E37614" w:rsidP="00E37614">
      <w:pPr>
        <w:spacing w:before="120" w:after="120"/>
        <w:jc w:val="both"/>
        <w:rPr>
          <w:rFonts w:ascii="Arial" w:hAnsi="Arial" w:cs="Arial"/>
        </w:rPr>
      </w:pPr>
      <w:r w:rsidRPr="000963F0">
        <w:rPr>
          <w:rFonts w:ascii="Arial" w:hAnsi="Arial" w:cs="Arial"/>
        </w:rPr>
        <w:t>III – Prova dos dentes, para verificação das condições de adaptação, estética, posicionamento e funcionalidade;</w:t>
      </w:r>
    </w:p>
    <w:p w14:paraId="0BBF6A0A" w14:textId="77777777" w:rsidR="00E37614" w:rsidRPr="000963F0" w:rsidRDefault="00E37614" w:rsidP="00E37614">
      <w:pPr>
        <w:spacing w:before="120" w:after="120"/>
        <w:jc w:val="both"/>
        <w:rPr>
          <w:rFonts w:ascii="Arial" w:hAnsi="Arial" w:cs="Arial"/>
        </w:rPr>
      </w:pPr>
      <w:r w:rsidRPr="000963F0">
        <w:rPr>
          <w:rFonts w:ascii="Arial" w:hAnsi="Arial" w:cs="Arial"/>
        </w:rPr>
        <w:lastRenderedPageBreak/>
        <w:t>IV – Entrega, instalação e adaptação da prótese, com a realização dos ajustes necessários à sua adequada utilização.</w:t>
      </w:r>
    </w:p>
    <w:p w14:paraId="4953C3B8"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.5.2.</w:t>
      </w:r>
      <w:r w:rsidRPr="000963F0">
        <w:rPr>
          <w:rFonts w:ascii="Arial" w:hAnsi="Arial" w:cs="Arial"/>
        </w:rPr>
        <w:t xml:space="preserve"> As etapas deverão ser executadas por profissionais legalmente habilitados, respeitadas as competências profissionais estabelecidas pela legislação e pelas normas dos Conselhos de Odontologia.</w:t>
      </w:r>
    </w:p>
    <w:p w14:paraId="2D884BA0"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.5.3.</w:t>
      </w:r>
      <w:r w:rsidRPr="000963F0">
        <w:rPr>
          <w:rFonts w:ascii="Arial" w:hAnsi="Arial" w:cs="Arial"/>
        </w:rPr>
        <w:t xml:space="preserve"> A contratada deverá assegurar a continuidade das etapas de confecção, observando os intervalos necessários entre os procedimentos clínicos e laboratoriais, de modo a garantir o cumprimento dos prazos estabelecidos neste Termo de Referência.</w:t>
      </w:r>
    </w:p>
    <w:p w14:paraId="60CA1489"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.5.4.</w:t>
      </w:r>
      <w:r w:rsidRPr="000963F0">
        <w:rPr>
          <w:rFonts w:ascii="Arial" w:hAnsi="Arial" w:cs="Arial"/>
        </w:rPr>
        <w:t xml:space="preserve"> Sempre que necessário, deverão ser realizados ajustes adicionais para assegurar a adaptação, a estabilidade, a retenção, o conforto e a funcionalidade das próteses fornecidas.</w:t>
      </w:r>
    </w:p>
    <w:p w14:paraId="4382BCB0"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.6. DO LOCAL, DA FREQUÊNCIA E DAS CONDIÇÕES DE ATENDIMENTO</w:t>
      </w:r>
    </w:p>
    <w:p w14:paraId="098D7B84"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 xml:space="preserve">.6.1. </w:t>
      </w:r>
      <w:r w:rsidRPr="000963F0">
        <w:rPr>
          <w:rFonts w:ascii="Arial" w:hAnsi="Arial" w:cs="Arial"/>
        </w:rPr>
        <w:t>Os atendimentos presenciais serão realizados nas dependências na Unidades de Saúde no Município de Vieiras/MG, em datas e horários previamente definidos pela Secretaria Municipal de Saúde.</w:t>
      </w:r>
    </w:p>
    <w:p w14:paraId="13C826AF"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.6.2.</w:t>
      </w:r>
      <w:r w:rsidRPr="000963F0">
        <w:rPr>
          <w:rFonts w:ascii="Arial" w:hAnsi="Arial" w:cs="Arial"/>
        </w:rPr>
        <w:t xml:space="preserve"> A contratada deverá disponibilizar profissional legalmente habilitado para a realização dos procedimentos de sua competência, com frequência mínima de 01 (uma) visita semanal, com duração mínima de 06 (seis) horas, conforme cronograma estabelecido pela Secretaria Municipal de Saúde.</w:t>
      </w:r>
    </w:p>
    <w:p w14:paraId="0080D61A"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.6.3.</w:t>
      </w:r>
      <w:r w:rsidRPr="000963F0">
        <w:rPr>
          <w:rFonts w:ascii="Arial" w:hAnsi="Arial" w:cs="Arial"/>
        </w:rPr>
        <w:t xml:space="preserve"> </w:t>
      </w:r>
      <w:commentRangeStart w:id="4"/>
      <w:r w:rsidRPr="000963F0">
        <w:rPr>
          <w:rFonts w:ascii="Arial" w:hAnsi="Arial" w:cs="Arial"/>
        </w:rPr>
        <w:t>Durante os atendimentos presenciais, deverão ser realizadas, conforme a necessidade e a etapa de tratamento de cada paciente, as atividades de moldagem dentogengival, registro em cera, prova dos dentes, entrega, instalação e ajustes das próteses.</w:t>
      </w:r>
      <w:commentRangeEnd w:id="4"/>
      <w:r w:rsidRPr="000963F0">
        <w:rPr>
          <w:rStyle w:val="Refdecomentrio"/>
          <w:rFonts w:ascii="Arial" w:hAnsi="Arial" w:cs="Arial"/>
          <w:sz w:val="24"/>
          <w:szCs w:val="24"/>
        </w:rPr>
        <w:commentReference w:id="4"/>
      </w:r>
    </w:p>
    <w:p w14:paraId="69A264B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.6.4.</w:t>
      </w:r>
      <w:r w:rsidRPr="000963F0">
        <w:rPr>
          <w:rFonts w:ascii="Arial" w:hAnsi="Arial" w:cs="Arial"/>
        </w:rPr>
        <w:t xml:space="preserve"> A programação dos atendimentos será organizada pela Secretaria Municipal de Saúde, considerando a demanda existente, a disponibilidade dos pacientes e as diretrizes dos serviços de saúde bucal do Município, inclusive no âmbito do Programa Brasil Sorridente, quando aplicável.</w:t>
      </w:r>
    </w:p>
    <w:p w14:paraId="15FE559D"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.6.5.</w:t>
      </w:r>
      <w:r w:rsidRPr="000963F0">
        <w:rPr>
          <w:rFonts w:ascii="Arial" w:hAnsi="Arial" w:cs="Arial"/>
        </w:rPr>
        <w:t xml:space="preserve"> A Secretaria Municipal de Saúde poderá promover alterações no cronograma de atendimento, mediante comunicação prévia à contratada, sempre que necessárias à adequada organização dos serviços e ao atendimento das necessidades da população.</w:t>
      </w:r>
    </w:p>
    <w:p w14:paraId="59272F84"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.6.6.</w:t>
      </w:r>
      <w:r w:rsidRPr="000963F0">
        <w:rPr>
          <w:rFonts w:ascii="Arial" w:hAnsi="Arial" w:cs="Arial"/>
        </w:rPr>
        <w:t xml:space="preserve"> A contratada deverá manter condições operacionais suficientes para atender às solicitações regularmente emitidas durante a vigência dos instrumentos contratuais decorrentes da Ata de Registro de Preços, respeitados os quantitativos e os prazos pactuados.</w:t>
      </w:r>
    </w:p>
    <w:p w14:paraId="4F56BFBB"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.7. DAS ESPECIFICAÇÕES TÉCNICAS DAS PRÓTESES</w:t>
      </w:r>
    </w:p>
    <w:p w14:paraId="4E064E89"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.7.1.</w:t>
      </w:r>
      <w:r w:rsidRPr="000963F0">
        <w:rPr>
          <w:rFonts w:ascii="Arial" w:hAnsi="Arial" w:cs="Arial"/>
        </w:rPr>
        <w:t xml:space="preserve"> As próteses dentárias deverão ser confeccionadas com materiais apropriados à finalidade a que se destinam, observando os padrões de qualidade, resistência, durabilidade, biocompatibilidade, estética e funcionalidade exigidos pelas normas técnicas e sanitárias aplicáveis.</w:t>
      </w:r>
    </w:p>
    <w:p w14:paraId="62FFC34C" w14:textId="77777777" w:rsidR="00E37614" w:rsidRPr="000963F0" w:rsidRDefault="00E37614" w:rsidP="00E37614">
      <w:pPr>
        <w:spacing w:before="120" w:after="120"/>
        <w:jc w:val="both"/>
        <w:rPr>
          <w:rFonts w:ascii="Arial" w:hAnsi="Arial" w:cs="Arial"/>
        </w:rPr>
      </w:pPr>
      <w:r>
        <w:rPr>
          <w:rFonts w:ascii="Arial" w:hAnsi="Arial" w:cs="Arial"/>
          <w:b/>
          <w:bCs/>
        </w:rPr>
        <w:lastRenderedPageBreak/>
        <w:t>8</w:t>
      </w:r>
      <w:r w:rsidRPr="000963F0">
        <w:rPr>
          <w:rFonts w:ascii="Arial" w:hAnsi="Arial" w:cs="Arial"/>
          <w:b/>
          <w:bCs/>
        </w:rPr>
        <w:t>.7.2.</w:t>
      </w:r>
      <w:r w:rsidRPr="000963F0">
        <w:rPr>
          <w:rFonts w:ascii="Arial" w:hAnsi="Arial" w:cs="Arial"/>
        </w:rPr>
        <w:t xml:space="preserve"> As próteses parciais removíveis deverão ser confeccionadas com armação metálica, conforme as especificações técnicas estabelecidas neste Termo de Referência.</w:t>
      </w:r>
    </w:p>
    <w:p w14:paraId="08F4192C"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.7.3.</w:t>
      </w:r>
      <w:r w:rsidRPr="000963F0">
        <w:rPr>
          <w:rFonts w:ascii="Arial" w:hAnsi="Arial" w:cs="Arial"/>
        </w:rPr>
        <w:t xml:space="preserve"> A utilização de material diverso daquele especificado para as próteses parciais removíveis somente será admitida mediante justificativa técnica formal, submetida previamente à avaliação e à autorização do cirurgião-dentista responsável pelo acompanhamento clínico dos pacientes, desde que preservadas as condições de qualidade, segurança e funcionalidade, sem descaracterização do objeto contratado.</w:t>
      </w:r>
    </w:p>
    <w:p w14:paraId="1776694E"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.7.4.</w:t>
      </w:r>
      <w:r w:rsidRPr="000963F0">
        <w:rPr>
          <w:rFonts w:ascii="Arial" w:hAnsi="Arial" w:cs="Arial"/>
        </w:rPr>
        <w:t xml:space="preserve"> As próteses totais deverão ser confeccionadas com palato incolor, conforme a especificação estabelecida para o objeto.</w:t>
      </w:r>
    </w:p>
    <w:p w14:paraId="34B29148"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.7.5.</w:t>
      </w:r>
      <w:r w:rsidRPr="000963F0">
        <w:rPr>
          <w:rFonts w:ascii="Arial" w:hAnsi="Arial" w:cs="Arial"/>
        </w:rPr>
        <w:t xml:space="preserve"> Eventual alteração da coloração do palato dependerá de justificativa técnica formal e de autorização prévia do cirurgião-dentista responsável, observadas as necessidades clínicas do paciente e as condições estabelecidas na contratação.</w:t>
      </w:r>
    </w:p>
    <w:p w14:paraId="417C369F"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.7.6.</w:t>
      </w:r>
      <w:r w:rsidRPr="000963F0">
        <w:rPr>
          <w:rFonts w:ascii="Arial" w:hAnsi="Arial" w:cs="Arial"/>
        </w:rPr>
        <w:t xml:space="preserve"> Os dentes artificiais utilizados na confecção das próteses deverão apresentar características adequadas de resistência ao desgaste, estabilidade de cor e durabilidade, observada a especificação de tripla prensagem prevista para o objeto.</w:t>
      </w:r>
    </w:p>
    <w:p w14:paraId="554845D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.7.7.</w:t>
      </w:r>
      <w:r w:rsidRPr="000963F0">
        <w:rPr>
          <w:rFonts w:ascii="Arial" w:hAnsi="Arial" w:cs="Arial"/>
        </w:rPr>
        <w:t xml:space="preserve"> Eventuais alterações tecnicamente justificadas nas características das próteses não poderão gerar custos adicionais para a Administração, salvo nas hipóteses legalmente admitidas e formalmente autorizadas.</w:t>
      </w:r>
    </w:p>
    <w:p w14:paraId="50ABCE93"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.8. DOS PRAZOS DE CONFECÇÃO E ENTREGA</w:t>
      </w:r>
    </w:p>
    <w:p w14:paraId="6A20C134"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.8.1.</w:t>
      </w:r>
      <w:r w:rsidRPr="000963F0">
        <w:rPr>
          <w:rFonts w:ascii="Arial" w:hAnsi="Arial" w:cs="Arial"/>
        </w:rPr>
        <w:t xml:space="preserve"> A contratada deverá concluir a confecção, a entrega, a instalação e os ajustes iniciais das próteses nos seguintes prazos máximos:</w:t>
      </w:r>
    </w:p>
    <w:p w14:paraId="05A0E600" w14:textId="77777777" w:rsidR="00E37614" w:rsidRPr="000963F0" w:rsidRDefault="00E37614" w:rsidP="00E37614">
      <w:pPr>
        <w:spacing w:before="120" w:after="120"/>
        <w:jc w:val="both"/>
        <w:rPr>
          <w:rFonts w:ascii="Arial" w:hAnsi="Arial" w:cs="Arial"/>
        </w:rPr>
      </w:pPr>
      <w:r w:rsidRPr="000963F0">
        <w:rPr>
          <w:rFonts w:ascii="Arial" w:hAnsi="Arial" w:cs="Arial"/>
        </w:rPr>
        <w:t xml:space="preserve">I – </w:t>
      </w:r>
      <w:r w:rsidRPr="000963F0">
        <w:rPr>
          <w:rFonts w:ascii="Arial" w:hAnsi="Arial" w:cs="Arial"/>
          <w:b/>
          <w:bCs/>
        </w:rPr>
        <w:t>Próteses dentárias totais:</w:t>
      </w:r>
      <w:r w:rsidRPr="000963F0">
        <w:rPr>
          <w:rFonts w:ascii="Arial" w:hAnsi="Arial" w:cs="Arial"/>
        </w:rPr>
        <w:t xml:space="preserve"> até 30 (trinta) dias corridos, contados da realização da moldagem do paciente;</w:t>
      </w:r>
    </w:p>
    <w:p w14:paraId="08A43604" w14:textId="77777777" w:rsidR="00E37614" w:rsidRPr="000963F0" w:rsidRDefault="00E37614" w:rsidP="00E37614">
      <w:pPr>
        <w:spacing w:before="120" w:after="120"/>
        <w:jc w:val="both"/>
        <w:rPr>
          <w:rFonts w:ascii="Arial" w:hAnsi="Arial" w:cs="Arial"/>
        </w:rPr>
      </w:pPr>
      <w:r w:rsidRPr="000963F0">
        <w:rPr>
          <w:rFonts w:ascii="Arial" w:hAnsi="Arial" w:cs="Arial"/>
        </w:rPr>
        <w:t xml:space="preserve">II – </w:t>
      </w:r>
      <w:r w:rsidRPr="000963F0">
        <w:rPr>
          <w:rFonts w:ascii="Arial" w:hAnsi="Arial" w:cs="Arial"/>
          <w:b/>
          <w:bCs/>
        </w:rPr>
        <w:t>Próteses dentárias parciais removíveis:</w:t>
      </w:r>
      <w:r w:rsidRPr="000963F0">
        <w:rPr>
          <w:rFonts w:ascii="Arial" w:hAnsi="Arial" w:cs="Arial"/>
        </w:rPr>
        <w:t xml:space="preserve"> até </w:t>
      </w:r>
      <w:r>
        <w:rPr>
          <w:rFonts w:ascii="Arial" w:hAnsi="Arial" w:cs="Arial"/>
        </w:rPr>
        <w:t>45</w:t>
      </w:r>
      <w:r w:rsidRPr="000963F0">
        <w:rPr>
          <w:rFonts w:ascii="Arial" w:hAnsi="Arial" w:cs="Arial"/>
        </w:rPr>
        <w:t xml:space="preserve"> (</w:t>
      </w:r>
      <w:r>
        <w:rPr>
          <w:rFonts w:ascii="Arial" w:hAnsi="Arial" w:cs="Arial"/>
        </w:rPr>
        <w:t>quarenta e cinco</w:t>
      </w:r>
      <w:r w:rsidRPr="000963F0">
        <w:rPr>
          <w:rFonts w:ascii="Arial" w:hAnsi="Arial" w:cs="Arial"/>
        </w:rPr>
        <w:t>) dias corridos, contados da realização da moldagem do paciente.</w:t>
      </w:r>
    </w:p>
    <w:p w14:paraId="1EB8EAC8"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.8.2.</w:t>
      </w:r>
      <w:r w:rsidRPr="000963F0">
        <w:rPr>
          <w:rFonts w:ascii="Arial" w:hAnsi="Arial" w:cs="Arial"/>
        </w:rPr>
        <w:t xml:space="preserve"> Os prazos deverão ser observados individualmente para cada paciente, mediante registro da data da moldagem e da respectiva entrega da prótese.</w:t>
      </w:r>
    </w:p>
    <w:p w14:paraId="3713BE64"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.8.3.</w:t>
      </w:r>
      <w:r w:rsidRPr="000963F0">
        <w:rPr>
          <w:rFonts w:ascii="Arial" w:hAnsi="Arial" w:cs="Arial"/>
        </w:rPr>
        <w:t xml:space="preserve"> Na hipótese de ocorrência que possa comprometer o cumprimento dos prazos, a contratada deverá comunicar formalmente à Secretaria Municipal de Saúde os motivos do impedimento, acompanhados da respectiva justificativa e da previsão de regularização, para avaliação pela Administração.</w:t>
      </w:r>
    </w:p>
    <w:p w14:paraId="0B7BE3F7"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.8.4.</w:t>
      </w:r>
      <w:r w:rsidRPr="000963F0">
        <w:rPr>
          <w:rFonts w:ascii="Arial" w:hAnsi="Arial" w:cs="Arial"/>
        </w:rPr>
        <w:t xml:space="preserve"> Eventual prorrogação de prazo dependerá de justificativa devidamente fundamentada e de autorização da Administração, observadas as disposições contratuais e a legislação aplicável.</w:t>
      </w:r>
    </w:p>
    <w:p w14:paraId="2AE521D8"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.8.5.</w:t>
      </w:r>
      <w:r w:rsidRPr="000963F0">
        <w:rPr>
          <w:rFonts w:ascii="Arial" w:hAnsi="Arial" w:cs="Arial"/>
        </w:rPr>
        <w:t xml:space="preserve"> O descumprimento injustificado dos prazos sujeitará a contratada às medidas administrativas e às sanções previstas no edital, na Ata de Registro de Preços, no contrato e na Lei Federal nº 14.133/2021, assegurados o contraditório e a ampla defesa.</w:t>
      </w:r>
    </w:p>
    <w:p w14:paraId="33502E44"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.9. DA ENTREGA, INSTALAÇÃO E ADAPTAÇÃO DAS PRÓTESES</w:t>
      </w:r>
    </w:p>
    <w:p w14:paraId="260BB588" w14:textId="77777777" w:rsidR="00E37614" w:rsidRPr="000963F0" w:rsidRDefault="00E37614" w:rsidP="00E37614">
      <w:pPr>
        <w:spacing w:before="120" w:after="120"/>
        <w:jc w:val="both"/>
        <w:rPr>
          <w:rFonts w:ascii="Arial" w:hAnsi="Arial" w:cs="Arial"/>
        </w:rPr>
      </w:pPr>
      <w:r>
        <w:rPr>
          <w:rFonts w:ascii="Arial" w:hAnsi="Arial" w:cs="Arial"/>
          <w:b/>
          <w:bCs/>
        </w:rPr>
        <w:lastRenderedPageBreak/>
        <w:t>8</w:t>
      </w:r>
      <w:r w:rsidRPr="000963F0">
        <w:rPr>
          <w:rFonts w:ascii="Arial" w:hAnsi="Arial" w:cs="Arial"/>
          <w:b/>
          <w:bCs/>
        </w:rPr>
        <w:t>.9.1.</w:t>
      </w:r>
      <w:r w:rsidRPr="000963F0">
        <w:rPr>
          <w:rFonts w:ascii="Arial" w:hAnsi="Arial" w:cs="Arial"/>
        </w:rPr>
        <w:t xml:space="preserve"> As próteses deverão ser entregues devidamente confeccionadas, acabadas, higienizadas e acondicionadas em embalagens apropriadas, individualmente identificadas, de modo a preservar sua integridade, qualidade e segurança.</w:t>
      </w:r>
    </w:p>
    <w:p w14:paraId="2A3FD92E"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.9.2.</w:t>
      </w:r>
      <w:r w:rsidRPr="000963F0">
        <w:rPr>
          <w:rFonts w:ascii="Arial" w:hAnsi="Arial" w:cs="Arial"/>
        </w:rPr>
        <w:t xml:space="preserve"> A entrega deverá compreender a instalação e os ajustes iniciais necessários à adequada adaptação da prótese ao paciente, observadas as condições clínicas individuais e as orientações do cirurgião-dentista responsável.</w:t>
      </w:r>
    </w:p>
    <w:p w14:paraId="6E7B8B1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.9.3.</w:t>
      </w:r>
      <w:r w:rsidRPr="000963F0">
        <w:rPr>
          <w:rFonts w:ascii="Arial" w:hAnsi="Arial" w:cs="Arial"/>
        </w:rPr>
        <w:t xml:space="preserve"> A contratada deverá fornecer as informações pertinentes à confecção e à utilização das próteses, bem como as orientações necessárias à sua higienização, conservação e manutenção.</w:t>
      </w:r>
    </w:p>
    <w:p w14:paraId="14938883"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.9.4.</w:t>
      </w:r>
      <w:r w:rsidRPr="000963F0">
        <w:rPr>
          <w:rFonts w:ascii="Arial" w:hAnsi="Arial" w:cs="Arial"/>
        </w:rPr>
        <w:t xml:space="preserve"> Não serão aceitas próteses que apresentem defeitos de fabricação, inadequação às especificações técnicas, falhas de acabamento ou outras desconformidades que comprometam sua utilização, segurança ou funcionalidade.</w:t>
      </w:r>
    </w:p>
    <w:p w14:paraId="7AE8C202"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.10. DOS AJUSTES, CORREÇÕES E SUBSTITUIÇÕES</w:t>
      </w:r>
    </w:p>
    <w:p w14:paraId="4E67BE50"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.10.1.</w:t>
      </w:r>
      <w:r w:rsidRPr="000963F0">
        <w:rPr>
          <w:rFonts w:ascii="Arial" w:hAnsi="Arial" w:cs="Arial"/>
        </w:rPr>
        <w:t xml:space="preserve"> A contratada será responsável pela realização dos ajustes necessários à adequada adaptação das próteses fornecidas, inclusive quando identificadas desconformidades após a entrega.</w:t>
      </w:r>
    </w:p>
    <w:p w14:paraId="7CFCD900"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.10.2.</w:t>
      </w:r>
      <w:r w:rsidRPr="000963F0">
        <w:rPr>
          <w:rFonts w:ascii="Arial" w:hAnsi="Arial" w:cs="Arial"/>
        </w:rPr>
        <w:t xml:space="preserve"> A contratada deverá reparar, corrigir, refazer ou substituir, às suas expensas, as próteses que apresentarem vícios, defeitos ou incorreções decorrentes dos materiais empregados ou dos serviços executados.</w:t>
      </w:r>
    </w:p>
    <w:p w14:paraId="0B1DE251"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.10.3.</w:t>
      </w:r>
      <w:r w:rsidRPr="000963F0">
        <w:rPr>
          <w:rFonts w:ascii="Arial" w:hAnsi="Arial" w:cs="Arial"/>
        </w:rPr>
        <w:t xml:space="preserve"> Os reparos, correções ou substituições deverão ser concluídos no prazo máximo de 30 (trinta) dias corridos, contados do recebimento da notificação expedida pela Administração, ressalvadas as situações que exijam providências mais urgentes, devidamente justificadas pela equipe de saúde.</w:t>
      </w:r>
    </w:p>
    <w:p w14:paraId="1480071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.10.4.</w:t>
      </w:r>
      <w:r w:rsidRPr="000963F0">
        <w:rPr>
          <w:rFonts w:ascii="Arial" w:hAnsi="Arial" w:cs="Arial"/>
        </w:rPr>
        <w:t xml:space="preserve"> Quando a irregularidade puder ser solucionada mediante ajuste simples, a contratada deverá providenciar a correção no menor prazo tecnicamente possível, preferencialmente durante o atendimento presencial subsequente.</w:t>
      </w:r>
    </w:p>
    <w:p w14:paraId="0E9C7950"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.10.5.</w:t>
      </w:r>
      <w:r w:rsidRPr="000963F0">
        <w:rPr>
          <w:rFonts w:ascii="Arial" w:hAnsi="Arial" w:cs="Arial"/>
        </w:rPr>
        <w:t xml:space="preserve"> As obrigações relativas à correção de vícios e defeitos permanecerão aplicáveis durante o período de garantia legal ou contratual pertinente, inclusive quando identificados após o encerramento da vigência do contrato, observada a legislação aplicável.</w:t>
      </w:r>
    </w:p>
    <w:p w14:paraId="23E6ACE2"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.11. DAS CONDIÇÕES TÉCNICAS, SANITÁRIAS E PROFISSIONAIS</w:t>
      </w:r>
    </w:p>
    <w:p w14:paraId="63832421"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.11.1.</w:t>
      </w:r>
      <w:r w:rsidRPr="000963F0">
        <w:rPr>
          <w:rFonts w:ascii="Arial" w:hAnsi="Arial" w:cs="Arial"/>
        </w:rPr>
        <w:t xml:space="preserve"> Os serviços deverão ser executados em conformidade com as normas técnicas, sanitárias e de biossegurança aplicáveis, observadas as disposições dos Conselhos Federal e Regional de Odontologia, da Vigilância Sanitária e dos demais órgãos competentes.</w:t>
      </w:r>
    </w:p>
    <w:p w14:paraId="390DF183"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.11.2.</w:t>
      </w:r>
      <w:r w:rsidRPr="000963F0">
        <w:rPr>
          <w:rFonts w:ascii="Arial" w:hAnsi="Arial" w:cs="Arial"/>
        </w:rPr>
        <w:t xml:space="preserve"> A contratada deverá manter, durante a execução contratual, as condições legais e sanitárias exigíveis ao funcionamento do estabelecimento responsável pela confecção das próteses.</w:t>
      </w:r>
    </w:p>
    <w:p w14:paraId="66F6FB2A" w14:textId="77777777" w:rsidR="00E37614" w:rsidRPr="000963F0" w:rsidRDefault="00E37614" w:rsidP="00E37614">
      <w:pPr>
        <w:spacing w:before="120" w:after="120"/>
        <w:jc w:val="both"/>
        <w:rPr>
          <w:rFonts w:ascii="Arial" w:hAnsi="Arial" w:cs="Arial"/>
        </w:rPr>
      </w:pPr>
      <w:r>
        <w:rPr>
          <w:rFonts w:ascii="Arial" w:hAnsi="Arial" w:cs="Arial"/>
          <w:b/>
          <w:bCs/>
        </w:rPr>
        <w:lastRenderedPageBreak/>
        <w:t>8</w:t>
      </w:r>
      <w:r w:rsidRPr="000963F0">
        <w:rPr>
          <w:rFonts w:ascii="Arial" w:hAnsi="Arial" w:cs="Arial"/>
          <w:b/>
          <w:bCs/>
        </w:rPr>
        <w:t>.11.3.</w:t>
      </w:r>
      <w:r w:rsidRPr="000963F0">
        <w:rPr>
          <w:rFonts w:ascii="Arial" w:hAnsi="Arial" w:cs="Arial"/>
        </w:rPr>
        <w:t xml:space="preserve"> Os procedimentos clínicos deverão ser executados exclusivamente por profissionais legalmente habilitados, respeitadas as competências profissionais previstas na legislação e nas normas dos Conselhos de Odontologia.</w:t>
      </w:r>
    </w:p>
    <w:p w14:paraId="2C0E6C86"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.11.4.</w:t>
      </w:r>
      <w:r w:rsidRPr="000963F0">
        <w:rPr>
          <w:rFonts w:ascii="Arial" w:hAnsi="Arial" w:cs="Arial"/>
        </w:rPr>
        <w:t xml:space="preserve"> Os profissionais responsáveis pelos serviços deverão possuir inscrição regular no respectivo Conselho Regional de Odontologia, observadas as exigências legais para o exercício profissional no Estado de Minas Gerais.</w:t>
      </w:r>
    </w:p>
    <w:p w14:paraId="40662A98"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.11.5.</w:t>
      </w:r>
      <w:r w:rsidRPr="000963F0">
        <w:rPr>
          <w:rFonts w:ascii="Arial" w:hAnsi="Arial" w:cs="Arial"/>
        </w:rPr>
        <w:t xml:space="preserve"> A contratada deverá observar as normas de segurança e saúde no trabalho, garantindo condições adequadas de higiene, proteção e biossegurança durante os procedimentos realizados.</w:t>
      </w:r>
    </w:p>
    <w:p w14:paraId="2A7CE1DC"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.12. DO ACOMPANHAMENTO DA PRODUÇÃO E DA FISCALIZAÇÃO</w:t>
      </w:r>
    </w:p>
    <w:p w14:paraId="13F18A31"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.12.1.</w:t>
      </w:r>
      <w:r w:rsidRPr="000963F0">
        <w:rPr>
          <w:rFonts w:ascii="Arial" w:hAnsi="Arial" w:cs="Arial"/>
        </w:rPr>
        <w:t xml:space="preserve"> A produção das próteses será acompanhada pela Secretaria Municipal de Saúde, que autorizará a execução dos serviços conforme a demanda existente, os quantitativos disponíveis e as condições estabelecidas na contratação.</w:t>
      </w:r>
    </w:p>
    <w:p w14:paraId="344F4867"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.12.2.</w:t>
      </w:r>
      <w:r w:rsidRPr="000963F0">
        <w:rPr>
          <w:rFonts w:ascii="Arial" w:hAnsi="Arial" w:cs="Arial"/>
        </w:rPr>
        <w:t xml:space="preserve"> A contratada somente deverá iniciar a confecção das próteses mediante autorização da Secretaria Municipal de Saúde, observada a avaliação clínica e a indicação do tratamento pelo profissional responsável.</w:t>
      </w:r>
    </w:p>
    <w:p w14:paraId="60995FA6"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.12.3.</w:t>
      </w:r>
      <w:r w:rsidRPr="000963F0">
        <w:rPr>
          <w:rFonts w:ascii="Arial" w:hAnsi="Arial" w:cs="Arial"/>
        </w:rPr>
        <w:t xml:space="preserve"> A contratada deverá manter registros individualizados das etapas de execução, contendo, no mínimo, a identificação do atendimento, o tipo de prótese, as datas de moldagem, das etapas intermediárias e da entrega, bem como os registros de ajustes ou correções eventualmente realizados.</w:t>
      </w:r>
    </w:p>
    <w:p w14:paraId="76F74109"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.12.4.</w:t>
      </w:r>
      <w:r w:rsidRPr="000963F0">
        <w:rPr>
          <w:rFonts w:ascii="Arial" w:hAnsi="Arial" w:cs="Arial"/>
        </w:rPr>
        <w:t xml:space="preserve"> Os registros deverão ser disponibilizados à fiscalização contratual e à equipe de saúde responsável, observadas as normas relativas ao sigilo profissional e à proteção dos dados pessoais e de saúde dos pacientes.</w:t>
      </w:r>
    </w:p>
    <w:p w14:paraId="0686FF64"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.12.5.</w:t>
      </w:r>
      <w:r w:rsidRPr="000963F0">
        <w:rPr>
          <w:rFonts w:ascii="Arial" w:hAnsi="Arial" w:cs="Arial"/>
        </w:rPr>
        <w:t xml:space="preserve"> A Secretaria Municipal de Saúde, por meio dos profissionais responsáveis pelo acompanhamento dos serviços, poderá inspecionar as próteses confeccionadas, verificar sua conformidade com as especificações estabelecidas e solicitar as correções ou substituições necessárias.</w:t>
      </w:r>
    </w:p>
    <w:p w14:paraId="0400626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.12.6.</w:t>
      </w:r>
      <w:r w:rsidRPr="000963F0">
        <w:rPr>
          <w:rFonts w:ascii="Arial" w:hAnsi="Arial" w:cs="Arial"/>
        </w:rPr>
        <w:t xml:space="preserve"> A contratada deverá prestar os esclarecimentos solicitados pela Administração, atender às reclamações formalmente apresentadas e comunicar imediatamente qualquer ocorrência que possa comprometer a qualidade ou a regular execução dos serviços.</w:t>
      </w:r>
    </w:p>
    <w:p w14:paraId="1DCB5F9C"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.13. DO RECEBIMENTO DO OBJETO</w:t>
      </w:r>
    </w:p>
    <w:p w14:paraId="1E1FAFE0"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.13.1.</w:t>
      </w:r>
      <w:r w:rsidRPr="000963F0">
        <w:rPr>
          <w:rFonts w:ascii="Arial" w:hAnsi="Arial" w:cs="Arial"/>
        </w:rPr>
        <w:t xml:space="preserve"> O recebimento do objeto observará as disposições do art. 140 da Lei Federal nº 14.133/2021, consideradas as características dos serviços contratados e as condições estabelecidas no instrumento contratual.</w:t>
      </w:r>
    </w:p>
    <w:p w14:paraId="40AAF3CD"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.13.2.</w:t>
      </w:r>
      <w:r w:rsidRPr="000963F0">
        <w:rPr>
          <w:rFonts w:ascii="Arial" w:hAnsi="Arial" w:cs="Arial"/>
        </w:rPr>
        <w:t xml:space="preserve"> O recebimento provisório ocorrerá mediante verificação inicial da entrega e instalação das próteses, com registro dos quantitativos fornecidos e das eventuais ocorrências identificadas.</w:t>
      </w:r>
    </w:p>
    <w:p w14:paraId="7957C7A0"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.13.3.</w:t>
      </w:r>
      <w:r w:rsidRPr="000963F0">
        <w:rPr>
          <w:rFonts w:ascii="Arial" w:hAnsi="Arial" w:cs="Arial"/>
        </w:rPr>
        <w:t xml:space="preserve"> O recebimento definitivo ocorrerá após a verificação da conformidade dos serviços executados com as especificações técnicas, as solicitações autorizadas e as </w:t>
      </w:r>
      <w:r w:rsidRPr="000963F0">
        <w:rPr>
          <w:rFonts w:ascii="Arial" w:hAnsi="Arial" w:cs="Arial"/>
        </w:rPr>
        <w:lastRenderedPageBreak/>
        <w:t>condições estabelecidas na contratação, mediante manifestação do responsável designado pela Administração.</w:t>
      </w:r>
    </w:p>
    <w:p w14:paraId="37924242"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.13.4.</w:t>
      </w:r>
      <w:r w:rsidRPr="000963F0">
        <w:rPr>
          <w:rFonts w:ascii="Arial" w:hAnsi="Arial" w:cs="Arial"/>
        </w:rPr>
        <w:t xml:space="preserve"> As próteses poderão ser rejeitadas, no todo ou em parte, quando apresentarem desconformidades com as especificações previstas neste Termo de Referência ou com as condições contratadas.</w:t>
      </w:r>
    </w:p>
    <w:p w14:paraId="01049EA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.13.5.</w:t>
      </w:r>
      <w:r w:rsidRPr="000963F0">
        <w:rPr>
          <w:rFonts w:ascii="Arial" w:hAnsi="Arial" w:cs="Arial"/>
        </w:rPr>
        <w:t xml:space="preserve"> Constatada irregularidade, a contratada será notificada para providenciar a correção, o reparo ou a substituição, às suas expensas, observados os prazos e as condições previstos neste Termo de Referência.</w:t>
      </w:r>
    </w:p>
    <w:p w14:paraId="2946CA0E"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.13.6.</w:t>
      </w:r>
      <w:r w:rsidRPr="000963F0">
        <w:rPr>
          <w:rFonts w:ascii="Arial" w:hAnsi="Arial" w:cs="Arial"/>
        </w:rPr>
        <w:t xml:space="preserve"> O recebimento provisório ou definitivo não excluirá a responsabilidade da contratada pelos vícios, defeitos, incorreções ou prejuízos decorrentes da execução inadequada do objeto, nos termos da legislação aplicável.</w:t>
      </w:r>
    </w:p>
    <w:p w14:paraId="1BC231B6" w14:textId="77777777" w:rsidR="00E37614" w:rsidRPr="000963F0" w:rsidRDefault="00E37614" w:rsidP="00E37614">
      <w:pPr>
        <w:spacing w:before="120" w:after="120"/>
        <w:jc w:val="both"/>
        <w:rPr>
          <w:rFonts w:ascii="Arial" w:hAnsi="Arial" w:cs="Arial"/>
          <w:b/>
          <w:bCs/>
        </w:rPr>
      </w:pPr>
      <w:r>
        <w:rPr>
          <w:rFonts w:ascii="Arial" w:hAnsi="Arial" w:cs="Arial"/>
          <w:b/>
          <w:bCs/>
        </w:rPr>
        <w:t>8</w:t>
      </w:r>
      <w:r w:rsidRPr="000963F0">
        <w:rPr>
          <w:rFonts w:ascii="Arial" w:hAnsi="Arial" w:cs="Arial"/>
          <w:b/>
          <w:bCs/>
        </w:rPr>
        <w:t>.14. DAS DISPOSIÇÕES GERAIS DE EXECUÇÃO</w:t>
      </w:r>
    </w:p>
    <w:p w14:paraId="03F9E20F"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.14.1.</w:t>
      </w:r>
      <w:r w:rsidRPr="000963F0">
        <w:rPr>
          <w:rFonts w:ascii="Arial" w:hAnsi="Arial" w:cs="Arial"/>
        </w:rPr>
        <w:t xml:space="preserve"> A contratada deverá executar integralmente os serviços conforme as especificações deste Termo de Referência, responsabilizando-se pela qualidade dos materiais empregados, pela adequada execução dos procedimentos e pelo cumprimento das obrigações assumidas.</w:t>
      </w:r>
    </w:p>
    <w:p w14:paraId="2462077F"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.14.2.</w:t>
      </w:r>
      <w:r w:rsidRPr="000963F0">
        <w:rPr>
          <w:rFonts w:ascii="Arial" w:hAnsi="Arial" w:cs="Arial"/>
        </w:rPr>
        <w:t xml:space="preserve"> A execução será realizada conforme as necessidades da Secretaria Municipal de Saúde, não constituindo a existência de preços registrados obrigação de contratação da totalidade dos quantitativos estimados.</w:t>
      </w:r>
    </w:p>
    <w:p w14:paraId="5FC64B25" w14:textId="77777777" w:rsidR="00E37614" w:rsidRPr="000963F0"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.14.3.</w:t>
      </w:r>
      <w:r w:rsidRPr="000963F0">
        <w:rPr>
          <w:rFonts w:ascii="Arial" w:hAnsi="Arial" w:cs="Arial"/>
        </w:rPr>
        <w:t xml:space="preserve"> Os serviços efetivamente executados deverão corresponder às solicitações autorizadas pela Administração, sendo vedada a realização de procedimentos não autorizados para fins de cobrança.</w:t>
      </w:r>
    </w:p>
    <w:p w14:paraId="553DAEE2" w14:textId="77777777" w:rsidR="00E37614" w:rsidRPr="006E2FD7" w:rsidRDefault="00E37614" w:rsidP="00E37614">
      <w:pPr>
        <w:spacing w:before="120" w:after="120"/>
        <w:jc w:val="both"/>
        <w:rPr>
          <w:rFonts w:ascii="Arial" w:hAnsi="Arial" w:cs="Arial"/>
        </w:rPr>
      </w:pPr>
      <w:r>
        <w:rPr>
          <w:rFonts w:ascii="Arial" w:hAnsi="Arial" w:cs="Arial"/>
          <w:b/>
          <w:bCs/>
        </w:rPr>
        <w:t>8</w:t>
      </w:r>
      <w:r w:rsidRPr="000963F0">
        <w:rPr>
          <w:rFonts w:ascii="Arial" w:hAnsi="Arial" w:cs="Arial"/>
          <w:b/>
          <w:bCs/>
        </w:rPr>
        <w:t>.14.4.</w:t>
      </w:r>
      <w:r w:rsidRPr="000963F0">
        <w:rPr>
          <w:rFonts w:ascii="Arial" w:hAnsi="Arial" w:cs="Arial"/>
        </w:rPr>
        <w:t xml:space="preserve"> O descumprimento das obrigações estabelecidas sujeitará a contratada às medidas administrativas e às sanções previstas no instrumento convocatório, na Ata de Registro de Preços, no contrato e na legislação aplicável, assegurados o contraditório e a ampla defesa.</w:t>
      </w:r>
    </w:p>
    <w:p w14:paraId="3A6AED91" w14:textId="77777777" w:rsidR="00E37614" w:rsidRPr="00277174" w:rsidRDefault="00E37614" w:rsidP="00E37614">
      <w:pPr>
        <w:pStyle w:val="Nivel10"/>
        <w:numPr>
          <w:ilvl w:val="0"/>
          <w:numId w:val="67"/>
        </w:numPr>
        <w:tabs>
          <w:tab w:val="num" w:pos="360"/>
        </w:tabs>
        <w:spacing w:after="120"/>
        <w:ind w:left="357" w:hanging="357"/>
        <w:rPr>
          <w:color w:val="auto"/>
          <w:sz w:val="24"/>
          <w:szCs w:val="24"/>
        </w:rPr>
      </w:pPr>
      <w:r w:rsidRPr="00277174">
        <w:rPr>
          <w:color w:val="auto"/>
          <w:sz w:val="24"/>
          <w:szCs w:val="24"/>
        </w:rPr>
        <w:t>OBRIGAÇÕES DA CONTRATANTE</w:t>
      </w:r>
    </w:p>
    <w:p w14:paraId="3328A8DF"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w:t>
      </w:r>
      <w:r w:rsidRPr="000963F0">
        <w:rPr>
          <w:rFonts w:ascii="Arial" w:hAnsi="Arial" w:cs="Arial"/>
        </w:rPr>
        <w:t xml:space="preserve"> São obrigações do Município de Vieiras/MG, por intermédio da Secretaria Municipal de Saúde, sem prejuízo das demais responsabilidades previstas neste Termo de Referência, na Ata de Registro de Preços, nos instrumentos contratuais decorrentes e na Lei Federal nº 14.133/2021:</w:t>
      </w:r>
    </w:p>
    <w:p w14:paraId="39E33AA5"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w:t>
      </w:r>
      <w:r w:rsidRPr="000963F0">
        <w:rPr>
          <w:rFonts w:ascii="Arial" w:hAnsi="Arial" w:cs="Arial"/>
        </w:rPr>
        <w:t xml:space="preserve"> Exigir o cumprimento de todas as obrigações assumidas pela contratada, de acordo com as condições estabelecidas no instrumento convocatório, neste Termo de Referência, na Ata de Registro de Preços, no contrato e em seus respectivos anexos.</w:t>
      </w:r>
    </w:p>
    <w:p w14:paraId="5D4D984B"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.1.2.</w:t>
      </w:r>
      <w:r w:rsidRPr="000963F0">
        <w:rPr>
          <w:rFonts w:ascii="Arial" w:hAnsi="Arial" w:cs="Arial"/>
        </w:rPr>
        <w:t xml:space="preserve"> Planejar, organizar e coordenar a execução dos serviços, observando as necessidades da população atendida pela rede pública municipal de saúde, a disponibilidade orçamentária e os quantitativos registrados.</w:t>
      </w:r>
    </w:p>
    <w:p w14:paraId="04D8529C" w14:textId="77777777" w:rsidR="00E37614" w:rsidRPr="000963F0" w:rsidRDefault="00E37614" w:rsidP="00E37614">
      <w:pPr>
        <w:pStyle w:val="NormalWeb"/>
        <w:jc w:val="both"/>
        <w:rPr>
          <w:rFonts w:ascii="Arial" w:hAnsi="Arial" w:cs="Arial"/>
        </w:rPr>
      </w:pPr>
      <w:r>
        <w:rPr>
          <w:rStyle w:val="Forte"/>
          <w:rFonts w:ascii="Arial" w:hAnsi="Arial" w:cs="Arial"/>
        </w:rPr>
        <w:lastRenderedPageBreak/>
        <w:t>9</w:t>
      </w:r>
      <w:r w:rsidRPr="000963F0">
        <w:rPr>
          <w:rStyle w:val="Forte"/>
          <w:rFonts w:ascii="Arial" w:hAnsi="Arial" w:cs="Arial"/>
        </w:rPr>
        <w:t>.1.3.</w:t>
      </w:r>
      <w:r w:rsidRPr="000963F0">
        <w:rPr>
          <w:rFonts w:ascii="Arial" w:hAnsi="Arial" w:cs="Arial"/>
        </w:rPr>
        <w:t xml:space="preserve"> Realizar, por meio do cirurgião-dentista do Município, a avaliação clínica prévia dos pacientes, identificando suas necessidades de reabilitação protética e indicando o tipo de prótese dentária adequado a cada caso.</w:t>
      </w:r>
    </w:p>
    <w:p w14:paraId="79E5EA95"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.1.4.</w:t>
      </w:r>
      <w:r w:rsidRPr="000963F0">
        <w:rPr>
          <w:rFonts w:ascii="Arial" w:hAnsi="Arial" w:cs="Arial"/>
        </w:rPr>
        <w:t xml:space="preserve"> Organizar a relação dos pacientes que serão atendidos, observando os critérios técnicos e assistenciais estabelecidos pela Secretaria Municipal de Saúde, de modo a assegurar a adequada programação dos serviços.</w:t>
      </w:r>
    </w:p>
    <w:p w14:paraId="04655403"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.1.5.</w:t>
      </w:r>
      <w:r w:rsidRPr="000963F0">
        <w:rPr>
          <w:rFonts w:ascii="Arial" w:hAnsi="Arial" w:cs="Arial"/>
        </w:rPr>
        <w:t xml:space="preserve"> Emitir as solicitações ou autorizações de execução dos serviços, indicando os quantitativos, os tipos de próteses e as demais informações necessárias ao atendimento da demanda, respeitadas as condições estabelecidas na Ata de Registro de Preços e nos instrumentos contratuais decorrentes.</w:t>
      </w:r>
    </w:p>
    <w:p w14:paraId="3E54B08F"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.1.6.</w:t>
      </w:r>
      <w:r w:rsidRPr="000963F0">
        <w:rPr>
          <w:rFonts w:ascii="Arial" w:hAnsi="Arial" w:cs="Arial"/>
        </w:rPr>
        <w:t xml:space="preserve"> Elaborar e disponibilizar à contratada o cronograma de atendimentos, contemplando as datas, os horários e as unidades de saúde em que serão realizados os procedimentos presenciais, observada a frequência mínima estabelecida neste Termo de Referência.</w:t>
      </w:r>
    </w:p>
    <w:p w14:paraId="52064400"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.1.7.</w:t>
      </w:r>
      <w:r w:rsidRPr="000963F0">
        <w:rPr>
          <w:rFonts w:ascii="Arial" w:hAnsi="Arial" w:cs="Arial"/>
        </w:rPr>
        <w:t xml:space="preserve"> Comunicar à contratada, com antecedência razoável, eventuais alterações na programação dos atendimentos, sempre que necessárias à adequada organização dos serviços ou ao atendimento das necessidades dos usuários.</w:t>
      </w:r>
    </w:p>
    <w:p w14:paraId="556B9CF9"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.1.8.</w:t>
      </w:r>
      <w:r w:rsidRPr="000963F0">
        <w:rPr>
          <w:rFonts w:ascii="Arial" w:hAnsi="Arial" w:cs="Arial"/>
        </w:rPr>
        <w:t xml:space="preserve"> Disponibilizar, nas unidades de saúde indicadas para a realização dos atendimentos, espaço físico adequado à execução dos procedimentos clínicos, em condições compatíveis com as exigências sanitárias e de biossegurança aplicáveis, observada a distribuição das responsabilidades prevista neste Termo de Referência.</w:t>
      </w:r>
    </w:p>
    <w:p w14:paraId="1C71E8A8"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.1.9.</w:t>
      </w:r>
      <w:r w:rsidRPr="000963F0">
        <w:rPr>
          <w:rFonts w:ascii="Arial" w:hAnsi="Arial" w:cs="Arial"/>
        </w:rPr>
        <w:t xml:space="preserve"> Assegurar, por meio da equipe municipal de saúde, a articulação necessária entre os profissionais responsáveis pela avaliação clínica dos pacientes e os profissionais disponibilizados pela contratada, visando à adequada continuidade das etapas de confecção, instalação e adaptação das próteses.</w:t>
      </w:r>
    </w:p>
    <w:p w14:paraId="58F73398"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.1.10.</w:t>
      </w:r>
      <w:r w:rsidRPr="000963F0">
        <w:rPr>
          <w:rFonts w:ascii="Arial" w:hAnsi="Arial" w:cs="Arial"/>
        </w:rPr>
        <w:t xml:space="preserve"> Designar formalmente os responsáveis pela gestão e fiscalização contratual, nos termos do art. 117 da Lei Federal nº 14.133/2021, assegurando o acompanhamento da execução dos serviços e a verificação do cumprimento das obrigações pactuadas.</w:t>
      </w:r>
    </w:p>
    <w:p w14:paraId="1E8341C3"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.1.11.</w:t>
      </w:r>
      <w:r w:rsidRPr="000963F0">
        <w:rPr>
          <w:rFonts w:ascii="Arial" w:hAnsi="Arial" w:cs="Arial"/>
        </w:rPr>
        <w:t xml:space="preserve"> Acompanhar e fiscalizar a execução dos serviços, especialmente quanto à qualidade das próteses confeccionadas, ao cumprimento dos prazos, à realização das etapas obrigatórias, à regularidade dos atendimentos presenciais e à observância das especificações técnicas estabelecidas.</w:t>
      </w:r>
    </w:p>
    <w:p w14:paraId="2C7E8CC4"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.1.12.</w:t>
      </w:r>
      <w:r w:rsidRPr="000963F0">
        <w:rPr>
          <w:rFonts w:ascii="Arial" w:hAnsi="Arial" w:cs="Arial"/>
        </w:rPr>
        <w:t xml:space="preserve"> Verificar, por intermédio dos profissionais responsáveis, a conformidade das próteses fornecidas com as prescrições clínicas, as especificações técnicas e as condições estabelecidas neste Termo de Referência, podendo solicitar esclarecimentos, ajustes, correções ou substituições, quando necessários.</w:t>
      </w:r>
    </w:p>
    <w:p w14:paraId="0DEAF427" w14:textId="77777777" w:rsidR="00E37614" w:rsidRPr="000963F0" w:rsidRDefault="00E37614" w:rsidP="00E37614">
      <w:pPr>
        <w:pStyle w:val="NormalWeb"/>
        <w:jc w:val="both"/>
        <w:rPr>
          <w:rFonts w:ascii="Arial" w:hAnsi="Arial" w:cs="Arial"/>
        </w:rPr>
      </w:pPr>
      <w:r>
        <w:rPr>
          <w:rStyle w:val="Forte"/>
          <w:rFonts w:ascii="Arial" w:hAnsi="Arial" w:cs="Arial"/>
        </w:rPr>
        <w:lastRenderedPageBreak/>
        <w:t>9</w:t>
      </w:r>
      <w:r w:rsidRPr="000963F0">
        <w:rPr>
          <w:rStyle w:val="Forte"/>
          <w:rFonts w:ascii="Arial" w:hAnsi="Arial" w:cs="Arial"/>
        </w:rPr>
        <w:t>.1.13.</w:t>
      </w:r>
      <w:r w:rsidRPr="000963F0">
        <w:rPr>
          <w:rFonts w:ascii="Arial" w:hAnsi="Arial" w:cs="Arial"/>
        </w:rPr>
        <w:t xml:space="preserve"> Receber provisória e definitivamente os serviços executados, observadas as condições estabelecidas neste Termo de Referência e as disposições do art. 140 da Lei Federal nº 14.133/2021.</w:t>
      </w:r>
    </w:p>
    <w:p w14:paraId="09A53172" w14:textId="77777777" w:rsidR="00E37614" w:rsidRPr="000963F0" w:rsidRDefault="00E37614" w:rsidP="00E37614">
      <w:pPr>
        <w:pStyle w:val="NormalWeb"/>
        <w:jc w:val="both"/>
        <w:rPr>
          <w:rFonts w:ascii="Arial" w:hAnsi="Arial" w:cs="Arial"/>
        </w:rPr>
      </w:pPr>
      <w:r w:rsidRPr="000963F0">
        <w:rPr>
          <w:rFonts w:ascii="Arial" w:hAnsi="Arial" w:cs="Arial"/>
        </w:rPr>
        <w:t>9.1.14. Rejeitar, no todo ou em parte, os serviços ou as próteses que apresentarem desconformidades com as especificações contratadas, notificando a contratada para adoção das providências corretivas cabíveis, sem ônus adicional para a Administração.</w:t>
      </w:r>
    </w:p>
    <w:p w14:paraId="21669B83"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.1.15.</w:t>
      </w:r>
      <w:r w:rsidRPr="000963F0">
        <w:rPr>
          <w:rFonts w:ascii="Arial" w:hAnsi="Arial" w:cs="Arial"/>
        </w:rPr>
        <w:t xml:space="preserve"> Notificar formalmente a contratada acerca de irregularidades, falhas, atrasos ou descumprimentos identificados durante a execução contratual, estabelecendo, quando cabível, prazo para apresentação de esclarecimentos ou adoção das medidas necessárias à regularização.</w:t>
      </w:r>
    </w:p>
    <w:p w14:paraId="7868B3CC"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.1.16.</w:t>
      </w:r>
      <w:r w:rsidRPr="000963F0">
        <w:rPr>
          <w:rFonts w:ascii="Arial" w:hAnsi="Arial" w:cs="Arial"/>
        </w:rPr>
        <w:t xml:space="preserve"> Prestar à contratada as informações e os esclarecimentos necessários à adequada execução dos serviços, desde que relacionados ao objeto contratado e observadas as normas relativas ao sigilo profissional e à proteção de dados pessoais.</w:t>
      </w:r>
    </w:p>
    <w:p w14:paraId="63C696B0"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.1.17.</w:t>
      </w:r>
      <w:r w:rsidRPr="000963F0">
        <w:rPr>
          <w:rFonts w:ascii="Arial" w:hAnsi="Arial" w:cs="Arial"/>
        </w:rPr>
        <w:t xml:space="preserve"> Manter registros dos serviços autorizados e efetivamente executados, incluindo os quantitativos de próteses confeccionadas, entregues e aceitas, para fins de acompanhamento da produção, fiscalização, controle administrativo e pagamento.</w:t>
      </w:r>
    </w:p>
    <w:p w14:paraId="548FC843"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.1.18.</w:t>
      </w:r>
      <w:r w:rsidRPr="000963F0">
        <w:rPr>
          <w:rFonts w:ascii="Arial" w:hAnsi="Arial" w:cs="Arial"/>
        </w:rPr>
        <w:t xml:space="preserve"> Conferir as notas fiscais e os documentos apresentados pela contratada, verificando sua correspondência com os serviços efetivamente executados, os quantitativos autorizados e os valores contratados.</w:t>
      </w:r>
    </w:p>
    <w:p w14:paraId="2B028284"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.1.19.</w:t>
      </w:r>
      <w:r w:rsidRPr="000963F0">
        <w:rPr>
          <w:rFonts w:ascii="Arial" w:hAnsi="Arial" w:cs="Arial"/>
        </w:rPr>
        <w:t xml:space="preserve"> Efetuar o pagamento à contratada pelos serviços regularmente executados e recebidos, nos prazos e nas condições estabelecidos no instrumento contratual, observadas as disposições legais aplicáveis.</w:t>
      </w:r>
    </w:p>
    <w:p w14:paraId="1A55C312" w14:textId="77777777" w:rsidR="00E37614" w:rsidRPr="000963F0" w:rsidRDefault="00E37614" w:rsidP="00E37614">
      <w:pPr>
        <w:pStyle w:val="NormalWeb"/>
        <w:jc w:val="both"/>
        <w:rPr>
          <w:rFonts w:ascii="Arial" w:hAnsi="Arial" w:cs="Arial"/>
        </w:rPr>
      </w:pPr>
      <w:r w:rsidRPr="000963F0">
        <w:rPr>
          <w:rFonts w:ascii="Arial" w:hAnsi="Arial" w:cs="Arial"/>
        </w:rPr>
        <w:t>9.1.20. Adotar as providências necessárias à apuração de eventuais descumprimentos contratuais e, quando cabível, promover a aplicação das sanções administrativas previstas no edital, no contrato e na Lei Federal nº 14.133/2021, mediante procedimento próprio, assegurados o contraditório e a ampla defesa.</w:t>
      </w:r>
    </w:p>
    <w:p w14:paraId="67293718"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.1.21.</w:t>
      </w:r>
      <w:r w:rsidRPr="000963F0">
        <w:rPr>
          <w:rFonts w:ascii="Arial" w:hAnsi="Arial" w:cs="Arial"/>
        </w:rPr>
        <w:t xml:space="preserve"> Decidir, de forma expressa e fundamentada, sobre as solicitações e reclamações relacionadas à execução contratual, ressalvados os requerimentos manifestamente impertinentes, meramente protelatórios ou sem interesse para a adequada execução do objeto, observados os prazos legais e contratuais.</w:t>
      </w:r>
    </w:p>
    <w:p w14:paraId="33337E58"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.1.22.</w:t>
      </w:r>
      <w:r w:rsidRPr="000963F0">
        <w:rPr>
          <w:rFonts w:ascii="Arial" w:hAnsi="Arial" w:cs="Arial"/>
        </w:rPr>
        <w:t xml:space="preserve"> Comunicar à contratada as decisões administrativas que possam interferir na execução dos serviços, especialmente aquelas relacionadas a alterações de cronograma, suspensão de atendimentos, necessidade de correções ou outras providências pertinentes.</w:t>
      </w:r>
    </w:p>
    <w:p w14:paraId="5982BBA7" w14:textId="77777777" w:rsidR="00E37614" w:rsidRPr="000963F0" w:rsidRDefault="00E37614" w:rsidP="00E37614">
      <w:pPr>
        <w:pStyle w:val="NormalWeb"/>
        <w:jc w:val="both"/>
        <w:rPr>
          <w:rFonts w:ascii="Arial" w:hAnsi="Arial" w:cs="Arial"/>
        </w:rPr>
      </w:pPr>
      <w:r>
        <w:rPr>
          <w:rStyle w:val="Forte"/>
          <w:rFonts w:ascii="Arial" w:hAnsi="Arial" w:cs="Arial"/>
        </w:rPr>
        <w:lastRenderedPageBreak/>
        <w:t>9</w:t>
      </w:r>
      <w:r w:rsidRPr="000963F0">
        <w:rPr>
          <w:rStyle w:val="Forte"/>
          <w:rFonts w:ascii="Arial" w:hAnsi="Arial" w:cs="Arial"/>
        </w:rPr>
        <w:t>.1.23.</w:t>
      </w:r>
      <w:r w:rsidRPr="000963F0">
        <w:rPr>
          <w:rFonts w:ascii="Arial" w:hAnsi="Arial" w:cs="Arial"/>
        </w:rPr>
        <w:t xml:space="preserve"> Observar as disposições da Lei Federal nº 13.709/2018 (Lei Geral de Proteção de Dados Pessoais – LGPD), especialmente quanto ao tratamento, ao compartilhamento e à proteção dos dados pessoais e sensíveis dos pacientes atendidos.</w:t>
      </w:r>
    </w:p>
    <w:p w14:paraId="0765CCAA"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.1.24.</w:t>
      </w:r>
      <w:r w:rsidRPr="000963F0">
        <w:rPr>
          <w:rFonts w:ascii="Arial" w:hAnsi="Arial" w:cs="Arial"/>
        </w:rPr>
        <w:t xml:space="preserve"> Zelar pela adequada execução dos serviços e pela continuidade do atendimento aos usuários da rede pública municipal de saúde, adotando, dentro de suas competências, as providências necessárias à prevenção de interrupções injustificadas.</w:t>
      </w:r>
    </w:p>
    <w:p w14:paraId="676944D0" w14:textId="77777777" w:rsidR="00E37614" w:rsidRPr="000963F0" w:rsidRDefault="00E37614" w:rsidP="00E37614">
      <w:pPr>
        <w:pStyle w:val="NormalWeb"/>
        <w:jc w:val="both"/>
        <w:rPr>
          <w:rFonts w:ascii="Arial" w:hAnsi="Arial" w:cs="Arial"/>
        </w:rPr>
      </w:pPr>
      <w:r w:rsidRPr="000963F0">
        <w:rPr>
          <w:rFonts w:ascii="Arial" w:hAnsi="Arial" w:cs="Arial"/>
        </w:rPr>
        <w:t>9.2. A Administração não responderá por compromissos assumidos pela contratada com terceiros, ainda que vinculados à execução do objeto, nem por danos causados a terceiros em decorrência de atos da contratada, de seus empregados, prepostos ou subordinados, ressalvadas as hipóteses de responsabilidade legalmente atribuídas ao Poder Público.</w:t>
      </w:r>
    </w:p>
    <w:p w14:paraId="4C81BC19"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.3.</w:t>
      </w:r>
      <w:r w:rsidRPr="000963F0">
        <w:rPr>
          <w:rFonts w:ascii="Arial" w:hAnsi="Arial" w:cs="Arial"/>
        </w:rPr>
        <w:t xml:space="preserve"> A existência da Ata de Registro de Preços não obriga a Administração a contratar a totalidade dos quantitativos estimados, sendo as contratações realizadas conforme a necessidade da Secretaria Municipal de Saúde, a disponibilidade de recursos e o interesse público, observada a legislação aplicável.</w:t>
      </w:r>
    </w:p>
    <w:p w14:paraId="2819F170" w14:textId="77777777" w:rsidR="00E37614" w:rsidRPr="000963F0" w:rsidRDefault="00E37614" w:rsidP="00E37614">
      <w:pPr>
        <w:pStyle w:val="NormalWeb"/>
        <w:jc w:val="both"/>
        <w:rPr>
          <w:rFonts w:ascii="Arial" w:hAnsi="Arial" w:cs="Arial"/>
        </w:rPr>
      </w:pPr>
      <w:r>
        <w:rPr>
          <w:rStyle w:val="Forte"/>
          <w:rFonts w:ascii="Arial" w:hAnsi="Arial" w:cs="Arial"/>
        </w:rPr>
        <w:t>9</w:t>
      </w:r>
      <w:r w:rsidRPr="000963F0">
        <w:rPr>
          <w:rStyle w:val="Forte"/>
          <w:rFonts w:ascii="Arial" w:hAnsi="Arial" w:cs="Arial"/>
        </w:rPr>
        <w:t>.4.</w:t>
      </w:r>
      <w:r w:rsidRPr="000963F0">
        <w:rPr>
          <w:rFonts w:ascii="Arial" w:hAnsi="Arial" w:cs="Arial"/>
        </w:rPr>
        <w:t xml:space="preserve"> A atuação da fiscalização e o recebimento dos serviços pela Administração não excluem nem reduzem a responsabilidade da contratada pela adequada execução do objeto, pela qualidade das próteses fornecidas e pela correção dos vícios ou defeitos identificados, nos termos da legislação e das condições contratuais.</w:t>
      </w:r>
    </w:p>
    <w:p w14:paraId="06500DD0" w14:textId="77777777" w:rsidR="00E37614" w:rsidRPr="000963F0" w:rsidRDefault="00E37614" w:rsidP="00E37614">
      <w:pPr>
        <w:pStyle w:val="Ttulo1"/>
        <w:rPr>
          <w:rFonts w:ascii="Arial" w:eastAsia="Times New Roman" w:hAnsi="Arial" w:cs="Arial"/>
          <w:b w:val="0"/>
          <w:bCs w:val="0"/>
          <w:color w:val="auto"/>
          <w:sz w:val="24"/>
          <w:szCs w:val="24"/>
        </w:rPr>
      </w:pPr>
      <w:r w:rsidRPr="000963F0">
        <w:rPr>
          <w:rFonts w:ascii="Arial" w:hAnsi="Arial" w:cs="Arial"/>
          <w:color w:val="auto"/>
          <w:sz w:val="24"/>
          <w:szCs w:val="24"/>
        </w:rPr>
        <w:t>10. OBRIGAÇÕES DA CONTRATADA</w:t>
      </w:r>
    </w:p>
    <w:p w14:paraId="482E99E9" w14:textId="77777777" w:rsidR="00E37614" w:rsidRPr="000963F0" w:rsidRDefault="00E37614" w:rsidP="00E37614">
      <w:pPr>
        <w:pStyle w:val="NormalWeb"/>
        <w:jc w:val="both"/>
        <w:rPr>
          <w:rFonts w:ascii="Arial" w:hAnsi="Arial" w:cs="Arial"/>
        </w:rPr>
      </w:pPr>
      <w:r w:rsidRPr="000963F0">
        <w:rPr>
          <w:rFonts w:ascii="Arial" w:hAnsi="Arial" w:cs="Arial"/>
        </w:rPr>
        <w:t>10.1. A contratada deverá cumprir integralmente as obrigações estabelecidas no Edital, neste Termo de Referência, na Ata de Registro de Preços, nos instrumentos contratuais decorrentes e em sua proposta, assumindo todos os riscos, encargos e despesas necessários à adequada execução do objeto, sem prejuízo das demais obrigações previstas na Lei Federal nº 14.133/2021 e na legislação aplicável.</w:t>
      </w:r>
    </w:p>
    <w:p w14:paraId="3ED36612" w14:textId="77777777" w:rsidR="00E37614" w:rsidRPr="000963F0" w:rsidRDefault="00E37614" w:rsidP="00E37614">
      <w:pPr>
        <w:pStyle w:val="NormalWeb"/>
        <w:jc w:val="both"/>
        <w:rPr>
          <w:rFonts w:ascii="Arial" w:hAnsi="Arial" w:cs="Arial"/>
        </w:rPr>
      </w:pPr>
      <w:r w:rsidRPr="000963F0">
        <w:rPr>
          <w:rFonts w:ascii="Arial" w:hAnsi="Arial" w:cs="Arial"/>
        </w:rPr>
        <w:t>10.2. Constituem obrigações da contratada:</w:t>
      </w:r>
    </w:p>
    <w:p w14:paraId="4EFFA5FE" w14:textId="77777777" w:rsidR="00E37614" w:rsidRPr="000963F0" w:rsidRDefault="00E37614" w:rsidP="00E37614">
      <w:pPr>
        <w:pStyle w:val="NormalWeb"/>
        <w:jc w:val="both"/>
        <w:rPr>
          <w:rFonts w:ascii="Arial" w:hAnsi="Arial" w:cs="Arial"/>
        </w:rPr>
      </w:pPr>
      <w:r w:rsidRPr="000963F0">
        <w:rPr>
          <w:rFonts w:ascii="Arial" w:hAnsi="Arial" w:cs="Arial"/>
        </w:rPr>
        <w:t>10.2.1. Executar os serviços de moldagem, confecção, fornecimento, instalação, adaptação e ajustes de próteses dentárias totais e parciais removíveis, superiores e inferiores, em conformidade com as especificações técnicas, os quantitativos autorizados, os prazos e as demais condições estabelecidas neste Termo de Referência.</w:t>
      </w:r>
    </w:p>
    <w:p w14:paraId="408FD8DD" w14:textId="77777777" w:rsidR="00E37614" w:rsidRPr="000963F0" w:rsidRDefault="00E37614" w:rsidP="00E37614">
      <w:pPr>
        <w:pStyle w:val="NormalWeb"/>
        <w:jc w:val="both"/>
        <w:rPr>
          <w:rFonts w:ascii="Arial" w:hAnsi="Arial" w:cs="Arial"/>
        </w:rPr>
      </w:pPr>
      <w:r w:rsidRPr="000963F0">
        <w:rPr>
          <w:rFonts w:ascii="Arial" w:hAnsi="Arial" w:cs="Arial"/>
        </w:rPr>
        <w:t xml:space="preserve">10.2.2. Disponibilizar todos os materiais, insumos, instrumentos, equipamentos, profissionais e demais recursos necessários à execução integral dos serviços, desde </w:t>
      </w:r>
      <w:r w:rsidRPr="000963F0">
        <w:rPr>
          <w:rFonts w:ascii="Arial" w:hAnsi="Arial" w:cs="Arial"/>
        </w:rPr>
        <w:lastRenderedPageBreak/>
        <w:t>a moldagem até a entrega e adaptação das próteses, sem custos adicionais para a Administração ou para os pacientes atendidos.</w:t>
      </w:r>
    </w:p>
    <w:p w14:paraId="697F7D16" w14:textId="77777777" w:rsidR="00E37614" w:rsidRPr="000963F0" w:rsidRDefault="00E37614" w:rsidP="00E37614">
      <w:pPr>
        <w:pStyle w:val="NormalWeb"/>
        <w:jc w:val="both"/>
        <w:rPr>
          <w:rFonts w:ascii="Arial" w:hAnsi="Arial" w:cs="Arial"/>
        </w:rPr>
      </w:pPr>
      <w:r w:rsidRPr="000963F0">
        <w:rPr>
          <w:rFonts w:ascii="Arial" w:hAnsi="Arial" w:cs="Arial"/>
        </w:rPr>
        <w:t xml:space="preserve">10.2.3. Realizar os atendimentos presenciais nas unidades de saúde indicadas pela Secretaria Municipal de Saúde de Vieiras/MG, observando o cronograma previamente estabelecido e garantindo a frequência mínima de </w:t>
      </w:r>
      <w:r w:rsidRPr="000963F0">
        <w:rPr>
          <w:rStyle w:val="Forte"/>
          <w:rFonts w:ascii="Arial" w:hAnsi="Arial" w:cs="Arial"/>
        </w:rPr>
        <w:t>01 (uma) visita semanal, com duração mínima de 06 (seis) horas</w:t>
      </w:r>
      <w:r w:rsidRPr="000963F0">
        <w:rPr>
          <w:rFonts w:ascii="Arial" w:hAnsi="Arial" w:cs="Arial"/>
        </w:rPr>
        <w:t>, conforme previsto neste Termo de Referência.</w:t>
      </w:r>
    </w:p>
    <w:p w14:paraId="5AEE96EC" w14:textId="77777777" w:rsidR="00E37614" w:rsidRPr="000963F0" w:rsidRDefault="00E37614" w:rsidP="00E37614">
      <w:pPr>
        <w:pStyle w:val="NormalWeb"/>
        <w:jc w:val="both"/>
        <w:rPr>
          <w:rFonts w:ascii="Arial" w:hAnsi="Arial" w:cs="Arial"/>
        </w:rPr>
      </w:pPr>
      <w:r w:rsidRPr="000963F0">
        <w:rPr>
          <w:rFonts w:ascii="Arial" w:hAnsi="Arial" w:cs="Arial"/>
        </w:rPr>
        <w:t>10.2.4. Disponibilizar profissionais legalmente habilitados e devidamente capacitados para a execução das atividades contratadas, observadas as competências profissionais estabelecidas pela legislação e pelas normas dos Conselhos Federal e Regional de Odontologia.</w:t>
      </w:r>
    </w:p>
    <w:p w14:paraId="0E20C516" w14:textId="77777777" w:rsidR="00E37614" w:rsidRPr="000963F0" w:rsidRDefault="00E37614" w:rsidP="00E37614">
      <w:pPr>
        <w:pStyle w:val="NormalWeb"/>
        <w:jc w:val="both"/>
        <w:rPr>
          <w:rFonts w:ascii="Arial" w:hAnsi="Arial" w:cs="Arial"/>
        </w:rPr>
      </w:pPr>
      <w:r w:rsidRPr="000963F0">
        <w:rPr>
          <w:rFonts w:ascii="Arial" w:hAnsi="Arial" w:cs="Arial"/>
        </w:rPr>
        <w:t>10.2.5. Manter, durante toda a execução contratual, a regularidade dos registros profissionais exigíveis perante o Conselho Regional de Odontologia, bem como as licenças, autorizações e demais documentos necessários ao funcionamento regular do estabelecimento responsável pela confecção das próteses.</w:t>
      </w:r>
    </w:p>
    <w:p w14:paraId="1A359F4E" w14:textId="77777777" w:rsidR="00E37614" w:rsidRPr="000963F0" w:rsidRDefault="00E37614" w:rsidP="00E37614">
      <w:pPr>
        <w:pStyle w:val="NormalWeb"/>
        <w:jc w:val="both"/>
        <w:rPr>
          <w:rFonts w:ascii="Arial" w:hAnsi="Arial" w:cs="Arial"/>
        </w:rPr>
      </w:pPr>
      <w:r w:rsidRPr="000963F0">
        <w:rPr>
          <w:rFonts w:ascii="Arial" w:hAnsi="Arial" w:cs="Arial"/>
        </w:rPr>
        <w:t>10.2.6. Executar as etapas de moldagem dentogengival, registro em cera, prova dos dentes, entrega, instalação e ajustes das próteses, conforme as necessidades individuais dos pacientes e as orientações clínicas do cirurgião-dentista responsável.</w:t>
      </w:r>
    </w:p>
    <w:p w14:paraId="162D43A9" w14:textId="77777777" w:rsidR="00E37614" w:rsidRPr="000963F0" w:rsidRDefault="00E37614" w:rsidP="00E37614">
      <w:pPr>
        <w:pStyle w:val="NormalWeb"/>
        <w:jc w:val="both"/>
        <w:rPr>
          <w:rFonts w:ascii="Arial" w:hAnsi="Arial" w:cs="Arial"/>
        </w:rPr>
      </w:pPr>
      <w:r w:rsidRPr="000963F0">
        <w:rPr>
          <w:rFonts w:ascii="Arial" w:hAnsi="Arial" w:cs="Arial"/>
        </w:rPr>
        <w:t>10.2.7. Confeccionar as próteses em conformidade com as prescrições clínicas e as especificações técnicas estabelecidas neste Termo de Referência, utilizando materiais apropriados, resistentes, biocompatíveis e adequados à finalidade a que se destinam.</w:t>
      </w:r>
    </w:p>
    <w:p w14:paraId="61897971" w14:textId="77777777" w:rsidR="00E37614" w:rsidRPr="000963F0" w:rsidRDefault="00E37614" w:rsidP="00E37614">
      <w:pPr>
        <w:pStyle w:val="NormalWeb"/>
        <w:jc w:val="both"/>
        <w:rPr>
          <w:rFonts w:ascii="Arial" w:hAnsi="Arial" w:cs="Arial"/>
        </w:rPr>
      </w:pPr>
      <w:r w:rsidRPr="000963F0">
        <w:rPr>
          <w:rFonts w:ascii="Arial" w:hAnsi="Arial" w:cs="Arial"/>
        </w:rPr>
        <w:t>10.2.8. Observar as especificações relativas à confecção das próteses parciais removíveis com armação metálica, das próteses totais com palato incolor e dos dentes artificiais com as características de resistência e durabilidade exigidas, admitidas alterações somente nas hipóteses expressamente autorizadas pela Administração, mediante justificativa técnica.</w:t>
      </w:r>
    </w:p>
    <w:p w14:paraId="7204D617" w14:textId="77777777" w:rsidR="00E37614" w:rsidRPr="000963F0" w:rsidRDefault="00E37614" w:rsidP="00E37614">
      <w:pPr>
        <w:pStyle w:val="NormalWeb"/>
        <w:jc w:val="both"/>
        <w:rPr>
          <w:rFonts w:ascii="Arial" w:hAnsi="Arial" w:cs="Arial"/>
        </w:rPr>
      </w:pPr>
      <w:r w:rsidRPr="000963F0">
        <w:rPr>
          <w:rFonts w:ascii="Arial" w:hAnsi="Arial" w:cs="Arial"/>
        </w:rPr>
        <w:t xml:space="preserve">10.2.9. Cumprir os prazos máximos estabelecidos para conclusão da confecção, entrega, instalação e ajustes iniciais das próteses, sendo de até </w:t>
      </w:r>
      <w:r>
        <w:rPr>
          <w:rStyle w:val="Forte"/>
          <w:rFonts w:ascii="Arial" w:hAnsi="Arial" w:cs="Arial"/>
        </w:rPr>
        <w:t>45</w:t>
      </w:r>
      <w:r w:rsidRPr="000963F0">
        <w:rPr>
          <w:rStyle w:val="Forte"/>
          <w:rFonts w:ascii="Arial" w:hAnsi="Arial" w:cs="Arial"/>
        </w:rPr>
        <w:t xml:space="preserve"> (</w:t>
      </w:r>
      <w:r>
        <w:rPr>
          <w:rStyle w:val="Forte"/>
          <w:rFonts w:ascii="Arial" w:hAnsi="Arial" w:cs="Arial"/>
        </w:rPr>
        <w:t>quarenta e cinco</w:t>
      </w:r>
      <w:r w:rsidRPr="000963F0">
        <w:rPr>
          <w:rStyle w:val="Forte"/>
          <w:rFonts w:ascii="Arial" w:hAnsi="Arial" w:cs="Arial"/>
        </w:rPr>
        <w:t>) dias corridos para próteses totais</w:t>
      </w:r>
      <w:r w:rsidRPr="000963F0">
        <w:rPr>
          <w:rFonts w:ascii="Arial" w:hAnsi="Arial" w:cs="Arial"/>
        </w:rPr>
        <w:t xml:space="preserve"> e de até </w:t>
      </w:r>
      <w:r>
        <w:rPr>
          <w:rStyle w:val="Forte"/>
          <w:rFonts w:ascii="Arial" w:hAnsi="Arial" w:cs="Arial"/>
        </w:rPr>
        <w:t>30</w:t>
      </w:r>
      <w:r w:rsidRPr="000963F0">
        <w:rPr>
          <w:rStyle w:val="Forte"/>
          <w:rFonts w:ascii="Arial" w:hAnsi="Arial" w:cs="Arial"/>
        </w:rPr>
        <w:t xml:space="preserve"> (</w:t>
      </w:r>
      <w:r>
        <w:rPr>
          <w:rStyle w:val="Forte"/>
          <w:rFonts w:ascii="Arial" w:hAnsi="Arial" w:cs="Arial"/>
        </w:rPr>
        <w:t>trinta</w:t>
      </w:r>
      <w:r w:rsidRPr="000963F0">
        <w:rPr>
          <w:rStyle w:val="Forte"/>
          <w:rFonts w:ascii="Arial" w:hAnsi="Arial" w:cs="Arial"/>
        </w:rPr>
        <w:t>) dias corridos para próteses parciais removíveis</w:t>
      </w:r>
      <w:r w:rsidRPr="000963F0">
        <w:rPr>
          <w:rFonts w:ascii="Arial" w:hAnsi="Arial" w:cs="Arial"/>
        </w:rPr>
        <w:t>, contados da realização da moldagem de cada paciente.</w:t>
      </w:r>
    </w:p>
    <w:p w14:paraId="3E961BBA" w14:textId="77777777" w:rsidR="00E37614" w:rsidRPr="000963F0" w:rsidRDefault="00E37614" w:rsidP="00E37614">
      <w:pPr>
        <w:pStyle w:val="NormalWeb"/>
        <w:jc w:val="both"/>
        <w:rPr>
          <w:rFonts w:ascii="Arial" w:hAnsi="Arial" w:cs="Arial"/>
        </w:rPr>
      </w:pPr>
      <w:r w:rsidRPr="000963F0">
        <w:rPr>
          <w:rFonts w:ascii="Arial" w:hAnsi="Arial" w:cs="Arial"/>
        </w:rPr>
        <w:t>10.2.10. Comunicar formalmente à Secretaria Municipal de Saúde, tão logo tenha conhecimento e, sempre que possível, com antecedência mínima de 24 (vinte e quatro) horas em relação ao prazo previsto para a entrega, qualquer ocorrência que possa comprometer o cumprimento das obrigações contratuais, apresentando justificativa e documentação comprobatória, quando cabível.</w:t>
      </w:r>
    </w:p>
    <w:p w14:paraId="1FB293A7" w14:textId="77777777" w:rsidR="00E37614" w:rsidRPr="000963F0" w:rsidRDefault="00E37614" w:rsidP="00E37614">
      <w:pPr>
        <w:pStyle w:val="NormalWeb"/>
        <w:jc w:val="both"/>
        <w:rPr>
          <w:rFonts w:ascii="Arial" w:hAnsi="Arial" w:cs="Arial"/>
        </w:rPr>
      </w:pPr>
      <w:r w:rsidRPr="000963F0">
        <w:rPr>
          <w:rFonts w:ascii="Arial" w:hAnsi="Arial" w:cs="Arial"/>
        </w:rPr>
        <w:lastRenderedPageBreak/>
        <w:t>10.2.11. Entregar as próteses devidamente confeccionadas, acabadas, higienizadas e acondicionadas em embalagens apropriadas, individualmente identificadas, preservando sua integridade, qualidade e segurança.</w:t>
      </w:r>
    </w:p>
    <w:p w14:paraId="20D7226B" w14:textId="77777777" w:rsidR="00E37614" w:rsidRPr="000963F0" w:rsidRDefault="00E37614" w:rsidP="00E37614">
      <w:pPr>
        <w:pStyle w:val="NormalWeb"/>
        <w:jc w:val="both"/>
        <w:rPr>
          <w:rFonts w:ascii="Arial" w:hAnsi="Arial" w:cs="Arial"/>
        </w:rPr>
      </w:pPr>
      <w:r w:rsidRPr="000963F0">
        <w:rPr>
          <w:rFonts w:ascii="Arial" w:hAnsi="Arial" w:cs="Arial"/>
        </w:rPr>
        <w:t>10.2.12. Realizar a instalação e os ajustes iniciais necessários à adequada adaptação das próteses aos pacientes, observadas as condições clínicas individuais e as orientações do profissional responsável.</w:t>
      </w:r>
    </w:p>
    <w:p w14:paraId="785037E9" w14:textId="77777777" w:rsidR="00E37614" w:rsidRPr="000963F0" w:rsidRDefault="00E37614" w:rsidP="00E37614">
      <w:pPr>
        <w:pStyle w:val="NormalWeb"/>
        <w:jc w:val="both"/>
        <w:rPr>
          <w:rFonts w:ascii="Arial" w:hAnsi="Arial" w:cs="Arial"/>
        </w:rPr>
      </w:pPr>
      <w:r w:rsidRPr="000963F0">
        <w:rPr>
          <w:rFonts w:ascii="Arial" w:hAnsi="Arial" w:cs="Arial"/>
        </w:rPr>
        <w:t>10.2.13. Prestar aos pacientes as orientações necessárias quanto à utilização, higienização, conservação e manutenção das próteses fornecidas, respeitadas as atribuições dos profissionais envolvidos no atendimento.</w:t>
      </w:r>
    </w:p>
    <w:p w14:paraId="387DEC11" w14:textId="77777777" w:rsidR="00E37614" w:rsidRPr="000963F0" w:rsidRDefault="00E37614" w:rsidP="00E37614">
      <w:pPr>
        <w:pStyle w:val="NormalWeb"/>
        <w:jc w:val="both"/>
        <w:rPr>
          <w:rFonts w:ascii="Arial" w:hAnsi="Arial" w:cs="Arial"/>
        </w:rPr>
      </w:pPr>
      <w:r w:rsidRPr="000963F0">
        <w:rPr>
          <w:rFonts w:ascii="Arial" w:hAnsi="Arial" w:cs="Arial"/>
        </w:rPr>
        <w:t>10.2.14. Responsabilizar-se pela qualidade dos materiais empregados e dos serviços executados, bem como pelos vícios, defeitos, incorreções e danos decorrentes da execução inadequada do objeto, observadas as disposições legais aplicáveis, inclusive as normas pertinentes do Código de Defesa do Consumidor, quando cabíveis.</w:t>
      </w:r>
    </w:p>
    <w:p w14:paraId="51D61CEB" w14:textId="77777777" w:rsidR="00E37614" w:rsidRPr="000963F0" w:rsidRDefault="00E37614" w:rsidP="00E37614">
      <w:pPr>
        <w:pStyle w:val="NormalWeb"/>
        <w:jc w:val="both"/>
        <w:rPr>
          <w:rFonts w:ascii="Arial" w:hAnsi="Arial" w:cs="Arial"/>
        </w:rPr>
      </w:pPr>
      <w:r w:rsidRPr="000963F0">
        <w:rPr>
          <w:rFonts w:ascii="Arial" w:hAnsi="Arial" w:cs="Arial"/>
        </w:rPr>
        <w:t>10.2.15. Reparar, corrigir, refazer ou substituir, às suas expensas, as próteses que apresentarem defeitos de fabricação, falhas de acabamento, inadequação às especificações técnicas ou outras desconformidades decorrentes dos materiais empregados ou dos serviços executados.</w:t>
      </w:r>
    </w:p>
    <w:p w14:paraId="1E204DEC" w14:textId="77777777" w:rsidR="00E37614" w:rsidRPr="000963F0" w:rsidRDefault="00E37614" w:rsidP="00E37614">
      <w:pPr>
        <w:pStyle w:val="NormalWeb"/>
        <w:jc w:val="both"/>
        <w:rPr>
          <w:rFonts w:ascii="Arial" w:hAnsi="Arial" w:cs="Arial"/>
        </w:rPr>
      </w:pPr>
      <w:r w:rsidRPr="000963F0">
        <w:rPr>
          <w:rFonts w:ascii="Arial" w:hAnsi="Arial" w:cs="Arial"/>
        </w:rPr>
        <w:t xml:space="preserve">10.2.16. Concluir os reparos, correções ou substituições no prazo máximo de </w:t>
      </w:r>
      <w:r w:rsidRPr="000963F0">
        <w:rPr>
          <w:rStyle w:val="Forte"/>
          <w:rFonts w:ascii="Arial" w:hAnsi="Arial" w:cs="Arial"/>
        </w:rPr>
        <w:t>30 (trinta) dias corridos</w:t>
      </w:r>
      <w:r w:rsidRPr="000963F0">
        <w:rPr>
          <w:rFonts w:ascii="Arial" w:hAnsi="Arial" w:cs="Arial"/>
        </w:rPr>
        <w:t>, contados do recebimento da notificação expedida pela Administração, ressalvadas as situações que demandem providências mais urgentes, devidamente justificadas pela equipe de saúde.</w:t>
      </w:r>
    </w:p>
    <w:p w14:paraId="585A1573" w14:textId="77777777" w:rsidR="00E37614" w:rsidRPr="000963F0" w:rsidRDefault="00E37614" w:rsidP="00E37614">
      <w:pPr>
        <w:pStyle w:val="NormalWeb"/>
        <w:jc w:val="both"/>
        <w:rPr>
          <w:rFonts w:ascii="Arial" w:hAnsi="Arial" w:cs="Arial"/>
        </w:rPr>
      </w:pPr>
      <w:r w:rsidRPr="000963F0">
        <w:rPr>
          <w:rFonts w:ascii="Arial" w:hAnsi="Arial" w:cs="Arial"/>
        </w:rPr>
        <w:t>10.2.17. Providenciar, no menor prazo tecnicamente possível, os ajustes simples necessários à adequada utilização das próteses, preferencialmente durante o atendimento presencial subsequente.</w:t>
      </w:r>
    </w:p>
    <w:p w14:paraId="12F5B7E5" w14:textId="77777777" w:rsidR="00E37614" w:rsidRPr="000963F0" w:rsidRDefault="00E37614" w:rsidP="00E37614">
      <w:pPr>
        <w:pStyle w:val="NormalWeb"/>
        <w:jc w:val="both"/>
        <w:rPr>
          <w:rFonts w:ascii="Arial" w:hAnsi="Arial" w:cs="Arial"/>
        </w:rPr>
      </w:pPr>
      <w:r w:rsidRPr="000963F0">
        <w:rPr>
          <w:rFonts w:ascii="Arial" w:hAnsi="Arial" w:cs="Arial"/>
        </w:rPr>
        <w:t>10.2.18. Manter registros individualizados dos serviços executados, contendo, no mínimo, o tipo de prótese confeccionada, as datas de realização das etapas de atendimento, a data de entrega e os registros de eventuais ajustes, correções ou substituições.</w:t>
      </w:r>
    </w:p>
    <w:p w14:paraId="779C7ADE" w14:textId="77777777" w:rsidR="00E37614" w:rsidRPr="000963F0" w:rsidRDefault="00E37614" w:rsidP="00E37614">
      <w:pPr>
        <w:pStyle w:val="NormalWeb"/>
        <w:jc w:val="both"/>
        <w:rPr>
          <w:rFonts w:ascii="Arial" w:hAnsi="Arial" w:cs="Arial"/>
        </w:rPr>
      </w:pPr>
      <w:r w:rsidRPr="000963F0">
        <w:rPr>
          <w:rFonts w:ascii="Arial" w:hAnsi="Arial" w:cs="Arial"/>
        </w:rPr>
        <w:t>10.2.19. Apresentar à Secretaria Municipal de Saúde, sempre que solicitado, relatórios dos serviços executados e da produção realizada, contendo os quantitativos de próteses confeccionadas, entregues e pendentes, observadas as normas de sigilo profissional e proteção de dados pessoais.</w:t>
      </w:r>
    </w:p>
    <w:p w14:paraId="49229D12" w14:textId="77777777" w:rsidR="00E37614" w:rsidRPr="000963F0" w:rsidRDefault="00E37614" w:rsidP="00E37614">
      <w:pPr>
        <w:pStyle w:val="NormalWeb"/>
        <w:jc w:val="both"/>
        <w:rPr>
          <w:rFonts w:ascii="Arial" w:hAnsi="Arial" w:cs="Arial"/>
        </w:rPr>
      </w:pPr>
      <w:r w:rsidRPr="000963F0">
        <w:rPr>
          <w:rFonts w:ascii="Arial" w:hAnsi="Arial" w:cs="Arial"/>
        </w:rPr>
        <w:t>10.2.20. Executar somente os serviços previamente autorizados pela Secretaria Municipal de Saúde, sendo vedada a cobrança de procedimentos não solicitados ou não autorizados pela Administração.</w:t>
      </w:r>
    </w:p>
    <w:p w14:paraId="4FF09048" w14:textId="77777777" w:rsidR="00E37614" w:rsidRPr="000963F0" w:rsidRDefault="00E37614" w:rsidP="00E37614">
      <w:pPr>
        <w:pStyle w:val="NormalWeb"/>
        <w:jc w:val="both"/>
        <w:rPr>
          <w:rFonts w:ascii="Arial" w:hAnsi="Arial" w:cs="Arial"/>
        </w:rPr>
      </w:pPr>
      <w:r w:rsidRPr="000963F0">
        <w:rPr>
          <w:rFonts w:ascii="Arial" w:hAnsi="Arial" w:cs="Arial"/>
        </w:rPr>
        <w:lastRenderedPageBreak/>
        <w:t>10.2.21. Cumprir as normas técnicas, sanitárias e de biossegurança aplicáveis aos procedimentos odontológicos e laboratoriais, observadas as disposições dos órgãos de vigilância sanitária e dos Conselhos de Odontologia.</w:t>
      </w:r>
    </w:p>
    <w:p w14:paraId="5ADC04B4" w14:textId="77777777" w:rsidR="00E37614" w:rsidRPr="000963F0" w:rsidRDefault="00E37614" w:rsidP="00E37614">
      <w:pPr>
        <w:pStyle w:val="NormalWeb"/>
        <w:jc w:val="both"/>
        <w:rPr>
          <w:rFonts w:ascii="Arial" w:hAnsi="Arial" w:cs="Arial"/>
        </w:rPr>
      </w:pPr>
      <w:r w:rsidRPr="000963F0">
        <w:rPr>
          <w:rFonts w:ascii="Arial" w:hAnsi="Arial" w:cs="Arial"/>
        </w:rPr>
        <w:t>10.2.22. Observar e fazer cumprir as normas de segurança e saúde no trabalho, responsabilizando-se pela adoção das medidas de proteção necessárias aos seus empregados, profissionais e demais envolvidos na execução dos serviços.</w:t>
      </w:r>
    </w:p>
    <w:p w14:paraId="45AD5278" w14:textId="77777777" w:rsidR="00E37614" w:rsidRPr="000963F0" w:rsidRDefault="00E37614" w:rsidP="00E37614">
      <w:pPr>
        <w:pStyle w:val="NormalWeb"/>
        <w:jc w:val="both"/>
        <w:rPr>
          <w:rFonts w:ascii="Arial" w:hAnsi="Arial" w:cs="Arial"/>
        </w:rPr>
      </w:pPr>
      <w:r w:rsidRPr="000963F0">
        <w:rPr>
          <w:rFonts w:ascii="Arial" w:hAnsi="Arial" w:cs="Arial"/>
        </w:rPr>
        <w:t>10.2.23. Respeitar as disposições da Lei Federal nº 13.709/2018 (Lei Geral de Proteção de Dados Pessoais – LGPD), assegurando o tratamento adequado, a confidencialidade e a proteção dos dados pessoais e sensíveis dos pacientes atendidos, utilizando-os exclusivamente para as finalidades relacionadas à execução dos serviços contratados e demais hipóteses legalmente autorizadas.</w:t>
      </w:r>
    </w:p>
    <w:p w14:paraId="2541A0B5" w14:textId="77777777" w:rsidR="00E37614" w:rsidRPr="000963F0" w:rsidRDefault="00E37614" w:rsidP="00E37614">
      <w:pPr>
        <w:pStyle w:val="NormalWeb"/>
        <w:jc w:val="both"/>
        <w:rPr>
          <w:rFonts w:ascii="Arial" w:hAnsi="Arial" w:cs="Arial"/>
        </w:rPr>
      </w:pPr>
      <w:r w:rsidRPr="000963F0">
        <w:rPr>
          <w:rFonts w:ascii="Arial" w:hAnsi="Arial" w:cs="Arial"/>
        </w:rPr>
        <w:t>10.2.24. Prestar todos os esclarecimentos solicitados pela Administração, atender às reclamações formalmente apresentadas e comunicar imediatamente quaisquer irregularidades ou ocorrências que possam comprometer a qualidade ou a continuidade dos serviços.</w:t>
      </w:r>
    </w:p>
    <w:p w14:paraId="61BF14CC" w14:textId="77777777" w:rsidR="00E37614" w:rsidRPr="000963F0" w:rsidRDefault="00E37614" w:rsidP="00E37614">
      <w:pPr>
        <w:pStyle w:val="NormalWeb"/>
        <w:jc w:val="both"/>
        <w:rPr>
          <w:rFonts w:ascii="Arial" w:hAnsi="Arial" w:cs="Arial"/>
        </w:rPr>
      </w:pPr>
      <w:r w:rsidRPr="000963F0">
        <w:rPr>
          <w:rFonts w:ascii="Arial" w:hAnsi="Arial" w:cs="Arial"/>
        </w:rPr>
        <w:t>10.2.25. Permitir e facilitar o acompanhamento e a fiscalização dos serviços pelos agentes designados pela Administração, disponibilizando as informações, os documentos e os registros necessários à verificação do cumprimento das obrigações contratuais.</w:t>
      </w:r>
    </w:p>
    <w:p w14:paraId="7A8DB62A" w14:textId="77777777" w:rsidR="00E37614" w:rsidRPr="000963F0" w:rsidRDefault="00E37614" w:rsidP="00E37614">
      <w:pPr>
        <w:pStyle w:val="NormalWeb"/>
        <w:jc w:val="both"/>
        <w:rPr>
          <w:rFonts w:ascii="Arial" w:hAnsi="Arial" w:cs="Arial"/>
        </w:rPr>
      </w:pPr>
      <w:r w:rsidRPr="000963F0">
        <w:rPr>
          <w:rFonts w:ascii="Arial" w:hAnsi="Arial" w:cs="Arial"/>
        </w:rPr>
        <w:t>10.2.26. Atender às determinações regulares expedidas pela fiscalização contratual, adotando as providências necessárias à correção das irregularidades identificadas.</w:t>
      </w:r>
    </w:p>
    <w:p w14:paraId="29926438" w14:textId="77777777" w:rsidR="00E37614" w:rsidRPr="000963F0" w:rsidRDefault="00E37614" w:rsidP="00E37614">
      <w:pPr>
        <w:pStyle w:val="NormalWeb"/>
        <w:jc w:val="both"/>
        <w:rPr>
          <w:rFonts w:ascii="Arial" w:hAnsi="Arial" w:cs="Arial"/>
        </w:rPr>
      </w:pPr>
      <w:r w:rsidRPr="000963F0">
        <w:rPr>
          <w:rFonts w:ascii="Arial" w:hAnsi="Arial" w:cs="Arial"/>
        </w:rPr>
        <w:t>10.2.27. Manter, durante toda a vigência dos instrumentos contratuais decorrentes da Ata de Registro de Preços, em compatibilidade com as obrigações assumidas, todas as condições de habilitação e qualificação exigidas na licitação, nos termos do art. 92, inciso XVI, da Lei Federal nº 14.133/2021.</w:t>
      </w:r>
    </w:p>
    <w:p w14:paraId="701B6EAA" w14:textId="77777777" w:rsidR="00E37614" w:rsidRPr="000963F0" w:rsidRDefault="00E37614" w:rsidP="00E37614">
      <w:pPr>
        <w:pStyle w:val="NormalWeb"/>
        <w:jc w:val="both"/>
        <w:rPr>
          <w:rFonts w:ascii="Arial" w:hAnsi="Arial" w:cs="Arial"/>
        </w:rPr>
      </w:pPr>
      <w:r w:rsidRPr="000963F0">
        <w:rPr>
          <w:rFonts w:ascii="Arial" w:hAnsi="Arial" w:cs="Arial"/>
        </w:rPr>
        <w:t>10.2.28. Indicar formalmente preposto para representá-la perante a Administração durante a execução contratual, fornecendo seus dados de identificação e contato e mantendo-os atualizados.</w:t>
      </w:r>
    </w:p>
    <w:p w14:paraId="6771640B" w14:textId="77777777" w:rsidR="00E37614" w:rsidRPr="000963F0" w:rsidRDefault="00E37614" w:rsidP="00E37614">
      <w:pPr>
        <w:pStyle w:val="NormalWeb"/>
        <w:jc w:val="both"/>
        <w:rPr>
          <w:rFonts w:ascii="Arial" w:hAnsi="Arial" w:cs="Arial"/>
        </w:rPr>
      </w:pPr>
      <w:r w:rsidRPr="000963F0">
        <w:rPr>
          <w:rFonts w:ascii="Arial" w:hAnsi="Arial" w:cs="Arial"/>
        </w:rPr>
        <w:t>10.2.29. Responsabilizar-se integralmente pelos encargos trabalhistas, previdenciários, fiscais, comerciais e demais obrigações decorrentes da execução contratual, nos termos da legislação aplicável.</w:t>
      </w:r>
    </w:p>
    <w:p w14:paraId="0417F69B" w14:textId="77777777" w:rsidR="00E37614" w:rsidRPr="000963F0" w:rsidRDefault="00E37614" w:rsidP="00E37614">
      <w:pPr>
        <w:pStyle w:val="NormalWeb"/>
        <w:jc w:val="both"/>
        <w:rPr>
          <w:rFonts w:ascii="Arial" w:hAnsi="Arial" w:cs="Arial"/>
        </w:rPr>
      </w:pPr>
      <w:r w:rsidRPr="000963F0">
        <w:rPr>
          <w:rFonts w:ascii="Arial" w:hAnsi="Arial" w:cs="Arial"/>
        </w:rPr>
        <w:t>10.2.30. Responsabilizar-se pelas despesas de transporte, deslocamento, alimentação, hospedagem, quando necessária, e demais custos relacionados à disponibilização dos profissionais, ao transporte dos materiais e à entrega das próteses, sem ônus adicional para a Administração.</w:t>
      </w:r>
    </w:p>
    <w:p w14:paraId="265C4E69" w14:textId="77777777" w:rsidR="00E37614" w:rsidRPr="000963F0" w:rsidRDefault="00E37614" w:rsidP="00E37614">
      <w:pPr>
        <w:pStyle w:val="NormalWeb"/>
        <w:jc w:val="both"/>
        <w:rPr>
          <w:rFonts w:ascii="Arial" w:hAnsi="Arial" w:cs="Arial"/>
        </w:rPr>
      </w:pPr>
      <w:r w:rsidRPr="000963F0">
        <w:rPr>
          <w:rFonts w:ascii="Arial" w:hAnsi="Arial" w:cs="Arial"/>
        </w:rPr>
        <w:lastRenderedPageBreak/>
        <w:t>10.2.31. Emitir os documentos fiscais correspondentes aos serviços efetivamente executados e regularmente recebidos, observando os quantitativos autorizados, os valores contratados e as exigências fiscais aplicáveis.</w:t>
      </w:r>
    </w:p>
    <w:p w14:paraId="3E38CB2A" w14:textId="77777777" w:rsidR="00E37614" w:rsidRPr="000963F0" w:rsidRDefault="00E37614" w:rsidP="00E37614">
      <w:pPr>
        <w:pStyle w:val="NormalWeb"/>
        <w:jc w:val="both"/>
        <w:rPr>
          <w:rFonts w:ascii="Arial" w:hAnsi="Arial" w:cs="Arial"/>
        </w:rPr>
      </w:pPr>
      <w:r w:rsidRPr="000963F0">
        <w:rPr>
          <w:rFonts w:ascii="Arial" w:hAnsi="Arial" w:cs="Arial"/>
        </w:rPr>
        <w:t>10.2.32. Não transferir a terceiros a responsabilidade pela execução do objeto nem realizar subcontratações em desacordo com as condições estabelecidas no edital e no instrumento contratual, observadas as disposições do art. 122 da Lei Federal nº 14.133/2021.</w:t>
      </w:r>
    </w:p>
    <w:p w14:paraId="23D6ECDE" w14:textId="77777777" w:rsidR="00E37614" w:rsidRPr="000963F0" w:rsidRDefault="00E37614" w:rsidP="00E37614">
      <w:pPr>
        <w:pStyle w:val="NormalWeb"/>
        <w:jc w:val="both"/>
        <w:rPr>
          <w:rFonts w:ascii="Arial" w:hAnsi="Arial" w:cs="Arial"/>
        </w:rPr>
      </w:pPr>
      <w:r w:rsidRPr="000963F0">
        <w:rPr>
          <w:rFonts w:ascii="Arial" w:hAnsi="Arial" w:cs="Arial"/>
        </w:rPr>
        <w:t>10.2.33. Responder pelos danos causados à Administração, aos pacientes ou a terceiros em decorrência de atos ou omissões imputáveis à contratada, a seus empregados, prepostos ou profissionais envolvidos na execução dos serviços, nos termos da legislação aplicável.</w:t>
      </w:r>
    </w:p>
    <w:p w14:paraId="0749B5A0" w14:textId="77777777" w:rsidR="00E37614" w:rsidRPr="000963F0" w:rsidRDefault="00E37614" w:rsidP="00E37614">
      <w:pPr>
        <w:pStyle w:val="NormalWeb"/>
        <w:jc w:val="both"/>
        <w:rPr>
          <w:rFonts w:ascii="Arial" w:hAnsi="Arial" w:cs="Arial"/>
        </w:rPr>
      </w:pPr>
      <w:r w:rsidRPr="000963F0">
        <w:rPr>
          <w:rFonts w:ascii="Arial" w:hAnsi="Arial" w:cs="Arial"/>
        </w:rPr>
        <w:t>10.2.34. Manter condições operacionais adequadas para o atendimento das demandas regularmente autorizadas pela Secretaria Municipal de Saúde, respeitados os quantitativos registrados e as condições pactuadas.</w:t>
      </w:r>
    </w:p>
    <w:p w14:paraId="31C97EB6" w14:textId="77777777" w:rsidR="00E37614" w:rsidRPr="000963F0" w:rsidRDefault="00E37614" w:rsidP="00E37614">
      <w:pPr>
        <w:pStyle w:val="NormalWeb"/>
        <w:jc w:val="both"/>
        <w:rPr>
          <w:rFonts w:ascii="Arial" w:hAnsi="Arial" w:cs="Arial"/>
        </w:rPr>
      </w:pPr>
      <w:r w:rsidRPr="000963F0">
        <w:rPr>
          <w:rFonts w:ascii="Arial" w:hAnsi="Arial" w:cs="Arial"/>
        </w:rPr>
        <w:t>10.2.35. Não interromper injustificadamente a execução dos serviços regularmente solicitados, devendo comunicar formalmente à Administração quaisquer circunstâncias que possam comprometer sua continuidade.</w:t>
      </w:r>
    </w:p>
    <w:p w14:paraId="1A0EDFD1" w14:textId="77777777" w:rsidR="00E37614" w:rsidRPr="000963F0" w:rsidRDefault="00E37614" w:rsidP="00E37614">
      <w:pPr>
        <w:pStyle w:val="NormalWeb"/>
        <w:jc w:val="both"/>
        <w:rPr>
          <w:rFonts w:ascii="Arial" w:hAnsi="Arial" w:cs="Arial"/>
        </w:rPr>
      </w:pPr>
      <w:r w:rsidRPr="000963F0">
        <w:rPr>
          <w:rFonts w:ascii="Arial" w:hAnsi="Arial" w:cs="Arial"/>
        </w:rPr>
        <w:t>10.2.36. Cumprir as demais obrigações previstas no edital, neste Termo de Referência, na Ata de Registro de Preços, nos instrumentos contratuais decorrentes e na legislação aplicável.</w:t>
      </w:r>
    </w:p>
    <w:p w14:paraId="47AD0448" w14:textId="77777777" w:rsidR="00E37614" w:rsidRPr="000963F0" w:rsidRDefault="00E37614" w:rsidP="00E37614">
      <w:pPr>
        <w:pStyle w:val="NormalWeb"/>
        <w:jc w:val="both"/>
        <w:rPr>
          <w:rFonts w:ascii="Arial" w:hAnsi="Arial" w:cs="Arial"/>
        </w:rPr>
      </w:pPr>
      <w:r w:rsidRPr="000963F0">
        <w:rPr>
          <w:rFonts w:ascii="Arial" w:hAnsi="Arial" w:cs="Arial"/>
        </w:rPr>
        <w:t>10.3. A contratada será integralmente responsável pela execução dos serviços e pela qualidade das próteses fornecidas, não sendo a fiscalização exercida pela Administração causa de exclusão ou redução de sua responsabilidade, nos termos do art. 120 da Lei Federal nº 14.133/2021.</w:t>
      </w:r>
    </w:p>
    <w:p w14:paraId="538A1034" w14:textId="77777777" w:rsidR="00E37614" w:rsidRPr="000963F0" w:rsidRDefault="00E37614" w:rsidP="00E37614">
      <w:pPr>
        <w:pStyle w:val="NormalWeb"/>
        <w:jc w:val="both"/>
        <w:rPr>
          <w:rFonts w:ascii="Arial" w:hAnsi="Arial" w:cs="Arial"/>
        </w:rPr>
      </w:pPr>
      <w:r w:rsidRPr="000963F0">
        <w:rPr>
          <w:rFonts w:ascii="Arial" w:hAnsi="Arial" w:cs="Arial"/>
        </w:rPr>
        <w:t>10.4. O descumprimento das obrigações estabelecidas neste Termo de Referência sujeitará a contratada às medidas administrativas e às sanções previstas no edital, na Ata de Registro de Preços, no instrumento contratual e na Lei Federal nº 14.133/2021, assegurados o contraditório e a ampla defesa.</w:t>
      </w:r>
    </w:p>
    <w:p w14:paraId="729C70C1" w14:textId="77777777" w:rsidR="00E37614" w:rsidRPr="000963F0" w:rsidRDefault="00E37614" w:rsidP="00E37614">
      <w:pPr>
        <w:pStyle w:val="NormalWeb"/>
        <w:numPr>
          <w:ilvl w:val="0"/>
          <w:numId w:val="61"/>
        </w:numPr>
        <w:ind w:left="0" w:firstLine="0"/>
        <w:jc w:val="both"/>
        <w:rPr>
          <w:rFonts w:ascii="Arial" w:hAnsi="Arial" w:cs="Arial"/>
        </w:rPr>
      </w:pPr>
      <w:r w:rsidRPr="000963F0">
        <w:rPr>
          <w:rFonts w:ascii="Arial" w:hAnsi="Arial" w:cs="Arial"/>
        </w:rPr>
        <w:t xml:space="preserve"> </w:t>
      </w:r>
      <w:r w:rsidRPr="000963F0">
        <w:rPr>
          <w:rFonts w:ascii="Arial" w:hAnsi="Arial" w:cs="Arial"/>
          <w:b/>
        </w:rPr>
        <w:t>DOS RECURSOS ORÇAMENTÁRIOS</w:t>
      </w:r>
    </w:p>
    <w:p w14:paraId="769EA275" w14:textId="77777777" w:rsidR="00E37614" w:rsidRDefault="00E37614" w:rsidP="00E37614">
      <w:pPr>
        <w:pStyle w:val="PargrafodaLista"/>
        <w:numPr>
          <w:ilvl w:val="1"/>
          <w:numId w:val="61"/>
        </w:numPr>
        <w:spacing w:before="100" w:beforeAutospacing="1" w:after="100" w:afterAutospacing="1"/>
        <w:ind w:left="0" w:firstLine="0"/>
        <w:jc w:val="both"/>
        <w:rPr>
          <w:rFonts w:ascii="Arial" w:eastAsia="Times New Roman" w:hAnsi="Arial" w:cs="Arial"/>
        </w:rPr>
      </w:pPr>
      <w:r w:rsidRPr="000963F0">
        <w:rPr>
          <w:rFonts w:ascii="Arial" w:eastAsia="Times New Roman" w:hAnsi="Arial" w:cs="Arial"/>
        </w:rPr>
        <w:t>As despesas decorrentes das eventuais contratações realizadas no exercício financeiro de 2026, com fundamento na Ata de Registro de Preços, correrão à conta das dotações orçamentárias próprias da Secretaria Municipal de Saúde de Vieiras/MG, previstas no orçamento vigente e indicadas pela área competente, sob as seguintes rubricas:</w:t>
      </w:r>
    </w:p>
    <w:p w14:paraId="3ECB5691" w14:textId="77777777" w:rsidR="00E37614" w:rsidRPr="000963F0" w:rsidRDefault="00E37614" w:rsidP="00E37614">
      <w:pPr>
        <w:pStyle w:val="Ttulo1"/>
        <w:jc w:val="both"/>
        <w:rPr>
          <w:rFonts w:ascii="Arial" w:eastAsia="Times New Roman" w:hAnsi="Arial" w:cs="Arial"/>
          <w:b w:val="0"/>
          <w:bCs w:val="0"/>
          <w:color w:val="auto"/>
          <w:sz w:val="24"/>
          <w:szCs w:val="24"/>
        </w:rPr>
      </w:pPr>
      <w:r w:rsidRPr="000963F0">
        <w:rPr>
          <w:rFonts w:ascii="Arial" w:hAnsi="Arial" w:cs="Arial"/>
          <w:color w:val="auto"/>
          <w:sz w:val="24"/>
          <w:szCs w:val="24"/>
        </w:rPr>
        <w:lastRenderedPageBreak/>
        <w:t>11.0. MODELO DE GESTÃO E FISCALIZAÇÃO DO CONTRATO</w:t>
      </w:r>
    </w:p>
    <w:p w14:paraId="19C4E074" w14:textId="77777777" w:rsidR="00E37614" w:rsidRPr="000963F0" w:rsidRDefault="00E37614" w:rsidP="00E37614">
      <w:pPr>
        <w:pStyle w:val="NormalWeb"/>
        <w:jc w:val="both"/>
        <w:rPr>
          <w:rFonts w:ascii="Arial" w:hAnsi="Arial" w:cs="Arial"/>
        </w:rPr>
      </w:pPr>
      <w:r w:rsidRPr="000963F0">
        <w:rPr>
          <w:rFonts w:ascii="Arial" w:hAnsi="Arial" w:cs="Arial"/>
        </w:rPr>
        <w:t>11.1. O contrato ou instrumento equivalente decorrente da Ata de Registro de Preços deverá ser executado fielmente pelas partes, de acordo com as cláusulas pactuadas, as condições estabelecidas no Edital, neste Termo de Referência e na proposta da contratada, bem como as disposições da Lei Federal nº 14.133/2021, respondendo cada parte pelas consequências de sua inexecução total ou parcial.</w:t>
      </w:r>
    </w:p>
    <w:p w14:paraId="30E38B92" w14:textId="77777777" w:rsidR="00E37614" w:rsidRPr="000963F0" w:rsidRDefault="00E37614" w:rsidP="00E37614">
      <w:pPr>
        <w:pStyle w:val="NormalWeb"/>
        <w:jc w:val="both"/>
        <w:rPr>
          <w:rFonts w:ascii="Arial" w:hAnsi="Arial" w:cs="Arial"/>
        </w:rPr>
      </w:pPr>
      <w:r w:rsidRPr="000963F0">
        <w:rPr>
          <w:rFonts w:ascii="Arial" w:hAnsi="Arial" w:cs="Arial"/>
        </w:rPr>
        <w:t>11.2. A execução contratual será acompanhada e fiscalizada por representante da Administração formalmente designado, nos termos do art. 117 da Lei Federal nº 14.133/2021, competindo-lhe verificar o cumprimento das obrigações assumidas pela contratada, especialmente quanto à qualidade dos serviços, aos prazos de execução e à conformidade das próteses fornecidas.</w:t>
      </w:r>
    </w:p>
    <w:p w14:paraId="246E3A2E" w14:textId="77777777" w:rsidR="00E37614" w:rsidRPr="000963F0" w:rsidRDefault="00E37614" w:rsidP="00E37614">
      <w:pPr>
        <w:pStyle w:val="NormalWeb"/>
        <w:jc w:val="both"/>
        <w:rPr>
          <w:rFonts w:ascii="Arial" w:hAnsi="Arial" w:cs="Arial"/>
        </w:rPr>
      </w:pPr>
      <w:r w:rsidRPr="000963F0">
        <w:rPr>
          <w:rFonts w:ascii="Arial" w:hAnsi="Arial" w:cs="Arial"/>
        </w:rPr>
        <w:t>11.3. As comunicações entre a Administração e a contratada deverão ser realizadas por escrito sempre que a natureza do ato exigir formalidade, admitindo-se a utilização de meios eletrônicos, inclusive correio eletrônico institucional, desde que assegurados o registro e a rastreabilidade das comunicações.</w:t>
      </w:r>
    </w:p>
    <w:p w14:paraId="33BABDE5" w14:textId="77777777" w:rsidR="00E37614" w:rsidRPr="000963F0" w:rsidRDefault="00E37614" w:rsidP="00E37614">
      <w:pPr>
        <w:pStyle w:val="NormalWeb"/>
        <w:jc w:val="both"/>
        <w:rPr>
          <w:rFonts w:ascii="Arial" w:hAnsi="Arial" w:cs="Arial"/>
        </w:rPr>
      </w:pPr>
      <w:r w:rsidRPr="000963F0">
        <w:rPr>
          <w:rFonts w:ascii="Arial" w:hAnsi="Arial" w:cs="Arial"/>
        </w:rPr>
        <w:t>11.4. A Administração poderá convocar o representante ou preposto da contratada para prestar esclarecimentos, solucionar pendências ou adotar providências necessárias à regular execução contratual.</w:t>
      </w:r>
    </w:p>
    <w:p w14:paraId="1E13C319" w14:textId="77777777" w:rsidR="00E37614" w:rsidRPr="000963F0" w:rsidRDefault="00E37614" w:rsidP="00E37614">
      <w:pPr>
        <w:pStyle w:val="NormalWeb"/>
        <w:jc w:val="both"/>
        <w:rPr>
          <w:rFonts w:ascii="Arial" w:hAnsi="Arial" w:cs="Arial"/>
        </w:rPr>
      </w:pPr>
      <w:r w:rsidRPr="000963F0">
        <w:rPr>
          <w:rFonts w:ascii="Arial" w:hAnsi="Arial" w:cs="Arial"/>
        </w:rPr>
        <w:t>11.5. Após a formalização do contrato ou instrumento equivalente, a Administração poderá realizar reunião inicial com o representante da contratada, destinada ao alinhamento das condições de execução, dos cronogramas de atendimento, dos procedimentos de fiscalização, dos critérios de recebimento e das demais obrigações estabelecidas.</w:t>
      </w:r>
    </w:p>
    <w:p w14:paraId="773065CD" w14:textId="77777777" w:rsidR="00E37614" w:rsidRPr="000963F0" w:rsidRDefault="00E37614" w:rsidP="00E37614">
      <w:pPr>
        <w:pStyle w:val="Ttulo2"/>
        <w:jc w:val="both"/>
        <w:rPr>
          <w:rFonts w:ascii="Arial" w:hAnsi="Arial" w:cs="Arial"/>
          <w:b w:val="0"/>
          <w:bCs/>
          <w:color w:val="auto"/>
          <w:szCs w:val="24"/>
        </w:rPr>
      </w:pPr>
      <w:r w:rsidRPr="000963F0">
        <w:rPr>
          <w:rFonts w:ascii="Arial" w:hAnsi="Arial" w:cs="Arial"/>
          <w:bCs/>
          <w:color w:val="auto"/>
          <w:szCs w:val="24"/>
        </w:rPr>
        <w:t>11.6. DOS RESPONSÁVEIS PELA GESTÃO E FISCALIZAÇÃO</w:t>
      </w:r>
    </w:p>
    <w:p w14:paraId="16BE73DE" w14:textId="77777777" w:rsidR="00E37614" w:rsidRPr="000963F0" w:rsidRDefault="00E37614" w:rsidP="00E37614">
      <w:pPr>
        <w:pStyle w:val="NormalWeb"/>
        <w:jc w:val="both"/>
        <w:rPr>
          <w:rFonts w:ascii="Arial" w:hAnsi="Arial" w:cs="Arial"/>
        </w:rPr>
      </w:pPr>
      <w:r w:rsidRPr="000963F0">
        <w:rPr>
          <w:rFonts w:ascii="Arial" w:hAnsi="Arial" w:cs="Arial"/>
        </w:rPr>
        <w:t>11.6.1. A gestão e a fiscalização contratual serão exercidas pelos seguintes responsáveis, observadas as respectivas designações formais:</w:t>
      </w:r>
      <w:r w:rsidRPr="000963F0">
        <w:rPr>
          <w:rFonts w:eastAsia="Times New Roman"/>
        </w:rPr>
        <w:t xml:space="preserve"> </w:t>
      </w:r>
      <w:r w:rsidRPr="000963F0">
        <w:rPr>
          <w:rFonts w:ascii="Arial" w:hAnsi="Arial" w:cs="Arial"/>
        </w:rPr>
        <w:t>cirurgiã-dentista vinculada à Secretaria Municipal de Saúde de Vieiras/MG:</w:t>
      </w:r>
    </w:p>
    <w:p w14:paraId="236FD202" w14:textId="77777777" w:rsidR="00E37614" w:rsidRPr="000963F0" w:rsidRDefault="00E37614" w:rsidP="00E37614">
      <w:pPr>
        <w:pStyle w:val="NormalWeb"/>
        <w:jc w:val="both"/>
        <w:rPr>
          <w:rFonts w:ascii="Arial" w:hAnsi="Arial" w:cs="Arial"/>
        </w:rPr>
      </w:pPr>
      <w:r w:rsidRPr="000963F0">
        <w:rPr>
          <w:rFonts w:ascii="Arial" w:hAnsi="Arial" w:cs="Arial"/>
          <w:b/>
          <w:bCs/>
        </w:rPr>
        <w:t>I – Fiscal Técnica do Contrato:</w:t>
      </w:r>
      <w:r w:rsidRPr="000963F0">
        <w:rPr>
          <w:rFonts w:ascii="Arial" w:hAnsi="Arial" w:cs="Arial"/>
        </w:rPr>
        <w:t xml:space="preserve"> ALAN</w:t>
      </w:r>
      <w:r>
        <w:rPr>
          <w:rFonts w:ascii="Arial" w:hAnsi="Arial" w:cs="Arial"/>
        </w:rPr>
        <w:t>N</w:t>
      </w:r>
      <w:r w:rsidRPr="000963F0">
        <w:rPr>
          <w:rFonts w:ascii="Arial" w:hAnsi="Arial" w:cs="Arial"/>
        </w:rPr>
        <w:t>A</w:t>
      </w:r>
      <w:r>
        <w:rPr>
          <w:rFonts w:ascii="Arial" w:hAnsi="Arial" w:cs="Arial"/>
        </w:rPr>
        <w:t xml:space="preserve"> FREITAS SOARES</w:t>
      </w:r>
      <w:r w:rsidRPr="000963F0">
        <w:rPr>
          <w:rFonts w:ascii="Arial" w:hAnsi="Arial" w:cs="Arial"/>
        </w:rPr>
        <w:t>, cirurgiã-dentista vinculada à Secretaria Municipal de Saúde de Vieiras/MG.</w:t>
      </w:r>
    </w:p>
    <w:p w14:paraId="13D85FB6" w14:textId="77777777" w:rsidR="00E37614" w:rsidRPr="000963F0" w:rsidRDefault="00E37614" w:rsidP="00E37614">
      <w:pPr>
        <w:pStyle w:val="NormalWeb"/>
        <w:jc w:val="both"/>
        <w:rPr>
          <w:rFonts w:ascii="Arial" w:hAnsi="Arial" w:cs="Arial"/>
        </w:rPr>
      </w:pPr>
      <w:r w:rsidRPr="000963F0">
        <w:rPr>
          <w:rFonts w:ascii="Arial" w:hAnsi="Arial" w:cs="Arial"/>
          <w:b/>
          <w:bCs/>
        </w:rPr>
        <w:t>II – Gestora do Contrato:</w:t>
      </w:r>
      <w:r w:rsidRPr="000963F0">
        <w:rPr>
          <w:rFonts w:ascii="Arial" w:hAnsi="Arial" w:cs="Arial"/>
        </w:rPr>
        <w:t xml:space="preserve"> FLAVIANA DOS SANTOS RAMALHO PEREIRA.</w:t>
      </w:r>
    </w:p>
    <w:p w14:paraId="6EDC7972" w14:textId="77777777" w:rsidR="00E37614" w:rsidRPr="000963F0" w:rsidRDefault="00E37614" w:rsidP="00E37614">
      <w:pPr>
        <w:pStyle w:val="NormalWeb"/>
        <w:jc w:val="both"/>
        <w:rPr>
          <w:rFonts w:ascii="Arial" w:hAnsi="Arial" w:cs="Arial"/>
        </w:rPr>
      </w:pPr>
      <w:r w:rsidRPr="000963F0">
        <w:rPr>
          <w:rFonts w:ascii="Arial" w:hAnsi="Arial" w:cs="Arial"/>
        </w:rPr>
        <w:t>11.6.2. Considerando a natureza especializada do objeto, a fiscalização técnica será exercida pela cirurgiã-dentista Alan</w:t>
      </w:r>
      <w:r>
        <w:rPr>
          <w:rFonts w:ascii="Arial" w:hAnsi="Arial" w:cs="Arial"/>
        </w:rPr>
        <w:t>na Freitas Soares</w:t>
      </w:r>
      <w:r w:rsidRPr="000963F0">
        <w:rPr>
          <w:rFonts w:ascii="Arial" w:hAnsi="Arial" w:cs="Arial"/>
        </w:rPr>
        <w:t>, responsável pelo acompanhamento clínico dos pacientes e pela verificação da conformidade dos serviços prestados, especialmente quanto às etapas de moldagem, prova, confecção, instalação, adaptação e ajustes das próteses dentárias.</w:t>
      </w:r>
    </w:p>
    <w:p w14:paraId="1B2BEA53" w14:textId="77777777" w:rsidR="00E37614" w:rsidRPr="000963F0" w:rsidRDefault="00E37614" w:rsidP="00E37614">
      <w:pPr>
        <w:pStyle w:val="NormalWeb"/>
        <w:jc w:val="both"/>
        <w:rPr>
          <w:rFonts w:ascii="Arial" w:hAnsi="Arial" w:cs="Arial"/>
        </w:rPr>
      </w:pPr>
      <w:r w:rsidRPr="000963F0">
        <w:rPr>
          <w:rFonts w:ascii="Arial" w:hAnsi="Arial" w:cs="Arial"/>
        </w:rPr>
        <w:lastRenderedPageBreak/>
        <w:t>11.6.3. Compete à fiscal técnica verificar a adequação das próteses às prescrições odontológicas, às necessidades clínicas dos pacientes e às especificações estabelecidas neste Termo de Referência, bem como acompanhar os prazos de execução e registrar eventuais irregularidades.</w:t>
      </w:r>
    </w:p>
    <w:p w14:paraId="7EC938CE" w14:textId="77777777" w:rsidR="00E37614" w:rsidRPr="000963F0" w:rsidRDefault="00E37614" w:rsidP="00E37614">
      <w:pPr>
        <w:pStyle w:val="NormalWeb"/>
        <w:jc w:val="both"/>
        <w:rPr>
          <w:rFonts w:ascii="Arial" w:hAnsi="Arial" w:cs="Arial"/>
        </w:rPr>
      </w:pPr>
      <w:r w:rsidRPr="000963F0">
        <w:rPr>
          <w:rFonts w:ascii="Arial" w:hAnsi="Arial" w:cs="Arial"/>
        </w:rPr>
        <w:t>11.6.4. A fiscal técnica deverá comunicar à gestora do contrato as ocorrências que demandarem providências administrativas, inclusive atrasos injustificados, falhas na execução, desconformidades técnicas e descumprimento das obrigações contratuais.</w:t>
      </w:r>
    </w:p>
    <w:p w14:paraId="0895420E" w14:textId="77777777" w:rsidR="00E37614" w:rsidRPr="000963F0" w:rsidRDefault="00E37614" w:rsidP="00E37614">
      <w:pPr>
        <w:pStyle w:val="NormalWeb"/>
        <w:jc w:val="both"/>
        <w:rPr>
          <w:rFonts w:ascii="Arial" w:hAnsi="Arial" w:cs="Arial"/>
        </w:rPr>
      </w:pPr>
      <w:r w:rsidRPr="000963F0">
        <w:rPr>
          <w:rFonts w:ascii="Arial" w:hAnsi="Arial" w:cs="Arial"/>
        </w:rPr>
        <w:t>11.6.5. A atuação da fiscal técnica não afasta a responsabilidade da contratada pela qualidade dos serviços executados e dos materiais empregados, nos termos da legislação aplicável.</w:t>
      </w:r>
    </w:p>
    <w:p w14:paraId="6113D971" w14:textId="77777777" w:rsidR="00E37614" w:rsidRPr="000963F0" w:rsidRDefault="00E37614" w:rsidP="00E37614">
      <w:pPr>
        <w:pStyle w:val="Ttulo2"/>
        <w:jc w:val="both"/>
        <w:rPr>
          <w:rFonts w:ascii="Arial" w:hAnsi="Arial" w:cs="Arial"/>
          <w:b w:val="0"/>
          <w:bCs/>
          <w:color w:val="auto"/>
          <w:szCs w:val="24"/>
        </w:rPr>
      </w:pPr>
      <w:r w:rsidRPr="000963F0">
        <w:rPr>
          <w:rFonts w:ascii="Arial" w:hAnsi="Arial" w:cs="Arial"/>
          <w:bCs/>
          <w:color w:val="auto"/>
          <w:szCs w:val="24"/>
        </w:rPr>
        <w:t>11.7. DAS ATRIBUIÇÕES DO FISCAL DO CONTRATO</w:t>
      </w:r>
    </w:p>
    <w:p w14:paraId="5189B365" w14:textId="77777777" w:rsidR="00E37614" w:rsidRPr="000963F0" w:rsidRDefault="00E37614" w:rsidP="00E37614">
      <w:pPr>
        <w:pStyle w:val="NormalWeb"/>
        <w:jc w:val="both"/>
        <w:rPr>
          <w:rFonts w:ascii="Arial" w:hAnsi="Arial" w:cs="Arial"/>
        </w:rPr>
      </w:pPr>
      <w:r w:rsidRPr="000963F0">
        <w:rPr>
          <w:rFonts w:ascii="Arial" w:hAnsi="Arial" w:cs="Arial"/>
        </w:rPr>
        <w:t>11.7.1. Compete ao fiscal do contrato acompanhar a execução dos serviços, verificando o cumprimento das obrigações estabelecidas no instrumento contratual, especialmente:</w:t>
      </w:r>
    </w:p>
    <w:p w14:paraId="2AB40063" w14:textId="77777777" w:rsidR="00E37614" w:rsidRPr="000963F0" w:rsidRDefault="00E37614" w:rsidP="00E37614">
      <w:pPr>
        <w:pStyle w:val="NormalWeb"/>
        <w:jc w:val="both"/>
        <w:rPr>
          <w:rFonts w:ascii="Arial" w:hAnsi="Arial" w:cs="Arial"/>
        </w:rPr>
      </w:pPr>
      <w:r w:rsidRPr="000963F0">
        <w:rPr>
          <w:rFonts w:ascii="Arial" w:hAnsi="Arial" w:cs="Arial"/>
        </w:rPr>
        <w:t>I – A realização dos atendimentos presenciais nas unidades de saúde indicadas pela Secretaria Municipal de Saúde, observada a frequência mínima de 01 (uma) visita semanal, com duração mínima de 06 (seis) horas;</w:t>
      </w:r>
    </w:p>
    <w:p w14:paraId="567F8F82" w14:textId="77777777" w:rsidR="00E37614" w:rsidRPr="000963F0" w:rsidRDefault="00E37614" w:rsidP="00E37614">
      <w:pPr>
        <w:pStyle w:val="NormalWeb"/>
        <w:jc w:val="both"/>
        <w:rPr>
          <w:rFonts w:ascii="Arial" w:hAnsi="Arial" w:cs="Arial"/>
        </w:rPr>
      </w:pPr>
      <w:r w:rsidRPr="000963F0">
        <w:rPr>
          <w:rFonts w:ascii="Arial" w:hAnsi="Arial" w:cs="Arial"/>
        </w:rPr>
        <w:t>II – O cumprimento do cronograma de atendimentos estabelecido pela Secretaria Municipal de Saúde;</w:t>
      </w:r>
    </w:p>
    <w:p w14:paraId="76B15B3F" w14:textId="77777777" w:rsidR="00E37614" w:rsidRPr="000963F0" w:rsidRDefault="00E37614" w:rsidP="00E37614">
      <w:pPr>
        <w:pStyle w:val="NormalWeb"/>
        <w:jc w:val="both"/>
        <w:rPr>
          <w:rFonts w:ascii="Arial" w:hAnsi="Arial" w:cs="Arial"/>
        </w:rPr>
      </w:pPr>
      <w:r w:rsidRPr="000963F0">
        <w:rPr>
          <w:rFonts w:ascii="Arial" w:hAnsi="Arial" w:cs="Arial"/>
        </w:rPr>
        <w:t>III – A execução das etapas de moldagem dentogengival, registro em cera, prova dos dentes, entrega, instalação e ajustes das próteses, respeitadas as competências dos profissionais envolvidos;</w:t>
      </w:r>
    </w:p>
    <w:p w14:paraId="0D0664BE" w14:textId="77777777" w:rsidR="00E37614" w:rsidRPr="000963F0" w:rsidRDefault="00E37614" w:rsidP="00E37614">
      <w:pPr>
        <w:pStyle w:val="NormalWeb"/>
        <w:jc w:val="both"/>
        <w:rPr>
          <w:rFonts w:ascii="Arial" w:hAnsi="Arial" w:cs="Arial"/>
        </w:rPr>
      </w:pPr>
      <w:r w:rsidRPr="000963F0">
        <w:rPr>
          <w:rFonts w:ascii="Arial" w:hAnsi="Arial" w:cs="Arial"/>
        </w:rPr>
        <w:t xml:space="preserve">IV – O cumprimento dos prazos máximos de 30 (trinta) dias corridos para próteses totais e de </w:t>
      </w:r>
      <w:r>
        <w:rPr>
          <w:rFonts w:ascii="Arial" w:hAnsi="Arial" w:cs="Arial"/>
        </w:rPr>
        <w:t>45</w:t>
      </w:r>
      <w:r w:rsidRPr="000963F0">
        <w:rPr>
          <w:rFonts w:ascii="Arial" w:hAnsi="Arial" w:cs="Arial"/>
        </w:rPr>
        <w:t xml:space="preserve"> (</w:t>
      </w:r>
      <w:r>
        <w:rPr>
          <w:rFonts w:ascii="Arial" w:hAnsi="Arial" w:cs="Arial"/>
        </w:rPr>
        <w:t>quarenta e cinco</w:t>
      </w:r>
      <w:r w:rsidRPr="000963F0">
        <w:rPr>
          <w:rFonts w:ascii="Arial" w:hAnsi="Arial" w:cs="Arial"/>
        </w:rPr>
        <w:t>) dias corridos para próteses parciais removíveis, contados da moldagem de cada paciente;</w:t>
      </w:r>
    </w:p>
    <w:p w14:paraId="49539362" w14:textId="77777777" w:rsidR="00E37614" w:rsidRPr="000963F0" w:rsidRDefault="00E37614" w:rsidP="00E37614">
      <w:pPr>
        <w:pStyle w:val="NormalWeb"/>
        <w:jc w:val="both"/>
        <w:rPr>
          <w:rFonts w:ascii="Arial" w:hAnsi="Arial" w:cs="Arial"/>
        </w:rPr>
      </w:pPr>
      <w:r w:rsidRPr="000963F0">
        <w:rPr>
          <w:rFonts w:ascii="Arial" w:hAnsi="Arial" w:cs="Arial"/>
        </w:rPr>
        <w:t>V – A correspondência entre os serviços executados e as solicitações previamente autorizadas pela Secretaria Municipal de Saúde;</w:t>
      </w:r>
    </w:p>
    <w:p w14:paraId="2649DF95" w14:textId="77777777" w:rsidR="00E37614" w:rsidRPr="000963F0" w:rsidRDefault="00E37614" w:rsidP="00E37614">
      <w:pPr>
        <w:pStyle w:val="NormalWeb"/>
        <w:jc w:val="both"/>
        <w:rPr>
          <w:rFonts w:ascii="Arial" w:hAnsi="Arial" w:cs="Arial"/>
        </w:rPr>
      </w:pPr>
      <w:r w:rsidRPr="000963F0">
        <w:rPr>
          <w:rFonts w:ascii="Arial" w:hAnsi="Arial" w:cs="Arial"/>
        </w:rPr>
        <w:t>VI – A conformidade das próteses fornecidas com as especificações técnicas previstas no Termo de Referência, mediante apoio dos profissionais de saúde responsáveis, quando necessário;</w:t>
      </w:r>
    </w:p>
    <w:p w14:paraId="7B132DD1" w14:textId="77777777" w:rsidR="00E37614" w:rsidRPr="000963F0" w:rsidRDefault="00E37614" w:rsidP="00E37614">
      <w:pPr>
        <w:pStyle w:val="NormalWeb"/>
        <w:jc w:val="both"/>
        <w:rPr>
          <w:rFonts w:ascii="Arial" w:hAnsi="Arial" w:cs="Arial"/>
        </w:rPr>
      </w:pPr>
      <w:r w:rsidRPr="000963F0">
        <w:rPr>
          <w:rFonts w:ascii="Arial" w:hAnsi="Arial" w:cs="Arial"/>
        </w:rPr>
        <w:t>VII – A realização dos ajustes, reparos, correções ou substituições exigidos, observados os prazos estabelecidos;</w:t>
      </w:r>
    </w:p>
    <w:p w14:paraId="29D1B133" w14:textId="77777777" w:rsidR="00E37614" w:rsidRPr="000963F0" w:rsidRDefault="00E37614" w:rsidP="00E37614">
      <w:pPr>
        <w:pStyle w:val="NormalWeb"/>
        <w:jc w:val="both"/>
        <w:rPr>
          <w:rFonts w:ascii="Arial" w:hAnsi="Arial" w:cs="Arial"/>
        </w:rPr>
      </w:pPr>
      <w:r w:rsidRPr="000963F0">
        <w:rPr>
          <w:rFonts w:ascii="Arial" w:hAnsi="Arial" w:cs="Arial"/>
        </w:rPr>
        <w:t>VIII – A manutenção das condições de habilitação e qualificação exigidas na licitação, no âmbito das verificações que lhe forem atribuídas;</w:t>
      </w:r>
    </w:p>
    <w:p w14:paraId="6C87B82F" w14:textId="77777777" w:rsidR="00E37614" w:rsidRPr="000963F0" w:rsidRDefault="00E37614" w:rsidP="00E37614">
      <w:pPr>
        <w:pStyle w:val="NormalWeb"/>
        <w:jc w:val="both"/>
        <w:rPr>
          <w:rFonts w:ascii="Arial" w:hAnsi="Arial" w:cs="Arial"/>
        </w:rPr>
      </w:pPr>
      <w:r w:rsidRPr="000963F0">
        <w:rPr>
          <w:rFonts w:ascii="Arial" w:hAnsi="Arial" w:cs="Arial"/>
        </w:rPr>
        <w:lastRenderedPageBreak/>
        <w:t>IX – O cumprimento das demais obrigações contratuais relacionadas à execução dos serviços.</w:t>
      </w:r>
    </w:p>
    <w:p w14:paraId="2DB1C7EE" w14:textId="77777777" w:rsidR="00E37614" w:rsidRPr="000963F0" w:rsidRDefault="00E37614" w:rsidP="00E37614">
      <w:pPr>
        <w:pStyle w:val="NormalWeb"/>
        <w:jc w:val="both"/>
        <w:rPr>
          <w:rFonts w:ascii="Arial" w:hAnsi="Arial" w:cs="Arial"/>
        </w:rPr>
      </w:pPr>
      <w:r w:rsidRPr="000963F0">
        <w:rPr>
          <w:rFonts w:ascii="Arial" w:hAnsi="Arial" w:cs="Arial"/>
        </w:rPr>
        <w:t>11.7.2. O fiscal deverá registrar as ocorrências relacionadas à execução contratual, indicando as irregularidades identificadas, as providências solicitadas à contratada e os respectivos prazos de regularização, nos termos do art. 117, § 1º, da Lei Federal nº 14.133/2021.</w:t>
      </w:r>
    </w:p>
    <w:p w14:paraId="184FBBD2" w14:textId="77777777" w:rsidR="00E37614" w:rsidRPr="000963F0" w:rsidRDefault="00E37614" w:rsidP="00E37614">
      <w:pPr>
        <w:pStyle w:val="NormalWeb"/>
        <w:jc w:val="both"/>
        <w:rPr>
          <w:rFonts w:ascii="Arial" w:hAnsi="Arial" w:cs="Arial"/>
        </w:rPr>
      </w:pPr>
      <w:r w:rsidRPr="000963F0">
        <w:rPr>
          <w:rFonts w:ascii="Arial" w:hAnsi="Arial" w:cs="Arial"/>
        </w:rPr>
        <w:t>11.7.3. O fiscal deverá comunicar à gestora do contrato, em tempo hábil, as situações que demandarem decisões ou providências que ultrapassem suas atribuições, especialmente:</w:t>
      </w:r>
    </w:p>
    <w:p w14:paraId="45E53045" w14:textId="77777777" w:rsidR="00E37614" w:rsidRPr="000963F0" w:rsidRDefault="00E37614" w:rsidP="00E37614">
      <w:pPr>
        <w:pStyle w:val="NormalWeb"/>
        <w:jc w:val="both"/>
        <w:rPr>
          <w:rFonts w:ascii="Arial" w:hAnsi="Arial" w:cs="Arial"/>
        </w:rPr>
      </w:pPr>
      <w:r w:rsidRPr="000963F0">
        <w:rPr>
          <w:rFonts w:ascii="Arial" w:hAnsi="Arial" w:cs="Arial"/>
        </w:rPr>
        <w:t>I – Atraso injustificado na execução dos serviços ou no cumprimento dos prazos de entrega;</w:t>
      </w:r>
    </w:p>
    <w:p w14:paraId="04799DC3" w14:textId="77777777" w:rsidR="00E37614" w:rsidRPr="000963F0" w:rsidRDefault="00E37614" w:rsidP="00E37614">
      <w:pPr>
        <w:pStyle w:val="NormalWeb"/>
        <w:jc w:val="both"/>
        <w:rPr>
          <w:rFonts w:ascii="Arial" w:hAnsi="Arial" w:cs="Arial"/>
        </w:rPr>
      </w:pPr>
      <w:r w:rsidRPr="000963F0">
        <w:rPr>
          <w:rFonts w:ascii="Arial" w:hAnsi="Arial" w:cs="Arial"/>
        </w:rPr>
        <w:t>II – Descumprimento do cronograma de atendimentos presenciais;</w:t>
      </w:r>
    </w:p>
    <w:p w14:paraId="48A5FB62" w14:textId="77777777" w:rsidR="00E37614" w:rsidRPr="000963F0" w:rsidRDefault="00E37614" w:rsidP="00E37614">
      <w:pPr>
        <w:pStyle w:val="NormalWeb"/>
        <w:jc w:val="both"/>
        <w:rPr>
          <w:rFonts w:ascii="Arial" w:hAnsi="Arial" w:cs="Arial"/>
        </w:rPr>
      </w:pPr>
      <w:r w:rsidRPr="000963F0">
        <w:rPr>
          <w:rFonts w:ascii="Arial" w:hAnsi="Arial" w:cs="Arial"/>
        </w:rPr>
        <w:t>III – Entrega de próteses em desconformidade com as especificações técnicas ou com as prescrições clínicas;</w:t>
      </w:r>
    </w:p>
    <w:p w14:paraId="22A9CBA0" w14:textId="77777777" w:rsidR="00E37614" w:rsidRPr="000963F0" w:rsidRDefault="00E37614" w:rsidP="00E37614">
      <w:pPr>
        <w:pStyle w:val="NormalWeb"/>
        <w:jc w:val="both"/>
        <w:rPr>
          <w:rFonts w:ascii="Arial" w:hAnsi="Arial" w:cs="Arial"/>
        </w:rPr>
      </w:pPr>
      <w:r w:rsidRPr="000963F0">
        <w:rPr>
          <w:rFonts w:ascii="Arial" w:hAnsi="Arial" w:cs="Arial"/>
        </w:rPr>
        <w:t>IV – Divergência entre os quantitativos autorizados e os serviços efetivamente executados;</w:t>
      </w:r>
    </w:p>
    <w:p w14:paraId="66F5779D" w14:textId="77777777" w:rsidR="00E37614" w:rsidRPr="000963F0" w:rsidRDefault="00E37614" w:rsidP="00E37614">
      <w:pPr>
        <w:pStyle w:val="NormalWeb"/>
        <w:jc w:val="both"/>
        <w:rPr>
          <w:rFonts w:ascii="Arial" w:hAnsi="Arial" w:cs="Arial"/>
        </w:rPr>
      </w:pPr>
      <w:r w:rsidRPr="000963F0">
        <w:rPr>
          <w:rFonts w:ascii="Arial" w:hAnsi="Arial" w:cs="Arial"/>
        </w:rPr>
        <w:t>V – Ausência de profissionais habilitados ou descumprimento das condições de atendimento estabelecidas;</w:t>
      </w:r>
    </w:p>
    <w:p w14:paraId="71FAAE9B" w14:textId="77777777" w:rsidR="00E37614" w:rsidRPr="000963F0" w:rsidRDefault="00E37614" w:rsidP="00E37614">
      <w:pPr>
        <w:pStyle w:val="NormalWeb"/>
        <w:jc w:val="both"/>
        <w:rPr>
          <w:rFonts w:ascii="Arial" w:hAnsi="Arial" w:cs="Arial"/>
        </w:rPr>
      </w:pPr>
      <w:r w:rsidRPr="000963F0">
        <w:rPr>
          <w:rFonts w:ascii="Arial" w:hAnsi="Arial" w:cs="Arial"/>
        </w:rPr>
        <w:t>VI – Descumprimento das obrigações relativas aos ajustes, reparos e substituições;</w:t>
      </w:r>
    </w:p>
    <w:p w14:paraId="390951B7" w14:textId="77777777" w:rsidR="00E37614" w:rsidRPr="000963F0" w:rsidRDefault="00E37614" w:rsidP="00E37614">
      <w:pPr>
        <w:pStyle w:val="NormalWeb"/>
        <w:jc w:val="both"/>
        <w:rPr>
          <w:rFonts w:ascii="Arial" w:hAnsi="Arial" w:cs="Arial"/>
        </w:rPr>
      </w:pPr>
      <w:r w:rsidRPr="000963F0">
        <w:rPr>
          <w:rFonts w:ascii="Arial" w:hAnsi="Arial" w:cs="Arial"/>
        </w:rPr>
        <w:t>VII – Subcontratação realizada em desacordo com as condições estabelecidas no edital e no contrato;</w:t>
      </w:r>
    </w:p>
    <w:p w14:paraId="3590B86A" w14:textId="77777777" w:rsidR="00E37614" w:rsidRPr="000963F0" w:rsidRDefault="00E37614" w:rsidP="00E37614">
      <w:pPr>
        <w:pStyle w:val="NormalWeb"/>
        <w:jc w:val="both"/>
        <w:rPr>
          <w:rFonts w:ascii="Arial" w:hAnsi="Arial" w:cs="Arial"/>
        </w:rPr>
      </w:pPr>
      <w:r w:rsidRPr="000963F0">
        <w:rPr>
          <w:rFonts w:ascii="Arial" w:hAnsi="Arial" w:cs="Arial"/>
        </w:rPr>
        <w:t>VIII – Alteração ou perda das condições de habilitação e qualificação exigidas;</w:t>
      </w:r>
    </w:p>
    <w:p w14:paraId="0BFF99AC" w14:textId="77777777" w:rsidR="00E37614" w:rsidRPr="000963F0" w:rsidRDefault="00E37614" w:rsidP="00E37614">
      <w:pPr>
        <w:pStyle w:val="NormalWeb"/>
        <w:jc w:val="both"/>
        <w:rPr>
          <w:rFonts w:ascii="Arial" w:hAnsi="Arial" w:cs="Arial"/>
        </w:rPr>
      </w:pPr>
      <w:r w:rsidRPr="000963F0">
        <w:rPr>
          <w:rFonts w:ascii="Arial" w:hAnsi="Arial" w:cs="Arial"/>
        </w:rPr>
        <w:t>IX – Outras irregularidades que possam comprometer a qualidade, a segurança ou a continuidade dos serviços.</w:t>
      </w:r>
    </w:p>
    <w:p w14:paraId="67B702D2" w14:textId="77777777" w:rsidR="00E37614" w:rsidRPr="000963F0" w:rsidRDefault="00E37614" w:rsidP="00E37614">
      <w:pPr>
        <w:pStyle w:val="NormalWeb"/>
        <w:jc w:val="both"/>
        <w:rPr>
          <w:rFonts w:ascii="Arial" w:hAnsi="Arial" w:cs="Arial"/>
        </w:rPr>
      </w:pPr>
      <w:r w:rsidRPr="000963F0">
        <w:rPr>
          <w:rFonts w:ascii="Arial" w:hAnsi="Arial" w:cs="Arial"/>
        </w:rPr>
        <w:t>11.7.4. O fiscal deverá conferir os registros de execução apresentados pela contratada e verificar sua correspondência com os serviços autorizados e efetivamente prestados, subsidiando os procedimentos de recebimento, liquidação e pagamento.</w:t>
      </w:r>
    </w:p>
    <w:p w14:paraId="72F419FD" w14:textId="77777777" w:rsidR="00E37614" w:rsidRPr="000963F0" w:rsidRDefault="00E37614" w:rsidP="00E37614">
      <w:pPr>
        <w:pStyle w:val="NormalWeb"/>
        <w:jc w:val="both"/>
        <w:rPr>
          <w:rFonts w:ascii="Arial" w:hAnsi="Arial" w:cs="Arial"/>
        </w:rPr>
      </w:pPr>
      <w:r w:rsidRPr="000963F0">
        <w:rPr>
          <w:rFonts w:ascii="Arial" w:hAnsi="Arial" w:cs="Arial"/>
        </w:rPr>
        <w:t>11.7.5. O recebimento provisório dos serviços será realizado pelo responsável designado para o acompanhamento e fiscalização, mediante verificação do cumprimento das condições contratadas e registro das eventuais ocorrências, nos termos do art. 140 da Lei Federal nº 14.133/2021.</w:t>
      </w:r>
    </w:p>
    <w:p w14:paraId="1995E7BD" w14:textId="77777777" w:rsidR="00E37614" w:rsidRPr="000963F0" w:rsidRDefault="00E37614" w:rsidP="00E37614">
      <w:pPr>
        <w:pStyle w:val="Ttulo2"/>
        <w:jc w:val="both"/>
        <w:rPr>
          <w:rFonts w:ascii="Arial" w:hAnsi="Arial" w:cs="Arial"/>
          <w:b w:val="0"/>
          <w:bCs/>
          <w:color w:val="auto"/>
          <w:szCs w:val="24"/>
        </w:rPr>
      </w:pPr>
      <w:r w:rsidRPr="000963F0">
        <w:rPr>
          <w:rFonts w:ascii="Arial" w:hAnsi="Arial" w:cs="Arial"/>
          <w:bCs/>
          <w:color w:val="auto"/>
          <w:szCs w:val="24"/>
        </w:rPr>
        <w:lastRenderedPageBreak/>
        <w:t>11.8. DAS ATRIBUIÇÕES DA GESTORA DO CONTRATO</w:t>
      </w:r>
    </w:p>
    <w:p w14:paraId="26E7F5A2" w14:textId="77777777" w:rsidR="00E37614" w:rsidRPr="000963F0" w:rsidRDefault="00E37614" w:rsidP="00E37614">
      <w:pPr>
        <w:pStyle w:val="NormalWeb"/>
        <w:jc w:val="both"/>
        <w:rPr>
          <w:rFonts w:ascii="Arial" w:hAnsi="Arial" w:cs="Arial"/>
        </w:rPr>
      </w:pPr>
      <w:r w:rsidRPr="000963F0">
        <w:rPr>
          <w:rFonts w:ascii="Arial" w:hAnsi="Arial" w:cs="Arial"/>
        </w:rPr>
        <w:t>11.8.1. Compete à gestora do contrato coordenar e acompanhar a execução contratual, observadas as atribuições estabelecidas no ato de designação e na regulamentação municipal aplicável, especialmente:</w:t>
      </w:r>
    </w:p>
    <w:p w14:paraId="2BC715A1" w14:textId="77777777" w:rsidR="00E37614" w:rsidRPr="000963F0" w:rsidRDefault="00E37614" w:rsidP="00E37614">
      <w:pPr>
        <w:pStyle w:val="NormalWeb"/>
        <w:jc w:val="both"/>
        <w:rPr>
          <w:rFonts w:ascii="Arial" w:hAnsi="Arial" w:cs="Arial"/>
        </w:rPr>
      </w:pPr>
      <w:r w:rsidRPr="000963F0">
        <w:rPr>
          <w:rFonts w:ascii="Arial" w:hAnsi="Arial" w:cs="Arial"/>
        </w:rPr>
        <w:t>I – Acompanhar o desenvolvimento da execução contratual, com base nos relatórios, registros e informações apresentados pelo fiscal;</w:t>
      </w:r>
    </w:p>
    <w:p w14:paraId="0F9589CC" w14:textId="77777777" w:rsidR="00E37614" w:rsidRPr="000963F0" w:rsidRDefault="00E37614" w:rsidP="00E37614">
      <w:pPr>
        <w:pStyle w:val="NormalWeb"/>
        <w:jc w:val="both"/>
        <w:rPr>
          <w:rFonts w:ascii="Arial" w:hAnsi="Arial" w:cs="Arial"/>
        </w:rPr>
      </w:pPr>
      <w:r w:rsidRPr="000963F0">
        <w:rPr>
          <w:rFonts w:ascii="Arial" w:hAnsi="Arial" w:cs="Arial"/>
        </w:rPr>
        <w:t>II – Verificar a regularidade dos documentos necessários à instrução dos procedimentos de liquidação e pagamento, observadas as atribuições dos setores competentes;</w:t>
      </w:r>
    </w:p>
    <w:p w14:paraId="76D41572" w14:textId="77777777" w:rsidR="00E37614" w:rsidRPr="000963F0" w:rsidRDefault="00E37614" w:rsidP="00E37614">
      <w:pPr>
        <w:pStyle w:val="NormalWeb"/>
        <w:jc w:val="both"/>
        <w:rPr>
          <w:rFonts w:ascii="Arial" w:hAnsi="Arial" w:cs="Arial"/>
        </w:rPr>
      </w:pPr>
      <w:r w:rsidRPr="000963F0">
        <w:rPr>
          <w:rFonts w:ascii="Arial" w:hAnsi="Arial" w:cs="Arial"/>
        </w:rPr>
        <w:t>III – Acompanhar os prazos contratuais e adotar as providências administrativas necessárias à continuidade dos serviços;</w:t>
      </w:r>
    </w:p>
    <w:p w14:paraId="4147BB69" w14:textId="77777777" w:rsidR="00E37614" w:rsidRPr="000963F0" w:rsidRDefault="00E37614" w:rsidP="00E37614">
      <w:pPr>
        <w:pStyle w:val="NormalWeb"/>
        <w:jc w:val="both"/>
        <w:rPr>
          <w:rFonts w:ascii="Arial" w:hAnsi="Arial" w:cs="Arial"/>
        </w:rPr>
      </w:pPr>
      <w:r w:rsidRPr="000963F0">
        <w:rPr>
          <w:rFonts w:ascii="Arial" w:hAnsi="Arial" w:cs="Arial"/>
        </w:rPr>
        <w:t>IV – Analisar e instruir os pedidos de alteração contratual, prorrogação de prazo e reequilíbrio econômico-financeiro, submetendo-os à autoridade competente quando a decisão ultrapassar suas atribuições;</w:t>
      </w:r>
    </w:p>
    <w:p w14:paraId="77ED94DE" w14:textId="77777777" w:rsidR="00E37614" w:rsidRPr="000963F0" w:rsidRDefault="00E37614" w:rsidP="00E37614">
      <w:pPr>
        <w:pStyle w:val="NormalWeb"/>
        <w:jc w:val="both"/>
        <w:rPr>
          <w:rFonts w:ascii="Arial" w:hAnsi="Arial" w:cs="Arial"/>
        </w:rPr>
      </w:pPr>
      <w:r w:rsidRPr="000963F0">
        <w:rPr>
          <w:rFonts w:ascii="Arial" w:hAnsi="Arial" w:cs="Arial"/>
        </w:rPr>
        <w:t>V – Avaliar as ocorrências comunicadas pelo fiscal e promover os encaminhamentos necessários à correção das irregularidades identificadas;</w:t>
      </w:r>
    </w:p>
    <w:p w14:paraId="7074EDCD" w14:textId="77777777" w:rsidR="00E37614" w:rsidRPr="000963F0" w:rsidRDefault="00E37614" w:rsidP="00E37614">
      <w:pPr>
        <w:pStyle w:val="NormalWeb"/>
        <w:jc w:val="both"/>
        <w:rPr>
          <w:rFonts w:ascii="Arial" w:hAnsi="Arial" w:cs="Arial"/>
        </w:rPr>
      </w:pPr>
      <w:r w:rsidRPr="000963F0">
        <w:rPr>
          <w:rFonts w:ascii="Arial" w:hAnsi="Arial" w:cs="Arial"/>
        </w:rPr>
        <w:t>VI – Propor, quando necessário e devidamente justificado, a suspensão de serviços ou outras medidas administrativas destinadas a preservar a regular execução contratual, submetendo a decisão à autoridade competente;</w:t>
      </w:r>
    </w:p>
    <w:p w14:paraId="50D3B3B4" w14:textId="77777777" w:rsidR="00E37614" w:rsidRPr="000963F0" w:rsidRDefault="00E37614" w:rsidP="00E37614">
      <w:pPr>
        <w:pStyle w:val="NormalWeb"/>
        <w:jc w:val="both"/>
        <w:rPr>
          <w:rFonts w:ascii="Arial" w:hAnsi="Arial" w:cs="Arial"/>
        </w:rPr>
      </w:pPr>
      <w:r w:rsidRPr="000963F0">
        <w:rPr>
          <w:rFonts w:ascii="Arial" w:hAnsi="Arial" w:cs="Arial"/>
        </w:rPr>
        <w:t>VII – Solicitar, quando cabível, a instauração de procedimento administrativo para apuração de infrações contratuais e eventual aplicação de sanções, observadas as competências legais e regulamentares;</w:t>
      </w:r>
    </w:p>
    <w:p w14:paraId="64A1DF53" w14:textId="77777777" w:rsidR="00E37614" w:rsidRPr="000963F0" w:rsidRDefault="00E37614" w:rsidP="00E37614">
      <w:pPr>
        <w:pStyle w:val="NormalWeb"/>
        <w:jc w:val="both"/>
        <w:rPr>
          <w:rFonts w:ascii="Arial" w:hAnsi="Arial" w:cs="Arial"/>
        </w:rPr>
      </w:pPr>
      <w:r w:rsidRPr="000963F0">
        <w:rPr>
          <w:rFonts w:ascii="Arial" w:hAnsi="Arial" w:cs="Arial"/>
        </w:rPr>
        <w:t>VIII – Acompanhar a execução dos quantitativos contratados e os saldos disponíveis, em articulação com os setores responsáveis pelo controle da Ata de Registro de Preços;</w:t>
      </w:r>
    </w:p>
    <w:p w14:paraId="31015250" w14:textId="77777777" w:rsidR="00E37614" w:rsidRPr="000963F0" w:rsidRDefault="00E37614" w:rsidP="00E37614">
      <w:pPr>
        <w:pStyle w:val="NormalWeb"/>
        <w:jc w:val="both"/>
        <w:rPr>
          <w:rFonts w:ascii="Arial" w:hAnsi="Arial" w:cs="Arial"/>
        </w:rPr>
      </w:pPr>
      <w:r w:rsidRPr="000963F0">
        <w:rPr>
          <w:rFonts w:ascii="Arial" w:hAnsi="Arial" w:cs="Arial"/>
        </w:rPr>
        <w:t>IX – Promover os encaminhamentos necessários ao recebimento definitivo dos serviços, observadas as condições contratuais e as competências estabelecidas no art. 140 da Lei Federal nº 14.133/2021;</w:t>
      </w:r>
    </w:p>
    <w:p w14:paraId="1ABF94C4" w14:textId="77777777" w:rsidR="00E37614" w:rsidRPr="000963F0" w:rsidRDefault="00E37614" w:rsidP="00E37614">
      <w:pPr>
        <w:pStyle w:val="NormalWeb"/>
        <w:jc w:val="both"/>
        <w:rPr>
          <w:rFonts w:ascii="Arial" w:hAnsi="Arial" w:cs="Arial"/>
        </w:rPr>
      </w:pPr>
      <w:r w:rsidRPr="000963F0">
        <w:rPr>
          <w:rFonts w:ascii="Arial" w:hAnsi="Arial" w:cs="Arial"/>
        </w:rPr>
        <w:t>X – Adotar as demais providências administrativas necessárias à adequada gestão contratual.</w:t>
      </w:r>
    </w:p>
    <w:p w14:paraId="42BAE48A" w14:textId="77777777" w:rsidR="00E37614" w:rsidRPr="000963F0" w:rsidRDefault="00E37614" w:rsidP="00E37614">
      <w:pPr>
        <w:pStyle w:val="Ttulo2"/>
        <w:jc w:val="both"/>
        <w:rPr>
          <w:rFonts w:ascii="Arial" w:hAnsi="Arial" w:cs="Arial"/>
          <w:b w:val="0"/>
          <w:bCs/>
          <w:color w:val="auto"/>
          <w:szCs w:val="24"/>
        </w:rPr>
      </w:pPr>
      <w:r w:rsidRPr="000963F0">
        <w:rPr>
          <w:rFonts w:ascii="Arial" w:hAnsi="Arial" w:cs="Arial"/>
          <w:bCs/>
          <w:color w:val="auto"/>
          <w:szCs w:val="24"/>
        </w:rPr>
        <w:t>11.9. DA RESPONSABILIDADE DA CONTRATADA</w:t>
      </w:r>
    </w:p>
    <w:p w14:paraId="16DE6AF6" w14:textId="77777777" w:rsidR="00E37614" w:rsidRPr="000963F0" w:rsidRDefault="00E37614" w:rsidP="00E37614">
      <w:pPr>
        <w:pStyle w:val="NormalWeb"/>
        <w:jc w:val="both"/>
        <w:rPr>
          <w:rFonts w:ascii="Arial" w:hAnsi="Arial" w:cs="Arial"/>
        </w:rPr>
      </w:pPr>
      <w:r w:rsidRPr="000963F0">
        <w:rPr>
          <w:rFonts w:ascii="Arial" w:hAnsi="Arial" w:cs="Arial"/>
        </w:rPr>
        <w:t xml:space="preserve">11.9.1. A fiscalização exercida pela Administração não exclui nem reduz a responsabilidade da contratada pela adequada execução dos serviços, pela qualidade </w:t>
      </w:r>
      <w:r w:rsidRPr="000963F0">
        <w:rPr>
          <w:rFonts w:ascii="Arial" w:hAnsi="Arial" w:cs="Arial"/>
        </w:rPr>
        <w:lastRenderedPageBreak/>
        <w:t>das próteses confeccionadas e pelos danos decorrentes de sua atuação, nos termos do art. 120 da Lei Federal nº 14.133/2021.</w:t>
      </w:r>
    </w:p>
    <w:p w14:paraId="6DBA1743" w14:textId="77777777" w:rsidR="00E37614" w:rsidRPr="000963F0" w:rsidRDefault="00E37614" w:rsidP="00E37614">
      <w:pPr>
        <w:pStyle w:val="NormalWeb"/>
        <w:jc w:val="both"/>
        <w:rPr>
          <w:rFonts w:ascii="Arial" w:hAnsi="Arial" w:cs="Arial"/>
        </w:rPr>
      </w:pPr>
      <w:r w:rsidRPr="000963F0">
        <w:rPr>
          <w:rFonts w:ascii="Arial" w:hAnsi="Arial" w:cs="Arial"/>
        </w:rPr>
        <w:t>11.9.2. A contratada deverá atender às determinações regulares expedidas pelos responsáveis pela gestão e fiscalização, disponibilizando as informações, os documentos e os esclarecimentos necessários ao acompanhamento da execução contratual.</w:t>
      </w:r>
    </w:p>
    <w:p w14:paraId="171B5283" w14:textId="77777777" w:rsidR="00E37614" w:rsidRPr="000963F0" w:rsidRDefault="00E37614" w:rsidP="00E37614">
      <w:pPr>
        <w:pStyle w:val="NormalWeb"/>
        <w:jc w:val="both"/>
        <w:rPr>
          <w:rFonts w:ascii="Arial" w:hAnsi="Arial" w:cs="Arial"/>
        </w:rPr>
      </w:pPr>
      <w:r w:rsidRPr="000963F0">
        <w:rPr>
          <w:rFonts w:ascii="Arial" w:hAnsi="Arial" w:cs="Arial"/>
        </w:rPr>
        <w:t>11.9.3. As irregularidades identificadas durante a execução deverão ser comunicadas formalmente à contratada, para adoção das providências corretivas cabíveis, sem prejuízo da apuração de responsabilidades e da aplicação das sanções legalmente previstas.</w:t>
      </w:r>
    </w:p>
    <w:p w14:paraId="0E393818" w14:textId="77777777" w:rsidR="00E37614" w:rsidRPr="000963F0" w:rsidRDefault="00E37614" w:rsidP="00E37614">
      <w:pPr>
        <w:pStyle w:val="Ttulo2"/>
        <w:jc w:val="both"/>
        <w:rPr>
          <w:rFonts w:ascii="Arial" w:hAnsi="Arial" w:cs="Arial"/>
          <w:b w:val="0"/>
          <w:bCs/>
          <w:color w:val="auto"/>
          <w:szCs w:val="24"/>
        </w:rPr>
      </w:pPr>
      <w:r w:rsidRPr="000963F0">
        <w:rPr>
          <w:rFonts w:ascii="Arial" w:hAnsi="Arial" w:cs="Arial"/>
          <w:bCs/>
          <w:color w:val="auto"/>
          <w:szCs w:val="24"/>
        </w:rPr>
        <w:t>11.10. DOS INSTRUMENTOS EQUIVALENTES AO CONTRATO</w:t>
      </w:r>
    </w:p>
    <w:p w14:paraId="4429B5A7" w14:textId="77777777" w:rsidR="00E37614" w:rsidRPr="000963F0" w:rsidRDefault="00E37614" w:rsidP="00E37614">
      <w:pPr>
        <w:pStyle w:val="NormalWeb"/>
        <w:jc w:val="both"/>
        <w:rPr>
          <w:rFonts w:ascii="Arial" w:hAnsi="Arial" w:cs="Arial"/>
        </w:rPr>
      </w:pPr>
      <w:r w:rsidRPr="000963F0">
        <w:rPr>
          <w:rFonts w:ascii="Arial" w:hAnsi="Arial" w:cs="Arial"/>
        </w:rPr>
        <w:t>11.10.1. Na hipótese de utilização de instrumento equivalente ao contrato, quando legalmente admitida nos termos do art. 95 da Lei Federal nº 14.133/2021, permanecerão aplicáveis as disposições relativas à gestão e fiscalização, bem como as obrigações e condições estabelecidas neste Termo de Referência, no edital, na Ata de Registro de Preços e no respectivo instrumento de contratação.</w:t>
      </w:r>
    </w:p>
    <w:p w14:paraId="0F2AA5B5" w14:textId="77777777" w:rsidR="00E37614" w:rsidRPr="000963F0" w:rsidRDefault="00E37614" w:rsidP="00E37614">
      <w:pPr>
        <w:pStyle w:val="NormalWeb"/>
        <w:jc w:val="both"/>
        <w:rPr>
          <w:rFonts w:ascii="Arial" w:hAnsi="Arial" w:cs="Arial"/>
        </w:rPr>
      </w:pPr>
      <w:r w:rsidRPr="000963F0">
        <w:rPr>
          <w:rFonts w:ascii="Arial" w:hAnsi="Arial" w:cs="Arial"/>
        </w:rPr>
        <w:t>11.10.2. A substituição do instrumento contratual, quando cabível, não afastará a necessidade de acompanhamento da execução, verificação da conformidade dos serviços, recebimento do objeto e adoção das providências administrativas pertinentes.</w:t>
      </w:r>
    </w:p>
    <w:p w14:paraId="7223C2A7" w14:textId="77777777" w:rsidR="00E37614" w:rsidRPr="000963F0" w:rsidRDefault="00E37614" w:rsidP="00E37614">
      <w:pPr>
        <w:pStyle w:val="PargrafodaLista"/>
        <w:numPr>
          <w:ilvl w:val="0"/>
          <w:numId w:val="62"/>
        </w:numPr>
        <w:ind w:left="0" w:firstLine="0"/>
        <w:jc w:val="both"/>
        <w:rPr>
          <w:rFonts w:ascii="Arial" w:hAnsi="Arial" w:cs="Arial"/>
          <w:b/>
          <w:bCs/>
        </w:rPr>
      </w:pPr>
      <w:r w:rsidRPr="000963F0">
        <w:rPr>
          <w:rFonts w:ascii="Arial" w:hAnsi="Arial" w:cs="Arial"/>
          <w:b/>
          <w:bCs/>
        </w:rPr>
        <w:t>DA VIGÊNCIA DA ATA DE REGISTRO DE PREÇOS E DOS CONTRATOS DECORRENTES</w:t>
      </w:r>
    </w:p>
    <w:p w14:paraId="60EF7FD2" w14:textId="77777777" w:rsidR="00E37614" w:rsidRPr="000963F0" w:rsidRDefault="00E37614" w:rsidP="00E37614">
      <w:pPr>
        <w:tabs>
          <w:tab w:val="left" w:pos="5954"/>
        </w:tabs>
        <w:jc w:val="both"/>
        <w:rPr>
          <w:rFonts w:ascii="Arial" w:hAnsi="Arial" w:cs="Arial"/>
        </w:rPr>
      </w:pPr>
      <w:r w:rsidRPr="000963F0">
        <w:rPr>
          <w:rFonts w:ascii="Arial" w:hAnsi="Arial" w:cs="Arial"/>
        </w:rPr>
        <w:t xml:space="preserve">12.1. A Ata de Registro de Preços terá vigência de 01 (um) ano, contado a partir do primeiro </w:t>
      </w:r>
      <w:r>
        <w:rPr>
          <w:rFonts w:ascii="Arial" w:hAnsi="Arial" w:cs="Arial"/>
        </w:rPr>
        <w:t xml:space="preserve">da </w:t>
      </w:r>
      <w:r w:rsidRPr="000963F0">
        <w:rPr>
          <w:rFonts w:ascii="Arial" w:hAnsi="Arial" w:cs="Arial"/>
        </w:rPr>
        <w:t xml:space="preserve">data de sua </w:t>
      </w:r>
      <w:r>
        <w:rPr>
          <w:rFonts w:ascii="Arial" w:hAnsi="Arial" w:cs="Arial"/>
        </w:rPr>
        <w:t xml:space="preserve">assinatura, </w:t>
      </w:r>
      <w:r w:rsidRPr="000963F0">
        <w:rPr>
          <w:rFonts w:ascii="Arial" w:hAnsi="Arial" w:cs="Arial"/>
        </w:rPr>
        <w:t>podendo ser prorrogada por igual período, desde que comprovada a vantajosidade dos preços registrados, observadas as disposições do art. 84 da Lei Federal nº 14.133/2021 e da regulamentação municipal aplicável.</w:t>
      </w:r>
    </w:p>
    <w:p w14:paraId="5F077E91" w14:textId="77777777" w:rsidR="00E37614" w:rsidRPr="000963F0" w:rsidRDefault="00E37614" w:rsidP="00E37614">
      <w:pPr>
        <w:tabs>
          <w:tab w:val="left" w:pos="5954"/>
        </w:tabs>
        <w:jc w:val="both"/>
        <w:rPr>
          <w:rFonts w:ascii="Arial" w:hAnsi="Arial" w:cs="Arial"/>
        </w:rPr>
      </w:pPr>
      <w:r w:rsidRPr="000963F0">
        <w:rPr>
          <w:rFonts w:ascii="Arial" w:hAnsi="Arial" w:cs="Arial"/>
        </w:rPr>
        <w:t>12.2. A vigência dos contratos decorrentes da Ata de Registro de Preços será estabelecida nos respectivos instrumentos contratuais, observadas as disposições da Lei Federal nº 14.133/2021, devendo ser verificada, no momento da contratação e a cada exercício financeiro, a disponibilidade de créditos orçamentários.</w:t>
      </w:r>
    </w:p>
    <w:p w14:paraId="3D8F745E" w14:textId="77777777" w:rsidR="00E37614" w:rsidRPr="000963F0" w:rsidRDefault="00E37614" w:rsidP="00E37614">
      <w:pPr>
        <w:tabs>
          <w:tab w:val="left" w:pos="5954"/>
        </w:tabs>
        <w:jc w:val="both"/>
        <w:rPr>
          <w:rFonts w:ascii="Arial" w:hAnsi="Arial" w:cs="Arial"/>
        </w:rPr>
      </w:pPr>
      <w:r w:rsidRPr="000963F0">
        <w:rPr>
          <w:rFonts w:ascii="Arial" w:hAnsi="Arial" w:cs="Arial"/>
        </w:rPr>
        <w:t>12.3. As contratações decorrentes da Ata de Registro de Preços serão formalizadas mediante instrumento contratual ou, nas hipóteses legalmente admitidas, por nota de empenho de despesa, autorização de compra, ordem de execução de serviços ou outro instrumento hábil, observadas as disposições do art. 95 da Lei Federal nº 14.133/2021.</w:t>
      </w:r>
    </w:p>
    <w:p w14:paraId="436FFF02" w14:textId="77777777" w:rsidR="00E37614" w:rsidRPr="000963F0" w:rsidRDefault="00E37614" w:rsidP="00E37614">
      <w:pPr>
        <w:tabs>
          <w:tab w:val="left" w:pos="5954"/>
        </w:tabs>
        <w:jc w:val="both"/>
        <w:rPr>
          <w:rFonts w:ascii="Arial" w:hAnsi="Arial" w:cs="Arial"/>
        </w:rPr>
      </w:pPr>
      <w:r w:rsidRPr="000963F0">
        <w:rPr>
          <w:rFonts w:ascii="Arial" w:hAnsi="Arial" w:cs="Arial"/>
        </w:rPr>
        <w:t>12.3.1. O instrumento contratual deverá ser formalizado dentro do prazo de vigência da Ata de Registro de Preços, não sendo exigido que sua execução se encerre durante a validade da Ata, desde que respeitado o prazo de vigência contratual estabelecido.</w:t>
      </w:r>
    </w:p>
    <w:p w14:paraId="3A96C6CB" w14:textId="77777777" w:rsidR="00E37614" w:rsidRPr="000963F0" w:rsidRDefault="00E37614" w:rsidP="00E37614">
      <w:pPr>
        <w:tabs>
          <w:tab w:val="left" w:pos="5954"/>
        </w:tabs>
        <w:jc w:val="both"/>
        <w:rPr>
          <w:rFonts w:ascii="Arial" w:hAnsi="Arial" w:cs="Arial"/>
        </w:rPr>
      </w:pPr>
      <w:r w:rsidRPr="000963F0">
        <w:rPr>
          <w:rFonts w:ascii="Arial" w:hAnsi="Arial" w:cs="Arial"/>
        </w:rPr>
        <w:lastRenderedPageBreak/>
        <w:t>12.4. Os contratos decorrentes do Sistema de Registro de Preços poderão ser alterados, desde que observadas as hipóteses, os requisitos e os limites estabelecidos no art. 124 e demais disposições aplicáveis da Lei Federal nº 14.133/2021.</w:t>
      </w:r>
    </w:p>
    <w:p w14:paraId="45553622" w14:textId="77777777" w:rsidR="00E37614" w:rsidRDefault="00E37614" w:rsidP="00E37614">
      <w:pPr>
        <w:tabs>
          <w:tab w:val="left" w:pos="5954"/>
        </w:tabs>
        <w:jc w:val="both"/>
        <w:rPr>
          <w:rFonts w:ascii="Arial" w:hAnsi="Arial" w:cs="Arial"/>
        </w:rPr>
      </w:pPr>
      <w:r w:rsidRPr="000963F0">
        <w:rPr>
          <w:rFonts w:ascii="Arial" w:hAnsi="Arial" w:cs="Arial"/>
        </w:rPr>
        <w:t>12.5. A existência de preços registrados não obriga a Administração a contratar, ficando as futuras contratações condicionadas à efetiva necessidade da Secretaria Municipal de Saúde, à disponibilidade orçamentária e financeira e à observância do interesse público, nos termos do art. 83 da Lei Federal nº 14.133/2021.</w:t>
      </w:r>
    </w:p>
    <w:p w14:paraId="710A8EC4" w14:textId="77777777" w:rsidR="00E37614" w:rsidRDefault="00E37614" w:rsidP="00E37614">
      <w:pPr>
        <w:tabs>
          <w:tab w:val="left" w:pos="5954"/>
        </w:tabs>
        <w:jc w:val="both"/>
        <w:rPr>
          <w:rFonts w:ascii="Arial" w:hAnsi="Arial" w:cs="Arial"/>
        </w:rPr>
      </w:pPr>
    </w:p>
    <w:p w14:paraId="3D13DBEE" w14:textId="77777777" w:rsidR="00E37614" w:rsidRPr="000963F0" w:rsidRDefault="00E37614" w:rsidP="00E37614">
      <w:pPr>
        <w:tabs>
          <w:tab w:val="left" w:pos="5954"/>
        </w:tabs>
        <w:jc w:val="both"/>
        <w:rPr>
          <w:rFonts w:ascii="Arial" w:hAnsi="Arial" w:cs="Arial"/>
          <w:b/>
          <w:bCs/>
        </w:rPr>
      </w:pPr>
      <w:r w:rsidRPr="000963F0">
        <w:rPr>
          <w:rFonts w:ascii="Arial" w:hAnsi="Arial" w:cs="Arial"/>
          <w:b/>
          <w:bCs/>
        </w:rPr>
        <w:t>13. DOS CRITÉRIOS DE MEDIÇÃO, LIQUIDAÇÃO E PAGAMENTO</w:t>
      </w:r>
    </w:p>
    <w:p w14:paraId="3DE91480" w14:textId="77777777" w:rsidR="00E37614" w:rsidRDefault="00E37614" w:rsidP="00E37614">
      <w:pPr>
        <w:tabs>
          <w:tab w:val="left" w:pos="5954"/>
        </w:tabs>
        <w:jc w:val="both"/>
        <w:rPr>
          <w:rFonts w:ascii="Arial" w:hAnsi="Arial" w:cs="Arial"/>
          <w:b/>
          <w:bCs/>
        </w:rPr>
      </w:pPr>
    </w:p>
    <w:p w14:paraId="31C44094" w14:textId="77777777" w:rsidR="00E37614" w:rsidRDefault="00E37614" w:rsidP="00E37614">
      <w:pPr>
        <w:tabs>
          <w:tab w:val="left" w:pos="5954"/>
        </w:tabs>
        <w:jc w:val="both"/>
        <w:rPr>
          <w:rFonts w:ascii="Arial" w:hAnsi="Arial" w:cs="Arial"/>
          <w:b/>
          <w:bCs/>
        </w:rPr>
      </w:pPr>
      <w:r w:rsidRPr="000963F0">
        <w:rPr>
          <w:rFonts w:ascii="Arial" w:hAnsi="Arial" w:cs="Arial"/>
          <w:b/>
          <w:bCs/>
        </w:rPr>
        <w:t>13.1. DA MEDIÇÃO E DO RECEBIMENTO DO OBJETO</w:t>
      </w:r>
    </w:p>
    <w:p w14:paraId="50EE2B95" w14:textId="77777777" w:rsidR="00E37614" w:rsidRPr="000963F0" w:rsidRDefault="00E37614" w:rsidP="00E37614">
      <w:pPr>
        <w:tabs>
          <w:tab w:val="left" w:pos="5954"/>
        </w:tabs>
        <w:jc w:val="both"/>
        <w:rPr>
          <w:rFonts w:ascii="Arial" w:hAnsi="Arial" w:cs="Arial"/>
          <w:b/>
          <w:bCs/>
        </w:rPr>
      </w:pPr>
    </w:p>
    <w:p w14:paraId="5C0AC759" w14:textId="77777777" w:rsidR="00E37614" w:rsidRPr="000963F0" w:rsidRDefault="00E37614" w:rsidP="00E37614">
      <w:pPr>
        <w:tabs>
          <w:tab w:val="left" w:pos="5954"/>
        </w:tabs>
        <w:jc w:val="both"/>
        <w:rPr>
          <w:rFonts w:ascii="Arial" w:hAnsi="Arial" w:cs="Arial"/>
        </w:rPr>
      </w:pPr>
      <w:r w:rsidRPr="000963F0">
        <w:rPr>
          <w:rFonts w:ascii="Arial" w:hAnsi="Arial" w:cs="Arial"/>
        </w:rPr>
        <w:t>13.1.1. A medição dos serviços será realizada com base nos quantitativos de próteses dentárias efetivamente confeccionadas, entregues, instaladas e aceitas pela Secretaria Municipal de Saúde de Vieiras/MG, observados os valores unitários registrados na Ata de Registro de Preços e as autorizações previamente expedidas pela Administração.</w:t>
      </w:r>
    </w:p>
    <w:p w14:paraId="248E8178" w14:textId="77777777" w:rsidR="00E37614" w:rsidRPr="000963F0" w:rsidRDefault="00E37614" w:rsidP="00E37614">
      <w:pPr>
        <w:tabs>
          <w:tab w:val="left" w:pos="5954"/>
        </w:tabs>
        <w:jc w:val="both"/>
        <w:rPr>
          <w:rFonts w:ascii="Arial" w:hAnsi="Arial" w:cs="Arial"/>
        </w:rPr>
      </w:pPr>
      <w:r w:rsidRPr="000963F0">
        <w:rPr>
          <w:rFonts w:ascii="Arial" w:hAnsi="Arial" w:cs="Arial"/>
        </w:rPr>
        <w:t>13.1.2. Para fins de medição e pagamento, serão considerados exclusivamente os serviços regularmente autorizados, efetivamente executados e devidamente atestados pela fiscalização contratual, não sendo admitido o faturamento de procedimentos não realizados ou de quantitativos superiores aos autorizados.</w:t>
      </w:r>
    </w:p>
    <w:p w14:paraId="0A098DCC" w14:textId="77777777" w:rsidR="00E37614" w:rsidRPr="000963F0" w:rsidRDefault="00E37614" w:rsidP="00E37614">
      <w:pPr>
        <w:tabs>
          <w:tab w:val="left" w:pos="5954"/>
        </w:tabs>
        <w:jc w:val="both"/>
        <w:rPr>
          <w:rFonts w:ascii="Arial" w:hAnsi="Arial" w:cs="Arial"/>
        </w:rPr>
      </w:pPr>
      <w:r w:rsidRPr="000963F0">
        <w:rPr>
          <w:rFonts w:ascii="Arial" w:hAnsi="Arial" w:cs="Arial"/>
        </w:rPr>
        <w:t>13.1.3. A contratada deverá apresentar relatório dos serviços executados no período, contendo os quantitativos de próteses confeccionadas e entregues, discriminados por tipo, acompanhados dos registros necessários à comprovação da execução, observadas as disposições da Lei Geral de Proteção de Dados Pessoais – LGPD.</w:t>
      </w:r>
    </w:p>
    <w:p w14:paraId="2B917D3D" w14:textId="77777777" w:rsidR="00E37614" w:rsidRPr="000963F0" w:rsidRDefault="00E37614" w:rsidP="00E37614">
      <w:pPr>
        <w:tabs>
          <w:tab w:val="left" w:pos="5954"/>
        </w:tabs>
        <w:jc w:val="both"/>
        <w:rPr>
          <w:rFonts w:ascii="Arial" w:hAnsi="Arial" w:cs="Arial"/>
        </w:rPr>
      </w:pPr>
      <w:r w:rsidRPr="000963F0">
        <w:rPr>
          <w:rFonts w:ascii="Arial" w:hAnsi="Arial" w:cs="Arial"/>
        </w:rPr>
        <w:t>13.1.4. O recebimento provisório será realizado pela fiscal do contrato, mediante verificação da execução dos serviços e de sua conformidade com as especificações estabelecidas neste Termo de Referência.</w:t>
      </w:r>
    </w:p>
    <w:p w14:paraId="077E547F" w14:textId="77777777" w:rsidR="00E37614" w:rsidRPr="000963F0" w:rsidRDefault="00E37614" w:rsidP="00E37614">
      <w:pPr>
        <w:tabs>
          <w:tab w:val="left" w:pos="5954"/>
        </w:tabs>
        <w:jc w:val="both"/>
        <w:rPr>
          <w:rFonts w:ascii="Arial" w:hAnsi="Arial" w:cs="Arial"/>
        </w:rPr>
      </w:pPr>
      <w:r w:rsidRPr="000963F0">
        <w:rPr>
          <w:rFonts w:ascii="Arial" w:hAnsi="Arial" w:cs="Arial"/>
        </w:rPr>
        <w:t>13.1.5. O recebimento definitivo será realizado por servidor ou comissão designada pela autoridade competente, mediante verificação do atendimento das exigências contratuais, observadas as disposições do art. 140 da Lei Federal nº 14.133/2021.</w:t>
      </w:r>
    </w:p>
    <w:p w14:paraId="147C3C9E" w14:textId="77777777" w:rsidR="00E37614" w:rsidRPr="000963F0" w:rsidRDefault="00E37614" w:rsidP="00E37614">
      <w:pPr>
        <w:tabs>
          <w:tab w:val="left" w:pos="5954"/>
        </w:tabs>
        <w:jc w:val="both"/>
        <w:rPr>
          <w:rFonts w:ascii="Arial" w:hAnsi="Arial" w:cs="Arial"/>
        </w:rPr>
      </w:pPr>
      <w:r w:rsidRPr="000963F0">
        <w:rPr>
          <w:rFonts w:ascii="Arial" w:hAnsi="Arial" w:cs="Arial"/>
        </w:rPr>
        <w:t>13.1.6. As próteses que apresentarem defeitos de fabricação, inadequação às especificações técnicas ou outras desconformidades imputáveis à contratada poderão ser rejeitadas, total ou parcialmente, devendo ser corrigidas, reparadas ou substituídas, sem ônus adicional para a Administração, nos prazos estabelecidos neste Termo de Referência.</w:t>
      </w:r>
    </w:p>
    <w:p w14:paraId="7D2E40E0" w14:textId="77777777" w:rsidR="00E37614" w:rsidRDefault="00E37614" w:rsidP="00E37614">
      <w:pPr>
        <w:tabs>
          <w:tab w:val="left" w:pos="5954"/>
        </w:tabs>
        <w:jc w:val="both"/>
        <w:rPr>
          <w:rFonts w:ascii="Arial" w:hAnsi="Arial" w:cs="Arial"/>
        </w:rPr>
      </w:pPr>
      <w:r w:rsidRPr="000963F0">
        <w:rPr>
          <w:rFonts w:ascii="Arial" w:hAnsi="Arial" w:cs="Arial"/>
        </w:rPr>
        <w:t>13.1.7. O recebimento provisório ou definitivo não excluirá a responsabilidade da contratada pela qualidade dos serviços executados, pelos vícios identificados posteriormente ou pelas demais obrigações legalmente exigíveis.</w:t>
      </w:r>
    </w:p>
    <w:p w14:paraId="727BDC84" w14:textId="77777777" w:rsidR="00E37614" w:rsidRPr="000963F0" w:rsidRDefault="00E37614" w:rsidP="00E37614">
      <w:pPr>
        <w:tabs>
          <w:tab w:val="left" w:pos="5954"/>
        </w:tabs>
        <w:jc w:val="both"/>
        <w:rPr>
          <w:rFonts w:ascii="Arial" w:hAnsi="Arial" w:cs="Arial"/>
        </w:rPr>
      </w:pPr>
    </w:p>
    <w:p w14:paraId="14C799A2" w14:textId="77777777" w:rsidR="00E37614" w:rsidRDefault="00E37614" w:rsidP="00E37614">
      <w:pPr>
        <w:tabs>
          <w:tab w:val="left" w:pos="5954"/>
        </w:tabs>
        <w:jc w:val="both"/>
        <w:rPr>
          <w:rFonts w:ascii="Arial" w:hAnsi="Arial" w:cs="Arial"/>
          <w:b/>
          <w:bCs/>
        </w:rPr>
      </w:pPr>
      <w:r w:rsidRPr="000963F0">
        <w:rPr>
          <w:rFonts w:ascii="Arial" w:hAnsi="Arial" w:cs="Arial"/>
          <w:b/>
          <w:bCs/>
        </w:rPr>
        <w:t>13.2. DA LIQUIDAÇÃO DA DESPESA</w:t>
      </w:r>
    </w:p>
    <w:p w14:paraId="485DA20F" w14:textId="77777777" w:rsidR="00E37614" w:rsidRPr="000963F0" w:rsidRDefault="00E37614" w:rsidP="00E37614">
      <w:pPr>
        <w:tabs>
          <w:tab w:val="left" w:pos="5954"/>
        </w:tabs>
        <w:jc w:val="both"/>
        <w:rPr>
          <w:rFonts w:ascii="Arial" w:hAnsi="Arial" w:cs="Arial"/>
          <w:b/>
          <w:bCs/>
        </w:rPr>
      </w:pPr>
    </w:p>
    <w:p w14:paraId="4B1EFADB" w14:textId="77777777" w:rsidR="00E37614" w:rsidRPr="000963F0" w:rsidRDefault="00E37614" w:rsidP="00E37614">
      <w:pPr>
        <w:tabs>
          <w:tab w:val="left" w:pos="5954"/>
        </w:tabs>
        <w:jc w:val="both"/>
        <w:rPr>
          <w:rFonts w:ascii="Arial" w:hAnsi="Arial" w:cs="Arial"/>
        </w:rPr>
      </w:pPr>
      <w:r w:rsidRPr="000963F0">
        <w:rPr>
          <w:rFonts w:ascii="Arial" w:hAnsi="Arial" w:cs="Arial"/>
        </w:rPr>
        <w:t>13.2.1. Após o recebimento definitivo dos serviços, a contratada deverá apresentar a respectiva nota fiscal, acompanhada da documentação necessária à comprovação da execução do objeto e à regular liquidação da despesa.</w:t>
      </w:r>
    </w:p>
    <w:p w14:paraId="7E8A827D" w14:textId="77777777" w:rsidR="00E37614" w:rsidRPr="000963F0" w:rsidRDefault="00E37614" w:rsidP="00E37614">
      <w:pPr>
        <w:tabs>
          <w:tab w:val="left" w:pos="5954"/>
        </w:tabs>
        <w:jc w:val="both"/>
        <w:rPr>
          <w:rFonts w:ascii="Arial" w:hAnsi="Arial" w:cs="Arial"/>
        </w:rPr>
      </w:pPr>
      <w:r w:rsidRPr="000963F0">
        <w:rPr>
          <w:rFonts w:ascii="Arial" w:hAnsi="Arial" w:cs="Arial"/>
        </w:rPr>
        <w:lastRenderedPageBreak/>
        <w:t>13.2.2. A nota fiscal deverá conter a identificação da contratada, o número do contrato ou instrumento equivalente, a descrição dos serviços executados, os quantitativos fornecidos, os valores unitários e totais e as demais informações exigidas pela legislação fiscal aplicável.</w:t>
      </w:r>
    </w:p>
    <w:p w14:paraId="22BCFAEF" w14:textId="77777777" w:rsidR="00E37614" w:rsidRPr="000963F0" w:rsidRDefault="00E37614" w:rsidP="00E37614">
      <w:pPr>
        <w:tabs>
          <w:tab w:val="left" w:pos="5954"/>
        </w:tabs>
        <w:jc w:val="both"/>
        <w:rPr>
          <w:rFonts w:ascii="Arial" w:hAnsi="Arial" w:cs="Arial"/>
        </w:rPr>
      </w:pPr>
      <w:r w:rsidRPr="000963F0">
        <w:rPr>
          <w:rFonts w:ascii="Arial" w:hAnsi="Arial" w:cs="Arial"/>
        </w:rPr>
        <w:t>13.2.3. Recebida a nota fiscal, o setor competente procederá à liquidação da despesa, mediante verificação do direito adquirido pela contratada, com base nos documentos comprobatórios da execução contratual, observadas as disposições do art. 63 da Lei Federal nº 4.320/1964.</w:t>
      </w:r>
    </w:p>
    <w:p w14:paraId="46F370AD" w14:textId="77777777" w:rsidR="00E37614" w:rsidRPr="000963F0" w:rsidRDefault="00E37614" w:rsidP="00E37614">
      <w:pPr>
        <w:tabs>
          <w:tab w:val="left" w:pos="5954"/>
        </w:tabs>
        <w:jc w:val="both"/>
        <w:rPr>
          <w:rFonts w:ascii="Arial" w:hAnsi="Arial" w:cs="Arial"/>
        </w:rPr>
      </w:pPr>
      <w:r w:rsidRPr="000963F0">
        <w:rPr>
          <w:rFonts w:ascii="Arial" w:hAnsi="Arial" w:cs="Arial"/>
        </w:rPr>
        <w:t>13.2.4. Para fins de liquidação, a Administração verificará, entre outros elementos:</w:t>
      </w:r>
    </w:p>
    <w:p w14:paraId="04366C20" w14:textId="77777777" w:rsidR="00E37614" w:rsidRPr="000963F0" w:rsidRDefault="00E37614" w:rsidP="00E37614">
      <w:pPr>
        <w:tabs>
          <w:tab w:val="left" w:pos="5954"/>
        </w:tabs>
        <w:jc w:val="both"/>
        <w:rPr>
          <w:rFonts w:ascii="Arial" w:hAnsi="Arial" w:cs="Arial"/>
        </w:rPr>
      </w:pPr>
      <w:r w:rsidRPr="000963F0">
        <w:rPr>
          <w:rFonts w:ascii="Arial" w:hAnsi="Arial" w:cs="Arial"/>
        </w:rPr>
        <w:t>I – A correspondência entre os serviços faturados e os quantitativos efetivamente executados e recebidos;</w:t>
      </w:r>
    </w:p>
    <w:p w14:paraId="36DEC1D8" w14:textId="77777777" w:rsidR="00E37614" w:rsidRPr="000963F0" w:rsidRDefault="00E37614" w:rsidP="00E37614">
      <w:pPr>
        <w:tabs>
          <w:tab w:val="left" w:pos="5954"/>
        </w:tabs>
        <w:jc w:val="both"/>
        <w:rPr>
          <w:rFonts w:ascii="Arial" w:hAnsi="Arial" w:cs="Arial"/>
        </w:rPr>
      </w:pPr>
      <w:r w:rsidRPr="000963F0">
        <w:rPr>
          <w:rFonts w:ascii="Arial" w:hAnsi="Arial" w:cs="Arial"/>
        </w:rPr>
        <w:t>II – A compatibilidade dos valores cobrados com os preços contratados;</w:t>
      </w:r>
    </w:p>
    <w:p w14:paraId="1ABF5A7B" w14:textId="77777777" w:rsidR="00E37614" w:rsidRPr="000963F0" w:rsidRDefault="00E37614" w:rsidP="00E37614">
      <w:pPr>
        <w:tabs>
          <w:tab w:val="left" w:pos="5954"/>
        </w:tabs>
        <w:jc w:val="both"/>
        <w:rPr>
          <w:rFonts w:ascii="Arial" w:hAnsi="Arial" w:cs="Arial"/>
        </w:rPr>
      </w:pPr>
      <w:r w:rsidRPr="000963F0">
        <w:rPr>
          <w:rFonts w:ascii="Arial" w:hAnsi="Arial" w:cs="Arial"/>
        </w:rPr>
        <w:t>III – A existência de autorização prévia para execução dos serviços;</w:t>
      </w:r>
    </w:p>
    <w:p w14:paraId="39FEE073" w14:textId="77777777" w:rsidR="00E37614" w:rsidRPr="000963F0" w:rsidRDefault="00E37614" w:rsidP="00E37614">
      <w:pPr>
        <w:tabs>
          <w:tab w:val="left" w:pos="5954"/>
        </w:tabs>
        <w:jc w:val="both"/>
        <w:rPr>
          <w:rFonts w:ascii="Arial" w:hAnsi="Arial" w:cs="Arial"/>
        </w:rPr>
      </w:pPr>
      <w:r w:rsidRPr="000963F0">
        <w:rPr>
          <w:rFonts w:ascii="Arial" w:hAnsi="Arial" w:cs="Arial"/>
        </w:rPr>
        <w:t>IV – O atesto da fiscalização e os documentos de recebimento pertinentes;</w:t>
      </w:r>
    </w:p>
    <w:p w14:paraId="01F5655C" w14:textId="77777777" w:rsidR="00E37614" w:rsidRPr="000963F0" w:rsidRDefault="00E37614" w:rsidP="00E37614">
      <w:pPr>
        <w:tabs>
          <w:tab w:val="left" w:pos="5954"/>
        </w:tabs>
        <w:jc w:val="both"/>
        <w:rPr>
          <w:rFonts w:ascii="Arial" w:hAnsi="Arial" w:cs="Arial"/>
        </w:rPr>
      </w:pPr>
      <w:r w:rsidRPr="000963F0">
        <w:rPr>
          <w:rFonts w:ascii="Arial" w:hAnsi="Arial" w:cs="Arial"/>
        </w:rPr>
        <w:t>V – A regularidade da documentação fiscal e das demais exigências legalmente aplicáveis.</w:t>
      </w:r>
    </w:p>
    <w:p w14:paraId="3E3E3C22" w14:textId="77777777" w:rsidR="00E37614" w:rsidRPr="000963F0" w:rsidRDefault="00E37614" w:rsidP="00E37614">
      <w:pPr>
        <w:tabs>
          <w:tab w:val="left" w:pos="5954"/>
        </w:tabs>
        <w:jc w:val="both"/>
        <w:rPr>
          <w:rFonts w:ascii="Arial" w:hAnsi="Arial" w:cs="Arial"/>
        </w:rPr>
      </w:pPr>
      <w:r w:rsidRPr="000963F0">
        <w:rPr>
          <w:rFonts w:ascii="Arial" w:hAnsi="Arial" w:cs="Arial"/>
        </w:rPr>
        <w:t>13.2.5. Havendo erro na nota fiscal, divergência de valores ou outra circunstância que impeça a regular liquidação da despesa, a contratada será comunicada para promover as correções necessárias, ficando a liquidação da parcela afetada condicionada ao saneamento da irregularidade.</w:t>
      </w:r>
    </w:p>
    <w:p w14:paraId="7495C9A7" w14:textId="77777777" w:rsidR="00E37614" w:rsidRPr="000963F0" w:rsidRDefault="00E37614" w:rsidP="00E37614">
      <w:pPr>
        <w:tabs>
          <w:tab w:val="left" w:pos="5954"/>
        </w:tabs>
        <w:jc w:val="both"/>
        <w:rPr>
          <w:rFonts w:ascii="Arial" w:hAnsi="Arial" w:cs="Arial"/>
        </w:rPr>
      </w:pPr>
      <w:r w:rsidRPr="000963F0">
        <w:rPr>
          <w:rFonts w:ascii="Arial" w:hAnsi="Arial" w:cs="Arial"/>
        </w:rPr>
        <w:t>13.2.6. Na hipótese de controvérsia sobre a execução do objeto quanto à dimensão, qualidade ou quantidade, a parcela incontroversa deverá ser liberada para liquidação e pagamento, nos termos do art. 143 da Lei Federal nº 14.133/2021.</w:t>
      </w:r>
    </w:p>
    <w:p w14:paraId="316612B1" w14:textId="77777777" w:rsidR="00E37614" w:rsidRDefault="00E37614" w:rsidP="00E37614">
      <w:pPr>
        <w:tabs>
          <w:tab w:val="left" w:pos="5954"/>
        </w:tabs>
        <w:jc w:val="both"/>
        <w:rPr>
          <w:rFonts w:ascii="Arial" w:hAnsi="Arial" w:cs="Arial"/>
          <w:b/>
          <w:bCs/>
        </w:rPr>
      </w:pPr>
    </w:p>
    <w:p w14:paraId="33E7D011" w14:textId="77777777" w:rsidR="00E37614" w:rsidRDefault="00E37614" w:rsidP="00E37614">
      <w:pPr>
        <w:tabs>
          <w:tab w:val="left" w:pos="5954"/>
        </w:tabs>
        <w:jc w:val="both"/>
        <w:rPr>
          <w:rFonts w:ascii="Arial" w:hAnsi="Arial" w:cs="Arial"/>
          <w:b/>
          <w:bCs/>
        </w:rPr>
      </w:pPr>
      <w:r w:rsidRPr="000963F0">
        <w:rPr>
          <w:rFonts w:ascii="Arial" w:hAnsi="Arial" w:cs="Arial"/>
          <w:b/>
          <w:bCs/>
        </w:rPr>
        <w:t>13.3. DO PAGAMENTO</w:t>
      </w:r>
    </w:p>
    <w:p w14:paraId="5F25E5C1" w14:textId="77777777" w:rsidR="00E37614" w:rsidRPr="000963F0" w:rsidRDefault="00E37614" w:rsidP="00E37614">
      <w:pPr>
        <w:tabs>
          <w:tab w:val="left" w:pos="5954"/>
        </w:tabs>
        <w:jc w:val="both"/>
        <w:rPr>
          <w:rFonts w:ascii="Arial" w:hAnsi="Arial" w:cs="Arial"/>
          <w:b/>
          <w:bCs/>
        </w:rPr>
      </w:pPr>
    </w:p>
    <w:p w14:paraId="4BEC0530" w14:textId="77777777" w:rsidR="00E37614" w:rsidRPr="000963F0" w:rsidRDefault="00E37614" w:rsidP="00E37614">
      <w:pPr>
        <w:tabs>
          <w:tab w:val="left" w:pos="5954"/>
        </w:tabs>
        <w:jc w:val="both"/>
        <w:rPr>
          <w:rFonts w:ascii="Arial" w:hAnsi="Arial" w:cs="Arial"/>
        </w:rPr>
      </w:pPr>
      <w:r w:rsidRPr="000963F0">
        <w:rPr>
          <w:rFonts w:ascii="Arial" w:hAnsi="Arial" w:cs="Arial"/>
        </w:rPr>
        <w:t>13.3.1. O pagamento será efetuado de forma parcelada, de acordo com os serviços efetivamente executados, recebidos e regularmente liquidados, mediante apresentação da respectiva nota fiscal e dos documentos exigidos neste Termo de Referência.</w:t>
      </w:r>
    </w:p>
    <w:p w14:paraId="388FE7BE" w14:textId="77777777" w:rsidR="00E37614" w:rsidRPr="000963F0" w:rsidRDefault="00E37614" w:rsidP="00E37614">
      <w:pPr>
        <w:tabs>
          <w:tab w:val="left" w:pos="5954"/>
        </w:tabs>
        <w:jc w:val="both"/>
        <w:rPr>
          <w:rFonts w:ascii="Arial" w:hAnsi="Arial" w:cs="Arial"/>
        </w:rPr>
      </w:pPr>
      <w:r w:rsidRPr="000963F0">
        <w:rPr>
          <w:rFonts w:ascii="Arial" w:hAnsi="Arial" w:cs="Arial"/>
        </w:rPr>
        <w:t xml:space="preserve">13.3.2. O pagamento será realizado no prazo de até </w:t>
      </w:r>
      <w:r w:rsidRPr="000963F0">
        <w:rPr>
          <w:rFonts w:ascii="Arial" w:hAnsi="Arial" w:cs="Arial"/>
          <w:b/>
          <w:bCs/>
        </w:rPr>
        <w:t>30 (trinta) dias</w:t>
      </w:r>
      <w:r w:rsidRPr="000963F0">
        <w:rPr>
          <w:rFonts w:ascii="Arial" w:hAnsi="Arial" w:cs="Arial"/>
        </w:rPr>
        <w:t>, contados da conclusão da regular liquidação da despesa, mediante transferência bancária para conta de titularidade da contratada, observada a ordem cronológica de pagamentos prevista no art. 141 da Lei Federal nº 14.133/2021.</w:t>
      </w:r>
    </w:p>
    <w:p w14:paraId="03BA2DAF" w14:textId="77777777" w:rsidR="00E37614" w:rsidRPr="000963F0" w:rsidRDefault="00E37614" w:rsidP="00E37614">
      <w:pPr>
        <w:tabs>
          <w:tab w:val="left" w:pos="5954"/>
        </w:tabs>
        <w:jc w:val="both"/>
        <w:rPr>
          <w:rFonts w:ascii="Arial" w:hAnsi="Arial" w:cs="Arial"/>
        </w:rPr>
      </w:pPr>
      <w:r w:rsidRPr="000963F0">
        <w:rPr>
          <w:rFonts w:ascii="Arial" w:hAnsi="Arial" w:cs="Arial"/>
        </w:rPr>
        <w:t>13.3.3. O pagamento ficará condicionado à comprovação da efetiva execução dos serviços, ao recebimento do objeto e à regular liquidação da despesa, não sendo devido pagamento antecipado, ressalvadas as hipóteses legalmente admitidas e expressamente previstas no instrumento contratual.</w:t>
      </w:r>
    </w:p>
    <w:p w14:paraId="187734E5" w14:textId="77777777" w:rsidR="00E37614" w:rsidRPr="000963F0" w:rsidRDefault="00E37614" w:rsidP="00E37614">
      <w:pPr>
        <w:tabs>
          <w:tab w:val="left" w:pos="5954"/>
        </w:tabs>
        <w:jc w:val="both"/>
        <w:rPr>
          <w:rFonts w:ascii="Arial" w:hAnsi="Arial" w:cs="Arial"/>
        </w:rPr>
      </w:pPr>
      <w:r w:rsidRPr="000963F0">
        <w:rPr>
          <w:rFonts w:ascii="Arial" w:hAnsi="Arial" w:cs="Arial"/>
        </w:rPr>
        <w:t>13.3.4. A Administração poderá realizar as retenções tributárias e previdenciárias legalmente exigíveis, conforme a natureza da contratação e a legislação vigente.</w:t>
      </w:r>
    </w:p>
    <w:p w14:paraId="3034F003" w14:textId="77777777" w:rsidR="00E37614" w:rsidRPr="000963F0" w:rsidRDefault="00E37614" w:rsidP="00E37614">
      <w:pPr>
        <w:tabs>
          <w:tab w:val="left" w:pos="5954"/>
        </w:tabs>
        <w:jc w:val="both"/>
        <w:rPr>
          <w:rFonts w:ascii="Arial" w:hAnsi="Arial" w:cs="Arial"/>
        </w:rPr>
      </w:pPr>
      <w:r w:rsidRPr="000963F0">
        <w:rPr>
          <w:rFonts w:ascii="Arial" w:hAnsi="Arial" w:cs="Arial"/>
        </w:rPr>
        <w:t>13.3.5. A regularidade fiscal, social e trabalhista da contratada será verificada na forma da legislação aplicável, devendo eventuais irregularidades ser tratadas mediante as providências administrativas cabíveis, sem retenção automática de pagamento por serviços regularmente executados e recebidos, ressalvadas as hipóteses legalmente autorizadas.</w:t>
      </w:r>
    </w:p>
    <w:p w14:paraId="79E86D1E" w14:textId="77777777" w:rsidR="00E37614" w:rsidRPr="000963F0" w:rsidRDefault="00E37614" w:rsidP="00E37614">
      <w:pPr>
        <w:tabs>
          <w:tab w:val="left" w:pos="5954"/>
        </w:tabs>
        <w:jc w:val="both"/>
        <w:rPr>
          <w:rFonts w:ascii="Arial" w:hAnsi="Arial" w:cs="Arial"/>
        </w:rPr>
      </w:pPr>
      <w:r w:rsidRPr="000963F0">
        <w:rPr>
          <w:rFonts w:ascii="Arial" w:hAnsi="Arial" w:cs="Arial"/>
        </w:rPr>
        <w:lastRenderedPageBreak/>
        <w:t>13.3.6. Não serão efetuados pagamentos relativos a próteses não entregues, não instaladas quando exigida a instalação, não autorizadas ou rejeitadas pela fiscalização, enquanto não sanadas as desconformidades que impeçam seu recebimento.</w:t>
      </w:r>
    </w:p>
    <w:p w14:paraId="64AF036B" w14:textId="77777777" w:rsidR="00E37614" w:rsidRPr="000963F0" w:rsidRDefault="00E37614" w:rsidP="00E37614">
      <w:pPr>
        <w:tabs>
          <w:tab w:val="left" w:pos="5954"/>
        </w:tabs>
        <w:jc w:val="both"/>
        <w:rPr>
          <w:rFonts w:ascii="Arial" w:hAnsi="Arial" w:cs="Arial"/>
        </w:rPr>
      </w:pPr>
      <w:r w:rsidRPr="000963F0">
        <w:rPr>
          <w:rFonts w:ascii="Arial" w:hAnsi="Arial" w:cs="Arial"/>
        </w:rPr>
        <w:t>13.3.7. O pagamento não isentará a contratada de suas responsabilidades contratuais, inclusive quanto à obrigação de realizar ajustes, reparos, correções ou substituições das próteses, quando necessários e decorrentes de falhas imputáveis à contratada.</w:t>
      </w:r>
    </w:p>
    <w:p w14:paraId="292312E3" w14:textId="77777777" w:rsidR="00E37614" w:rsidRDefault="00E37614" w:rsidP="00E37614">
      <w:pPr>
        <w:tabs>
          <w:tab w:val="left" w:pos="5954"/>
        </w:tabs>
        <w:jc w:val="both"/>
        <w:rPr>
          <w:rFonts w:ascii="Arial" w:hAnsi="Arial" w:cs="Arial"/>
        </w:rPr>
      </w:pPr>
      <w:r w:rsidRPr="000963F0">
        <w:rPr>
          <w:rFonts w:ascii="Arial" w:hAnsi="Arial" w:cs="Arial"/>
        </w:rPr>
        <w:t>13.3.8. Eventuais atrasos de pagamento imputáveis exclusivamente à Administração observarão as condições de atualização monetária previstas no instrumento contratual e na legislação aplicável.</w:t>
      </w:r>
    </w:p>
    <w:p w14:paraId="41986156" w14:textId="77777777" w:rsidR="00E37614" w:rsidRDefault="00E37614" w:rsidP="00E37614">
      <w:pPr>
        <w:tabs>
          <w:tab w:val="left" w:pos="5954"/>
        </w:tabs>
        <w:jc w:val="both"/>
        <w:rPr>
          <w:rFonts w:ascii="Arial" w:hAnsi="Arial" w:cs="Arial"/>
        </w:rPr>
      </w:pPr>
    </w:p>
    <w:p w14:paraId="0DDAF60A" w14:textId="77777777" w:rsidR="00E37614" w:rsidRPr="000963F0" w:rsidRDefault="00E37614" w:rsidP="00E37614">
      <w:pPr>
        <w:pStyle w:val="PargrafodaLista"/>
        <w:numPr>
          <w:ilvl w:val="0"/>
          <w:numId w:val="68"/>
        </w:numPr>
        <w:ind w:left="0" w:firstLine="0"/>
        <w:rPr>
          <w:rFonts w:ascii="Arial" w:hAnsi="Arial" w:cs="Arial"/>
        </w:rPr>
      </w:pPr>
      <w:r w:rsidRPr="000963F0">
        <w:rPr>
          <w:rFonts w:ascii="Arial" w:hAnsi="Arial" w:cs="Arial"/>
        </w:rPr>
        <w:t xml:space="preserve"> </w:t>
      </w:r>
      <w:r w:rsidRPr="000963F0">
        <w:rPr>
          <w:rFonts w:ascii="Arial" w:hAnsi="Arial" w:cs="Arial"/>
          <w:b/>
          <w:bCs/>
        </w:rPr>
        <w:t>DOS DOCUMENTOS DE HABILITAÇÃO JURÍDICA</w:t>
      </w:r>
    </w:p>
    <w:p w14:paraId="241D9049" w14:textId="77777777" w:rsidR="00E37614" w:rsidRPr="00277174" w:rsidRDefault="00E37614" w:rsidP="00E37614">
      <w:pPr>
        <w:pStyle w:val="PargrafodaLista"/>
        <w:spacing w:after="160" w:line="259" w:lineRule="auto"/>
        <w:ind w:left="0"/>
        <w:jc w:val="both"/>
        <w:rPr>
          <w:rFonts w:ascii="Arial" w:hAnsi="Arial" w:cs="Arial"/>
          <w:b/>
          <w:bCs/>
        </w:rPr>
      </w:pPr>
    </w:p>
    <w:p w14:paraId="1D351245"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Registro comercial no caso de firma individual;</w:t>
      </w:r>
    </w:p>
    <w:p w14:paraId="180A9B10"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69EB7EEA"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Comprovante de inscrição do ato constitutivo, no caso de sociedades civis, acompanhado de prova da composição da diretoria em exercício;</w:t>
      </w:r>
    </w:p>
    <w:p w14:paraId="0A70C980" w14:textId="77777777" w:rsidR="00E37614" w:rsidRPr="000963F0"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23EEFBF5" w14:textId="77777777" w:rsidR="00E37614" w:rsidRPr="00277174" w:rsidRDefault="00E37614" w:rsidP="00E37614">
      <w:pPr>
        <w:pStyle w:val="PargrafodaLista"/>
        <w:ind w:left="792"/>
        <w:jc w:val="both"/>
        <w:rPr>
          <w:rFonts w:ascii="Arial" w:hAnsi="Arial" w:cs="Arial"/>
          <w:b/>
          <w:bCs/>
        </w:rPr>
      </w:pPr>
    </w:p>
    <w:p w14:paraId="2244B248" w14:textId="77777777" w:rsidR="00E37614" w:rsidRDefault="00E37614" w:rsidP="00E37614">
      <w:pPr>
        <w:pStyle w:val="PargrafodaLista"/>
        <w:numPr>
          <w:ilvl w:val="0"/>
          <w:numId w:val="69"/>
        </w:numPr>
        <w:spacing w:after="160" w:line="259" w:lineRule="auto"/>
        <w:ind w:left="0" w:firstLine="0"/>
        <w:jc w:val="both"/>
        <w:rPr>
          <w:rFonts w:ascii="Arial" w:hAnsi="Arial" w:cs="Arial"/>
          <w:b/>
          <w:bCs/>
        </w:rPr>
      </w:pPr>
      <w:r w:rsidRPr="00277174">
        <w:rPr>
          <w:rFonts w:ascii="Arial" w:hAnsi="Arial" w:cs="Arial"/>
          <w:b/>
          <w:bCs/>
        </w:rPr>
        <w:t>DA REGULARIDADE FISCAL E TRABALHISTA</w:t>
      </w:r>
    </w:p>
    <w:p w14:paraId="40784A8D" w14:textId="77777777" w:rsidR="00E37614" w:rsidRPr="00277174" w:rsidRDefault="00E37614" w:rsidP="00E37614">
      <w:pPr>
        <w:pStyle w:val="PargrafodaLista"/>
        <w:spacing w:after="160" w:line="259" w:lineRule="auto"/>
        <w:ind w:left="0"/>
        <w:jc w:val="both"/>
        <w:rPr>
          <w:rFonts w:ascii="Arial" w:hAnsi="Arial" w:cs="Arial"/>
          <w:b/>
          <w:bCs/>
        </w:rPr>
      </w:pPr>
    </w:p>
    <w:p w14:paraId="61D0C741"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Prova de inscrição no Cadastro Nacional de Pessoal Jurídica, através do cartão do CNPJ, que também servirá para fins de comprovação do enquadramento como Microempresas ou Empresas de Pequeno Porte;</w:t>
      </w:r>
    </w:p>
    <w:p w14:paraId="2179061F"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Prova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 Geral da Fazenda Nacional – PGFN, conforme Portarias MF 358 e 443/2014;</w:t>
      </w:r>
    </w:p>
    <w:p w14:paraId="3AEC9041"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Prova de regularidade fiscal para com a Fazenda Pública Estadual;</w:t>
      </w:r>
    </w:p>
    <w:p w14:paraId="2066E1E9"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Prova de inscrição no cadastro de contribuintes estadual, Cartão de Inscrição Estadual, (se houver);</w:t>
      </w:r>
    </w:p>
    <w:p w14:paraId="25F56862"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Prova de regularidade fiscal para com a Fazenda Pública Municipal do domicílio ou sede do Fornecedor, ou outra equivalente, na forma da Lei;</w:t>
      </w:r>
    </w:p>
    <w:p w14:paraId="52B24F0B"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t>Prova de regularidade fiscal perante o Fundo de Garantia por Tempo de Serviço (CRF - FGTS), demonstrando situação regular no cumprimento dos encargos sociais instituídos por Lei;</w:t>
      </w:r>
    </w:p>
    <w:p w14:paraId="1D8F31DD" w14:textId="77777777" w:rsidR="00E37614" w:rsidRPr="00277174" w:rsidRDefault="00E37614" w:rsidP="00E37614">
      <w:pPr>
        <w:pStyle w:val="PargrafodaLista"/>
        <w:numPr>
          <w:ilvl w:val="1"/>
          <w:numId w:val="63"/>
        </w:numPr>
        <w:spacing w:after="160" w:line="259" w:lineRule="auto"/>
        <w:ind w:left="0" w:firstLine="0"/>
        <w:jc w:val="both"/>
        <w:rPr>
          <w:rFonts w:ascii="Arial" w:hAnsi="Arial" w:cs="Arial"/>
          <w:b/>
          <w:bCs/>
        </w:rPr>
      </w:pPr>
      <w:r w:rsidRPr="00277174">
        <w:rPr>
          <w:rFonts w:ascii="Arial" w:hAnsi="Arial" w:cs="Arial"/>
        </w:rPr>
        <w:lastRenderedPageBreak/>
        <w:t>Prova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de Débitos Trabalhistas, que tenha os mesmos efeitos da CNDT.</w:t>
      </w:r>
    </w:p>
    <w:p w14:paraId="1978AF19" w14:textId="77777777" w:rsidR="00E37614" w:rsidRPr="00277174" w:rsidRDefault="00E37614" w:rsidP="00E37614">
      <w:pPr>
        <w:pStyle w:val="PargrafodaLista"/>
        <w:ind w:left="0"/>
        <w:jc w:val="both"/>
        <w:rPr>
          <w:rFonts w:ascii="Arial" w:hAnsi="Arial" w:cs="Arial"/>
          <w:b/>
          <w:bCs/>
        </w:rPr>
      </w:pPr>
    </w:p>
    <w:p w14:paraId="45E21452" w14:textId="77777777" w:rsidR="00E37614" w:rsidRDefault="00E37614" w:rsidP="00E37614">
      <w:pPr>
        <w:pStyle w:val="PargrafodaLista"/>
        <w:numPr>
          <w:ilvl w:val="0"/>
          <w:numId w:val="70"/>
        </w:numPr>
        <w:spacing w:after="160" w:line="259" w:lineRule="auto"/>
        <w:ind w:left="0" w:firstLine="0"/>
        <w:jc w:val="both"/>
        <w:rPr>
          <w:rFonts w:ascii="Arial" w:hAnsi="Arial" w:cs="Arial"/>
          <w:b/>
          <w:bCs/>
        </w:rPr>
      </w:pPr>
      <w:r>
        <w:rPr>
          <w:rFonts w:ascii="Arial" w:hAnsi="Arial" w:cs="Arial"/>
          <w:b/>
          <w:bCs/>
        </w:rPr>
        <w:t>DA QUALIFICAÇÃO ECONOMICA E FINANCEIRA</w:t>
      </w:r>
    </w:p>
    <w:p w14:paraId="0D325726" w14:textId="77777777" w:rsidR="00E37614" w:rsidRPr="00560D5F" w:rsidRDefault="00E37614" w:rsidP="00E37614">
      <w:pPr>
        <w:pStyle w:val="PargrafodaLista"/>
        <w:spacing w:after="160" w:line="259" w:lineRule="auto"/>
        <w:ind w:left="540"/>
        <w:jc w:val="both"/>
        <w:rPr>
          <w:rFonts w:ascii="Arial" w:hAnsi="Arial" w:cs="Arial"/>
        </w:rPr>
      </w:pPr>
    </w:p>
    <w:p w14:paraId="5F45F99C" w14:textId="77777777" w:rsidR="00E37614" w:rsidRPr="00560D5F" w:rsidRDefault="00E37614" w:rsidP="00E37614">
      <w:pPr>
        <w:spacing w:after="160" w:line="259" w:lineRule="auto"/>
        <w:jc w:val="both"/>
        <w:rPr>
          <w:rFonts w:ascii="Arial" w:hAnsi="Arial" w:cs="Arial"/>
        </w:rPr>
      </w:pPr>
      <w:r w:rsidRPr="00560D5F">
        <w:rPr>
          <w:rFonts w:ascii="Arial" w:hAnsi="Arial" w:cs="Arial"/>
        </w:rPr>
        <w:t>16.1 certidão negativa de falência expedida pelo distribuidor da sede da pessoa jurídica;</w:t>
      </w:r>
    </w:p>
    <w:p w14:paraId="1A85C757" w14:textId="77777777" w:rsidR="00E37614" w:rsidRPr="00560D5F" w:rsidRDefault="00E37614" w:rsidP="00E37614">
      <w:pPr>
        <w:spacing w:after="160" w:line="259" w:lineRule="auto"/>
        <w:jc w:val="both"/>
        <w:rPr>
          <w:rFonts w:ascii="Arial" w:hAnsi="Arial" w:cs="Arial"/>
        </w:rPr>
      </w:pPr>
      <w:r w:rsidRPr="00560D5F">
        <w:rPr>
          <w:rFonts w:ascii="Arial" w:hAnsi="Arial" w:cs="Arial"/>
        </w:rPr>
        <w:t>16.2 Balanço patrimonial, demonstração de resultado de exercício e demais demonstrações contábeis dos 2 (dois) últimos exercícios sociais;</w:t>
      </w:r>
    </w:p>
    <w:p w14:paraId="193D1D24" w14:textId="77777777" w:rsidR="00E37614" w:rsidRPr="00560D5F" w:rsidRDefault="00E37614" w:rsidP="00E37614">
      <w:pPr>
        <w:spacing w:after="160" w:line="259" w:lineRule="auto"/>
        <w:jc w:val="both"/>
        <w:rPr>
          <w:rFonts w:ascii="Arial" w:hAnsi="Arial" w:cs="Arial"/>
        </w:rPr>
      </w:pPr>
      <w:r w:rsidRPr="00560D5F">
        <w:rPr>
          <w:rFonts w:ascii="Arial" w:hAnsi="Arial" w:cs="Arial"/>
        </w:rPr>
        <w:t>16.3 As empresas criadas no exercício financeiro da licitação deverão atender a todas as exigências da habilitação e poderão substituir os demonstrativos contábeis pelo balanço de abertura;</w:t>
      </w:r>
    </w:p>
    <w:p w14:paraId="58939AF6" w14:textId="77777777" w:rsidR="00E37614" w:rsidRPr="00560D5F" w:rsidRDefault="00E37614" w:rsidP="00E37614">
      <w:pPr>
        <w:spacing w:after="160" w:line="259" w:lineRule="auto"/>
        <w:jc w:val="both"/>
        <w:rPr>
          <w:rFonts w:ascii="Arial" w:hAnsi="Arial" w:cs="Arial"/>
        </w:rPr>
      </w:pPr>
      <w:r w:rsidRPr="00560D5F">
        <w:rPr>
          <w:rFonts w:ascii="Arial" w:hAnsi="Arial" w:cs="Arial"/>
        </w:rPr>
        <w:t>16.4 Os documentos referidos acima limitar-se-ão ao último exercício no caso de a pessoa jurídica ter sido constituída há menos de 02 (dois) anos;</w:t>
      </w:r>
    </w:p>
    <w:p w14:paraId="31ACA1A4" w14:textId="77777777" w:rsidR="00E37614" w:rsidRPr="00560D5F" w:rsidRDefault="00E37614" w:rsidP="00E37614">
      <w:pPr>
        <w:spacing w:after="160" w:line="259" w:lineRule="auto"/>
        <w:jc w:val="both"/>
        <w:rPr>
          <w:rFonts w:ascii="Arial" w:hAnsi="Arial" w:cs="Arial"/>
        </w:rPr>
      </w:pPr>
      <w:r w:rsidRPr="00560D5F">
        <w:rPr>
          <w:rFonts w:ascii="Arial" w:hAnsi="Arial" w:cs="Arial"/>
        </w:rPr>
        <w:t>16.5 Serão considerados aceitos como na forma da lei o Balanço Patrimonial (inclusive o de abertura) e demonstrações contábeis assim apresentados:</w:t>
      </w:r>
    </w:p>
    <w:p w14:paraId="46C1D4FD" w14:textId="77777777" w:rsidR="00E37614" w:rsidRPr="00560D5F" w:rsidRDefault="00E37614" w:rsidP="00E37614">
      <w:pPr>
        <w:pStyle w:val="PargrafodaLista"/>
        <w:spacing w:after="160" w:line="259" w:lineRule="auto"/>
        <w:ind w:left="540"/>
        <w:jc w:val="both"/>
        <w:rPr>
          <w:rFonts w:ascii="Arial" w:hAnsi="Arial" w:cs="Arial"/>
        </w:rPr>
      </w:pPr>
    </w:p>
    <w:p w14:paraId="1514C188" w14:textId="77777777" w:rsidR="00E37614" w:rsidRPr="00560D5F" w:rsidRDefault="00E37614" w:rsidP="00E37614">
      <w:pPr>
        <w:pStyle w:val="PargrafodaLista"/>
        <w:spacing w:after="160"/>
        <w:ind w:left="540"/>
        <w:jc w:val="both"/>
        <w:rPr>
          <w:rFonts w:ascii="Arial" w:hAnsi="Arial" w:cs="Arial"/>
        </w:rPr>
      </w:pPr>
      <w:r w:rsidRPr="00560D5F">
        <w:rPr>
          <w:rFonts w:ascii="Arial" w:hAnsi="Arial" w:cs="Arial"/>
        </w:rPr>
        <w:t>a.</w:t>
      </w:r>
      <w:r w:rsidRPr="00560D5F">
        <w:rPr>
          <w:rFonts w:ascii="Arial" w:hAnsi="Arial" w:cs="Arial"/>
          <w:b/>
          <w:bCs/>
        </w:rPr>
        <w:tab/>
      </w:r>
      <w:r w:rsidRPr="00560D5F">
        <w:rPr>
          <w:rFonts w:ascii="Arial" w:hAnsi="Arial" w:cs="Arial"/>
        </w:rPr>
        <w:t>publicados em Diário Oficial; ou</w:t>
      </w:r>
    </w:p>
    <w:p w14:paraId="58514D28" w14:textId="77777777" w:rsidR="00E37614" w:rsidRPr="00560D5F" w:rsidRDefault="00E37614" w:rsidP="00E37614">
      <w:pPr>
        <w:pStyle w:val="PargrafodaLista"/>
        <w:spacing w:after="160"/>
        <w:ind w:left="540"/>
        <w:jc w:val="both"/>
        <w:rPr>
          <w:rFonts w:ascii="Arial" w:hAnsi="Arial" w:cs="Arial"/>
        </w:rPr>
      </w:pPr>
    </w:p>
    <w:p w14:paraId="4209CDB3" w14:textId="77777777" w:rsidR="00E37614" w:rsidRPr="00560D5F" w:rsidRDefault="00E37614" w:rsidP="00E37614">
      <w:pPr>
        <w:pStyle w:val="PargrafodaLista"/>
        <w:spacing w:after="160"/>
        <w:ind w:left="540"/>
        <w:jc w:val="both"/>
        <w:rPr>
          <w:rFonts w:ascii="Arial" w:hAnsi="Arial" w:cs="Arial"/>
        </w:rPr>
      </w:pPr>
      <w:r w:rsidRPr="00560D5F">
        <w:rPr>
          <w:rFonts w:ascii="Arial" w:hAnsi="Arial" w:cs="Arial"/>
        </w:rPr>
        <w:t>b.</w:t>
      </w:r>
      <w:r w:rsidRPr="00560D5F">
        <w:rPr>
          <w:rFonts w:ascii="Arial" w:hAnsi="Arial" w:cs="Arial"/>
        </w:rPr>
        <w:tab/>
        <w:t>publicados em Jornal; ou</w:t>
      </w:r>
    </w:p>
    <w:p w14:paraId="0D252186" w14:textId="77777777" w:rsidR="00E37614" w:rsidRPr="00560D5F" w:rsidRDefault="00E37614" w:rsidP="00E37614">
      <w:pPr>
        <w:pStyle w:val="PargrafodaLista"/>
        <w:spacing w:after="160"/>
        <w:ind w:left="540"/>
        <w:jc w:val="both"/>
        <w:rPr>
          <w:rFonts w:ascii="Arial" w:hAnsi="Arial" w:cs="Arial"/>
        </w:rPr>
      </w:pPr>
    </w:p>
    <w:p w14:paraId="6483CED2" w14:textId="77777777" w:rsidR="00E37614" w:rsidRPr="00560D5F" w:rsidRDefault="00E37614" w:rsidP="00E37614">
      <w:pPr>
        <w:pStyle w:val="PargrafodaLista"/>
        <w:spacing w:after="160"/>
        <w:ind w:left="540"/>
        <w:jc w:val="both"/>
        <w:rPr>
          <w:rFonts w:ascii="Arial" w:hAnsi="Arial" w:cs="Arial"/>
        </w:rPr>
      </w:pPr>
      <w:r w:rsidRPr="00560D5F">
        <w:rPr>
          <w:rFonts w:ascii="Arial" w:hAnsi="Arial" w:cs="Arial"/>
        </w:rPr>
        <w:t>c.</w:t>
      </w:r>
      <w:r w:rsidRPr="00560D5F">
        <w:rPr>
          <w:rFonts w:ascii="Arial" w:hAnsi="Arial" w:cs="Arial"/>
        </w:rPr>
        <w:tab/>
        <w:t>por cópia ou fotocópia registrada ou autenticada na Junta Comercial da sede ou domicílio da proponente; ou</w:t>
      </w:r>
    </w:p>
    <w:p w14:paraId="2FA23085" w14:textId="77777777" w:rsidR="00E37614" w:rsidRPr="00560D5F" w:rsidRDefault="00E37614" w:rsidP="00E37614">
      <w:pPr>
        <w:pStyle w:val="PargrafodaLista"/>
        <w:spacing w:after="160"/>
        <w:ind w:left="540"/>
        <w:jc w:val="both"/>
        <w:rPr>
          <w:rFonts w:ascii="Arial" w:hAnsi="Arial" w:cs="Arial"/>
        </w:rPr>
      </w:pPr>
    </w:p>
    <w:p w14:paraId="7C2C3D2C" w14:textId="77777777" w:rsidR="00E37614" w:rsidRPr="00560D5F" w:rsidRDefault="00E37614" w:rsidP="00E37614">
      <w:pPr>
        <w:pStyle w:val="PargrafodaLista"/>
        <w:spacing w:after="160"/>
        <w:ind w:left="540"/>
        <w:jc w:val="both"/>
        <w:rPr>
          <w:rFonts w:ascii="Arial" w:hAnsi="Arial" w:cs="Arial"/>
        </w:rPr>
      </w:pPr>
      <w:r w:rsidRPr="00560D5F">
        <w:rPr>
          <w:rFonts w:ascii="Arial" w:hAnsi="Arial" w:cs="Arial"/>
        </w:rPr>
        <w:t>d.</w:t>
      </w:r>
      <w:r w:rsidRPr="00560D5F">
        <w:rPr>
          <w:rFonts w:ascii="Arial" w:hAnsi="Arial" w:cs="Arial"/>
        </w:rPr>
        <w:tab/>
        <w:t>por cópia ou fotocópia do livro Diário, devidamente autenticado na Junta Comercial da sede ou domicílio da proponente ou em outro órgão equivalente, inclusive com os Termos de Abertura e de Encerramento, ou;</w:t>
      </w:r>
    </w:p>
    <w:p w14:paraId="4833BF8A" w14:textId="77777777" w:rsidR="00E37614" w:rsidRPr="00560D5F" w:rsidRDefault="00E37614" w:rsidP="00E37614">
      <w:pPr>
        <w:pStyle w:val="PargrafodaLista"/>
        <w:spacing w:after="160"/>
        <w:ind w:left="540"/>
        <w:jc w:val="both"/>
        <w:rPr>
          <w:rFonts w:ascii="Arial" w:hAnsi="Arial" w:cs="Arial"/>
        </w:rPr>
      </w:pPr>
    </w:p>
    <w:p w14:paraId="0447E309" w14:textId="77777777" w:rsidR="00E37614" w:rsidRPr="00560D5F" w:rsidRDefault="00E37614" w:rsidP="00E37614">
      <w:pPr>
        <w:pStyle w:val="PargrafodaLista"/>
        <w:spacing w:after="160"/>
        <w:ind w:left="540"/>
        <w:jc w:val="both"/>
        <w:rPr>
          <w:rFonts w:ascii="Arial" w:hAnsi="Arial" w:cs="Arial"/>
        </w:rPr>
      </w:pPr>
      <w:r w:rsidRPr="00560D5F">
        <w:rPr>
          <w:rFonts w:ascii="Arial" w:hAnsi="Arial" w:cs="Arial"/>
        </w:rPr>
        <w:t>e.</w:t>
      </w:r>
      <w:r w:rsidRPr="00560D5F">
        <w:rPr>
          <w:rFonts w:ascii="Arial" w:hAnsi="Arial" w:cs="Arial"/>
        </w:rPr>
        <w:tab/>
        <w:t>Por Escrituração Contábil Digital (ECD), através da apresentação de cópia do SPED, devidamente transmitido via eletrônica, e obrigatoriamente, observado o prazo de entrega estipulado no art. 1078 da Lei Federal nº 10.406/2002.</w:t>
      </w:r>
    </w:p>
    <w:p w14:paraId="54DD71D6" w14:textId="77777777" w:rsidR="00E37614" w:rsidRPr="00560D5F" w:rsidRDefault="00E37614" w:rsidP="00E37614">
      <w:pPr>
        <w:pStyle w:val="PargrafodaLista"/>
        <w:spacing w:after="160" w:line="259" w:lineRule="auto"/>
        <w:ind w:left="540"/>
        <w:jc w:val="both"/>
        <w:rPr>
          <w:rFonts w:ascii="Arial" w:hAnsi="Arial" w:cs="Arial"/>
        </w:rPr>
      </w:pPr>
    </w:p>
    <w:p w14:paraId="4E6506F8" w14:textId="77777777" w:rsidR="00E37614" w:rsidRPr="000963F0" w:rsidRDefault="00E37614" w:rsidP="00E37614">
      <w:pPr>
        <w:spacing w:after="160" w:line="259" w:lineRule="auto"/>
        <w:jc w:val="both"/>
        <w:rPr>
          <w:rFonts w:ascii="Arial" w:hAnsi="Arial" w:cs="Arial"/>
        </w:rPr>
      </w:pPr>
      <w:r w:rsidRPr="00560D5F">
        <w:rPr>
          <w:rFonts w:ascii="Arial" w:hAnsi="Arial" w:cs="Arial"/>
        </w:rPr>
        <w:t>16.6 Declaração assinada por profissional habilitado da área contábil, contendo as demonstrações contábeis do último exercício social, que ateste o atendimento pelo licitante dos índices econômicos a fim de se avaliar a capacidade Financeira da Sociedade Empresária, mediante os seguintes índices:</w:t>
      </w:r>
    </w:p>
    <w:p w14:paraId="14C924F9" w14:textId="77777777" w:rsidR="00E37614" w:rsidRPr="00560D5F" w:rsidRDefault="00E37614" w:rsidP="00E37614">
      <w:pPr>
        <w:spacing w:after="160" w:line="259" w:lineRule="auto"/>
        <w:jc w:val="both"/>
        <w:rPr>
          <w:rFonts w:ascii="Arial" w:hAnsi="Arial" w:cs="Arial"/>
        </w:rPr>
      </w:pPr>
      <w:r w:rsidRPr="00560D5F">
        <w:rPr>
          <w:rFonts w:ascii="Arial" w:hAnsi="Arial" w:cs="Arial"/>
        </w:rPr>
        <w:lastRenderedPageBreak/>
        <w:t>16.7  Índice de Liquidez Geral (LG), Liquidez Corrente (LC), e Solvência Geral (SG) superiores a 01 (um);</w:t>
      </w:r>
    </w:p>
    <w:p w14:paraId="039C25E0" w14:textId="77777777" w:rsidR="00E37614" w:rsidRPr="00560D5F" w:rsidRDefault="00E37614" w:rsidP="00E37614">
      <w:pPr>
        <w:spacing w:after="160" w:line="259" w:lineRule="auto"/>
        <w:jc w:val="both"/>
        <w:rPr>
          <w:rFonts w:ascii="Arial" w:hAnsi="Arial" w:cs="Arial"/>
        </w:rPr>
      </w:pPr>
      <w:r w:rsidRPr="00560D5F">
        <w:rPr>
          <w:rFonts w:ascii="Arial" w:hAnsi="Arial" w:cs="Arial"/>
        </w:rPr>
        <w:t>16.8 Caso a empresa licitante apresente resultado inferior ou igual a 01 (um) em qualquer dos índices de Liquidez Geral (LG), Solvência Geral (SG) e Liquidez Corrente (LC), será exigido para fins de habilitação capital mínimo até 10% do valor total estimado da contratação;</w:t>
      </w:r>
    </w:p>
    <w:p w14:paraId="1865A572" w14:textId="77777777" w:rsidR="00E37614" w:rsidRPr="00560D5F" w:rsidRDefault="00E37614" w:rsidP="00E37614">
      <w:pPr>
        <w:spacing w:after="160" w:line="259" w:lineRule="auto"/>
        <w:jc w:val="both"/>
        <w:rPr>
          <w:rFonts w:ascii="Arial" w:hAnsi="Arial" w:cs="Arial"/>
        </w:rPr>
      </w:pPr>
      <w:r w:rsidRPr="00560D5F">
        <w:rPr>
          <w:rFonts w:ascii="Arial" w:hAnsi="Arial" w:cs="Arial"/>
        </w:rPr>
        <w:t>16.9 As empresas criadas no exercício financeiro da licitação deverão atender a todas as exigências da habilitação e poderão substituir os demonstrativos contábeis pelo balanço de abertura. (Lei nº 14.133, de 2021, art. 65, §1º).</w:t>
      </w:r>
    </w:p>
    <w:p w14:paraId="0E88BA31" w14:textId="77777777" w:rsidR="00E37614" w:rsidRPr="00B00D5F" w:rsidRDefault="00E37614" w:rsidP="00E37614">
      <w:pPr>
        <w:pStyle w:val="PargrafodaLista"/>
        <w:spacing w:line="276" w:lineRule="auto"/>
        <w:ind w:left="0"/>
        <w:jc w:val="both"/>
        <w:rPr>
          <w:rFonts w:ascii="Arial" w:hAnsi="Arial" w:cs="Arial"/>
        </w:rPr>
      </w:pPr>
    </w:p>
    <w:p w14:paraId="2E5BB0FC" w14:textId="77777777" w:rsidR="00E37614" w:rsidRPr="000963F0" w:rsidRDefault="00E37614" w:rsidP="00E37614">
      <w:pPr>
        <w:pStyle w:val="PargrafodaLista"/>
        <w:spacing w:line="276" w:lineRule="auto"/>
        <w:ind w:left="0"/>
        <w:jc w:val="both"/>
        <w:rPr>
          <w:rFonts w:ascii="Arial" w:hAnsi="Arial" w:cs="Arial"/>
          <w:b/>
          <w:bCs/>
        </w:rPr>
      </w:pPr>
      <w:r w:rsidRPr="000963F0">
        <w:rPr>
          <w:rFonts w:ascii="Arial" w:hAnsi="Arial" w:cs="Arial"/>
          <w:b/>
          <w:bCs/>
        </w:rPr>
        <w:t>17. DA QUALIFICAÇÃO TÉCNICA</w:t>
      </w:r>
    </w:p>
    <w:p w14:paraId="0EA17C75"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17.1. Comprovação de aptidão para o desempenho de atividade pertinente e compatível com o objeto da presente licitação, mediante apresentação de um ou mais atestados de capacidade técnica, fornecidos por pessoa jurídica de direito público ou privado, que comprovem a execução satisfatória de serviços iguais ou semelhantes aos previstos neste Termo de Referência.</w:t>
      </w:r>
    </w:p>
    <w:p w14:paraId="64303DDD"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17.2. Apresentação de comprovante de registro do laboratório responsável pela confecção das próteses dentárias no Cadastro Nacional de Estabelecimentos de Saúde (CNES), devidamente atualizado.</w:t>
      </w:r>
    </w:p>
    <w:p w14:paraId="29C22B51"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17.3. Apresentação de comprovante de registro do responsável técnico indicado pelo laboratório no Cadastro Nacional de Estabelecimentos de Saúde (CNES), com identificação compatível com o estabelecimento responsável pela execução dos serviços.</w:t>
      </w:r>
    </w:p>
    <w:p w14:paraId="190488B6"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17.4. Apresentação de comprovante de registro do laboratório perante o Conselho Regional de Odontologia (CRO) competente, acompanhado da respectiva certidão de regularidade, bem como comprovante de inscrição e regularidade do responsável técnico do laboratório perante o referido Conselho.</w:t>
      </w:r>
    </w:p>
    <w:p w14:paraId="5DFD7021"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17.5. Apresentação de certificado de especialização em Prótese Dentária do responsável técnico indicado pela empresa, expedido por instituição ou entidade competente, observadas as disposições legais e regulamentares aplicáveis ao exercício profissional.</w:t>
      </w:r>
    </w:p>
    <w:p w14:paraId="5EC37CCD"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17.6. Comprovação de que a licitante possui, em seu quadro técnico, o profissional indicado como responsável técnico pela execução dos serviços, mediante apresentação de contrato social, registro em carteira profissional, ficha de empregado, contrato de trabalho ou contrato de prestação de serviços, admitidas outras formas juridicamente válidas de comprovação do vínculo profissional, nos termos da legislação aplicável.</w:t>
      </w:r>
    </w:p>
    <w:p w14:paraId="0C97A402"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 xml:space="preserve">17.7. Apresentação de Alvará Sanitário ou Licença Sanitária válida, expedida pelo órgão de Vigilância Sanitária competente, federal, estadual ou municipal, conforme o </w:t>
      </w:r>
      <w:r w:rsidRPr="000963F0">
        <w:rPr>
          <w:rFonts w:ascii="Arial" w:hAnsi="Arial" w:cs="Arial"/>
        </w:rPr>
        <w:lastRenderedPageBreak/>
        <w:t>caso, referente ao estabelecimento onde serão executados os serviços de confecção das próteses dentárias, compatível com as atividades objeto da contratação.</w:t>
      </w:r>
    </w:p>
    <w:p w14:paraId="307BAAE8"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17.8. Considerando que o objeto compreende procedimentos de moldagem, prova, instalação, adaptação e ajustes de próteses dentárias, a contratada deverá disponibilizar profissionais legalmente habilitados para a realização das atividades que lhe forem atribuídas, observadas as competências profissionais estabelecidas pela legislação e pelas normas do Conselho Federal de Odontologia.</w:t>
      </w:r>
    </w:p>
    <w:p w14:paraId="13585961"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17.9. A contratada deverá manter, durante toda a execução contratual, as condições de habilitação e qualificação técnica exigidas na licitação, inclusive a regularidade dos registros profissionais, das licenças sanitárias e das demais autorizações necessárias à execução dos serviços.</w:t>
      </w:r>
    </w:p>
    <w:p w14:paraId="3F69A293" w14:textId="77777777" w:rsidR="00E37614" w:rsidRPr="000963F0" w:rsidRDefault="00E37614" w:rsidP="00E37614">
      <w:pPr>
        <w:pStyle w:val="PargrafodaLista"/>
        <w:spacing w:line="276" w:lineRule="auto"/>
        <w:ind w:left="0"/>
        <w:jc w:val="both"/>
        <w:rPr>
          <w:rFonts w:ascii="Arial" w:hAnsi="Arial" w:cs="Arial"/>
        </w:rPr>
      </w:pPr>
      <w:r w:rsidRPr="000963F0">
        <w:rPr>
          <w:rFonts w:ascii="Arial" w:hAnsi="Arial" w:cs="Arial"/>
        </w:rPr>
        <w:t>17.10. A Administração poderá realizar diligências destinadas a verificar a autenticidade, a validade e a compatibilidade dos documentos apresentados, observadas as disposições da Lei Federal nº 14.133/2021.</w:t>
      </w:r>
    </w:p>
    <w:p w14:paraId="528EAE0E" w14:textId="77777777" w:rsidR="00E37614" w:rsidRPr="000963F0" w:rsidRDefault="00E37614" w:rsidP="00E37614">
      <w:pPr>
        <w:pStyle w:val="PargrafodaLista"/>
        <w:spacing w:line="276" w:lineRule="auto"/>
        <w:ind w:left="0"/>
        <w:jc w:val="both"/>
        <w:rPr>
          <w:rFonts w:ascii="Arial" w:hAnsi="Arial" w:cs="Arial"/>
        </w:rPr>
      </w:pPr>
    </w:p>
    <w:p w14:paraId="46B821F5" w14:textId="77777777" w:rsidR="00E37614" w:rsidRPr="004D738B" w:rsidRDefault="00E37614" w:rsidP="00E37614">
      <w:pPr>
        <w:pStyle w:val="PargrafodaLista"/>
        <w:numPr>
          <w:ilvl w:val="0"/>
          <w:numId w:val="71"/>
        </w:numPr>
        <w:spacing w:after="160" w:line="276" w:lineRule="auto"/>
        <w:ind w:left="0" w:firstLine="0"/>
        <w:jc w:val="both"/>
        <w:rPr>
          <w:rFonts w:ascii="Arial" w:hAnsi="Arial" w:cs="Arial"/>
          <w:b/>
          <w:bCs/>
        </w:rPr>
      </w:pPr>
      <w:r w:rsidRPr="00277174">
        <w:rPr>
          <w:rFonts w:ascii="Arial" w:hAnsi="Arial" w:cs="Arial"/>
          <w:b/>
          <w:bCs/>
        </w:rPr>
        <w:t>D</w:t>
      </w:r>
      <w:r>
        <w:rPr>
          <w:rFonts w:ascii="Arial" w:hAnsi="Arial" w:cs="Arial"/>
          <w:b/>
          <w:bCs/>
        </w:rPr>
        <w:t>A</w:t>
      </w:r>
      <w:r w:rsidRPr="00277174">
        <w:rPr>
          <w:rFonts w:ascii="Arial" w:hAnsi="Arial" w:cs="Arial"/>
          <w:b/>
          <w:bCs/>
        </w:rPr>
        <w:t xml:space="preserve"> DESCRIÇÃO DO OBJETO COMO UM TODO</w:t>
      </w:r>
    </w:p>
    <w:p w14:paraId="20FB89CD" w14:textId="77777777" w:rsidR="00E37614" w:rsidRPr="000963F0" w:rsidRDefault="00E37614" w:rsidP="00E37614">
      <w:pPr>
        <w:spacing w:after="160" w:line="276" w:lineRule="auto"/>
        <w:jc w:val="both"/>
        <w:rPr>
          <w:rFonts w:ascii="Arial" w:hAnsi="Arial" w:cs="Arial"/>
        </w:rPr>
      </w:pPr>
      <w:r>
        <w:rPr>
          <w:rFonts w:ascii="Arial" w:hAnsi="Arial" w:cs="Arial"/>
        </w:rPr>
        <w:t xml:space="preserve">18.1 </w:t>
      </w:r>
      <w:r w:rsidRPr="00E401D8">
        <w:rPr>
          <w:rFonts w:ascii="Arial" w:hAnsi="Arial" w:cs="Arial"/>
        </w:rPr>
        <w:t xml:space="preserve">A descrição da solução e do objeto como um todo, encontra-se descrita no Estudo Técnico Preliminar. </w:t>
      </w:r>
    </w:p>
    <w:p w14:paraId="6CE2301F" w14:textId="77777777" w:rsidR="00E37614" w:rsidRPr="000963F0" w:rsidRDefault="00E37614" w:rsidP="00E37614">
      <w:pPr>
        <w:spacing w:after="160" w:line="259" w:lineRule="auto"/>
        <w:jc w:val="both"/>
        <w:rPr>
          <w:rFonts w:ascii="Arial" w:hAnsi="Arial" w:cs="Arial"/>
          <w:b/>
          <w:bCs/>
        </w:rPr>
      </w:pPr>
      <w:r w:rsidRPr="000963F0">
        <w:rPr>
          <w:rFonts w:ascii="Arial" w:hAnsi="Arial" w:cs="Arial"/>
          <w:b/>
          <w:bCs/>
        </w:rPr>
        <w:t>19. DAS SANÇÕES ADMINISTRATIVAS</w:t>
      </w:r>
    </w:p>
    <w:p w14:paraId="3C5D0D5F" w14:textId="77777777" w:rsidR="00E37614" w:rsidRPr="000963F0" w:rsidRDefault="00E37614" w:rsidP="00E37614">
      <w:pPr>
        <w:spacing w:after="160" w:line="259" w:lineRule="auto"/>
        <w:jc w:val="both"/>
        <w:rPr>
          <w:rFonts w:ascii="Arial" w:hAnsi="Arial" w:cs="Arial"/>
        </w:rPr>
      </w:pPr>
      <w:r w:rsidRPr="000963F0">
        <w:rPr>
          <w:rFonts w:ascii="Arial" w:hAnsi="Arial" w:cs="Arial"/>
        </w:rPr>
        <w:t>19.1. O licitante, adjudicatário ou contratado que cometer quaisquer das infrações administrativas previstas no art. 155 da Lei Federal nº 14.133/2021 ficará sujeito às sanções estabelecidas neste Termo de Referência, no Edital, na Ata de Registro de Preços e nos instrumentos contratuais decorrentes, assegurados o contraditório e a ampla defesa.</w:t>
      </w:r>
    </w:p>
    <w:p w14:paraId="58D6D5F1"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 Constituem infrações administrativas:</w:t>
      </w:r>
    </w:p>
    <w:p w14:paraId="44DA75FD"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19.2.1. Dar causa à inexecução parcial do contrato;</w:t>
      </w:r>
    </w:p>
    <w:p w14:paraId="0BED32EB"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19.2.2. Dar causa à inexecução parcial do contrato que cause grave dano à Administração, ao funcionamento dos serviços públicos ou ao interesse coletivo;</w:t>
      </w:r>
    </w:p>
    <w:p w14:paraId="25C72A34"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19.2.3. Dar causa à inexecução total do contrato;</w:t>
      </w:r>
    </w:p>
    <w:p w14:paraId="64AAD5A5"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19.2.4. Deixar de entregar a documentação exigida para o certame;</w:t>
      </w:r>
    </w:p>
    <w:p w14:paraId="08D30318"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19.2.5. Não manter a proposta, salvo em decorrência de fato superveniente devidamente justificado;</w:t>
      </w:r>
    </w:p>
    <w:p w14:paraId="222A75A1"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19.2.6. Não celebrar o contrato ou não entregar a documentação exigida para a contratação, quando convocado dentro do prazo de validade de sua proposta;</w:t>
      </w:r>
    </w:p>
    <w:p w14:paraId="51EF6705"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19.2.7. Ensejar o retardamento da execução ou da entrega do objeto da licitação sem motivo justificado;</w:t>
      </w:r>
    </w:p>
    <w:p w14:paraId="68501A3C" w14:textId="77777777" w:rsidR="00E37614" w:rsidRPr="000963F0" w:rsidRDefault="00E37614" w:rsidP="00E37614">
      <w:pPr>
        <w:spacing w:after="160" w:line="259" w:lineRule="auto"/>
        <w:jc w:val="both"/>
        <w:rPr>
          <w:rFonts w:ascii="Arial" w:hAnsi="Arial" w:cs="Arial"/>
        </w:rPr>
      </w:pPr>
      <w:r w:rsidRPr="000963F0">
        <w:rPr>
          <w:rFonts w:ascii="Arial" w:hAnsi="Arial" w:cs="Arial"/>
        </w:rPr>
        <w:lastRenderedPageBreak/>
        <w:t>19.2.8. Apresentar declaração ou documentação falsa exigida para o certame ou prestar declaração falsa durante a licitação ou a execução do contrato;</w:t>
      </w:r>
    </w:p>
    <w:p w14:paraId="640B4D75"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19.2.9. Fraudar a licitação ou praticar ato fraudulento na execução do contrato;</w:t>
      </w:r>
    </w:p>
    <w:p w14:paraId="20A75D4B"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19.2.10. Comportar-se de modo inidôneo ou cometer fraude de qualquer natureza;</w:t>
      </w:r>
    </w:p>
    <w:p w14:paraId="4FB2CD47"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19.2.11. Praticar atos ilícitos com vistas a frustrar os objetivos da licitação;</w:t>
      </w:r>
    </w:p>
    <w:p w14:paraId="1979FE21" w14:textId="77777777" w:rsidR="00E37614" w:rsidRPr="000963F0" w:rsidRDefault="00E37614" w:rsidP="00E37614">
      <w:pPr>
        <w:spacing w:after="160" w:line="259" w:lineRule="auto"/>
        <w:jc w:val="both"/>
        <w:rPr>
          <w:rFonts w:ascii="Arial" w:hAnsi="Arial" w:cs="Arial"/>
        </w:rPr>
      </w:pPr>
      <w:r w:rsidRPr="000963F0">
        <w:rPr>
          <w:rFonts w:ascii="Arial" w:hAnsi="Arial" w:cs="Arial"/>
        </w:rPr>
        <w:t>19.2.12. Praticar ato lesivo previsto no art. 5º da Lei Federal nº 12.846, de 1º de agosto de 2013.</w:t>
      </w:r>
    </w:p>
    <w:p w14:paraId="7816E996" w14:textId="77777777" w:rsidR="00E37614" w:rsidRPr="000963F0" w:rsidRDefault="00E37614" w:rsidP="00E37614">
      <w:pPr>
        <w:spacing w:after="160" w:line="259" w:lineRule="auto"/>
        <w:jc w:val="both"/>
        <w:rPr>
          <w:rFonts w:ascii="Arial" w:hAnsi="Arial" w:cs="Arial"/>
        </w:rPr>
      </w:pPr>
      <w:r w:rsidRPr="000963F0">
        <w:rPr>
          <w:rFonts w:ascii="Arial" w:hAnsi="Arial" w:cs="Arial"/>
        </w:rPr>
        <w:t>19.3. Para fins de caracterização das infrações relacionadas à execução contratual, poderão ser consideradas, conforme as circunstâncias e a gravidade da conduta, entre outras ocorrências:</w:t>
      </w:r>
    </w:p>
    <w:p w14:paraId="220C2923" w14:textId="77777777" w:rsidR="00E37614" w:rsidRPr="000963F0" w:rsidRDefault="00E37614" w:rsidP="00E37614">
      <w:pPr>
        <w:spacing w:after="160" w:line="259" w:lineRule="auto"/>
        <w:jc w:val="both"/>
        <w:rPr>
          <w:rFonts w:ascii="Arial" w:hAnsi="Arial" w:cs="Arial"/>
        </w:rPr>
      </w:pPr>
      <w:r w:rsidRPr="000963F0">
        <w:rPr>
          <w:rFonts w:ascii="Arial" w:hAnsi="Arial" w:cs="Arial"/>
        </w:rPr>
        <w:t>I – O descumprimento injustificado dos prazos estabelecidos para confecção, entrega, instalação ou ajustes das próteses dentárias;</w:t>
      </w:r>
    </w:p>
    <w:p w14:paraId="4792F11E" w14:textId="77777777" w:rsidR="00E37614" w:rsidRPr="000963F0" w:rsidRDefault="00E37614" w:rsidP="00E37614">
      <w:pPr>
        <w:spacing w:after="160" w:line="259" w:lineRule="auto"/>
        <w:jc w:val="both"/>
        <w:rPr>
          <w:rFonts w:ascii="Arial" w:hAnsi="Arial" w:cs="Arial"/>
        </w:rPr>
      </w:pPr>
      <w:r w:rsidRPr="000963F0">
        <w:rPr>
          <w:rFonts w:ascii="Arial" w:hAnsi="Arial" w:cs="Arial"/>
        </w:rPr>
        <w:t>II – A execução dos serviços em desconformidade com as especificações técnicas, prescrições clínicas ou condições estabelecidas neste Termo de Referência;</w:t>
      </w:r>
    </w:p>
    <w:p w14:paraId="6B38D7B9" w14:textId="77777777" w:rsidR="00E37614" w:rsidRPr="000963F0" w:rsidRDefault="00E37614" w:rsidP="00E37614">
      <w:pPr>
        <w:spacing w:after="160" w:line="259" w:lineRule="auto"/>
        <w:jc w:val="both"/>
        <w:rPr>
          <w:rFonts w:ascii="Arial" w:hAnsi="Arial" w:cs="Arial"/>
        </w:rPr>
      </w:pPr>
      <w:r w:rsidRPr="000963F0">
        <w:rPr>
          <w:rFonts w:ascii="Arial" w:hAnsi="Arial" w:cs="Arial"/>
        </w:rPr>
        <w:t>III – A entrega de próteses com defeitos de fabricação, falhas de acabamento ou inadequação técnica, quando decorrentes de conduta imputável à contratada;</w:t>
      </w:r>
    </w:p>
    <w:p w14:paraId="7EB8CD83" w14:textId="77777777" w:rsidR="00E37614" w:rsidRPr="000963F0" w:rsidRDefault="00E37614" w:rsidP="00E37614">
      <w:pPr>
        <w:spacing w:after="160" w:line="259" w:lineRule="auto"/>
        <w:jc w:val="both"/>
        <w:rPr>
          <w:rFonts w:ascii="Arial" w:hAnsi="Arial" w:cs="Arial"/>
        </w:rPr>
      </w:pPr>
      <w:r w:rsidRPr="000963F0">
        <w:rPr>
          <w:rFonts w:ascii="Arial" w:hAnsi="Arial" w:cs="Arial"/>
        </w:rPr>
        <w:t>IV – A recusa injustificada em realizar reparos, correções, ajustes ou substituições de próteses, quando exigíveis;</w:t>
      </w:r>
    </w:p>
    <w:p w14:paraId="12B11DCB" w14:textId="77777777" w:rsidR="00E37614" w:rsidRPr="000963F0" w:rsidRDefault="00E37614" w:rsidP="00E37614">
      <w:pPr>
        <w:spacing w:after="160" w:line="259" w:lineRule="auto"/>
        <w:jc w:val="both"/>
        <w:rPr>
          <w:rFonts w:ascii="Arial" w:hAnsi="Arial" w:cs="Arial"/>
        </w:rPr>
      </w:pPr>
      <w:r w:rsidRPr="000963F0">
        <w:rPr>
          <w:rFonts w:ascii="Arial" w:hAnsi="Arial" w:cs="Arial"/>
        </w:rPr>
        <w:t>V – O descumprimento injustificado do cronograma de atendimentos presenciais estabelecido pela Secretaria Municipal de Saúde;</w:t>
      </w:r>
    </w:p>
    <w:p w14:paraId="2FD0AA52" w14:textId="77777777" w:rsidR="00E37614" w:rsidRPr="000963F0" w:rsidRDefault="00E37614" w:rsidP="00E37614">
      <w:pPr>
        <w:spacing w:after="160" w:line="259" w:lineRule="auto"/>
        <w:jc w:val="both"/>
        <w:rPr>
          <w:rFonts w:ascii="Arial" w:hAnsi="Arial" w:cs="Arial"/>
        </w:rPr>
      </w:pPr>
      <w:r w:rsidRPr="000963F0">
        <w:rPr>
          <w:rFonts w:ascii="Arial" w:hAnsi="Arial" w:cs="Arial"/>
        </w:rPr>
        <w:t>VI – A utilização de profissionais sem a habilitação legal exigida para os procedimentos executados;</w:t>
      </w:r>
    </w:p>
    <w:p w14:paraId="7322E0C1" w14:textId="77777777" w:rsidR="00E37614" w:rsidRPr="000963F0" w:rsidRDefault="00E37614" w:rsidP="00E37614">
      <w:pPr>
        <w:spacing w:after="160" w:line="259" w:lineRule="auto"/>
        <w:jc w:val="both"/>
        <w:rPr>
          <w:rFonts w:ascii="Arial" w:hAnsi="Arial" w:cs="Arial"/>
        </w:rPr>
      </w:pPr>
      <w:r w:rsidRPr="000963F0">
        <w:rPr>
          <w:rFonts w:ascii="Arial" w:hAnsi="Arial" w:cs="Arial"/>
        </w:rPr>
        <w:t>VII – O descumprimento das normas sanitárias, de biossegurança ou de proteção de dados pessoais aplicáveis à execução do objeto;</w:t>
      </w:r>
    </w:p>
    <w:p w14:paraId="1C154B92" w14:textId="77777777" w:rsidR="00E37614" w:rsidRPr="000963F0" w:rsidRDefault="00E37614" w:rsidP="00E37614">
      <w:pPr>
        <w:spacing w:after="160" w:line="259" w:lineRule="auto"/>
        <w:jc w:val="both"/>
        <w:rPr>
          <w:rFonts w:ascii="Arial" w:hAnsi="Arial" w:cs="Arial"/>
        </w:rPr>
      </w:pPr>
      <w:r w:rsidRPr="000963F0">
        <w:rPr>
          <w:rFonts w:ascii="Arial" w:hAnsi="Arial" w:cs="Arial"/>
        </w:rPr>
        <w:t>VIII – A interrupção injustificada dos serviços regularmente autorizados pela Administração.</w:t>
      </w:r>
    </w:p>
    <w:p w14:paraId="7800D276" w14:textId="77777777" w:rsidR="00E37614" w:rsidRPr="000963F0" w:rsidRDefault="00E37614" w:rsidP="00E37614">
      <w:pPr>
        <w:spacing w:after="160" w:line="259" w:lineRule="auto"/>
        <w:jc w:val="both"/>
        <w:rPr>
          <w:rFonts w:ascii="Arial" w:hAnsi="Arial" w:cs="Arial"/>
        </w:rPr>
      </w:pPr>
      <w:r w:rsidRPr="000963F0">
        <w:rPr>
          <w:rFonts w:ascii="Arial" w:hAnsi="Arial" w:cs="Arial"/>
        </w:rPr>
        <w:t>19.3.1. As ocorrências previstas no item anterior deverão ser avaliadas conforme sua natureza, gravidade, consequências e circunstâncias concretas, para fins de enquadramento nas infrações estabelecidas no art. 155 da Lei Federal nº 14.133/2021.</w:t>
      </w:r>
    </w:p>
    <w:p w14:paraId="5297026F" w14:textId="77777777" w:rsidR="00E37614" w:rsidRPr="000963F0" w:rsidRDefault="00E37614" w:rsidP="00E37614">
      <w:pPr>
        <w:spacing w:after="160" w:line="259" w:lineRule="auto"/>
        <w:jc w:val="both"/>
        <w:rPr>
          <w:rFonts w:ascii="Arial" w:hAnsi="Arial" w:cs="Arial"/>
          <w:b/>
          <w:bCs/>
        </w:rPr>
      </w:pPr>
      <w:r w:rsidRPr="000963F0">
        <w:rPr>
          <w:rFonts w:ascii="Arial" w:hAnsi="Arial" w:cs="Arial"/>
          <w:b/>
          <w:bCs/>
        </w:rPr>
        <w:t>19.4. DAS PENALIDADES APLICÁVEIS</w:t>
      </w:r>
    </w:p>
    <w:p w14:paraId="0645490D" w14:textId="77777777" w:rsidR="00E37614" w:rsidRPr="000963F0" w:rsidRDefault="00E37614" w:rsidP="00E37614">
      <w:pPr>
        <w:spacing w:after="160" w:line="259" w:lineRule="auto"/>
        <w:jc w:val="both"/>
        <w:rPr>
          <w:rFonts w:ascii="Arial" w:hAnsi="Arial" w:cs="Arial"/>
        </w:rPr>
      </w:pPr>
      <w:r w:rsidRPr="000963F0">
        <w:rPr>
          <w:rFonts w:ascii="Arial" w:hAnsi="Arial" w:cs="Arial"/>
        </w:rPr>
        <w:t>19.4.1. Pela prática das infrações administrativas previstas neste Termo de Referência, poderão ser aplicadas as seguintes sanções, nos termos do art. 156 da Lei Federal nº 14.133/2021:</w:t>
      </w:r>
    </w:p>
    <w:p w14:paraId="2B101A57" w14:textId="77777777" w:rsidR="00E37614" w:rsidRPr="000963F0" w:rsidRDefault="00E37614" w:rsidP="00E37614">
      <w:pPr>
        <w:spacing w:after="160" w:line="259" w:lineRule="auto"/>
        <w:jc w:val="both"/>
        <w:rPr>
          <w:rFonts w:ascii="Arial" w:hAnsi="Arial" w:cs="Arial"/>
        </w:rPr>
      </w:pPr>
      <w:r w:rsidRPr="000963F0">
        <w:rPr>
          <w:rFonts w:ascii="Arial" w:hAnsi="Arial" w:cs="Arial"/>
        </w:rPr>
        <w:lastRenderedPageBreak/>
        <w:t>I – Advertência;</w:t>
      </w:r>
    </w:p>
    <w:p w14:paraId="23CF524D" w14:textId="77777777" w:rsidR="00E37614" w:rsidRPr="000963F0" w:rsidRDefault="00E37614" w:rsidP="00E37614">
      <w:pPr>
        <w:spacing w:after="160" w:line="259" w:lineRule="auto"/>
        <w:jc w:val="both"/>
        <w:rPr>
          <w:rFonts w:ascii="Arial" w:hAnsi="Arial" w:cs="Arial"/>
        </w:rPr>
      </w:pPr>
      <w:r w:rsidRPr="000963F0">
        <w:rPr>
          <w:rFonts w:ascii="Arial" w:hAnsi="Arial" w:cs="Arial"/>
        </w:rPr>
        <w:t>II – Multa;</w:t>
      </w:r>
    </w:p>
    <w:p w14:paraId="63950D84" w14:textId="77777777" w:rsidR="00E37614" w:rsidRPr="000963F0" w:rsidRDefault="00E37614" w:rsidP="00E37614">
      <w:pPr>
        <w:spacing w:after="160" w:line="259" w:lineRule="auto"/>
        <w:jc w:val="both"/>
        <w:rPr>
          <w:rFonts w:ascii="Arial" w:hAnsi="Arial" w:cs="Arial"/>
        </w:rPr>
      </w:pPr>
      <w:r w:rsidRPr="000963F0">
        <w:rPr>
          <w:rFonts w:ascii="Arial" w:hAnsi="Arial" w:cs="Arial"/>
        </w:rPr>
        <w:t>III – Impedimento de licitar e contratar;</w:t>
      </w:r>
    </w:p>
    <w:p w14:paraId="68346DF9" w14:textId="77777777" w:rsidR="00E37614" w:rsidRPr="000963F0" w:rsidRDefault="00E37614" w:rsidP="00E37614">
      <w:pPr>
        <w:spacing w:after="160" w:line="259" w:lineRule="auto"/>
        <w:jc w:val="both"/>
        <w:rPr>
          <w:rFonts w:ascii="Arial" w:hAnsi="Arial" w:cs="Arial"/>
        </w:rPr>
      </w:pPr>
      <w:r w:rsidRPr="000963F0">
        <w:rPr>
          <w:rFonts w:ascii="Arial" w:hAnsi="Arial" w:cs="Arial"/>
        </w:rPr>
        <w:t>IV – Declaração de inidoneidade para licitar ou contratar.</w:t>
      </w:r>
    </w:p>
    <w:p w14:paraId="3E6BCE50" w14:textId="77777777" w:rsidR="00E37614" w:rsidRPr="000963F0" w:rsidRDefault="00E37614" w:rsidP="00E37614">
      <w:pPr>
        <w:spacing w:after="160" w:line="259" w:lineRule="auto"/>
        <w:jc w:val="both"/>
        <w:rPr>
          <w:rFonts w:ascii="Arial" w:hAnsi="Arial" w:cs="Arial"/>
        </w:rPr>
      </w:pPr>
      <w:r w:rsidRPr="000963F0">
        <w:rPr>
          <w:rFonts w:ascii="Arial" w:hAnsi="Arial" w:cs="Arial"/>
        </w:rPr>
        <w:t>19.4.2. A sanção de advertência será aplicada exclusivamente pela infração prevista no item 19.2.1, quando não se justificar a imposição de penalidade mais grave.</w:t>
      </w:r>
    </w:p>
    <w:p w14:paraId="48D69945" w14:textId="77777777" w:rsidR="00E37614" w:rsidRPr="000963F0" w:rsidRDefault="00E37614" w:rsidP="00E37614">
      <w:pPr>
        <w:spacing w:after="160" w:line="259" w:lineRule="auto"/>
        <w:jc w:val="both"/>
        <w:rPr>
          <w:rFonts w:ascii="Arial" w:hAnsi="Arial" w:cs="Arial"/>
        </w:rPr>
      </w:pPr>
      <w:r w:rsidRPr="000963F0">
        <w:rPr>
          <w:rFonts w:ascii="Arial" w:hAnsi="Arial" w:cs="Arial"/>
        </w:rPr>
        <w:t xml:space="preserve">19.4.3. Poderá ser aplicada multa de </w:t>
      </w:r>
      <w:r w:rsidRPr="000963F0">
        <w:rPr>
          <w:rFonts w:ascii="Arial" w:hAnsi="Arial" w:cs="Arial"/>
          <w:b/>
          <w:bCs/>
        </w:rPr>
        <w:t>5% (cinco por cento)</w:t>
      </w:r>
      <w:r w:rsidRPr="000963F0">
        <w:rPr>
          <w:rFonts w:ascii="Arial" w:hAnsi="Arial" w:cs="Arial"/>
        </w:rPr>
        <w:t xml:space="preserve"> sobre o valor da parcela contratual prejudicada pela infração, observada a proporcionalidade entre a conduta praticada e seus efeitos, sem prejuízo da reparação dos danos eventualmente causados à Administração.</w:t>
      </w:r>
    </w:p>
    <w:p w14:paraId="6BC2CD79" w14:textId="77777777" w:rsidR="00E37614" w:rsidRPr="000963F0" w:rsidRDefault="00E37614" w:rsidP="00E37614">
      <w:pPr>
        <w:spacing w:after="160" w:line="259" w:lineRule="auto"/>
        <w:jc w:val="both"/>
        <w:rPr>
          <w:rFonts w:ascii="Arial" w:hAnsi="Arial" w:cs="Arial"/>
        </w:rPr>
      </w:pPr>
      <w:r w:rsidRPr="000963F0">
        <w:rPr>
          <w:rFonts w:ascii="Arial" w:hAnsi="Arial" w:cs="Arial"/>
        </w:rPr>
        <w:t>19.4.4. Quando a infração ocorrer na fase licitatória ou impedir a formalização da contratação, a multa de 5% (cinco por cento) incidirá sobre o valor estimado do item ou dos itens diretamente afetados pela conduta, observadas as condições estabelecidas no Edital.</w:t>
      </w:r>
    </w:p>
    <w:p w14:paraId="2B5179E5" w14:textId="77777777" w:rsidR="00E37614" w:rsidRPr="000963F0" w:rsidRDefault="00E37614" w:rsidP="00E37614">
      <w:pPr>
        <w:spacing w:after="160" w:line="259" w:lineRule="auto"/>
        <w:jc w:val="both"/>
        <w:rPr>
          <w:rFonts w:ascii="Arial" w:hAnsi="Arial" w:cs="Arial"/>
        </w:rPr>
      </w:pPr>
      <w:r w:rsidRPr="000963F0">
        <w:rPr>
          <w:rFonts w:ascii="Arial" w:hAnsi="Arial" w:cs="Arial"/>
        </w:rPr>
        <w:t>19.4.5. A sanção de impedimento de licitar e contratar será aplicada ao responsável pelas infrações previstas nos itens 19.2.2 a 19.2.7, quando não se justificar a imposição de penalidade mais grave, impedindo-o de licitar ou contratar no âmbito da Administração Pública direta e indireta do Município de Vieiras/MG, pelo prazo máximo de 03 (três) anos.</w:t>
      </w:r>
    </w:p>
    <w:p w14:paraId="6FBDFF0F" w14:textId="77777777" w:rsidR="00E37614" w:rsidRPr="000963F0" w:rsidRDefault="00E37614" w:rsidP="00E37614">
      <w:pPr>
        <w:spacing w:after="160" w:line="259" w:lineRule="auto"/>
        <w:jc w:val="both"/>
        <w:rPr>
          <w:rFonts w:ascii="Arial" w:hAnsi="Arial" w:cs="Arial"/>
        </w:rPr>
      </w:pPr>
      <w:r w:rsidRPr="000963F0">
        <w:rPr>
          <w:rFonts w:ascii="Arial" w:hAnsi="Arial" w:cs="Arial"/>
        </w:rPr>
        <w:t>19.4.6. A sanção de declaração de inidoneidade para licitar ou contratar será aplicada ao responsável pelas infrações previstas nos itens 19.2.8 a 19.2.12, bem como pelas infrações previstas nos itens 19.2.2 a 19.2.7 que justifiquem penalidade mais grave, impedindo-o de licitar ou contratar no âmbito da Administração Pública direta e indireta de todos os entes federativos, pelo prazo mínimo de 03 (três) anos e máximo de 06 (seis) anos.</w:t>
      </w:r>
    </w:p>
    <w:p w14:paraId="66EEDD7B" w14:textId="77777777" w:rsidR="00E37614" w:rsidRPr="000963F0" w:rsidRDefault="00E37614" w:rsidP="00E37614">
      <w:pPr>
        <w:spacing w:after="160" w:line="259" w:lineRule="auto"/>
        <w:jc w:val="both"/>
        <w:rPr>
          <w:rFonts w:ascii="Arial" w:hAnsi="Arial" w:cs="Arial"/>
        </w:rPr>
      </w:pPr>
      <w:r w:rsidRPr="000963F0">
        <w:rPr>
          <w:rFonts w:ascii="Arial" w:hAnsi="Arial" w:cs="Arial"/>
        </w:rPr>
        <w:t>19.4.7. A multa poderá ser aplicada cumulativamente com as sanções de advertência, impedimento de licitar e contratar ou declaração de inidoneidade, observadas as disposições do art. 156, § 7º, da Lei Federal nº 14.133/2021.</w:t>
      </w:r>
    </w:p>
    <w:p w14:paraId="74B39B69" w14:textId="77777777" w:rsidR="00E37614" w:rsidRPr="000963F0" w:rsidRDefault="00E37614" w:rsidP="00E37614">
      <w:pPr>
        <w:spacing w:after="160" w:line="259" w:lineRule="auto"/>
        <w:jc w:val="both"/>
        <w:rPr>
          <w:rFonts w:ascii="Arial" w:hAnsi="Arial" w:cs="Arial"/>
          <w:b/>
          <w:bCs/>
        </w:rPr>
      </w:pPr>
      <w:r w:rsidRPr="000963F0">
        <w:rPr>
          <w:rFonts w:ascii="Arial" w:hAnsi="Arial" w:cs="Arial"/>
          <w:b/>
          <w:bCs/>
        </w:rPr>
        <w:t>19.5. DOS CRITÉRIOS PARA APLICAÇÃO DAS SANÇÕES</w:t>
      </w:r>
    </w:p>
    <w:p w14:paraId="295E0248" w14:textId="77777777" w:rsidR="00E37614" w:rsidRPr="000963F0" w:rsidRDefault="00E37614" w:rsidP="00E37614">
      <w:pPr>
        <w:spacing w:after="160" w:line="259" w:lineRule="auto"/>
        <w:jc w:val="both"/>
        <w:rPr>
          <w:rFonts w:ascii="Arial" w:hAnsi="Arial" w:cs="Arial"/>
        </w:rPr>
      </w:pPr>
      <w:r w:rsidRPr="000963F0">
        <w:rPr>
          <w:rFonts w:ascii="Arial" w:hAnsi="Arial" w:cs="Arial"/>
        </w:rPr>
        <w:t>19.5.1. Na aplicação das sanções administrativas serão considerados, nos termos do art. 156, § 1º, da Lei Federal nº 14.133/2021:</w:t>
      </w:r>
    </w:p>
    <w:p w14:paraId="168A56CE" w14:textId="77777777" w:rsidR="00E37614" w:rsidRPr="000963F0" w:rsidRDefault="00E37614" w:rsidP="00E37614">
      <w:pPr>
        <w:spacing w:after="160" w:line="259" w:lineRule="auto"/>
        <w:jc w:val="both"/>
        <w:rPr>
          <w:rFonts w:ascii="Arial" w:hAnsi="Arial" w:cs="Arial"/>
        </w:rPr>
      </w:pPr>
      <w:r w:rsidRPr="000963F0">
        <w:rPr>
          <w:rFonts w:ascii="Arial" w:hAnsi="Arial" w:cs="Arial"/>
        </w:rPr>
        <w:t>I – A natureza e a gravidade da infração cometida;</w:t>
      </w:r>
    </w:p>
    <w:p w14:paraId="5430DDB9" w14:textId="77777777" w:rsidR="00E37614" w:rsidRPr="000963F0" w:rsidRDefault="00E37614" w:rsidP="00E37614">
      <w:pPr>
        <w:spacing w:after="160" w:line="259" w:lineRule="auto"/>
        <w:jc w:val="both"/>
        <w:rPr>
          <w:rFonts w:ascii="Arial" w:hAnsi="Arial" w:cs="Arial"/>
        </w:rPr>
      </w:pPr>
      <w:r w:rsidRPr="000963F0">
        <w:rPr>
          <w:rFonts w:ascii="Arial" w:hAnsi="Arial" w:cs="Arial"/>
        </w:rPr>
        <w:t>II – As peculiaridades do caso concreto;</w:t>
      </w:r>
    </w:p>
    <w:p w14:paraId="71B6E795" w14:textId="77777777" w:rsidR="00E37614" w:rsidRPr="000963F0" w:rsidRDefault="00E37614" w:rsidP="00E37614">
      <w:pPr>
        <w:spacing w:after="160" w:line="259" w:lineRule="auto"/>
        <w:jc w:val="both"/>
        <w:rPr>
          <w:rFonts w:ascii="Arial" w:hAnsi="Arial" w:cs="Arial"/>
        </w:rPr>
      </w:pPr>
      <w:r w:rsidRPr="000963F0">
        <w:rPr>
          <w:rFonts w:ascii="Arial" w:hAnsi="Arial" w:cs="Arial"/>
        </w:rPr>
        <w:t>III – As circunstâncias agravantes ou atenuantes;</w:t>
      </w:r>
    </w:p>
    <w:p w14:paraId="10DF361E" w14:textId="77777777" w:rsidR="00E37614" w:rsidRPr="000963F0" w:rsidRDefault="00E37614" w:rsidP="00E37614">
      <w:pPr>
        <w:spacing w:after="160" w:line="259" w:lineRule="auto"/>
        <w:jc w:val="both"/>
        <w:rPr>
          <w:rFonts w:ascii="Arial" w:hAnsi="Arial" w:cs="Arial"/>
        </w:rPr>
      </w:pPr>
      <w:r w:rsidRPr="000963F0">
        <w:rPr>
          <w:rFonts w:ascii="Arial" w:hAnsi="Arial" w:cs="Arial"/>
        </w:rPr>
        <w:t>IV – Os danos decorrentes da infração para a Administração Pública;</w:t>
      </w:r>
    </w:p>
    <w:p w14:paraId="5E2BE175" w14:textId="77777777" w:rsidR="00E37614" w:rsidRPr="000963F0" w:rsidRDefault="00E37614" w:rsidP="00E37614">
      <w:pPr>
        <w:spacing w:after="160" w:line="259" w:lineRule="auto"/>
        <w:jc w:val="both"/>
        <w:rPr>
          <w:rFonts w:ascii="Arial" w:hAnsi="Arial" w:cs="Arial"/>
        </w:rPr>
      </w:pPr>
      <w:r w:rsidRPr="000963F0">
        <w:rPr>
          <w:rFonts w:ascii="Arial" w:hAnsi="Arial" w:cs="Arial"/>
        </w:rPr>
        <w:lastRenderedPageBreak/>
        <w:t>V – A implantação ou o aperfeiçoamento de programa de integridade, conforme normas e orientações dos órgãos de controle.</w:t>
      </w:r>
    </w:p>
    <w:p w14:paraId="5475270F" w14:textId="77777777" w:rsidR="00E37614" w:rsidRPr="000963F0" w:rsidRDefault="00E37614" w:rsidP="00E37614">
      <w:pPr>
        <w:spacing w:after="160" w:line="259" w:lineRule="auto"/>
        <w:jc w:val="both"/>
        <w:rPr>
          <w:rFonts w:ascii="Arial" w:hAnsi="Arial" w:cs="Arial"/>
        </w:rPr>
      </w:pPr>
      <w:r w:rsidRPr="000963F0">
        <w:rPr>
          <w:rFonts w:ascii="Arial" w:hAnsi="Arial" w:cs="Arial"/>
        </w:rPr>
        <w:t>19.5.2. A aplicação das penalidades deverá observar os princípios da razoabilidade, proporcionalidade, motivação, legalidade e devido processo legal, considerando as circunstâncias concretas da infração.</w:t>
      </w:r>
    </w:p>
    <w:p w14:paraId="2D685752" w14:textId="77777777" w:rsidR="00E37614" w:rsidRPr="000963F0" w:rsidRDefault="00E37614" w:rsidP="00E37614">
      <w:pPr>
        <w:spacing w:after="160" w:line="259" w:lineRule="auto"/>
        <w:jc w:val="both"/>
        <w:rPr>
          <w:rFonts w:ascii="Arial" w:hAnsi="Arial" w:cs="Arial"/>
          <w:b/>
          <w:bCs/>
        </w:rPr>
      </w:pPr>
      <w:r w:rsidRPr="000963F0">
        <w:rPr>
          <w:rFonts w:ascii="Arial" w:hAnsi="Arial" w:cs="Arial"/>
          <w:b/>
          <w:bCs/>
        </w:rPr>
        <w:t>19.6. DA REPARAÇÃO DOS DANOS E DA COBRANÇA DAS MULTAS</w:t>
      </w:r>
    </w:p>
    <w:p w14:paraId="16EABBB5" w14:textId="77777777" w:rsidR="00E37614" w:rsidRPr="000963F0" w:rsidRDefault="00E37614" w:rsidP="00E37614">
      <w:pPr>
        <w:spacing w:after="160" w:line="259" w:lineRule="auto"/>
        <w:jc w:val="both"/>
        <w:rPr>
          <w:rFonts w:ascii="Arial" w:hAnsi="Arial" w:cs="Arial"/>
        </w:rPr>
      </w:pPr>
      <w:r w:rsidRPr="000963F0">
        <w:rPr>
          <w:rFonts w:ascii="Arial" w:hAnsi="Arial" w:cs="Arial"/>
        </w:rPr>
        <w:t>19.6.1. A aplicação das sanções previstas neste Termo de Referência não exclui, em hipótese alguma, a obrigação de reparação integral dos danos causados à Administração Pública, conforme o art. 156, § 9º, da Lei Federal nº 14.133/2021.</w:t>
      </w:r>
    </w:p>
    <w:p w14:paraId="462FDD34" w14:textId="77777777" w:rsidR="00E37614" w:rsidRPr="000963F0" w:rsidRDefault="00E37614" w:rsidP="00E37614">
      <w:pPr>
        <w:spacing w:after="160" w:line="259" w:lineRule="auto"/>
        <w:jc w:val="both"/>
        <w:rPr>
          <w:rFonts w:ascii="Arial" w:hAnsi="Arial" w:cs="Arial"/>
        </w:rPr>
      </w:pPr>
      <w:r w:rsidRPr="000963F0">
        <w:rPr>
          <w:rFonts w:ascii="Arial" w:hAnsi="Arial" w:cs="Arial"/>
        </w:rPr>
        <w:t>19.6.2. Caso o valor da multa aplicada e das indenizações cabíveis seja superior ao pagamento eventualmente devido pela Administração à contratada, a diferença poderá ser descontada da garantia prestada, quando houver, ou cobrada judicialmente, observadas as disposições legais aplicáveis.</w:t>
      </w:r>
    </w:p>
    <w:p w14:paraId="3545F48D" w14:textId="77777777" w:rsidR="00E37614" w:rsidRPr="000963F0" w:rsidRDefault="00E37614" w:rsidP="00E37614">
      <w:pPr>
        <w:spacing w:after="160" w:line="259" w:lineRule="auto"/>
        <w:jc w:val="both"/>
        <w:rPr>
          <w:rFonts w:ascii="Arial" w:hAnsi="Arial" w:cs="Arial"/>
        </w:rPr>
      </w:pPr>
      <w:r w:rsidRPr="000963F0">
        <w:rPr>
          <w:rFonts w:ascii="Arial" w:hAnsi="Arial" w:cs="Arial"/>
        </w:rPr>
        <w:t>19.6.3. A aplicação de penalidades não afasta a obrigação da contratada de corrigir, reparar ou substituir os serviços e produtos executados em desconformidade com as exigências contratuais.</w:t>
      </w:r>
    </w:p>
    <w:p w14:paraId="57C384D6" w14:textId="77777777" w:rsidR="00E37614" w:rsidRPr="000963F0" w:rsidRDefault="00E37614" w:rsidP="00E37614">
      <w:pPr>
        <w:spacing w:after="160" w:line="259" w:lineRule="auto"/>
        <w:jc w:val="both"/>
        <w:rPr>
          <w:rFonts w:ascii="Arial" w:hAnsi="Arial" w:cs="Arial"/>
          <w:b/>
          <w:bCs/>
        </w:rPr>
      </w:pPr>
      <w:r w:rsidRPr="000963F0">
        <w:rPr>
          <w:rFonts w:ascii="Arial" w:hAnsi="Arial" w:cs="Arial"/>
          <w:b/>
          <w:bCs/>
        </w:rPr>
        <w:t>19.7. DO PROCESSO ADMINISTRATIVO SANCIONADOR</w:t>
      </w:r>
    </w:p>
    <w:p w14:paraId="02CBE7C1" w14:textId="77777777" w:rsidR="00E37614" w:rsidRPr="000963F0" w:rsidRDefault="00E37614" w:rsidP="00E37614">
      <w:pPr>
        <w:spacing w:after="160" w:line="259" w:lineRule="auto"/>
        <w:jc w:val="both"/>
        <w:rPr>
          <w:rFonts w:ascii="Arial" w:hAnsi="Arial" w:cs="Arial"/>
        </w:rPr>
      </w:pPr>
      <w:r w:rsidRPr="000963F0">
        <w:rPr>
          <w:rFonts w:ascii="Arial" w:hAnsi="Arial" w:cs="Arial"/>
        </w:rPr>
        <w:t>19.7.1. A aplicação das sanções administrativas será precedida de processo administrativo que assegure ao interessado o contraditório e a ampla defesa, observados os procedimentos e prazos estabelecidos na Lei Federal nº 14.133/2021 e na regulamentação municipal aplicável.</w:t>
      </w:r>
    </w:p>
    <w:p w14:paraId="63867AB4" w14:textId="77777777" w:rsidR="00E37614" w:rsidRPr="000963F0" w:rsidRDefault="00E37614" w:rsidP="00E37614">
      <w:pPr>
        <w:spacing w:after="160" w:line="259" w:lineRule="auto"/>
        <w:jc w:val="both"/>
        <w:rPr>
          <w:rFonts w:ascii="Arial" w:hAnsi="Arial" w:cs="Arial"/>
        </w:rPr>
      </w:pPr>
      <w:r w:rsidRPr="000963F0">
        <w:rPr>
          <w:rFonts w:ascii="Arial" w:hAnsi="Arial" w:cs="Arial"/>
        </w:rPr>
        <w:t>19.7.2. Na hipótese de aplicação da sanção de multa, será facultada ao interessado a apresentação de defesa no prazo de 15 (quinze) dias úteis, contado da data de sua intimação, nos termos do art. 157 da Lei Federal nº 14.133/2021.</w:t>
      </w:r>
    </w:p>
    <w:p w14:paraId="391E2FF3" w14:textId="77777777" w:rsidR="00E37614" w:rsidRPr="000963F0" w:rsidRDefault="00E37614" w:rsidP="00E37614">
      <w:pPr>
        <w:spacing w:after="160" w:line="259" w:lineRule="auto"/>
        <w:jc w:val="both"/>
        <w:rPr>
          <w:rFonts w:ascii="Arial" w:hAnsi="Arial" w:cs="Arial"/>
        </w:rPr>
      </w:pPr>
      <w:r w:rsidRPr="000963F0">
        <w:rPr>
          <w:rFonts w:ascii="Arial" w:hAnsi="Arial" w:cs="Arial"/>
        </w:rPr>
        <w:t>19.7.3. A aplicação das sanções de impedimento de licitar e contratar e de declaração de inidoneidade dependerá de processo de responsabilização, observadas as disposições do art. 158 da Lei Federal nº 14.133/2021.</w:t>
      </w:r>
    </w:p>
    <w:p w14:paraId="56223E9D" w14:textId="77777777" w:rsidR="00E37614" w:rsidRPr="000963F0" w:rsidRDefault="00E37614" w:rsidP="00E37614">
      <w:pPr>
        <w:spacing w:after="160" w:line="259" w:lineRule="auto"/>
        <w:jc w:val="both"/>
        <w:rPr>
          <w:rFonts w:ascii="Arial" w:hAnsi="Arial" w:cs="Arial"/>
        </w:rPr>
      </w:pPr>
      <w:r w:rsidRPr="000963F0">
        <w:rPr>
          <w:rFonts w:ascii="Arial" w:hAnsi="Arial" w:cs="Arial"/>
        </w:rPr>
        <w:t>19.7.4. A aplicação da sanção de declaração de inidoneidade observará, ainda, as exigências de análise jurídica prévia e de competência da autoridade responsável, nos termos do art. 156, § 6º, da Lei Federal nº 14.133/2021.</w:t>
      </w:r>
    </w:p>
    <w:p w14:paraId="7AC8F5DB" w14:textId="77777777" w:rsidR="00E37614" w:rsidRPr="000963F0" w:rsidRDefault="00E37614" w:rsidP="00E37614">
      <w:pPr>
        <w:spacing w:after="160" w:line="259" w:lineRule="auto"/>
        <w:jc w:val="both"/>
        <w:rPr>
          <w:rFonts w:ascii="Arial" w:hAnsi="Arial" w:cs="Arial"/>
        </w:rPr>
      </w:pPr>
      <w:r w:rsidRPr="000963F0">
        <w:rPr>
          <w:rFonts w:ascii="Arial" w:hAnsi="Arial" w:cs="Arial"/>
        </w:rPr>
        <w:t>19.7.5. As decisões relativas à aplicação de sanções deverão ser devidamente motivadas, com indicação dos fatos apurados, das provas consideradas, do enquadramento legal da infração e dos fundamentos para a penalidade aplicada.</w:t>
      </w:r>
    </w:p>
    <w:p w14:paraId="0A8CD72F" w14:textId="77777777" w:rsidR="00E37614" w:rsidRPr="000963F0" w:rsidRDefault="00E37614" w:rsidP="00E37614">
      <w:pPr>
        <w:spacing w:after="160" w:line="259" w:lineRule="auto"/>
        <w:jc w:val="both"/>
        <w:rPr>
          <w:rFonts w:ascii="Arial" w:hAnsi="Arial" w:cs="Arial"/>
          <w:b/>
          <w:bCs/>
        </w:rPr>
      </w:pPr>
      <w:r w:rsidRPr="000963F0">
        <w:rPr>
          <w:rFonts w:ascii="Arial" w:hAnsi="Arial" w:cs="Arial"/>
          <w:b/>
          <w:bCs/>
        </w:rPr>
        <w:t>19.8. DOS ATOS LESIVOS À ADMINISTRAÇÃO PÚBLICA</w:t>
      </w:r>
    </w:p>
    <w:p w14:paraId="5827ED08" w14:textId="77777777" w:rsidR="00E37614" w:rsidRPr="000963F0" w:rsidRDefault="00E37614" w:rsidP="00E37614">
      <w:pPr>
        <w:spacing w:after="160" w:line="259" w:lineRule="auto"/>
        <w:jc w:val="both"/>
        <w:rPr>
          <w:rFonts w:ascii="Arial" w:hAnsi="Arial" w:cs="Arial"/>
        </w:rPr>
      </w:pPr>
      <w:r w:rsidRPr="000963F0">
        <w:rPr>
          <w:rFonts w:ascii="Arial" w:hAnsi="Arial" w:cs="Arial"/>
        </w:rPr>
        <w:t xml:space="preserve">19.8.1. Caso sejam identificados indícios de prática de ato lesivo previsto no art. 5º da Lei Federal nº 12.846/2013, os elementos pertinentes deverão ser encaminhados à </w:t>
      </w:r>
      <w:r w:rsidRPr="000963F0">
        <w:rPr>
          <w:rFonts w:ascii="Arial" w:hAnsi="Arial" w:cs="Arial"/>
        </w:rPr>
        <w:lastRenderedPageBreak/>
        <w:t>autoridade competente para avaliação e adoção das providências cabíveis, inclusive quanto à eventual instauração de Processo Administrativo de Responsabilização – PAR.</w:t>
      </w:r>
    </w:p>
    <w:p w14:paraId="0EBD2646" w14:textId="77777777" w:rsidR="00E37614" w:rsidRPr="000963F0" w:rsidRDefault="00E37614" w:rsidP="00E37614">
      <w:pPr>
        <w:spacing w:after="160" w:line="259" w:lineRule="auto"/>
        <w:jc w:val="both"/>
        <w:rPr>
          <w:rFonts w:ascii="Arial" w:hAnsi="Arial" w:cs="Arial"/>
        </w:rPr>
      </w:pPr>
      <w:r w:rsidRPr="000963F0">
        <w:rPr>
          <w:rFonts w:ascii="Arial" w:hAnsi="Arial" w:cs="Arial"/>
        </w:rPr>
        <w:t>19.8.2. A apuração e o julgamento das infrações administrativas previstas na Lei Federal nº 14.133/2021 observarão os procedimentos legalmente estabelecidos, sem prejuízo da responsabilização por atos lesivos previstos na Lei Federal nº 12.846/2013, quando cabível.</w:t>
      </w:r>
    </w:p>
    <w:p w14:paraId="09720128" w14:textId="77777777" w:rsidR="00E37614" w:rsidRPr="000963F0" w:rsidRDefault="00E37614" w:rsidP="00E37614">
      <w:pPr>
        <w:spacing w:after="160" w:line="259" w:lineRule="auto"/>
        <w:jc w:val="both"/>
        <w:rPr>
          <w:rFonts w:ascii="Arial" w:hAnsi="Arial" w:cs="Arial"/>
        </w:rPr>
      </w:pPr>
      <w:r w:rsidRPr="000963F0">
        <w:rPr>
          <w:rFonts w:ascii="Arial" w:hAnsi="Arial" w:cs="Arial"/>
        </w:rPr>
        <w:t>19.8.3. A instauração ou o processamento de procedimento destinado à apuração de atos lesivos não impedirá a adoção das providências administrativas necessárias à apuração de danos, à proteção do interesse público e à responsabilização contratual, observadas as disposições legais aplicáveis.</w:t>
      </w:r>
    </w:p>
    <w:p w14:paraId="75A31812" w14:textId="77777777" w:rsidR="00E37614" w:rsidRPr="000963F0" w:rsidRDefault="00E37614" w:rsidP="00E37614">
      <w:pPr>
        <w:spacing w:after="160" w:line="259" w:lineRule="auto"/>
        <w:jc w:val="both"/>
        <w:rPr>
          <w:rFonts w:ascii="Arial" w:hAnsi="Arial" w:cs="Arial"/>
        </w:rPr>
      </w:pPr>
      <w:r w:rsidRPr="000963F0">
        <w:rPr>
          <w:rFonts w:ascii="Arial" w:hAnsi="Arial" w:cs="Arial"/>
        </w:rPr>
        <w:t>19.9. As sanções previstas neste Termo de Referência serão aplicáveis aos licitantes, adjudicatários e contratados, conforme a natureza da infração e a fase do procedimento em que ocorrer a conduta.</w:t>
      </w:r>
    </w:p>
    <w:p w14:paraId="0CDF61C1" w14:textId="77777777" w:rsidR="00E37614" w:rsidRPr="000963F0" w:rsidRDefault="00E37614" w:rsidP="00E37614">
      <w:pPr>
        <w:spacing w:after="160" w:line="259" w:lineRule="auto"/>
        <w:jc w:val="both"/>
        <w:rPr>
          <w:rFonts w:ascii="Arial" w:hAnsi="Arial" w:cs="Arial"/>
        </w:rPr>
      </w:pPr>
      <w:r w:rsidRPr="000963F0">
        <w:rPr>
          <w:rFonts w:ascii="Arial" w:hAnsi="Arial" w:cs="Arial"/>
        </w:rPr>
        <w:t>19.9.1. As disposições deste item deverão ser observadas em conjunto com as regras sancionatórias previstas no Edital, na Ata de Registro de Preços, nos instrumentos contratuais decorrentes e na regulamentação municipal aplicável.</w:t>
      </w:r>
    </w:p>
    <w:p w14:paraId="70B5DC49" w14:textId="77777777" w:rsidR="00E37614" w:rsidRPr="00277174" w:rsidRDefault="00E37614" w:rsidP="00E37614">
      <w:pPr>
        <w:spacing w:after="160" w:line="259" w:lineRule="auto"/>
        <w:jc w:val="both"/>
        <w:rPr>
          <w:rFonts w:ascii="Arial" w:hAnsi="Arial" w:cs="Arial"/>
        </w:rPr>
      </w:pPr>
      <w:r w:rsidRPr="000963F0">
        <w:rPr>
          <w:rFonts w:ascii="Arial" w:hAnsi="Arial" w:cs="Arial"/>
        </w:rPr>
        <w:t>19.9.2. A aplicação de sanções poderá ensejar, quando presentes os respectivos pressupostos legais, a extinção do contrato ou o cancelamento do registro de preços, mediante procedimento administrativo próprio e decisão fundamentada da autoridade competente.</w:t>
      </w:r>
    </w:p>
    <w:p w14:paraId="0BD0DF0C" w14:textId="77777777" w:rsidR="00E37614" w:rsidRDefault="00E37614" w:rsidP="00E37614">
      <w:pPr>
        <w:jc w:val="both"/>
        <w:rPr>
          <w:rFonts w:ascii="Arial" w:hAnsi="Arial" w:cs="Arial"/>
          <w:b/>
          <w:bCs/>
        </w:rPr>
      </w:pPr>
      <w:r w:rsidRPr="000963F0">
        <w:rPr>
          <w:rFonts w:ascii="Arial" w:hAnsi="Arial" w:cs="Arial"/>
          <w:b/>
          <w:bCs/>
        </w:rPr>
        <w:t>20. DOS CRITÉRIOS DE SUSTENTABILIDADE</w:t>
      </w:r>
    </w:p>
    <w:p w14:paraId="67099304" w14:textId="77777777" w:rsidR="00E37614" w:rsidRPr="000963F0" w:rsidRDefault="00E37614" w:rsidP="00E37614">
      <w:pPr>
        <w:jc w:val="both"/>
        <w:rPr>
          <w:rFonts w:ascii="Arial" w:hAnsi="Arial" w:cs="Arial"/>
          <w:b/>
          <w:bCs/>
        </w:rPr>
      </w:pPr>
    </w:p>
    <w:p w14:paraId="755A017A" w14:textId="77777777" w:rsidR="00E37614" w:rsidRPr="000963F0" w:rsidRDefault="00E37614" w:rsidP="00E37614">
      <w:pPr>
        <w:jc w:val="both"/>
        <w:rPr>
          <w:rFonts w:ascii="Arial" w:hAnsi="Arial" w:cs="Arial"/>
        </w:rPr>
      </w:pPr>
      <w:r w:rsidRPr="000963F0">
        <w:rPr>
          <w:rFonts w:ascii="Arial" w:hAnsi="Arial" w:cs="Arial"/>
        </w:rPr>
        <w:t>20.1. A execução do objeto deverá observar, sempre que aplicáveis, critérios de sustentabilidade ambiental, social e econômica, em conformidade com os princípios do desenvolvimento nacional sustentável, da eficiência e da economicidade, previstos na Lei Federal nº 14.133/2021, bem como com as normas ambientais e sanitárias pertinentes.</w:t>
      </w:r>
    </w:p>
    <w:p w14:paraId="18F79D49" w14:textId="77777777" w:rsidR="00E37614" w:rsidRPr="000963F0" w:rsidRDefault="00E37614" w:rsidP="00E37614">
      <w:pPr>
        <w:jc w:val="both"/>
        <w:rPr>
          <w:rFonts w:ascii="Arial" w:hAnsi="Arial" w:cs="Arial"/>
        </w:rPr>
      </w:pPr>
      <w:r w:rsidRPr="000963F0">
        <w:rPr>
          <w:rFonts w:ascii="Arial" w:hAnsi="Arial" w:cs="Arial"/>
        </w:rPr>
        <w:t>20.2. A CONTRATADA deverá adotar práticas destinadas à redução dos impactos ambientais decorrentes da execução dos serviços de moldagem, confecção, fornecimento, instalação e ajustes de próteses dentárias, observadas as características técnicas e sanitárias do objeto contratado.</w:t>
      </w:r>
    </w:p>
    <w:p w14:paraId="6E59A5A6" w14:textId="77777777" w:rsidR="00E37614" w:rsidRPr="000963F0" w:rsidRDefault="00E37614" w:rsidP="00E37614">
      <w:pPr>
        <w:jc w:val="both"/>
        <w:rPr>
          <w:rFonts w:ascii="Arial" w:hAnsi="Arial" w:cs="Arial"/>
        </w:rPr>
      </w:pPr>
      <w:r w:rsidRPr="000963F0">
        <w:rPr>
          <w:rFonts w:ascii="Arial" w:hAnsi="Arial" w:cs="Arial"/>
        </w:rPr>
        <w:t>20.3. Na execução dos serviços, deverão ser observadas, no que couber, as seguintes diretrizes de sustentabilidade:</w:t>
      </w:r>
    </w:p>
    <w:p w14:paraId="0034D0FD" w14:textId="77777777" w:rsidR="00E37614" w:rsidRPr="000963F0" w:rsidRDefault="00E37614" w:rsidP="00E37614">
      <w:pPr>
        <w:jc w:val="both"/>
        <w:rPr>
          <w:rFonts w:ascii="Arial" w:hAnsi="Arial" w:cs="Arial"/>
        </w:rPr>
      </w:pPr>
      <w:r w:rsidRPr="000963F0">
        <w:rPr>
          <w:rFonts w:ascii="Arial" w:hAnsi="Arial" w:cs="Arial"/>
        </w:rPr>
        <w:t>I – Utilização racional de água, energia elétrica, materiais e demais recursos empregados nos procedimentos clínicos e laboratoriais;</w:t>
      </w:r>
    </w:p>
    <w:p w14:paraId="05421ACF" w14:textId="77777777" w:rsidR="00E37614" w:rsidRPr="000963F0" w:rsidRDefault="00E37614" w:rsidP="00E37614">
      <w:pPr>
        <w:jc w:val="both"/>
        <w:rPr>
          <w:rFonts w:ascii="Arial" w:hAnsi="Arial" w:cs="Arial"/>
        </w:rPr>
      </w:pPr>
      <w:r w:rsidRPr="000963F0">
        <w:rPr>
          <w:rFonts w:ascii="Arial" w:hAnsi="Arial" w:cs="Arial"/>
        </w:rPr>
        <w:t>II – Redução do desperdício de materiais e insumos utilizados na confecção das próteses dentárias, sem prejuízo da qualidade, segurança e adequação técnica dos produtos;</w:t>
      </w:r>
    </w:p>
    <w:p w14:paraId="540B20B6" w14:textId="77777777" w:rsidR="00E37614" w:rsidRPr="000963F0" w:rsidRDefault="00E37614" w:rsidP="00E37614">
      <w:pPr>
        <w:jc w:val="both"/>
        <w:rPr>
          <w:rFonts w:ascii="Arial" w:hAnsi="Arial" w:cs="Arial"/>
        </w:rPr>
      </w:pPr>
      <w:r w:rsidRPr="000963F0">
        <w:rPr>
          <w:rFonts w:ascii="Arial" w:hAnsi="Arial" w:cs="Arial"/>
        </w:rPr>
        <w:lastRenderedPageBreak/>
        <w:t>III – Adoção de procedimentos adequados de segregação, acondicionamento, armazenamento, transporte e destinação final dos resíduos gerados, conforme sua classificação e a legislação ambiental e sanitária aplicável;</w:t>
      </w:r>
    </w:p>
    <w:p w14:paraId="49F2C017" w14:textId="77777777" w:rsidR="00E37614" w:rsidRPr="000963F0" w:rsidRDefault="00E37614" w:rsidP="00E37614">
      <w:pPr>
        <w:jc w:val="both"/>
        <w:rPr>
          <w:rFonts w:ascii="Arial" w:hAnsi="Arial" w:cs="Arial"/>
        </w:rPr>
      </w:pPr>
      <w:r w:rsidRPr="000963F0">
        <w:rPr>
          <w:rFonts w:ascii="Arial" w:hAnsi="Arial" w:cs="Arial"/>
        </w:rPr>
        <w:t>IV – Observância das normas relativas ao gerenciamento de resíduos de serviços de saúde, inclusive das disposições da Resolução RDC ANVISA nº 222/2018, quando aplicáveis às atividades desenvolvidas;</w:t>
      </w:r>
    </w:p>
    <w:p w14:paraId="00C0217A" w14:textId="77777777" w:rsidR="00E37614" w:rsidRPr="000963F0" w:rsidRDefault="00E37614" w:rsidP="00E37614">
      <w:pPr>
        <w:jc w:val="both"/>
        <w:rPr>
          <w:rFonts w:ascii="Arial" w:hAnsi="Arial" w:cs="Arial"/>
        </w:rPr>
      </w:pPr>
      <w:r w:rsidRPr="000963F0">
        <w:rPr>
          <w:rFonts w:ascii="Arial" w:hAnsi="Arial" w:cs="Arial"/>
        </w:rPr>
        <w:t>V – Utilização de materiais e insumos que atendam às exigências de qualidade, segurança e regularidade sanitária, priorizando, quando tecnicamente viável, alternativas que contribuam para a redução dos impactos ambientais;</w:t>
      </w:r>
    </w:p>
    <w:p w14:paraId="65D1071B" w14:textId="77777777" w:rsidR="00E37614" w:rsidRPr="000963F0" w:rsidRDefault="00E37614" w:rsidP="00E37614">
      <w:pPr>
        <w:jc w:val="both"/>
        <w:rPr>
          <w:rFonts w:ascii="Arial" w:hAnsi="Arial" w:cs="Arial"/>
        </w:rPr>
      </w:pPr>
      <w:r w:rsidRPr="000963F0">
        <w:rPr>
          <w:rFonts w:ascii="Arial" w:hAnsi="Arial" w:cs="Arial"/>
        </w:rPr>
        <w:t>VI – Adoção de medidas destinadas à redução de embalagens desnecessárias, asseguradas as condições adequadas de higiene, proteção, identificação e transporte das próteses dentárias;</w:t>
      </w:r>
    </w:p>
    <w:p w14:paraId="1F0A8315" w14:textId="77777777" w:rsidR="00E37614" w:rsidRPr="000963F0" w:rsidRDefault="00E37614" w:rsidP="00E37614">
      <w:pPr>
        <w:jc w:val="both"/>
        <w:rPr>
          <w:rFonts w:ascii="Arial" w:hAnsi="Arial" w:cs="Arial"/>
        </w:rPr>
      </w:pPr>
      <w:r w:rsidRPr="000963F0">
        <w:rPr>
          <w:rFonts w:ascii="Arial" w:hAnsi="Arial" w:cs="Arial"/>
        </w:rPr>
        <w:t>VII – Organização dos deslocamentos e atendimentos presenciais de forma planejada, buscando otimizar os recursos empregados e evitar viagens desnecessárias, sem comprometer o cronograma estabelecido pela Secretaria Municipal de Saúde;</w:t>
      </w:r>
    </w:p>
    <w:p w14:paraId="71538DA0" w14:textId="77777777" w:rsidR="00E37614" w:rsidRPr="000963F0" w:rsidRDefault="00E37614" w:rsidP="00E37614">
      <w:pPr>
        <w:jc w:val="both"/>
        <w:rPr>
          <w:rFonts w:ascii="Arial" w:hAnsi="Arial" w:cs="Arial"/>
        </w:rPr>
      </w:pPr>
      <w:r w:rsidRPr="000963F0">
        <w:rPr>
          <w:rFonts w:ascii="Arial" w:hAnsi="Arial" w:cs="Arial"/>
        </w:rPr>
        <w:t>VIII – Observância das normas de saúde e segurança do trabalho, com fornecimento e utilização dos equipamentos de proteção individual e coletiva exigíveis para as atividades executadas.</w:t>
      </w:r>
    </w:p>
    <w:p w14:paraId="2D6D1A87" w14:textId="77777777" w:rsidR="00E37614" w:rsidRPr="000963F0" w:rsidRDefault="00E37614" w:rsidP="00E37614">
      <w:pPr>
        <w:jc w:val="both"/>
        <w:rPr>
          <w:rFonts w:ascii="Arial" w:hAnsi="Arial" w:cs="Arial"/>
        </w:rPr>
      </w:pPr>
      <w:r w:rsidRPr="000963F0">
        <w:rPr>
          <w:rFonts w:ascii="Arial" w:hAnsi="Arial" w:cs="Arial"/>
        </w:rPr>
        <w:t>20.4. A CONTRATADA será responsável pelo gerenciamento e pela destinação ambientalmente adequada dos resíduos gerados diretamente por suas atividades, observadas as responsabilidades estabelecidas na legislação aplicável e as condições de execução dos serviços nas unidades de saúde municipais.</w:t>
      </w:r>
    </w:p>
    <w:p w14:paraId="4D9F79FE" w14:textId="77777777" w:rsidR="00E37614" w:rsidRPr="000963F0" w:rsidRDefault="00E37614" w:rsidP="00E37614">
      <w:pPr>
        <w:jc w:val="both"/>
        <w:rPr>
          <w:rFonts w:ascii="Arial" w:hAnsi="Arial" w:cs="Arial"/>
        </w:rPr>
      </w:pPr>
      <w:r w:rsidRPr="000963F0">
        <w:rPr>
          <w:rFonts w:ascii="Arial" w:hAnsi="Arial" w:cs="Arial"/>
        </w:rPr>
        <w:t>20.5. Os critérios de sustentabilidade deverão ser implementados de maneira compatível com a natureza do objeto, não podendo comprometer a qualidade das próteses dentárias, a segurança dos pacientes, as exigências sanitárias ou a adequada execução contratual.</w:t>
      </w:r>
    </w:p>
    <w:p w14:paraId="7A17F404" w14:textId="77777777" w:rsidR="00E37614" w:rsidRDefault="00E37614" w:rsidP="00E37614">
      <w:pPr>
        <w:jc w:val="both"/>
        <w:rPr>
          <w:rFonts w:ascii="Arial" w:hAnsi="Arial" w:cs="Arial"/>
        </w:rPr>
      </w:pPr>
      <w:r w:rsidRPr="000963F0">
        <w:rPr>
          <w:rFonts w:ascii="Arial" w:hAnsi="Arial" w:cs="Arial"/>
        </w:rPr>
        <w:t>20.6. A fiscalização contratual poderá solicitar informações e documentos relacionados ao cumprimento das obrigações ambientais e sanitárias pertinentes ao objeto, quando necessários à verificação da regular execução dos serviços.</w:t>
      </w:r>
    </w:p>
    <w:p w14:paraId="79A8F46B" w14:textId="61709189" w:rsidR="007F557C" w:rsidRDefault="007F557C" w:rsidP="00E37614">
      <w:pPr>
        <w:jc w:val="both"/>
        <w:rPr>
          <w:rFonts w:ascii="Arial" w:hAnsi="Arial" w:cs="Arial"/>
          <w:b/>
          <w:bCs/>
        </w:rPr>
      </w:pPr>
    </w:p>
    <w:p w14:paraId="77690C24" w14:textId="77777777" w:rsidR="007F557C" w:rsidRDefault="007F557C" w:rsidP="007F557C">
      <w:pPr>
        <w:jc w:val="both"/>
        <w:rPr>
          <w:rFonts w:ascii="Arial" w:hAnsi="Arial" w:cs="Arial"/>
          <w:b/>
          <w:bCs/>
        </w:rPr>
      </w:pPr>
      <w:r w:rsidRPr="007F557C">
        <w:rPr>
          <w:rFonts w:ascii="Arial" w:hAnsi="Arial" w:cs="Arial"/>
          <w:b/>
          <w:bCs/>
        </w:rPr>
        <w:t>21. DO REAJUSTAMENTO DOS PREÇOS</w:t>
      </w:r>
    </w:p>
    <w:p w14:paraId="390A6676" w14:textId="77777777" w:rsidR="007F557C" w:rsidRPr="007F557C" w:rsidRDefault="007F557C" w:rsidP="007F557C">
      <w:pPr>
        <w:jc w:val="both"/>
        <w:rPr>
          <w:rFonts w:ascii="Arial" w:hAnsi="Arial" w:cs="Arial"/>
          <w:b/>
          <w:bCs/>
        </w:rPr>
      </w:pPr>
    </w:p>
    <w:p w14:paraId="1403BF69" w14:textId="77777777" w:rsidR="007F557C" w:rsidRPr="007F557C" w:rsidRDefault="007F557C" w:rsidP="007F557C">
      <w:pPr>
        <w:jc w:val="both"/>
        <w:rPr>
          <w:rFonts w:ascii="Arial" w:hAnsi="Arial" w:cs="Arial"/>
        </w:rPr>
      </w:pPr>
      <w:r w:rsidRPr="007F557C">
        <w:rPr>
          <w:rFonts w:ascii="Arial" w:hAnsi="Arial" w:cs="Arial"/>
          <w:b/>
          <w:bCs/>
        </w:rPr>
        <w:t>21.1.</w:t>
      </w:r>
      <w:r w:rsidRPr="007F557C">
        <w:rPr>
          <w:rFonts w:ascii="Arial" w:hAnsi="Arial" w:cs="Arial"/>
        </w:rPr>
        <w:t xml:space="preserve"> Os preços inicialmente contratados permanecerão fixos e irreajustáveis pelo período de 12 (doze) meses, contado da data-base do orçamento estimado da contratação, observadas as disposições da Lei Federal nº 14.133/2021.</w:t>
      </w:r>
    </w:p>
    <w:p w14:paraId="6ED2DC35" w14:textId="77777777" w:rsidR="007F557C" w:rsidRPr="007F557C" w:rsidRDefault="007F557C" w:rsidP="007F557C">
      <w:pPr>
        <w:jc w:val="both"/>
        <w:rPr>
          <w:rFonts w:ascii="Arial" w:hAnsi="Arial" w:cs="Arial"/>
        </w:rPr>
      </w:pPr>
      <w:r w:rsidRPr="007F557C">
        <w:rPr>
          <w:rFonts w:ascii="Arial" w:hAnsi="Arial" w:cs="Arial"/>
          <w:b/>
          <w:bCs/>
        </w:rPr>
        <w:t>21.2.</w:t>
      </w:r>
      <w:r w:rsidRPr="007F557C">
        <w:rPr>
          <w:rFonts w:ascii="Arial" w:hAnsi="Arial" w:cs="Arial"/>
        </w:rPr>
        <w:t xml:space="preserve"> Após o transcurso do interregno mínimo de 12 (doze) meses, os preços contratados serão reajustados mediante aplicação da variação acumulada do Índice Nacional de Preços ao Consumidor Amplo (IPCA), considerando a data-base do orçamento estimado e incidindo sobre as obrigações contratuais abrangidas pelo período de reajustamento, observadas as condições estabelecidas no Edital e no instrumento contratual.</w:t>
      </w:r>
    </w:p>
    <w:p w14:paraId="2A56DEE2" w14:textId="77777777" w:rsidR="007F557C" w:rsidRPr="007F557C" w:rsidRDefault="007F557C" w:rsidP="007F557C">
      <w:pPr>
        <w:jc w:val="both"/>
        <w:rPr>
          <w:rFonts w:ascii="Arial" w:hAnsi="Arial" w:cs="Arial"/>
        </w:rPr>
      </w:pPr>
      <w:r w:rsidRPr="007F557C">
        <w:rPr>
          <w:rFonts w:ascii="Arial" w:hAnsi="Arial" w:cs="Arial"/>
          <w:b/>
          <w:bCs/>
        </w:rPr>
        <w:t>21.3.</w:t>
      </w:r>
      <w:r w:rsidRPr="007F557C">
        <w:rPr>
          <w:rFonts w:ascii="Arial" w:hAnsi="Arial" w:cs="Arial"/>
        </w:rPr>
        <w:t xml:space="preserve"> Nos reajustamentos subsequentes ao primeiro, o interregno mínimo de 12 (doze) meses será contado a partir da data de início dos efeitos financeiros do último reajustamento concedido.</w:t>
      </w:r>
    </w:p>
    <w:p w14:paraId="61B140DE" w14:textId="77777777" w:rsidR="007F557C" w:rsidRPr="007F557C" w:rsidRDefault="007F557C" w:rsidP="007F557C">
      <w:pPr>
        <w:jc w:val="both"/>
        <w:rPr>
          <w:rFonts w:ascii="Arial" w:hAnsi="Arial" w:cs="Arial"/>
        </w:rPr>
      </w:pPr>
      <w:r w:rsidRPr="007F557C">
        <w:rPr>
          <w:rFonts w:ascii="Arial" w:hAnsi="Arial" w:cs="Arial"/>
          <w:b/>
          <w:bCs/>
        </w:rPr>
        <w:t>21.4.</w:t>
      </w:r>
      <w:r w:rsidRPr="007F557C">
        <w:rPr>
          <w:rFonts w:ascii="Arial" w:hAnsi="Arial" w:cs="Arial"/>
        </w:rPr>
        <w:t xml:space="preserve"> O reajustamento dos preços não se confunde com o restabelecimento do equilíbrio econômico-financeiro da contratação, que observará as hipóteses e os </w:t>
      </w:r>
      <w:r w:rsidRPr="007F557C">
        <w:rPr>
          <w:rFonts w:ascii="Arial" w:hAnsi="Arial" w:cs="Arial"/>
        </w:rPr>
        <w:lastRenderedPageBreak/>
        <w:t>requisitos previstos na Lei Federal nº 14.133/2021, mediante demonstração dos fatos que fundamentam o pedido e análise pela Administração.</w:t>
      </w:r>
    </w:p>
    <w:p w14:paraId="68126A66" w14:textId="77777777" w:rsidR="007F557C" w:rsidRDefault="007F557C" w:rsidP="007F557C">
      <w:pPr>
        <w:jc w:val="both"/>
        <w:rPr>
          <w:rFonts w:ascii="Arial" w:hAnsi="Arial" w:cs="Arial"/>
        </w:rPr>
      </w:pPr>
      <w:r w:rsidRPr="007F557C">
        <w:rPr>
          <w:rFonts w:ascii="Arial" w:hAnsi="Arial" w:cs="Arial"/>
          <w:b/>
          <w:bCs/>
        </w:rPr>
        <w:t>21.5.</w:t>
      </w:r>
      <w:r w:rsidRPr="007F557C">
        <w:rPr>
          <w:rFonts w:ascii="Arial" w:hAnsi="Arial" w:cs="Arial"/>
        </w:rPr>
        <w:t xml:space="preserve"> Os preços registrados na Ata de Registro de Preços observarão as condições de reajustamento, atualização e revisão previstas no Edital, na legislação aplicável e na regulamentação municipal que disciplina o Sistema de Registro de Preços.</w:t>
      </w:r>
    </w:p>
    <w:p w14:paraId="1EB81537" w14:textId="77777777" w:rsidR="007F557C" w:rsidRPr="007F557C" w:rsidRDefault="007F557C" w:rsidP="007F557C">
      <w:pPr>
        <w:jc w:val="both"/>
        <w:rPr>
          <w:rFonts w:ascii="Arial" w:hAnsi="Arial" w:cs="Arial"/>
        </w:rPr>
      </w:pPr>
    </w:p>
    <w:p w14:paraId="2588BE85" w14:textId="77777777" w:rsidR="007F557C" w:rsidRDefault="007F557C" w:rsidP="007F557C">
      <w:pPr>
        <w:jc w:val="both"/>
        <w:rPr>
          <w:rFonts w:ascii="Arial" w:hAnsi="Arial" w:cs="Arial"/>
          <w:b/>
          <w:bCs/>
        </w:rPr>
      </w:pPr>
      <w:r w:rsidRPr="007F557C">
        <w:rPr>
          <w:rFonts w:ascii="Arial" w:hAnsi="Arial" w:cs="Arial"/>
          <w:b/>
          <w:bCs/>
        </w:rPr>
        <w:t>22. DA SUBCONTRATAÇÃO</w:t>
      </w:r>
    </w:p>
    <w:p w14:paraId="41B9BF73" w14:textId="77777777" w:rsidR="007F557C" w:rsidRPr="007F557C" w:rsidRDefault="007F557C" w:rsidP="007F557C">
      <w:pPr>
        <w:jc w:val="both"/>
        <w:rPr>
          <w:rFonts w:ascii="Arial" w:hAnsi="Arial" w:cs="Arial"/>
          <w:b/>
          <w:bCs/>
        </w:rPr>
      </w:pPr>
    </w:p>
    <w:p w14:paraId="0A01CAA3" w14:textId="77777777" w:rsidR="007F557C" w:rsidRPr="007F557C" w:rsidRDefault="007F557C" w:rsidP="007F557C">
      <w:pPr>
        <w:jc w:val="both"/>
        <w:rPr>
          <w:rFonts w:ascii="Arial" w:hAnsi="Arial" w:cs="Arial"/>
        </w:rPr>
      </w:pPr>
      <w:r w:rsidRPr="007F557C">
        <w:rPr>
          <w:rFonts w:ascii="Arial" w:hAnsi="Arial" w:cs="Arial"/>
          <w:b/>
          <w:bCs/>
        </w:rPr>
        <w:t>22.1.</w:t>
      </w:r>
      <w:r w:rsidRPr="007F557C">
        <w:rPr>
          <w:rFonts w:ascii="Arial" w:hAnsi="Arial" w:cs="Arial"/>
        </w:rPr>
        <w:t xml:space="preserve"> Não será admitida a subcontratação total ou parcial do objeto, considerando a necessidade de assegurar a execução integrada dos serviços de reabilitação protética, a uniformidade dos procedimentos técnicos e a responsabilidade da empresa contratada por todas as etapas de moldagem, confecção, fornecimento, instalação, adaptação e ajustes das próteses dentárias.</w:t>
      </w:r>
    </w:p>
    <w:p w14:paraId="01C78C49" w14:textId="77777777" w:rsidR="007F557C" w:rsidRPr="007F557C" w:rsidRDefault="007F557C" w:rsidP="007F557C">
      <w:pPr>
        <w:jc w:val="both"/>
        <w:rPr>
          <w:rFonts w:ascii="Arial" w:hAnsi="Arial" w:cs="Arial"/>
        </w:rPr>
      </w:pPr>
      <w:r w:rsidRPr="007F557C">
        <w:rPr>
          <w:rFonts w:ascii="Arial" w:hAnsi="Arial" w:cs="Arial"/>
          <w:b/>
          <w:bCs/>
        </w:rPr>
        <w:t>22.2.</w:t>
      </w:r>
      <w:r w:rsidRPr="007F557C">
        <w:rPr>
          <w:rFonts w:ascii="Arial" w:hAnsi="Arial" w:cs="Arial"/>
        </w:rPr>
        <w:t xml:space="preserve"> A vedação à subcontratação fundamenta-se nas características técnicas da contratação e na necessidade de evitar a fragmentação da execução dos serviços, especialmente nos casos em que o paciente necessita simultaneamente de próteses para as arcadas superior e inferior, situação que exige procedimentos coordenados para assegurar a adequada adaptação, o equilíbrio oclusal e a funcionalidade das peças protéticas.</w:t>
      </w:r>
    </w:p>
    <w:p w14:paraId="5F5D816B" w14:textId="77777777" w:rsidR="007F557C" w:rsidRDefault="007F557C" w:rsidP="007F557C">
      <w:pPr>
        <w:jc w:val="both"/>
        <w:rPr>
          <w:rFonts w:ascii="Arial" w:hAnsi="Arial" w:cs="Arial"/>
        </w:rPr>
      </w:pPr>
      <w:r w:rsidRPr="007F557C">
        <w:rPr>
          <w:rFonts w:ascii="Arial" w:hAnsi="Arial" w:cs="Arial"/>
          <w:b/>
          <w:bCs/>
        </w:rPr>
        <w:t>22.3.</w:t>
      </w:r>
      <w:r w:rsidRPr="007F557C">
        <w:rPr>
          <w:rFonts w:ascii="Arial" w:hAnsi="Arial" w:cs="Arial"/>
        </w:rPr>
        <w:t xml:space="preserve"> A CONTRATADA deverá executar diretamente o objeto, por meio de estrutura operacional própria e profissionais legalmente habilitados, assumindo integral responsabilidade pela qualidade dos serviços, pelos materiais empregados, pelo cumprimento dos prazos e pelos resultados da execução contratual, observadas as disposições do art. 122 da Lei Federal nº 14.133/2021.</w:t>
      </w:r>
    </w:p>
    <w:p w14:paraId="60DEFBF2" w14:textId="77777777" w:rsidR="007F557C" w:rsidRPr="007F557C" w:rsidRDefault="007F557C" w:rsidP="007F557C">
      <w:pPr>
        <w:jc w:val="both"/>
        <w:rPr>
          <w:rFonts w:ascii="Arial" w:hAnsi="Arial" w:cs="Arial"/>
        </w:rPr>
      </w:pPr>
    </w:p>
    <w:p w14:paraId="213AC8DB" w14:textId="77777777" w:rsidR="007F557C" w:rsidRDefault="007F557C" w:rsidP="007F557C">
      <w:pPr>
        <w:jc w:val="both"/>
        <w:rPr>
          <w:rFonts w:ascii="Arial" w:hAnsi="Arial" w:cs="Arial"/>
          <w:b/>
          <w:bCs/>
        </w:rPr>
      </w:pPr>
      <w:r w:rsidRPr="007F557C">
        <w:rPr>
          <w:rFonts w:ascii="Arial" w:hAnsi="Arial" w:cs="Arial"/>
          <w:b/>
          <w:bCs/>
        </w:rPr>
        <w:t>23. DAS CONDIÇÕES GERAIS</w:t>
      </w:r>
    </w:p>
    <w:p w14:paraId="3AAE4E68" w14:textId="77777777" w:rsidR="007F557C" w:rsidRPr="007F557C" w:rsidRDefault="007F557C" w:rsidP="007F557C">
      <w:pPr>
        <w:jc w:val="both"/>
        <w:rPr>
          <w:rFonts w:ascii="Arial" w:hAnsi="Arial" w:cs="Arial"/>
          <w:b/>
          <w:bCs/>
        </w:rPr>
      </w:pPr>
    </w:p>
    <w:p w14:paraId="67384203" w14:textId="77777777" w:rsidR="007F557C" w:rsidRPr="007F557C" w:rsidRDefault="007F557C" w:rsidP="007F557C">
      <w:pPr>
        <w:jc w:val="both"/>
        <w:rPr>
          <w:rFonts w:ascii="Arial" w:hAnsi="Arial" w:cs="Arial"/>
        </w:rPr>
      </w:pPr>
      <w:r w:rsidRPr="007F557C">
        <w:rPr>
          <w:rFonts w:ascii="Arial" w:hAnsi="Arial" w:cs="Arial"/>
          <w:b/>
          <w:bCs/>
        </w:rPr>
        <w:t>23.1.</w:t>
      </w:r>
      <w:r w:rsidRPr="007F557C">
        <w:rPr>
          <w:rFonts w:ascii="Arial" w:hAnsi="Arial" w:cs="Arial"/>
        </w:rPr>
        <w:t xml:space="preserve"> A CONTRATANTE reserva-se o direito de não aceitar ou receber serviços executados em desacordo com as especificações, condições e exigências estabelecidas neste Termo de Referência, no Edital, na Ata de Registro de Preços e nos instrumentos contratuais decorrentes, bem como em desconformidade com as normas legais, técnicas e sanitárias aplicáveis ao objeto, podendo determinar sua correção, reparação ou substituição, sem ônus adicional para a Administração, sem prejuízo da adoção das medidas de extinção contratual e da aplicação das sanções cabíveis, nos termos da Lei Federal nº 14.133/2021.</w:t>
      </w:r>
    </w:p>
    <w:p w14:paraId="74495FBA" w14:textId="77777777" w:rsidR="007F557C" w:rsidRPr="007F557C" w:rsidRDefault="007F557C" w:rsidP="007F557C">
      <w:pPr>
        <w:jc w:val="both"/>
        <w:rPr>
          <w:rFonts w:ascii="Arial" w:hAnsi="Arial" w:cs="Arial"/>
        </w:rPr>
      </w:pPr>
      <w:r w:rsidRPr="007F557C">
        <w:rPr>
          <w:rFonts w:ascii="Arial" w:hAnsi="Arial" w:cs="Arial"/>
          <w:b/>
          <w:bCs/>
        </w:rPr>
        <w:t>23.2.</w:t>
      </w:r>
      <w:r w:rsidRPr="007F557C">
        <w:rPr>
          <w:rFonts w:ascii="Arial" w:hAnsi="Arial" w:cs="Arial"/>
        </w:rPr>
        <w:t xml:space="preserve"> Qualquer tolerância por parte da CONTRATANTE quanto ao cumprimento das obrigações assumidas pela CONTRATADA não importará em alteração contratual, novação, transação, renúncia de direitos ou perdão, permanecendo integralmente válidas e exigíveis todas as condições estabelecidas, ressalvadas as alterações formalmente realizadas na forma da legislação aplicável.</w:t>
      </w:r>
    </w:p>
    <w:p w14:paraId="3DEA5F54" w14:textId="77777777" w:rsidR="007F557C" w:rsidRPr="007F557C" w:rsidRDefault="007F557C" w:rsidP="007F557C">
      <w:pPr>
        <w:jc w:val="both"/>
        <w:rPr>
          <w:rFonts w:ascii="Arial" w:hAnsi="Arial" w:cs="Arial"/>
        </w:rPr>
      </w:pPr>
      <w:r w:rsidRPr="007F557C">
        <w:rPr>
          <w:rFonts w:ascii="Arial" w:hAnsi="Arial" w:cs="Arial"/>
          <w:b/>
          <w:bCs/>
        </w:rPr>
        <w:t>23.3.</w:t>
      </w:r>
      <w:r w:rsidRPr="007F557C">
        <w:rPr>
          <w:rFonts w:ascii="Arial" w:hAnsi="Arial" w:cs="Arial"/>
        </w:rPr>
        <w:t xml:space="preserve"> A contratação não estabelecerá vínculo empregatício entre a CONTRATANTE e os empregados, profissionais, prepostos ou demais pessoas vinculadas à CONTRATADA que atuarem na execução do objeto, cabendo à CONTRATADA a responsabilidade pelas obrigações trabalhistas, previdenciárias, fiscais, comerciais e demais encargos decorrentes de suas relações profissionais e contratuais, observadas as disposições legais aplicáveis.</w:t>
      </w:r>
    </w:p>
    <w:p w14:paraId="6357DDA0" w14:textId="77777777" w:rsidR="007F557C" w:rsidRPr="007F557C" w:rsidRDefault="007F557C" w:rsidP="007F557C">
      <w:pPr>
        <w:jc w:val="both"/>
        <w:rPr>
          <w:rFonts w:ascii="Arial" w:hAnsi="Arial" w:cs="Arial"/>
        </w:rPr>
      </w:pPr>
      <w:r w:rsidRPr="007F557C">
        <w:rPr>
          <w:rFonts w:ascii="Arial" w:hAnsi="Arial" w:cs="Arial"/>
          <w:b/>
          <w:bCs/>
        </w:rPr>
        <w:lastRenderedPageBreak/>
        <w:t>23.4.</w:t>
      </w:r>
      <w:r w:rsidRPr="007F557C">
        <w:rPr>
          <w:rFonts w:ascii="Arial" w:hAnsi="Arial" w:cs="Arial"/>
        </w:rPr>
        <w:t xml:space="preserve"> A CONTRATADA será responsável pela qualidade dos serviços executados e dos materiais empregados na confecção das próteses dentárias, devendo observar as especificações técnicas, as prescrições odontológicas, as normas sanitárias e as condições estabelecidas neste Termo de Referência.</w:t>
      </w:r>
    </w:p>
    <w:p w14:paraId="3CDE213C" w14:textId="77777777" w:rsidR="007F557C" w:rsidRPr="007F557C" w:rsidRDefault="007F557C" w:rsidP="007F557C">
      <w:pPr>
        <w:jc w:val="both"/>
        <w:rPr>
          <w:rFonts w:ascii="Arial" w:hAnsi="Arial" w:cs="Arial"/>
        </w:rPr>
      </w:pPr>
      <w:r w:rsidRPr="007F557C">
        <w:rPr>
          <w:rFonts w:ascii="Arial" w:hAnsi="Arial" w:cs="Arial"/>
          <w:b/>
          <w:bCs/>
        </w:rPr>
        <w:t>23.5.</w:t>
      </w:r>
      <w:r w:rsidRPr="007F557C">
        <w:rPr>
          <w:rFonts w:ascii="Arial" w:hAnsi="Arial" w:cs="Arial"/>
        </w:rPr>
        <w:t xml:space="preserve"> A fiscalização exercida pela Administração não exclui nem reduz a responsabilidade da CONTRATADA pela adequada execução do objeto, inclusive quanto aos danos causados à Administração, aos pacientes ou a terceiros, nos termos da legislação aplicável.</w:t>
      </w:r>
    </w:p>
    <w:p w14:paraId="30ADDA08" w14:textId="77777777" w:rsidR="007F557C" w:rsidRPr="007F557C" w:rsidRDefault="007F557C" w:rsidP="007F557C">
      <w:pPr>
        <w:jc w:val="both"/>
        <w:rPr>
          <w:rFonts w:ascii="Arial" w:hAnsi="Arial" w:cs="Arial"/>
        </w:rPr>
      </w:pPr>
      <w:r w:rsidRPr="007F557C">
        <w:rPr>
          <w:rFonts w:ascii="Arial" w:hAnsi="Arial" w:cs="Arial"/>
          <w:b/>
          <w:bCs/>
        </w:rPr>
        <w:t>23.6.</w:t>
      </w:r>
      <w:r w:rsidRPr="007F557C">
        <w:rPr>
          <w:rFonts w:ascii="Arial" w:hAnsi="Arial" w:cs="Arial"/>
        </w:rPr>
        <w:t xml:space="preserve"> Os casos omissos serão analisados e decididos pela Administração, observadas as disposições da Lei Federal nº 14.133/2021, da regulamentação municipal aplicável e das demais normas pertinentes à contratação.</w:t>
      </w:r>
    </w:p>
    <w:p w14:paraId="18923994" w14:textId="77777777" w:rsidR="007F557C" w:rsidRPr="007F557C" w:rsidRDefault="007F557C" w:rsidP="007F557C">
      <w:pPr>
        <w:jc w:val="both"/>
        <w:rPr>
          <w:rFonts w:ascii="Arial" w:hAnsi="Arial" w:cs="Arial"/>
        </w:rPr>
      </w:pPr>
      <w:r w:rsidRPr="007F557C">
        <w:rPr>
          <w:rFonts w:ascii="Arial" w:hAnsi="Arial" w:cs="Arial"/>
          <w:b/>
          <w:bCs/>
        </w:rPr>
        <w:t>23.7.</w:t>
      </w:r>
      <w:r w:rsidRPr="007F557C">
        <w:rPr>
          <w:rFonts w:ascii="Arial" w:hAnsi="Arial" w:cs="Arial"/>
        </w:rPr>
        <w:t xml:space="preserve"> Integram as condições da contratação, independentemente de transcrição, as disposições estabelecidas neste Termo de Referência, no Edital, na Ata de Registro de Preços, na proposta da contratada e nos instrumentos contratuais decorrentes, observada a legislação aplicável.</w:t>
      </w:r>
    </w:p>
    <w:p w14:paraId="3CB79FFC" w14:textId="77777777" w:rsidR="007F557C" w:rsidRPr="007F557C" w:rsidRDefault="007F557C" w:rsidP="007F557C">
      <w:pPr>
        <w:jc w:val="both"/>
        <w:rPr>
          <w:rFonts w:ascii="Arial" w:hAnsi="Arial" w:cs="Arial"/>
        </w:rPr>
      </w:pPr>
      <w:r w:rsidRPr="007F557C">
        <w:rPr>
          <w:rFonts w:ascii="Arial" w:hAnsi="Arial" w:cs="Arial"/>
          <w:b/>
          <w:bCs/>
        </w:rPr>
        <w:t>23.8.</w:t>
      </w:r>
      <w:r w:rsidRPr="007F557C">
        <w:rPr>
          <w:rFonts w:ascii="Arial" w:hAnsi="Arial" w:cs="Arial"/>
        </w:rPr>
        <w:t xml:space="preserve"> A existência de preços registrados não obriga a Administração à contratação dos quantitativos estimados, ficando as futuras contratações condicionadas à efetiva necessidade da Secretaria Municipal de Saúde de Vieiras/MG, à disponibilidade orçamentária e financeira e à observância do interesse público, conforme o art. 83 da Lei Federal nº 14.133/2021.</w:t>
      </w:r>
    </w:p>
    <w:p w14:paraId="6BA4587C" w14:textId="77777777" w:rsidR="00E37614" w:rsidRPr="00277174" w:rsidRDefault="00E37614" w:rsidP="00E37614">
      <w:pPr>
        <w:jc w:val="both"/>
        <w:rPr>
          <w:rFonts w:ascii="Arial" w:hAnsi="Arial" w:cs="Arial"/>
        </w:rPr>
      </w:pPr>
    </w:p>
    <w:p w14:paraId="1AE38935" w14:textId="62F997EA" w:rsidR="00E37614" w:rsidRPr="00277174" w:rsidRDefault="00E37614" w:rsidP="00E37614">
      <w:pPr>
        <w:jc w:val="both"/>
        <w:rPr>
          <w:rFonts w:ascii="Arial" w:hAnsi="Arial" w:cs="Arial"/>
        </w:rPr>
      </w:pPr>
      <w:r w:rsidRPr="00277174">
        <w:rPr>
          <w:rFonts w:ascii="Arial" w:hAnsi="Arial" w:cs="Arial"/>
        </w:rPr>
        <w:t>Vieiras/MG</w:t>
      </w:r>
      <w:r w:rsidRPr="00C56A4D">
        <w:rPr>
          <w:rFonts w:ascii="Arial" w:hAnsi="Arial" w:cs="Arial"/>
        </w:rPr>
        <w:t xml:space="preserve">, </w:t>
      </w:r>
      <w:r>
        <w:rPr>
          <w:rFonts w:ascii="Arial" w:hAnsi="Arial" w:cs="Arial"/>
        </w:rPr>
        <w:t>18</w:t>
      </w:r>
      <w:r w:rsidRPr="00C56A4D">
        <w:rPr>
          <w:rFonts w:ascii="Arial" w:hAnsi="Arial" w:cs="Arial"/>
        </w:rPr>
        <w:t xml:space="preserve"> de </w:t>
      </w:r>
      <w:r>
        <w:rPr>
          <w:rFonts w:ascii="Arial" w:hAnsi="Arial" w:cs="Arial"/>
        </w:rPr>
        <w:t>setem</w:t>
      </w:r>
      <w:r>
        <w:rPr>
          <w:rFonts w:ascii="Arial" w:hAnsi="Arial" w:cs="Arial"/>
        </w:rPr>
        <w:t>bro</w:t>
      </w:r>
      <w:r w:rsidRPr="00C56A4D">
        <w:rPr>
          <w:rFonts w:ascii="Arial" w:hAnsi="Arial" w:cs="Arial"/>
        </w:rPr>
        <w:t xml:space="preserve"> de </w:t>
      </w:r>
      <w:r>
        <w:rPr>
          <w:rFonts w:ascii="Arial" w:hAnsi="Arial" w:cs="Arial"/>
        </w:rPr>
        <w:t>2026</w:t>
      </w:r>
      <w:r w:rsidRPr="00C56A4D">
        <w:rPr>
          <w:rFonts w:ascii="Arial" w:hAnsi="Arial" w:cs="Arial"/>
        </w:rPr>
        <w:t>.</w:t>
      </w:r>
      <w:r w:rsidRPr="00277174">
        <w:rPr>
          <w:rFonts w:ascii="Arial" w:hAnsi="Arial" w:cs="Arial"/>
        </w:rPr>
        <w:t xml:space="preserve"> </w:t>
      </w:r>
    </w:p>
    <w:p w14:paraId="261368FB" w14:textId="77777777" w:rsidR="00E37614" w:rsidRPr="00277174" w:rsidRDefault="00E37614" w:rsidP="00E37614">
      <w:pPr>
        <w:jc w:val="both"/>
        <w:rPr>
          <w:rFonts w:ascii="Arial" w:hAnsi="Arial" w:cs="Arial"/>
        </w:rPr>
      </w:pPr>
    </w:p>
    <w:p w14:paraId="51AF3DE6" w14:textId="77777777" w:rsidR="00E37614" w:rsidRPr="00277174" w:rsidRDefault="00E37614" w:rsidP="00E37614">
      <w:pPr>
        <w:jc w:val="both"/>
        <w:rPr>
          <w:rFonts w:ascii="Arial" w:hAnsi="Arial" w:cs="Arial"/>
        </w:rPr>
      </w:pPr>
    </w:p>
    <w:p w14:paraId="4AE67CCB" w14:textId="77777777" w:rsidR="00E37614" w:rsidRPr="00DC17EF" w:rsidRDefault="00E37614" w:rsidP="00E37614">
      <w:pPr>
        <w:jc w:val="center"/>
        <w:rPr>
          <w:rFonts w:ascii="Arial" w:hAnsi="Arial" w:cs="Arial"/>
          <w:b/>
          <w:bCs/>
        </w:rPr>
      </w:pPr>
      <w:r w:rsidRPr="00277174">
        <w:rPr>
          <w:rFonts w:ascii="Arial" w:hAnsi="Arial" w:cs="Arial"/>
        </w:rPr>
        <w:t>_________________________________</w:t>
      </w:r>
      <w:r w:rsidRPr="00277174">
        <w:rPr>
          <w:rFonts w:ascii="Arial" w:hAnsi="Arial" w:cs="Arial"/>
        </w:rPr>
        <w:br/>
      </w:r>
      <w:bookmarkStart w:id="5" w:name="_Hlk159311841"/>
      <w:r w:rsidRPr="00DC17EF">
        <w:rPr>
          <w:rFonts w:ascii="Arial" w:hAnsi="Arial" w:cs="Arial"/>
          <w:b/>
          <w:bCs/>
        </w:rPr>
        <w:t>Flaviana dos Santos Ramalho Pereira</w:t>
      </w:r>
      <w:bookmarkEnd w:id="5"/>
    </w:p>
    <w:p w14:paraId="074E423B" w14:textId="77777777" w:rsidR="00E37614" w:rsidRPr="00DC17EF" w:rsidRDefault="00E37614" w:rsidP="00E37614">
      <w:pPr>
        <w:ind w:left="2124" w:firstLine="708"/>
        <w:jc w:val="both"/>
        <w:rPr>
          <w:rFonts w:ascii="Arial" w:hAnsi="Arial" w:cs="Arial"/>
          <w:b/>
          <w:bCs/>
        </w:rPr>
      </w:pPr>
      <w:r w:rsidRPr="00DC17EF">
        <w:rPr>
          <w:rFonts w:ascii="Arial" w:hAnsi="Arial" w:cs="Arial"/>
          <w:b/>
          <w:bCs/>
        </w:rPr>
        <w:t>SECRETÁRIA MUNICIPAL DE SAÚDE</w:t>
      </w:r>
    </w:p>
    <w:p w14:paraId="604F73AD" w14:textId="77777777" w:rsidR="00E37614" w:rsidRPr="00277174" w:rsidRDefault="00E37614" w:rsidP="00E376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3158E0F" w14:textId="77777777" w:rsidR="00E37614" w:rsidRDefault="00E37614" w:rsidP="00E37614"/>
    <w:p w14:paraId="175CF5B6" w14:textId="77777777" w:rsidR="00E37614" w:rsidRDefault="00E37614"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17D5E1E" w14:textId="77777777" w:rsidR="00E37614" w:rsidRDefault="00E37614"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0076293" w14:textId="77777777" w:rsidR="00E37614" w:rsidRDefault="00E37614"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8AD2975" w14:textId="77777777" w:rsidR="00E37614" w:rsidRDefault="00E37614"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6A1C45C" w14:textId="77777777" w:rsidR="00E37614" w:rsidRDefault="00E37614"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D136D5F" w14:textId="77777777" w:rsidR="00E37614" w:rsidRDefault="00E37614"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8091B7C" w14:textId="7DB80321" w:rsidR="00A3747A" w:rsidRPr="00173F63" w:rsidRDefault="00A3747A" w:rsidP="00A5304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sidRPr="00173F63">
        <w:rPr>
          <w:rFonts w:ascii="Arial" w:hAnsi="Arial" w:cs="Arial"/>
          <w:b/>
          <w:bCs/>
          <w:iCs/>
        </w:rPr>
        <w:t>ANEXO 02</w:t>
      </w:r>
    </w:p>
    <w:p w14:paraId="707053EA" w14:textId="77777777" w:rsidR="00A3747A" w:rsidRPr="00173F63" w:rsidRDefault="00A3747A" w:rsidP="00A3747A">
      <w:pPr>
        <w:jc w:val="both"/>
        <w:rPr>
          <w:rFonts w:ascii="Arial" w:hAnsi="Arial" w:cs="Arial"/>
          <w:lang w:eastAsia="en-US"/>
        </w:rPr>
      </w:pPr>
    </w:p>
    <w:p w14:paraId="2050191E" w14:textId="59CE916E" w:rsidR="00A3747A" w:rsidRPr="00173F63" w:rsidRDefault="00A3747A" w:rsidP="00A3747A">
      <w:pPr>
        <w:ind w:left="1416" w:firstLine="708"/>
        <w:jc w:val="both"/>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3BE056F6" w14:textId="57F3F649" w:rsidR="00A3747A" w:rsidRPr="00173F63" w:rsidRDefault="00A3747A" w:rsidP="00A3747A">
      <w:pPr>
        <w:ind w:left="1416" w:firstLine="708"/>
        <w:jc w:val="both"/>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2874E4A6" w14:textId="05528D69" w:rsidR="00A3747A" w:rsidRPr="00173F63" w:rsidRDefault="001B532A" w:rsidP="00A3747A">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E37614">
        <w:rPr>
          <w:rFonts w:ascii="Arial" w:hAnsi="Arial" w:cs="Arial"/>
          <w:b/>
          <w:bCs/>
        </w:rPr>
        <w:t>31/2026</w:t>
      </w:r>
    </w:p>
    <w:p w14:paraId="27748082" w14:textId="77777777" w:rsidR="00A3747A" w:rsidRPr="00173F63" w:rsidRDefault="00A3747A" w:rsidP="00A3747A">
      <w:pPr>
        <w:jc w:val="both"/>
        <w:rPr>
          <w:rFonts w:ascii="Arial" w:hAnsi="Arial" w:cs="Arial"/>
          <w:b/>
          <w:bCs/>
        </w:rPr>
      </w:pPr>
    </w:p>
    <w:p w14:paraId="3DD530D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t>MODELO DE PROPOSTA COMERCIAL FINAL (licitante vencedor)</w:t>
      </w:r>
    </w:p>
    <w:p w14:paraId="36BEE56C" w14:textId="33323D13"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 xml:space="preserve">Apresentamos nossa proposta para fornecimento do objeto da presente licitação Pregão, na Forma Eletrônica </w:t>
      </w:r>
      <w:r w:rsidRPr="00173F63">
        <w:rPr>
          <w:rFonts w:ascii="Arial" w:hAnsi="Arial" w:cs="Arial"/>
          <w:b/>
        </w:rPr>
        <w:t>n</w:t>
      </w:r>
      <w:r w:rsidRPr="00173F63">
        <w:rPr>
          <w:rFonts w:ascii="Arial" w:hAnsi="Arial" w:cs="Arial"/>
          <w:b/>
          <w:bCs/>
        </w:rPr>
        <w:t xml:space="preserve">º </w:t>
      </w:r>
      <w:r w:rsidR="00E37614">
        <w:rPr>
          <w:rFonts w:ascii="Arial" w:hAnsi="Arial" w:cs="Arial"/>
          <w:b/>
          <w:bCs/>
        </w:rPr>
        <w:t>37/2026</w:t>
      </w:r>
      <w:r w:rsidRPr="00173F63">
        <w:rPr>
          <w:rFonts w:ascii="Arial" w:hAnsi="Arial" w:cs="Arial"/>
          <w:b/>
          <w:bCs/>
        </w:rPr>
        <w:t xml:space="preserve"> </w:t>
      </w:r>
      <w:r w:rsidRPr="00173F63">
        <w:rPr>
          <w:rFonts w:ascii="Arial" w:hAnsi="Arial" w:cs="Arial"/>
        </w:rPr>
        <w:t>acatando todas as estipulações consignadas no respectivo Edital e seus anexos.</w:t>
      </w:r>
    </w:p>
    <w:p w14:paraId="547420BF"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t>IDENTIFICAÇÃO DO CONCORRENTE:</w:t>
      </w:r>
    </w:p>
    <w:p w14:paraId="0619284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ab/>
        <w:t>NOME DA EMPRESA:</w:t>
      </w:r>
      <w:r w:rsidRPr="00173F63">
        <w:rPr>
          <w:rFonts w:ascii="Arial" w:hAnsi="Arial" w:cs="Arial"/>
        </w:rPr>
        <w:tab/>
      </w:r>
      <w:r w:rsidRPr="00173F63">
        <w:rPr>
          <w:rFonts w:ascii="Arial" w:hAnsi="Arial" w:cs="Arial"/>
        </w:rPr>
        <w:tab/>
      </w:r>
      <w:r w:rsidRPr="00173F63">
        <w:rPr>
          <w:rFonts w:ascii="Arial" w:hAnsi="Arial" w:cs="Arial"/>
        </w:rPr>
        <w:tab/>
      </w:r>
      <w:r w:rsidRPr="00173F63">
        <w:rPr>
          <w:rFonts w:ascii="Arial" w:hAnsi="Arial" w:cs="Arial"/>
        </w:rPr>
        <w:tab/>
        <w:t>CNPJ e INSCRIÇÃO ESTADUAL:</w:t>
      </w:r>
    </w:p>
    <w:p w14:paraId="0E2B5DC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ab/>
        <w:t>REPRESENTANTE e CARGO:</w:t>
      </w:r>
      <w:r w:rsidRPr="00173F63">
        <w:rPr>
          <w:rFonts w:ascii="Arial" w:hAnsi="Arial" w:cs="Arial"/>
        </w:rPr>
        <w:tab/>
      </w:r>
      <w:r w:rsidRPr="00173F63">
        <w:rPr>
          <w:rFonts w:ascii="Arial" w:hAnsi="Arial" w:cs="Arial"/>
        </w:rPr>
        <w:tab/>
      </w:r>
      <w:r w:rsidRPr="00173F63">
        <w:rPr>
          <w:rFonts w:ascii="Arial" w:hAnsi="Arial" w:cs="Arial"/>
        </w:rPr>
        <w:tab/>
        <w:t xml:space="preserve">CARTEIRA DE IDENTIDADE e CPF: </w:t>
      </w:r>
    </w:p>
    <w:p w14:paraId="30B8517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ab/>
        <w:t>ENDEREÇO e TELEFONE:</w:t>
      </w:r>
      <w:r w:rsidRPr="00173F63">
        <w:rPr>
          <w:rFonts w:ascii="Arial" w:hAnsi="Arial" w:cs="Arial"/>
        </w:rPr>
        <w:tab/>
      </w:r>
      <w:r w:rsidRPr="00173F63">
        <w:rPr>
          <w:rFonts w:ascii="Arial" w:hAnsi="Arial" w:cs="Arial"/>
        </w:rPr>
        <w:tab/>
      </w:r>
      <w:r w:rsidRPr="00173F63">
        <w:rPr>
          <w:rFonts w:ascii="Arial" w:hAnsi="Arial" w:cs="Arial"/>
        </w:rPr>
        <w:tab/>
        <w:t>AGÊNCIA e Nº DA CONTA BANCÁRIA</w:t>
      </w:r>
    </w:p>
    <w:p w14:paraId="2A19027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t>PREÇO (READEQUADO AO LANCE VENCEDOR)</w:t>
      </w:r>
    </w:p>
    <w:p w14:paraId="1C81563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Deverá ser cotado, preço unitário e total por item, de acordo com o Anexo 01 do Edital.</w:t>
      </w:r>
    </w:p>
    <w:p w14:paraId="28D56FE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PROPOSTA: R$ (Por extenso)</w:t>
      </w:r>
    </w:p>
    <w:p w14:paraId="1F327DF5" w14:textId="77777777" w:rsidR="00A3747A" w:rsidRPr="00173F63"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173F63">
        <w:rPr>
          <w:rFonts w:ascii="Arial" w:hAnsi="Arial" w:cs="Arial"/>
          <w:b/>
          <w:snapToGrid w:val="0"/>
        </w:rPr>
        <w:tab/>
        <w:t xml:space="preserve">  CONDIÇÕES GERAIS</w:t>
      </w:r>
    </w:p>
    <w:p w14:paraId="6F16EAB4" w14:textId="0DB4D650" w:rsidR="00A3747A" w:rsidRPr="00173F63" w:rsidRDefault="00A3747A" w:rsidP="00A3747A">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173F63">
        <w:rPr>
          <w:rFonts w:ascii="Arial" w:hAnsi="Arial" w:cs="Arial"/>
          <w:snapToGrid w:val="0"/>
        </w:rPr>
        <w:t xml:space="preserve">A proponente declara conhecer os termos do instrumento convocatório que rege a </w:t>
      </w:r>
      <w:r w:rsidR="0021721A" w:rsidRPr="00173F63">
        <w:rPr>
          <w:rFonts w:ascii="Arial" w:hAnsi="Arial" w:cs="Arial"/>
          <w:snapToGrid w:val="0"/>
        </w:rPr>
        <w:t>presente licitação</w:t>
      </w:r>
      <w:r w:rsidRPr="00173F63">
        <w:rPr>
          <w:rFonts w:ascii="Arial" w:hAnsi="Arial" w:cs="Arial"/>
          <w:snapToGrid w:val="0"/>
        </w:rPr>
        <w:t>.</w:t>
      </w:r>
    </w:p>
    <w:p w14:paraId="5D36FF4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173F63">
        <w:rPr>
          <w:rFonts w:ascii="Arial" w:hAnsi="Arial" w:cs="Arial"/>
          <w:b/>
          <w:bCs/>
          <w:iCs/>
        </w:rPr>
        <w:t>LOCAL E PRAZO DE ENTREGA</w:t>
      </w:r>
    </w:p>
    <w:p w14:paraId="21EBA18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 acordo com o especificado no Anexo 01, deste Edital.</w:t>
      </w:r>
    </w:p>
    <w:p w14:paraId="67A193D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b/>
        </w:rPr>
        <w:t>Obs.:</w:t>
      </w:r>
      <w:r w:rsidRPr="00173F63">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3CB23F8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173F63">
        <w:rPr>
          <w:rFonts w:ascii="Arial" w:hAnsi="Arial" w:cs="Arial"/>
          <w:b/>
          <w:bCs/>
          <w:iCs/>
        </w:rPr>
        <w:t>VALIDADE DA PROPOSTA COMERCIAL</w:t>
      </w:r>
    </w:p>
    <w:p w14:paraId="1D3B16E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lastRenderedPageBreak/>
        <w:t>De no mínimo, 60 (sessenta) dias contados a partir da data da sessão pública do Pregão.</w:t>
      </w:r>
    </w:p>
    <w:p w14:paraId="7EE94F2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173F63">
        <w:rPr>
          <w:rFonts w:ascii="Arial" w:hAnsi="Arial" w:cs="Arial"/>
          <w:b/>
          <w:bCs/>
          <w:iCs/>
          <w:caps/>
        </w:rPr>
        <w:t>local e data</w:t>
      </w:r>
    </w:p>
    <w:p w14:paraId="578DE1A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caps/>
        </w:rPr>
      </w:pPr>
      <w:r w:rsidRPr="00173F63">
        <w:rPr>
          <w:rFonts w:ascii="Arial" w:hAnsi="Arial" w:cs="Arial"/>
          <w:b/>
          <w:caps/>
        </w:rPr>
        <w:t>NOME E assinatura DO REPRESENTANTE DA EMPRESA</w:t>
      </w:r>
    </w:p>
    <w:p w14:paraId="7916D24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173F63">
        <w:rPr>
          <w:rFonts w:ascii="Arial" w:hAnsi="Arial" w:cs="Arial"/>
          <w:b/>
          <w:bCs/>
          <w:iCs/>
          <w:caps/>
        </w:rPr>
        <w:t>Obs: a interposição de recurso SUSPENDE o prazo de validade da proposta até decisão.</w:t>
      </w:r>
    </w:p>
    <w:p w14:paraId="7B8CFAD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173F63">
        <w:rPr>
          <w:rFonts w:ascii="Arial" w:hAnsi="Arial" w:cs="Arial"/>
          <w:b/>
          <w:bCs/>
          <w:iCs/>
          <w:caps/>
        </w:rPr>
        <w:br w:type="page"/>
      </w:r>
    </w:p>
    <w:p w14:paraId="6A80651E" w14:textId="77777777" w:rsidR="00A3747A" w:rsidRPr="00173F63" w:rsidRDefault="00A3747A" w:rsidP="008C2976">
      <w:pPr>
        <w:pStyle w:val="Corpodetexto2"/>
        <w:jc w:val="center"/>
        <w:rPr>
          <w:rFonts w:ascii="Arial" w:hAnsi="Arial" w:cs="Arial"/>
          <w:b/>
          <w:bCs/>
        </w:rPr>
      </w:pPr>
      <w:r w:rsidRPr="00173F63">
        <w:rPr>
          <w:rFonts w:ascii="Arial" w:hAnsi="Arial" w:cs="Arial"/>
          <w:b/>
          <w:bCs/>
        </w:rPr>
        <w:lastRenderedPageBreak/>
        <w:t>ANEXO 3</w:t>
      </w:r>
    </w:p>
    <w:p w14:paraId="4D4A2B41" w14:textId="77777777" w:rsidR="00A3747A" w:rsidRPr="00173F63" w:rsidRDefault="00A3747A" w:rsidP="00A3747A">
      <w:pPr>
        <w:jc w:val="both"/>
        <w:rPr>
          <w:rFonts w:ascii="Arial" w:hAnsi="Arial" w:cs="Arial"/>
        </w:rPr>
      </w:pPr>
      <w:r w:rsidRPr="00173F63">
        <w:rPr>
          <w:rFonts w:ascii="Arial" w:hAnsi="Arial" w:cs="Arial"/>
          <w:b/>
          <w:bCs/>
        </w:rPr>
        <w:t>TERMO DE ADESÃO AO SISTEMA DE PREGÃO ELETRÔNICO DA</w:t>
      </w:r>
      <w:r w:rsidRPr="00173F63">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A3747A" w:rsidRPr="00173F63" w14:paraId="552A759E" w14:textId="77777777" w:rsidTr="00024385">
        <w:trPr>
          <w:trHeight w:val="345"/>
          <w:jc w:val="center"/>
        </w:trPr>
        <w:tc>
          <w:tcPr>
            <w:tcW w:w="10073" w:type="dxa"/>
            <w:gridSpan w:val="14"/>
            <w:vAlign w:val="center"/>
          </w:tcPr>
          <w:p w14:paraId="316A46CA" w14:textId="77777777" w:rsidR="00A3747A" w:rsidRPr="00173F63" w:rsidRDefault="00A3747A" w:rsidP="00024385">
            <w:pPr>
              <w:jc w:val="both"/>
              <w:rPr>
                <w:rFonts w:ascii="Arial" w:hAnsi="Arial" w:cs="Arial"/>
                <w:b/>
                <w:highlight w:val="yellow"/>
              </w:rPr>
            </w:pPr>
            <w:r w:rsidRPr="00173F63">
              <w:rPr>
                <w:rFonts w:ascii="Arial" w:hAnsi="Arial" w:cs="Arial"/>
                <w:b/>
              </w:rPr>
              <w:t>Natureza do Licitante (Pessoa Física ou Jurídica)</w:t>
            </w:r>
          </w:p>
        </w:tc>
      </w:tr>
      <w:tr w:rsidR="00A3747A" w:rsidRPr="00173F63" w14:paraId="416AD5D8" w14:textId="77777777" w:rsidTr="00024385">
        <w:trPr>
          <w:trHeight w:val="345"/>
          <w:jc w:val="center"/>
        </w:trPr>
        <w:tc>
          <w:tcPr>
            <w:tcW w:w="1709" w:type="dxa"/>
            <w:gridSpan w:val="5"/>
            <w:tcBorders>
              <w:right w:val="nil"/>
            </w:tcBorders>
            <w:vAlign w:val="center"/>
          </w:tcPr>
          <w:p w14:paraId="58EF1E1E" w14:textId="77777777" w:rsidR="00A3747A" w:rsidRPr="00173F63" w:rsidRDefault="00A3747A" w:rsidP="00024385">
            <w:pPr>
              <w:jc w:val="both"/>
              <w:rPr>
                <w:rFonts w:ascii="Arial" w:hAnsi="Arial" w:cs="Arial"/>
              </w:rPr>
            </w:pPr>
            <w:r w:rsidRPr="00173F63">
              <w:rPr>
                <w:rFonts w:ascii="Arial" w:hAnsi="Arial" w:cs="Arial"/>
              </w:rPr>
              <w:t>Razão Social:</w:t>
            </w:r>
          </w:p>
        </w:tc>
        <w:tc>
          <w:tcPr>
            <w:tcW w:w="8364" w:type="dxa"/>
            <w:gridSpan w:val="9"/>
            <w:tcBorders>
              <w:left w:val="nil"/>
            </w:tcBorders>
            <w:vAlign w:val="center"/>
          </w:tcPr>
          <w:p w14:paraId="68633811" w14:textId="77777777" w:rsidR="00A3747A" w:rsidRPr="00173F63" w:rsidRDefault="00A3747A" w:rsidP="00024385">
            <w:pPr>
              <w:jc w:val="both"/>
              <w:rPr>
                <w:rFonts w:ascii="Arial" w:hAnsi="Arial" w:cs="Arial"/>
              </w:rPr>
            </w:pPr>
          </w:p>
        </w:tc>
      </w:tr>
      <w:tr w:rsidR="00A3747A" w:rsidRPr="00173F63" w14:paraId="67CDB228" w14:textId="77777777" w:rsidTr="00024385">
        <w:trPr>
          <w:trHeight w:val="345"/>
          <w:jc w:val="center"/>
        </w:trPr>
        <w:tc>
          <w:tcPr>
            <w:tcW w:w="2246" w:type="dxa"/>
            <w:gridSpan w:val="8"/>
            <w:tcBorders>
              <w:right w:val="nil"/>
            </w:tcBorders>
            <w:vAlign w:val="center"/>
          </w:tcPr>
          <w:p w14:paraId="3A9A8800" w14:textId="77777777" w:rsidR="00A3747A" w:rsidRPr="00173F63" w:rsidRDefault="00A3747A" w:rsidP="00024385">
            <w:pPr>
              <w:jc w:val="both"/>
              <w:rPr>
                <w:rFonts w:ascii="Arial" w:hAnsi="Arial" w:cs="Arial"/>
              </w:rPr>
            </w:pPr>
            <w:r w:rsidRPr="00173F63">
              <w:rPr>
                <w:rFonts w:ascii="Arial" w:hAnsi="Arial" w:cs="Arial"/>
              </w:rPr>
              <w:t>Ramo de Atividade:</w:t>
            </w:r>
          </w:p>
        </w:tc>
        <w:tc>
          <w:tcPr>
            <w:tcW w:w="7827" w:type="dxa"/>
            <w:gridSpan w:val="6"/>
            <w:tcBorders>
              <w:left w:val="nil"/>
            </w:tcBorders>
            <w:vAlign w:val="center"/>
          </w:tcPr>
          <w:p w14:paraId="55603B3F" w14:textId="77777777" w:rsidR="00A3747A" w:rsidRPr="00173F63" w:rsidRDefault="00A3747A" w:rsidP="00024385">
            <w:pPr>
              <w:jc w:val="both"/>
              <w:rPr>
                <w:rFonts w:ascii="Arial" w:hAnsi="Arial" w:cs="Arial"/>
              </w:rPr>
            </w:pPr>
          </w:p>
        </w:tc>
      </w:tr>
      <w:tr w:rsidR="00A3747A" w:rsidRPr="00173F63" w14:paraId="157D87C2" w14:textId="77777777" w:rsidTr="00024385">
        <w:trPr>
          <w:trHeight w:val="345"/>
          <w:jc w:val="center"/>
        </w:trPr>
        <w:tc>
          <w:tcPr>
            <w:tcW w:w="1358" w:type="dxa"/>
            <w:gridSpan w:val="3"/>
            <w:tcBorders>
              <w:right w:val="nil"/>
            </w:tcBorders>
            <w:vAlign w:val="center"/>
          </w:tcPr>
          <w:p w14:paraId="5938934E" w14:textId="77777777" w:rsidR="00A3747A" w:rsidRPr="00173F63" w:rsidRDefault="00A3747A" w:rsidP="00024385">
            <w:pPr>
              <w:jc w:val="both"/>
              <w:rPr>
                <w:rFonts w:ascii="Arial" w:hAnsi="Arial" w:cs="Arial"/>
              </w:rPr>
            </w:pPr>
            <w:r w:rsidRPr="00173F63">
              <w:rPr>
                <w:rFonts w:ascii="Arial" w:hAnsi="Arial" w:cs="Arial"/>
              </w:rPr>
              <w:t>Endereço:</w:t>
            </w:r>
          </w:p>
        </w:tc>
        <w:tc>
          <w:tcPr>
            <w:tcW w:w="8715" w:type="dxa"/>
            <w:gridSpan w:val="11"/>
            <w:tcBorders>
              <w:left w:val="nil"/>
            </w:tcBorders>
            <w:vAlign w:val="center"/>
          </w:tcPr>
          <w:p w14:paraId="6A77EAF4" w14:textId="77777777" w:rsidR="00A3747A" w:rsidRPr="00173F63" w:rsidRDefault="00A3747A" w:rsidP="00024385">
            <w:pPr>
              <w:jc w:val="both"/>
              <w:rPr>
                <w:rFonts w:ascii="Arial" w:hAnsi="Arial" w:cs="Arial"/>
              </w:rPr>
            </w:pPr>
          </w:p>
        </w:tc>
      </w:tr>
      <w:tr w:rsidR="00A3747A" w:rsidRPr="00173F63" w14:paraId="4624D8D2" w14:textId="77777777" w:rsidTr="00024385">
        <w:trPr>
          <w:trHeight w:val="345"/>
          <w:jc w:val="center"/>
        </w:trPr>
        <w:tc>
          <w:tcPr>
            <w:tcW w:w="1659" w:type="dxa"/>
            <w:gridSpan w:val="4"/>
            <w:tcBorders>
              <w:right w:val="nil"/>
            </w:tcBorders>
            <w:vAlign w:val="center"/>
          </w:tcPr>
          <w:p w14:paraId="0BCDCD49" w14:textId="77777777" w:rsidR="00A3747A" w:rsidRPr="00173F63" w:rsidRDefault="00A3747A" w:rsidP="00024385">
            <w:pPr>
              <w:jc w:val="both"/>
              <w:rPr>
                <w:rFonts w:ascii="Arial" w:hAnsi="Arial" w:cs="Arial"/>
              </w:rPr>
            </w:pPr>
            <w:r w:rsidRPr="00173F63">
              <w:rPr>
                <w:rFonts w:ascii="Arial" w:hAnsi="Arial" w:cs="Arial"/>
              </w:rPr>
              <w:t xml:space="preserve">Complemento: </w:t>
            </w:r>
          </w:p>
        </w:tc>
        <w:tc>
          <w:tcPr>
            <w:tcW w:w="3922" w:type="dxa"/>
            <w:gridSpan w:val="5"/>
            <w:tcBorders>
              <w:left w:val="nil"/>
            </w:tcBorders>
            <w:vAlign w:val="center"/>
          </w:tcPr>
          <w:p w14:paraId="714918A6" w14:textId="77777777" w:rsidR="00A3747A" w:rsidRPr="00173F63" w:rsidRDefault="00A3747A" w:rsidP="00024385">
            <w:pPr>
              <w:jc w:val="both"/>
              <w:rPr>
                <w:rFonts w:ascii="Arial" w:hAnsi="Arial" w:cs="Arial"/>
              </w:rPr>
            </w:pPr>
          </w:p>
        </w:tc>
        <w:tc>
          <w:tcPr>
            <w:tcW w:w="783" w:type="dxa"/>
            <w:gridSpan w:val="2"/>
            <w:tcBorders>
              <w:right w:val="nil"/>
            </w:tcBorders>
            <w:vAlign w:val="center"/>
          </w:tcPr>
          <w:p w14:paraId="1C437BD0" w14:textId="77777777" w:rsidR="00A3747A" w:rsidRPr="00173F63" w:rsidRDefault="00A3747A" w:rsidP="00024385">
            <w:pPr>
              <w:jc w:val="both"/>
              <w:rPr>
                <w:rFonts w:ascii="Arial" w:hAnsi="Arial" w:cs="Arial"/>
              </w:rPr>
            </w:pPr>
            <w:r w:rsidRPr="00173F63">
              <w:rPr>
                <w:rFonts w:ascii="Arial" w:hAnsi="Arial" w:cs="Arial"/>
              </w:rPr>
              <w:t>Bairro:</w:t>
            </w:r>
            <w:r w:rsidRPr="00173F63">
              <w:rPr>
                <w:rFonts w:ascii="Arial" w:hAnsi="Arial" w:cs="Arial"/>
                <w:b/>
                <w:bCs/>
              </w:rPr>
              <w:t xml:space="preserve"> </w:t>
            </w:r>
          </w:p>
        </w:tc>
        <w:tc>
          <w:tcPr>
            <w:tcW w:w="3709" w:type="dxa"/>
            <w:gridSpan w:val="3"/>
            <w:tcBorders>
              <w:left w:val="nil"/>
            </w:tcBorders>
            <w:vAlign w:val="center"/>
          </w:tcPr>
          <w:p w14:paraId="63F1966E" w14:textId="77777777" w:rsidR="00A3747A" w:rsidRPr="00173F63" w:rsidRDefault="00A3747A" w:rsidP="00024385">
            <w:pPr>
              <w:jc w:val="both"/>
              <w:rPr>
                <w:rFonts w:ascii="Arial" w:hAnsi="Arial" w:cs="Arial"/>
              </w:rPr>
            </w:pPr>
          </w:p>
        </w:tc>
      </w:tr>
      <w:tr w:rsidR="00A3747A" w:rsidRPr="00173F63" w14:paraId="4E1AF864" w14:textId="77777777" w:rsidTr="00024385">
        <w:trPr>
          <w:trHeight w:val="345"/>
          <w:jc w:val="center"/>
        </w:trPr>
        <w:tc>
          <w:tcPr>
            <w:tcW w:w="831" w:type="dxa"/>
            <w:tcBorders>
              <w:right w:val="nil"/>
            </w:tcBorders>
            <w:vAlign w:val="center"/>
          </w:tcPr>
          <w:p w14:paraId="0E9EC87C" w14:textId="77777777" w:rsidR="00A3747A" w:rsidRPr="00173F63" w:rsidRDefault="00A3747A" w:rsidP="00024385">
            <w:pPr>
              <w:jc w:val="both"/>
              <w:rPr>
                <w:rFonts w:ascii="Arial" w:hAnsi="Arial" w:cs="Arial"/>
              </w:rPr>
            </w:pPr>
            <w:r w:rsidRPr="00173F63">
              <w:rPr>
                <w:rFonts w:ascii="Arial" w:hAnsi="Arial" w:cs="Arial"/>
              </w:rPr>
              <w:t xml:space="preserve">Cidade: </w:t>
            </w:r>
          </w:p>
        </w:tc>
        <w:tc>
          <w:tcPr>
            <w:tcW w:w="4750" w:type="dxa"/>
            <w:gridSpan w:val="8"/>
            <w:tcBorders>
              <w:left w:val="nil"/>
              <w:bottom w:val="single" w:sz="4" w:space="0" w:color="auto"/>
            </w:tcBorders>
            <w:vAlign w:val="center"/>
          </w:tcPr>
          <w:p w14:paraId="7C7DE880" w14:textId="77777777" w:rsidR="00A3747A" w:rsidRPr="00173F63" w:rsidRDefault="00A3747A" w:rsidP="00024385">
            <w:pPr>
              <w:jc w:val="both"/>
              <w:rPr>
                <w:rFonts w:ascii="Arial" w:hAnsi="Arial" w:cs="Arial"/>
              </w:rPr>
            </w:pPr>
          </w:p>
        </w:tc>
        <w:tc>
          <w:tcPr>
            <w:tcW w:w="783" w:type="dxa"/>
            <w:gridSpan w:val="2"/>
            <w:tcBorders>
              <w:right w:val="nil"/>
            </w:tcBorders>
            <w:vAlign w:val="center"/>
          </w:tcPr>
          <w:p w14:paraId="054D8431" w14:textId="77777777" w:rsidR="00A3747A" w:rsidRPr="00173F63" w:rsidRDefault="00A3747A" w:rsidP="00024385">
            <w:pPr>
              <w:jc w:val="both"/>
              <w:rPr>
                <w:rFonts w:ascii="Arial" w:hAnsi="Arial" w:cs="Arial"/>
              </w:rPr>
            </w:pPr>
            <w:r w:rsidRPr="00173F63">
              <w:rPr>
                <w:rFonts w:ascii="Arial" w:hAnsi="Arial" w:cs="Arial"/>
              </w:rPr>
              <w:t xml:space="preserve">UF: </w:t>
            </w:r>
          </w:p>
        </w:tc>
        <w:tc>
          <w:tcPr>
            <w:tcW w:w="3709" w:type="dxa"/>
            <w:gridSpan w:val="3"/>
            <w:tcBorders>
              <w:left w:val="nil"/>
            </w:tcBorders>
            <w:vAlign w:val="center"/>
          </w:tcPr>
          <w:p w14:paraId="09D511DD" w14:textId="77777777" w:rsidR="00A3747A" w:rsidRPr="00173F63" w:rsidRDefault="00A3747A" w:rsidP="00024385">
            <w:pPr>
              <w:jc w:val="both"/>
              <w:rPr>
                <w:rFonts w:ascii="Arial" w:hAnsi="Arial" w:cs="Arial"/>
              </w:rPr>
            </w:pPr>
          </w:p>
        </w:tc>
      </w:tr>
      <w:tr w:rsidR="00A3747A" w:rsidRPr="00173F63" w14:paraId="2106CCA3" w14:textId="77777777" w:rsidTr="00024385">
        <w:trPr>
          <w:trHeight w:val="345"/>
          <w:jc w:val="center"/>
        </w:trPr>
        <w:tc>
          <w:tcPr>
            <w:tcW w:w="831" w:type="dxa"/>
            <w:tcBorders>
              <w:right w:val="nil"/>
            </w:tcBorders>
            <w:vAlign w:val="center"/>
          </w:tcPr>
          <w:p w14:paraId="7BB7FB80" w14:textId="77777777" w:rsidR="00A3747A" w:rsidRPr="00173F63" w:rsidRDefault="00A3747A" w:rsidP="00024385">
            <w:pPr>
              <w:jc w:val="both"/>
              <w:rPr>
                <w:rFonts w:ascii="Arial" w:hAnsi="Arial" w:cs="Arial"/>
              </w:rPr>
            </w:pPr>
            <w:r w:rsidRPr="00173F63">
              <w:rPr>
                <w:rFonts w:ascii="Arial" w:hAnsi="Arial" w:cs="Arial"/>
              </w:rPr>
              <w:t xml:space="preserve">CEP: </w:t>
            </w:r>
          </w:p>
        </w:tc>
        <w:tc>
          <w:tcPr>
            <w:tcW w:w="4750" w:type="dxa"/>
            <w:gridSpan w:val="8"/>
            <w:tcBorders>
              <w:left w:val="nil"/>
            </w:tcBorders>
            <w:vAlign w:val="center"/>
          </w:tcPr>
          <w:p w14:paraId="5C386246" w14:textId="77777777" w:rsidR="00A3747A" w:rsidRPr="00173F63" w:rsidRDefault="00A3747A" w:rsidP="00024385">
            <w:pPr>
              <w:jc w:val="both"/>
              <w:rPr>
                <w:rFonts w:ascii="Arial" w:hAnsi="Arial" w:cs="Arial"/>
              </w:rPr>
            </w:pPr>
          </w:p>
        </w:tc>
        <w:tc>
          <w:tcPr>
            <w:tcW w:w="783" w:type="dxa"/>
            <w:gridSpan w:val="2"/>
            <w:tcBorders>
              <w:right w:val="nil"/>
            </w:tcBorders>
            <w:vAlign w:val="center"/>
          </w:tcPr>
          <w:p w14:paraId="7A1EEC2C" w14:textId="77777777" w:rsidR="00A3747A" w:rsidRPr="00173F63" w:rsidRDefault="00A3747A" w:rsidP="00024385">
            <w:pPr>
              <w:jc w:val="both"/>
              <w:rPr>
                <w:rFonts w:ascii="Arial" w:hAnsi="Arial" w:cs="Arial"/>
              </w:rPr>
            </w:pPr>
            <w:r w:rsidRPr="00173F63">
              <w:rPr>
                <w:rFonts w:ascii="Arial" w:hAnsi="Arial" w:cs="Arial"/>
              </w:rPr>
              <w:t>CNPJ:</w:t>
            </w:r>
          </w:p>
        </w:tc>
        <w:tc>
          <w:tcPr>
            <w:tcW w:w="3709" w:type="dxa"/>
            <w:gridSpan w:val="3"/>
            <w:tcBorders>
              <w:left w:val="nil"/>
            </w:tcBorders>
            <w:vAlign w:val="center"/>
          </w:tcPr>
          <w:p w14:paraId="0F573E89" w14:textId="77777777" w:rsidR="00A3747A" w:rsidRPr="00173F63" w:rsidRDefault="00A3747A" w:rsidP="00024385">
            <w:pPr>
              <w:jc w:val="both"/>
              <w:rPr>
                <w:rFonts w:ascii="Arial" w:hAnsi="Arial" w:cs="Arial"/>
              </w:rPr>
            </w:pPr>
          </w:p>
        </w:tc>
      </w:tr>
      <w:tr w:rsidR="00A3747A" w:rsidRPr="00173F63" w14:paraId="3B10DA2F" w14:textId="77777777" w:rsidTr="00024385">
        <w:trPr>
          <w:trHeight w:val="345"/>
          <w:jc w:val="center"/>
        </w:trPr>
        <w:tc>
          <w:tcPr>
            <w:tcW w:w="2143" w:type="dxa"/>
            <w:gridSpan w:val="7"/>
            <w:tcBorders>
              <w:right w:val="nil"/>
            </w:tcBorders>
            <w:vAlign w:val="center"/>
          </w:tcPr>
          <w:p w14:paraId="1CE54BE7" w14:textId="77777777" w:rsidR="00A3747A" w:rsidRPr="00173F63" w:rsidRDefault="00A3747A" w:rsidP="00024385">
            <w:pPr>
              <w:jc w:val="both"/>
              <w:rPr>
                <w:rFonts w:ascii="Arial" w:hAnsi="Arial" w:cs="Arial"/>
              </w:rPr>
            </w:pPr>
            <w:r w:rsidRPr="00173F63">
              <w:rPr>
                <w:rFonts w:ascii="Arial" w:hAnsi="Arial" w:cs="Arial"/>
              </w:rPr>
              <w:t>Telefone Comercial:</w:t>
            </w:r>
          </w:p>
        </w:tc>
        <w:tc>
          <w:tcPr>
            <w:tcW w:w="3438" w:type="dxa"/>
            <w:gridSpan w:val="2"/>
            <w:tcBorders>
              <w:left w:val="nil"/>
            </w:tcBorders>
            <w:vAlign w:val="center"/>
          </w:tcPr>
          <w:p w14:paraId="239DA9B9" w14:textId="77777777" w:rsidR="00A3747A" w:rsidRPr="00173F63" w:rsidRDefault="00A3747A" w:rsidP="00024385">
            <w:pPr>
              <w:jc w:val="both"/>
              <w:rPr>
                <w:rFonts w:ascii="Arial" w:hAnsi="Arial" w:cs="Arial"/>
              </w:rPr>
            </w:pPr>
          </w:p>
        </w:tc>
        <w:tc>
          <w:tcPr>
            <w:tcW w:w="1995" w:type="dxa"/>
            <w:gridSpan w:val="4"/>
            <w:tcBorders>
              <w:right w:val="nil"/>
            </w:tcBorders>
            <w:vAlign w:val="center"/>
          </w:tcPr>
          <w:p w14:paraId="7284D8A6" w14:textId="77777777" w:rsidR="00A3747A" w:rsidRPr="00173F63" w:rsidRDefault="00A3747A" w:rsidP="00024385">
            <w:pPr>
              <w:jc w:val="both"/>
              <w:rPr>
                <w:rFonts w:ascii="Arial" w:hAnsi="Arial" w:cs="Arial"/>
              </w:rPr>
            </w:pPr>
            <w:r w:rsidRPr="00173F63">
              <w:rPr>
                <w:rFonts w:ascii="Arial" w:hAnsi="Arial" w:cs="Arial"/>
              </w:rPr>
              <w:t>Inscrição Estadual:</w:t>
            </w:r>
          </w:p>
        </w:tc>
        <w:tc>
          <w:tcPr>
            <w:tcW w:w="2497" w:type="dxa"/>
            <w:tcBorders>
              <w:left w:val="nil"/>
            </w:tcBorders>
            <w:vAlign w:val="center"/>
          </w:tcPr>
          <w:p w14:paraId="6D784C37" w14:textId="77777777" w:rsidR="00A3747A" w:rsidRPr="00173F63" w:rsidRDefault="00A3747A" w:rsidP="00024385">
            <w:pPr>
              <w:jc w:val="both"/>
              <w:rPr>
                <w:rFonts w:ascii="Arial" w:hAnsi="Arial" w:cs="Arial"/>
              </w:rPr>
            </w:pPr>
          </w:p>
        </w:tc>
      </w:tr>
      <w:tr w:rsidR="00A3747A" w:rsidRPr="00173F63" w14:paraId="2DC34DE3" w14:textId="77777777" w:rsidTr="00024385">
        <w:trPr>
          <w:trHeight w:val="345"/>
          <w:jc w:val="center"/>
        </w:trPr>
        <w:tc>
          <w:tcPr>
            <w:tcW w:w="2143" w:type="dxa"/>
            <w:gridSpan w:val="7"/>
            <w:tcBorders>
              <w:right w:val="nil"/>
            </w:tcBorders>
            <w:vAlign w:val="center"/>
          </w:tcPr>
          <w:p w14:paraId="108F0ED3" w14:textId="77777777" w:rsidR="00A3747A" w:rsidRPr="00173F63" w:rsidRDefault="00A3747A" w:rsidP="00024385">
            <w:pPr>
              <w:jc w:val="both"/>
              <w:rPr>
                <w:rFonts w:ascii="Arial" w:hAnsi="Arial" w:cs="Arial"/>
              </w:rPr>
            </w:pPr>
            <w:r w:rsidRPr="00173F63">
              <w:rPr>
                <w:rFonts w:ascii="Arial" w:hAnsi="Arial" w:cs="Arial"/>
              </w:rPr>
              <w:t>Representante Legal:</w:t>
            </w:r>
          </w:p>
        </w:tc>
        <w:tc>
          <w:tcPr>
            <w:tcW w:w="3438" w:type="dxa"/>
            <w:gridSpan w:val="2"/>
            <w:tcBorders>
              <w:left w:val="nil"/>
            </w:tcBorders>
            <w:vAlign w:val="center"/>
          </w:tcPr>
          <w:p w14:paraId="5B386EA5" w14:textId="77777777" w:rsidR="00A3747A" w:rsidRPr="00173F63" w:rsidRDefault="00A3747A" w:rsidP="00024385">
            <w:pPr>
              <w:jc w:val="both"/>
              <w:rPr>
                <w:rFonts w:ascii="Arial" w:hAnsi="Arial" w:cs="Arial"/>
              </w:rPr>
            </w:pPr>
          </w:p>
        </w:tc>
        <w:tc>
          <w:tcPr>
            <w:tcW w:w="699" w:type="dxa"/>
            <w:tcBorders>
              <w:right w:val="nil"/>
            </w:tcBorders>
            <w:vAlign w:val="center"/>
          </w:tcPr>
          <w:p w14:paraId="1EF9A069" w14:textId="77777777" w:rsidR="00A3747A" w:rsidRPr="00173F63" w:rsidRDefault="00A3747A" w:rsidP="00024385">
            <w:pPr>
              <w:jc w:val="both"/>
              <w:rPr>
                <w:rFonts w:ascii="Arial" w:hAnsi="Arial" w:cs="Arial"/>
              </w:rPr>
            </w:pPr>
            <w:r w:rsidRPr="00173F63">
              <w:rPr>
                <w:rFonts w:ascii="Arial" w:hAnsi="Arial" w:cs="Arial"/>
              </w:rPr>
              <w:t xml:space="preserve">RG: </w:t>
            </w:r>
          </w:p>
        </w:tc>
        <w:tc>
          <w:tcPr>
            <w:tcW w:w="3793" w:type="dxa"/>
            <w:gridSpan w:val="4"/>
            <w:tcBorders>
              <w:left w:val="nil"/>
            </w:tcBorders>
            <w:vAlign w:val="center"/>
          </w:tcPr>
          <w:p w14:paraId="698BA845" w14:textId="77777777" w:rsidR="00A3747A" w:rsidRPr="00173F63" w:rsidRDefault="00A3747A" w:rsidP="00024385">
            <w:pPr>
              <w:jc w:val="both"/>
              <w:rPr>
                <w:rFonts w:ascii="Arial" w:hAnsi="Arial" w:cs="Arial"/>
              </w:rPr>
            </w:pPr>
          </w:p>
        </w:tc>
      </w:tr>
      <w:tr w:rsidR="00A3747A" w:rsidRPr="00173F63" w14:paraId="5E6B3196" w14:textId="77777777" w:rsidTr="00024385">
        <w:trPr>
          <w:trHeight w:val="345"/>
          <w:jc w:val="center"/>
        </w:trPr>
        <w:tc>
          <w:tcPr>
            <w:tcW w:w="881" w:type="dxa"/>
            <w:gridSpan w:val="2"/>
            <w:tcBorders>
              <w:right w:val="nil"/>
            </w:tcBorders>
            <w:vAlign w:val="center"/>
          </w:tcPr>
          <w:p w14:paraId="388FC9BE" w14:textId="77777777" w:rsidR="00A3747A" w:rsidRPr="00173F63" w:rsidRDefault="00A3747A" w:rsidP="00024385">
            <w:pPr>
              <w:jc w:val="both"/>
              <w:rPr>
                <w:rFonts w:ascii="Arial" w:hAnsi="Arial" w:cs="Arial"/>
              </w:rPr>
            </w:pPr>
            <w:r w:rsidRPr="00173F63">
              <w:rPr>
                <w:rFonts w:ascii="Arial" w:hAnsi="Arial" w:cs="Arial"/>
              </w:rPr>
              <w:t xml:space="preserve">E-mail: </w:t>
            </w:r>
          </w:p>
        </w:tc>
        <w:tc>
          <w:tcPr>
            <w:tcW w:w="4700" w:type="dxa"/>
            <w:gridSpan w:val="7"/>
            <w:tcBorders>
              <w:left w:val="nil"/>
            </w:tcBorders>
            <w:vAlign w:val="center"/>
          </w:tcPr>
          <w:p w14:paraId="7F3B546A" w14:textId="77777777" w:rsidR="00A3747A" w:rsidRPr="00173F63" w:rsidRDefault="00A3747A" w:rsidP="00024385">
            <w:pPr>
              <w:jc w:val="both"/>
              <w:rPr>
                <w:rFonts w:ascii="Arial" w:hAnsi="Arial" w:cs="Arial"/>
              </w:rPr>
            </w:pPr>
          </w:p>
        </w:tc>
        <w:tc>
          <w:tcPr>
            <w:tcW w:w="699" w:type="dxa"/>
            <w:tcBorders>
              <w:right w:val="nil"/>
            </w:tcBorders>
            <w:vAlign w:val="center"/>
          </w:tcPr>
          <w:p w14:paraId="222250E8" w14:textId="77777777" w:rsidR="00A3747A" w:rsidRPr="00173F63" w:rsidRDefault="00A3747A" w:rsidP="00024385">
            <w:pPr>
              <w:jc w:val="both"/>
              <w:rPr>
                <w:rFonts w:ascii="Arial" w:hAnsi="Arial" w:cs="Arial"/>
              </w:rPr>
            </w:pPr>
            <w:r w:rsidRPr="00173F63">
              <w:rPr>
                <w:rFonts w:ascii="Arial" w:hAnsi="Arial" w:cs="Arial"/>
              </w:rPr>
              <w:t>CPF:</w:t>
            </w:r>
          </w:p>
        </w:tc>
        <w:tc>
          <w:tcPr>
            <w:tcW w:w="3793" w:type="dxa"/>
            <w:gridSpan w:val="4"/>
            <w:tcBorders>
              <w:left w:val="nil"/>
            </w:tcBorders>
            <w:vAlign w:val="center"/>
          </w:tcPr>
          <w:p w14:paraId="1986AB6D" w14:textId="77777777" w:rsidR="00A3747A" w:rsidRPr="00173F63" w:rsidRDefault="00A3747A" w:rsidP="00024385">
            <w:pPr>
              <w:jc w:val="both"/>
              <w:rPr>
                <w:rFonts w:ascii="Arial" w:hAnsi="Arial" w:cs="Arial"/>
              </w:rPr>
            </w:pPr>
          </w:p>
        </w:tc>
      </w:tr>
      <w:tr w:rsidR="00A3747A" w:rsidRPr="00173F63" w14:paraId="7418A5B8" w14:textId="77777777" w:rsidTr="00024385">
        <w:trPr>
          <w:trHeight w:val="345"/>
          <w:jc w:val="center"/>
        </w:trPr>
        <w:tc>
          <w:tcPr>
            <w:tcW w:w="1768" w:type="dxa"/>
            <w:gridSpan w:val="6"/>
            <w:tcBorders>
              <w:right w:val="nil"/>
            </w:tcBorders>
            <w:vAlign w:val="center"/>
          </w:tcPr>
          <w:p w14:paraId="515A4226" w14:textId="77777777" w:rsidR="00A3747A" w:rsidRPr="00173F63" w:rsidRDefault="00A3747A" w:rsidP="00024385">
            <w:pPr>
              <w:jc w:val="both"/>
              <w:rPr>
                <w:rFonts w:ascii="Arial" w:hAnsi="Arial" w:cs="Arial"/>
              </w:rPr>
            </w:pPr>
            <w:r w:rsidRPr="00173F63">
              <w:rPr>
                <w:rFonts w:ascii="Arial" w:hAnsi="Arial" w:cs="Arial"/>
              </w:rPr>
              <w:t>Telefone Celular:</w:t>
            </w:r>
          </w:p>
        </w:tc>
        <w:tc>
          <w:tcPr>
            <w:tcW w:w="8305" w:type="dxa"/>
            <w:gridSpan w:val="8"/>
            <w:tcBorders>
              <w:left w:val="nil"/>
            </w:tcBorders>
            <w:vAlign w:val="center"/>
          </w:tcPr>
          <w:p w14:paraId="0EA892E9" w14:textId="77777777" w:rsidR="00A3747A" w:rsidRPr="00173F63" w:rsidRDefault="00A3747A" w:rsidP="00024385">
            <w:pPr>
              <w:jc w:val="both"/>
              <w:rPr>
                <w:rFonts w:ascii="Arial" w:hAnsi="Arial" w:cs="Arial"/>
              </w:rPr>
            </w:pPr>
          </w:p>
        </w:tc>
      </w:tr>
      <w:tr w:rsidR="00A3747A" w:rsidRPr="00173F63" w14:paraId="7A097588" w14:textId="77777777" w:rsidTr="00024385">
        <w:trPr>
          <w:trHeight w:val="345"/>
          <w:jc w:val="center"/>
        </w:trPr>
        <w:tc>
          <w:tcPr>
            <w:tcW w:w="1768" w:type="dxa"/>
            <w:gridSpan w:val="6"/>
            <w:tcBorders>
              <w:right w:val="nil"/>
            </w:tcBorders>
            <w:vAlign w:val="center"/>
          </w:tcPr>
          <w:p w14:paraId="709A8312" w14:textId="77777777" w:rsidR="00A3747A" w:rsidRPr="00173F63" w:rsidRDefault="00A3747A" w:rsidP="00024385">
            <w:pPr>
              <w:jc w:val="both"/>
              <w:rPr>
                <w:rFonts w:ascii="Arial" w:hAnsi="Arial" w:cs="Arial"/>
              </w:rPr>
            </w:pPr>
            <w:r w:rsidRPr="00173F63">
              <w:rPr>
                <w:rFonts w:ascii="Arial" w:hAnsi="Arial" w:cs="Arial"/>
              </w:rPr>
              <w:t>Whatsapp:</w:t>
            </w:r>
          </w:p>
        </w:tc>
        <w:tc>
          <w:tcPr>
            <w:tcW w:w="8305" w:type="dxa"/>
            <w:gridSpan w:val="8"/>
            <w:tcBorders>
              <w:left w:val="nil"/>
            </w:tcBorders>
            <w:vAlign w:val="center"/>
          </w:tcPr>
          <w:p w14:paraId="72A333DC" w14:textId="77777777" w:rsidR="00A3747A" w:rsidRPr="00173F63" w:rsidRDefault="00A3747A" w:rsidP="00024385">
            <w:pPr>
              <w:jc w:val="both"/>
              <w:rPr>
                <w:rFonts w:ascii="Arial" w:hAnsi="Arial" w:cs="Arial"/>
              </w:rPr>
            </w:pPr>
          </w:p>
        </w:tc>
      </w:tr>
      <w:tr w:rsidR="00A3747A" w:rsidRPr="00173F63" w14:paraId="332EE709" w14:textId="77777777" w:rsidTr="00024385">
        <w:trPr>
          <w:trHeight w:val="345"/>
          <w:jc w:val="center"/>
        </w:trPr>
        <w:tc>
          <w:tcPr>
            <w:tcW w:w="1768" w:type="dxa"/>
            <w:gridSpan w:val="6"/>
            <w:tcBorders>
              <w:right w:val="nil"/>
            </w:tcBorders>
            <w:vAlign w:val="center"/>
          </w:tcPr>
          <w:p w14:paraId="57EED0ED" w14:textId="77777777" w:rsidR="00A3747A" w:rsidRPr="00173F63" w:rsidRDefault="00A3747A" w:rsidP="00024385">
            <w:pPr>
              <w:jc w:val="both"/>
              <w:rPr>
                <w:rFonts w:ascii="Arial" w:hAnsi="Arial" w:cs="Arial"/>
              </w:rPr>
            </w:pPr>
            <w:r w:rsidRPr="00173F63">
              <w:rPr>
                <w:rFonts w:ascii="Arial" w:hAnsi="Arial" w:cs="Arial"/>
              </w:rPr>
              <w:t>Resp. Financeiro:</w:t>
            </w:r>
          </w:p>
        </w:tc>
        <w:tc>
          <w:tcPr>
            <w:tcW w:w="8305" w:type="dxa"/>
            <w:gridSpan w:val="8"/>
            <w:tcBorders>
              <w:left w:val="nil"/>
            </w:tcBorders>
            <w:vAlign w:val="center"/>
          </w:tcPr>
          <w:p w14:paraId="7FD1EAF0" w14:textId="77777777" w:rsidR="00A3747A" w:rsidRPr="00173F63" w:rsidRDefault="00A3747A" w:rsidP="00024385">
            <w:pPr>
              <w:jc w:val="both"/>
              <w:rPr>
                <w:rFonts w:ascii="Arial" w:hAnsi="Arial" w:cs="Arial"/>
              </w:rPr>
            </w:pPr>
          </w:p>
        </w:tc>
      </w:tr>
      <w:tr w:rsidR="00A3747A" w:rsidRPr="00173F63" w14:paraId="6859ED3E" w14:textId="77777777" w:rsidTr="00024385">
        <w:trPr>
          <w:trHeight w:val="345"/>
          <w:jc w:val="center"/>
        </w:trPr>
        <w:tc>
          <w:tcPr>
            <w:tcW w:w="1768" w:type="dxa"/>
            <w:gridSpan w:val="6"/>
            <w:tcBorders>
              <w:right w:val="nil"/>
            </w:tcBorders>
            <w:vAlign w:val="center"/>
          </w:tcPr>
          <w:p w14:paraId="296202D6" w14:textId="77777777" w:rsidR="00A3747A" w:rsidRPr="00173F63" w:rsidRDefault="00A3747A" w:rsidP="00024385">
            <w:pPr>
              <w:jc w:val="both"/>
              <w:rPr>
                <w:rFonts w:ascii="Arial" w:hAnsi="Arial" w:cs="Arial"/>
              </w:rPr>
            </w:pPr>
            <w:r w:rsidRPr="00173F63">
              <w:rPr>
                <w:rFonts w:ascii="Arial" w:hAnsi="Arial" w:cs="Arial"/>
              </w:rPr>
              <w:t>E-mail Financeiro:</w:t>
            </w:r>
          </w:p>
        </w:tc>
        <w:tc>
          <w:tcPr>
            <w:tcW w:w="3813" w:type="dxa"/>
            <w:gridSpan w:val="3"/>
            <w:tcBorders>
              <w:left w:val="nil"/>
            </w:tcBorders>
            <w:vAlign w:val="center"/>
          </w:tcPr>
          <w:p w14:paraId="301398EB" w14:textId="77777777" w:rsidR="00A3747A" w:rsidRPr="00173F63" w:rsidRDefault="00A3747A" w:rsidP="00024385">
            <w:pPr>
              <w:jc w:val="both"/>
              <w:rPr>
                <w:rFonts w:ascii="Arial" w:hAnsi="Arial" w:cs="Arial"/>
              </w:rPr>
            </w:pPr>
          </w:p>
        </w:tc>
        <w:tc>
          <w:tcPr>
            <w:tcW w:w="1135" w:type="dxa"/>
            <w:gridSpan w:val="3"/>
            <w:tcBorders>
              <w:right w:val="nil"/>
            </w:tcBorders>
            <w:vAlign w:val="center"/>
          </w:tcPr>
          <w:p w14:paraId="7ADE4CA7" w14:textId="77777777" w:rsidR="00A3747A" w:rsidRPr="00173F63" w:rsidRDefault="00A3747A" w:rsidP="00024385">
            <w:pPr>
              <w:jc w:val="both"/>
              <w:rPr>
                <w:rFonts w:ascii="Arial" w:hAnsi="Arial" w:cs="Arial"/>
              </w:rPr>
            </w:pPr>
            <w:r w:rsidRPr="00173F63">
              <w:rPr>
                <w:rFonts w:ascii="Arial" w:hAnsi="Arial" w:cs="Arial"/>
              </w:rPr>
              <w:t>Telefone:</w:t>
            </w:r>
          </w:p>
        </w:tc>
        <w:tc>
          <w:tcPr>
            <w:tcW w:w="3357" w:type="dxa"/>
            <w:gridSpan w:val="2"/>
            <w:tcBorders>
              <w:left w:val="nil"/>
            </w:tcBorders>
            <w:vAlign w:val="center"/>
          </w:tcPr>
          <w:p w14:paraId="3D2FA857" w14:textId="77777777" w:rsidR="00A3747A" w:rsidRPr="00173F63" w:rsidRDefault="00A3747A" w:rsidP="00024385">
            <w:pPr>
              <w:jc w:val="both"/>
              <w:rPr>
                <w:rFonts w:ascii="Arial" w:hAnsi="Arial" w:cs="Arial"/>
              </w:rPr>
            </w:pPr>
          </w:p>
        </w:tc>
      </w:tr>
      <w:tr w:rsidR="00A3747A" w:rsidRPr="00173F63" w14:paraId="61E980C1" w14:textId="77777777" w:rsidTr="00024385">
        <w:trPr>
          <w:trHeight w:val="345"/>
          <w:jc w:val="center"/>
        </w:trPr>
        <w:tc>
          <w:tcPr>
            <w:tcW w:w="10073" w:type="dxa"/>
            <w:gridSpan w:val="14"/>
            <w:vAlign w:val="center"/>
          </w:tcPr>
          <w:p w14:paraId="5CEF42FB" w14:textId="77777777" w:rsidR="00A3747A" w:rsidRPr="00173F63" w:rsidRDefault="00A3747A" w:rsidP="00024385">
            <w:pPr>
              <w:jc w:val="both"/>
              <w:rPr>
                <w:rFonts w:ascii="Arial" w:hAnsi="Arial" w:cs="Arial"/>
              </w:rPr>
            </w:pPr>
            <w:r w:rsidRPr="00173F63">
              <w:rPr>
                <w:rFonts w:ascii="Arial" w:hAnsi="Arial" w:cs="Arial"/>
              </w:rPr>
              <w:t>E-mail para informativo de edital</w:t>
            </w:r>
          </w:p>
        </w:tc>
      </w:tr>
      <w:tr w:rsidR="00A3747A" w:rsidRPr="00173F63" w14:paraId="75CC959F" w14:textId="77777777" w:rsidTr="00024385">
        <w:trPr>
          <w:trHeight w:val="345"/>
          <w:jc w:val="center"/>
        </w:trPr>
        <w:tc>
          <w:tcPr>
            <w:tcW w:w="10073" w:type="dxa"/>
            <w:gridSpan w:val="14"/>
            <w:vAlign w:val="center"/>
          </w:tcPr>
          <w:p w14:paraId="55FD69B1" w14:textId="77777777" w:rsidR="00A3747A" w:rsidRPr="00173F63" w:rsidRDefault="00A3747A" w:rsidP="00024385">
            <w:pPr>
              <w:jc w:val="both"/>
              <w:rPr>
                <w:rFonts w:ascii="Arial" w:hAnsi="Arial" w:cs="Arial"/>
              </w:rPr>
            </w:pPr>
            <w:r w:rsidRPr="00173F63">
              <w:rPr>
                <w:rFonts w:ascii="Arial" w:hAnsi="Arial" w:cs="Arial"/>
              </w:rPr>
              <w:t>ME/EPP:    (   )  SIM     (   ) Não</w:t>
            </w:r>
          </w:p>
        </w:tc>
      </w:tr>
    </w:tbl>
    <w:p w14:paraId="4494EB4C" w14:textId="77777777" w:rsidR="00A3747A" w:rsidRPr="00173F63" w:rsidRDefault="00A3747A" w:rsidP="00A3747A">
      <w:pPr>
        <w:jc w:val="both"/>
        <w:rPr>
          <w:rFonts w:ascii="Arial" w:hAnsi="Arial" w:cs="Arial"/>
        </w:rPr>
      </w:pPr>
    </w:p>
    <w:p w14:paraId="2013AA3D" w14:textId="77777777" w:rsidR="00A3747A" w:rsidRPr="00173F63" w:rsidRDefault="00A3747A" w:rsidP="00A3747A">
      <w:pPr>
        <w:jc w:val="both"/>
        <w:rPr>
          <w:rFonts w:ascii="Arial" w:hAnsi="Arial" w:cs="Arial"/>
        </w:rPr>
      </w:pPr>
      <w:r w:rsidRPr="00173F63">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2D76A1A8" w14:textId="77777777" w:rsidR="00A3747A" w:rsidRPr="00173F63" w:rsidRDefault="00A3747A" w:rsidP="00A3747A">
      <w:pPr>
        <w:jc w:val="both"/>
        <w:rPr>
          <w:rFonts w:ascii="Arial" w:hAnsi="Arial" w:cs="Arial"/>
        </w:rPr>
      </w:pPr>
      <w:r w:rsidRPr="00173F63">
        <w:rPr>
          <w:rFonts w:ascii="Arial" w:hAnsi="Arial" w:cs="Arial"/>
        </w:rPr>
        <w:t>2. São responsabilidades do Licitante:</w:t>
      </w:r>
    </w:p>
    <w:p w14:paraId="3B24660D" w14:textId="77777777" w:rsidR="00A3747A" w:rsidRPr="00173F63" w:rsidRDefault="00A3747A" w:rsidP="00A3747A">
      <w:pPr>
        <w:tabs>
          <w:tab w:val="left" w:pos="-120"/>
          <w:tab w:val="left" w:pos="360"/>
        </w:tabs>
        <w:jc w:val="both"/>
        <w:rPr>
          <w:rFonts w:ascii="Arial" w:hAnsi="Arial" w:cs="Arial"/>
        </w:rPr>
      </w:pPr>
      <w:r w:rsidRPr="00173F63">
        <w:rPr>
          <w:rFonts w:ascii="Arial" w:hAnsi="Arial" w:cs="Arial"/>
        </w:rPr>
        <w:t>i.</w:t>
      </w:r>
      <w:r w:rsidRPr="00173F63">
        <w:rPr>
          <w:rFonts w:ascii="Arial" w:hAnsi="Arial" w:cs="Arial"/>
        </w:rPr>
        <w:tab/>
        <w:t>Tomar conhecimento de, e cumprir todos os dispositivos constantes dos editais de negócios dos quais venha a participar;</w:t>
      </w:r>
    </w:p>
    <w:p w14:paraId="7E6BC727" w14:textId="77777777" w:rsidR="00A3747A" w:rsidRPr="00173F63" w:rsidRDefault="00A3747A" w:rsidP="00A3747A">
      <w:pPr>
        <w:tabs>
          <w:tab w:val="left" w:pos="-120"/>
          <w:tab w:val="left" w:pos="360"/>
        </w:tabs>
        <w:jc w:val="both"/>
        <w:rPr>
          <w:rFonts w:ascii="Arial" w:hAnsi="Arial" w:cs="Arial"/>
        </w:rPr>
      </w:pPr>
      <w:r w:rsidRPr="00173F63">
        <w:rPr>
          <w:rFonts w:ascii="Arial" w:hAnsi="Arial" w:cs="Arial"/>
        </w:rPr>
        <w:t>ii.</w:t>
      </w:r>
      <w:r w:rsidRPr="00173F63">
        <w:rPr>
          <w:rFonts w:ascii="Arial" w:hAnsi="Arial" w:cs="Arial"/>
        </w:rPr>
        <w:tab/>
        <w:t>Observar e cumprir a regularidade fiscal, apresentando a documentação exigida nos editais para fins de habilitação nas licitações em que for vencedor;</w:t>
      </w:r>
    </w:p>
    <w:p w14:paraId="07C4197C" w14:textId="77777777" w:rsidR="00A3747A" w:rsidRPr="00173F63" w:rsidRDefault="00A3747A" w:rsidP="00502EBC">
      <w:pPr>
        <w:numPr>
          <w:ilvl w:val="0"/>
          <w:numId w:val="14"/>
        </w:numPr>
        <w:tabs>
          <w:tab w:val="clear" w:pos="2520"/>
          <w:tab w:val="left" w:pos="-120"/>
          <w:tab w:val="left" w:pos="360"/>
          <w:tab w:val="num" w:pos="1080"/>
        </w:tabs>
        <w:ind w:left="0" w:firstLine="0"/>
        <w:jc w:val="both"/>
        <w:rPr>
          <w:rFonts w:ascii="Arial" w:hAnsi="Arial" w:cs="Arial"/>
          <w:bCs/>
        </w:rPr>
      </w:pPr>
      <w:r w:rsidRPr="00173F63">
        <w:rPr>
          <w:rFonts w:ascii="Arial" w:hAnsi="Arial" w:cs="Arial"/>
        </w:rPr>
        <w:t>Observar a legislação pertinente, bem como o disposto no Estatuto Social e nas demais normas e regulamentos expedidos pela BLL - Bolsa de Licitações do Brasil, dos quais declara ter pleno conhecimento;</w:t>
      </w:r>
    </w:p>
    <w:p w14:paraId="09125655" w14:textId="77777777" w:rsidR="00A3747A" w:rsidRPr="00173F63" w:rsidRDefault="00A3747A" w:rsidP="00502EBC">
      <w:pPr>
        <w:pStyle w:val="WW-Corpodetexto3"/>
        <w:numPr>
          <w:ilvl w:val="0"/>
          <w:numId w:val="14"/>
        </w:numPr>
        <w:tabs>
          <w:tab w:val="clear" w:pos="2520"/>
          <w:tab w:val="left" w:pos="-120"/>
          <w:tab w:val="left" w:pos="360"/>
          <w:tab w:val="num" w:pos="1080"/>
        </w:tabs>
        <w:spacing w:line="240" w:lineRule="auto"/>
        <w:ind w:left="0" w:firstLine="0"/>
        <w:rPr>
          <w:rFonts w:ascii="Arial" w:hAnsi="Arial" w:cs="Arial"/>
          <w:szCs w:val="24"/>
          <w:lang w:eastAsia="pt-BR"/>
        </w:rPr>
      </w:pPr>
      <w:r w:rsidRPr="00173F63">
        <w:rPr>
          <w:rFonts w:ascii="Arial" w:hAnsi="Arial" w:cs="Arial"/>
          <w:szCs w:val="24"/>
          <w:lang w:eastAsia="pt-BR"/>
        </w:rPr>
        <w:t>Designar pessoa responsável para operar o Sistema Eletrônico de Licitações, conforme Anexo III.I</w:t>
      </w:r>
    </w:p>
    <w:p w14:paraId="1F86BBC5" w14:textId="77777777" w:rsidR="00A3747A" w:rsidRPr="00173F63" w:rsidRDefault="00A3747A" w:rsidP="00502EBC">
      <w:pPr>
        <w:numPr>
          <w:ilvl w:val="0"/>
          <w:numId w:val="14"/>
        </w:numPr>
        <w:tabs>
          <w:tab w:val="clear" w:pos="2520"/>
          <w:tab w:val="left" w:pos="-120"/>
          <w:tab w:val="left" w:pos="360"/>
          <w:tab w:val="num" w:pos="1080"/>
        </w:tabs>
        <w:ind w:left="0" w:firstLine="0"/>
        <w:jc w:val="both"/>
        <w:rPr>
          <w:rFonts w:ascii="Arial" w:hAnsi="Arial" w:cs="Arial"/>
          <w:bCs/>
        </w:rPr>
      </w:pPr>
      <w:r w:rsidRPr="00173F63">
        <w:rPr>
          <w:rFonts w:ascii="Arial" w:hAnsi="Arial" w:cs="Arial"/>
        </w:rPr>
        <w:t>Pagar as taxas pela utilização do Sistema Eletrônico de Licitações.</w:t>
      </w:r>
    </w:p>
    <w:p w14:paraId="0EDE3396" w14:textId="77777777" w:rsidR="00A3747A" w:rsidRPr="00173F63" w:rsidRDefault="00A3747A" w:rsidP="00A3747A">
      <w:pPr>
        <w:jc w:val="both"/>
        <w:rPr>
          <w:rFonts w:ascii="Arial" w:hAnsi="Arial" w:cs="Arial"/>
        </w:rPr>
      </w:pPr>
    </w:p>
    <w:p w14:paraId="7D6DABC0" w14:textId="77777777" w:rsidR="00A3747A" w:rsidRPr="00173F63" w:rsidRDefault="00A3747A" w:rsidP="00A3747A">
      <w:pPr>
        <w:jc w:val="both"/>
        <w:rPr>
          <w:rFonts w:ascii="Arial" w:hAnsi="Arial" w:cs="Arial"/>
          <w:b/>
          <w:bCs/>
        </w:rPr>
      </w:pPr>
      <w:r w:rsidRPr="00173F63">
        <w:rPr>
          <w:rFonts w:ascii="Arial" w:hAnsi="Arial" w:cs="Arial"/>
        </w:rPr>
        <w:lastRenderedPageBreak/>
        <w:t xml:space="preserve">3. </w:t>
      </w:r>
      <w:r w:rsidRPr="00173F63">
        <w:rPr>
          <w:rFonts w:ascii="Arial" w:hAnsi="Arial" w:cs="Arial"/>
          <w:b/>
        </w:rPr>
        <w:t>O Licitante reconhece que a utilização do sistema eletrônico de negociação implica o pagamento de taxas de utilização</w:t>
      </w:r>
      <w:r w:rsidRPr="00173F63">
        <w:rPr>
          <w:rFonts w:ascii="Arial" w:hAnsi="Arial" w:cs="Arial"/>
          <w:b/>
          <w:bCs/>
        </w:rPr>
        <w:t xml:space="preserve">, conforme previsto no </w:t>
      </w:r>
      <w:r w:rsidRPr="00173F63">
        <w:rPr>
          <w:rFonts w:ascii="Arial" w:hAnsi="Arial" w:cs="Arial"/>
          <w:b/>
        </w:rPr>
        <w:t>Anexo IV do Regulamento do Sistema Eletrônico de Licitações da BLL -  Bolsa de Licitações do Brasil</w:t>
      </w:r>
      <w:r w:rsidRPr="00173F63">
        <w:rPr>
          <w:rFonts w:ascii="Arial" w:hAnsi="Arial" w:cs="Arial"/>
          <w:b/>
          <w:bCs/>
        </w:rPr>
        <w:t xml:space="preserve">. </w:t>
      </w:r>
    </w:p>
    <w:p w14:paraId="7362CFAB" w14:textId="77777777" w:rsidR="00A3747A" w:rsidRPr="00173F63" w:rsidRDefault="00A3747A" w:rsidP="00A3747A">
      <w:pPr>
        <w:jc w:val="both"/>
        <w:rPr>
          <w:rFonts w:ascii="Arial" w:hAnsi="Arial" w:cs="Arial"/>
          <w:b/>
        </w:rPr>
      </w:pPr>
    </w:p>
    <w:p w14:paraId="30C5DB1E" w14:textId="77777777" w:rsidR="00A3747A" w:rsidRPr="00173F63" w:rsidRDefault="00A3747A" w:rsidP="00A3747A">
      <w:pPr>
        <w:jc w:val="both"/>
        <w:rPr>
          <w:rFonts w:ascii="Arial" w:hAnsi="Arial" w:cs="Arial"/>
          <w:b/>
        </w:rPr>
      </w:pPr>
      <w:r w:rsidRPr="00173F63">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3173DB73" w14:textId="77777777" w:rsidR="00A3747A" w:rsidRPr="00173F63" w:rsidRDefault="00A3747A" w:rsidP="00A3747A">
      <w:pPr>
        <w:jc w:val="both"/>
        <w:rPr>
          <w:rFonts w:ascii="Arial" w:hAnsi="Arial" w:cs="Arial"/>
        </w:rPr>
      </w:pPr>
    </w:p>
    <w:p w14:paraId="44B6A48B" w14:textId="77777777" w:rsidR="00A3747A" w:rsidRPr="00173F63" w:rsidRDefault="00A3747A" w:rsidP="00A3747A">
      <w:pPr>
        <w:jc w:val="both"/>
        <w:rPr>
          <w:rFonts w:ascii="Arial" w:hAnsi="Arial" w:cs="Arial"/>
        </w:rPr>
      </w:pPr>
      <w:r w:rsidRPr="00173F63">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DD33333" w14:textId="77777777" w:rsidR="00A3747A" w:rsidRPr="00173F63" w:rsidRDefault="00A3747A" w:rsidP="00A3747A">
      <w:pPr>
        <w:jc w:val="both"/>
        <w:rPr>
          <w:rFonts w:ascii="Arial" w:hAnsi="Arial" w:cs="Arial"/>
        </w:rPr>
      </w:pPr>
      <w:r w:rsidRPr="00173F63">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1A60090A" w14:textId="77777777" w:rsidR="00A3747A" w:rsidRPr="00173F63" w:rsidRDefault="00A3747A" w:rsidP="00A3747A">
      <w:pPr>
        <w:jc w:val="both"/>
        <w:rPr>
          <w:rFonts w:ascii="Arial" w:hAnsi="Arial" w:cs="Arial"/>
        </w:rPr>
      </w:pPr>
    </w:p>
    <w:p w14:paraId="7147927B" w14:textId="77777777" w:rsidR="00A3747A" w:rsidRPr="00173F63" w:rsidRDefault="00A3747A" w:rsidP="00A3747A">
      <w:pPr>
        <w:jc w:val="both"/>
        <w:outlineLvl w:val="0"/>
        <w:rPr>
          <w:rFonts w:ascii="Arial" w:hAnsi="Arial" w:cs="Arial"/>
        </w:rPr>
      </w:pPr>
    </w:p>
    <w:p w14:paraId="61CB6E52" w14:textId="77777777" w:rsidR="00A3747A" w:rsidRPr="00173F63" w:rsidRDefault="00A3747A" w:rsidP="00A3747A">
      <w:pPr>
        <w:jc w:val="both"/>
        <w:outlineLvl w:val="0"/>
        <w:rPr>
          <w:rFonts w:ascii="Arial" w:hAnsi="Arial" w:cs="Arial"/>
        </w:rPr>
      </w:pPr>
      <w:r w:rsidRPr="00173F63">
        <w:rPr>
          <w:rFonts w:ascii="Arial" w:hAnsi="Arial" w:cs="Arial"/>
        </w:rPr>
        <w:t>Local e data:  _________________________________________________________________</w:t>
      </w:r>
    </w:p>
    <w:p w14:paraId="54542085" w14:textId="77777777" w:rsidR="00A3747A" w:rsidRPr="00173F63" w:rsidRDefault="00A3747A" w:rsidP="00A3747A">
      <w:pPr>
        <w:jc w:val="both"/>
        <w:rPr>
          <w:rFonts w:ascii="Arial" w:hAnsi="Arial" w:cs="Arial"/>
        </w:rPr>
      </w:pPr>
    </w:p>
    <w:p w14:paraId="3A707B43" w14:textId="77777777" w:rsidR="00A3747A" w:rsidRPr="00173F63" w:rsidRDefault="00A3747A" w:rsidP="00A3747A">
      <w:pPr>
        <w:jc w:val="both"/>
        <w:rPr>
          <w:rFonts w:ascii="Arial" w:hAnsi="Arial" w:cs="Arial"/>
        </w:rPr>
      </w:pPr>
    </w:p>
    <w:p w14:paraId="0835973B" w14:textId="77777777" w:rsidR="00A3747A" w:rsidRPr="00173F63" w:rsidRDefault="00A3747A" w:rsidP="00A3747A">
      <w:pPr>
        <w:jc w:val="both"/>
        <w:rPr>
          <w:rFonts w:ascii="Arial" w:hAnsi="Arial" w:cs="Arial"/>
        </w:rPr>
      </w:pPr>
    </w:p>
    <w:p w14:paraId="0AF75667" w14:textId="77777777" w:rsidR="00A3747A" w:rsidRPr="00173F63" w:rsidRDefault="00A3747A" w:rsidP="00A3747A">
      <w:pPr>
        <w:pBdr>
          <w:bottom w:val="single" w:sz="12" w:space="1" w:color="auto"/>
        </w:pBdr>
        <w:jc w:val="both"/>
        <w:rPr>
          <w:rFonts w:ascii="Arial" w:hAnsi="Arial" w:cs="Arial"/>
        </w:rPr>
      </w:pPr>
    </w:p>
    <w:p w14:paraId="4DBA6816" w14:textId="77777777" w:rsidR="00A3747A" w:rsidRPr="00173F63" w:rsidRDefault="00A3747A" w:rsidP="00A3747A">
      <w:pPr>
        <w:jc w:val="both"/>
        <w:rPr>
          <w:rFonts w:ascii="Arial" w:hAnsi="Arial" w:cs="Arial"/>
        </w:rPr>
      </w:pPr>
      <w:r w:rsidRPr="00173F63">
        <w:rPr>
          <w:rFonts w:ascii="Arial" w:hAnsi="Arial" w:cs="Arial"/>
          <w:b/>
        </w:rPr>
        <w:t>(Assinaturas autorizadas com firma reconhecida em cartório)</w:t>
      </w:r>
    </w:p>
    <w:p w14:paraId="0337F674" w14:textId="77777777" w:rsidR="00A3747A" w:rsidRPr="00173F63" w:rsidRDefault="00A3747A" w:rsidP="00A3747A">
      <w:pPr>
        <w:jc w:val="both"/>
        <w:rPr>
          <w:rFonts w:ascii="Arial" w:hAnsi="Arial" w:cs="Arial"/>
        </w:rPr>
      </w:pPr>
    </w:p>
    <w:p w14:paraId="14F6672E" w14:textId="77777777" w:rsidR="00A3747A" w:rsidRPr="00173F63" w:rsidRDefault="00A3747A" w:rsidP="00A3747A">
      <w:pPr>
        <w:jc w:val="both"/>
        <w:rPr>
          <w:rFonts w:ascii="Arial" w:hAnsi="Arial" w:cs="Arial"/>
        </w:rPr>
      </w:pPr>
    </w:p>
    <w:p w14:paraId="4BE11B8A" w14:textId="77777777" w:rsidR="00A3747A" w:rsidRPr="00173F63" w:rsidRDefault="00A3747A" w:rsidP="00A3747A">
      <w:pPr>
        <w:jc w:val="both"/>
        <w:rPr>
          <w:rFonts w:ascii="Arial" w:hAnsi="Arial" w:cs="Arial"/>
        </w:rPr>
      </w:pPr>
    </w:p>
    <w:p w14:paraId="15EA6716" w14:textId="77777777" w:rsidR="00A3747A" w:rsidRPr="00173F63" w:rsidRDefault="00A3747A" w:rsidP="00A3747A">
      <w:pPr>
        <w:jc w:val="both"/>
        <w:rPr>
          <w:rFonts w:ascii="Arial" w:hAnsi="Arial" w:cs="Arial"/>
        </w:rPr>
      </w:pPr>
    </w:p>
    <w:p w14:paraId="5C816453" w14:textId="77777777" w:rsidR="00A3747A" w:rsidRPr="00173F63" w:rsidRDefault="00A3747A" w:rsidP="00A3747A">
      <w:pPr>
        <w:jc w:val="both"/>
        <w:rPr>
          <w:rFonts w:ascii="Arial" w:hAnsi="Arial" w:cs="Arial"/>
          <w:b/>
          <w:i/>
        </w:rPr>
      </w:pPr>
      <w:r w:rsidRPr="00173F63">
        <w:rPr>
          <w:rFonts w:ascii="Arial" w:hAnsi="Arial" w:cs="Arial"/>
          <w:b/>
          <w:u w:val="single"/>
        </w:rPr>
        <w:t>OBSERVAÇÃO</w:t>
      </w:r>
      <w:r w:rsidRPr="00173F63">
        <w:rPr>
          <w:rFonts w:ascii="Arial" w:hAnsi="Arial" w:cs="Arial"/>
          <w:b/>
        </w:rPr>
        <w:t xml:space="preserve">: </w:t>
      </w:r>
      <w:r w:rsidRPr="00173F63">
        <w:rPr>
          <w:rFonts w:ascii="Arial" w:hAnsi="Arial" w:cs="Arial"/>
          <w:b/>
          <w:i/>
        </w:rPr>
        <w:t>OBRIGATÓRIO RECONHECER FIRMA (EM CARTÓRIO) DAS ASSINATURAS E ANEXAR COPIA DO CONTRATO SOCIAL E ULTIMAS ALTERAÇÕES E/OU BREVE RELATO E/OU CONTRATO CONSOLIDADO (AUTENTICADAS).</w:t>
      </w:r>
    </w:p>
    <w:p w14:paraId="6AF299DE" w14:textId="77777777" w:rsidR="00A3747A" w:rsidRPr="00173F63" w:rsidRDefault="00A3747A" w:rsidP="00A3747A">
      <w:pPr>
        <w:jc w:val="both"/>
        <w:rPr>
          <w:rFonts w:ascii="Arial" w:hAnsi="Arial" w:cs="Arial"/>
        </w:rPr>
      </w:pPr>
    </w:p>
    <w:p w14:paraId="7805D20E" w14:textId="77777777" w:rsidR="00A3747A" w:rsidRPr="00173F63" w:rsidRDefault="00A3747A" w:rsidP="00A3747A">
      <w:pPr>
        <w:jc w:val="both"/>
        <w:rPr>
          <w:rFonts w:ascii="Arial" w:hAnsi="Arial" w:cs="Arial"/>
        </w:rPr>
      </w:pPr>
    </w:p>
    <w:p w14:paraId="12585F65" w14:textId="77777777" w:rsidR="00A3747A" w:rsidRPr="00173F63" w:rsidRDefault="00A3747A" w:rsidP="00A3747A">
      <w:pPr>
        <w:jc w:val="both"/>
        <w:rPr>
          <w:rFonts w:ascii="Arial" w:hAnsi="Arial" w:cs="Arial"/>
        </w:rPr>
      </w:pPr>
    </w:p>
    <w:p w14:paraId="6350665A" w14:textId="77777777" w:rsidR="00A3747A" w:rsidRPr="00173F63" w:rsidRDefault="00A3747A" w:rsidP="00A3747A">
      <w:pPr>
        <w:jc w:val="both"/>
        <w:rPr>
          <w:rFonts w:ascii="Arial" w:hAnsi="Arial" w:cs="Arial"/>
        </w:rPr>
      </w:pPr>
    </w:p>
    <w:p w14:paraId="1E738189" w14:textId="77777777" w:rsidR="00A3747A" w:rsidRPr="00173F63" w:rsidRDefault="00A3747A" w:rsidP="00A3747A">
      <w:pPr>
        <w:jc w:val="both"/>
        <w:rPr>
          <w:rFonts w:ascii="Arial" w:hAnsi="Arial" w:cs="Arial"/>
        </w:rPr>
      </w:pPr>
    </w:p>
    <w:p w14:paraId="503D1B64" w14:textId="77777777" w:rsidR="00A3747A" w:rsidRPr="00173F63" w:rsidRDefault="00A3747A" w:rsidP="00A3747A">
      <w:pPr>
        <w:jc w:val="both"/>
        <w:rPr>
          <w:rFonts w:ascii="Arial" w:hAnsi="Arial" w:cs="Arial"/>
        </w:rPr>
      </w:pPr>
    </w:p>
    <w:p w14:paraId="5350B520" w14:textId="77777777" w:rsidR="00A3747A" w:rsidRPr="00173F63" w:rsidRDefault="00A3747A" w:rsidP="00A3747A">
      <w:pPr>
        <w:jc w:val="both"/>
        <w:rPr>
          <w:rFonts w:ascii="Arial" w:hAnsi="Arial" w:cs="Arial"/>
        </w:rPr>
      </w:pPr>
    </w:p>
    <w:p w14:paraId="5A4178BF" w14:textId="168987EC" w:rsidR="00A3747A" w:rsidRPr="00173F63" w:rsidRDefault="00A3747A" w:rsidP="00A3747A">
      <w:pPr>
        <w:jc w:val="both"/>
        <w:rPr>
          <w:rFonts w:ascii="Arial" w:hAnsi="Arial" w:cs="Arial"/>
        </w:rPr>
      </w:pPr>
    </w:p>
    <w:p w14:paraId="353036A9" w14:textId="15ADC7A4" w:rsidR="008C2976" w:rsidRPr="00173F63" w:rsidRDefault="008C2976" w:rsidP="00A3747A">
      <w:pPr>
        <w:jc w:val="both"/>
        <w:rPr>
          <w:rFonts w:ascii="Arial" w:hAnsi="Arial" w:cs="Arial"/>
        </w:rPr>
      </w:pPr>
    </w:p>
    <w:p w14:paraId="5E52A566" w14:textId="77777777" w:rsidR="00A3747A" w:rsidRPr="00173F63" w:rsidRDefault="00A3747A" w:rsidP="00A3747A">
      <w:pPr>
        <w:jc w:val="both"/>
        <w:rPr>
          <w:rFonts w:ascii="Arial" w:hAnsi="Arial" w:cs="Arial"/>
        </w:rPr>
      </w:pPr>
    </w:p>
    <w:p w14:paraId="23A01CE3" w14:textId="77777777" w:rsidR="00A3747A" w:rsidRPr="00173F63" w:rsidRDefault="00A3747A" w:rsidP="008C2976">
      <w:pPr>
        <w:jc w:val="center"/>
        <w:rPr>
          <w:rFonts w:ascii="Arial" w:hAnsi="Arial" w:cs="Arial"/>
          <w:b/>
        </w:rPr>
      </w:pPr>
      <w:r w:rsidRPr="00173F63">
        <w:rPr>
          <w:rFonts w:ascii="Arial" w:hAnsi="Arial" w:cs="Arial"/>
          <w:b/>
        </w:rPr>
        <w:t>ANEXO 3.1</w:t>
      </w:r>
    </w:p>
    <w:p w14:paraId="5080FA58" w14:textId="77777777" w:rsidR="00A3747A" w:rsidRPr="00173F63" w:rsidRDefault="00A3747A" w:rsidP="00A3747A">
      <w:pPr>
        <w:ind w:right="-91"/>
        <w:jc w:val="both"/>
        <w:rPr>
          <w:rFonts w:ascii="Arial" w:hAnsi="Arial" w:cs="Arial"/>
          <w:b/>
        </w:rPr>
      </w:pPr>
    </w:p>
    <w:p w14:paraId="7F10DF8D" w14:textId="77777777" w:rsidR="00A3747A" w:rsidRPr="00173F63" w:rsidRDefault="00A3747A" w:rsidP="00A3747A">
      <w:pPr>
        <w:jc w:val="both"/>
        <w:rPr>
          <w:rFonts w:ascii="Arial" w:hAnsi="Arial" w:cs="Arial"/>
          <w:b/>
        </w:rPr>
      </w:pPr>
      <w:r w:rsidRPr="00173F63">
        <w:rPr>
          <w:rFonts w:ascii="Arial" w:hAnsi="Arial" w:cs="Arial"/>
          <w:b/>
        </w:rPr>
        <w:t xml:space="preserve">ANEXO AO TERMO DE ADESÃO AO SISTEMA ELETRÔNICO DE LICITAÇÕES DA </w:t>
      </w:r>
      <w:r w:rsidRPr="00173F63">
        <w:rPr>
          <w:rFonts w:ascii="Arial" w:hAnsi="Arial" w:cs="Arial"/>
          <w:b/>
        </w:rPr>
        <w:br/>
        <w:t xml:space="preserve">BLL – BOLSA DE LICITAÇÕES DO BRASIL </w:t>
      </w:r>
      <w:r w:rsidRPr="00173F63">
        <w:rPr>
          <w:rFonts w:ascii="Arial" w:hAnsi="Arial" w:cs="Arial"/>
          <w:b/>
        </w:rPr>
        <w:br/>
        <w:t xml:space="preserve">INDICAÇÃO DE USUÁRIO DO SISTEMA </w:t>
      </w:r>
    </w:p>
    <w:p w14:paraId="455D1F68" w14:textId="77777777" w:rsidR="00A3747A" w:rsidRPr="00173F63" w:rsidRDefault="00A3747A" w:rsidP="00A3747A">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A3747A" w:rsidRPr="00173F63" w14:paraId="3A521C25" w14:textId="77777777" w:rsidTr="00024385">
        <w:trPr>
          <w:trHeight w:val="284"/>
          <w:jc w:val="center"/>
        </w:trPr>
        <w:tc>
          <w:tcPr>
            <w:tcW w:w="2969" w:type="dxa"/>
            <w:gridSpan w:val="10"/>
            <w:tcBorders>
              <w:right w:val="nil"/>
            </w:tcBorders>
            <w:vAlign w:val="center"/>
          </w:tcPr>
          <w:p w14:paraId="208AA3F0" w14:textId="77777777" w:rsidR="00A3747A" w:rsidRPr="00173F63" w:rsidRDefault="00A3747A" w:rsidP="00024385">
            <w:pPr>
              <w:jc w:val="both"/>
              <w:rPr>
                <w:rFonts w:ascii="Arial" w:hAnsi="Arial" w:cs="Arial"/>
              </w:rPr>
            </w:pPr>
            <w:r w:rsidRPr="00173F63">
              <w:rPr>
                <w:rFonts w:ascii="Arial" w:hAnsi="Arial" w:cs="Arial"/>
              </w:rPr>
              <w:t>Razão Social do Licitante:</w:t>
            </w:r>
          </w:p>
        </w:tc>
        <w:tc>
          <w:tcPr>
            <w:tcW w:w="6115" w:type="dxa"/>
            <w:gridSpan w:val="4"/>
            <w:tcBorders>
              <w:left w:val="nil"/>
            </w:tcBorders>
            <w:vAlign w:val="center"/>
          </w:tcPr>
          <w:p w14:paraId="01BFE8C9" w14:textId="77777777" w:rsidR="00A3747A" w:rsidRPr="00173F63" w:rsidRDefault="00A3747A" w:rsidP="00024385">
            <w:pPr>
              <w:jc w:val="both"/>
              <w:rPr>
                <w:rFonts w:ascii="Arial" w:hAnsi="Arial" w:cs="Arial"/>
              </w:rPr>
            </w:pPr>
          </w:p>
        </w:tc>
      </w:tr>
      <w:tr w:rsidR="00A3747A" w:rsidRPr="00173F63" w14:paraId="352954FD" w14:textId="77777777" w:rsidTr="00024385">
        <w:trPr>
          <w:trHeight w:val="284"/>
          <w:jc w:val="center"/>
        </w:trPr>
        <w:tc>
          <w:tcPr>
            <w:tcW w:w="1772" w:type="dxa"/>
            <w:gridSpan w:val="5"/>
            <w:tcBorders>
              <w:bottom w:val="single" w:sz="4" w:space="0" w:color="auto"/>
              <w:right w:val="nil"/>
            </w:tcBorders>
            <w:vAlign w:val="center"/>
          </w:tcPr>
          <w:p w14:paraId="7B0E88F6" w14:textId="77777777" w:rsidR="00A3747A" w:rsidRPr="00173F63" w:rsidRDefault="00A3747A" w:rsidP="00024385">
            <w:pPr>
              <w:jc w:val="both"/>
              <w:rPr>
                <w:rFonts w:ascii="Arial" w:hAnsi="Arial" w:cs="Arial"/>
              </w:rPr>
            </w:pPr>
            <w:r w:rsidRPr="00173F63">
              <w:rPr>
                <w:rFonts w:ascii="Arial" w:hAnsi="Arial" w:cs="Arial"/>
              </w:rPr>
              <w:t>CNPJ/CPF:</w:t>
            </w:r>
          </w:p>
        </w:tc>
        <w:tc>
          <w:tcPr>
            <w:tcW w:w="7312" w:type="dxa"/>
            <w:gridSpan w:val="9"/>
            <w:tcBorders>
              <w:left w:val="nil"/>
              <w:bottom w:val="single" w:sz="4" w:space="0" w:color="auto"/>
            </w:tcBorders>
            <w:vAlign w:val="center"/>
          </w:tcPr>
          <w:p w14:paraId="77A94E2F" w14:textId="77777777" w:rsidR="00A3747A" w:rsidRPr="00173F63" w:rsidRDefault="00A3747A" w:rsidP="00024385">
            <w:pPr>
              <w:jc w:val="both"/>
              <w:rPr>
                <w:rFonts w:ascii="Arial" w:hAnsi="Arial" w:cs="Arial"/>
              </w:rPr>
            </w:pPr>
          </w:p>
        </w:tc>
      </w:tr>
      <w:tr w:rsidR="00A3747A" w:rsidRPr="00173F63" w14:paraId="7203626B" w14:textId="77777777" w:rsidTr="00024385">
        <w:trPr>
          <w:trHeight w:val="284"/>
          <w:jc w:val="center"/>
        </w:trPr>
        <w:tc>
          <w:tcPr>
            <w:tcW w:w="9084" w:type="dxa"/>
            <w:gridSpan w:val="14"/>
            <w:shd w:val="clear" w:color="auto" w:fill="FFFFFF"/>
            <w:vAlign w:val="center"/>
          </w:tcPr>
          <w:p w14:paraId="0DAE47C1" w14:textId="77777777" w:rsidR="00A3747A" w:rsidRPr="00173F63" w:rsidRDefault="00A3747A" w:rsidP="00024385">
            <w:pPr>
              <w:pStyle w:val="Ttulo1"/>
              <w:jc w:val="both"/>
              <w:rPr>
                <w:rFonts w:ascii="Arial" w:hAnsi="Arial" w:cs="Arial"/>
                <w:color w:val="auto"/>
                <w:sz w:val="24"/>
                <w:szCs w:val="24"/>
              </w:rPr>
            </w:pPr>
            <w:r w:rsidRPr="00173F63">
              <w:rPr>
                <w:rFonts w:ascii="Arial" w:hAnsi="Arial" w:cs="Arial"/>
                <w:color w:val="auto"/>
                <w:sz w:val="24"/>
                <w:szCs w:val="24"/>
              </w:rPr>
              <w:t>Operadores</w:t>
            </w:r>
          </w:p>
        </w:tc>
      </w:tr>
      <w:tr w:rsidR="00A3747A" w:rsidRPr="00173F63" w14:paraId="772BCBA4" w14:textId="77777777" w:rsidTr="00024385">
        <w:trPr>
          <w:trHeight w:val="284"/>
          <w:jc w:val="center"/>
        </w:trPr>
        <w:tc>
          <w:tcPr>
            <w:tcW w:w="590" w:type="dxa"/>
            <w:vAlign w:val="center"/>
          </w:tcPr>
          <w:p w14:paraId="06E3A2A1" w14:textId="77777777" w:rsidR="00A3747A" w:rsidRPr="00173F63" w:rsidRDefault="00A3747A" w:rsidP="00024385">
            <w:pPr>
              <w:jc w:val="both"/>
              <w:rPr>
                <w:rFonts w:ascii="Arial" w:hAnsi="Arial" w:cs="Arial"/>
              </w:rPr>
            </w:pPr>
            <w:r w:rsidRPr="00173F63">
              <w:rPr>
                <w:rFonts w:ascii="Arial" w:hAnsi="Arial" w:cs="Arial"/>
              </w:rPr>
              <w:t>1</w:t>
            </w:r>
          </w:p>
        </w:tc>
        <w:tc>
          <w:tcPr>
            <w:tcW w:w="1269" w:type="dxa"/>
            <w:gridSpan w:val="5"/>
            <w:tcBorders>
              <w:right w:val="nil"/>
            </w:tcBorders>
            <w:vAlign w:val="center"/>
          </w:tcPr>
          <w:p w14:paraId="65E2A26C" w14:textId="77777777" w:rsidR="00A3747A" w:rsidRPr="00173F63" w:rsidRDefault="00A3747A" w:rsidP="00024385">
            <w:pPr>
              <w:jc w:val="both"/>
              <w:rPr>
                <w:rFonts w:ascii="Arial" w:hAnsi="Arial" w:cs="Arial"/>
              </w:rPr>
            </w:pPr>
            <w:r w:rsidRPr="00173F63">
              <w:rPr>
                <w:rFonts w:ascii="Arial" w:hAnsi="Arial" w:cs="Arial"/>
              </w:rPr>
              <w:t>Nome:</w:t>
            </w:r>
          </w:p>
        </w:tc>
        <w:tc>
          <w:tcPr>
            <w:tcW w:w="7225" w:type="dxa"/>
            <w:gridSpan w:val="8"/>
            <w:tcBorders>
              <w:left w:val="nil"/>
            </w:tcBorders>
            <w:vAlign w:val="center"/>
          </w:tcPr>
          <w:p w14:paraId="427E0252" w14:textId="77777777" w:rsidR="00A3747A" w:rsidRPr="00173F63" w:rsidRDefault="00A3747A" w:rsidP="00024385">
            <w:pPr>
              <w:jc w:val="both"/>
              <w:rPr>
                <w:rFonts w:ascii="Arial" w:hAnsi="Arial" w:cs="Arial"/>
              </w:rPr>
            </w:pPr>
          </w:p>
        </w:tc>
      </w:tr>
      <w:tr w:rsidR="00A3747A" w:rsidRPr="00173F63" w14:paraId="0DA106A4" w14:textId="77777777" w:rsidTr="00024385">
        <w:trPr>
          <w:trHeight w:val="284"/>
          <w:jc w:val="center"/>
        </w:trPr>
        <w:tc>
          <w:tcPr>
            <w:tcW w:w="590" w:type="dxa"/>
            <w:vAlign w:val="center"/>
          </w:tcPr>
          <w:p w14:paraId="66305A32" w14:textId="77777777" w:rsidR="00A3747A" w:rsidRPr="00173F63" w:rsidRDefault="00A3747A" w:rsidP="00024385">
            <w:pPr>
              <w:jc w:val="both"/>
              <w:rPr>
                <w:rFonts w:ascii="Arial" w:hAnsi="Arial" w:cs="Arial"/>
              </w:rPr>
            </w:pPr>
          </w:p>
        </w:tc>
        <w:tc>
          <w:tcPr>
            <w:tcW w:w="1269" w:type="dxa"/>
            <w:gridSpan w:val="5"/>
            <w:tcBorders>
              <w:right w:val="nil"/>
            </w:tcBorders>
            <w:vAlign w:val="center"/>
          </w:tcPr>
          <w:p w14:paraId="680127AC" w14:textId="77777777" w:rsidR="00A3747A" w:rsidRPr="00173F63" w:rsidRDefault="00A3747A" w:rsidP="00024385">
            <w:pPr>
              <w:jc w:val="both"/>
              <w:rPr>
                <w:rFonts w:ascii="Arial" w:hAnsi="Arial" w:cs="Arial"/>
              </w:rPr>
            </w:pPr>
            <w:r w:rsidRPr="00173F63">
              <w:rPr>
                <w:rFonts w:ascii="Arial" w:hAnsi="Arial" w:cs="Arial"/>
              </w:rPr>
              <w:t xml:space="preserve">CPF: </w:t>
            </w:r>
          </w:p>
        </w:tc>
        <w:tc>
          <w:tcPr>
            <w:tcW w:w="3054" w:type="dxa"/>
            <w:gridSpan w:val="5"/>
            <w:tcBorders>
              <w:left w:val="nil"/>
            </w:tcBorders>
            <w:vAlign w:val="center"/>
          </w:tcPr>
          <w:p w14:paraId="0F5BE6D3"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53B2F15C" w14:textId="77777777" w:rsidR="00A3747A" w:rsidRPr="00173F63" w:rsidRDefault="00A3747A" w:rsidP="00024385">
            <w:pPr>
              <w:jc w:val="both"/>
              <w:rPr>
                <w:rFonts w:ascii="Arial" w:hAnsi="Arial" w:cs="Arial"/>
              </w:rPr>
            </w:pPr>
            <w:r w:rsidRPr="00173F63">
              <w:rPr>
                <w:rFonts w:ascii="Arial" w:hAnsi="Arial" w:cs="Arial"/>
              </w:rPr>
              <w:t>Função:</w:t>
            </w:r>
          </w:p>
        </w:tc>
        <w:tc>
          <w:tcPr>
            <w:tcW w:w="3200" w:type="dxa"/>
            <w:tcBorders>
              <w:left w:val="nil"/>
            </w:tcBorders>
            <w:vAlign w:val="center"/>
          </w:tcPr>
          <w:p w14:paraId="12E245EB" w14:textId="77777777" w:rsidR="00A3747A" w:rsidRPr="00173F63" w:rsidRDefault="00A3747A" w:rsidP="00024385">
            <w:pPr>
              <w:jc w:val="both"/>
              <w:rPr>
                <w:rFonts w:ascii="Arial" w:hAnsi="Arial" w:cs="Arial"/>
              </w:rPr>
            </w:pPr>
          </w:p>
        </w:tc>
      </w:tr>
      <w:tr w:rsidR="00A3747A" w:rsidRPr="00173F63" w14:paraId="4FE156E2" w14:textId="77777777" w:rsidTr="00024385">
        <w:trPr>
          <w:trHeight w:val="284"/>
          <w:jc w:val="center"/>
        </w:trPr>
        <w:tc>
          <w:tcPr>
            <w:tcW w:w="590" w:type="dxa"/>
            <w:vAlign w:val="center"/>
          </w:tcPr>
          <w:p w14:paraId="758872E1" w14:textId="77777777" w:rsidR="00A3747A" w:rsidRPr="00173F63" w:rsidRDefault="00A3747A" w:rsidP="00024385">
            <w:pPr>
              <w:jc w:val="both"/>
              <w:rPr>
                <w:rFonts w:ascii="Arial" w:hAnsi="Arial" w:cs="Arial"/>
              </w:rPr>
            </w:pPr>
          </w:p>
        </w:tc>
        <w:tc>
          <w:tcPr>
            <w:tcW w:w="1526" w:type="dxa"/>
            <w:gridSpan w:val="8"/>
            <w:tcBorders>
              <w:right w:val="nil"/>
            </w:tcBorders>
            <w:vAlign w:val="center"/>
          </w:tcPr>
          <w:p w14:paraId="0EAC0F83" w14:textId="77777777" w:rsidR="00A3747A" w:rsidRPr="00173F63" w:rsidRDefault="00A3747A" w:rsidP="00024385">
            <w:pPr>
              <w:jc w:val="both"/>
              <w:rPr>
                <w:rFonts w:ascii="Arial" w:hAnsi="Arial" w:cs="Arial"/>
              </w:rPr>
            </w:pPr>
            <w:r w:rsidRPr="00173F63">
              <w:rPr>
                <w:rFonts w:ascii="Arial" w:hAnsi="Arial" w:cs="Arial"/>
              </w:rPr>
              <w:t>Telefone:</w:t>
            </w:r>
          </w:p>
        </w:tc>
        <w:tc>
          <w:tcPr>
            <w:tcW w:w="2797" w:type="dxa"/>
            <w:gridSpan w:val="2"/>
            <w:tcBorders>
              <w:left w:val="nil"/>
            </w:tcBorders>
            <w:vAlign w:val="center"/>
          </w:tcPr>
          <w:p w14:paraId="79DBCC1C"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00323EDE" w14:textId="77777777" w:rsidR="00A3747A" w:rsidRPr="00173F63" w:rsidRDefault="00A3747A" w:rsidP="00024385">
            <w:pPr>
              <w:jc w:val="both"/>
              <w:rPr>
                <w:rFonts w:ascii="Arial" w:hAnsi="Arial" w:cs="Arial"/>
              </w:rPr>
            </w:pPr>
            <w:r w:rsidRPr="00173F63">
              <w:rPr>
                <w:rFonts w:ascii="Arial" w:hAnsi="Arial" w:cs="Arial"/>
              </w:rPr>
              <w:t>Celular:</w:t>
            </w:r>
          </w:p>
        </w:tc>
        <w:tc>
          <w:tcPr>
            <w:tcW w:w="3200" w:type="dxa"/>
            <w:tcBorders>
              <w:left w:val="nil"/>
            </w:tcBorders>
            <w:vAlign w:val="center"/>
          </w:tcPr>
          <w:p w14:paraId="22A28552" w14:textId="77777777" w:rsidR="00A3747A" w:rsidRPr="00173F63" w:rsidRDefault="00A3747A" w:rsidP="00024385">
            <w:pPr>
              <w:jc w:val="both"/>
              <w:rPr>
                <w:rFonts w:ascii="Arial" w:hAnsi="Arial" w:cs="Arial"/>
              </w:rPr>
            </w:pPr>
          </w:p>
        </w:tc>
      </w:tr>
      <w:tr w:rsidR="00A3747A" w:rsidRPr="00173F63" w14:paraId="78C36CAF" w14:textId="77777777" w:rsidTr="00024385">
        <w:trPr>
          <w:trHeight w:val="284"/>
          <w:jc w:val="center"/>
        </w:trPr>
        <w:tc>
          <w:tcPr>
            <w:tcW w:w="590" w:type="dxa"/>
            <w:vAlign w:val="center"/>
          </w:tcPr>
          <w:p w14:paraId="12CEF7E4" w14:textId="77777777" w:rsidR="00A3747A" w:rsidRPr="00173F63" w:rsidRDefault="00A3747A" w:rsidP="00024385">
            <w:pPr>
              <w:jc w:val="both"/>
              <w:rPr>
                <w:rFonts w:ascii="Arial" w:hAnsi="Arial" w:cs="Arial"/>
              </w:rPr>
            </w:pPr>
          </w:p>
        </w:tc>
        <w:tc>
          <w:tcPr>
            <w:tcW w:w="1123" w:type="dxa"/>
            <w:gridSpan w:val="3"/>
            <w:tcBorders>
              <w:right w:val="nil"/>
            </w:tcBorders>
            <w:vAlign w:val="center"/>
          </w:tcPr>
          <w:p w14:paraId="2908ACDD" w14:textId="77777777" w:rsidR="00A3747A" w:rsidRPr="00173F63" w:rsidRDefault="00A3747A" w:rsidP="00024385">
            <w:pPr>
              <w:jc w:val="both"/>
              <w:rPr>
                <w:rFonts w:ascii="Arial" w:hAnsi="Arial" w:cs="Arial"/>
              </w:rPr>
            </w:pPr>
            <w:r w:rsidRPr="00173F63">
              <w:rPr>
                <w:rFonts w:ascii="Arial" w:hAnsi="Arial" w:cs="Arial"/>
              </w:rPr>
              <w:t>Fax:</w:t>
            </w:r>
          </w:p>
        </w:tc>
        <w:tc>
          <w:tcPr>
            <w:tcW w:w="3200" w:type="dxa"/>
            <w:gridSpan w:val="7"/>
            <w:tcBorders>
              <w:left w:val="nil"/>
            </w:tcBorders>
            <w:vAlign w:val="center"/>
          </w:tcPr>
          <w:p w14:paraId="4CDC5541"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3BBF7694" w14:textId="77777777" w:rsidR="00A3747A" w:rsidRPr="00173F63" w:rsidRDefault="00A3747A" w:rsidP="00024385">
            <w:pPr>
              <w:jc w:val="both"/>
              <w:rPr>
                <w:rFonts w:ascii="Arial" w:hAnsi="Arial" w:cs="Arial"/>
              </w:rPr>
            </w:pPr>
            <w:r w:rsidRPr="00173F63">
              <w:rPr>
                <w:rFonts w:ascii="Arial" w:hAnsi="Arial" w:cs="Arial"/>
              </w:rPr>
              <w:t>E-mail:</w:t>
            </w:r>
          </w:p>
        </w:tc>
        <w:tc>
          <w:tcPr>
            <w:tcW w:w="3200" w:type="dxa"/>
            <w:tcBorders>
              <w:left w:val="nil"/>
            </w:tcBorders>
            <w:vAlign w:val="center"/>
          </w:tcPr>
          <w:p w14:paraId="3B34EF0C" w14:textId="77777777" w:rsidR="00A3747A" w:rsidRPr="00173F63" w:rsidRDefault="00A3747A" w:rsidP="00024385">
            <w:pPr>
              <w:jc w:val="both"/>
              <w:rPr>
                <w:rFonts w:ascii="Arial" w:hAnsi="Arial" w:cs="Arial"/>
              </w:rPr>
            </w:pPr>
          </w:p>
        </w:tc>
      </w:tr>
      <w:tr w:rsidR="00A3747A" w:rsidRPr="00173F63" w14:paraId="128C85E6" w14:textId="77777777" w:rsidTr="00024385">
        <w:trPr>
          <w:trHeight w:val="284"/>
          <w:jc w:val="center"/>
        </w:trPr>
        <w:tc>
          <w:tcPr>
            <w:tcW w:w="590" w:type="dxa"/>
            <w:vAlign w:val="center"/>
          </w:tcPr>
          <w:p w14:paraId="7C2D60CB" w14:textId="77777777" w:rsidR="00A3747A" w:rsidRPr="00173F63" w:rsidRDefault="00A3747A" w:rsidP="00024385">
            <w:pPr>
              <w:jc w:val="both"/>
              <w:rPr>
                <w:rFonts w:ascii="Arial" w:hAnsi="Arial" w:cs="Arial"/>
              </w:rPr>
            </w:pPr>
          </w:p>
        </w:tc>
        <w:tc>
          <w:tcPr>
            <w:tcW w:w="1123" w:type="dxa"/>
            <w:gridSpan w:val="3"/>
            <w:tcBorders>
              <w:right w:val="nil"/>
            </w:tcBorders>
            <w:vAlign w:val="center"/>
          </w:tcPr>
          <w:p w14:paraId="73E74940" w14:textId="77777777" w:rsidR="00A3747A" w:rsidRPr="00173F63" w:rsidRDefault="00A3747A" w:rsidP="00024385">
            <w:pPr>
              <w:jc w:val="both"/>
              <w:rPr>
                <w:rFonts w:ascii="Arial" w:hAnsi="Arial" w:cs="Arial"/>
              </w:rPr>
            </w:pPr>
            <w:r w:rsidRPr="00173F63">
              <w:rPr>
                <w:rFonts w:ascii="Arial" w:hAnsi="Arial" w:cs="Arial"/>
              </w:rPr>
              <w:t>Whatsapp</w:t>
            </w:r>
          </w:p>
        </w:tc>
        <w:tc>
          <w:tcPr>
            <w:tcW w:w="3200" w:type="dxa"/>
            <w:gridSpan w:val="7"/>
            <w:tcBorders>
              <w:left w:val="nil"/>
            </w:tcBorders>
            <w:vAlign w:val="center"/>
          </w:tcPr>
          <w:p w14:paraId="0AF1FFAF"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00EA918D" w14:textId="77777777" w:rsidR="00A3747A" w:rsidRPr="00173F63" w:rsidRDefault="00A3747A" w:rsidP="00024385">
            <w:pPr>
              <w:jc w:val="both"/>
              <w:rPr>
                <w:rFonts w:ascii="Arial" w:hAnsi="Arial" w:cs="Arial"/>
              </w:rPr>
            </w:pPr>
          </w:p>
        </w:tc>
        <w:tc>
          <w:tcPr>
            <w:tcW w:w="3200" w:type="dxa"/>
            <w:tcBorders>
              <w:left w:val="nil"/>
            </w:tcBorders>
            <w:vAlign w:val="center"/>
          </w:tcPr>
          <w:p w14:paraId="41DE91CF" w14:textId="77777777" w:rsidR="00A3747A" w:rsidRPr="00173F63" w:rsidRDefault="00A3747A" w:rsidP="00024385">
            <w:pPr>
              <w:jc w:val="both"/>
              <w:rPr>
                <w:rFonts w:ascii="Arial" w:hAnsi="Arial" w:cs="Arial"/>
              </w:rPr>
            </w:pPr>
          </w:p>
        </w:tc>
      </w:tr>
      <w:tr w:rsidR="00A3747A" w:rsidRPr="00173F63" w14:paraId="20C19BA1" w14:textId="77777777" w:rsidTr="00024385">
        <w:trPr>
          <w:trHeight w:val="284"/>
          <w:jc w:val="center"/>
        </w:trPr>
        <w:tc>
          <w:tcPr>
            <w:tcW w:w="590" w:type="dxa"/>
            <w:vAlign w:val="center"/>
          </w:tcPr>
          <w:p w14:paraId="33F98360" w14:textId="77777777" w:rsidR="00A3747A" w:rsidRPr="00173F63" w:rsidRDefault="00A3747A" w:rsidP="00024385">
            <w:pPr>
              <w:jc w:val="both"/>
              <w:rPr>
                <w:rFonts w:ascii="Arial" w:hAnsi="Arial" w:cs="Arial"/>
              </w:rPr>
            </w:pPr>
            <w:r w:rsidRPr="00173F63">
              <w:rPr>
                <w:rFonts w:ascii="Arial" w:hAnsi="Arial" w:cs="Arial"/>
              </w:rPr>
              <w:t>2</w:t>
            </w:r>
          </w:p>
        </w:tc>
        <w:tc>
          <w:tcPr>
            <w:tcW w:w="1123" w:type="dxa"/>
            <w:gridSpan w:val="3"/>
            <w:tcBorders>
              <w:right w:val="nil"/>
            </w:tcBorders>
            <w:vAlign w:val="center"/>
          </w:tcPr>
          <w:p w14:paraId="0631C3E8" w14:textId="77777777" w:rsidR="00A3747A" w:rsidRPr="00173F63" w:rsidRDefault="00A3747A" w:rsidP="00024385">
            <w:pPr>
              <w:jc w:val="both"/>
              <w:rPr>
                <w:rFonts w:ascii="Arial" w:hAnsi="Arial" w:cs="Arial"/>
              </w:rPr>
            </w:pPr>
            <w:r w:rsidRPr="00173F63">
              <w:rPr>
                <w:rFonts w:ascii="Arial" w:hAnsi="Arial" w:cs="Arial"/>
              </w:rPr>
              <w:t>Nome:</w:t>
            </w:r>
          </w:p>
        </w:tc>
        <w:tc>
          <w:tcPr>
            <w:tcW w:w="7371" w:type="dxa"/>
            <w:gridSpan w:val="10"/>
            <w:tcBorders>
              <w:left w:val="nil"/>
            </w:tcBorders>
            <w:vAlign w:val="center"/>
          </w:tcPr>
          <w:p w14:paraId="3E356071" w14:textId="77777777" w:rsidR="00A3747A" w:rsidRPr="00173F63" w:rsidRDefault="00A3747A" w:rsidP="00024385">
            <w:pPr>
              <w:jc w:val="both"/>
              <w:rPr>
                <w:rFonts w:ascii="Arial" w:hAnsi="Arial" w:cs="Arial"/>
              </w:rPr>
            </w:pPr>
          </w:p>
        </w:tc>
      </w:tr>
      <w:tr w:rsidR="00A3747A" w:rsidRPr="00173F63" w14:paraId="0D10EB2D" w14:textId="77777777" w:rsidTr="00024385">
        <w:trPr>
          <w:trHeight w:val="284"/>
          <w:jc w:val="center"/>
        </w:trPr>
        <w:tc>
          <w:tcPr>
            <w:tcW w:w="590" w:type="dxa"/>
            <w:vAlign w:val="center"/>
          </w:tcPr>
          <w:p w14:paraId="3E7C3B64" w14:textId="77777777" w:rsidR="00A3747A" w:rsidRPr="00173F63" w:rsidRDefault="00A3747A" w:rsidP="00024385">
            <w:pPr>
              <w:jc w:val="both"/>
              <w:rPr>
                <w:rFonts w:ascii="Arial" w:hAnsi="Arial" w:cs="Arial"/>
              </w:rPr>
            </w:pPr>
          </w:p>
        </w:tc>
        <w:tc>
          <w:tcPr>
            <w:tcW w:w="1123" w:type="dxa"/>
            <w:gridSpan w:val="3"/>
            <w:tcBorders>
              <w:right w:val="nil"/>
            </w:tcBorders>
            <w:vAlign w:val="center"/>
          </w:tcPr>
          <w:p w14:paraId="3EFF453E" w14:textId="77777777" w:rsidR="00A3747A" w:rsidRPr="00173F63" w:rsidRDefault="00A3747A" w:rsidP="00024385">
            <w:pPr>
              <w:jc w:val="both"/>
              <w:rPr>
                <w:rFonts w:ascii="Arial" w:hAnsi="Arial" w:cs="Arial"/>
              </w:rPr>
            </w:pPr>
            <w:r w:rsidRPr="00173F63">
              <w:rPr>
                <w:rFonts w:ascii="Arial" w:hAnsi="Arial" w:cs="Arial"/>
              </w:rPr>
              <w:t>CPF:</w:t>
            </w:r>
          </w:p>
        </w:tc>
        <w:tc>
          <w:tcPr>
            <w:tcW w:w="3200" w:type="dxa"/>
            <w:gridSpan w:val="7"/>
            <w:tcBorders>
              <w:left w:val="nil"/>
            </w:tcBorders>
            <w:vAlign w:val="center"/>
          </w:tcPr>
          <w:p w14:paraId="62103429" w14:textId="77777777" w:rsidR="00A3747A" w:rsidRPr="00173F63" w:rsidRDefault="00A3747A" w:rsidP="00024385">
            <w:pPr>
              <w:jc w:val="both"/>
              <w:rPr>
                <w:rFonts w:ascii="Arial" w:hAnsi="Arial" w:cs="Arial"/>
              </w:rPr>
            </w:pPr>
          </w:p>
        </w:tc>
        <w:tc>
          <w:tcPr>
            <w:tcW w:w="960" w:type="dxa"/>
            <w:tcBorders>
              <w:right w:val="nil"/>
            </w:tcBorders>
            <w:vAlign w:val="center"/>
          </w:tcPr>
          <w:p w14:paraId="22AE0487" w14:textId="77777777" w:rsidR="00A3747A" w:rsidRPr="00173F63" w:rsidRDefault="00A3747A" w:rsidP="00024385">
            <w:pPr>
              <w:jc w:val="both"/>
              <w:rPr>
                <w:rFonts w:ascii="Arial" w:hAnsi="Arial" w:cs="Arial"/>
              </w:rPr>
            </w:pPr>
            <w:r w:rsidRPr="00173F63">
              <w:rPr>
                <w:rFonts w:ascii="Arial" w:hAnsi="Arial" w:cs="Arial"/>
              </w:rPr>
              <w:t>Função:</w:t>
            </w:r>
          </w:p>
        </w:tc>
        <w:tc>
          <w:tcPr>
            <w:tcW w:w="3211" w:type="dxa"/>
            <w:gridSpan w:val="2"/>
            <w:tcBorders>
              <w:left w:val="nil"/>
            </w:tcBorders>
            <w:vAlign w:val="center"/>
          </w:tcPr>
          <w:p w14:paraId="08F07DA5" w14:textId="77777777" w:rsidR="00A3747A" w:rsidRPr="00173F63" w:rsidRDefault="00A3747A" w:rsidP="00024385">
            <w:pPr>
              <w:jc w:val="both"/>
              <w:rPr>
                <w:rFonts w:ascii="Arial" w:hAnsi="Arial" w:cs="Arial"/>
              </w:rPr>
            </w:pPr>
          </w:p>
        </w:tc>
      </w:tr>
      <w:tr w:rsidR="00A3747A" w:rsidRPr="00173F63" w14:paraId="77B9D37A" w14:textId="77777777" w:rsidTr="00024385">
        <w:trPr>
          <w:trHeight w:val="284"/>
          <w:jc w:val="center"/>
        </w:trPr>
        <w:tc>
          <w:tcPr>
            <w:tcW w:w="590" w:type="dxa"/>
            <w:vAlign w:val="center"/>
          </w:tcPr>
          <w:p w14:paraId="5D1AD4B8" w14:textId="77777777" w:rsidR="00A3747A" w:rsidRPr="00173F63" w:rsidRDefault="00A3747A" w:rsidP="00024385">
            <w:pPr>
              <w:jc w:val="both"/>
              <w:rPr>
                <w:rFonts w:ascii="Arial" w:hAnsi="Arial" w:cs="Arial"/>
              </w:rPr>
            </w:pPr>
          </w:p>
        </w:tc>
        <w:tc>
          <w:tcPr>
            <w:tcW w:w="1426" w:type="dxa"/>
            <w:gridSpan w:val="7"/>
            <w:tcBorders>
              <w:right w:val="nil"/>
            </w:tcBorders>
            <w:vAlign w:val="center"/>
          </w:tcPr>
          <w:p w14:paraId="695F7999" w14:textId="77777777" w:rsidR="00A3747A" w:rsidRPr="00173F63" w:rsidRDefault="00A3747A" w:rsidP="00024385">
            <w:pPr>
              <w:jc w:val="both"/>
              <w:rPr>
                <w:rFonts w:ascii="Arial" w:hAnsi="Arial" w:cs="Arial"/>
              </w:rPr>
            </w:pPr>
            <w:r w:rsidRPr="00173F63">
              <w:rPr>
                <w:rFonts w:ascii="Arial" w:hAnsi="Arial" w:cs="Arial"/>
              </w:rPr>
              <w:t>Telefone:</w:t>
            </w:r>
          </w:p>
        </w:tc>
        <w:tc>
          <w:tcPr>
            <w:tcW w:w="2897" w:type="dxa"/>
            <w:gridSpan w:val="3"/>
            <w:tcBorders>
              <w:left w:val="nil"/>
            </w:tcBorders>
            <w:vAlign w:val="center"/>
          </w:tcPr>
          <w:p w14:paraId="0EC8CBDC" w14:textId="77777777" w:rsidR="00A3747A" w:rsidRPr="00173F63" w:rsidRDefault="00A3747A" w:rsidP="00024385">
            <w:pPr>
              <w:jc w:val="both"/>
              <w:rPr>
                <w:rFonts w:ascii="Arial" w:hAnsi="Arial" w:cs="Arial"/>
              </w:rPr>
            </w:pPr>
          </w:p>
        </w:tc>
        <w:tc>
          <w:tcPr>
            <w:tcW w:w="960" w:type="dxa"/>
            <w:tcBorders>
              <w:right w:val="nil"/>
            </w:tcBorders>
            <w:vAlign w:val="center"/>
          </w:tcPr>
          <w:p w14:paraId="48417244" w14:textId="77777777" w:rsidR="00A3747A" w:rsidRPr="00173F63" w:rsidRDefault="00A3747A" w:rsidP="00024385">
            <w:pPr>
              <w:jc w:val="both"/>
              <w:rPr>
                <w:rFonts w:ascii="Arial" w:hAnsi="Arial" w:cs="Arial"/>
              </w:rPr>
            </w:pPr>
            <w:r w:rsidRPr="00173F63">
              <w:rPr>
                <w:rFonts w:ascii="Arial" w:hAnsi="Arial" w:cs="Arial"/>
              </w:rPr>
              <w:t>Celular:</w:t>
            </w:r>
          </w:p>
        </w:tc>
        <w:tc>
          <w:tcPr>
            <w:tcW w:w="3211" w:type="dxa"/>
            <w:gridSpan w:val="2"/>
            <w:tcBorders>
              <w:left w:val="nil"/>
            </w:tcBorders>
            <w:vAlign w:val="center"/>
          </w:tcPr>
          <w:p w14:paraId="11C96F27" w14:textId="77777777" w:rsidR="00A3747A" w:rsidRPr="00173F63" w:rsidRDefault="00A3747A" w:rsidP="00024385">
            <w:pPr>
              <w:jc w:val="both"/>
              <w:rPr>
                <w:rFonts w:ascii="Arial" w:hAnsi="Arial" w:cs="Arial"/>
              </w:rPr>
            </w:pPr>
          </w:p>
        </w:tc>
      </w:tr>
      <w:tr w:rsidR="00A3747A" w:rsidRPr="00173F63" w14:paraId="6D25D6B6" w14:textId="77777777" w:rsidTr="00024385">
        <w:trPr>
          <w:trHeight w:val="284"/>
          <w:jc w:val="center"/>
        </w:trPr>
        <w:tc>
          <w:tcPr>
            <w:tcW w:w="590" w:type="dxa"/>
            <w:vAlign w:val="center"/>
          </w:tcPr>
          <w:p w14:paraId="2EF2E4E2" w14:textId="77777777" w:rsidR="00A3747A" w:rsidRPr="00173F63" w:rsidRDefault="00A3747A" w:rsidP="00024385">
            <w:pPr>
              <w:jc w:val="both"/>
              <w:rPr>
                <w:rFonts w:ascii="Arial" w:hAnsi="Arial" w:cs="Arial"/>
              </w:rPr>
            </w:pPr>
          </w:p>
        </w:tc>
        <w:tc>
          <w:tcPr>
            <w:tcW w:w="1042" w:type="dxa"/>
            <w:tcBorders>
              <w:right w:val="nil"/>
            </w:tcBorders>
            <w:vAlign w:val="center"/>
          </w:tcPr>
          <w:p w14:paraId="37438BCB" w14:textId="77777777" w:rsidR="00A3747A" w:rsidRPr="00173F63" w:rsidRDefault="00A3747A" w:rsidP="00024385">
            <w:pPr>
              <w:jc w:val="both"/>
              <w:rPr>
                <w:rFonts w:ascii="Arial" w:hAnsi="Arial" w:cs="Arial"/>
              </w:rPr>
            </w:pPr>
            <w:r w:rsidRPr="00173F63">
              <w:rPr>
                <w:rFonts w:ascii="Arial" w:hAnsi="Arial" w:cs="Arial"/>
              </w:rPr>
              <w:t>Fax:</w:t>
            </w:r>
          </w:p>
        </w:tc>
        <w:tc>
          <w:tcPr>
            <w:tcW w:w="3281" w:type="dxa"/>
            <w:gridSpan w:val="9"/>
            <w:tcBorders>
              <w:left w:val="nil"/>
            </w:tcBorders>
            <w:vAlign w:val="center"/>
          </w:tcPr>
          <w:p w14:paraId="3556AE7B" w14:textId="77777777" w:rsidR="00A3747A" w:rsidRPr="00173F63" w:rsidRDefault="00A3747A" w:rsidP="00024385">
            <w:pPr>
              <w:jc w:val="both"/>
              <w:rPr>
                <w:rFonts w:ascii="Arial" w:hAnsi="Arial" w:cs="Arial"/>
              </w:rPr>
            </w:pPr>
          </w:p>
        </w:tc>
        <w:tc>
          <w:tcPr>
            <w:tcW w:w="960" w:type="dxa"/>
            <w:tcBorders>
              <w:right w:val="nil"/>
            </w:tcBorders>
            <w:vAlign w:val="center"/>
          </w:tcPr>
          <w:p w14:paraId="59708650" w14:textId="77777777" w:rsidR="00A3747A" w:rsidRPr="00173F63" w:rsidRDefault="00A3747A" w:rsidP="00024385">
            <w:pPr>
              <w:jc w:val="both"/>
              <w:rPr>
                <w:rFonts w:ascii="Arial" w:hAnsi="Arial" w:cs="Arial"/>
              </w:rPr>
            </w:pPr>
            <w:r w:rsidRPr="00173F63">
              <w:rPr>
                <w:rFonts w:ascii="Arial" w:hAnsi="Arial" w:cs="Arial"/>
              </w:rPr>
              <w:t>E-mail:</w:t>
            </w:r>
          </w:p>
        </w:tc>
        <w:tc>
          <w:tcPr>
            <w:tcW w:w="3211" w:type="dxa"/>
            <w:gridSpan w:val="2"/>
            <w:tcBorders>
              <w:left w:val="nil"/>
            </w:tcBorders>
            <w:vAlign w:val="center"/>
          </w:tcPr>
          <w:p w14:paraId="4CDD9EE7" w14:textId="77777777" w:rsidR="00A3747A" w:rsidRPr="00173F63" w:rsidRDefault="00A3747A" w:rsidP="00024385">
            <w:pPr>
              <w:jc w:val="both"/>
              <w:rPr>
                <w:rFonts w:ascii="Arial" w:hAnsi="Arial" w:cs="Arial"/>
              </w:rPr>
            </w:pPr>
          </w:p>
        </w:tc>
      </w:tr>
      <w:tr w:rsidR="00A3747A" w:rsidRPr="00173F63" w14:paraId="52A85365" w14:textId="77777777" w:rsidTr="00024385">
        <w:trPr>
          <w:trHeight w:val="284"/>
          <w:jc w:val="center"/>
        </w:trPr>
        <w:tc>
          <w:tcPr>
            <w:tcW w:w="590" w:type="dxa"/>
            <w:vAlign w:val="center"/>
          </w:tcPr>
          <w:p w14:paraId="5FAAF94E" w14:textId="77777777" w:rsidR="00A3747A" w:rsidRPr="00173F63" w:rsidRDefault="00A3747A" w:rsidP="00024385">
            <w:pPr>
              <w:jc w:val="both"/>
              <w:rPr>
                <w:rFonts w:ascii="Arial" w:hAnsi="Arial" w:cs="Arial"/>
              </w:rPr>
            </w:pPr>
          </w:p>
        </w:tc>
        <w:tc>
          <w:tcPr>
            <w:tcW w:w="1042" w:type="dxa"/>
            <w:tcBorders>
              <w:right w:val="nil"/>
            </w:tcBorders>
            <w:vAlign w:val="center"/>
          </w:tcPr>
          <w:p w14:paraId="3D2B0279" w14:textId="77777777" w:rsidR="00A3747A" w:rsidRPr="00173F63" w:rsidRDefault="00A3747A" w:rsidP="00024385">
            <w:pPr>
              <w:jc w:val="both"/>
              <w:rPr>
                <w:rFonts w:ascii="Arial" w:hAnsi="Arial" w:cs="Arial"/>
              </w:rPr>
            </w:pPr>
            <w:r w:rsidRPr="00173F63">
              <w:rPr>
                <w:rFonts w:ascii="Arial" w:hAnsi="Arial" w:cs="Arial"/>
              </w:rPr>
              <w:t>Whatsapp</w:t>
            </w:r>
          </w:p>
        </w:tc>
        <w:tc>
          <w:tcPr>
            <w:tcW w:w="7452" w:type="dxa"/>
            <w:gridSpan w:val="12"/>
            <w:tcBorders>
              <w:left w:val="nil"/>
            </w:tcBorders>
            <w:vAlign w:val="center"/>
          </w:tcPr>
          <w:p w14:paraId="360AAD55" w14:textId="77777777" w:rsidR="00A3747A" w:rsidRPr="00173F63" w:rsidRDefault="00A3747A" w:rsidP="00024385">
            <w:pPr>
              <w:jc w:val="both"/>
              <w:rPr>
                <w:rFonts w:ascii="Arial" w:hAnsi="Arial" w:cs="Arial"/>
              </w:rPr>
            </w:pPr>
          </w:p>
        </w:tc>
      </w:tr>
      <w:tr w:rsidR="00A3747A" w:rsidRPr="00173F63" w14:paraId="2A4C8A70" w14:textId="77777777" w:rsidTr="00024385">
        <w:trPr>
          <w:trHeight w:val="284"/>
          <w:jc w:val="center"/>
        </w:trPr>
        <w:tc>
          <w:tcPr>
            <w:tcW w:w="590" w:type="dxa"/>
            <w:vAlign w:val="center"/>
          </w:tcPr>
          <w:p w14:paraId="1E942867" w14:textId="77777777" w:rsidR="00A3747A" w:rsidRPr="00173F63" w:rsidRDefault="00A3747A" w:rsidP="00024385">
            <w:pPr>
              <w:jc w:val="both"/>
              <w:rPr>
                <w:rFonts w:ascii="Arial" w:hAnsi="Arial" w:cs="Arial"/>
              </w:rPr>
            </w:pPr>
            <w:r w:rsidRPr="00173F63">
              <w:rPr>
                <w:rFonts w:ascii="Arial" w:hAnsi="Arial" w:cs="Arial"/>
              </w:rPr>
              <w:t>3</w:t>
            </w:r>
          </w:p>
        </w:tc>
        <w:tc>
          <w:tcPr>
            <w:tcW w:w="1042" w:type="dxa"/>
            <w:tcBorders>
              <w:right w:val="nil"/>
            </w:tcBorders>
            <w:vAlign w:val="center"/>
          </w:tcPr>
          <w:p w14:paraId="34DEC1AC" w14:textId="77777777" w:rsidR="00A3747A" w:rsidRPr="00173F63" w:rsidRDefault="00A3747A" w:rsidP="00024385">
            <w:pPr>
              <w:jc w:val="both"/>
              <w:rPr>
                <w:rFonts w:ascii="Arial" w:hAnsi="Arial" w:cs="Arial"/>
              </w:rPr>
            </w:pPr>
            <w:r w:rsidRPr="00173F63">
              <w:rPr>
                <w:rFonts w:ascii="Arial" w:hAnsi="Arial" w:cs="Arial"/>
              </w:rPr>
              <w:t>Nome:</w:t>
            </w:r>
          </w:p>
        </w:tc>
        <w:tc>
          <w:tcPr>
            <w:tcW w:w="7452" w:type="dxa"/>
            <w:gridSpan w:val="12"/>
            <w:tcBorders>
              <w:left w:val="nil"/>
            </w:tcBorders>
            <w:vAlign w:val="center"/>
          </w:tcPr>
          <w:p w14:paraId="60B8BD8C" w14:textId="77777777" w:rsidR="00A3747A" w:rsidRPr="00173F63" w:rsidRDefault="00A3747A" w:rsidP="00024385">
            <w:pPr>
              <w:jc w:val="both"/>
              <w:rPr>
                <w:rFonts w:ascii="Arial" w:hAnsi="Arial" w:cs="Arial"/>
              </w:rPr>
            </w:pPr>
          </w:p>
        </w:tc>
      </w:tr>
      <w:tr w:rsidR="00A3747A" w:rsidRPr="00173F63" w14:paraId="213358FC" w14:textId="77777777" w:rsidTr="00024385">
        <w:trPr>
          <w:trHeight w:val="284"/>
          <w:jc w:val="center"/>
        </w:trPr>
        <w:tc>
          <w:tcPr>
            <w:tcW w:w="590" w:type="dxa"/>
            <w:vAlign w:val="center"/>
          </w:tcPr>
          <w:p w14:paraId="5567B7B6" w14:textId="77777777" w:rsidR="00A3747A" w:rsidRPr="00173F63" w:rsidRDefault="00A3747A" w:rsidP="00024385">
            <w:pPr>
              <w:jc w:val="both"/>
              <w:rPr>
                <w:rFonts w:ascii="Arial" w:hAnsi="Arial" w:cs="Arial"/>
              </w:rPr>
            </w:pPr>
          </w:p>
        </w:tc>
        <w:tc>
          <w:tcPr>
            <w:tcW w:w="1042" w:type="dxa"/>
            <w:tcBorders>
              <w:right w:val="nil"/>
            </w:tcBorders>
            <w:vAlign w:val="center"/>
          </w:tcPr>
          <w:p w14:paraId="06FFB6D5" w14:textId="77777777" w:rsidR="00A3747A" w:rsidRPr="00173F63" w:rsidRDefault="00A3747A" w:rsidP="00024385">
            <w:pPr>
              <w:jc w:val="both"/>
              <w:rPr>
                <w:rFonts w:ascii="Arial" w:hAnsi="Arial" w:cs="Arial"/>
              </w:rPr>
            </w:pPr>
            <w:r w:rsidRPr="00173F63">
              <w:rPr>
                <w:rFonts w:ascii="Arial" w:hAnsi="Arial" w:cs="Arial"/>
              </w:rPr>
              <w:t>CPF:</w:t>
            </w:r>
          </w:p>
        </w:tc>
        <w:tc>
          <w:tcPr>
            <w:tcW w:w="3281" w:type="dxa"/>
            <w:gridSpan w:val="9"/>
            <w:tcBorders>
              <w:left w:val="nil"/>
            </w:tcBorders>
            <w:vAlign w:val="center"/>
          </w:tcPr>
          <w:p w14:paraId="1B15CA92"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2E08F791" w14:textId="77777777" w:rsidR="00A3747A" w:rsidRPr="00173F63" w:rsidRDefault="00A3747A" w:rsidP="00024385">
            <w:pPr>
              <w:jc w:val="both"/>
              <w:rPr>
                <w:rFonts w:ascii="Arial" w:hAnsi="Arial" w:cs="Arial"/>
              </w:rPr>
            </w:pPr>
            <w:r w:rsidRPr="00173F63">
              <w:rPr>
                <w:rFonts w:ascii="Arial" w:hAnsi="Arial" w:cs="Arial"/>
              </w:rPr>
              <w:t>Função:</w:t>
            </w:r>
          </w:p>
        </w:tc>
        <w:tc>
          <w:tcPr>
            <w:tcW w:w="3200" w:type="dxa"/>
            <w:tcBorders>
              <w:left w:val="nil"/>
            </w:tcBorders>
            <w:vAlign w:val="center"/>
          </w:tcPr>
          <w:p w14:paraId="290E35D1" w14:textId="77777777" w:rsidR="00A3747A" w:rsidRPr="00173F63" w:rsidRDefault="00A3747A" w:rsidP="00024385">
            <w:pPr>
              <w:jc w:val="both"/>
              <w:rPr>
                <w:rFonts w:ascii="Arial" w:hAnsi="Arial" w:cs="Arial"/>
              </w:rPr>
            </w:pPr>
          </w:p>
        </w:tc>
      </w:tr>
      <w:tr w:rsidR="00A3747A" w:rsidRPr="00173F63" w14:paraId="76A5BEC2" w14:textId="77777777" w:rsidTr="00024385">
        <w:trPr>
          <w:trHeight w:val="284"/>
          <w:jc w:val="center"/>
        </w:trPr>
        <w:tc>
          <w:tcPr>
            <w:tcW w:w="590" w:type="dxa"/>
            <w:vAlign w:val="center"/>
          </w:tcPr>
          <w:p w14:paraId="49E98F04" w14:textId="77777777" w:rsidR="00A3747A" w:rsidRPr="00173F63" w:rsidRDefault="00A3747A" w:rsidP="00024385">
            <w:pPr>
              <w:jc w:val="both"/>
              <w:rPr>
                <w:rFonts w:ascii="Arial" w:hAnsi="Arial" w:cs="Arial"/>
              </w:rPr>
            </w:pPr>
          </w:p>
        </w:tc>
        <w:tc>
          <w:tcPr>
            <w:tcW w:w="1412" w:type="dxa"/>
            <w:gridSpan w:val="6"/>
            <w:tcBorders>
              <w:right w:val="nil"/>
            </w:tcBorders>
            <w:vAlign w:val="center"/>
          </w:tcPr>
          <w:p w14:paraId="202073A2" w14:textId="77777777" w:rsidR="00A3747A" w:rsidRPr="00173F63" w:rsidRDefault="00A3747A" w:rsidP="00024385">
            <w:pPr>
              <w:jc w:val="both"/>
              <w:rPr>
                <w:rFonts w:ascii="Arial" w:hAnsi="Arial" w:cs="Arial"/>
              </w:rPr>
            </w:pPr>
            <w:r w:rsidRPr="00173F63">
              <w:rPr>
                <w:rFonts w:ascii="Arial" w:hAnsi="Arial" w:cs="Arial"/>
              </w:rPr>
              <w:t>Telefone:</w:t>
            </w:r>
          </w:p>
        </w:tc>
        <w:tc>
          <w:tcPr>
            <w:tcW w:w="2911" w:type="dxa"/>
            <w:gridSpan w:val="4"/>
            <w:tcBorders>
              <w:left w:val="nil"/>
            </w:tcBorders>
            <w:vAlign w:val="center"/>
          </w:tcPr>
          <w:p w14:paraId="1800C5E7"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70B4DD4C" w14:textId="77777777" w:rsidR="00A3747A" w:rsidRPr="00173F63" w:rsidRDefault="00A3747A" w:rsidP="00024385">
            <w:pPr>
              <w:jc w:val="both"/>
              <w:rPr>
                <w:rFonts w:ascii="Arial" w:hAnsi="Arial" w:cs="Arial"/>
              </w:rPr>
            </w:pPr>
            <w:r w:rsidRPr="00173F63">
              <w:rPr>
                <w:rFonts w:ascii="Arial" w:hAnsi="Arial" w:cs="Arial"/>
              </w:rPr>
              <w:t>Celular:</w:t>
            </w:r>
          </w:p>
        </w:tc>
        <w:tc>
          <w:tcPr>
            <w:tcW w:w="3200" w:type="dxa"/>
            <w:tcBorders>
              <w:left w:val="nil"/>
            </w:tcBorders>
            <w:vAlign w:val="center"/>
          </w:tcPr>
          <w:p w14:paraId="659A9728" w14:textId="77777777" w:rsidR="00A3747A" w:rsidRPr="00173F63" w:rsidRDefault="00A3747A" w:rsidP="00024385">
            <w:pPr>
              <w:jc w:val="both"/>
              <w:rPr>
                <w:rFonts w:ascii="Arial" w:hAnsi="Arial" w:cs="Arial"/>
              </w:rPr>
            </w:pPr>
          </w:p>
        </w:tc>
      </w:tr>
      <w:tr w:rsidR="00A3747A" w:rsidRPr="00173F63" w14:paraId="463A56AB" w14:textId="77777777" w:rsidTr="00024385">
        <w:trPr>
          <w:trHeight w:val="284"/>
          <w:jc w:val="center"/>
        </w:trPr>
        <w:tc>
          <w:tcPr>
            <w:tcW w:w="590" w:type="dxa"/>
            <w:vAlign w:val="center"/>
          </w:tcPr>
          <w:p w14:paraId="4F940187" w14:textId="77777777" w:rsidR="00A3747A" w:rsidRPr="00173F63" w:rsidRDefault="00A3747A" w:rsidP="00024385">
            <w:pPr>
              <w:jc w:val="both"/>
              <w:rPr>
                <w:rFonts w:ascii="Arial" w:hAnsi="Arial" w:cs="Arial"/>
              </w:rPr>
            </w:pPr>
          </w:p>
        </w:tc>
        <w:tc>
          <w:tcPr>
            <w:tcW w:w="1060" w:type="dxa"/>
            <w:gridSpan w:val="2"/>
            <w:tcBorders>
              <w:right w:val="nil"/>
            </w:tcBorders>
            <w:vAlign w:val="center"/>
          </w:tcPr>
          <w:p w14:paraId="7C0B64FE" w14:textId="77777777" w:rsidR="00A3747A" w:rsidRPr="00173F63" w:rsidRDefault="00A3747A" w:rsidP="00024385">
            <w:pPr>
              <w:jc w:val="both"/>
              <w:rPr>
                <w:rFonts w:ascii="Arial" w:hAnsi="Arial" w:cs="Arial"/>
              </w:rPr>
            </w:pPr>
            <w:r w:rsidRPr="00173F63">
              <w:rPr>
                <w:rFonts w:ascii="Arial" w:hAnsi="Arial" w:cs="Arial"/>
              </w:rPr>
              <w:t>Fax:</w:t>
            </w:r>
          </w:p>
        </w:tc>
        <w:tc>
          <w:tcPr>
            <w:tcW w:w="3263" w:type="dxa"/>
            <w:gridSpan w:val="8"/>
            <w:tcBorders>
              <w:left w:val="nil"/>
            </w:tcBorders>
            <w:vAlign w:val="center"/>
          </w:tcPr>
          <w:p w14:paraId="5C2E5304"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7833AC46" w14:textId="77777777" w:rsidR="00A3747A" w:rsidRPr="00173F63" w:rsidRDefault="00A3747A" w:rsidP="00024385">
            <w:pPr>
              <w:jc w:val="both"/>
              <w:rPr>
                <w:rFonts w:ascii="Arial" w:hAnsi="Arial" w:cs="Arial"/>
              </w:rPr>
            </w:pPr>
            <w:r w:rsidRPr="00173F63">
              <w:rPr>
                <w:rFonts w:ascii="Arial" w:hAnsi="Arial" w:cs="Arial"/>
              </w:rPr>
              <w:t>E-mail:</w:t>
            </w:r>
          </w:p>
        </w:tc>
        <w:tc>
          <w:tcPr>
            <w:tcW w:w="3200" w:type="dxa"/>
            <w:tcBorders>
              <w:left w:val="nil"/>
            </w:tcBorders>
            <w:vAlign w:val="center"/>
          </w:tcPr>
          <w:p w14:paraId="7164E1E1" w14:textId="77777777" w:rsidR="00A3747A" w:rsidRPr="00173F63" w:rsidRDefault="00A3747A" w:rsidP="00024385">
            <w:pPr>
              <w:jc w:val="both"/>
              <w:rPr>
                <w:rFonts w:ascii="Arial" w:hAnsi="Arial" w:cs="Arial"/>
              </w:rPr>
            </w:pPr>
          </w:p>
        </w:tc>
      </w:tr>
      <w:tr w:rsidR="00A3747A" w:rsidRPr="00173F63" w14:paraId="5F684849" w14:textId="77777777" w:rsidTr="00024385">
        <w:trPr>
          <w:trHeight w:val="284"/>
          <w:jc w:val="center"/>
        </w:trPr>
        <w:tc>
          <w:tcPr>
            <w:tcW w:w="590" w:type="dxa"/>
            <w:vAlign w:val="center"/>
          </w:tcPr>
          <w:p w14:paraId="471BC78C" w14:textId="77777777" w:rsidR="00A3747A" w:rsidRPr="00173F63" w:rsidRDefault="00A3747A" w:rsidP="00024385">
            <w:pPr>
              <w:jc w:val="both"/>
              <w:rPr>
                <w:rFonts w:ascii="Arial" w:hAnsi="Arial" w:cs="Arial"/>
              </w:rPr>
            </w:pPr>
          </w:p>
        </w:tc>
        <w:tc>
          <w:tcPr>
            <w:tcW w:w="1060" w:type="dxa"/>
            <w:gridSpan w:val="2"/>
            <w:tcBorders>
              <w:right w:val="nil"/>
            </w:tcBorders>
            <w:vAlign w:val="center"/>
          </w:tcPr>
          <w:p w14:paraId="0FC30F24" w14:textId="77777777" w:rsidR="00A3747A" w:rsidRPr="00173F63" w:rsidRDefault="00A3747A" w:rsidP="00024385">
            <w:pPr>
              <w:jc w:val="both"/>
              <w:rPr>
                <w:rFonts w:ascii="Arial" w:hAnsi="Arial" w:cs="Arial"/>
              </w:rPr>
            </w:pPr>
            <w:r w:rsidRPr="00173F63">
              <w:rPr>
                <w:rFonts w:ascii="Arial" w:hAnsi="Arial" w:cs="Arial"/>
              </w:rPr>
              <w:t>Whatsapp</w:t>
            </w:r>
          </w:p>
        </w:tc>
        <w:tc>
          <w:tcPr>
            <w:tcW w:w="3263" w:type="dxa"/>
            <w:gridSpan w:val="8"/>
            <w:tcBorders>
              <w:left w:val="nil"/>
            </w:tcBorders>
            <w:vAlign w:val="center"/>
          </w:tcPr>
          <w:p w14:paraId="4928A448" w14:textId="77777777" w:rsidR="00A3747A" w:rsidRPr="00173F63" w:rsidRDefault="00A3747A" w:rsidP="00024385">
            <w:pPr>
              <w:jc w:val="both"/>
              <w:rPr>
                <w:rFonts w:ascii="Arial" w:hAnsi="Arial" w:cs="Arial"/>
              </w:rPr>
            </w:pPr>
          </w:p>
        </w:tc>
        <w:tc>
          <w:tcPr>
            <w:tcW w:w="971" w:type="dxa"/>
            <w:gridSpan w:val="2"/>
            <w:tcBorders>
              <w:right w:val="nil"/>
            </w:tcBorders>
            <w:vAlign w:val="center"/>
          </w:tcPr>
          <w:p w14:paraId="37332D95" w14:textId="77777777" w:rsidR="00A3747A" w:rsidRPr="00173F63" w:rsidRDefault="00A3747A" w:rsidP="00024385">
            <w:pPr>
              <w:jc w:val="both"/>
              <w:rPr>
                <w:rFonts w:ascii="Arial" w:hAnsi="Arial" w:cs="Arial"/>
              </w:rPr>
            </w:pPr>
          </w:p>
        </w:tc>
        <w:tc>
          <w:tcPr>
            <w:tcW w:w="3200" w:type="dxa"/>
            <w:tcBorders>
              <w:left w:val="nil"/>
            </w:tcBorders>
            <w:vAlign w:val="center"/>
          </w:tcPr>
          <w:p w14:paraId="41687549" w14:textId="77777777" w:rsidR="00A3747A" w:rsidRPr="00173F63" w:rsidRDefault="00A3747A" w:rsidP="00024385">
            <w:pPr>
              <w:jc w:val="both"/>
              <w:rPr>
                <w:rFonts w:ascii="Arial" w:hAnsi="Arial" w:cs="Arial"/>
              </w:rPr>
            </w:pPr>
          </w:p>
        </w:tc>
      </w:tr>
    </w:tbl>
    <w:p w14:paraId="3EA9FF65" w14:textId="77777777" w:rsidR="00A3747A" w:rsidRPr="00173F63" w:rsidRDefault="00A3747A" w:rsidP="00A3747A">
      <w:pPr>
        <w:jc w:val="both"/>
        <w:rPr>
          <w:rFonts w:ascii="Arial" w:hAnsi="Arial" w:cs="Arial"/>
        </w:rPr>
      </w:pPr>
    </w:p>
    <w:p w14:paraId="1AB7AE98" w14:textId="77777777" w:rsidR="00A3747A" w:rsidRPr="00173F63" w:rsidRDefault="00A3747A" w:rsidP="00A3747A">
      <w:pPr>
        <w:jc w:val="both"/>
        <w:rPr>
          <w:rFonts w:ascii="Arial" w:hAnsi="Arial" w:cs="Arial"/>
        </w:rPr>
      </w:pPr>
      <w:r w:rsidRPr="00173F63">
        <w:rPr>
          <w:rFonts w:ascii="Arial" w:hAnsi="Arial" w:cs="Arial"/>
        </w:rPr>
        <w:t>O Licitante reconhece que:</w:t>
      </w:r>
    </w:p>
    <w:p w14:paraId="13B1BC16" w14:textId="77777777" w:rsidR="00A3747A" w:rsidRPr="00173F63" w:rsidRDefault="00A3747A" w:rsidP="00A3747A">
      <w:pPr>
        <w:jc w:val="both"/>
        <w:rPr>
          <w:rFonts w:ascii="Arial" w:hAnsi="Arial" w:cs="Arial"/>
        </w:rPr>
      </w:pPr>
    </w:p>
    <w:p w14:paraId="24895AAE" w14:textId="77777777" w:rsidR="00A3747A" w:rsidRPr="00173F63" w:rsidRDefault="00A3747A" w:rsidP="00A3747A">
      <w:pPr>
        <w:jc w:val="both"/>
        <w:rPr>
          <w:rFonts w:ascii="Arial" w:hAnsi="Arial" w:cs="Arial"/>
        </w:rPr>
      </w:pPr>
      <w:r w:rsidRPr="00173F63">
        <w:rPr>
          <w:rFonts w:ascii="Arial" w:hAnsi="Arial" w:cs="Arial"/>
        </w:rPr>
        <w:t>i.</w:t>
      </w:r>
      <w:r w:rsidRPr="00173F63">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4689203" w14:textId="77777777" w:rsidR="00A3747A" w:rsidRPr="00173F63" w:rsidRDefault="00A3747A" w:rsidP="00A3747A">
      <w:pPr>
        <w:jc w:val="both"/>
        <w:rPr>
          <w:rFonts w:ascii="Arial" w:hAnsi="Arial" w:cs="Arial"/>
        </w:rPr>
      </w:pPr>
      <w:r w:rsidRPr="00173F63">
        <w:rPr>
          <w:rFonts w:ascii="Arial" w:hAnsi="Arial" w:cs="Arial"/>
        </w:rPr>
        <w:t>ii.</w:t>
      </w:r>
      <w:r w:rsidRPr="00173F63">
        <w:rPr>
          <w:rFonts w:ascii="Arial" w:hAnsi="Arial" w:cs="Arial"/>
        </w:rPr>
        <w:tab/>
        <w:t>O cancelamento de Senha ou de Chave Eletrônica poderá ser feito pela BLL - Bolsa de Licitações do Brasil, mediante solicitação escrita de seu titular ou do Licitante;</w:t>
      </w:r>
    </w:p>
    <w:p w14:paraId="7AB65DE5" w14:textId="77777777" w:rsidR="00A3747A" w:rsidRPr="00173F63" w:rsidRDefault="00A3747A" w:rsidP="00A3747A">
      <w:pPr>
        <w:pStyle w:val="Recuodecorpodetexto"/>
        <w:ind w:left="0"/>
        <w:jc w:val="both"/>
        <w:rPr>
          <w:rFonts w:ascii="Arial" w:hAnsi="Arial" w:cs="Arial"/>
        </w:rPr>
      </w:pPr>
      <w:r w:rsidRPr="00173F63">
        <w:rPr>
          <w:rFonts w:ascii="Arial" w:hAnsi="Arial" w:cs="Arial"/>
        </w:rPr>
        <w:t>iii.</w:t>
      </w:r>
      <w:r w:rsidRPr="00173F63">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13D0E1B" w14:textId="77777777" w:rsidR="00A3747A" w:rsidRPr="00173F63" w:rsidRDefault="00A3747A" w:rsidP="00502EBC">
      <w:pPr>
        <w:numPr>
          <w:ilvl w:val="0"/>
          <w:numId w:val="15"/>
        </w:numPr>
        <w:tabs>
          <w:tab w:val="clear" w:pos="1080"/>
          <w:tab w:val="num" w:pos="-180"/>
        </w:tabs>
        <w:ind w:left="0" w:firstLine="0"/>
        <w:jc w:val="both"/>
        <w:rPr>
          <w:rFonts w:ascii="Arial" w:hAnsi="Arial" w:cs="Arial"/>
        </w:rPr>
      </w:pPr>
      <w:r w:rsidRPr="00173F63">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w:t>
      </w:r>
      <w:r w:rsidRPr="00173F63">
        <w:rPr>
          <w:rFonts w:ascii="Arial" w:hAnsi="Arial" w:cs="Arial"/>
        </w:rPr>
        <w:lastRenderedPageBreak/>
        <w:t xml:space="preserve">Proteção de Credito e no SERASA e ao automático cancelamento de sua Senha ou de Chave Eletrônica.  </w:t>
      </w:r>
    </w:p>
    <w:p w14:paraId="5E52FBA5" w14:textId="77777777" w:rsidR="00A3747A" w:rsidRPr="00173F63" w:rsidRDefault="00A3747A" w:rsidP="00A3747A">
      <w:pPr>
        <w:jc w:val="both"/>
        <w:rPr>
          <w:rFonts w:ascii="Arial" w:hAnsi="Arial" w:cs="Arial"/>
        </w:rPr>
      </w:pPr>
    </w:p>
    <w:p w14:paraId="308CE0FA" w14:textId="77777777" w:rsidR="00A3747A" w:rsidRPr="00173F63" w:rsidRDefault="00A3747A" w:rsidP="00A3747A">
      <w:pPr>
        <w:jc w:val="both"/>
        <w:rPr>
          <w:rFonts w:ascii="Arial" w:hAnsi="Arial" w:cs="Arial"/>
        </w:rPr>
      </w:pPr>
    </w:p>
    <w:p w14:paraId="279FB036" w14:textId="77777777" w:rsidR="00A3747A" w:rsidRPr="00173F63" w:rsidRDefault="00A3747A" w:rsidP="00A3747A">
      <w:pPr>
        <w:jc w:val="both"/>
        <w:outlineLvl w:val="0"/>
        <w:rPr>
          <w:rFonts w:ascii="Arial" w:hAnsi="Arial" w:cs="Arial"/>
        </w:rPr>
      </w:pPr>
      <w:r w:rsidRPr="00173F63">
        <w:rPr>
          <w:rFonts w:ascii="Arial" w:hAnsi="Arial" w:cs="Arial"/>
        </w:rPr>
        <w:t>Local e data:  __________________________________________________________________</w:t>
      </w:r>
    </w:p>
    <w:p w14:paraId="3437D5D8" w14:textId="77777777" w:rsidR="00A3747A" w:rsidRPr="00173F63" w:rsidRDefault="00A3747A" w:rsidP="00A3747A">
      <w:pPr>
        <w:jc w:val="both"/>
        <w:outlineLvl w:val="0"/>
        <w:rPr>
          <w:rFonts w:ascii="Arial" w:hAnsi="Arial" w:cs="Arial"/>
        </w:rPr>
      </w:pPr>
    </w:p>
    <w:p w14:paraId="5D138B38" w14:textId="77777777" w:rsidR="00A3747A" w:rsidRPr="00173F63" w:rsidRDefault="00A3747A" w:rsidP="00A3747A">
      <w:pPr>
        <w:jc w:val="both"/>
        <w:outlineLvl w:val="0"/>
        <w:rPr>
          <w:rFonts w:ascii="Arial" w:hAnsi="Arial" w:cs="Arial"/>
        </w:rPr>
      </w:pPr>
    </w:p>
    <w:p w14:paraId="51D0D5AF" w14:textId="77777777" w:rsidR="00A3747A" w:rsidRPr="00173F63" w:rsidRDefault="00A3747A" w:rsidP="00A3747A">
      <w:pPr>
        <w:pBdr>
          <w:bottom w:val="single" w:sz="12" w:space="1" w:color="auto"/>
        </w:pBdr>
        <w:jc w:val="both"/>
        <w:rPr>
          <w:rFonts w:ascii="Arial" w:hAnsi="Arial" w:cs="Arial"/>
        </w:rPr>
      </w:pPr>
    </w:p>
    <w:p w14:paraId="53A27B75" w14:textId="77777777" w:rsidR="00A3747A" w:rsidRPr="00173F63" w:rsidRDefault="00A3747A" w:rsidP="00A3747A">
      <w:pPr>
        <w:jc w:val="both"/>
        <w:rPr>
          <w:rFonts w:ascii="Arial" w:hAnsi="Arial" w:cs="Arial"/>
        </w:rPr>
      </w:pPr>
      <w:r w:rsidRPr="00173F63">
        <w:rPr>
          <w:rFonts w:ascii="Arial" w:hAnsi="Arial" w:cs="Arial"/>
          <w:b/>
        </w:rPr>
        <w:t>(Assinaturas autorizadas com firma reconhecida em cartório)</w:t>
      </w:r>
    </w:p>
    <w:p w14:paraId="1B670C07" w14:textId="77777777" w:rsidR="00A3747A" w:rsidRPr="00173F63" w:rsidRDefault="00A3747A" w:rsidP="00A3747A">
      <w:pPr>
        <w:pStyle w:val="Corpodetexto2"/>
        <w:jc w:val="both"/>
        <w:rPr>
          <w:rFonts w:ascii="Arial" w:hAnsi="Arial" w:cs="Arial"/>
          <w:b/>
          <w:bCs/>
        </w:rPr>
      </w:pPr>
    </w:p>
    <w:p w14:paraId="5B4517D2" w14:textId="77777777" w:rsidR="00A3747A" w:rsidRPr="00173F63" w:rsidRDefault="00A3747A" w:rsidP="00A3747A">
      <w:pPr>
        <w:pStyle w:val="Corpodetexto2"/>
        <w:jc w:val="both"/>
        <w:rPr>
          <w:rFonts w:ascii="Arial" w:hAnsi="Arial" w:cs="Arial"/>
          <w:b/>
          <w:bCs/>
        </w:rPr>
      </w:pPr>
    </w:p>
    <w:p w14:paraId="04AFC4BC" w14:textId="77777777" w:rsidR="00A3747A" w:rsidRPr="00173F63" w:rsidRDefault="00A3747A" w:rsidP="00A3747A">
      <w:pPr>
        <w:pStyle w:val="Corpodetexto2"/>
        <w:jc w:val="both"/>
        <w:rPr>
          <w:rFonts w:ascii="Arial" w:hAnsi="Arial" w:cs="Arial"/>
          <w:b/>
          <w:bCs/>
        </w:rPr>
      </w:pPr>
    </w:p>
    <w:p w14:paraId="661B13EC" w14:textId="77777777" w:rsidR="00A3747A" w:rsidRPr="00173F63" w:rsidRDefault="00A3747A" w:rsidP="00A3747A">
      <w:pPr>
        <w:pStyle w:val="Corpodetexto2"/>
        <w:jc w:val="both"/>
        <w:rPr>
          <w:rFonts w:ascii="Arial" w:hAnsi="Arial" w:cs="Arial"/>
          <w:b/>
          <w:bCs/>
        </w:rPr>
      </w:pPr>
    </w:p>
    <w:p w14:paraId="37D82458" w14:textId="77777777" w:rsidR="00A3747A" w:rsidRPr="00173F63" w:rsidRDefault="00A3747A" w:rsidP="00A3747A">
      <w:pPr>
        <w:pStyle w:val="Corpodetexto2"/>
        <w:jc w:val="both"/>
        <w:rPr>
          <w:rFonts w:ascii="Arial" w:hAnsi="Arial" w:cs="Arial"/>
          <w:b/>
          <w:bCs/>
        </w:rPr>
      </w:pPr>
    </w:p>
    <w:p w14:paraId="79F7151D" w14:textId="77777777" w:rsidR="00A3747A" w:rsidRPr="00173F63" w:rsidRDefault="00A3747A" w:rsidP="00A3747A">
      <w:pPr>
        <w:pStyle w:val="Corpodetexto2"/>
        <w:jc w:val="both"/>
        <w:rPr>
          <w:rFonts w:ascii="Arial" w:hAnsi="Arial" w:cs="Arial"/>
          <w:b/>
          <w:bCs/>
        </w:rPr>
      </w:pPr>
    </w:p>
    <w:p w14:paraId="16F1EEE0" w14:textId="77777777" w:rsidR="00A3747A" w:rsidRPr="00173F63" w:rsidRDefault="00A3747A" w:rsidP="00A3747A">
      <w:pPr>
        <w:pStyle w:val="Corpodetexto2"/>
        <w:jc w:val="both"/>
        <w:rPr>
          <w:rFonts w:ascii="Arial" w:hAnsi="Arial" w:cs="Arial"/>
          <w:b/>
          <w:bCs/>
        </w:rPr>
      </w:pPr>
    </w:p>
    <w:p w14:paraId="5A65CC3C" w14:textId="77777777" w:rsidR="00A3747A" w:rsidRPr="00173F63" w:rsidRDefault="00A3747A" w:rsidP="00A3747A">
      <w:pPr>
        <w:pStyle w:val="Corpodetexto2"/>
        <w:jc w:val="both"/>
        <w:rPr>
          <w:rFonts w:ascii="Arial" w:hAnsi="Arial" w:cs="Arial"/>
          <w:b/>
          <w:bCs/>
        </w:rPr>
      </w:pPr>
    </w:p>
    <w:p w14:paraId="0E58F0DE" w14:textId="77777777" w:rsidR="00A3747A" w:rsidRPr="00173F63" w:rsidRDefault="00A3747A" w:rsidP="00A3747A">
      <w:pPr>
        <w:pStyle w:val="Corpodetexto2"/>
        <w:jc w:val="both"/>
        <w:rPr>
          <w:rFonts w:ascii="Arial" w:hAnsi="Arial" w:cs="Arial"/>
          <w:b/>
          <w:bCs/>
        </w:rPr>
      </w:pPr>
    </w:p>
    <w:p w14:paraId="051D2AAD" w14:textId="77777777" w:rsidR="00A3747A" w:rsidRPr="00173F63" w:rsidRDefault="00A3747A" w:rsidP="00A3747A">
      <w:pPr>
        <w:pStyle w:val="Corpodetexto2"/>
        <w:jc w:val="both"/>
        <w:rPr>
          <w:rFonts w:ascii="Arial" w:hAnsi="Arial" w:cs="Arial"/>
          <w:b/>
          <w:bCs/>
        </w:rPr>
      </w:pPr>
    </w:p>
    <w:p w14:paraId="4AFAE0E6" w14:textId="77777777" w:rsidR="00A3747A" w:rsidRPr="00173F63" w:rsidRDefault="00A3747A" w:rsidP="00A3747A">
      <w:pPr>
        <w:pStyle w:val="Corpodetexto2"/>
        <w:jc w:val="both"/>
        <w:rPr>
          <w:rFonts w:ascii="Arial" w:hAnsi="Arial" w:cs="Arial"/>
          <w:b/>
          <w:bCs/>
        </w:rPr>
      </w:pPr>
    </w:p>
    <w:p w14:paraId="1592BE49" w14:textId="77777777" w:rsidR="00A3747A" w:rsidRPr="00173F63" w:rsidRDefault="00A3747A" w:rsidP="00A3747A">
      <w:pPr>
        <w:pStyle w:val="Corpodetexto2"/>
        <w:jc w:val="both"/>
        <w:rPr>
          <w:rFonts w:ascii="Arial" w:hAnsi="Arial" w:cs="Arial"/>
          <w:b/>
          <w:bCs/>
        </w:rPr>
      </w:pPr>
    </w:p>
    <w:p w14:paraId="399AAB1F" w14:textId="77777777" w:rsidR="00A3747A" w:rsidRPr="00173F63" w:rsidRDefault="00A3747A" w:rsidP="00A3747A">
      <w:pPr>
        <w:pStyle w:val="Corpodetexto2"/>
        <w:jc w:val="both"/>
        <w:rPr>
          <w:rFonts w:ascii="Arial" w:hAnsi="Arial" w:cs="Arial"/>
          <w:b/>
          <w:bCs/>
        </w:rPr>
      </w:pPr>
      <w:r w:rsidRPr="00173F63">
        <w:rPr>
          <w:rFonts w:ascii="Arial" w:hAnsi="Arial" w:cs="Arial"/>
          <w:b/>
          <w:bCs/>
        </w:rPr>
        <w:br w:type="page"/>
      </w:r>
    </w:p>
    <w:p w14:paraId="7DA38B5D" w14:textId="77777777" w:rsidR="00A3747A" w:rsidRPr="00173F63" w:rsidRDefault="00A3747A" w:rsidP="008C2976">
      <w:pPr>
        <w:pStyle w:val="Corpodetexto2"/>
        <w:jc w:val="center"/>
        <w:rPr>
          <w:rFonts w:ascii="Arial" w:hAnsi="Arial" w:cs="Arial"/>
          <w:b/>
          <w:bCs/>
        </w:rPr>
      </w:pPr>
      <w:r w:rsidRPr="00173F63">
        <w:rPr>
          <w:rFonts w:ascii="Arial" w:hAnsi="Arial" w:cs="Arial"/>
          <w:b/>
          <w:bCs/>
        </w:rPr>
        <w:lastRenderedPageBreak/>
        <w:t>ANEXO 04</w:t>
      </w:r>
    </w:p>
    <w:p w14:paraId="06267D74" w14:textId="77777777" w:rsidR="00A3747A" w:rsidRPr="00173F63" w:rsidRDefault="00A3747A" w:rsidP="00A3747A">
      <w:pPr>
        <w:pStyle w:val="Corpodetexto2"/>
        <w:tabs>
          <w:tab w:val="left" w:pos="2520"/>
        </w:tabs>
        <w:jc w:val="both"/>
        <w:rPr>
          <w:rFonts w:ascii="Arial" w:hAnsi="Arial" w:cs="Arial"/>
          <w:u w:val="single"/>
        </w:rPr>
      </w:pPr>
      <w:r w:rsidRPr="00173F63">
        <w:rPr>
          <w:rFonts w:ascii="Arial" w:hAnsi="Arial" w:cs="Arial"/>
        </w:rPr>
        <w:t xml:space="preserve">CUSTO PELA UTILIZAÇÃO DO SISTEMA </w:t>
      </w:r>
      <w:r w:rsidRPr="00173F63">
        <w:rPr>
          <w:rFonts w:ascii="Arial" w:hAnsi="Arial" w:cs="Arial"/>
        </w:rPr>
        <w:br/>
        <w:t xml:space="preserve">– SOMENTE PARA O </w:t>
      </w:r>
      <w:r w:rsidRPr="00173F63">
        <w:rPr>
          <w:rFonts w:ascii="Arial" w:hAnsi="Arial" w:cs="Arial"/>
          <w:u w:val="single"/>
        </w:rPr>
        <w:t>FORNECEDOR VENCEDOR</w:t>
      </w:r>
    </w:p>
    <w:p w14:paraId="0DA778A0" w14:textId="77777777" w:rsidR="00A3747A" w:rsidRPr="00173F63" w:rsidRDefault="00A3747A" w:rsidP="00A3747A">
      <w:pPr>
        <w:jc w:val="both"/>
        <w:rPr>
          <w:rFonts w:ascii="Arial" w:hAnsi="Arial" w:cs="Arial"/>
        </w:rPr>
      </w:pPr>
    </w:p>
    <w:p w14:paraId="6CCB4F6A" w14:textId="77777777" w:rsidR="00A3747A" w:rsidRPr="00173F63" w:rsidRDefault="00A3747A" w:rsidP="00A3747A">
      <w:pPr>
        <w:jc w:val="both"/>
        <w:rPr>
          <w:rFonts w:ascii="Arial" w:hAnsi="Arial" w:cs="Arial"/>
        </w:rPr>
      </w:pPr>
      <w:r w:rsidRPr="00173F63">
        <w:rPr>
          <w:rFonts w:ascii="Arial" w:hAnsi="Arial" w:cs="Arial"/>
        </w:rPr>
        <w:t>Editais publicados pelo sistema de aquisição:</w:t>
      </w:r>
    </w:p>
    <w:p w14:paraId="4EB285AD" w14:textId="77777777" w:rsidR="00A3747A" w:rsidRPr="00173F63" w:rsidRDefault="00A3747A" w:rsidP="00A3747A">
      <w:pPr>
        <w:jc w:val="both"/>
        <w:rPr>
          <w:rFonts w:ascii="Arial" w:hAnsi="Arial" w:cs="Arial"/>
        </w:rPr>
      </w:pPr>
    </w:p>
    <w:p w14:paraId="31BF148A" w14:textId="77777777" w:rsidR="00A3747A" w:rsidRPr="00173F63" w:rsidRDefault="00A3747A" w:rsidP="00502EBC">
      <w:pPr>
        <w:numPr>
          <w:ilvl w:val="0"/>
          <w:numId w:val="16"/>
        </w:numPr>
        <w:ind w:left="0" w:firstLine="0"/>
        <w:jc w:val="both"/>
        <w:rPr>
          <w:rFonts w:ascii="Arial" w:hAnsi="Arial" w:cs="Arial"/>
        </w:rPr>
      </w:pPr>
      <w:r w:rsidRPr="00173F63">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0A83D20B" w14:textId="77777777" w:rsidR="00A3747A" w:rsidRPr="00173F63" w:rsidRDefault="00A3747A" w:rsidP="00A3747A">
      <w:pPr>
        <w:jc w:val="both"/>
        <w:rPr>
          <w:rFonts w:ascii="Arial" w:hAnsi="Arial" w:cs="Arial"/>
        </w:rPr>
      </w:pPr>
    </w:p>
    <w:p w14:paraId="7E1DB6A6" w14:textId="77777777" w:rsidR="00A3747A" w:rsidRPr="00173F63" w:rsidRDefault="00A3747A" w:rsidP="00A3747A">
      <w:pPr>
        <w:jc w:val="both"/>
        <w:rPr>
          <w:rFonts w:ascii="Arial" w:hAnsi="Arial" w:cs="Arial"/>
        </w:rPr>
      </w:pPr>
      <w:r w:rsidRPr="00173F63">
        <w:rPr>
          <w:rFonts w:ascii="Arial" w:hAnsi="Arial" w:cs="Arial"/>
        </w:rPr>
        <w:t>Editais publicados pelo sistema de registro de preços:</w:t>
      </w:r>
    </w:p>
    <w:p w14:paraId="54F50985" w14:textId="77777777" w:rsidR="00A3747A" w:rsidRPr="00173F63" w:rsidRDefault="00A3747A" w:rsidP="00A3747A">
      <w:pPr>
        <w:jc w:val="both"/>
        <w:rPr>
          <w:rFonts w:ascii="Arial" w:hAnsi="Arial" w:cs="Arial"/>
        </w:rPr>
      </w:pPr>
    </w:p>
    <w:p w14:paraId="577B2009" w14:textId="77777777" w:rsidR="00A3747A" w:rsidRPr="00173F63" w:rsidRDefault="00A3747A" w:rsidP="00502EBC">
      <w:pPr>
        <w:numPr>
          <w:ilvl w:val="0"/>
          <w:numId w:val="16"/>
        </w:numPr>
        <w:ind w:left="0" w:firstLine="0"/>
        <w:jc w:val="both"/>
        <w:rPr>
          <w:rFonts w:ascii="Arial" w:hAnsi="Arial" w:cs="Arial"/>
        </w:rPr>
      </w:pPr>
      <w:r w:rsidRPr="00173F63">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988E89D" w14:textId="77777777" w:rsidR="00A3747A" w:rsidRPr="00173F63" w:rsidRDefault="00A3747A" w:rsidP="00A3747A">
      <w:pPr>
        <w:jc w:val="both"/>
        <w:rPr>
          <w:rFonts w:ascii="Arial" w:hAnsi="Arial" w:cs="Arial"/>
        </w:rPr>
      </w:pPr>
    </w:p>
    <w:p w14:paraId="0450A5BB" w14:textId="77777777" w:rsidR="00A3747A" w:rsidRPr="00173F63" w:rsidRDefault="00A3747A" w:rsidP="00A3747A">
      <w:pPr>
        <w:jc w:val="both"/>
        <w:rPr>
          <w:rFonts w:ascii="Arial" w:hAnsi="Arial" w:cs="Arial"/>
        </w:rPr>
      </w:pPr>
      <w:r w:rsidRPr="00173F63">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4F2B07B" w14:textId="77777777" w:rsidR="00A3747A" w:rsidRPr="00173F63" w:rsidRDefault="00A3747A" w:rsidP="00A3747A">
      <w:pPr>
        <w:jc w:val="both"/>
        <w:rPr>
          <w:rFonts w:ascii="Arial" w:hAnsi="Arial" w:cs="Arial"/>
        </w:rPr>
      </w:pPr>
    </w:p>
    <w:p w14:paraId="0D692558" w14:textId="77777777" w:rsidR="00A3747A" w:rsidRPr="00173F63" w:rsidRDefault="00A3747A" w:rsidP="00A3747A">
      <w:pPr>
        <w:pStyle w:val="Corpodetexto"/>
        <w:jc w:val="both"/>
        <w:rPr>
          <w:rFonts w:ascii="Arial" w:hAnsi="Arial" w:cs="Arial"/>
          <w:b/>
        </w:rPr>
      </w:pPr>
      <w:r w:rsidRPr="00173F63">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5CA5F76" w14:textId="77777777" w:rsidR="00A3747A" w:rsidRPr="00173F63" w:rsidRDefault="00A3747A" w:rsidP="00A3747A">
      <w:pPr>
        <w:pStyle w:val="Ttulo1"/>
        <w:jc w:val="both"/>
        <w:rPr>
          <w:rFonts w:ascii="Arial" w:hAnsi="Arial" w:cs="Arial"/>
          <w:color w:val="auto"/>
          <w:sz w:val="24"/>
          <w:szCs w:val="24"/>
        </w:rPr>
      </w:pPr>
      <w:r w:rsidRPr="00173F63">
        <w:rPr>
          <w:rFonts w:ascii="Arial" w:hAnsi="Arial" w:cs="Arial"/>
          <w:color w:val="auto"/>
          <w:sz w:val="24"/>
          <w:szCs w:val="24"/>
        </w:rPr>
        <w:t>DA UTILIZAÇÃO DE CÉLULAS DE APOIO (CORRETORAS) ASSOCIADAS</w:t>
      </w:r>
    </w:p>
    <w:p w14:paraId="0FBCF814" w14:textId="77777777" w:rsidR="00A3747A" w:rsidRPr="00173F63" w:rsidRDefault="00A3747A" w:rsidP="00A3747A">
      <w:pPr>
        <w:jc w:val="both"/>
        <w:rPr>
          <w:rFonts w:ascii="Arial" w:hAnsi="Arial" w:cs="Arial"/>
        </w:rPr>
      </w:pPr>
    </w:p>
    <w:p w14:paraId="5F85D24F" w14:textId="77777777" w:rsidR="00A3747A" w:rsidRPr="00173F63" w:rsidRDefault="00A3747A" w:rsidP="00A3747A">
      <w:pPr>
        <w:jc w:val="both"/>
        <w:rPr>
          <w:rFonts w:ascii="Arial" w:hAnsi="Arial" w:cs="Arial"/>
        </w:rPr>
      </w:pPr>
      <w:r w:rsidRPr="00173F63">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BE1FFA3" w14:textId="77777777" w:rsidR="00A3747A" w:rsidRPr="00173F63" w:rsidRDefault="00A3747A" w:rsidP="00A3747A">
      <w:pPr>
        <w:jc w:val="both"/>
        <w:rPr>
          <w:rFonts w:ascii="Arial" w:hAnsi="Arial" w:cs="Arial"/>
          <w:b/>
        </w:rPr>
      </w:pPr>
    </w:p>
    <w:p w14:paraId="1818C903" w14:textId="77777777" w:rsidR="00A3747A" w:rsidRPr="00173F63" w:rsidRDefault="00A3747A" w:rsidP="00A3747A">
      <w:pPr>
        <w:jc w:val="both"/>
        <w:rPr>
          <w:rFonts w:ascii="Arial" w:hAnsi="Arial" w:cs="Arial"/>
          <w:b/>
        </w:rPr>
      </w:pPr>
      <w:r w:rsidRPr="00173F63">
        <w:rPr>
          <w:rFonts w:ascii="Arial" w:hAnsi="Arial" w:cs="Arial"/>
          <w:b/>
        </w:rPr>
        <w:t xml:space="preserve">DAS RESPONSABILIDADES COMO LICITANTE/FORNECEDOR </w:t>
      </w:r>
    </w:p>
    <w:p w14:paraId="09E445CB" w14:textId="77777777" w:rsidR="00A3747A" w:rsidRPr="00173F63" w:rsidRDefault="00A3747A" w:rsidP="00A3747A">
      <w:pPr>
        <w:jc w:val="both"/>
        <w:rPr>
          <w:rFonts w:ascii="Arial" w:hAnsi="Arial" w:cs="Arial"/>
          <w:b/>
        </w:rPr>
      </w:pPr>
    </w:p>
    <w:p w14:paraId="15563E16" w14:textId="77777777" w:rsidR="00A3747A" w:rsidRPr="00173F63" w:rsidRDefault="00A3747A" w:rsidP="00A3747A">
      <w:pPr>
        <w:jc w:val="both"/>
        <w:rPr>
          <w:rFonts w:ascii="Arial" w:hAnsi="Arial" w:cs="Arial"/>
          <w:b/>
        </w:rPr>
      </w:pPr>
      <w:r w:rsidRPr="00173F63">
        <w:rPr>
          <w:rFonts w:ascii="Arial" w:hAnsi="Arial" w:cs="Arial"/>
          <w:b/>
        </w:rPr>
        <w:lastRenderedPageBreak/>
        <w:t>Como Licitante/Fornecedor, concordamos e anuímos com todos termos contidos neste anexo e nos responsabilizamos por cumpri-lo integralmente em seus expressos termos.</w:t>
      </w:r>
    </w:p>
    <w:p w14:paraId="28989475" w14:textId="77777777" w:rsidR="00A3747A" w:rsidRPr="00173F63" w:rsidRDefault="00A3747A" w:rsidP="00A3747A">
      <w:pPr>
        <w:jc w:val="both"/>
        <w:rPr>
          <w:rFonts w:ascii="Arial" w:hAnsi="Arial" w:cs="Arial"/>
        </w:rPr>
      </w:pPr>
    </w:p>
    <w:p w14:paraId="00840468" w14:textId="77777777" w:rsidR="00A3747A" w:rsidRPr="00173F63" w:rsidRDefault="00A3747A" w:rsidP="00A3747A">
      <w:pPr>
        <w:jc w:val="both"/>
        <w:rPr>
          <w:rFonts w:ascii="Arial" w:hAnsi="Arial" w:cs="Arial"/>
        </w:rPr>
      </w:pPr>
    </w:p>
    <w:p w14:paraId="63A9AA39" w14:textId="77777777" w:rsidR="00A3747A" w:rsidRPr="00173F63" w:rsidRDefault="00A3747A" w:rsidP="0021721A">
      <w:pPr>
        <w:outlineLvl w:val="0"/>
        <w:rPr>
          <w:rFonts w:ascii="Arial" w:hAnsi="Arial" w:cs="Arial"/>
        </w:rPr>
      </w:pPr>
      <w:r w:rsidRPr="00173F63">
        <w:rPr>
          <w:rFonts w:ascii="Arial" w:hAnsi="Arial" w:cs="Arial"/>
        </w:rPr>
        <w:t>Local e data: ________________________________________________________________</w:t>
      </w:r>
    </w:p>
    <w:p w14:paraId="7EF43F7F" w14:textId="77777777" w:rsidR="00A3747A" w:rsidRPr="00173F63" w:rsidRDefault="00A3747A" w:rsidP="00A3747A">
      <w:pPr>
        <w:jc w:val="both"/>
        <w:outlineLvl w:val="0"/>
        <w:rPr>
          <w:rFonts w:ascii="Arial" w:hAnsi="Arial" w:cs="Arial"/>
        </w:rPr>
      </w:pPr>
    </w:p>
    <w:p w14:paraId="7B34DAED" w14:textId="77777777" w:rsidR="00A3747A" w:rsidRPr="00173F63" w:rsidRDefault="00A3747A" w:rsidP="00A3747A">
      <w:pPr>
        <w:jc w:val="both"/>
        <w:outlineLvl w:val="0"/>
        <w:rPr>
          <w:rFonts w:ascii="Arial" w:hAnsi="Arial" w:cs="Arial"/>
        </w:rPr>
      </w:pPr>
    </w:p>
    <w:p w14:paraId="35BFB69A" w14:textId="77777777" w:rsidR="00A3747A" w:rsidRPr="00173F63" w:rsidRDefault="00A3747A" w:rsidP="00A3747A">
      <w:pPr>
        <w:jc w:val="both"/>
        <w:outlineLvl w:val="0"/>
        <w:rPr>
          <w:rFonts w:ascii="Arial" w:hAnsi="Arial" w:cs="Arial"/>
        </w:rPr>
      </w:pPr>
    </w:p>
    <w:p w14:paraId="16CCF934" w14:textId="6446FEAC" w:rsidR="00A3747A" w:rsidRPr="00173F63" w:rsidRDefault="00A3747A" w:rsidP="00A3747A">
      <w:pPr>
        <w:jc w:val="both"/>
        <w:rPr>
          <w:rFonts w:ascii="Arial" w:hAnsi="Arial" w:cs="Arial"/>
        </w:rPr>
      </w:pPr>
      <w:r w:rsidRPr="00173F63">
        <w:rPr>
          <w:rFonts w:ascii="Arial" w:hAnsi="Arial" w:cs="Arial"/>
        </w:rPr>
        <w:t>_____________________________________________</w:t>
      </w:r>
      <w:r w:rsidR="0021721A">
        <w:rPr>
          <w:rFonts w:ascii="Arial" w:hAnsi="Arial" w:cs="Arial"/>
        </w:rPr>
        <w:t>____________________</w:t>
      </w:r>
    </w:p>
    <w:p w14:paraId="50810FC3" w14:textId="77777777" w:rsidR="00A3747A" w:rsidRPr="00173F63" w:rsidRDefault="00A3747A" w:rsidP="00A3747A">
      <w:pPr>
        <w:jc w:val="both"/>
        <w:rPr>
          <w:rFonts w:ascii="Arial" w:hAnsi="Arial" w:cs="Arial"/>
          <w:b/>
        </w:rPr>
      </w:pPr>
      <w:r w:rsidRPr="00173F63">
        <w:rPr>
          <w:rFonts w:ascii="Arial" w:hAnsi="Arial" w:cs="Arial"/>
          <w:b/>
        </w:rPr>
        <w:t>(Assinaturas autorizadas com firma reconhecida em cartório)</w:t>
      </w:r>
    </w:p>
    <w:p w14:paraId="02469DCF" w14:textId="77777777" w:rsidR="00A3747A" w:rsidRPr="00173F63" w:rsidRDefault="00A3747A" w:rsidP="00A3747A">
      <w:pPr>
        <w:pStyle w:val="PargrafodaLista"/>
        <w:ind w:left="0"/>
        <w:jc w:val="both"/>
        <w:rPr>
          <w:rFonts w:ascii="Arial" w:hAnsi="Arial" w:cs="Arial"/>
        </w:rPr>
      </w:pPr>
    </w:p>
    <w:p w14:paraId="6A20CC3D" w14:textId="77777777" w:rsidR="00A3747A" w:rsidRPr="00173F63" w:rsidRDefault="00A3747A" w:rsidP="00A3747A">
      <w:pPr>
        <w:jc w:val="both"/>
        <w:rPr>
          <w:rFonts w:ascii="Arial" w:hAnsi="Arial" w:cs="Arial"/>
          <w:b/>
          <w:bCs/>
        </w:rPr>
      </w:pPr>
      <w:r w:rsidRPr="00173F63">
        <w:rPr>
          <w:rFonts w:ascii="Arial" w:hAnsi="Arial" w:cs="Arial"/>
          <w:b/>
          <w:u w:val="single"/>
        </w:rPr>
        <w:t>OBSERVAÇÃO</w:t>
      </w:r>
      <w:r w:rsidRPr="00173F63">
        <w:rPr>
          <w:rFonts w:ascii="Arial" w:hAnsi="Arial" w:cs="Arial"/>
          <w:b/>
        </w:rPr>
        <w:t xml:space="preserve">: </w:t>
      </w:r>
      <w:r w:rsidRPr="00173F63">
        <w:rPr>
          <w:rFonts w:ascii="Arial" w:hAnsi="Arial" w:cs="Arial"/>
          <w:b/>
          <w:i/>
        </w:rPr>
        <w:t>OBRIGATÓRIO RECONHECER FIRMA (EM CARTÓRIO) DAS ASSINATURAS E ANEXAR COPIA DO CONTRATO SOCIAL E ULTIMAS ALTERAÇÕES E/OU BREVE RELATO E/OU CONTRATO CONSOLIDADO (AUTENTICADAS).</w:t>
      </w:r>
    </w:p>
    <w:p w14:paraId="0748294A" w14:textId="77777777" w:rsidR="00A3747A" w:rsidRPr="00173F63" w:rsidRDefault="00A3747A" w:rsidP="00A3747A">
      <w:pPr>
        <w:pStyle w:val="PargrafodaLista"/>
        <w:ind w:left="0"/>
        <w:jc w:val="both"/>
        <w:rPr>
          <w:rFonts w:ascii="Arial" w:hAnsi="Arial" w:cs="Arial"/>
        </w:rPr>
      </w:pPr>
    </w:p>
    <w:p w14:paraId="7664C04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231D0DF"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C26A36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157563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E939E3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028EE0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1D408B24"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50269C9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4518B9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765180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7C581EF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r w:rsidRPr="00173F63">
        <w:rPr>
          <w:rFonts w:ascii="Arial" w:hAnsi="Arial" w:cs="Arial"/>
          <w:b/>
          <w:bCs/>
        </w:rPr>
        <w:br w:type="page"/>
      </w:r>
    </w:p>
    <w:p w14:paraId="5BA8896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BACEE24"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ANEXO 05</w:t>
      </w:r>
    </w:p>
    <w:p w14:paraId="6438C939" w14:textId="073A6FC5"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718C6A25" w14:textId="0D5A0104"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32D0F07F" w14:textId="7E2D80D4" w:rsidR="00A3747A" w:rsidRPr="00173F63" w:rsidRDefault="00A3747A" w:rsidP="008C2976">
      <w:pPr>
        <w:jc w:val="center"/>
        <w:rPr>
          <w:rFonts w:ascii="Arial" w:hAnsi="Arial" w:cs="Arial"/>
          <w:b/>
          <w:bCs/>
        </w:rPr>
      </w:pPr>
      <w:r w:rsidRPr="00173F63">
        <w:rPr>
          <w:rFonts w:ascii="Arial" w:hAnsi="Arial" w:cs="Arial"/>
          <w:b/>
          <w:bCs/>
        </w:rPr>
        <w:t xml:space="preserve">REGISTRO DE PREÇOS Nº </w:t>
      </w:r>
      <w:r w:rsidR="00E37614">
        <w:rPr>
          <w:rFonts w:ascii="Arial" w:hAnsi="Arial" w:cs="Arial"/>
          <w:b/>
          <w:bCs/>
        </w:rPr>
        <w:t>31/2026</w:t>
      </w:r>
    </w:p>
    <w:p w14:paraId="14A71713" w14:textId="77777777" w:rsidR="00A3747A" w:rsidRPr="00173F63" w:rsidRDefault="00A3747A" w:rsidP="008C2976">
      <w:pPr>
        <w:jc w:val="center"/>
        <w:rPr>
          <w:rFonts w:ascii="Arial" w:hAnsi="Arial" w:cs="Arial"/>
          <w:b/>
          <w:bCs/>
        </w:rPr>
      </w:pPr>
    </w:p>
    <w:p w14:paraId="692CECB2" w14:textId="77777777" w:rsidR="00A3747A" w:rsidRPr="00173F63" w:rsidRDefault="00A3747A" w:rsidP="00A3747A">
      <w:pPr>
        <w:jc w:val="both"/>
        <w:rPr>
          <w:rFonts w:ascii="Arial" w:hAnsi="Arial" w:cs="Arial"/>
          <w:b/>
          <w:bCs/>
        </w:rPr>
      </w:pPr>
    </w:p>
    <w:p w14:paraId="5D6695D4" w14:textId="77777777" w:rsidR="0021721A" w:rsidRDefault="0021721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p>
    <w:p w14:paraId="23EEC6E5" w14:textId="12A4F563"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1A50F71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w:t>
      </w:r>
    </w:p>
    <w:p w14:paraId="2F23F42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CNPJ/MF Nº ________________________________________________________, sediada.</w:t>
      </w:r>
    </w:p>
    <w:p w14:paraId="115ABBB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DF0CE7"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(Endereço Completo)</w:t>
      </w:r>
    </w:p>
    <w:p w14:paraId="67FEDC1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4D9CCB"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 xml:space="preserve">Declara, sob as penas da Lei, que na qualidade de proponente do procedimento licitatório, sob a modalidade Pregão Eletrônico nº _____________ instaurada pela Prefeitura Municipal de </w:t>
      </w:r>
      <w:r w:rsidRPr="00173F63">
        <w:rPr>
          <w:rFonts w:ascii="Arial" w:hAnsi="Arial" w:cs="Arial"/>
          <w:bCs/>
        </w:rPr>
        <w:t>Vieiras/MG, que</w:t>
      </w:r>
      <w:r w:rsidRPr="00173F63">
        <w:rPr>
          <w:rFonts w:ascii="Arial" w:hAnsi="Arial" w:cs="Arial"/>
        </w:rPr>
        <w:t xml:space="preserve"> não fomos declarados inidôneos para licitar ou contratar com o Poder Público, em qualquer de suas esferas. </w:t>
      </w:r>
    </w:p>
    <w:p w14:paraId="3784F40F"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Por ser expressão de verdade, firmamos a presente.</w:t>
      </w:r>
    </w:p>
    <w:p w14:paraId="0293B4E6"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778FA00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(Local e Data)</w:t>
      </w:r>
    </w:p>
    <w:p w14:paraId="5BFB7A3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98CBE56"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e Número da Carteira de Identidade do Declarante)</w:t>
      </w:r>
    </w:p>
    <w:p w14:paraId="4324416D"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0EEC16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OBS. Esta declaração deverá ser emitida em papel timbrado da empresa proponente e carimbada com o número do CNPJ.</w:t>
      </w:r>
    </w:p>
    <w:p w14:paraId="427F295F"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rPr>
        <w:br w:type="page"/>
      </w:r>
      <w:r w:rsidRPr="00173F63">
        <w:rPr>
          <w:rFonts w:ascii="Arial" w:hAnsi="Arial" w:cs="Arial"/>
          <w:b/>
          <w:bCs/>
        </w:rPr>
        <w:lastRenderedPageBreak/>
        <w:t>ANEXO 06</w:t>
      </w:r>
    </w:p>
    <w:p w14:paraId="2362F2E3"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p>
    <w:p w14:paraId="260CABFC" w14:textId="627553B9"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4F2E9AE4" w14:textId="13A9B8AC"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49F90D72" w14:textId="4965C05E" w:rsidR="00A3747A" w:rsidRPr="00173F63" w:rsidRDefault="001B532A" w:rsidP="008C2976">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E37614">
        <w:rPr>
          <w:rFonts w:ascii="Arial" w:hAnsi="Arial" w:cs="Arial"/>
          <w:b/>
          <w:bCs/>
        </w:rPr>
        <w:t>31/2026</w:t>
      </w:r>
    </w:p>
    <w:p w14:paraId="7285A87A" w14:textId="77777777" w:rsidR="00A3747A" w:rsidRPr="00173F63" w:rsidRDefault="00A3747A" w:rsidP="008C2976">
      <w:pPr>
        <w:jc w:val="center"/>
        <w:rPr>
          <w:rFonts w:ascii="Arial" w:hAnsi="Arial" w:cs="Arial"/>
          <w:b/>
          <w:bCs/>
        </w:rPr>
      </w:pPr>
    </w:p>
    <w:p w14:paraId="0C9D36E7"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p>
    <w:p w14:paraId="064FE2A9"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41B71D5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8EDC2C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w:t>
      </w:r>
    </w:p>
    <w:p w14:paraId="44558E1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1395E6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CNPJ/MF Nº ________________________________________________________, sediada</w:t>
      </w:r>
    </w:p>
    <w:p w14:paraId="30E8536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BD4DED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(Endereço Completo)</w:t>
      </w:r>
    </w:p>
    <w:p w14:paraId="107626C4"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FB9F15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Declara, sob as penas da Lei, que até a presente data inexistem fatos impeditivos para sua habilitação no presente processo e que está ciente da obrigatoriedade de declarar ocorrências posteriores.</w:t>
      </w:r>
    </w:p>
    <w:p w14:paraId="3B6B682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(Local e Data)</w:t>
      </w:r>
    </w:p>
    <w:p w14:paraId="22883F3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5FEE1C0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e Número da Carteira de Identidade do Declarante)</w:t>
      </w:r>
    </w:p>
    <w:p w14:paraId="4CB582AB"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A62C35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69EBFB86"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OBS. Esta declaração deverá ser emitida em papel timbrado da empresa proponente e carimbada com o número do CNPJ.</w:t>
      </w:r>
    </w:p>
    <w:p w14:paraId="1D1D429C"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br w:type="page"/>
      </w:r>
      <w:r w:rsidRPr="00173F63">
        <w:rPr>
          <w:rFonts w:ascii="Arial" w:hAnsi="Arial" w:cs="Arial"/>
          <w:b/>
          <w:bCs/>
        </w:rPr>
        <w:lastRenderedPageBreak/>
        <w:t>ANEXO 07</w:t>
      </w:r>
    </w:p>
    <w:p w14:paraId="069128FA" w14:textId="5AA0F1E6"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09DDAB2E" w14:textId="36547859"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17FCCB92" w14:textId="70B50A20" w:rsidR="00A3747A" w:rsidRPr="00173F63" w:rsidRDefault="001B532A" w:rsidP="008C2976">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E37614">
        <w:rPr>
          <w:rFonts w:ascii="Arial" w:hAnsi="Arial" w:cs="Arial"/>
          <w:b/>
          <w:bCs/>
        </w:rPr>
        <w:t>31/2026</w:t>
      </w:r>
    </w:p>
    <w:p w14:paraId="581A5AEE" w14:textId="77777777" w:rsidR="00A3747A" w:rsidRPr="00173F63" w:rsidRDefault="00A3747A" w:rsidP="00A3747A">
      <w:pPr>
        <w:jc w:val="both"/>
        <w:rPr>
          <w:rFonts w:ascii="Arial" w:hAnsi="Arial" w:cs="Arial"/>
          <w:b/>
          <w:bCs/>
        </w:rPr>
      </w:pPr>
    </w:p>
    <w:p w14:paraId="061F53D3" w14:textId="77777777" w:rsidR="00A3747A" w:rsidRPr="00173F63" w:rsidRDefault="00A3747A" w:rsidP="00A3747A">
      <w:pPr>
        <w:jc w:val="both"/>
        <w:rPr>
          <w:rFonts w:ascii="Arial" w:hAnsi="Arial" w:cs="Arial"/>
          <w:b/>
          <w:bCs/>
        </w:rPr>
      </w:pPr>
    </w:p>
    <w:p w14:paraId="7ADF86B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bCs/>
        </w:rPr>
      </w:pPr>
    </w:p>
    <w:p w14:paraId="6C3F0140"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481FE31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w:t>
      </w:r>
    </w:p>
    <w:p w14:paraId="0A56F5E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524093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CNPJ/MF Nº ________________________________________________________, sediada</w:t>
      </w:r>
    </w:p>
    <w:p w14:paraId="12815CB8"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7CEB00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(Endereço Completo)</w:t>
      </w:r>
    </w:p>
    <w:p w14:paraId="1F42A97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ao disposto no inciso VI, do artigo 68, da Lei Federal nº 14.133/2021</w:t>
      </w:r>
    </w:p>
    <w:p w14:paraId="5B6C46A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(Local e Data)</w:t>
      </w:r>
    </w:p>
    <w:p w14:paraId="63DF10E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e Número da Carteira de Identidade do Declarante)</w:t>
      </w:r>
    </w:p>
    <w:p w14:paraId="7F98CD3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 xml:space="preserve">OBS. </w:t>
      </w:r>
    </w:p>
    <w:p w14:paraId="240528D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1) Esta declaração deverá ser emitida em papel timbrado da empresa proponente e carimbada com o número do CNPJ.</w:t>
      </w:r>
    </w:p>
    <w:p w14:paraId="74FBCD8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2) Se a empresa licitante possuir menores de 14 anos aprendizes deverá declarar essa condição.</w:t>
      </w:r>
    </w:p>
    <w:p w14:paraId="7B090B6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506B04E"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rPr>
      </w:pPr>
      <w:r w:rsidRPr="00173F63">
        <w:rPr>
          <w:rFonts w:ascii="Arial" w:hAnsi="Arial" w:cs="Arial"/>
        </w:rPr>
        <w:br w:type="page"/>
      </w:r>
      <w:r w:rsidRPr="00173F63">
        <w:rPr>
          <w:rFonts w:ascii="Arial" w:hAnsi="Arial" w:cs="Arial"/>
          <w:b/>
        </w:rPr>
        <w:lastRenderedPageBreak/>
        <w:t>ANEXO 08</w:t>
      </w:r>
    </w:p>
    <w:p w14:paraId="0CA66400" w14:textId="4A603D14"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6657084C" w14:textId="5FDB3D1C"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33E64392" w14:textId="308B985B" w:rsidR="00A3747A" w:rsidRPr="00173F63" w:rsidRDefault="00A3747A" w:rsidP="008C2976">
      <w:pPr>
        <w:jc w:val="center"/>
        <w:rPr>
          <w:rFonts w:ascii="Arial" w:hAnsi="Arial" w:cs="Arial"/>
          <w:b/>
          <w:bCs/>
        </w:rPr>
      </w:pPr>
      <w:r w:rsidRPr="00173F63">
        <w:rPr>
          <w:rFonts w:ascii="Arial" w:hAnsi="Arial" w:cs="Arial"/>
          <w:b/>
          <w:bCs/>
        </w:rPr>
        <w:t xml:space="preserve">REGISTRO DE PREÇOS Nº </w:t>
      </w:r>
      <w:r w:rsidR="00E37614">
        <w:rPr>
          <w:rFonts w:ascii="Arial" w:hAnsi="Arial" w:cs="Arial"/>
          <w:b/>
          <w:bCs/>
        </w:rPr>
        <w:t>31/2026</w:t>
      </w:r>
    </w:p>
    <w:p w14:paraId="23BB0A76" w14:textId="77777777" w:rsidR="00A3747A" w:rsidRPr="00173F63" w:rsidRDefault="00A3747A" w:rsidP="008C2976">
      <w:pPr>
        <w:jc w:val="center"/>
        <w:rPr>
          <w:rFonts w:ascii="Arial" w:hAnsi="Arial" w:cs="Arial"/>
          <w:b/>
          <w:bCs/>
        </w:rPr>
      </w:pPr>
    </w:p>
    <w:p w14:paraId="598D2336" w14:textId="77777777" w:rsidR="00A3747A" w:rsidRPr="00173F63" w:rsidRDefault="00A3747A" w:rsidP="00A3747A">
      <w:pPr>
        <w:jc w:val="both"/>
        <w:rPr>
          <w:rFonts w:ascii="Arial" w:hAnsi="Arial" w:cs="Arial"/>
          <w:b/>
          <w:bCs/>
        </w:rPr>
      </w:pPr>
    </w:p>
    <w:p w14:paraId="168CC05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30BC58EC" w14:textId="77777777" w:rsidR="00A3747A" w:rsidRPr="00173F63" w:rsidRDefault="00A3747A" w:rsidP="00A5304B">
      <w:pPr>
        <w:overflowPunct w:val="0"/>
        <w:autoSpaceDE w:val="0"/>
        <w:autoSpaceDN w:val="0"/>
        <w:adjustRightInd w:val="0"/>
        <w:spacing w:before="100" w:beforeAutospacing="1" w:after="100" w:afterAutospacing="1"/>
        <w:jc w:val="center"/>
        <w:textAlignment w:val="baseline"/>
        <w:rPr>
          <w:rFonts w:ascii="Arial" w:hAnsi="Arial" w:cs="Arial"/>
          <w:b/>
          <w:bCs/>
        </w:rPr>
      </w:pPr>
      <w:r w:rsidRPr="00173F63">
        <w:rPr>
          <w:rFonts w:ascii="Arial" w:hAnsi="Arial" w:cs="Arial"/>
          <w:b/>
          <w:bCs/>
        </w:rPr>
        <w:t>DECLARAÇÃO</w:t>
      </w:r>
    </w:p>
    <w:p w14:paraId="44AC24DC"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1B0EDE92"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247D47EE" w14:textId="0AFAC4BC"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Modelo de Declaração de Enquadramento em Regime de Tributação de Micro</w:t>
      </w:r>
      <w:r w:rsidR="0096715E" w:rsidRPr="00173F63">
        <w:rPr>
          <w:rFonts w:ascii="Arial" w:hAnsi="Arial" w:cs="Arial"/>
        </w:rPr>
        <w:t>e</w:t>
      </w:r>
      <w:r w:rsidRPr="00173F63">
        <w:rPr>
          <w:rFonts w:ascii="Arial" w:hAnsi="Arial" w:cs="Arial"/>
        </w:rPr>
        <w:t>mpresa ou Empresa de Pequeno Porte</w:t>
      </w:r>
      <w:r w:rsidR="001B532A" w:rsidRPr="00173F63">
        <w:rPr>
          <w:rFonts w:ascii="Arial" w:hAnsi="Arial" w:cs="Arial"/>
        </w:rPr>
        <w:t xml:space="preserve"> </w:t>
      </w:r>
      <w:r w:rsidRPr="00173F63">
        <w:rPr>
          <w:rFonts w:ascii="Arial" w:hAnsi="Arial" w:cs="Arial"/>
        </w:rPr>
        <w:t>(Na hipótese do licitante ser ME ou EPP)</w:t>
      </w:r>
    </w:p>
    <w:p w14:paraId="753D3479"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4812FCF1" w14:textId="4F60175B"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(Nome da empresa), CNPJ / MF nº</w:t>
      </w:r>
      <w:r w:rsidR="0096715E" w:rsidRPr="00173F63">
        <w:rPr>
          <w:rFonts w:ascii="Arial" w:hAnsi="Arial" w:cs="Arial"/>
        </w:rPr>
        <w:t>___</w:t>
      </w:r>
      <w:r w:rsidRPr="00173F63">
        <w:rPr>
          <w:rFonts w:ascii="Arial" w:hAnsi="Arial" w:cs="Arial"/>
        </w:rPr>
        <w:t xml:space="preserve">, sediada (endereço completo) </w:t>
      </w:r>
      <w:r w:rsidR="0096715E" w:rsidRPr="00173F63">
        <w:rPr>
          <w:rFonts w:ascii="Arial" w:hAnsi="Arial" w:cs="Arial"/>
        </w:rPr>
        <w:t>d</w:t>
      </w:r>
      <w:r w:rsidRPr="00173F63">
        <w:rPr>
          <w:rFonts w:ascii="Arial" w:hAnsi="Arial" w:cs="Arial"/>
        </w:rPr>
        <w:t>eclaro (amos) para todos os fins de direito, especificamente para participação de licitação na modalidade de Pregão, que estou (amos) sob o regime de ME/EPP, para efeito do disposto na LC 123/2006</w:t>
      </w:r>
    </w:p>
    <w:p w14:paraId="1B7E947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057CD977" w14:textId="1C22C342"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________________________________________________</w:t>
      </w:r>
      <w:r w:rsidR="0096715E" w:rsidRPr="00173F63">
        <w:rPr>
          <w:rFonts w:ascii="Arial" w:hAnsi="Arial" w:cs="Arial"/>
        </w:rPr>
        <w:t>________________</w:t>
      </w:r>
    </w:p>
    <w:p w14:paraId="21AF5AC9" w14:textId="77777777" w:rsidR="00A3747A" w:rsidRPr="00173F63" w:rsidRDefault="00A3747A" w:rsidP="00176C29">
      <w:pPr>
        <w:overflowPunct w:val="0"/>
        <w:autoSpaceDE w:val="0"/>
        <w:autoSpaceDN w:val="0"/>
        <w:adjustRightInd w:val="0"/>
        <w:spacing w:before="100" w:beforeAutospacing="1" w:after="100" w:afterAutospacing="1"/>
        <w:jc w:val="center"/>
        <w:textAlignment w:val="baseline"/>
        <w:rPr>
          <w:rFonts w:ascii="Arial" w:hAnsi="Arial" w:cs="Arial"/>
        </w:rPr>
      </w:pPr>
      <w:r w:rsidRPr="00173F63">
        <w:rPr>
          <w:rFonts w:ascii="Arial" w:hAnsi="Arial" w:cs="Arial"/>
        </w:rPr>
        <w:t>Local e data</w:t>
      </w:r>
    </w:p>
    <w:p w14:paraId="67049F4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75E403A"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p>
    <w:p w14:paraId="35D2D314" w14:textId="39838C0B"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__________________________________________</w:t>
      </w:r>
      <w:r w:rsidR="0096715E" w:rsidRPr="00173F63">
        <w:rPr>
          <w:rFonts w:ascii="Arial" w:hAnsi="Arial" w:cs="Arial"/>
        </w:rPr>
        <w:t>________________________</w:t>
      </w:r>
    </w:p>
    <w:p w14:paraId="73F87038" w14:textId="77777777" w:rsidR="00A3747A" w:rsidRPr="00173F63" w:rsidRDefault="00A3747A" w:rsidP="00176C29">
      <w:pPr>
        <w:overflowPunct w:val="0"/>
        <w:autoSpaceDE w:val="0"/>
        <w:autoSpaceDN w:val="0"/>
        <w:adjustRightInd w:val="0"/>
        <w:spacing w:before="100" w:beforeAutospacing="1" w:after="100" w:afterAutospacing="1"/>
        <w:jc w:val="center"/>
        <w:textAlignment w:val="baseline"/>
        <w:rPr>
          <w:rFonts w:ascii="Arial" w:hAnsi="Arial" w:cs="Arial"/>
        </w:rPr>
      </w:pPr>
      <w:r w:rsidRPr="00173F63">
        <w:rPr>
          <w:rFonts w:ascii="Arial" w:hAnsi="Arial" w:cs="Arial"/>
        </w:rPr>
        <w:t>Nome e nº da cédula de identidade do declarante</w:t>
      </w:r>
    </w:p>
    <w:p w14:paraId="1CF5F8E6"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rPr>
      </w:pPr>
      <w:r w:rsidRPr="00173F63">
        <w:rPr>
          <w:rFonts w:ascii="Arial" w:hAnsi="Arial" w:cs="Arial"/>
        </w:rPr>
        <w:br w:type="page"/>
      </w:r>
      <w:r w:rsidRPr="00173F63">
        <w:rPr>
          <w:rFonts w:ascii="Arial" w:hAnsi="Arial" w:cs="Arial"/>
          <w:b/>
          <w:bCs/>
        </w:rPr>
        <w:lastRenderedPageBreak/>
        <w:t>ANEXO 9</w:t>
      </w:r>
    </w:p>
    <w:p w14:paraId="235A6068" w14:textId="77777777" w:rsidR="00A3747A" w:rsidRPr="00173F63" w:rsidRDefault="00A3747A" w:rsidP="008C2976">
      <w:pPr>
        <w:overflowPunct w:val="0"/>
        <w:autoSpaceDE w:val="0"/>
        <w:autoSpaceDN w:val="0"/>
        <w:adjustRightInd w:val="0"/>
        <w:spacing w:before="100" w:beforeAutospacing="1" w:after="100" w:afterAutospacing="1"/>
        <w:ind w:right="113"/>
        <w:jc w:val="center"/>
        <w:textAlignment w:val="baseline"/>
        <w:rPr>
          <w:rFonts w:ascii="Arial" w:hAnsi="Arial" w:cs="Arial"/>
          <w:b/>
          <w:bCs/>
        </w:rPr>
      </w:pPr>
    </w:p>
    <w:p w14:paraId="5D3128E2" w14:textId="410BC730"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41FA3B4C" w14:textId="1AAB4055"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37C19A3E" w14:textId="725CE306" w:rsidR="00A3747A" w:rsidRPr="00173F63" w:rsidRDefault="0096715E" w:rsidP="008C2976">
      <w:pPr>
        <w:jc w:val="center"/>
        <w:rPr>
          <w:rFonts w:ascii="Arial" w:hAnsi="Arial" w:cs="Arial"/>
          <w:b/>
          <w:bCs/>
        </w:rPr>
      </w:pPr>
      <w:r w:rsidRPr="00173F63">
        <w:rPr>
          <w:rFonts w:ascii="Arial" w:hAnsi="Arial" w:cs="Arial"/>
          <w:b/>
          <w:bCs/>
        </w:rPr>
        <w:t>REGISTRO DE PREÇOS N</w:t>
      </w:r>
      <w:r w:rsidR="00A3747A" w:rsidRPr="00173F63">
        <w:rPr>
          <w:rFonts w:ascii="Arial" w:hAnsi="Arial" w:cs="Arial"/>
          <w:b/>
          <w:bCs/>
        </w:rPr>
        <w:t xml:space="preserve">º </w:t>
      </w:r>
      <w:r w:rsidR="00E37614">
        <w:rPr>
          <w:rFonts w:ascii="Arial" w:hAnsi="Arial" w:cs="Arial"/>
          <w:b/>
          <w:bCs/>
        </w:rPr>
        <w:t>31/2026</w:t>
      </w:r>
    </w:p>
    <w:p w14:paraId="194708E1" w14:textId="77777777" w:rsidR="00A3747A" w:rsidRPr="00173F63" w:rsidRDefault="00A3747A" w:rsidP="008C2976">
      <w:pPr>
        <w:jc w:val="center"/>
        <w:rPr>
          <w:rFonts w:ascii="Arial" w:hAnsi="Arial" w:cs="Arial"/>
          <w:b/>
          <w:bCs/>
        </w:rPr>
      </w:pPr>
    </w:p>
    <w:p w14:paraId="552C56BC" w14:textId="77777777" w:rsidR="00A3747A" w:rsidRPr="00173F63" w:rsidRDefault="00A3747A" w:rsidP="008C2976">
      <w:pPr>
        <w:jc w:val="center"/>
        <w:rPr>
          <w:rFonts w:ascii="Arial" w:hAnsi="Arial" w:cs="Arial"/>
          <w:b/>
          <w:bCs/>
        </w:rPr>
      </w:pPr>
    </w:p>
    <w:p w14:paraId="60E6E9F1"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5A9AB87" w14:textId="77777777" w:rsidR="00A3747A" w:rsidRPr="00173F63" w:rsidRDefault="00A3747A" w:rsidP="008C2976">
      <w:pPr>
        <w:overflowPunct w:val="0"/>
        <w:autoSpaceDE w:val="0"/>
        <w:autoSpaceDN w:val="0"/>
        <w:adjustRightInd w:val="0"/>
        <w:spacing w:before="100" w:beforeAutospacing="1" w:after="100" w:afterAutospacing="1"/>
        <w:ind w:right="113"/>
        <w:jc w:val="center"/>
        <w:textAlignment w:val="baseline"/>
        <w:rPr>
          <w:rFonts w:ascii="Arial" w:hAnsi="Arial" w:cs="Arial"/>
          <w:b/>
          <w:bCs/>
        </w:rPr>
      </w:pPr>
      <w:r w:rsidRPr="00173F63">
        <w:rPr>
          <w:rFonts w:ascii="Arial" w:hAnsi="Arial" w:cs="Arial"/>
          <w:b/>
          <w:bCs/>
        </w:rPr>
        <w:t>DECLARAÇÃO DE RESPONSABILIDADE</w:t>
      </w:r>
    </w:p>
    <w:p w14:paraId="29261FE1"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A1B94E"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54EB282"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73F63">
        <w:rPr>
          <w:rFonts w:ascii="Arial" w:hAnsi="Arial" w:cs="Arial"/>
        </w:rPr>
        <w:t xml:space="preserve">Declaramos para fins de atendimento ao que consta do edital do Pregão...............................da Prefeitura Municipal de </w:t>
      </w:r>
      <w:r w:rsidRPr="00173F63">
        <w:rPr>
          <w:rFonts w:ascii="Arial" w:hAnsi="Arial" w:cs="Arial"/>
          <w:b/>
        </w:rPr>
        <w:t>_______</w:t>
      </w:r>
      <w:r w:rsidRPr="00173F63">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72328E0"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AE3F8C2"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73F63">
        <w:rPr>
          <w:rFonts w:ascii="Arial" w:hAnsi="Arial" w:cs="Arial"/>
        </w:rPr>
        <w:t>Local e data:</w:t>
      </w:r>
    </w:p>
    <w:p w14:paraId="26CB0D16"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56C1B9F7" w14:textId="77777777" w:rsidR="00A3747A" w:rsidRPr="00173F63" w:rsidRDefault="00A3747A" w:rsidP="00A3747A">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173F63">
        <w:rPr>
          <w:rFonts w:ascii="Arial" w:hAnsi="Arial" w:cs="Arial"/>
        </w:rPr>
        <w:t>Assinatura e carimbo da empresa:</w:t>
      </w:r>
    </w:p>
    <w:p w14:paraId="610822AD" w14:textId="77777777" w:rsidR="00A3747A" w:rsidRPr="00173F63" w:rsidRDefault="00A3747A" w:rsidP="008C2976">
      <w:pPr>
        <w:overflowPunct w:val="0"/>
        <w:autoSpaceDE w:val="0"/>
        <w:autoSpaceDN w:val="0"/>
        <w:adjustRightInd w:val="0"/>
        <w:spacing w:before="100" w:beforeAutospacing="1" w:after="100" w:afterAutospacing="1"/>
        <w:jc w:val="center"/>
        <w:textAlignment w:val="baseline"/>
        <w:rPr>
          <w:rFonts w:ascii="Arial" w:hAnsi="Arial" w:cs="Arial"/>
          <w:b/>
        </w:rPr>
      </w:pPr>
      <w:r w:rsidRPr="00173F63">
        <w:rPr>
          <w:rFonts w:ascii="Arial" w:hAnsi="Arial" w:cs="Arial"/>
          <w:b/>
        </w:rPr>
        <w:br w:type="page"/>
      </w:r>
      <w:r w:rsidRPr="00173F63">
        <w:rPr>
          <w:rFonts w:ascii="Arial" w:hAnsi="Arial" w:cs="Arial"/>
          <w:b/>
        </w:rPr>
        <w:lastRenderedPageBreak/>
        <w:t>ANEXO 10</w:t>
      </w:r>
    </w:p>
    <w:p w14:paraId="102740E9" w14:textId="2506D7AE" w:rsidR="00A3747A" w:rsidRPr="00173F63" w:rsidRDefault="00A3747A" w:rsidP="008C2976">
      <w:pPr>
        <w:jc w:val="center"/>
        <w:rPr>
          <w:rFonts w:ascii="Arial" w:hAnsi="Arial" w:cs="Arial"/>
          <w:b/>
          <w:bCs/>
          <w:iCs/>
        </w:rPr>
      </w:pPr>
      <w:r w:rsidRPr="00173F63">
        <w:rPr>
          <w:rFonts w:ascii="Arial" w:hAnsi="Arial" w:cs="Arial"/>
          <w:b/>
          <w:bCs/>
          <w:iCs/>
        </w:rPr>
        <w:t xml:space="preserve">PROCESSO LICITATÓRIO Nº </w:t>
      </w:r>
      <w:r w:rsidR="00E37614">
        <w:rPr>
          <w:rFonts w:ascii="Arial" w:hAnsi="Arial" w:cs="Arial"/>
          <w:b/>
          <w:bCs/>
          <w:iCs/>
        </w:rPr>
        <w:t>99/2026</w:t>
      </w:r>
    </w:p>
    <w:p w14:paraId="4CF1DA00" w14:textId="5B6AC52C" w:rsidR="00A3747A" w:rsidRPr="00173F63" w:rsidRDefault="00A3747A" w:rsidP="008C2976">
      <w:pPr>
        <w:jc w:val="center"/>
        <w:rPr>
          <w:rFonts w:ascii="Arial" w:hAnsi="Arial" w:cs="Arial"/>
          <w:b/>
          <w:bCs/>
        </w:rPr>
      </w:pPr>
      <w:r w:rsidRPr="00173F63">
        <w:rPr>
          <w:rFonts w:ascii="Arial" w:hAnsi="Arial" w:cs="Arial"/>
          <w:b/>
          <w:bCs/>
        </w:rPr>
        <w:t xml:space="preserve">PREGÃO ELETRÔNICO Nº </w:t>
      </w:r>
      <w:r w:rsidR="00E37614">
        <w:rPr>
          <w:rFonts w:ascii="Arial" w:hAnsi="Arial" w:cs="Arial"/>
          <w:b/>
          <w:bCs/>
        </w:rPr>
        <w:t>37/2026</w:t>
      </w:r>
    </w:p>
    <w:p w14:paraId="7545040B" w14:textId="38F9DF8F" w:rsidR="00A3747A" w:rsidRPr="00173F63" w:rsidRDefault="00A3747A" w:rsidP="008C2976">
      <w:pPr>
        <w:jc w:val="center"/>
        <w:rPr>
          <w:rFonts w:ascii="Arial" w:hAnsi="Arial" w:cs="Arial"/>
          <w:b/>
          <w:bCs/>
        </w:rPr>
      </w:pPr>
      <w:r w:rsidRPr="00173F63">
        <w:rPr>
          <w:rFonts w:ascii="Arial" w:hAnsi="Arial" w:cs="Arial"/>
          <w:b/>
          <w:bCs/>
        </w:rPr>
        <w:t xml:space="preserve">REGISTRO DE PREÇOS Nº </w:t>
      </w:r>
      <w:r w:rsidR="00E37614">
        <w:rPr>
          <w:rFonts w:ascii="Arial" w:hAnsi="Arial" w:cs="Arial"/>
          <w:b/>
          <w:bCs/>
        </w:rPr>
        <w:t>31/2026</w:t>
      </w:r>
    </w:p>
    <w:p w14:paraId="73B91639" w14:textId="77777777" w:rsidR="00A3747A" w:rsidRPr="00173F63" w:rsidRDefault="00A3747A" w:rsidP="008C2976">
      <w:pPr>
        <w:jc w:val="center"/>
        <w:rPr>
          <w:rFonts w:ascii="Arial" w:hAnsi="Arial" w:cs="Arial"/>
          <w:b/>
          <w:bCs/>
        </w:rPr>
      </w:pPr>
    </w:p>
    <w:p w14:paraId="1E968F35" w14:textId="77777777" w:rsidR="00A3747A" w:rsidRPr="00173F63" w:rsidRDefault="00A3747A" w:rsidP="008C2976">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73F63">
        <w:rPr>
          <w:rFonts w:ascii="Arial" w:hAnsi="Arial" w:cs="Arial"/>
          <w:b/>
          <w:bCs/>
        </w:rPr>
        <w:t>DECLARAÇÃO</w:t>
      </w:r>
    </w:p>
    <w:p w14:paraId="11009988" w14:textId="461DDB91" w:rsidR="00A3747A" w:rsidRPr="00173F63" w:rsidRDefault="00A3747A" w:rsidP="0096715E">
      <w:pPr>
        <w:overflowPunct w:val="0"/>
        <w:autoSpaceDE w:val="0"/>
        <w:autoSpaceDN w:val="0"/>
        <w:adjustRightInd w:val="0"/>
        <w:spacing w:before="100" w:beforeAutospacing="1" w:after="100" w:afterAutospacing="1" w:line="360" w:lineRule="auto"/>
        <w:textAlignment w:val="baseline"/>
        <w:rPr>
          <w:rFonts w:ascii="Arial" w:hAnsi="Arial" w:cs="Arial"/>
        </w:rPr>
      </w:pPr>
      <w:r w:rsidRPr="00173F63">
        <w:rPr>
          <w:rFonts w:ascii="Arial" w:hAnsi="Arial" w:cs="Arial"/>
        </w:rPr>
        <w:t>(Razão Social)  _______________________________________________________</w:t>
      </w:r>
    </w:p>
    <w:p w14:paraId="5F0EAF80" w14:textId="7927A7CA" w:rsidR="00A3747A" w:rsidRPr="00173F63" w:rsidRDefault="00A3747A" w:rsidP="0096715E">
      <w:pPr>
        <w:overflowPunct w:val="0"/>
        <w:autoSpaceDE w:val="0"/>
        <w:autoSpaceDN w:val="0"/>
        <w:adjustRightInd w:val="0"/>
        <w:spacing w:before="100" w:beforeAutospacing="1" w:after="100" w:afterAutospacing="1" w:line="360" w:lineRule="auto"/>
        <w:textAlignment w:val="baseline"/>
        <w:rPr>
          <w:rFonts w:ascii="Arial" w:hAnsi="Arial" w:cs="Arial"/>
        </w:rPr>
      </w:pPr>
      <w:r w:rsidRPr="00173F63">
        <w:rPr>
          <w:rFonts w:ascii="Arial" w:hAnsi="Arial" w:cs="Arial"/>
        </w:rPr>
        <w:t>CNPJ/MF Nº ___________________________</w:t>
      </w:r>
      <w:r w:rsidR="00535C1B" w:rsidRPr="00173F63">
        <w:rPr>
          <w:rFonts w:ascii="Arial" w:hAnsi="Arial" w:cs="Arial"/>
        </w:rPr>
        <w:t>____________________________</w:t>
      </w:r>
      <w:r w:rsidRPr="00173F63">
        <w:rPr>
          <w:rFonts w:ascii="Arial" w:hAnsi="Arial" w:cs="Arial"/>
        </w:rPr>
        <w:t>__</w:t>
      </w:r>
    </w:p>
    <w:p w14:paraId="516FAB13"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Sediada_____________________________________________________________</w:t>
      </w:r>
    </w:p>
    <w:p w14:paraId="4402CF1E"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(Endereço Completo)</w:t>
      </w:r>
    </w:p>
    <w:p w14:paraId="3AD09C39" w14:textId="0A6F44C3"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 xml:space="preserve">Declara, sob as penas da lei, que na qualidade de proponente de procedimento licitatório sob a modalidade_______________nº_______, instaurada pelo </w:t>
      </w:r>
      <w:r w:rsidR="0096715E" w:rsidRPr="00173F63">
        <w:rPr>
          <w:rFonts w:ascii="Arial" w:hAnsi="Arial" w:cs="Arial"/>
        </w:rPr>
        <w:t>Município</w:t>
      </w:r>
      <w:r w:rsidRPr="00173F63">
        <w:rPr>
          <w:rFonts w:ascii="Arial" w:hAnsi="Arial" w:cs="Arial"/>
        </w:rPr>
        <w:t xml:space="preserve"> de </w:t>
      </w:r>
      <w:r w:rsidRPr="00173F63">
        <w:rPr>
          <w:rFonts w:ascii="Arial" w:hAnsi="Arial" w:cs="Arial"/>
          <w:b/>
        </w:rPr>
        <w:t>_________</w:t>
      </w:r>
      <w:r w:rsidRPr="00173F63">
        <w:rPr>
          <w:rFonts w:ascii="Arial" w:hAnsi="Arial" w:cs="Arial"/>
        </w:rPr>
        <w:t>, não integra nosso corpo social, nem nosso quadro funcional empregado público ou membro comissionado de órgão direto ou indireto da Administração Municipal.</w:t>
      </w:r>
    </w:p>
    <w:p w14:paraId="700606E1"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Por ser verdade, firmamos o presente.</w:t>
      </w:r>
    </w:p>
    <w:p w14:paraId="3242CD37"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Data _______</w:t>
      </w:r>
    </w:p>
    <w:p w14:paraId="47C78AFA"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Local________________</w:t>
      </w:r>
    </w:p>
    <w:p w14:paraId="4D2B640C"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Nome do declarante _________________</w:t>
      </w:r>
    </w:p>
    <w:p w14:paraId="14AA084A" w14:textId="77777777" w:rsidR="00A3747A" w:rsidRPr="00173F63"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RG____________________</w:t>
      </w:r>
    </w:p>
    <w:p w14:paraId="5A0CAFE2" w14:textId="097D2F9E" w:rsidR="007C58ED" w:rsidRDefault="00A3747A" w:rsidP="00A3747A">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173F63">
        <w:rPr>
          <w:rFonts w:ascii="Arial" w:hAnsi="Arial" w:cs="Arial"/>
        </w:rPr>
        <w:t>CPF___________________</w:t>
      </w:r>
    </w:p>
    <w:p w14:paraId="33C4695D"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rPr>
      </w:pPr>
      <w:r w:rsidRPr="00173F63">
        <w:rPr>
          <w:rFonts w:ascii="Arial" w:hAnsi="Arial" w:cs="Arial"/>
        </w:rPr>
        <w:t>OBS. Esta declaração deverá ser emitida em papel timbrado da empresa proponente e carimbada com o número do CNPJ.</w:t>
      </w:r>
    </w:p>
    <w:p w14:paraId="7F392CA0" w14:textId="77777777" w:rsidR="00A3747A" w:rsidRPr="00173F63" w:rsidRDefault="00A3747A" w:rsidP="00535C1B">
      <w:pPr>
        <w:overflowPunct w:val="0"/>
        <w:autoSpaceDE w:val="0"/>
        <w:autoSpaceDN w:val="0"/>
        <w:adjustRightInd w:val="0"/>
        <w:spacing w:before="100" w:beforeAutospacing="1" w:after="100" w:afterAutospacing="1"/>
        <w:jc w:val="center"/>
        <w:textAlignment w:val="baseline"/>
        <w:rPr>
          <w:rFonts w:ascii="Arial" w:hAnsi="Arial" w:cs="Arial"/>
          <w:b/>
        </w:rPr>
      </w:pPr>
      <w:r w:rsidRPr="00173F63">
        <w:rPr>
          <w:rFonts w:ascii="Arial" w:hAnsi="Arial" w:cs="Arial"/>
          <w:b/>
        </w:rPr>
        <w:lastRenderedPageBreak/>
        <w:t>ANEXO 11</w:t>
      </w:r>
    </w:p>
    <w:p w14:paraId="4F720443" w14:textId="77777777" w:rsidR="00A3747A" w:rsidRPr="00173F63" w:rsidRDefault="00A3747A" w:rsidP="00535C1B">
      <w:pPr>
        <w:overflowPunct w:val="0"/>
        <w:autoSpaceDE w:val="0"/>
        <w:autoSpaceDN w:val="0"/>
        <w:adjustRightInd w:val="0"/>
        <w:spacing w:before="100" w:beforeAutospacing="1" w:after="100" w:afterAutospacing="1"/>
        <w:jc w:val="center"/>
        <w:textAlignment w:val="baseline"/>
        <w:rPr>
          <w:rFonts w:ascii="Arial" w:hAnsi="Arial" w:cs="Arial"/>
          <w:b/>
        </w:rPr>
      </w:pPr>
    </w:p>
    <w:p w14:paraId="641A6E35" w14:textId="015CF77C" w:rsidR="00A3747A" w:rsidRPr="00173F63" w:rsidRDefault="00A3747A" w:rsidP="00535C1B">
      <w:pPr>
        <w:pStyle w:val="PargrafodaLista"/>
        <w:ind w:left="0"/>
        <w:jc w:val="center"/>
        <w:rPr>
          <w:rFonts w:ascii="Arial" w:hAnsi="Arial" w:cs="Arial"/>
          <w:b/>
          <w:bCs/>
        </w:rPr>
      </w:pPr>
      <w:r w:rsidRPr="00173F63">
        <w:rPr>
          <w:rFonts w:ascii="Arial" w:hAnsi="Arial" w:cs="Arial"/>
          <w:b/>
          <w:bCs/>
        </w:rPr>
        <w:t>DECLARAÇÃO DE RESERVA DE CARGOS PARA PESSOA COM DEFICIÊNCIA PROCESSO</w:t>
      </w:r>
    </w:p>
    <w:p w14:paraId="6502C85C" w14:textId="77777777" w:rsidR="00A3747A" w:rsidRPr="00173F63" w:rsidRDefault="00A3747A" w:rsidP="00535C1B">
      <w:pPr>
        <w:pStyle w:val="PargrafodaLista"/>
        <w:ind w:left="0"/>
        <w:jc w:val="center"/>
        <w:rPr>
          <w:rFonts w:ascii="Arial" w:hAnsi="Arial" w:cs="Arial"/>
          <w:b/>
          <w:bCs/>
        </w:rPr>
      </w:pPr>
    </w:p>
    <w:p w14:paraId="36CD5AD9" w14:textId="77777777" w:rsidR="00A3747A" w:rsidRPr="00173F63" w:rsidRDefault="00A3747A" w:rsidP="00535C1B">
      <w:pPr>
        <w:pStyle w:val="PargrafodaLista"/>
        <w:ind w:left="0"/>
        <w:jc w:val="center"/>
        <w:rPr>
          <w:rFonts w:ascii="Arial" w:hAnsi="Arial" w:cs="Arial"/>
          <w:b/>
          <w:bCs/>
        </w:rPr>
      </w:pPr>
    </w:p>
    <w:p w14:paraId="7F23001C" w14:textId="77777777" w:rsidR="00A3747A" w:rsidRPr="00173F63" w:rsidRDefault="00A3747A" w:rsidP="00A3747A">
      <w:pPr>
        <w:pStyle w:val="PargrafodaLista"/>
        <w:ind w:left="0"/>
        <w:jc w:val="both"/>
        <w:rPr>
          <w:rFonts w:ascii="Arial" w:hAnsi="Arial" w:cs="Arial"/>
          <w:b/>
          <w:bCs/>
        </w:rPr>
      </w:pPr>
    </w:p>
    <w:p w14:paraId="7CC824BC" w14:textId="77777777" w:rsidR="00A3747A" w:rsidRPr="00173F63" w:rsidRDefault="00A3747A" w:rsidP="00A3747A">
      <w:pPr>
        <w:pStyle w:val="PargrafodaLista"/>
        <w:ind w:left="0"/>
        <w:jc w:val="both"/>
        <w:rPr>
          <w:rFonts w:ascii="Arial" w:hAnsi="Arial" w:cs="Arial"/>
        </w:rPr>
      </w:pPr>
    </w:p>
    <w:p w14:paraId="25363629" w14:textId="77777777" w:rsidR="00A3747A" w:rsidRPr="00173F63" w:rsidRDefault="00A3747A" w:rsidP="00A3747A">
      <w:pPr>
        <w:pStyle w:val="PargrafodaLista"/>
        <w:ind w:left="0"/>
        <w:jc w:val="both"/>
        <w:rPr>
          <w:rFonts w:ascii="Arial" w:hAnsi="Arial" w:cs="Arial"/>
        </w:rPr>
      </w:pPr>
      <w:r w:rsidRPr="00173F63">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p>
    <w:p w14:paraId="2BC89218" w14:textId="77777777" w:rsidR="00A3747A" w:rsidRPr="00173F63" w:rsidRDefault="00A3747A" w:rsidP="00A3747A">
      <w:pPr>
        <w:pStyle w:val="PargrafodaLista"/>
        <w:ind w:left="0"/>
        <w:jc w:val="both"/>
        <w:rPr>
          <w:rFonts w:ascii="Arial" w:hAnsi="Arial" w:cs="Arial"/>
        </w:rPr>
      </w:pPr>
    </w:p>
    <w:p w14:paraId="48997C55" w14:textId="77777777" w:rsidR="00A3747A" w:rsidRPr="00173F63" w:rsidRDefault="00A3747A" w:rsidP="00A3747A">
      <w:pPr>
        <w:pStyle w:val="PargrafodaLista"/>
        <w:ind w:left="0"/>
        <w:jc w:val="both"/>
        <w:rPr>
          <w:rFonts w:ascii="Arial" w:hAnsi="Arial" w:cs="Arial"/>
        </w:rPr>
      </w:pPr>
    </w:p>
    <w:p w14:paraId="4343AC02" w14:textId="46994ADA" w:rsidR="00A3747A" w:rsidRPr="00173F63" w:rsidRDefault="00A3747A" w:rsidP="00A3747A">
      <w:pPr>
        <w:pStyle w:val="PargrafodaLista"/>
        <w:ind w:left="0"/>
        <w:jc w:val="both"/>
        <w:rPr>
          <w:rFonts w:ascii="Arial" w:hAnsi="Arial" w:cs="Arial"/>
        </w:rPr>
      </w:pPr>
      <w:r w:rsidRPr="00173F63">
        <w:rPr>
          <w:rFonts w:ascii="Arial" w:hAnsi="Arial" w:cs="Arial"/>
        </w:rPr>
        <w:t xml:space="preserve"> Local, ____ de ______________ de </w:t>
      </w:r>
      <w:r w:rsidR="00BD15C3" w:rsidRPr="00173F63">
        <w:rPr>
          <w:rFonts w:ascii="Arial" w:hAnsi="Arial" w:cs="Arial"/>
        </w:rPr>
        <w:t>2026</w:t>
      </w:r>
    </w:p>
    <w:p w14:paraId="162AAE7B" w14:textId="77777777" w:rsidR="00A3747A" w:rsidRPr="00173F63" w:rsidRDefault="00A3747A" w:rsidP="00A3747A">
      <w:pPr>
        <w:pStyle w:val="PargrafodaLista"/>
        <w:ind w:left="0"/>
        <w:jc w:val="both"/>
        <w:rPr>
          <w:rFonts w:ascii="Arial" w:hAnsi="Arial" w:cs="Arial"/>
        </w:rPr>
      </w:pPr>
    </w:p>
    <w:p w14:paraId="7E7471C8" w14:textId="77777777" w:rsidR="00A3747A" w:rsidRPr="00173F63" w:rsidRDefault="00A3747A" w:rsidP="00A3747A">
      <w:pPr>
        <w:pStyle w:val="PargrafodaLista"/>
        <w:ind w:left="0"/>
        <w:jc w:val="both"/>
        <w:rPr>
          <w:rFonts w:ascii="Arial" w:hAnsi="Arial" w:cs="Arial"/>
        </w:rPr>
      </w:pPr>
    </w:p>
    <w:p w14:paraId="543E0256" w14:textId="77777777" w:rsidR="00A3747A" w:rsidRPr="00173F63" w:rsidRDefault="00A3747A" w:rsidP="00A3747A">
      <w:pPr>
        <w:pStyle w:val="PargrafodaLista"/>
        <w:ind w:left="0"/>
        <w:jc w:val="both"/>
        <w:rPr>
          <w:rFonts w:ascii="Arial" w:hAnsi="Arial" w:cs="Arial"/>
        </w:rPr>
      </w:pPr>
    </w:p>
    <w:p w14:paraId="69EC80AB" w14:textId="77777777" w:rsidR="00A3747A" w:rsidRPr="00173F63" w:rsidRDefault="00A3747A" w:rsidP="00A3747A">
      <w:pPr>
        <w:pStyle w:val="PargrafodaLista"/>
        <w:ind w:left="0"/>
        <w:jc w:val="both"/>
        <w:rPr>
          <w:rFonts w:ascii="Arial" w:hAnsi="Arial" w:cs="Arial"/>
        </w:rPr>
      </w:pPr>
      <w:r w:rsidRPr="00173F63">
        <w:rPr>
          <w:rFonts w:ascii="Arial" w:hAnsi="Arial" w:cs="Arial"/>
        </w:rPr>
        <w:t xml:space="preserve">. ________________________________________________________ </w:t>
      </w:r>
    </w:p>
    <w:p w14:paraId="311121C0" w14:textId="77777777" w:rsidR="00A3747A" w:rsidRPr="00173F63" w:rsidRDefault="00A3747A" w:rsidP="00A3747A">
      <w:pPr>
        <w:pStyle w:val="PargrafodaLista"/>
        <w:ind w:left="0"/>
        <w:jc w:val="both"/>
        <w:rPr>
          <w:rFonts w:ascii="Arial" w:hAnsi="Arial" w:cs="Arial"/>
        </w:rPr>
      </w:pPr>
      <w:r w:rsidRPr="00173F63">
        <w:rPr>
          <w:rFonts w:ascii="Arial" w:hAnsi="Arial" w:cs="Arial"/>
        </w:rPr>
        <w:t>(Identificação e assinatura do representante legal do licitante)</w:t>
      </w:r>
    </w:p>
    <w:p w14:paraId="79487F5D" w14:textId="77777777" w:rsidR="00A3747A" w:rsidRPr="00173F63" w:rsidRDefault="00A3747A" w:rsidP="00A3747A">
      <w:pPr>
        <w:pStyle w:val="PargrafodaLista"/>
        <w:ind w:left="0"/>
        <w:jc w:val="both"/>
        <w:rPr>
          <w:rFonts w:ascii="Arial" w:hAnsi="Arial" w:cs="Arial"/>
        </w:rPr>
      </w:pPr>
    </w:p>
    <w:p w14:paraId="6D4B10F6" w14:textId="77777777" w:rsidR="00A3747A" w:rsidRPr="00173F63" w:rsidRDefault="00A3747A" w:rsidP="00A3747A">
      <w:pPr>
        <w:pStyle w:val="PargrafodaLista"/>
        <w:ind w:left="0"/>
        <w:jc w:val="both"/>
        <w:rPr>
          <w:rFonts w:ascii="Arial" w:hAnsi="Arial" w:cs="Arial"/>
        </w:rPr>
      </w:pPr>
    </w:p>
    <w:p w14:paraId="73D6A912" w14:textId="77777777" w:rsidR="00A3747A" w:rsidRPr="00173F63" w:rsidRDefault="00A3747A" w:rsidP="00A3747A">
      <w:pPr>
        <w:pStyle w:val="PargrafodaLista"/>
        <w:ind w:left="0"/>
        <w:jc w:val="both"/>
        <w:rPr>
          <w:rFonts w:ascii="Arial" w:hAnsi="Arial" w:cs="Arial"/>
        </w:rPr>
      </w:pPr>
    </w:p>
    <w:p w14:paraId="0D21138C" w14:textId="77777777" w:rsidR="00A3747A" w:rsidRPr="00173F63" w:rsidRDefault="00A3747A" w:rsidP="00A3747A">
      <w:pPr>
        <w:pStyle w:val="PargrafodaLista"/>
        <w:ind w:left="0"/>
        <w:jc w:val="both"/>
        <w:rPr>
          <w:rFonts w:ascii="Arial" w:hAnsi="Arial" w:cs="Arial"/>
        </w:rPr>
      </w:pPr>
    </w:p>
    <w:p w14:paraId="48F7AD03" w14:textId="77777777" w:rsidR="00A3747A" w:rsidRPr="00173F63" w:rsidRDefault="00A3747A" w:rsidP="00A3747A">
      <w:pPr>
        <w:pStyle w:val="PargrafodaLista"/>
        <w:ind w:left="0"/>
        <w:jc w:val="both"/>
        <w:rPr>
          <w:rFonts w:ascii="Arial" w:hAnsi="Arial" w:cs="Arial"/>
        </w:rPr>
      </w:pPr>
    </w:p>
    <w:p w14:paraId="60B52D0C" w14:textId="77777777" w:rsidR="00A3747A" w:rsidRPr="00173F63" w:rsidRDefault="00A3747A" w:rsidP="00A3747A">
      <w:pPr>
        <w:pStyle w:val="PargrafodaLista"/>
        <w:ind w:left="0"/>
        <w:jc w:val="both"/>
        <w:rPr>
          <w:rFonts w:ascii="Arial" w:hAnsi="Arial" w:cs="Arial"/>
        </w:rPr>
      </w:pPr>
    </w:p>
    <w:p w14:paraId="218E00D9" w14:textId="77777777" w:rsidR="00A3747A" w:rsidRPr="00173F63" w:rsidRDefault="00A3747A" w:rsidP="00A3747A">
      <w:pPr>
        <w:pStyle w:val="PargrafodaLista"/>
        <w:ind w:left="0"/>
        <w:jc w:val="both"/>
        <w:rPr>
          <w:rFonts w:ascii="Arial" w:hAnsi="Arial" w:cs="Arial"/>
        </w:rPr>
      </w:pPr>
    </w:p>
    <w:p w14:paraId="5FC3565A" w14:textId="77777777" w:rsidR="00A3747A" w:rsidRPr="00173F63" w:rsidRDefault="00A3747A" w:rsidP="00A3747A">
      <w:pPr>
        <w:pStyle w:val="PargrafodaLista"/>
        <w:ind w:left="0"/>
        <w:jc w:val="both"/>
        <w:rPr>
          <w:rFonts w:ascii="Arial" w:hAnsi="Arial" w:cs="Arial"/>
        </w:rPr>
      </w:pPr>
    </w:p>
    <w:p w14:paraId="63D4AC82" w14:textId="77777777" w:rsidR="00A3747A" w:rsidRPr="00173F63" w:rsidRDefault="00A3747A" w:rsidP="00A3747A">
      <w:pPr>
        <w:pStyle w:val="PargrafodaLista"/>
        <w:ind w:left="0"/>
        <w:jc w:val="both"/>
        <w:rPr>
          <w:rFonts w:ascii="Arial" w:hAnsi="Arial" w:cs="Arial"/>
        </w:rPr>
      </w:pPr>
    </w:p>
    <w:p w14:paraId="70EAF40E" w14:textId="77777777" w:rsidR="00A3747A" w:rsidRPr="00173F63" w:rsidRDefault="00A3747A" w:rsidP="00A3747A">
      <w:pPr>
        <w:pStyle w:val="PargrafodaLista"/>
        <w:ind w:left="0"/>
        <w:jc w:val="both"/>
        <w:rPr>
          <w:rFonts w:ascii="Arial" w:hAnsi="Arial" w:cs="Arial"/>
        </w:rPr>
      </w:pPr>
    </w:p>
    <w:p w14:paraId="00A1AE75" w14:textId="77777777" w:rsidR="00A3747A" w:rsidRPr="00173F63" w:rsidRDefault="00A3747A" w:rsidP="00A3747A">
      <w:pPr>
        <w:pStyle w:val="PargrafodaLista"/>
        <w:ind w:left="0"/>
        <w:jc w:val="both"/>
        <w:rPr>
          <w:rFonts w:ascii="Arial" w:hAnsi="Arial" w:cs="Arial"/>
        </w:rPr>
      </w:pPr>
    </w:p>
    <w:p w14:paraId="55AE6B3C" w14:textId="77777777" w:rsidR="00A3747A" w:rsidRPr="00173F63" w:rsidRDefault="00A3747A" w:rsidP="00A3747A">
      <w:pPr>
        <w:pStyle w:val="PargrafodaLista"/>
        <w:ind w:left="0"/>
        <w:jc w:val="both"/>
        <w:rPr>
          <w:rFonts w:ascii="Arial" w:hAnsi="Arial" w:cs="Arial"/>
        </w:rPr>
      </w:pPr>
    </w:p>
    <w:p w14:paraId="1F54C780" w14:textId="77777777" w:rsidR="00A3747A" w:rsidRPr="00173F63" w:rsidRDefault="00A3747A" w:rsidP="00A3747A">
      <w:pPr>
        <w:pStyle w:val="PargrafodaLista"/>
        <w:ind w:left="0"/>
        <w:jc w:val="both"/>
        <w:rPr>
          <w:rFonts w:ascii="Arial" w:hAnsi="Arial" w:cs="Arial"/>
        </w:rPr>
      </w:pPr>
    </w:p>
    <w:p w14:paraId="12762B41" w14:textId="77777777" w:rsidR="00A3747A" w:rsidRPr="00173F63" w:rsidRDefault="00A3747A" w:rsidP="00A3747A">
      <w:pPr>
        <w:pStyle w:val="PargrafodaLista"/>
        <w:ind w:left="0"/>
        <w:jc w:val="both"/>
        <w:rPr>
          <w:rFonts w:ascii="Arial" w:hAnsi="Arial" w:cs="Arial"/>
        </w:rPr>
      </w:pPr>
    </w:p>
    <w:p w14:paraId="5A662777" w14:textId="77777777" w:rsidR="00A3747A" w:rsidRPr="00173F63" w:rsidRDefault="00A3747A" w:rsidP="00A3747A">
      <w:pPr>
        <w:pStyle w:val="PargrafodaLista"/>
        <w:ind w:left="0"/>
        <w:jc w:val="both"/>
        <w:rPr>
          <w:rFonts w:ascii="Arial" w:hAnsi="Arial" w:cs="Arial"/>
        </w:rPr>
      </w:pPr>
    </w:p>
    <w:p w14:paraId="1C04EBAE" w14:textId="77777777" w:rsidR="00A3747A" w:rsidRPr="00173F63" w:rsidRDefault="00A3747A" w:rsidP="00A3747A">
      <w:pPr>
        <w:pStyle w:val="PargrafodaLista"/>
        <w:ind w:left="0"/>
        <w:jc w:val="both"/>
        <w:rPr>
          <w:rFonts w:ascii="Arial" w:hAnsi="Arial" w:cs="Arial"/>
        </w:rPr>
      </w:pPr>
    </w:p>
    <w:p w14:paraId="03D237D3" w14:textId="77777777" w:rsidR="00A3747A" w:rsidRPr="00173F63" w:rsidRDefault="00A3747A" w:rsidP="00A3747A">
      <w:pPr>
        <w:pStyle w:val="PargrafodaLista"/>
        <w:ind w:left="0"/>
        <w:jc w:val="both"/>
        <w:rPr>
          <w:rFonts w:ascii="Arial" w:hAnsi="Arial" w:cs="Arial"/>
        </w:rPr>
      </w:pPr>
    </w:p>
    <w:p w14:paraId="32B44350" w14:textId="77777777" w:rsidR="00A3747A" w:rsidRPr="00173F63" w:rsidRDefault="00A3747A" w:rsidP="00A3747A">
      <w:pPr>
        <w:pStyle w:val="PargrafodaLista"/>
        <w:ind w:left="0"/>
        <w:jc w:val="both"/>
        <w:rPr>
          <w:rFonts w:ascii="Arial" w:hAnsi="Arial" w:cs="Arial"/>
        </w:rPr>
      </w:pPr>
    </w:p>
    <w:p w14:paraId="48872D9A" w14:textId="77777777" w:rsidR="00A3747A" w:rsidRPr="00173F63" w:rsidRDefault="00A3747A" w:rsidP="00A3747A">
      <w:pPr>
        <w:pStyle w:val="PargrafodaLista"/>
        <w:ind w:left="0"/>
        <w:jc w:val="both"/>
        <w:rPr>
          <w:rFonts w:ascii="Arial" w:hAnsi="Arial" w:cs="Arial"/>
        </w:rPr>
      </w:pPr>
    </w:p>
    <w:p w14:paraId="04ED491C" w14:textId="77777777" w:rsidR="00A3747A" w:rsidRPr="00173F63" w:rsidRDefault="00A3747A" w:rsidP="00A3747A">
      <w:pPr>
        <w:pStyle w:val="PargrafodaLista"/>
        <w:ind w:left="0"/>
        <w:jc w:val="both"/>
        <w:rPr>
          <w:rFonts w:ascii="Arial" w:hAnsi="Arial" w:cs="Arial"/>
        </w:rPr>
      </w:pPr>
    </w:p>
    <w:p w14:paraId="78055BCF" w14:textId="77777777" w:rsidR="00A3747A" w:rsidRPr="00173F63" w:rsidRDefault="00A3747A" w:rsidP="00A3747A">
      <w:pPr>
        <w:pStyle w:val="PargrafodaLista"/>
        <w:ind w:left="0"/>
        <w:jc w:val="both"/>
        <w:rPr>
          <w:rFonts w:ascii="Arial" w:hAnsi="Arial" w:cs="Arial"/>
          <w:b/>
          <w:bCs/>
        </w:rPr>
      </w:pPr>
    </w:p>
    <w:p w14:paraId="00A00C50" w14:textId="027D2491" w:rsidR="00A3747A" w:rsidRDefault="00A3747A" w:rsidP="00535C1B">
      <w:pPr>
        <w:pStyle w:val="PargrafodaLista"/>
        <w:ind w:left="0"/>
        <w:jc w:val="center"/>
        <w:rPr>
          <w:rFonts w:ascii="Arial" w:hAnsi="Arial" w:cs="Arial"/>
          <w:b/>
          <w:bCs/>
        </w:rPr>
      </w:pPr>
      <w:r w:rsidRPr="00173F63">
        <w:rPr>
          <w:rFonts w:ascii="Arial" w:hAnsi="Arial" w:cs="Arial"/>
          <w:b/>
          <w:bCs/>
        </w:rPr>
        <w:lastRenderedPageBreak/>
        <w:t>ANEXO 12</w:t>
      </w:r>
    </w:p>
    <w:p w14:paraId="15F08ED1" w14:textId="48A3ADFC" w:rsidR="007C58ED" w:rsidRDefault="007C58ED" w:rsidP="00535C1B">
      <w:pPr>
        <w:pStyle w:val="PargrafodaLista"/>
        <w:ind w:left="0"/>
        <w:jc w:val="center"/>
        <w:rPr>
          <w:rFonts w:ascii="Arial" w:hAnsi="Arial" w:cs="Arial"/>
          <w:b/>
          <w:bCs/>
        </w:rPr>
      </w:pPr>
    </w:p>
    <w:p w14:paraId="4A568705" w14:textId="7486A8EC" w:rsidR="007C58ED" w:rsidRDefault="007C58ED" w:rsidP="00535C1B">
      <w:pPr>
        <w:pStyle w:val="PargrafodaLista"/>
        <w:ind w:left="0"/>
        <w:jc w:val="center"/>
        <w:rPr>
          <w:rFonts w:ascii="Arial" w:hAnsi="Arial" w:cs="Arial"/>
          <w:b/>
          <w:bCs/>
        </w:rPr>
      </w:pPr>
    </w:p>
    <w:p w14:paraId="6D0B6B54" w14:textId="6A21709F" w:rsidR="007C58ED" w:rsidRDefault="007C58ED" w:rsidP="00535C1B">
      <w:pPr>
        <w:pStyle w:val="PargrafodaLista"/>
        <w:ind w:left="0"/>
        <w:jc w:val="center"/>
        <w:rPr>
          <w:rFonts w:ascii="Arial" w:hAnsi="Arial" w:cs="Arial"/>
          <w:b/>
          <w:bCs/>
        </w:rPr>
      </w:pPr>
    </w:p>
    <w:p w14:paraId="1FEA6E63" w14:textId="77777777" w:rsidR="007C58ED" w:rsidRPr="00173F63" w:rsidRDefault="007C58ED" w:rsidP="00535C1B">
      <w:pPr>
        <w:pStyle w:val="PargrafodaLista"/>
        <w:ind w:left="0"/>
        <w:jc w:val="center"/>
        <w:rPr>
          <w:rFonts w:ascii="Arial" w:hAnsi="Arial" w:cs="Arial"/>
          <w:b/>
          <w:bCs/>
        </w:rPr>
      </w:pPr>
    </w:p>
    <w:p w14:paraId="17051322" w14:textId="77777777" w:rsidR="00A3747A" w:rsidRPr="00173F63" w:rsidRDefault="00A3747A" w:rsidP="00535C1B">
      <w:pPr>
        <w:pStyle w:val="PargrafodaLista"/>
        <w:ind w:left="0"/>
        <w:jc w:val="center"/>
        <w:rPr>
          <w:rFonts w:ascii="Arial" w:hAnsi="Arial" w:cs="Arial"/>
        </w:rPr>
      </w:pPr>
    </w:p>
    <w:p w14:paraId="38BBD06D" w14:textId="77777777" w:rsidR="00A3747A" w:rsidRPr="00173F63" w:rsidRDefault="00A3747A" w:rsidP="00535C1B">
      <w:pPr>
        <w:pStyle w:val="PargrafodaLista"/>
        <w:ind w:left="0"/>
        <w:jc w:val="center"/>
        <w:rPr>
          <w:rFonts w:ascii="Arial" w:hAnsi="Arial" w:cs="Arial"/>
          <w:b/>
          <w:bCs/>
        </w:rPr>
      </w:pPr>
      <w:r w:rsidRPr="00173F63">
        <w:rPr>
          <w:rFonts w:ascii="Arial" w:hAnsi="Arial" w:cs="Arial"/>
          <w:b/>
          <w:bCs/>
        </w:rPr>
        <w:t>DECLARAÇÃO DE CIÊNCIA</w:t>
      </w:r>
    </w:p>
    <w:p w14:paraId="1837B91C" w14:textId="77777777" w:rsidR="00A3747A" w:rsidRPr="00173F63" w:rsidRDefault="00A3747A" w:rsidP="00535C1B">
      <w:pPr>
        <w:pStyle w:val="PargrafodaLista"/>
        <w:ind w:left="0"/>
        <w:jc w:val="center"/>
        <w:rPr>
          <w:rFonts w:ascii="Arial" w:hAnsi="Arial" w:cs="Arial"/>
        </w:rPr>
      </w:pPr>
    </w:p>
    <w:p w14:paraId="2CC51854" w14:textId="77777777" w:rsidR="00A3747A" w:rsidRPr="00173F63" w:rsidRDefault="00A3747A" w:rsidP="00A3747A">
      <w:pPr>
        <w:pStyle w:val="PargrafodaLista"/>
        <w:ind w:left="0"/>
        <w:jc w:val="both"/>
        <w:rPr>
          <w:rFonts w:ascii="Arial" w:hAnsi="Arial" w:cs="Arial"/>
        </w:rPr>
      </w:pPr>
    </w:p>
    <w:p w14:paraId="204307FD" w14:textId="77777777" w:rsidR="00A3747A" w:rsidRPr="00173F63" w:rsidRDefault="00A3747A" w:rsidP="00A3747A">
      <w:pPr>
        <w:jc w:val="both"/>
        <w:rPr>
          <w:rFonts w:ascii="Arial" w:hAnsi="Arial" w:cs="Arial"/>
        </w:rPr>
      </w:pPr>
    </w:p>
    <w:p w14:paraId="653DC5C8" w14:textId="0D3C8A6F" w:rsidR="00A3747A" w:rsidRPr="00173F63" w:rsidRDefault="00A3747A" w:rsidP="00A3747A">
      <w:pPr>
        <w:pStyle w:val="PargrafodaLista"/>
        <w:ind w:left="0"/>
        <w:jc w:val="both"/>
        <w:rPr>
          <w:rFonts w:ascii="Arial" w:hAnsi="Arial" w:cs="Arial"/>
        </w:rPr>
      </w:pPr>
      <w:r w:rsidRPr="00173F63">
        <w:rPr>
          <w:rFonts w:ascii="Arial" w:hAnsi="Arial" w:cs="Arial"/>
        </w:rPr>
        <w:t>A (NOME DA EMPRESA)___, (n.º do CNPJ), sediada ____________(endereço completo)_____________, por intermédio do seu representante legal o(a) Sr.(a) _____, portador(a) da Carteira de Identidade n.º_____ e do CPF n.º ____, firmado abaixo, declara sob</w:t>
      </w:r>
      <w:r w:rsidR="0096715E" w:rsidRPr="00173F63">
        <w:rPr>
          <w:rFonts w:ascii="Arial" w:hAnsi="Arial" w:cs="Arial"/>
        </w:rPr>
        <w:t xml:space="preserve"> </w:t>
      </w:r>
      <w:r w:rsidRPr="00173F63">
        <w:rPr>
          <w:rFonts w:ascii="Arial" w:hAnsi="Arial" w:cs="Arial"/>
        </w:rPr>
        <w:t>as penas da lei  que tomou conhecimento de todas as informações e das condições locais para o cumprimento das</w:t>
      </w:r>
      <w:r w:rsidR="0096715E" w:rsidRPr="00173F63">
        <w:rPr>
          <w:rFonts w:ascii="Arial" w:hAnsi="Arial" w:cs="Arial"/>
        </w:rPr>
        <w:t xml:space="preserve"> </w:t>
      </w:r>
      <w:r w:rsidRPr="00173F63">
        <w:rPr>
          <w:rFonts w:ascii="Arial" w:hAnsi="Arial" w:cs="Arial"/>
        </w:rPr>
        <w:t>obrigações objeto da contratação; bem como de que cumpre plenamente os requisitos de habilitação.</w:t>
      </w:r>
    </w:p>
    <w:p w14:paraId="0DD96E97" w14:textId="77777777" w:rsidR="00A3747A" w:rsidRPr="00173F63" w:rsidRDefault="00A3747A" w:rsidP="00A3747A">
      <w:pPr>
        <w:pStyle w:val="PargrafodaLista"/>
        <w:ind w:left="0"/>
        <w:jc w:val="both"/>
        <w:rPr>
          <w:rFonts w:ascii="Arial" w:hAnsi="Arial" w:cs="Arial"/>
        </w:rPr>
      </w:pPr>
    </w:p>
    <w:p w14:paraId="69743DAB" w14:textId="77777777" w:rsidR="00A3747A" w:rsidRPr="00173F63" w:rsidRDefault="00A3747A" w:rsidP="00A3747A">
      <w:pPr>
        <w:pStyle w:val="PargrafodaLista"/>
        <w:ind w:left="0"/>
        <w:jc w:val="both"/>
        <w:rPr>
          <w:rFonts w:ascii="Arial" w:hAnsi="Arial" w:cs="Arial"/>
        </w:rPr>
      </w:pPr>
    </w:p>
    <w:p w14:paraId="2B6EA669" w14:textId="0C1078EB" w:rsidR="00A3747A" w:rsidRPr="00173F63" w:rsidRDefault="00A3747A" w:rsidP="00A3747A">
      <w:pPr>
        <w:pStyle w:val="PargrafodaLista"/>
        <w:ind w:left="0"/>
        <w:jc w:val="both"/>
        <w:rPr>
          <w:rFonts w:ascii="Arial" w:hAnsi="Arial" w:cs="Arial"/>
        </w:rPr>
      </w:pPr>
      <w:r w:rsidRPr="00173F63">
        <w:rPr>
          <w:rFonts w:ascii="Arial" w:hAnsi="Arial" w:cs="Arial"/>
        </w:rPr>
        <w:t xml:space="preserve">Local, ____ de ______________ de </w:t>
      </w:r>
      <w:r w:rsidR="00BD15C3" w:rsidRPr="00173F63">
        <w:rPr>
          <w:rFonts w:ascii="Arial" w:hAnsi="Arial" w:cs="Arial"/>
        </w:rPr>
        <w:t>2026</w:t>
      </w:r>
    </w:p>
    <w:p w14:paraId="4EF2C317" w14:textId="77777777" w:rsidR="00A3747A" w:rsidRPr="00173F63" w:rsidRDefault="00A3747A" w:rsidP="00A3747A">
      <w:pPr>
        <w:pStyle w:val="PargrafodaLista"/>
        <w:ind w:left="0"/>
        <w:jc w:val="both"/>
        <w:rPr>
          <w:rFonts w:ascii="Arial" w:hAnsi="Arial" w:cs="Arial"/>
        </w:rPr>
      </w:pPr>
    </w:p>
    <w:p w14:paraId="523324FE" w14:textId="77777777" w:rsidR="00A3747A" w:rsidRPr="00173F63" w:rsidRDefault="00A3747A" w:rsidP="00A3747A">
      <w:pPr>
        <w:pStyle w:val="PargrafodaLista"/>
        <w:ind w:left="0"/>
        <w:jc w:val="both"/>
        <w:rPr>
          <w:rFonts w:ascii="Arial" w:hAnsi="Arial" w:cs="Arial"/>
        </w:rPr>
      </w:pPr>
    </w:p>
    <w:p w14:paraId="0F1F03BC" w14:textId="77777777" w:rsidR="00A3747A" w:rsidRPr="00173F63" w:rsidRDefault="00A3747A" w:rsidP="00A3747A">
      <w:pPr>
        <w:pStyle w:val="PargrafodaLista"/>
        <w:ind w:left="0"/>
        <w:jc w:val="both"/>
        <w:rPr>
          <w:rFonts w:ascii="Arial" w:hAnsi="Arial" w:cs="Arial"/>
        </w:rPr>
      </w:pPr>
    </w:p>
    <w:p w14:paraId="33DF0682" w14:textId="77777777" w:rsidR="00A3747A" w:rsidRPr="00173F63" w:rsidRDefault="00A3747A" w:rsidP="00A3747A">
      <w:pPr>
        <w:pStyle w:val="PargrafodaLista"/>
        <w:ind w:left="0"/>
        <w:jc w:val="both"/>
        <w:rPr>
          <w:rFonts w:ascii="Arial" w:hAnsi="Arial" w:cs="Arial"/>
        </w:rPr>
      </w:pPr>
      <w:r w:rsidRPr="00173F63">
        <w:rPr>
          <w:rFonts w:ascii="Arial" w:hAnsi="Arial" w:cs="Arial"/>
        </w:rPr>
        <w:t xml:space="preserve">. ________________________________________________________ </w:t>
      </w:r>
    </w:p>
    <w:p w14:paraId="0E098072" w14:textId="77777777" w:rsidR="00A3747A" w:rsidRPr="00173F63" w:rsidRDefault="00A3747A" w:rsidP="00A3747A">
      <w:pPr>
        <w:pStyle w:val="PargrafodaLista"/>
        <w:ind w:left="0"/>
        <w:jc w:val="both"/>
        <w:rPr>
          <w:rFonts w:ascii="Arial" w:hAnsi="Arial" w:cs="Arial"/>
        </w:rPr>
      </w:pPr>
      <w:r w:rsidRPr="00173F63">
        <w:rPr>
          <w:rFonts w:ascii="Arial" w:hAnsi="Arial" w:cs="Arial"/>
        </w:rPr>
        <w:t>(Identificação e assinatura do representante legal do licitante)</w:t>
      </w:r>
    </w:p>
    <w:p w14:paraId="1D915960" w14:textId="77777777" w:rsidR="00A3747A" w:rsidRPr="00173F63" w:rsidRDefault="00A3747A" w:rsidP="00A3747A">
      <w:pPr>
        <w:pStyle w:val="PargrafodaLista"/>
        <w:ind w:left="0"/>
        <w:jc w:val="both"/>
        <w:rPr>
          <w:rFonts w:ascii="Arial" w:hAnsi="Arial" w:cs="Arial"/>
        </w:rPr>
      </w:pPr>
    </w:p>
    <w:p w14:paraId="6C1E880C" w14:textId="77777777" w:rsidR="00A3747A" w:rsidRPr="00173F63" w:rsidRDefault="00A3747A" w:rsidP="00A3747A">
      <w:pPr>
        <w:pStyle w:val="PargrafodaLista"/>
        <w:ind w:left="0"/>
        <w:jc w:val="both"/>
        <w:rPr>
          <w:rFonts w:ascii="Arial" w:hAnsi="Arial" w:cs="Arial"/>
        </w:rPr>
      </w:pPr>
    </w:p>
    <w:p w14:paraId="6A561BD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476B4BE"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590081E3"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0383C965"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D1D8B1"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1A72F690" w14:textId="77777777"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769BA52" w14:textId="0624B852" w:rsidR="00A3747A" w:rsidRPr="00173F63" w:rsidRDefault="00A3747A"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49BFC8AD" w14:textId="5D82791A" w:rsidR="00F96A29" w:rsidRPr="00173F63"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716CB5A1" w14:textId="7280E3DC" w:rsidR="00F96A29" w:rsidRPr="00173F63" w:rsidRDefault="00F96A29" w:rsidP="00A3747A">
      <w:pPr>
        <w:overflowPunct w:val="0"/>
        <w:autoSpaceDE w:val="0"/>
        <w:autoSpaceDN w:val="0"/>
        <w:adjustRightInd w:val="0"/>
        <w:spacing w:before="100" w:beforeAutospacing="1" w:after="100" w:afterAutospacing="1"/>
        <w:jc w:val="both"/>
        <w:textAlignment w:val="baseline"/>
        <w:rPr>
          <w:rFonts w:ascii="Arial" w:hAnsi="Arial" w:cs="Arial"/>
          <w:b/>
        </w:rPr>
      </w:pPr>
    </w:p>
    <w:p w14:paraId="69EF201A" w14:textId="77777777" w:rsidR="00A3747A" w:rsidRPr="00173F63" w:rsidRDefault="00A3747A" w:rsidP="00535C1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73F63">
        <w:rPr>
          <w:rFonts w:ascii="Arial" w:hAnsi="Arial" w:cs="Arial"/>
          <w:b/>
          <w:bCs/>
        </w:rPr>
        <w:lastRenderedPageBreak/>
        <w:t>Anexo 13</w:t>
      </w:r>
    </w:p>
    <w:p w14:paraId="15AF71B8" w14:textId="77777777" w:rsidR="00A3747A" w:rsidRPr="00173F63" w:rsidRDefault="00A3747A" w:rsidP="00535C1B">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173F63">
        <w:rPr>
          <w:rFonts w:ascii="Arial" w:hAnsi="Arial" w:cs="Arial"/>
          <w:b/>
          <w:bCs/>
        </w:rPr>
        <w:t>MINUTA DE CONTRATO</w:t>
      </w:r>
    </w:p>
    <w:p w14:paraId="4D12DB48" w14:textId="77777777" w:rsidR="007F557C" w:rsidRPr="00BA1E90" w:rsidRDefault="007F557C" w:rsidP="007F557C">
      <w:pPr>
        <w:jc w:val="center"/>
        <w:rPr>
          <w:rFonts w:ascii="Arial" w:hAnsi="Arial" w:cs="Arial"/>
          <w:b/>
        </w:rPr>
      </w:pPr>
      <w:r w:rsidRPr="00BA1E90">
        <w:rPr>
          <w:rFonts w:ascii="Arial" w:hAnsi="Arial" w:cs="Arial"/>
          <w:b/>
        </w:rPr>
        <w:t>MINUTA DE CONTRATO ADMINISTRATIVO</w:t>
      </w:r>
    </w:p>
    <w:p w14:paraId="67733218" w14:textId="77777777" w:rsidR="007F557C" w:rsidRPr="00BA1E90" w:rsidRDefault="007F557C" w:rsidP="007F557C">
      <w:pPr>
        <w:jc w:val="center"/>
        <w:rPr>
          <w:rFonts w:ascii="Arial" w:hAnsi="Arial" w:cs="Arial"/>
          <w:b/>
        </w:rPr>
      </w:pPr>
      <w:r w:rsidRPr="00BA1E90">
        <w:rPr>
          <w:rFonts w:ascii="Arial" w:hAnsi="Arial" w:cs="Arial"/>
          <w:b/>
        </w:rPr>
        <w:t>PROCESSO LICITATÓRIO Nº 99/2026 | PREGÃO ELETRÔNICO Nº 37/2026 | REGISTRO DE PREÇOS Nº 31/2026</w:t>
      </w:r>
      <w:r w:rsidRPr="00BA1E90">
        <w:rPr>
          <w:rFonts w:ascii="Arial" w:hAnsi="Arial" w:cs="Arial"/>
          <w:b/>
        </w:rPr>
        <w:br/>
        <w:t>CONTRATO Nº ____/2026</w:t>
      </w:r>
    </w:p>
    <w:p w14:paraId="4955B3DC" w14:textId="77777777" w:rsidR="007F557C" w:rsidRPr="00BA1E90" w:rsidRDefault="007F557C" w:rsidP="007F557C">
      <w:pPr>
        <w:jc w:val="both"/>
        <w:rPr>
          <w:rFonts w:ascii="Arial" w:hAnsi="Arial" w:cs="Arial"/>
        </w:rPr>
      </w:pPr>
    </w:p>
    <w:p w14:paraId="77E1E366" w14:textId="77777777" w:rsidR="007F557C" w:rsidRPr="00BA1E90" w:rsidRDefault="007F557C" w:rsidP="007F557C">
      <w:pPr>
        <w:jc w:val="both"/>
        <w:rPr>
          <w:rFonts w:ascii="Arial" w:hAnsi="Arial" w:cs="Arial"/>
        </w:rPr>
      </w:pPr>
      <w:r w:rsidRPr="00BA1E90">
        <w:rPr>
          <w:rFonts w:ascii="Arial" w:hAnsi="Arial" w:cs="Arial"/>
        </w:rPr>
        <w:t>O</w:t>
      </w:r>
      <w:r w:rsidRPr="00BA1E90">
        <w:rPr>
          <w:rFonts w:ascii="Arial" w:hAnsi="Arial" w:cs="Arial"/>
          <w:b/>
        </w:rPr>
        <w:t xml:space="preserve"> </w:t>
      </w:r>
      <w:r w:rsidRPr="00BA1E90">
        <w:rPr>
          <w:rFonts w:ascii="Arial" w:hAnsi="Arial" w:cs="Arial"/>
          <w:b/>
          <w:bCs/>
        </w:rPr>
        <w:t>Município de Vieiras/MG</w:t>
      </w:r>
      <w:r w:rsidRPr="00BA1E90">
        <w:rPr>
          <w:rFonts w:ascii="Arial" w:hAnsi="Arial" w:cs="Arial"/>
        </w:rPr>
        <w:t>, pessoa jurídica de direito público interno,</w:t>
      </w:r>
      <w:r w:rsidRPr="00BA1E90">
        <w:rPr>
          <w:rFonts w:ascii="Arial" w:hAnsi="Arial" w:cs="Arial"/>
          <w:bCs/>
        </w:rPr>
        <w:t xml:space="preserve"> </w:t>
      </w:r>
      <w:r w:rsidRPr="00BA1E90">
        <w:rPr>
          <w:rFonts w:ascii="Arial" w:hAnsi="Arial" w:cs="Arial"/>
        </w:rPr>
        <w:t xml:space="preserve">CNPJ n.º 17.947.599/0001-78, com sede administrativa na </w:t>
      </w:r>
      <w:r w:rsidRPr="00BA1E90">
        <w:rPr>
          <w:rFonts w:ascii="Arial" w:hAnsi="Arial" w:cs="Arial"/>
          <w:bCs/>
        </w:rPr>
        <w:t>Avenida Alcino Bicalho, nº 331, Bairro Fava</w:t>
      </w:r>
      <w:r w:rsidRPr="00BA1E90">
        <w:rPr>
          <w:rFonts w:ascii="Arial" w:hAnsi="Arial" w:cs="Arial"/>
        </w:rPr>
        <w:t xml:space="preserve">, </w:t>
      </w:r>
      <w:r w:rsidRPr="00BA1E90">
        <w:rPr>
          <w:rFonts w:ascii="Arial" w:hAnsi="Arial" w:cs="Arial"/>
          <w:noProof/>
        </w:rPr>
        <w:t>CEP: 36895-000</w:t>
      </w:r>
      <w:r w:rsidRPr="00BA1E90">
        <w:rPr>
          <w:rFonts w:ascii="Arial" w:hAnsi="Arial" w:cs="Arial"/>
        </w:rPr>
        <w:t>, neste ato representado por seu Prefeito Municipal,  o senhor Ricardo Celles Maia, brasileiro, divorciado, inscrito no CPF sob o nº 087.****, portador da Carteira de Identidade nº MG- 12.****,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99/2026, “PREGÃO ELETRONICO” nº 37/2026, Registro de Preços n.º  regido pela Lei Federal n.º 14.133/2021, Decreto Municipal n.º 30/2023, lei Federal n.º 123/2006 e suas alterações, conforme as cláusulas e condições abaixo :</w:t>
      </w:r>
    </w:p>
    <w:p w14:paraId="2FDDB026" w14:textId="77777777" w:rsidR="007F557C" w:rsidRPr="00BA1E90" w:rsidRDefault="007F557C" w:rsidP="007F557C">
      <w:pPr>
        <w:jc w:val="both"/>
        <w:rPr>
          <w:rFonts w:ascii="Arial" w:hAnsi="Arial" w:cs="Arial"/>
        </w:rPr>
      </w:pPr>
    </w:p>
    <w:p w14:paraId="66BB7174" w14:textId="77777777" w:rsidR="007F557C" w:rsidRPr="00BA1E90" w:rsidRDefault="007F557C" w:rsidP="007F557C">
      <w:pPr>
        <w:jc w:val="both"/>
        <w:rPr>
          <w:rFonts w:ascii="Arial" w:hAnsi="Arial" w:cs="Arial"/>
        </w:rPr>
      </w:pPr>
      <w:r w:rsidRPr="00BA1E90">
        <w:rPr>
          <w:rFonts w:ascii="Arial" w:hAnsi="Arial" w:cs="Arial"/>
        </w:rPr>
        <w:t>As partes celebram o presente contrato, decorrente da Ata de Registro de Preços nº ____/2026, conforme a Lei nº 14.133/2021 e a regulamentação municipal aplicável.</w:t>
      </w:r>
    </w:p>
    <w:p w14:paraId="3FFC4C34" w14:textId="77777777" w:rsidR="007F557C" w:rsidRPr="00BA1E90" w:rsidRDefault="007F557C" w:rsidP="007F557C">
      <w:pPr>
        <w:jc w:val="both"/>
        <w:rPr>
          <w:rFonts w:ascii="Arial" w:hAnsi="Arial" w:cs="Arial"/>
        </w:rPr>
      </w:pPr>
      <w:r w:rsidRPr="00BA1E90">
        <w:rPr>
          <w:rFonts w:ascii="Arial" w:hAnsi="Arial" w:cs="Arial"/>
          <w:b/>
        </w:rPr>
        <w:t>CLÁUSULA PRIMEIRA – DO OBJETO</w:t>
      </w:r>
    </w:p>
    <w:p w14:paraId="4D04314B" w14:textId="77777777" w:rsidR="007F557C" w:rsidRPr="00BA1E90" w:rsidRDefault="007F557C" w:rsidP="007F557C">
      <w:pPr>
        <w:jc w:val="both"/>
        <w:rPr>
          <w:rFonts w:ascii="Arial" w:hAnsi="Arial" w:cs="Arial"/>
        </w:rPr>
      </w:pPr>
      <w:r w:rsidRPr="00BA1E90">
        <w:rPr>
          <w:rFonts w:ascii="Arial" w:hAnsi="Arial" w:cs="Arial"/>
        </w:rPr>
        <w:t>1.1. O presente contrato tem por objeto: Contratação de empresa especializada para a confecção e o fornecimento de próteses dentárias totais e parciais removíveis, superiores e inferiores, abrangendo moldagem, provas, confecção laboratorial, entrega, instalação, adaptação e ajustes, para atendimento aos pacientes da rede pública municipal de saúde de Vieiras/MG.</w:t>
      </w:r>
    </w:p>
    <w:p w14:paraId="34E3F23F" w14:textId="77777777" w:rsidR="007F557C" w:rsidRPr="00BA1E90" w:rsidRDefault="007F557C" w:rsidP="007F557C">
      <w:pPr>
        <w:jc w:val="both"/>
        <w:rPr>
          <w:rFonts w:ascii="Arial" w:hAnsi="Arial" w:cs="Arial"/>
        </w:rPr>
      </w:pPr>
      <w:r w:rsidRPr="00BA1E90">
        <w:rPr>
          <w:rFonts w:ascii="Arial" w:hAnsi="Arial" w:cs="Arial"/>
        </w:rPr>
        <w:t>1.2. O objeto será executado de forma parcelada, de acordo com as ordens de serviço e avaliações clínicas autorizadas pela Secretaria Municipal de Saúde.</w:t>
      </w:r>
    </w:p>
    <w:p w14:paraId="27D13939" w14:textId="77777777" w:rsidR="007F557C" w:rsidRPr="00BA1E90" w:rsidRDefault="007F557C" w:rsidP="007F557C">
      <w:pPr>
        <w:jc w:val="both"/>
        <w:rPr>
          <w:rFonts w:ascii="Arial" w:hAnsi="Arial" w:cs="Arial"/>
        </w:rPr>
      </w:pPr>
      <w:r w:rsidRPr="00BA1E90">
        <w:rPr>
          <w:rFonts w:ascii="Arial" w:hAnsi="Arial" w:cs="Arial"/>
        </w:rPr>
        <w:t>1.3. Integram este contrato o edital, o Termo de Referência, a Ata de Registro de Preços, a proposta da contratada e as autorizações de execução.</w:t>
      </w:r>
    </w:p>
    <w:p w14:paraId="208D0D7C" w14:textId="77777777" w:rsidR="007F557C" w:rsidRPr="00BA1E90" w:rsidRDefault="007F557C" w:rsidP="007F557C">
      <w:pPr>
        <w:jc w:val="both"/>
        <w:rPr>
          <w:rFonts w:ascii="Arial" w:hAnsi="Arial" w:cs="Arial"/>
        </w:rPr>
      </w:pPr>
      <w:r w:rsidRPr="00BA1E90">
        <w:rPr>
          <w:rFonts w:ascii="Arial" w:hAnsi="Arial" w:cs="Arial"/>
          <w:b/>
        </w:rPr>
        <w:t>CLÁUSULA SEGUNDA – DOS PREÇOS E DO VALOR CONTRATUAL</w:t>
      </w:r>
    </w:p>
    <w:tbl>
      <w:tblPr>
        <w:tblStyle w:val="Tabelacomgrade"/>
        <w:tblW w:w="0" w:type="auto"/>
        <w:jc w:val="center"/>
        <w:tblLook w:val="04A0" w:firstRow="1" w:lastRow="0" w:firstColumn="1" w:lastColumn="0" w:noHBand="0" w:noVBand="1"/>
      </w:tblPr>
      <w:tblGrid>
        <w:gridCol w:w="1791"/>
        <w:gridCol w:w="1820"/>
        <w:gridCol w:w="1838"/>
        <w:gridCol w:w="1792"/>
        <w:gridCol w:w="1820"/>
      </w:tblGrid>
      <w:tr w:rsidR="007F557C" w:rsidRPr="00BA1E90" w14:paraId="6DC33A43" w14:textId="77777777" w:rsidTr="00170D2C">
        <w:trPr>
          <w:jc w:val="center"/>
        </w:trPr>
        <w:tc>
          <w:tcPr>
            <w:tcW w:w="1881" w:type="dxa"/>
          </w:tcPr>
          <w:p w14:paraId="5E4B165A" w14:textId="77777777" w:rsidR="007F557C" w:rsidRPr="00BA1E90" w:rsidRDefault="007F557C" w:rsidP="00170D2C">
            <w:pPr>
              <w:jc w:val="both"/>
              <w:rPr>
                <w:rFonts w:ascii="Arial" w:hAnsi="Arial" w:cs="Arial"/>
              </w:rPr>
            </w:pPr>
            <w:r w:rsidRPr="00BA1E90">
              <w:rPr>
                <w:rFonts w:ascii="Arial" w:hAnsi="Arial" w:cs="Arial"/>
              </w:rPr>
              <w:t>Item</w:t>
            </w:r>
          </w:p>
        </w:tc>
        <w:tc>
          <w:tcPr>
            <w:tcW w:w="1881" w:type="dxa"/>
          </w:tcPr>
          <w:p w14:paraId="01A55F67" w14:textId="77777777" w:rsidR="007F557C" w:rsidRPr="00BA1E90" w:rsidRDefault="007F557C" w:rsidP="00170D2C">
            <w:pPr>
              <w:jc w:val="both"/>
              <w:rPr>
                <w:rFonts w:ascii="Arial" w:hAnsi="Arial" w:cs="Arial"/>
              </w:rPr>
            </w:pPr>
            <w:r w:rsidRPr="00BA1E90">
              <w:rPr>
                <w:rFonts w:ascii="Arial" w:hAnsi="Arial" w:cs="Arial"/>
              </w:rPr>
              <w:t>Descrição</w:t>
            </w:r>
          </w:p>
        </w:tc>
        <w:tc>
          <w:tcPr>
            <w:tcW w:w="1881" w:type="dxa"/>
          </w:tcPr>
          <w:p w14:paraId="4049AAB0" w14:textId="77777777" w:rsidR="007F557C" w:rsidRPr="00BA1E90" w:rsidRDefault="007F557C" w:rsidP="00170D2C">
            <w:pPr>
              <w:jc w:val="both"/>
              <w:rPr>
                <w:rFonts w:ascii="Arial" w:hAnsi="Arial" w:cs="Arial"/>
              </w:rPr>
            </w:pPr>
            <w:r w:rsidRPr="00BA1E90">
              <w:rPr>
                <w:rFonts w:ascii="Arial" w:hAnsi="Arial" w:cs="Arial"/>
              </w:rPr>
              <w:t>Quantidade</w:t>
            </w:r>
          </w:p>
        </w:tc>
        <w:tc>
          <w:tcPr>
            <w:tcW w:w="1881" w:type="dxa"/>
          </w:tcPr>
          <w:p w14:paraId="65260B96" w14:textId="77777777" w:rsidR="007F557C" w:rsidRPr="00BA1E90" w:rsidRDefault="007F557C" w:rsidP="00170D2C">
            <w:pPr>
              <w:jc w:val="both"/>
              <w:rPr>
                <w:rFonts w:ascii="Arial" w:hAnsi="Arial" w:cs="Arial"/>
              </w:rPr>
            </w:pPr>
            <w:r w:rsidRPr="00BA1E90">
              <w:rPr>
                <w:rFonts w:ascii="Arial" w:hAnsi="Arial" w:cs="Arial"/>
              </w:rPr>
              <w:t>Valor unitário (R$)</w:t>
            </w:r>
          </w:p>
        </w:tc>
        <w:tc>
          <w:tcPr>
            <w:tcW w:w="1881" w:type="dxa"/>
          </w:tcPr>
          <w:p w14:paraId="7F976323" w14:textId="77777777" w:rsidR="007F557C" w:rsidRPr="00BA1E90" w:rsidRDefault="007F557C" w:rsidP="00170D2C">
            <w:pPr>
              <w:jc w:val="both"/>
              <w:rPr>
                <w:rFonts w:ascii="Arial" w:hAnsi="Arial" w:cs="Arial"/>
              </w:rPr>
            </w:pPr>
            <w:r w:rsidRPr="00BA1E90">
              <w:rPr>
                <w:rFonts w:ascii="Arial" w:hAnsi="Arial" w:cs="Arial"/>
              </w:rPr>
              <w:t>Valor total (R$)</w:t>
            </w:r>
          </w:p>
        </w:tc>
      </w:tr>
      <w:tr w:rsidR="007F557C" w:rsidRPr="00BA1E90" w14:paraId="6A169985" w14:textId="77777777" w:rsidTr="00170D2C">
        <w:trPr>
          <w:jc w:val="center"/>
        </w:trPr>
        <w:tc>
          <w:tcPr>
            <w:tcW w:w="1881" w:type="dxa"/>
          </w:tcPr>
          <w:p w14:paraId="759F029D" w14:textId="77777777" w:rsidR="007F557C" w:rsidRPr="00BA1E90" w:rsidRDefault="007F557C" w:rsidP="00170D2C">
            <w:pPr>
              <w:jc w:val="both"/>
              <w:rPr>
                <w:rFonts w:ascii="Arial" w:hAnsi="Arial" w:cs="Arial"/>
              </w:rPr>
            </w:pPr>
            <w:r w:rsidRPr="00BA1E90">
              <w:rPr>
                <w:rFonts w:ascii="Arial" w:hAnsi="Arial" w:cs="Arial"/>
              </w:rPr>
              <w:t>1</w:t>
            </w:r>
          </w:p>
        </w:tc>
        <w:tc>
          <w:tcPr>
            <w:tcW w:w="1881" w:type="dxa"/>
          </w:tcPr>
          <w:p w14:paraId="70343EFD" w14:textId="77777777" w:rsidR="007F557C" w:rsidRPr="00BA1E90" w:rsidRDefault="007F557C" w:rsidP="00170D2C">
            <w:pPr>
              <w:jc w:val="both"/>
              <w:rPr>
                <w:rFonts w:ascii="Arial" w:hAnsi="Arial" w:cs="Arial"/>
              </w:rPr>
            </w:pPr>
            <w:r w:rsidRPr="00BA1E90">
              <w:rPr>
                <w:rFonts w:ascii="Arial" w:hAnsi="Arial" w:cs="Arial"/>
              </w:rPr>
              <w:t>Prótese total superior</w:t>
            </w:r>
          </w:p>
        </w:tc>
        <w:tc>
          <w:tcPr>
            <w:tcW w:w="1881" w:type="dxa"/>
          </w:tcPr>
          <w:p w14:paraId="1F6156CA"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744B45FE"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06C90D79" w14:textId="77777777" w:rsidR="007F557C" w:rsidRPr="00BA1E90" w:rsidRDefault="007F557C" w:rsidP="00170D2C">
            <w:pPr>
              <w:jc w:val="both"/>
              <w:rPr>
                <w:rFonts w:ascii="Arial" w:hAnsi="Arial" w:cs="Arial"/>
              </w:rPr>
            </w:pPr>
            <w:r w:rsidRPr="00BA1E90">
              <w:rPr>
                <w:rFonts w:ascii="Arial" w:hAnsi="Arial" w:cs="Arial"/>
              </w:rPr>
              <w:t>_____</w:t>
            </w:r>
          </w:p>
        </w:tc>
      </w:tr>
      <w:tr w:rsidR="007F557C" w:rsidRPr="00BA1E90" w14:paraId="3A0753D4" w14:textId="77777777" w:rsidTr="00170D2C">
        <w:trPr>
          <w:jc w:val="center"/>
        </w:trPr>
        <w:tc>
          <w:tcPr>
            <w:tcW w:w="1881" w:type="dxa"/>
          </w:tcPr>
          <w:p w14:paraId="000C76DC" w14:textId="77777777" w:rsidR="007F557C" w:rsidRPr="00BA1E90" w:rsidRDefault="007F557C" w:rsidP="00170D2C">
            <w:pPr>
              <w:jc w:val="both"/>
              <w:rPr>
                <w:rFonts w:ascii="Arial" w:hAnsi="Arial" w:cs="Arial"/>
              </w:rPr>
            </w:pPr>
            <w:r w:rsidRPr="00BA1E90">
              <w:rPr>
                <w:rFonts w:ascii="Arial" w:hAnsi="Arial" w:cs="Arial"/>
              </w:rPr>
              <w:lastRenderedPageBreak/>
              <w:t>2</w:t>
            </w:r>
          </w:p>
        </w:tc>
        <w:tc>
          <w:tcPr>
            <w:tcW w:w="1881" w:type="dxa"/>
          </w:tcPr>
          <w:p w14:paraId="79388CD7" w14:textId="77777777" w:rsidR="007F557C" w:rsidRPr="00BA1E90" w:rsidRDefault="007F557C" w:rsidP="00170D2C">
            <w:pPr>
              <w:jc w:val="both"/>
              <w:rPr>
                <w:rFonts w:ascii="Arial" w:hAnsi="Arial" w:cs="Arial"/>
              </w:rPr>
            </w:pPr>
            <w:r w:rsidRPr="00BA1E90">
              <w:rPr>
                <w:rFonts w:ascii="Arial" w:hAnsi="Arial" w:cs="Arial"/>
              </w:rPr>
              <w:t>Prótese total inferior</w:t>
            </w:r>
          </w:p>
        </w:tc>
        <w:tc>
          <w:tcPr>
            <w:tcW w:w="1881" w:type="dxa"/>
          </w:tcPr>
          <w:p w14:paraId="098019C8"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1269D0B8"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0078EC21" w14:textId="77777777" w:rsidR="007F557C" w:rsidRPr="00BA1E90" w:rsidRDefault="007F557C" w:rsidP="00170D2C">
            <w:pPr>
              <w:jc w:val="both"/>
              <w:rPr>
                <w:rFonts w:ascii="Arial" w:hAnsi="Arial" w:cs="Arial"/>
              </w:rPr>
            </w:pPr>
            <w:r w:rsidRPr="00BA1E90">
              <w:rPr>
                <w:rFonts w:ascii="Arial" w:hAnsi="Arial" w:cs="Arial"/>
              </w:rPr>
              <w:t>_____</w:t>
            </w:r>
          </w:p>
        </w:tc>
      </w:tr>
      <w:tr w:rsidR="007F557C" w:rsidRPr="00BA1E90" w14:paraId="3035C21B" w14:textId="77777777" w:rsidTr="00170D2C">
        <w:trPr>
          <w:jc w:val="center"/>
        </w:trPr>
        <w:tc>
          <w:tcPr>
            <w:tcW w:w="1881" w:type="dxa"/>
          </w:tcPr>
          <w:p w14:paraId="4627BB71" w14:textId="77777777" w:rsidR="007F557C" w:rsidRPr="00BA1E90" w:rsidRDefault="007F557C" w:rsidP="00170D2C">
            <w:pPr>
              <w:jc w:val="both"/>
              <w:rPr>
                <w:rFonts w:ascii="Arial" w:hAnsi="Arial" w:cs="Arial"/>
              </w:rPr>
            </w:pPr>
            <w:r w:rsidRPr="00BA1E90">
              <w:rPr>
                <w:rFonts w:ascii="Arial" w:hAnsi="Arial" w:cs="Arial"/>
              </w:rPr>
              <w:t>3</w:t>
            </w:r>
          </w:p>
        </w:tc>
        <w:tc>
          <w:tcPr>
            <w:tcW w:w="1881" w:type="dxa"/>
          </w:tcPr>
          <w:p w14:paraId="7D4EB1AB" w14:textId="77777777" w:rsidR="007F557C" w:rsidRPr="00BA1E90" w:rsidRDefault="007F557C" w:rsidP="00170D2C">
            <w:pPr>
              <w:jc w:val="both"/>
              <w:rPr>
                <w:rFonts w:ascii="Arial" w:hAnsi="Arial" w:cs="Arial"/>
              </w:rPr>
            </w:pPr>
            <w:r w:rsidRPr="00BA1E90">
              <w:rPr>
                <w:rFonts w:ascii="Arial" w:hAnsi="Arial" w:cs="Arial"/>
              </w:rPr>
              <w:t>Prótese parcial removível superior</w:t>
            </w:r>
          </w:p>
        </w:tc>
        <w:tc>
          <w:tcPr>
            <w:tcW w:w="1881" w:type="dxa"/>
          </w:tcPr>
          <w:p w14:paraId="4F02E23C"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3CADEE0A"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7791D217" w14:textId="77777777" w:rsidR="007F557C" w:rsidRPr="00BA1E90" w:rsidRDefault="007F557C" w:rsidP="00170D2C">
            <w:pPr>
              <w:jc w:val="both"/>
              <w:rPr>
                <w:rFonts w:ascii="Arial" w:hAnsi="Arial" w:cs="Arial"/>
              </w:rPr>
            </w:pPr>
            <w:r w:rsidRPr="00BA1E90">
              <w:rPr>
                <w:rFonts w:ascii="Arial" w:hAnsi="Arial" w:cs="Arial"/>
              </w:rPr>
              <w:t>_____</w:t>
            </w:r>
          </w:p>
        </w:tc>
      </w:tr>
      <w:tr w:rsidR="007F557C" w:rsidRPr="00BA1E90" w14:paraId="50F7708C" w14:textId="77777777" w:rsidTr="00170D2C">
        <w:trPr>
          <w:jc w:val="center"/>
        </w:trPr>
        <w:tc>
          <w:tcPr>
            <w:tcW w:w="1881" w:type="dxa"/>
          </w:tcPr>
          <w:p w14:paraId="19644221" w14:textId="77777777" w:rsidR="007F557C" w:rsidRPr="00BA1E90" w:rsidRDefault="007F557C" w:rsidP="00170D2C">
            <w:pPr>
              <w:jc w:val="both"/>
              <w:rPr>
                <w:rFonts w:ascii="Arial" w:hAnsi="Arial" w:cs="Arial"/>
              </w:rPr>
            </w:pPr>
            <w:r w:rsidRPr="00BA1E90">
              <w:rPr>
                <w:rFonts w:ascii="Arial" w:hAnsi="Arial" w:cs="Arial"/>
              </w:rPr>
              <w:t>4</w:t>
            </w:r>
          </w:p>
        </w:tc>
        <w:tc>
          <w:tcPr>
            <w:tcW w:w="1881" w:type="dxa"/>
          </w:tcPr>
          <w:p w14:paraId="3649A7EF" w14:textId="77777777" w:rsidR="007F557C" w:rsidRPr="00BA1E90" w:rsidRDefault="007F557C" w:rsidP="00170D2C">
            <w:pPr>
              <w:jc w:val="both"/>
              <w:rPr>
                <w:rFonts w:ascii="Arial" w:hAnsi="Arial" w:cs="Arial"/>
              </w:rPr>
            </w:pPr>
            <w:r w:rsidRPr="00BA1E90">
              <w:rPr>
                <w:rFonts w:ascii="Arial" w:hAnsi="Arial" w:cs="Arial"/>
              </w:rPr>
              <w:t>Prótese parcial removível inferior</w:t>
            </w:r>
          </w:p>
        </w:tc>
        <w:tc>
          <w:tcPr>
            <w:tcW w:w="1881" w:type="dxa"/>
          </w:tcPr>
          <w:p w14:paraId="42BC3B4A"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4A3B59F4" w14:textId="77777777" w:rsidR="007F557C" w:rsidRPr="00BA1E90" w:rsidRDefault="007F557C" w:rsidP="00170D2C">
            <w:pPr>
              <w:jc w:val="both"/>
              <w:rPr>
                <w:rFonts w:ascii="Arial" w:hAnsi="Arial" w:cs="Arial"/>
              </w:rPr>
            </w:pPr>
            <w:r w:rsidRPr="00BA1E90">
              <w:rPr>
                <w:rFonts w:ascii="Arial" w:hAnsi="Arial" w:cs="Arial"/>
              </w:rPr>
              <w:t>_____</w:t>
            </w:r>
          </w:p>
        </w:tc>
        <w:tc>
          <w:tcPr>
            <w:tcW w:w="1881" w:type="dxa"/>
          </w:tcPr>
          <w:p w14:paraId="61F6B7D6" w14:textId="77777777" w:rsidR="007F557C" w:rsidRPr="00BA1E90" w:rsidRDefault="007F557C" w:rsidP="00170D2C">
            <w:pPr>
              <w:jc w:val="both"/>
              <w:rPr>
                <w:rFonts w:ascii="Arial" w:hAnsi="Arial" w:cs="Arial"/>
              </w:rPr>
            </w:pPr>
            <w:r w:rsidRPr="00BA1E90">
              <w:rPr>
                <w:rFonts w:ascii="Arial" w:hAnsi="Arial" w:cs="Arial"/>
              </w:rPr>
              <w:t>_____</w:t>
            </w:r>
          </w:p>
        </w:tc>
      </w:tr>
      <w:tr w:rsidR="007F557C" w:rsidRPr="00BA1E90" w14:paraId="1085F158" w14:textId="77777777" w:rsidTr="00170D2C">
        <w:trPr>
          <w:jc w:val="center"/>
        </w:trPr>
        <w:tc>
          <w:tcPr>
            <w:tcW w:w="1881" w:type="dxa"/>
          </w:tcPr>
          <w:p w14:paraId="3FA5829A" w14:textId="77777777" w:rsidR="007F557C" w:rsidRPr="00BA1E90" w:rsidRDefault="007F557C" w:rsidP="00170D2C">
            <w:pPr>
              <w:jc w:val="both"/>
              <w:rPr>
                <w:rFonts w:ascii="Arial" w:hAnsi="Arial" w:cs="Arial"/>
              </w:rPr>
            </w:pPr>
            <w:r w:rsidRPr="00BA1E90">
              <w:rPr>
                <w:rFonts w:ascii="Arial" w:hAnsi="Arial" w:cs="Arial"/>
              </w:rPr>
              <w:t>TOTAL DO LOTE</w:t>
            </w:r>
          </w:p>
        </w:tc>
        <w:tc>
          <w:tcPr>
            <w:tcW w:w="1881" w:type="dxa"/>
          </w:tcPr>
          <w:p w14:paraId="4B901C52" w14:textId="77777777" w:rsidR="007F557C" w:rsidRPr="00BA1E90" w:rsidRDefault="007F557C" w:rsidP="00170D2C">
            <w:pPr>
              <w:jc w:val="both"/>
              <w:rPr>
                <w:rFonts w:ascii="Arial" w:hAnsi="Arial" w:cs="Arial"/>
              </w:rPr>
            </w:pPr>
          </w:p>
        </w:tc>
        <w:tc>
          <w:tcPr>
            <w:tcW w:w="1881" w:type="dxa"/>
          </w:tcPr>
          <w:p w14:paraId="729B4F7A" w14:textId="77777777" w:rsidR="007F557C" w:rsidRPr="00BA1E90" w:rsidRDefault="007F557C" w:rsidP="00170D2C">
            <w:pPr>
              <w:jc w:val="both"/>
              <w:rPr>
                <w:rFonts w:ascii="Arial" w:hAnsi="Arial" w:cs="Arial"/>
              </w:rPr>
            </w:pPr>
          </w:p>
        </w:tc>
        <w:tc>
          <w:tcPr>
            <w:tcW w:w="1881" w:type="dxa"/>
          </w:tcPr>
          <w:p w14:paraId="4B44E56B" w14:textId="77777777" w:rsidR="007F557C" w:rsidRPr="00BA1E90" w:rsidRDefault="007F557C" w:rsidP="00170D2C">
            <w:pPr>
              <w:jc w:val="both"/>
              <w:rPr>
                <w:rFonts w:ascii="Arial" w:hAnsi="Arial" w:cs="Arial"/>
              </w:rPr>
            </w:pPr>
          </w:p>
        </w:tc>
        <w:tc>
          <w:tcPr>
            <w:tcW w:w="1881" w:type="dxa"/>
          </w:tcPr>
          <w:p w14:paraId="2D221B81" w14:textId="77777777" w:rsidR="007F557C" w:rsidRPr="00BA1E90" w:rsidRDefault="007F557C" w:rsidP="00170D2C">
            <w:pPr>
              <w:jc w:val="both"/>
              <w:rPr>
                <w:rFonts w:ascii="Arial" w:hAnsi="Arial" w:cs="Arial"/>
              </w:rPr>
            </w:pPr>
            <w:r w:rsidRPr="00BA1E90">
              <w:rPr>
                <w:rFonts w:ascii="Arial" w:hAnsi="Arial" w:cs="Arial"/>
              </w:rPr>
              <w:t>R$ ________</w:t>
            </w:r>
          </w:p>
        </w:tc>
      </w:tr>
    </w:tbl>
    <w:p w14:paraId="7D886966" w14:textId="77777777" w:rsidR="007F557C" w:rsidRPr="00BA1E90" w:rsidRDefault="007F557C" w:rsidP="007F557C">
      <w:pPr>
        <w:jc w:val="both"/>
        <w:rPr>
          <w:rFonts w:ascii="Arial" w:hAnsi="Arial" w:cs="Arial"/>
        </w:rPr>
      </w:pPr>
      <w:r w:rsidRPr="00BA1E90">
        <w:rPr>
          <w:rFonts w:ascii="Arial" w:hAnsi="Arial" w:cs="Arial"/>
        </w:rPr>
        <w:t>Os quantitativos e os valores deverão reproduzir exatamente a planilha de preços adjudicada e a proposta vencedora.</w:t>
      </w:r>
    </w:p>
    <w:p w14:paraId="7540633D" w14:textId="77777777" w:rsidR="007F557C" w:rsidRPr="00BA1E90" w:rsidRDefault="007F557C" w:rsidP="007F557C">
      <w:pPr>
        <w:jc w:val="both"/>
        <w:rPr>
          <w:rFonts w:ascii="Arial" w:hAnsi="Arial" w:cs="Arial"/>
        </w:rPr>
      </w:pPr>
      <w:r w:rsidRPr="00BA1E90">
        <w:rPr>
          <w:rFonts w:ascii="Arial" w:hAnsi="Arial" w:cs="Arial"/>
        </w:rPr>
        <w:t>2.1. O valor total deste contrato é de R$ __________ (__________________), limitado aos quantitativos efetivamente contratados. Os preços unitários abrangem materiais, mão de obra, etapas clínicas e laboratoriais atribuídas à contratada, deslocamentos, tributos, provas, instalação e ajustes.</w:t>
      </w:r>
    </w:p>
    <w:p w14:paraId="422C1EA9" w14:textId="77777777" w:rsidR="007F557C" w:rsidRPr="00BA1E90" w:rsidRDefault="007F557C" w:rsidP="007F557C">
      <w:pPr>
        <w:jc w:val="both"/>
        <w:rPr>
          <w:rFonts w:ascii="Arial" w:hAnsi="Arial" w:cs="Arial"/>
        </w:rPr>
      </w:pPr>
      <w:r w:rsidRPr="00BA1E90">
        <w:rPr>
          <w:rFonts w:ascii="Arial" w:hAnsi="Arial" w:cs="Arial"/>
          <w:b/>
        </w:rPr>
        <w:t>CLÁUSULA TERCEIRA – DA EXECUÇÃO</w:t>
      </w:r>
    </w:p>
    <w:p w14:paraId="31A10AD8" w14:textId="77777777" w:rsidR="007F557C" w:rsidRPr="00BA1E90" w:rsidRDefault="007F557C" w:rsidP="007F557C">
      <w:pPr>
        <w:jc w:val="both"/>
        <w:rPr>
          <w:rFonts w:ascii="Arial" w:hAnsi="Arial" w:cs="Arial"/>
        </w:rPr>
      </w:pPr>
      <w:r w:rsidRPr="00BA1E90">
        <w:rPr>
          <w:rFonts w:ascii="Arial" w:hAnsi="Arial" w:cs="Arial"/>
        </w:rPr>
        <w:t>3.1. Os pacientes serão avaliados e encaminhados pela equipe municipal de saúde bucal, mediante indicação clínica e autorização formal.</w:t>
      </w:r>
    </w:p>
    <w:p w14:paraId="0A29C4F5" w14:textId="77777777" w:rsidR="007F557C" w:rsidRPr="00BA1E90" w:rsidRDefault="007F557C" w:rsidP="007F557C">
      <w:pPr>
        <w:jc w:val="both"/>
        <w:rPr>
          <w:rFonts w:ascii="Arial" w:hAnsi="Arial" w:cs="Arial"/>
        </w:rPr>
      </w:pPr>
      <w:r w:rsidRPr="00BA1E90">
        <w:rPr>
          <w:rFonts w:ascii="Arial" w:hAnsi="Arial" w:cs="Arial"/>
        </w:rPr>
        <w:t>3.2. A contratada comparecerá às unidades de saúde de Vieiras/MG, no mínimo, um dia por semana, por seis horas, segundo calendário da Secretaria Municipal de Saúde.</w:t>
      </w:r>
    </w:p>
    <w:p w14:paraId="7F759F3A" w14:textId="77777777" w:rsidR="007F557C" w:rsidRPr="00BA1E90" w:rsidRDefault="007F557C" w:rsidP="007F557C">
      <w:pPr>
        <w:jc w:val="both"/>
        <w:rPr>
          <w:rFonts w:ascii="Arial" w:hAnsi="Arial" w:cs="Arial"/>
        </w:rPr>
      </w:pPr>
      <w:r w:rsidRPr="00BA1E90">
        <w:rPr>
          <w:rFonts w:ascii="Arial" w:hAnsi="Arial" w:cs="Arial"/>
        </w:rPr>
        <w:t>3.3. A execução compreenderá moldagem dentogengival, registro em cera, prova dos dentes, confecção laboratorial, entrega, instalação e adaptação das próteses.</w:t>
      </w:r>
    </w:p>
    <w:p w14:paraId="5E6A6510" w14:textId="77777777" w:rsidR="007F557C" w:rsidRPr="00BA1E90" w:rsidRDefault="007F557C" w:rsidP="007F557C">
      <w:pPr>
        <w:jc w:val="both"/>
        <w:rPr>
          <w:rFonts w:ascii="Arial" w:hAnsi="Arial" w:cs="Arial"/>
        </w:rPr>
      </w:pPr>
      <w:r w:rsidRPr="00BA1E90">
        <w:rPr>
          <w:rFonts w:ascii="Arial" w:hAnsi="Arial" w:cs="Arial"/>
        </w:rPr>
        <w:t>3.4. As próteses parciais removíveis terão armação metálica e as totais terão palato incolor, salvo autorização técnica expressa para solução distinta; os dentes serão de tripla prensagem, nos termos do TR.</w:t>
      </w:r>
    </w:p>
    <w:p w14:paraId="32B3ED5B" w14:textId="77777777" w:rsidR="007F557C" w:rsidRPr="00BA1E90" w:rsidRDefault="007F557C" w:rsidP="007F557C">
      <w:pPr>
        <w:jc w:val="both"/>
        <w:rPr>
          <w:rFonts w:ascii="Arial" w:hAnsi="Arial" w:cs="Arial"/>
        </w:rPr>
      </w:pPr>
      <w:r w:rsidRPr="00BA1E90">
        <w:rPr>
          <w:rFonts w:ascii="Arial" w:hAnsi="Arial" w:cs="Arial"/>
        </w:rPr>
        <w:t>3.5. O prazo máximo para conclusão das próteses totais será de 30 dias corridos e das próteses parciais removíveis, de 60 dias corridos, contados da moldagem inicial de cada paciente, incluídas provas, entrega, instalação e ajustes iniciais.</w:t>
      </w:r>
    </w:p>
    <w:p w14:paraId="3BA58E08" w14:textId="77777777" w:rsidR="007F557C" w:rsidRPr="00BA1E90" w:rsidRDefault="007F557C" w:rsidP="007F557C">
      <w:pPr>
        <w:jc w:val="both"/>
        <w:rPr>
          <w:rFonts w:ascii="Arial" w:hAnsi="Arial" w:cs="Arial"/>
        </w:rPr>
      </w:pPr>
      <w:r w:rsidRPr="00BA1E90">
        <w:rPr>
          <w:rFonts w:ascii="Arial" w:hAnsi="Arial" w:cs="Arial"/>
        </w:rPr>
        <w:t>3.6. Nos casos de indicação conjunta de próteses para ambas as arcadas, a confecção e adaptação serão coordenadas, observando-se o prazo máximo correspondente à prótese de maior complexidade quando necessário à integração clínica, mediante acompanhamento da fiscalização técnica.</w:t>
      </w:r>
    </w:p>
    <w:p w14:paraId="594697CE" w14:textId="77777777" w:rsidR="007F557C" w:rsidRPr="00BA1E90" w:rsidRDefault="007F557C" w:rsidP="007F557C">
      <w:pPr>
        <w:jc w:val="both"/>
        <w:rPr>
          <w:rFonts w:ascii="Arial" w:hAnsi="Arial" w:cs="Arial"/>
        </w:rPr>
      </w:pPr>
      <w:r w:rsidRPr="00BA1E90">
        <w:rPr>
          <w:rFonts w:ascii="Arial" w:hAnsi="Arial" w:cs="Arial"/>
        </w:rPr>
        <w:t>3.7. A contratada corrigirá, reparará ou substituirá próteses defeituosas ou desconformes, sem custo adicional, em até 30 dias corridos da notificação, sem prejuízo de providências mais céleres para ajustes simples.</w:t>
      </w:r>
    </w:p>
    <w:p w14:paraId="043A9DF2" w14:textId="77777777" w:rsidR="007F557C" w:rsidRPr="00BA1E90" w:rsidRDefault="007F557C" w:rsidP="007F557C">
      <w:pPr>
        <w:jc w:val="both"/>
        <w:rPr>
          <w:rFonts w:ascii="Arial" w:hAnsi="Arial" w:cs="Arial"/>
        </w:rPr>
      </w:pPr>
      <w:r w:rsidRPr="00BA1E90">
        <w:rPr>
          <w:rFonts w:ascii="Arial" w:hAnsi="Arial" w:cs="Arial"/>
        </w:rPr>
        <w:t>3.8. A execução obedecerá integralmente às condições sanitárias, técnicas, profissionais e de proteção de dados estabelecidas no TR.</w:t>
      </w:r>
    </w:p>
    <w:p w14:paraId="57C9F3CD" w14:textId="77777777" w:rsidR="007F557C" w:rsidRPr="00BA1E90" w:rsidRDefault="007F557C" w:rsidP="007F557C">
      <w:pPr>
        <w:jc w:val="both"/>
        <w:rPr>
          <w:rFonts w:ascii="Arial" w:hAnsi="Arial" w:cs="Arial"/>
        </w:rPr>
      </w:pPr>
      <w:r w:rsidRPr="00BA1E90">
        <w:rPr>
          <w:rFonts w:ascii="Arial" w:hAnsi="Arial" w:cs="Arial"/>
          <w:b/>
        </w:rPr>
        <w:t>CLÁUSULA QUARTA – DAS OBRIGAÇÕES DA CONTRATANTE</w:t>
      </w:r>
    </w:p>
    <w:p w14:paraId="799AE3B9" w14:textId="77777777" w:rsidR="007F557C" w:rsidRPr="00BA1E90" w:rsidRDefault="007F557C" w:rsidP="007F557C">
      <w:pPr>
        <w:jc w:val="both"/>
        <w:rPr>
          <w:rFonts w:ascii="Arial" w:hAnsi="Arial" w:cs="Arial"/>
        </w:rPr>
      </w:pPr>
      <w:r w:rsidRPr="00BA1E90">
        <w:rPr>
          <w:rFonts w:ascii="Arial" w:hAnsi="Arial" w:cs="Arial"/>
        </w:rPr>
        <w:t>4.1. Organizar os atendimentos e encaminhamentos, avaliar previamente os pacientes, emitir autorizações e disponibilizar as unidades de saúde para os procedimentos previstos.</w:t>
      </w:r>
    </w:p>
    <w:p w14:paraId="461F31C2" w14:textId="77777777" w:rsidR="007F557C" w:rsidRPr="00BA1E90" w:rsidRDefault="007F557C" w:rsidP="007F557C">
      <w:pPr>
        <w:jc w:val="both"/>
        <w:rPr>
          <w:rFonts w:ascii="Arial" w:hAnsi="Arial" w:cs="Arial"/>
        </w:rPr>
      </w:pPr>
      <w:r w:rsidRPr="00BA1E90">
        <w:rPr>
          <w:rFonts w:ascii="Arial" w:hAnsi="Arial" w:cs="Arial"/>
        </w:rPr>
        <w:t>4.2. Designar formalmente gestor e fiscal, acompanhar e registrar ocorrências, conferir o objeto e exigir correções.</w:t>
      </w:r>
    </w:p>
    <w:p w14:paraId="35C4BB90" w14:textId="77777777" w:rsidR="007F557C" w:rsidRPr="00BA1E90" w:rsidRDefault="007F557C" w:rsidP="007F557C">
      <w:pPr>
        <w:jc w:val="both"/>
        <w:rPr>
          <w:rFonts w:ascii="Arial" w:hAnsi="Arial" w:cs="Arial"/>
        </w:rPr>
      </w:pPr>
      <w:r w:rsidRPr="00BA1E90">
        <w:rPr>
          <w:rFonts w:ascii="Arial" w:hAnsi="Arial" w:cs="Arial"/>
        </w:rPr>
        <w:t>4.3. Receber ou rejeitar os serviços conforme os critérios do TR e efetuar os pagamentos após a regular liquidação.</w:t>
      </w:r>
    </w:p>
    <w:p w14:paraId="575C6637" w14:textId="77777777" w:rsidR="007F557C" w:rsidRPr="00BA1E90" w:rsidRDefault="007F557C" w:rsidP="007F557C">
      <w:pPr>
        <w:jc w:val="both"/>
        <w:rPr>
          <w:rFonts w:ascii="Arial" w:hAnsi="Arial" w:cs="Arial"/>
        </w:rPr>
      </w:pPr>
      <w:r w:rsidRPr="00BA1E90">
        <w:rPr>
          <w:rFonts w:ascii="Arial" w:hAnsi="Arial" w:cs="Arial"/>
        </w:rPr>
        <w:lastRenderedPageBreak/>
        <w:t>4.4. Garantir o tratamento adequado dos dados pessoais e de saúde sob sua responsabilidade, nos termos da LGPD.</w:t>
      </w:r>
    </w:p>
    <w:p w14:paraId="0ECA4332" w14:textId="77777777" w:rsidR="007F557C" w:rsidRPr="00BA1E90" w:rsidRDefault="007F557C" w:rsidP="007F557C">
      <w:pPr>
        <w:jc w:val="both"/>
        <w:rPr>
          <w:rFonts w:ascii="Arial" w:hAnsi="Arial" w:cs="Arial"/>
        </w:rPr>
      </w:pPr>
      <w:r w:rsidRPr="00BA1E90">
        <w:rPr>
          <w:rFonts w:ascii="Arial" w:hAnsi="Arial" w:cs="Arial"/>
          <w:b/>
        </w:rPr>
        <w:t>CLÁUSULA QUINTA – DAS OBRIGAÇÕES DA CONTRATADA</w:t>
      </w:r>
    </w:p>
    <w:p w14:paraId="00808845" w14:textId="77777777" w:rsidR="007F557C" w:rsidRPr="00BA1E90" w:rsidRDefault="007F557C" w:rsidP="007F557C">
      <w:pPr>
        <w:jc w:val="both"/>
        <w:rPr>
          <w:rFonts w:ascii="Arial" w:hAnsi="Arial" w:cs="Arial"/>
        </w:rPr>
      </w:pPr>
      <w:r w:rsidRPr="00BA1E90">
        <w:rPr>
          <w:rFonts w:ascii="Arial" w:hAnsi="Arial" w:cs="Arial"/>
        </w:rPr>
        <w:t>5.1. Executar integralmente os serviços por profissionais legalmente habilitados, com materiais e estrutura apropriados e observância das normas do CRO e da vigilância sanitária.</w:t>
      </w:r>
    </w:p>
    <w:p w14:paraId="5DF86DE5" w14:textId="77777777" w:rsidR="007F557C" w:rsidRPr="00BA1E90" w:rsidRDefault="007F557C" w:rsidP="007F557C">
      <w:pPr>
        <w:jc w:val="both"/>
        <w:rPr>
          <w:rFonts w:ascii="Arial" w:hAnsi="Arial" w:cs="Arial"/>
        </w:rPr>
      </w:pPr>
      <w:r w:rsidRPr="00BA1E90">
        <w:rPr>
          <w:rFonts w:ascii="Arial" w:hAnsi="Arial" w:cs="Arial"/>
        </w:rPr>
        <w:t>5.2. Manter os registros e licenças exigidos, inclusive do laboratório e de seu responsável técnico, conforme a qualificação prevista no edital e no TR.</w:t>
      </w:r>
    </w:p>
    <w:p w14:paraId="1E9CD831" w14:textId="77777777" w:rsidR="007F557C" w:rsidRPr="00BA1E90" w:rsidRDefault="007F557C" w:rsidP="007F557C">
      <w:pPr>
        <w:jc w:val="both"/>
        <w:rPr>
          <w:rFonts w:ascii="Arial" w:hAnsi="Arial" w:cs="Arial"/>
        </w:rPr>
      </w:pPr>
      <w:r w:rsidRPr="00BA1E90">
        <w:rPr>
          <w:rFonts w:ascii="Arial" w:hAnsi="Arial" w:cs="Arial"/>
        </w:rPr>
        <w:t>5.3. Respeitar agendamentos, prazos, especificações técnicas e indicações clínicas, disponibilizando registros que permitam o acompanhamento individualizado de cada atendimento.</w:t>
      </w:r>
    </w:p>
    <w:p w14:paraId="021E8142" w14:textId="77777777" w:rsidR="007F557C" w:rsidRPr="00BA1E90" w:rsidRDefault="007F557C" w:rsidP="007F557C">
      <w:pPr>
        <w:jc w:val="both"/>
        <w:rPr>
          <w:rFonts w:ascii="Arial" w:hAnsi="Arial" w:cs="Arial"/>
        </w:rPr>
      </w:pPr>
      <w:r w:rsidRPr="00BA1E90">
        <w:rPr>
          <w:rFonts w:ascii="Arial" w:hAnsi="Arial" w:cs="Arial"/>
        </w:rPr>
        <w:t>5.4. Reparar, corrigir e substituir, às suas expensas, os serviços e próteses com vícios, defeitos ou desconformidades.</w:t>
      </w:r>
    </w:p>
    <w:p w14:paraId="67516FF4" w14:textId="77777777" w:rsidR="007F557C" w:rsidRPr="00BA1E90" w:rsidRDefault="007F557C" w:rsidP="007F557C">
      <w:pPr>
        <w:jc w:val="both"/>
        <w:rPr>
          <w:rFonts w:ascii="Arial" w:hAnsi="Arial" w:cs="Arial"/>
        </w:rPr>
      </w:pPr>
      <w:r w:rsidRPr="00BA1E90">
        <w:rPr>
          <w:rFonts w:ascii="Arial" w:hAnsi="Arial" w:cs="Arial"/>
        </w:rPr>
        <w:t>5.5. Arcar com tributos, encargos, deslocamentos, materiais e demais custos da execução, vedada cobrança aos pacientes.</w:t>
      </w:r>
    </w:p>
    <w:p w14:paraId="3A40DF93" w14:textId="77777777" w:rsidR="007F557C" w:rsidRPr="00BA1E90" w:rsidRDefault="007F557C" w:rsidP="007F557C">
      <w:pPr>
        <w:jc w:val="both"/>
        <w:rPr>
          <w:rFonts w:ascii="Arial" w:hAnsi="Arial" w:cs="Arial"/>
        </w:rPr>
      </w:pPr>
      <w:r w:rsidRPr="00BA1E90">
        <w:rPr>
          <w:rFonts w:ascii="Arial" w:hAnsi="Arial" w:cs="Arial"/>
        </w:rPr>
        <w:t>5.6. Proteger os dados pessoais sensíveis dos pacientes, restringindo o acesso às informações necessárias ao atendimento.</w:t>
      </w:r>
    </w:p>
    <w:p w14:paraId="65CDE583" w14:textId="77777777" w:rsidR="007F557C" w:rsidRPr="00BA1E90" w:rsidRDefault="007F557C" w:rsidP="007F557C">
      <w:pPr>
        <w:jc w:val="both"/>
        <w:rPr>
          <w:rFonts w:ascii="Arial" w:hAnsi="Arial" w:cs="Arial"/>
        </w:rPr>
      </w:pPr>
      <w:r w:rsidRPr="00BA1E90">
        <w:rPr>
          <w:rFonts w:ascii="Arial" w:hAnsi="Arial" w:cs="Arial"/>
        </w:rPr>
        <w:t>5.7. Responder pelos danos que causar à Administração ou a terceiros e manter as condições de habilitação durante a execução.</w:t>
      </w:r>
    </w:p>
    <w:p w14:paraId="26EACE00" w14:textId="77777777" w:rsidR="007F557C" w:rsidRPr="00BA1E90" w:rsidRDefault="007F557C" w:rsidP="007F557C">
      <w:pPr>
        <w:jc w:val="both"/>
        <w:rPr>
          <w:rFonts w:ascii="Arial" w:hAnsi="Arial" w:cs="Arial"/>
        </w:rPr>
      </w:pPr>
      <w:r w:rsidRPr="00BA1E90">
        <w:rPr>
          <w:rFonts w:ascii="Arial" w:hAnsi="Arial" w:cs="Arial"/>
          <w:b/>
        </w:rPr>
        <w:t>CLÁUSULA SEXTA – DA GESTÃO, FISCALIZAÇÃO E RECEBIMENTO</w:t>
      </w:r>
    </w:p>
    <w:p w14:paraId="18ED8FB3" w14:textId="77777777" w:rsidR="007F557C" w:rsidRPr="00BA1E90" w:rsidRDefault="007F557C" w:rsidP="007F557C">
      <w:pPr>
        <w:jc w:val="both"/>
        <w:rPr>
          <w:rFonts w:ascii="Arial" w:hAnsi="Arial" w:cs="Arial"/>
        </w:rPr>
      </w:pPr>
      <w:r w:rsidRPr="00BA1E90">
        <w:rPr>
          <w:rFonts w:ascii="Arial" w:hAnsi="Arial" w:cs="Arial"/>
        </w:rPr>
        <w:t>6.1. A gestão contratual caberá à servidora Flaviana dos Santos Ramalho Pereira e a fiscalização técnica à cirurgiã-dentista Alan</w:t>
      </w:r>
      <w:r>
        <w:rPr>
          <w:rFonts w:cs="Arial"/>
        </w:rPr>
        <w:t>n</w:t>
      </w:r>
      <w:r w:rsidRPr="00BA1E90">
        <w:rPr>
          <w:rFonts w:ascii="Arial" w:hAnsi="Arial" w:cs="Arial"/>
        </w:rPr>
        <w:t>a</w:t>
      </w:r>
      <w:r>
        <w:rPr>
          <w:rFonts w:cs="Arial"/>
        </w:rPr>
        <w:t xml:space="preserve"> Freitas Soares</w:t>
      </w:r>
      <w:r w:rsidRPr="00BA1E90">
        <w:rPr>
          <w:rFonts w:ascii="Arial" w:hAnsi="Arial" w:cs="Arial"/>
        </w:rPr>
        <w:t>, condicionadas às respectivas designações formais.</w:t>
      </w:r>
    </w:p>
    <w:p w14:paraId="6CAE7441" w14:textId="77777777" w:rsidR="007F557C" w:rsidRPr="00BA1E90" w:rsidRDefault="007F557C" w:rsidP="007F557C">
      <w:pPr>
        <w:jc w:val="both"/>
        <w:rPr>
          <w:rFonts w:ascii="Arial" w:hAnsi="Arial" w:cs="Arial"/>
        </w:rPr>
      </w:pPr>
      <w:r w:rsidRPr="00BA1E90">
        <w:rPr>
          <w:rFonts w:ascii="Arial" w:hAnsi="Arial" w:cs="Arial"/>
        </w:rPr>
        <w:t>6.2. O fiscal técnico verificará a adequação das próteses, o cumprimento das etapas e prazos, os registros dos atendimentos e a necessidade de correções.</w:t>
      </w:r>
    </w:p>
    <w:p w14:paraId="7BAEE496" w14:textId="77777777" w:rsidR="007F557C" w:rsidRPr="00BA1E90" w:rsidRDefault="007F557C" w:rsidP="007F557C">
      <w:pPr>
        <w:jc w:val="both"/>
        <w:rPr>
          <w:rFonts w:ascii="Arial" w:hAnsi="Arial" w:cs="Arial"/>
        </w:rPr>
      </w:pPr>
      <w:r w:rsidRPr="00BA1E90">
        <w:rPr>
          <w:rFonts w:ascii="Arial" w:hAnsi="Arial" w:cs="Arial"/>
        </w:rPr>
        <w:t>6.3. O recebimento provisório e o definitivo observarão o art. 140 da Lei nº 14.133/2021 e os procedimentos e prazos do TR.</w:t>
      </w:r>
    </w:p>
    <w:p w14:paraId="7F843BCF" w14:textId="77777777" w:rsidR="007F557C" w:rsidRPr="00BA1E90" w:rsidRDefault="007F557C" w:rsidP="007F557C">
      <w:pPr>
        <w:jc w:val="both"/>
        <w:rPr>
          <w:rFonts w:ascii="Arial" w:hAnsi="Arial" w:cs="Arial"/>
        </w:rPr>
      </w:pPr>
      <w:r w:rsidRPr="00BA1E90">
        <w:rPr>
          <w:rFonts w:ascii="Arial" w:hAnsi="Arial" w:cs="Arial"/>
        </w:rPr>
        <w:t>6.4. A aceitação do objeto não exclui a responsabilidade por vícios ou defeitos posteriormente identificados.</w:t>
      </w:r>
    </w:p>
    <w:p w14:paraId="0EF77501" w14:textId="77777777" w:rsidR="007F557C" w:rsidRPr="00BA1E90" w:rsidRDefault="007F557C" w:rsidP="007F557C">
      <w:pPr>
        <w:jc w:val="both"/>
        <w:rPr>
          <w:rFonts w:ascii="Arial" w:hAnsi="Arial" w:cs="Arial"/>
        </w:rPr>
      </w:pPr>
      <w:r w:rsidRPr="00BA1E90">
        <w:rPr>
          <w:rFonts w:ascii="Arial" w:hAnsi="Arial" w:cs="Arial"/>
          <w:b/>
        </w:rPr>
        <w:t>CLÁUSULA SÉTIMA – DA MEDIÇÃO, LIQUIDAÇÃO E PAGAMENTO</w:t>
      </w:r>
    </w:p>
    <w:p w14:paraId="46506421" w14:textId="77777777" w:rsidR="007F557C" w:rsidRPr="00BA1E90" w:rsidRDefault="007F557C" w:rsidP="007F557C">
      <w:pPr>
        <w:jc w:val="both"/>
        <w:rPr>
          <w:rFonts w:ascii="Arial" w:hAnsi="Arial" w:cs="Arial"/>
        </w:rPr>
      </w:pPr>
      <w:r w:rsidRPr="00BA1E90">
        <w:rPr>
          <w:rFonts w:ascii="Arial" w:hAnsi="Arial" w:cs="Arial"/>
        </w:rPr>
        <w:t>7.1. Serão medidos apenas os serviços autorizados, efetivamente concluídos, instalados e aceitos, por tipo e quantidade de prótese.</w:t>
      </w:r>
    </w:p>
    <w:p w14:paraId="151E2BBE" w14:textId="77777777" w:rsidR="007F557C" w:rsidRPr="00BA1E90" w:rsidRDefault="007F557C" w:rsidP="007F557C">
      <w:pPr>
        <w:jc w:val="both"/>
        <w:rPr>
          <w:rFonts w:ascii="Arial" w:hAnsi="Arial" w:cs="Arial"/>
        </w:rPr>
      </w:pPr>
      <w:r w:rsidRPr="00BA1E90">
        <w:rPr>
          <w:rFonts w:ascii="Arial" w:hAnsi="Arial" w:cs="Arial"/>
        </w:rPr>
        <w:t>7.2. A nota fiscal será acompanhada de relatório dos atendimentos e das próteses concluídas, com identificação compatível com a proteção de dados pessoais, e do atesto da fiscalização.</w:t>
      </w:r>
    </w:p>
    <w:p w14:paraId="4180E520" w14:textId="77777777" w:rsidR="007F557C" w:rsidRPr="00BA1E90" w:rsidRDefault="007F557C" w:rsidP="007F557C">
      <w:pPr>
        <w:jc w:val="both"/>
        <w:rPr>
          <w:rFonts w:ascii="Arial" w:hAnsi="Arial" w:cs="Arial"/>
        </w:rPr>
      </w:pPr>
      <w:r w:rsidRPr="00BA1E90">
        <w:rPr>
          <w:rFonts w:ascii="Arial" w:hAnsi="Arial" w:cs="Arial"/>
        </w:rPr>
        <w:t>7.3. A liquidação observará o art. 63 da Lei nº 4.320/1964. O pagamento ocorrerá em até 30 dias após a regular liquidação, mediante transferência à conta de titularidade da contratada.</w:t>
      </w:r>
    </w:p>
    <w:p w14:paraId="08E2D2F2" w14:textId="77777777" w:rsidR="007F557C" w:rsidRPr="00BA1E90" w:rsidRDefault="007F557C" w:rsidP="007F557C">
      <w:pPr>
        <w:jc w:val="both"/>
        <w:rPr>
          <w:rFonts w:ascii="Arial" w:hAnsi="Arial" w:cs="Arial"/>
        </w:rPr>
      </w:pPr>
      <w:r w:rsidRPr="00BA1E90">
        <w:rPr>
          <w:rFonts w:ascii="Arial" w:hAnsi="Arial" w:cs="Arial"/>
        </w:rPr>
        <w:t>7.4. Havendo controvérsia sobre a execução, será observada a liquidação e o pagamento da parcela incontroversa, nos termos do art. 143 da Lei nº 14.133/2021.</w:t>
      </w:r>
    </w:p>
    <w:p w14:paraId="00C34AFC" w14:textId="77777777" w:rsidR="007F557C" w:rsidRPr="00BA1E90" w:rsidRDefault="007F557C" w:rsidP="007F557C">
      <w:pPr>
        <w:jc w:val="both"/>
        <w:rPr>
          <w:rFonts w:ascii="Arial" w:hAnsi="Arial" w:cs="Arial"/>
        </w:rPr>
      </w:pPr>
      <w:r w:rsidRPr="00BA1E90">
        <w:rPr>
          <w:rFonts w:ascii="Arial" w:hAnsi="Arial" w:cs="Arial"/>
        </w:rPr>
        <w:t>7.5. Aplicam-se as retenções tributárias legais e as demais condições de pagamento previstas no TR.</w:t>
      </w:r>
    </w:p>
    <w:p w14:paraId="5F205A72" w14:textId="77777777" w:rsidR="007F557C" w:rsidRPr="00BA1E90" w:rsidRDefault="007F557C" w:rsidP="007F557C">
      <w:pPr>
        <w:jc w:val="both"/>
        <w:rPr>
          <w:rFonts w:ascii="Arial" w:hAnsi="Arial" w:cs="Arial"/>
        </w:rPr>
      </w:pPr>
      <w:r w:rsidRPr="00BA1E90">
        <w:rPr>
          <w:rFonts w:ascii="Arial" w:hAnsi="Arial" w:cs="Arial"/>
          <w:b/>
        </w:rPr>
        <w:t>CLÁUSULA OITAVA – DA VIGÊNCIA</w:t>
      </w:r>
    </w:p>
    <w:p w14:paraId="773AAA64" w14:textId="77777777" w:rsidR="007F557C" w:rsidRPr="00BA1E90" w:rsidRDefault="007F557C" w:rsidP="007F557C">
      <w:pPr>
        <w:jc w:val="both"/>
        <w:rPr>
          <w:rFonts w:ascii="Arial" w:hAnsi="Arial" w:cs="Arial"/>
        </w:rPr>
      </w:pPr>
      <w:r w:rsidRPr="00BA1E90">
        <w:rPr>
          <w:rFonts w:ascii="Arial" w:hAnsi="Arial" w:cs="Arial"/>
        </w:rPr>
        <w:t xml:space="preserve">8.1. A vigência deste contrato será de </w:t>
      </w:r>
      <w:r>
        <w:rPr>
          <w:rFonts w:cs="Arial"/>
        </w:rPr>
        <w:t>12 (doze)</w:t>
      </w:r>
      <w:r w:rsidRPr="00BA1E90">
        <w:rPr>
          <w:rFonts w:ascii="Arial" w:hAnsi="Arial" w:cs="Arial"/>
        </w:rPr>
        <w:t xml:space="preserve"> meses, contados d</w:t>
      </w:r>
      <w:r>
        <w:rPr>
          <w:rFonts w:cs="Arial"/>
        </w:rPr>
        <w:t>a data de assinatura</w:t>
      </w:r>
      <w:r w:rsidRPr="00BA1E90">
        <w:rPr>
          <w:rFonts w:ascii="Arial" w:hAnsi="Arial" w:cs="Arial"/>
        </w:rPr>
        <w:t xml:space="preserve">, conforme a contratação efetivamente autorizada e o prazo definido no TR, observada </w:t>
      </w:r>
      <w:r w:rsidRPr="00BA1E90">
        <w:rPr>
          <w:rFonts w:ascii="Arial" w:hAnsi="Arial" w:cs="Arial"/>
        </w:rPr>
        <w:lastRenderedPageBreak/>
        <w:t>a disponibilidade de créditos orçamentários</w:t>
      </w:r>
      <w:r>
        <w:rPr>
          <w:rFonts w:cs="Arial"/>
        </w:rPr>
        <w:t xml:space="preserve">, podendo ser prorrogado conforme o artigo 107 da Lei 14.133/2021. </w:t>
      </w:r>
    </w:p>
    <w:p w14:paraId="20A7C7F9" w14:textId="77777777" w:rsidR="007F557C" w:rsidRPr="00BA1E90" w:rsidRDefault="007F557C" w:rsidP="007F557C">
      <w:pPr>
        <w:jc w:val="both"/>
        <w:rPr>
          <w:rFonts w:ascii="Arial" w:hAnsi="Arial" w:cs="Arial"/>
        </w:rPr>
      </w:pPr>
      <w:r w:rsidRPr="00BA1E90">
        <w:rPr>
          <w:rFonts w:ascii="Arial" w:hAnsi="Arial" w:cs="Arial"/>
          <w:b/>
        </w:rPr>
        <w:t>CLÁUSULA NONA – DA DOTAÇÃO ORÇAMENTÁRIA</w:t>
      </w:r>
    </w:p>
    <w:p w14:paraId="5FAF68DB" w14:textId="77777777" w:rsidR="007F557C" w:rsidRPr="00BA1E90" w:rsidRDefault="007F557C" w:rsidP="007F557C">
      <w:pPr>
        <w:jc w:val="both"/>
        <w:rPr>
          <w:rFonts w:ascii="Arial" w:hAnsi="Arial" w:cs="Arial"/>
        </w:rPr>
      </w:pPr>
      <w:r w:rsidRPr="00BA1E90">
        <w:rPr>
          <w:rFonts w:ascii="Arial" w:hAnsi="Arial" w:cs="Arial"/>
        </w:rPr>
        <w:t>9.1. As despesas correrão por conta da seguinte dotação da Secretaria Municipal de Saúde: unidade __________; ação __________; natureza da despesa __________; ficha __________; fonte __________, conforme reserva e indicação da área contábil.</w:t>
      </w:r>
    </w:p>
    <w:p w14:paraId="67568BBF" w14:textId="77777777" w:rsidR="007F557C" w:rsidRPr="00BA1E90" w:rsidRDefault="007F557C" w:rsidP="007F557C">
      <w:pPr>
        <w:jc w:val="both"/>
        <w:rPr>
          <w:rFonts w:ascii="Arial" w:hAnsi="Arial" w:cs="Arial"/>
        </w:rPr>
      </w:pPr>
      <w:r w:rsidRPr="00BA1E90">
        <w:rPr>
          <w:rFonts w:ascii="Arial" w:hAnsi="Arial" w:cs="Arial"/>
        </w:rPr>
        <w:t>9.2. Para exercícios subsequentes, a execução dependerá dos créditos orçamentários correspondentes, quando aplicável.</w:t>
      </w:r>
    </w:p>
    <w:p w14:paraId="7E3C17B1" w14:textId="77777777" w:rsidR="007F557C" w:rsidRPr="00BA1E90" w:rsidRDefault="007F557C" w:rsidP="007F557C">
      <w:pPr>
        <w:jc w:val="both"/>
        <w:rPr>
          <w:rFonts w:ascii="Arial" w:hAnsi="Arial" w:cs="Arial"/>
        </w:rPr>
      </w:pPr>
      <w:r w:rsidRPr="00BA1E90">
        <w:rPr>
          <w:rFonts w:ascii="Arial" w:hAnsi="Arial" w:cs="Arial"/>
          <w:b/>
        </w:rPr>
        <w:t>CLÁUSULA DÉCIMA – DO REAJUSTE E DA REVISÃO</w:t>
      </w:r>
    </w:p>
    <w:p w14:paraId="6265E46C" w14:textId="77777777" w:rsidR="007F557C" w:rsidRPr="00BA1E90" w:rsidRDefault="007F557C" w:rsidP="007F557C">
      <w:pPr>
        <w:jc w:val="both"/>
        <w:rPr>
          <w:rFonts w:ascii="Arial" w:hAnsi="Arial" w:cs="Arial"/>
        </w:rPr>
      </w:pPr>
      <w:r w:rsidRPr="00BA1E90">
        <w:rPr>
          <w:rFonts w:ascii="Arial" w:hAnsi="Arial" w:cs="Arial"/>
        </w:rPr>
        <w:t>10.1. Os preços poderão ser reajustados após o interregno mínimo de 12 meses contado da data-base definida no edital e no TR, pelo índice ali previsto, observada a legislação aplicável.</w:t>
      </w:r>
    </w:p>
    <w:p w14:paraId="79F8FEA3" w14:textId="77777777" w:rsidR="007F557C" w:rsidRPr="00BA1E90" w:rsidRDefault="007F557C" w:rsidP="007F557C">
      <w:pPr>
        <w:jc w:val="both"/>
        <w:rPr>
          <w:rFonts w:ascii="Arial" w:hAnsi="Arial" w:cs="Arial"/>
        </w:rPr>
      </w:pPr>
      <w:r w:rsidRPr="00BA1E90">
        <w:rPr>
          <w:rFonts w:ascii="Arial" w:hAnsi="Arial" w:cs="Arial"/>
        </w:rPr>
        <w:t>10.2. O restabelecimento do equilíbrio econômico-financeiro observará as hipóteses legais, mediante requerimento instruído e decisão motivada.</w:t>
      </w:r>
    </w:p>
    <w:p w14:paraId="604DB9A2" w14:textId="77777777" w:rsidR="007F557C" w:rsidRPr="00BA1E90" w:rsidRDefault="007F557C" w:rsidP="007F557C">
      <w:pPr>
        <w:jc w:val="both"/>
        <w:rPr>
          <w:rFonts w:ascii="Arial" w:hAnsi="Arial" w:cs="Arial"/>
        </w:rPr>
      </w:pPr>
      <w:r w:rsidRPr="00BA1E90">
        <w:rPr>
          <w:rFonts w:ascii="Arial" w:hAnsi="Arial" w:cs="Arial"/>
          <w:b/>
        </w:rPr>
        <w:t>CLÁUSULA DÉCIMA PRIMEIRA – DAS ALTERAÇÕES E DA SUBCONTRATAÇÃO</w:t>
      </w:r>
    </w:p>
    <w:p w14:paraId="20D776F6" w14:textId="77777777" w:rsidR="007F557C" w:rsidRPr="00BA1E90" w:rsidRDefault="007F557C" w:rsidP="007F557C">
      <w:pPr>
        <w:jc w:val="both"/>
        <w:rPr>
          <w:rFonts w:ascii="Arial" w:hAnsi="Arial" w:cs="Arial"/>
        </w:rPr>
      </w:pPr>
      <w:r w:rsidRPr="00BA1E90">
        <w:rPr>
          <w:rFonts w:ascii="Arial" w:hAnsi="Arial" w:cs="Arial"/>
        </w:rPr>
        <w:t>11.1. As alterações contratuais observarão os arts. 124 e seguintes da Lei nº 14.133/2021 e seus limites legais.</w:t>
      </w:r>
    </w:p>
    <w:p w14:paraId="04FB7F8E" w14:textId="77777777" w:rsidR="007F557C" w:rsidRPr="00BA1E90" w:rsidRDefault="007F557C" w:rsidP="007F557C">
      <w:pPr>
        <w:jc w:val="both"/>
        <w:rPr>
          <w:rFonts w:ascii="Arial" w:hAnsi="Arial" w:cs="Arial"/>
        </w:rPr>
      </w:pPr>
      <w:r w:rsidRPr="00BA1E90">
        <w:rPr>
          <w:rFonts w:ascii="Arial" w:hAnsi="Arial" w:cs="Arial"/>
        </w:rPr>
        <w:t>11.2. Não será admitida subcontratação do objeto, conforme as condições do TR, ressalvada eventual disposição expressa e juridicamente fundamentada do edital.</w:t>
      </w:r>
    </w:p>
    <w:p w14:paraId="3F59294D" w14:textId="77777777" w:rsidR="007F557C" w:rsidRPr="00BA1E90" w:rsidRDefault="007F557C" w:rsidP="007F557C">
      <w:pPr>
        <w:jc w:val="both"/>
        <w:rPr>
          <w:rFonts w:ascii="Arial" w:hAnsi="Arial" w:cs="Arial"/>
        </w:rPr>
      </w:pPr>
      <w:r w:rsidRPr="00BA1E90">
        <w:rPr>
          <w:rFonts w:ascii="Arial" w:hAnsi="Arial" w:cs="Arial"/>
          <w:b/>
        </w:rPr>
        <w:t>CLÁUSULA DÉCIMA SEGUNDA – DAS INFRAÇÕES E SANÇÕES</w:t>
      </w:r>
    </w:p>
    <w:p w14:paraId="5A924A16" w14:textId="77777777" w:rsidR="007F557C" w:rsidRPr="00BA1E90" w:rsidRDefault="007F557C" w:rsidP="007F557C">
      <w:pPr>
        <w:jc w:val="both"/>
        <w:rPr>
          <w:rFonts w:ascii="Arial" w:hAnsi="Arial" w:cs="Arial"/>
        </w:rPr>
      </w:pPr>
      <w:r w:rsidRPr="00BA1E90">
        <w:rPr>
          <w:rFonts w:ascii="Arial" w:hAnsi="Arial" w:cs="Arial"/>
        </w:rPr>
        <w:t>12.1. Aplicam-se as infrações do art. 155 e as sanções dos arts. 156 a 163 da Lei nº 14.133/2021, conforme tipificação, critérios, percentuais e procedimentos estabelecidos no edital e no TR.</w:t>
      </w:r>
    </w:p>
    <w:p w14:paraId="39310309" w14:textId="77777777" w:rsidR="007F557C" w:rsidRPr="00BA1E90" w:rsidRDefault="007F557C" w:rsidP="007F557C">
      <w:pPr>
        <w:jc w:val="both"/>
        <w:rPr>
          <w:rFonts w:ascii="Arial" w:hAnsi="Arial" w:cs="Arial"/>
        </w:rPr>
      </w:pPr>
      <w:r w:rsidRPr="00BA1E90">
        <w:rPr>
          <w:rFonts w:ascii="Arial" w:hAnsi="Arial" w:cs="Arial"/>
        </w:rPr>
        <w:t>12.2. A aplicação de penalidades observará motivação, proporcionalidade, contraditório e ampla defesa, sem prejuízo da reparação integral dos danos.</w:t>
      </w:r>
    </w:p>
    <w:p w14:paraId="284E5054" w14:textId="77777777" w:rsidR="007F557C" w:rsidRPr="00BA1E90" w:rsidRDefault="007F557C" w:rsidP="007F557C">
      <w:pPr>
        <w:jc w:val="both"/>
        <w:rPr>
          <w:rFonts w:ascii="Arial" w:hAnsi="Arial" w:cs="Arial"/>
        </w:rPr>
      </w:pPr>
      <w:r w:rsidRPr="00BA1E90">
        <w:rPr>
          <w:rFonts w:ascii="Arial" w:hAnsi="Arial" w:cs="Arial"/>
          <w:b/>
        </w:rPr>
        <w:t>CLÁUSULA DÉCIMA TERCEIRA – DA EXTINÇÃO</w:t>
      </w:r>
    </w:p>
    <w:p w14:paraId="5F6C7B1C" w14:textId="77777777" w:rsidR="007F557C" w:rsidRPr="00BA1E90" w:rsidRDefault="007F557C" w:rsidP="007F557C">
      <w:pPr>
        <w:jc w:val="both"/>
        <w:rPr>
          <w:rFonts w:ascii="Arial" w:hAnsi="Arial" w:cs="Arial"/>
        </w:rPr>
      </w:pPr>
      <w:r w:rsidRPr="00BA1E90">
        <w:rPr>
          <w:rFonts w:ascii="Arial" w:hAnsi="Arial" w:cs="Arial"/>
        </w:rPr>
        <w:t>13.1. A extinção contratual observará os arts. 137 a 139 da Lei nº 14.133/2021, mediante decisão motivada e respeito às garantias processuais cabíveis.</w:t>
      </w:r>
    </w:p>
    <w:p w14:paraId="5FBBBDC8" w14:textId="77777777" w:rsidR="007F557C" w:rsidRPr="00BA1E90" w:rsidRDefault="007F557C" w:rsidP="007F557C">
      <w:pPr>
        <w:jc w:val="both"/>
        <w:rPr>
          <w:rFonts w:ascii="Arial" w:hAnsi="Arial" w:cs="Arial"/>
        </w:rPr>
      </w:pPr>
      <w:r w:rsidRPr="00BA1E90">
        <w:rPr>
          <w:rFonts w:ascii="Arial" w:hAnsi="Arial" w:cs="Arial"/>
          <w:b/>
        </w:rPr>
        <w:t>CLÁUSULA DÉCIMA QUARTA – DA PUBLICIDADE E DISPOSIÇÕES GERAIS</w:t>
      </w:r>
    </w:p>
    <w:p w14:paraId="406C8EFA" w14:textId="77777777" w:rsidR="007F557C" w:rsidRPr="00BA1E90" w:rsidRDefault="007F557C" w:rsidP="007F557C">
      <w:pPr>
        <w:jc w:val="both"/>
        <w:rPr>
          <w:rFonts w:ascii="Arial" w:hAnsi="Arial" w:cs="Arial"/>
        </w:rPr>
      </w:pPr>
      <w:r w:rsidRPr="00BA1E90">
        <w:rPr>
          <w:rFonts w:ascii="Arial" w:hAnsi="Arial" w:cs="Arial"/>
        </w:rPr>
        <w:t>14.1. A Administração providenciará a divulgação do contrato no Portal Nacional de Contratações Públicas (PNCP), nos termos do art. 94 da Lei nº 14.133/2021, e nos demais meios legalmente exigidos.</w:t>
      </w:r>
    </w:p>
    <w:p w14:paraId="1FB5E730" w14:textId="77777777" w:rsidR="007F557C" w:rsidRPr="00BA1E90" w:rsidRDefault="007F557C" w:rsidP="007F557C">
      <w:pPr>
        <w:jc w:val="both"/>
        <w:rPr>
          <w:rFonts w:ascii="Arial" w:hAnsi="Arial" w:cs="Arial"/>
        </w:rPr>
      </w:pPr>
      <w:r w:rsidRPr="00BA1E90">
        <w:rPr>
          <w:rFonts w:ascii="Arial" w:hAnsi="Arial" w:cs="Arial"/>
        </w:rPr>
        <w:t>14.2. As omissões serão resolvidas à luz do edital, do TR, da Ata, da Lei nº 14.133/2021 e da regulamentação municipal aplicável.</w:t>
      </w:r>
    </w:p>
    <w:p w14:paraId="2072D22A" w14:textId="77777777" w:rsidR="007F557C" w:rsidRPr="00BA1E90" w:rsidRDefault="007F557C" w:rsidP="007F557C">
      <w:pPr>
        <w:jc w:val="both"/>
        <w:rPr>
          <w:rFonts w:ascii="Arial" w:hAnsi="Arial" w:cs="Arial"/>
        </w:rPr>
      </w:pPr>
      <w:r w:rsidRPr="00BA1E90">
        <w:rPr>
          <w:rFonts w:ascii="Arial" w:hAnsi="Arial" w:cs="Arial"/>
        </w:rPr>
        <w:t>14.3. Fica eleito o foro da Comarca de Miradouro/MG, ressalvadas as hipóteses legais de competência diversa.</w:t>
      </w:r>
    </w:p>
    <w:p w14:paraId="654F28A4" w14:textId="77777777" w:rsidR="007F557C" w:rsidRDefault="007F557C" w:rsidP="007F557C">
      <w:pPr>
        <w:jc w:val="both"/>
        <w:rPr>
          <w:rFonts w:ascii="Arial" w:hAnsi="Arial" w:cs="Arial"/>
        </w:rPr>
      </w:pPr>
    </w:p>
    <w:p w14:paraId="6FF551CC" w14:textId="7FB53214" w:rsidR="007F557C" w:rsidRPr="00BA1E90" w:rsidRDefault="007F557C" w:rsidP="007F557C">
      <w:pPr>
        <w:jc w:val="both"/>
        <w:rPr>
          <w:rFonts w:ascii="Arial" w:hAnsi="Arial" w:cs="Arial"/>
        </w:rPr>
      </w:pPr>
      <w:r w:rsidRPr="00BA1E90">
        <w:rPr>
          <w:rFonts w:ascii="Arial" w:hAnsi="Arial" w:cs="Arial"/>
        </w:rPr>
        <w:t>Vieiras/MG, ____ de __________________ de 2026.</w:t>
      </w:r>
      <w:r w:rsidRPr="00BA1E90">
        <w:rPr>
          <w:rFonts w:ascii="Arial" w:hAnsi="Arial" w:cs="Arial"/>
        </w:rPr>
        <w:br/>
      </w:r>
      <w:r w:rsidRPr="00BA1E90">
        <w:rPr>
          <w:rFonts w:ascii="Arial" w:hAnsi="Arial" w:cs="Arial"/>
        </w:rPr>
        <w:br/>
        <w:t>____________________________________</w:t>
      </w:r>
      <w:r w:rsidRPr="00BA1E90">
        <w:rPr>
          <w:rFonts w:ascii="Arial" w:hAnsi="Arial" w:cs="Arial"/>
        </w:rPr>
        <w:br/>
        <w:t>MUNICÍPIO DE VIEIRAS/MG – CONTRATANTE</w:t>
      </w:r>
      <w:r w:rsidRPr="00BA1E90">
        <w:rPr>
          <w:rFonts w:ascii="Arial" w:hAnsi="Arial" w:cs="Arial"/>
        </w:rPr>
        <w:br/>
      </w:r>
      <w:r w:rsidRPr="00BA1E90">
        <w:rPr>
          <w:rFonts w:ascii="Arial" w:hAnsi="Arial" w:cs="Arial"/>
        </w:rPr>
        <w:br/>
        <w:t>____________________________________</w:t>
      </w:r>
      <w:r w:rsidRPr="00BA1E90">
        <w:rPr>
          <w:rFonts w:ascii="Arial" w:hAnsi="Arial" w:cs="Arial"/>
        </w:rPr>
        <w:br/>
        <w:t>CONTRATADA</w:t>
      </w:r>
      <w:r w:rsidRPr="00BA1E90">
        <w:rPr>
          <w:rFonts w:ascii="Arial" w:hAnsi="Arial" w:cs="Arial"/>
        </w:rPr>
        <w:br/>
      </w:r>
      <w:r w:rsidRPr="00BA1E90">
        <w:rPr>
          <w:rFonts w:ascii="Arial" w:hAnsi="Arial" w:cs="Arial"/>
        </w:rPr>
        <w:br/>
        <w:t>Testemunhas: 1. ____________________  2. ____________________</w:t>
      </w:r>
    </w:p>
    <w:p w14:paraId="06AA6562" w14:textId="77777777" w:rsidR="00A3747A" w:rsidRPr="00173F63" w:rsidRDefault="00A3747A" w:rsidP="00535C1B">
      <w:pPr>
        <w:tabs>
          <w:tab w:val="left" w:pos="144"/>
          <w:tab w:val="left" w:pos="864"/>
          <w:tab w:val="left" w:pos="1584"/>
          <w:tab w:val="left" w:pos="2304"/>
          <w:tab w:val="left" w:pos="3024"/>
          <w:tab w:val="left" w:pos="3744"/>
          <w:tab w:val="left" w:pos="4464"/>
          <w:tab w:val="left" w:pos="5184"/>
          <w:tab w:val="left" w:pos="5904"/>
          <w:tab w:val="left" w:pos="6624"/>
        </w:tabs>
        <w:jc w:val="center"/>
        <w:rPr>
          <w:rFonts w:ascii="Arial" w:hAnsi="Arial" w:cs="Arial"/>
          <w:b/>
        </w:rPr>
      </w:pPr>
    </w:p>
    <w:p w14:paraId="76929585" w14:textId="2148B066" w:rsidR="00535C1B" w:rsidRPr="007F557C" w:rsidRDefault="007F557C" w:rsidP="007F557C">
      <w:pPr>
        <w:pStyle w:val="Ttulo1"/>
        <w:jc w:val="center"/>
        <w:rPr>
          <w:rFonts w:ascii="Arial" w:hAnsi="Arial" w:cs="Arial"/>
          <w:color w:val="auto"/>
          <w:sz w:val="24"/>
          <w:szCs w:val="24"/>
        </w:rPr>
      </w:pPr>
      <w:r w:rsidRPr="007F557C">
        <w:rPr>
          <w:rFonts w:ascii="Arial" w:hAnsi="Arial" w:cs="Arial"/>
          <w:color w:val="auto"/>
          <w:sz w:val="24"/>
          <w:szCs w:val="24"/>
        </w:rPr>
        <w:t>ANEXO 14</w:t>
      </w:r>
    </w:p>
    <w:p w14:paraId="25713231" w14:textId="14A71E77" w:rsidR="00A3747A" w:rsidRPr="00173F63" w:rsidRDefault="00A3747A" w:rsidP="00535C1B">
      <w:pPr>
        <w:jc w:val="center"/>
        <w:rPr>
          <w:rFonts w:ascii="Arial" w:hAnsi="Arial" w:cs="Arial"/>
          <w:b/>
          <w:bCs/>
        </w:rPr>
      </w:pPr>
      <w:r w:rsidRPr="00173F63">
        <w:rPr>
          <w:rFonts w:ascii="Arial" w:hAnsi="Arial" w:cs="Arial"/>
          <w:b/>
          <w:bCs/>
        </w:rPr>
        <w:t>MINUTA ATA DE REGISTRO DE PREÇOS</w:t>
      </w:r>
    </w:p>
    <w:p w14:paraId="3C0F2A70" w14:textId="77777777" w:rsidR="00D8769D" w:rsidRPr="001D2239" w:rsidRDefault="00D8769D" w:rsidP="00D8769D">
      <w:pPr>
        <w:ind w:left="2160" w:firstLine="720"/>
        <w:rPr>
          <w:rFonts w:ascii="Arial" w:hAnsi="Arial" w:cs="Arial"/>
          <w:b/>
        </w:rPr>
      </w:pPr>
      <w:r w:rsidRPr="001D2239">
        <w:rPr>
          <w:rFonts w:ascii="Arial" w:hAnsi="Arial" w:cs="Arial"/>
          <w:b/>
        </w:rPr>
        <w:t>ATA Nº ____/2026.</w:t>
      </w:r>
    </w:p>
    <w:p w14:paraId="2CDBECD8" w14:textId="77777777" w:rsidR="00D8769D" w:rsidRPr="001D2239" w:rsidRDefault="00D8769D" w:rsidP="00D8769D">
      <w:pPr>
        <w:jc w:val="center"/>
        <w:rPr>
          <w:rFonts w:ascii="Arial" w:hAnsi="Arial" w:cs="Arial"/>
          <w:b/>
        </w:rPr>
      </w:pPr>
    </w:p>
    <w:p w14:paraId="0C19F25D" w14:textId="77777777" w:rsidR="00D8769D" w:rsidRPr="001D2239" w:rsidRDefault="00D8769D" w:rsidP="00D8769D">
      <w:pPr>
        <w:jc w:val="center"/>
        <w:rPr>
          <w:rFonts w:ascii="Arial" w:hAnsi="Arial" w:cs="Arial"/>
          <w:b/>
        </w:rPr>
      </w:pPr>
      <w:r w:rsidRPr="001D2239">
        <w:rPr>
          <w:rFonts w:ascii="Arial" w:hAnsi="Arial" w:cs="Arial"/>
          <w:b/>
        </w:rPr>
        <w:t>PROCESSO LICITATÓRIO Nº 99/2026 | PREGÃO ELETRÔNICO Nº 37/2026 | REGISTRO DE PREÇOS Nº 31/2026</w:t>
      </w:r>
    </w:p>
    <w:p w14:paraId="5A738FBB" w14:textId="77777777" w:rsidR="00D8769D" w:rsidRPr="001D2239" w:rsidRDefault="00D8769D" w:rsidP="00D8769D">
      <w:pPr>
        <w:jc w:val="both"/>
        <w:rPr>
          <w:rFonts w:ascii="Arial" w:hAnsi="Arial" w:cs="Arial"/>
        </w:rPr>
      </w:pPr>
    </w:p>
    <w:p w14:paraId="1E5DF0BF" w14:textId="77777777" w:rsidR="00D8769D" w:rsidRPr="001D2239" w:rsidRDefault="00D8769D" w:rsidP="00D8769D">
      <w:pPr>
        <w:jc w:val="both"/>
        <w:rPr>
          <w:rFonts w:ascii="Arial" w:hAnsi="Arial" w:cs="Arial"/>
        </w:rPr>
      </w:pPr>
    </w:p>
    <w:p w14:paraId="14E993E0" w14:textId="77777777" w:rsidR="00D8769D" w:rsidRPr="001D2239" w:rsidRDefault="00D8769D" w:rsidP="00D8769D">
      <w:pPr>
        <w:jc w:val="both"/>
        <w:rPr>
          <w:rFonts w:ascii="Arial" w:hAnsi="Arial" w:cs="Arial"/>
        </w:rPr>
      </w:pPr>
      <w:r w:rsidRPr="001D2239">
        <w:rPr>
          <w:rFonts w:ascii="Arial" w:hAnsi="Arial" w:cs="Arial"/>
        </w:rPr>
        <w:t>O MUNICÍPIO DE VIEIRAS/MG, CNPJ nº 17.947.599/0001-78, com sede na Avenida Alcino Bicalho, nº 331, Bairro Fava, representado pelo Prefeito Municipal Ricardo Celles</w:t>
      </w:r>
      <w:r w:rsidRPr="001D2239">
        <w:rPr>
          <w:rFonts w:cs="Arial"/>
        </w:rPr>
        <w:t xml:space="preserve"> </w:t>
      </w:r>
      <w:r w:rsidRPr="001D2239">
        <w:rPr>
          <w:rFonts w:ascii="Arial" w:hAnsi="Arial" w:cs="Arial"/>
        </w:rPr>
        <w:t>Maia,</w:t>
      </w:r>
      <w:r w:rsidRPr="001D2239">
        <w:rPr>
          <w:rFonts w:cs="Arial"/>
        </w:rPr>
        <w:t xml:space="preserve"> </w:t>
      </w:r>
      <w:r w:rsidRPr="001D2239">
        <w:rPr>
          <w:rFonts w:ascii="Arial" w:hAnsi="Arial" w:cs="Arial"/>
        </w:rPr>
        <w:t>inscrito no CPF sob o nº 087.***, portador da Carteira de Identidade nº MG- 12.***, residente e domiciliado na Rua Governador Milton Campos, nº 03, Centro, na cidade de  Vieiras – MG</w:t>
      </w:r>
      <w:r w:rsidRPr="001D2239">
        <w:rPr>
          <w:rFonts w:cs="Arial"/>
        </w:rPr>
        <w:t>, qualidade de Órgão gerenciador</w:t>
      </w:r>
      <w:r w:rsidRPr="001D2239">
        <w:rPr>
          <w:rFonts w:ascii="Arial" w:hAnsi="Arial" w:cs="Arial"/>
        </w:rPr>
        <w:t>,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w:t>
      </w:r>
      <w:r w:rsidRPr="001D2239">
        <w:rPr>
          <w:rFonts w:cs="Arial"/>
        </w:rPr>
        <w:t xml:space="preserve"> FORNECEDOR REGISTRADO </w:t>
      </w:r>
      <w:r w:rsidRPr="001D2239">
        <w:rPr>
          <w:rFonts w:ascii="Arial" w:hAnsi="Arial" w:cs="Arial"/>
        </w:rPr>
        <w:t xml:space="preserve">, em, em conformidade com o Processo Licitatório nº 99/2026, “PREGÃO ELETRONICO” nº 37/2026, regido pela Lei Federal n.º 14.133/2021, Decreto Municipal n.º 30/2023, lei Federal n.º 123/2006 e suas alterações, conforme as cláusulas e condições abaixo : </w:t>
      </w:r>
    </w:p>
    <w:p w14:paraId="7E24BFCA" w14:textId="77777777" w:rsidR="00D8769D" w:rsidRDefault="00D8769D" w:rsidP="00D8769D">
      <w:pPr>
        <w:jc w:val="both"/>
        <w:rPr>
          <w:rFonts w:ascii="Arial" w:hAnsi="Arial" w:cs="Arial"/>
          <w:b/>
        </w:rPr>
      </w:pPr>
    </w:p>
    <w:p w14:paraId="5FDAAC99" w14:textId="428B8972" w:rsidR="00D8769D" w:rsidRPr="001D2239" w:rsidRDefault="00D8769D" w:rsidP="00D8769D">
      <w:pPr>
        <w:jc w:val="both"/>
        <w:rPr>
          <w:rFonts w:ascii="Arial" w:hAnsi="Arial" w:cs="Arial"/>
        </w:rPr>
      </w:pPr>
      <w:r w:rsidRPr="001D2239">
        <w:rPr>
          <w:rFonts w:ascii="Arial" w:hAnsi="Arial" w:cs="Arial"/>
          <w:b/>
        </w:rPr>
        <w:t>CLÁUSULA PRIMEIRA – DO OBJETO E DA VINCULAÇÃO</w:t>
      </w:r>
    </w:p>
    <w:p w14:paraId="631C5A92" w14:textId="77777777" w:rsidR="00D8769D" w:rsidRPr="001D2239" w:rsidRDefault="00D8769D" w:rsidP="00D8769D">
      <w:pPr>
        <w:jc w:val="both"/>
        <w:rPr>
          <w:rFonts w:ascii="Arial" w:hAnsi="Arial" w:cs="Arial"/>
        </w:rPr>
      </w:pPr>
      <w:r w:rsidRPr="001D2239">
        <w:rPr>
          <w:rFonts w:ascii="Arial" w:hAnsi="Arial" w:cs="Arial"/>
        </w:rPr>
        <w:t>1.1. Constitui objeto desta Ata o registro de preços para futura e eventual contratação dos serviços descritos a seguir: Contratação de empresa especializada para a confecção e o fornecimento de próteses dentárias totais e parciais removíveis, superiores e inferiores, abrangendo moldagem, provas, confecção laboratorial, entrega, instalação, adaptação e ajustes, para atendimento aos pacientes da rede pública municipal de saúde de Vieiras/MG.</w:t>
      </w:r>
    </w:p>
    <w:p w14:paraId="51CB8FF2" w14:textId="77777777" w:rsidR="00D8769D" w:rsidRPr="001D2239" w:rsidRDefault="00D8769D" w:rsidP="00D8769D">
      <w:pPr>
        <w:jc w:val="both"/>
        <w:rPr>
          <w:rFonts w:ascii="Arial" w:hAnsi="Arial" w:cs="Arial"/>
        </w:rPr>
      </w:pPr>
      <w:r w:rsidRPr="001D2239">
        <w:rPr>
          <w:rFonts w:ascii="Arial" w:hAnsi="Arial" w:cs="Arial"/>
        </w:rPr>
        <w:t>1.2. Integram esta Ata, independentemente de transcrição, o edital, o Termo de Referência (TR), a proposta adjudicada e os demais documentos do procedimento licitatório.</w:t>
      </w:r>
    </w:p>
    <w:p w14:paraId="095E08E4" w14:textId="77777777" w:rsidR="00D8769D" w:rsidRDefault="00D8769D" w:rsidP="00D8769D">
      <w:pPr>
        <w:jc w:val="both"/>
        <w:rPr>
          <w:rFonts w:ascii="Arial" w:hAnsi="Arial" w:cs="Arial"/>
        </w:rPr>
      </w:pPr>
      <w:r w:rsidRPr="001D2239">
        <w:rPr>
          <w:rFonts w:ascii="Arial" w:hAnsi="Arial" w:cs="Arial"/>
        </w:rPr>
        <w:t>1.3. O julgamento foi realizado pelo menor preço global do lote único, composto por quatro itens com preços unitários individualizados.</w:t>
      </w:r>
    </w:p>
    <w:p w14:paraId="622863DA" w14:textId="77777777" w:rsidR="00D8769D" w:rsidRPr="001D2239" w:rsidRDefault="00D8769D" w:rsidP="00D8769D">
      <w:pPr>
        <w:jc w:val="both"/>
        <w:rPr>
          <w:rFonts w:ascii="Arial" w:hAnsi="Arial" w:cs="Arial"/>
        </w:rPr>
      </w:pPr>
    </w:p>
    <w:p w14:paraId="7787BB5C" w14:textId="77777777" w:rsidR="00D8769D" w:rsidRDefault="00D8769D" w:rsidP="00D8769D">
      <w:pPr>
        <w:jc w:val="both"/>
        <w:rPr>
          <w:rFonts w:ascii="Arial" w:hAnsi="Arial" w:cs="Arial"/>
          <w:b/>
        </w:rPr>
      </w:pPr>
      <w:r w:rsidRPr="001D2239">
        <w:rPr>
          <w:rFonts w:ascii="Arial" w:hAnsi="Arial" w:cs="Arial"/>
          <w:b/>
        </w:rPr>
        <w:t>1.4. PREÇOS E QUANTITATIVOS REGISTRADOS</w:t>
      </w:r>
    </w:p>
    <w:p w14:paraId="77EBB37D" w14:textId="77777777" w:rsidR="00D8769D" w:rsidRPr="001D2239" w:rsidRDefault="00D8769D" w:rsidP="00D8769D">
      <w:pPr>
        <w:jc w:val="both"/>
        <w:rPr>
          <w:rFonts w:ascii="Arial" w:hAnsi="Arial" w:cs="Arial"/>
        </w:rPr>
      </w:pPr>
    </w:p>
    <w:tbl>
      <w:tblPr>
        <w:tblStyle w:val="Tabelacomgrade"/>
        <w:tblW w:w="0" w:type="auto"/>
        <w:jc w:val="center"/>
        <w:tblLook w:val="04A0" w:firstRow="1" w:lastRow="0" w:firstColumn="1" w:lastColumn="0" w:noHBand="0" w:noVBand="1"/>
      </w:tblPr>
      <w:tblGrid>
        <w:gridCol w:w="1791"/>
        <w:gridCol w:w="1820"/>
        <w:gridCol w:w="1838"/>
        <w:gridCol w:w="1792"/>
        <w:gridCol w:w="1820"/>
      </w:tblGrid>
      <w:tr w:rsidR="00D8769D" w:rsidRPr="001D2239" w14:paraId="2957A79C" w14:textId="77777777" w:rsidTr="00170D2C">
        <w:trPr>
          <w:jc w:val="center"/>
        </w:trPr>
        <w:tc>
          <w:tcPr>
            <w:tcW w:w="1881" w:type="dxa"/>
          </w:tcPr>
          <w:p w14:paraId="2D2BC2E4" w14:textId="77777777" w:rsidR="00D8769D" w:rsidRPr="001D2239" w:rsidRDefault="00D8769D" w:rsidP="00170D2C">
            <w:pPr>
              <w:jc w:val="both"/>
              <w:rPr>
                <w:rFonts w:ascii="Arial" w:hAnsi="Arial" w:cs="Arial"/>
              </w:rPr>
            </w:pPr>
            <w:r w:rsidRPr="001D2239">
              <w:rPr>
                <w:rFonts w:ascii="Arial" w:hAnsi="Arial" w:cs="Arial"/>
              </w:rPr>
              <w:t>Item</w:t>
            </w:r>
          </w:p>
        </w:tc>
        <w:tc>
          <w:tcPr>
            <w:tcW w:w="1881" w:type="dxa"/>
          </w:tcPr>
          <w:p w14:paraId="02E07215" w14:textId="77777777" w:rsidR="00D8769D" w:rsidRPr="001D2239" w:rsidRDefault="00D8769D" w:rsidP="00170D2C">
            <w:pPr>
              <w:jc w:val="both"/>
              <w:rPr>
                <w:rFonts w:ascii="Arial" w:hAnsi="Arial" w:cs="Arial"/>
              </w:rPr>
            </w:pPr>
            <w:r w:rsidRPr="001D2239">
              <w:rPr>
                <w:rFonts w:ascii="Arial" w:hAnsi="Arial" w:cs="Arial"/>
              </w:rPr>
              <w:t>Descrição</w:t>
            </w:r>
          </w:p>
        </w:tc>
        <w:tc>
          <w:tcPr>
            <w:tcW w:w="1881" w:type="dxa"/>
          </w:tcPr>
          <w:p w14:paraId="77854D84" w14:textId="77777777" w:rsidR="00D8769D" w:rsidRPr="001D2239" w:rsidRDefault="00D8769D" w:rsidP="00170D2C">
            <w:pPr>
              <w:jc w:val="both"/>
              <w:rPr>
                <w:rFonts w:ascii="Arial" w:hAnsi="Arial" w:cs="Arial"/>
              </w:rPr>
            </w:pPr>
            <w:r w:rsidRPr="001D2239">
              <w:rPr>
                <w:rFonts w:ascii="Arial" w:hAnsi="Arial" w:cs="Arial"/>
              </w:rPr>
              <w:t>Quantidade</w:t>
            </w:r>
          </w:p>
        </w:tc>
        <w:tc>
          <w:tcPr>
            <w:tcW w:w="1881" w:type="dxa"/>
          </w:tcPr>
          <w:p w14:paraId="4FFBC281" w14:textId="77777777" w:rsidR="00D8769D" w:rsidRPr="001D2239" w:rsidRDefault="00D8769D" w:rsidP="00170D2C">
            <w:pPr>
              <w:jc w:val="both"/>
              <w:rPr>
                <w:rFonts w:ascii="Arial" w:hAnsi="Arial" w:cs="Arial"/>
              </w:rPr>
            </w:pPr>
            <w:r w:rsidRPr="001D2239">
              <w:rPr>
                <w:rFonts w:ascii="Arial" w:hAnsi="Arial" w:cs="Arial"/>
              </w:rPr>
              <w:t>Valor unitário (R$)</w:t>
            </w:r>
          </w:p>
        </w:tc>
        <w:tc>
          <w:tcPr>
            <w:tcW w:w="1881" w:type="dxa"/>
          </w:tcPr>
          <w:p w14:paraId="0861C1E2" w14:textId="77777777" w:rsidR="00D8769D" w:rsidRPr="001D2239" w:rsidRDefault="00D8769D" w:rsidP="00170D2C">
            <w:pPr>
              <w:jc w:val="both"/>
              <w:rPr>
                <w:rFonts w:ascii="Arial" w:hAnsi="Arial" w:cs="Arial"/>
              </w:rPr>
            </w:pPr>
            <w:r w:rsidRPr="001D2239">
              <w:rPr>
                <w:rFonts w:ascii="Arial" w:hAnsi="Arial" w:cs="Arial"/>
              </w:rPr>
              <w:t>Valor total (R$)</w:t>
            </w:r>
          </w:p>
        </w:tc>
      </w:tr>
      <w:tr w:rsidR="00D8769D" w:rsidRPr="001D2239" w14:paraId="5F958655" w14:textId="77777777" w:rsidTr="00170D2C">
        <w:trPr>
          <w:jc w:val="center"/>
        </w:trPr>
        <w:tc>
          <w:tcPr>
            <w:tcW w:w="1881" w:type="dxa"/>
          </w:tcPr>
          <w:p w14:paraId="22C5E178" w14:textId="77777777" w:rsidR="00D8769D" w:rsidRPr="001D2239" w:rsidRDefault="00D8769D" w:rsidP="00170D2C">
            <w:pPr>
              <w:jc w:val="both"/>
              <w:rPr>
                <w:rFonts w:ascii="Arial" w:hAnsi="Arial" w:cs="Arial"/>
              </w:rPr>
            </w:pPr>
            <w:r w:rsidRPr="001D2239">
              <w:rPr>
                <w:rFonts w:ascii="Arial" w:hAnsi="Arial" w:cs="Arial"/>
              </w:rPr>
              <w:lastRenderedPageBreak/>
              <w:t>1</w:t>
            </w:r>
          </w:p>
        </w:tc>
        <w:tc>
          <w:tcPr>
            <w:tcW w:w="1881" w:type="dxa"/>
          </w:tcPr>
          <w:p w14:paraId="1C676B3F" w14:textId="77777777" w:rsidR="00D8769D" w:rsidRPr="001D2239" w:rsidRDefault="00D8769D" w:rsidP="00170D2C">
            <w:pPr>
              <w:jc w:val="both"/>
              <w:rPr>
                <w:rFonts w:ascii="Arial" w:hAnsi="Arial" w:cs="Arial"/>
              </w:rPr>
            </w:pPr>
            <w:r w:rsidRPr="001D2239">
              <w:rPr>
                <w:rFonts w:ascii="Arial" w:hAnsi="Arial" w:cs="Arial"/>
              </w:rPr>
              <w:t>Prótese total superior</w:t>
            </w:r>
          </w:p>
        </w:tc>
        <w:tc>
          <w:tcPr>
            <w:tcW w:w="1881" w:type="dxa"/>
          </w:tcPr>
          <w:p w14:paraId="468A21A2"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3C392436"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772EF5B8" w14:textId="77777777" w:rsidR="00D8769D" w:rsidRPr="001D2239" w:rsidRDefault="00D8769D" w:rsidP="00170D2C">
            <w:pPr>
              <w:jc w:val="both"/>
              <w:rPr>
                <w:rFonts w:ascii="Arial" w:hAnsi="Arial" w:cs="Arial"/>
              </w:rPr>
            </w:pPr>
            <w:r w:rsidRPr="001D2239">
              <w:rPr>
                <w:rFonts w:ascii="Arial" w:hAnsi="Arial" w:cs="Arial"/>
              </w:rPr>
              <w:t>_____</w:t>
            </w:r>
          </w:p>
        </w:tc>
      </w:tr>
      <w:tr w:rsidR="00D8769D" w:rsidRPr="001D2239" w14:paraId="081EE128" w14:textId="77777777" w:rsidTr="00170D2C">
        <w:trPr>
          <w:jc w:val="center"/>
        </w:trPr>
        <w:tc>
          <w:tcPr>
            <w:tcW w:w="1881" w:type="dxa"/>
          </w:tcPr>
          <w:p w14:paraId="064F59B4" w14:textId="77777777" w:rsidR="00D8769D" w:rsidRPr="001D2239" w:rsidRDefault="00D8769D" w:rsidP="00170D2C">
            <w:pPr>
              <w:jc w:val="both"/>
              <w:rPr>
                <w:rFonts w:ascii="Arial" w:hAnsi="Arial" w:cs="Arial"/>
              </w:rPr>
            </w:pPr>
            <w:r w:rsidRPr="001D2239">
              <w:rPr>
                <w:rFonts w:ascii="Arial" w:hAnsi="Arial" w:cs="Arial"/>
              </w:rPr>
              <w:t>2</w:t>
            </w:r>
          </w:p>
        </w:tc>
        <w:tc>
          <w:tcPr>
            <w:tcW w:w="1881" w:type="dxa"/>
          </w:tcPr>
          <w:p w14:paraId="2D30F44E" w14:textId="77777777" w:rsidR="00D8769D" w:rsidRPr="001D2239" w:rsidRDefault="00D8769D" w:rsidP="00170D2C">
            <w:pPr>
              <w:jc w:val="both"/>
              <w:rPr>
                <w:rFonts w:ascii="Arial" w:hAnsi="Arial" w:cs="Arial"/>
              </w:rPr>
            </w:pPr>
            <w:r w:rsidRPr="001D2239">
              <w:rPr>
                <w:rFonts w:ascii="Arial" w:hAnsi="Arial" w:cs="Arial"/>
              </w:rPr>
              <w:t>Prótese total inferior</w:t>
            </w:r>
          </w:p>
        </w:tc>
        <w:tc>
          <w:tcPr>
            <w:tcW w:w="1881" w:type="dxa"/>
          </w:tcPr>
          <w:p w14:paraId="4A192ABA"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42890BF8"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1E9D003D" w14:textId="77777777" w:rsidR="00D8769D" w:rsidRPr="001D2239" w:rsidRDefault="00D8769D" w:rsidP="00170D2C">
            <w:pPr>
              <w:jc w:val="both"/>
              <w:rPr>
                <w:rFonts w:ascii="Arial" w:hAnsi="Arial" w:cs="Arial"/>
              </w:rPr>
            </w:pPr>
            <w:r w:rsidRPr="001D2239">
              <w:rPr>
                <w:rFonts w:ascii="Arial" w:hAnsi="Arial" w:cs="Arial"/>
              </w:rPr>
              <w:t>_____</w:t>
            </w:r>
          </w:p>
        </w:tc>
      </w:tr>
      <w:tr w:rsidR="00D8769D" w:rsidRPr="001D2239" w14:paraId="0104DAC9" w14:textId="77777777" w:rsidTr="00170D2C">
        <w:trPr>
          <w:jc w:val="center"/>
        </w:trPr>
        <w:tc>
          <w:tcPr>
            <w:tcW w:w="1881" w:type="dxa"/>
          </w:tcPr>
          <w:p w14:paraId="23B06977" w14:textId="77777777" w:rsidR="00D8769D" w:rsidRPr="001D2239" w:rsidRDefault="00D8769D" w:rsidP="00170D2C">
            <w:pPr>
              <w:jc w:val="both"/>
              <w:rPr>
                <w:rFonts w:ascii="Arial" w:hAnsi="Arial" w:cs="Arial"/>
              </w:rPr>
            </w:pPr>
            <w:r w:rsidRPr="001D2239">
              <w:rPr>
                <w:rFonts w:ascii="Arial" w:hAnsi="Arial" w:cs="Arial"/>
              </w:rPr>
              <w:t>3</w:t>
            </w:r>
          </w:p>
        </w:tc>
        <w:tc>
          <w:tcPr>
            <w:tcW w:w="1881" w:type="dxa"/>
          </w:tcPr>
          <w:p w14:paraId="41CABAF8" w14:textId="77777777" w:rsidR="00D8769D" w:rsidRPr="001D2239" w:rsidRDefault="00D8769D" w:rsidP="00170D2C">
            <w:pPr>
              <w:jc w:val="both"/>
              <w:rPr>
                <w:rFonts w:ascii="Arial" w:hAnsi="Arial" w:cs="Arial"/>
              </w:rPr>
            </w:pPr>
            <w:r w:rsidRPr="001D2239">
              <w:rPr>
                <w:rFonts w:ascii="Arial" w:hAnsi="Arial" w:cs="Arial"/>
              </w:rPr>
              <w:t>Prótese parcial removível superior</w:t>
            </w:r>
          </w:p>
        </w:tc>
        <w:tc>
          <w:tcPr>
            <w:tcW w:w="1881" w:type="dxa"/>
          </w:tcPr>
          <w:p w14:paraId="1973938A"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01EFC7A3"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66CA7C06" w14:textId="77777777" w:rsidR="00D8769D" w:rsidRPr="001D2239" w:rsidRDefault="00D8769D" w:rsidP="00170D2C">
            <w:pPr>
              <w:jc w:val="both"/>
              <w:rPr>
                <w:rFonts w:ascii="Arial" w:hAnsi="Arial" w:cs="Arial"/>
              </w:rPr>
            </w:pPr>
            <w:r w:rsidRPr="001D2239">
              <w:rPr>
                <w:rFonts w:ascii="Arial" w:hAnsi="Arial" w:cs="Arial"/>
              </w:rPr>
              <w:t>_____</w:t>
            </w:r>
          </w:p>
        </w:tc>
      </w:tr>
      <w:tr w:rsidR="00D8769D" w:rsidRPr="001D2239" w14:paraId="326101B2" w14:textId="77777777" w:rsidTr="00170D2C">
        <w:trPr>
          <w:jc w:val="center"/>
        </w:trPr>
        <w:tc>
          <w:tcPr>
            <w:tcW w:w="1881" w:type="dxa"/>
          </w:tcPr>
          <w:p w14:paraId="324A0B04" w14:textId="77777777" w:rsidR="00D8769D" w:rsidRPr="001D2239" w:rsidRDefault="00D8769D" w:rsidP="00170D2C">
            <w:pPr>
              <w:jc w:val="both"/>
              <w:rPr>
                <w:rFonts w:ascii="Arial" w:hAnsi="Arial" w:cs="Arial"/>
              </w:rPr>
            </w:pPr>
            <w:r w:rsidRPr="001D2239">
              <w:rPr>
                <w:rFonts w:ascii="Arial" w:hAnsi="Arial" w:cs="Arial"/>
              </w:rPr>
              <w:t>4</w:t>
            </w:r>
          </w:p>
        </w:tc>
        <w:tc>
          <w:tcPr>
            <w:tcW w:w="1881" w:type="dxa"/>
          </w:tcPr>
          <w:p w14:paraId="5D95628F" w14:textId="77777777" w:rsidR="00D8769D" w:rsidRPr="001D2239" w:rsidRDefault="00D8769D" w:rsidP="00170D2C">
            <w:pPr>
              <w:jc w:val="both"/>
              <w:rPr>
                <w:rFonts w:ascii="Arial" w:hAnsi="Arial" w:cs="Arial"/>
              </w:rPr>
            </w:pPr>
            <w:r w:rsidRPr="001D2239">
              <w:rPr>
                <w:rFonts w:ascii="Arial" w:hAnsi="Arial" w:cs="Arial"/>
              </w:rPr>
              <w:t>Prótese parcial removível inferior</w:t>
            </w:r>
          </w:p>
        </w:tc>
        <w:tc>
          <w:tcPr>
            <w:tcW w:w="1881" w:type="dxa"/>
          </w:tcPr>
          <w:p w14:paraId="46F2DF94"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6E7807D4" w14:textId="77777777" w:rsidR="00D8769D" w:rsidRPr="001D2239" w:rsidRDefault="00D8769D" w:rsidP="00170D2C">
            <w:pPr>
              <w:jc w:val="both"/>
              <w:rPr>
                <w:rFonts w:ascii="Arial" w:hAnsi="Arial" w:cs="Arial"/>
              </w:rPr>
            </w:pPr>
            <w:r w:rsidRPr="001D2239">
              <w:rPr>
                <w:rFonts w:ascii="Arial" w:hAnsi="Arial" w:cs="Arial"/>
              </w:rPr>
              <w:t>_____</w:t>
            </w:r>
          </w:p>
        </w:tc>
        <w:tc>
          <w:tcPr>
            <w:tcW w:w="1881" w:type="dxa"/>
          </w:tcPr>
          <w:p w14:paraId="0DD152C5" w14:textId="77777777" w:rsidR="00D8769D" w:rsidRPr="001D2239" w:rsidRDefault="00D8769D" w:rsidP="00170D2C">
            <w:pPr>
              <w:jc w:val="both"/>
              <w:rPr>
                <w:rFonts w:ascii="Arial" w:hAnsi="Arial" w:cs="Arial"/>
              </w:rPr>
            </w:pPr>
            <w:r w:rsidRPr="001D2239">
              <w:rPr>
                <w:rFonts w:ascii="Arial" w:hAnsi="Arial" w:cs="Arial"/>
              </w:rPr>
              <w:t>_____</w:t>
            </w:r>
          </w:p>
        </w:tc>
      </w:tr>
      <w:tr w:rsidR="00D8769D" w:rsidRPr="001D2239" w14:paraId="1B06C18B" w14:textId="77777777" w:rsidTr="00170D2C">
        <w:trPr>
          <w:jc w:val="center"/>
        </w:trPr>
        <w:tc>
          <w:tcPr>
            <w:tcW w:w="1881" w:type="dxa"/>
          </w:tcPr>
          <w:p w14:paraId="4E8AD0FF" w14:textId="77777777" w:rsidR="00D8769D" w:rsidRPr="001D2239" w:rsidRDefault="00D8769D" w:rsidP="00170D2C">
            <w:pPr>
              <w:jc w:val="both"/>
              <w:rPr>
                <w:rFonts w:ascii="Arial" w:hAnsi="Arial" w:cs="Arial"/>
              </w:rPr>
            </w:pPr>
            <w:r w:rsidRPr="001D2239">
              <w:rPr>
                <w:rFonts w:ascii="Arial" w:hAnsi="Arial" w:cs="Arial"/>
              </w:rPr>
              <w:t>TOTAL DO LOTE</w:t>
            </w:r>
          </w:p>
        </w:tc>
        <w:tc>
          <w:tcPr>
            <w:tcW w:w="1881" w:type="dxa"/>
          </w:tcPr>
          <w:p w14:paraId="3E809D7B" w14:textId="77777777" w:rsidR="00D8769D" w:rsidRPr="001D2239" w:rsidRDefault="00D8769D" w:rsidP="00170D2C">
            <w:pPr>
              <w:jc w:val="both"/>
              <w:rPr>
                <w:rFonts w:ascii="Arial" w:hAnsi="Arial" w:cs="Arial"/>
              </w:rPr>
            </w:pPr>
          </w:p>
        </w:tc>
        <w:tc>
          <w:tcPr>
            <w:tcW w:w="1881" w:type="dxa"/>
          </w:tcPr>
          <w:p w14:paraId="67263F2A" w14:textId="77777777" w:rsidR="00D8769D" w:rsidRPr="001D2239" w:rsidRDefault="00D8769D" w:rsidP="00170D2C">
            <w:pPr>
              <w:jc w:val="both"/>
              <w:rPr>
                <w:rFonts w:ascii="Arial" w:hAnsi="Arial" w:cs="Arial"/>
              </w:rPr>
            </w:pPr>
          </w:p>
        </w:tc>
        <w:tc>
          <w:tcPr>
            <w:tcW w:w="1881" w:type="dxa"/>
          </w:tcPr>
          <w:p w14:paraId="41521309" w14:textId="77777777" w:rsidR="00D8769D" w:rsidRPr="001D2239" w:rsidRDefault="00D8769D" w:rsidP="00170D2C">
            <w:pPr>
              <w:jc w:val="both"/>
              <w:rPr>
                <w:rFonts w:ascii="Arial" w:hAnsi="Arial" w:cs="Arial"/>
              </w:rPr>
            </w:pPr>
          </w:p>
        </w:tc>
        <w:tc>
          <w:tcPr>
            <w:tcW w:w="1881" w:type="dxa"/>
          </w:tcPr>
          <w:p w14:paraId="04B125E0" w14:textId="77777777" w:rsidR="00D8769D" w:rsidRPr="001D2239" w:rsidRDefault="00D8769D" w:rsidP="00170D2C">
            <w:pPr>
              <w:jc w:val="both"/>
              <w:rPr>
                <w:rFonts w:ascii="Arial" w:hAnsi="Arial" w:cs="Arial"/>
              </w:rPr>
            </w:pPr>
            <w:r w:rsidRPr="001D2239">
              <w:rPr>
                <w:rFonts w:ascii="Arial" w:hAnsi="Arial" w:cs="Arial"/>
              </w:rPr>
              <w:t>R$ ________</w:t>
            </w:r>
          </w:p>
        </w:tc>
      </w:tr>
    </w:tbl>
    <w:p w14:paraId="6D3BA9B1" w14:textId="77777777" w:rsidR="00D8769D" w:rsidRDefault="00D8769D" w:rsidP="00D8769D">
      <w:pPr>
        <w:jc w:val="both"/>
        <w:rPr>
          <w:rFonts w:ascii="Arial" w:hAnsi="Arial" w:cs="Arial"/>
        </w:rPr>
      </w:pPr>
      <w:r w:rsidRPr="001D2239">
        <w:rPr>
          <w:rFonts w:ascii="Arial" w:hAnsi="Arial" w:cs="Arial"/>
        </w:rPr>
        <w:t>Os quantitativos e os valores deverão reproduzir exatamente a planilha de preços adjudicada e a proposta vencedora.</w:t>
      </w:r>
    </w:p>
    <w:p w14:paraId="1ADA5DC3" w14:textId="77777777" w:rsidR="00D8769D" w:rsidRPr="001D2239" w:rsidRDefault="00D8769D" w:rsidP="00D8769D">
      <w:pPr>
        <w:jc w:val="both"/>
        <w:rPr>
          <w:rFonts w:ascii="Arial" w:hAnsi="Arial" w:cs="Arial"/>
        </w:rPr>
      </w:pPr>
    </w:p>
    <w:p w14:paraId="24E9CDFC" w14:textId="77777777" w:rsidR="00D8769D" w:rsidRDefault="00D8769D" w:rsidP="00D8769D">
      <w:pPr>
        <w:jc w:val="both"/>
        <w:rPr>
          <w:rFonts w:ascii="Arial" w:hAnsi="Arial" w:cs="Arial"/>
          <w:b/>
        </w:rPr>
      </w:pPr>
      <w:r w:rsidRPr="001D2239">
        <w:rPr>
          <w:rFonts w:ascii="Arial" w:hAnsi="Arial" w:cs="Arial"/>
          <w:b/>
        </w:rPr>
        <w:t>CLÁUSULA SEGUNDA – DA VIGÊNCIA E DAS CONTRATAÇÕES</w:t>
      </w:r>
    </w:p>
    <w:p w14:paraId="63889E4D" w14:textId="77777777" w:rsidR="00D8769D" w:rsidRPr="001D2239" w:rsidRDefault="00D8769D" w:rsidP="00D8769D">
      <w:pPr>
        <w:jc w:val="both"/>
        <w:rPr>
          <w:rFonts w:ascii="Arial" w:hAnsi="Arial" w:cs="Arial"/>
        </w:rPr>
      </w:pPr>
    </w:p>
    <w:p w14:paraId="388FF891" w14:textId="77777777" w:rsidR="00D8769D" w:rsidRPr="001D2239" w:rsidRDefault="00D8769D" w:rsidP="00D8769D">
      <w:pPr>
        <w:jc w:val="both"/>
        <w:rPr>
          <w:rFonts w:ascii="Arial" w:hAnsi="Arial" w:cs="Arial"/>
        </w:rPr>
      </w:pPr>
      <w:r w:rsidRPr="001D2239">
        <w:rPr>
          <w:rFonts w:ascii="Arial" w:hAnsi="Arial" w:cs="Arial"/>
        </w:rPr>
        <w:t>2.1. A Ata terá vigência de 1 (um) ano, contado na forma estabelecida no edital e na regulamentação municipal aplicável, podendo ser prorrogada uma vez por igual período, desde que comprovada a vantajosidade do preço, nos termos do art. 84 da Lei nº 14.133/2021.</w:t>
      </w:r>
    </w:p>
    <w:p w14:paraId="063F991D" w14:textId="77777777" w:rsidR="00D8769D" w:rsidRPr="001D2239" w:rsidRDefault="00D8769D" w:rsidP="00D8769D">
      <w:pPr>
        <w:jc w:val="both"/>
        <w:rPr>
          <w:rFonts w:ascii="Arial" w:hAnsi="Arial" w:cs="Arial"/>
        </w:rPr>
      </w:pPr>
      <w:r w:rsidRPr="001D2239">
        <w:rPr>
          <w:rFonts w:ascii="Arial" w:hAnsi="Arial" w:cs="Arial"/>
        </w:rPr>
        <w:t>2.2. A existência de preços registrados não obriga a Administração a contratar os quantitativos estimados.</w:t>
      </w:r>
    </w:p>
    <w:p w14:paraId="50E1971F" w14:textId="77777777" w:rsidR="00D8769D" w:rsidRPr="001D2239" w:rsidRDefault="00D8769D" w:rsidP="00D8769D">
      <w:pPr>
        <w:jc w:val="both"/>
        <w:rPr>
          <w:rFonts w:ascii="Arial" w:hAnsi="Arial" w:cs="Arial"/>
        </w:rPr>
      </w:pPr>
      <w:r w:rsidRPr="001D2239">
        <w:rPr>
          <w:rFonts w:ascii="Arial" w:hAnsi="Arial" w:cs="Arial"/>
        </w:rPr>
        <w:t>2.3. As contratações decorrentes serão formalizadas dentro do prazo de vigência da Ata, por contrato ou outro instrumento legalmente admitido, conforme art. 95 da Lei nº 14.133/2021, com vigência própria e disponibilidade orçamentária.</w:t>
      </w:r>
    </w:p>
    <w:p w14:paraId="796F52D4" w14:textId="77777777" w:rsidR="00D8769D" w:rsidRDefault="00D8769D" w:rsidP="00D8769D">
      <w:pPr>
        <w:jc w:val="both"/>
        <w:rPr>
          <w:rFonts w:ascii="Arial" w:hAnsi="Arial" w:cs="Arial"/>
        </w:rPr>
      </w:pPr>
      <w:r w:rsidRPr="001D2239">
        <w:rPr>
          <w:rFonts w:ascii="Arial" w:hAnsi="Arial" w:cs="Arial"/>
        </w:rPr>
        <w:t>2.4. A solicitação isolada de item integrante do lote observará o art. 82, § 2º, da Lei nº 14.133/2021, com pesquisa de mercado prévia e demonstração de vantajosidade.</w:t>
      </w:r>
    </w:p>
    <w:p w14:paraId="1354033B" w14:textId="77777777" w:rsidR="00D8769D" w:rsidRPr="001D2239" w:rsidRDefault="00D8769D" w:rsidP="00D8769D">
      <w:pPr>
        <w:jc w:val="both"/>
        <w:rPr>
          <w:rFonts w:ascii="Arial" w:hAnsi="Arial" w:cs="Arial"/>
        </w:rPr>
      </w:pPr>
    </w:p>
    <w:p w14:paraId="3EC995AA" w14:textId="77777777" w:rsidR="00D8769D" w:rsidRDefault="00D8769D" w:rsidP="00D8769D">
      <w:pPr>
        <w:jc w:val="both"/>
        <w:rPr>
          <w:rFonts w:ascii="Arial" w:hAnsi="Arial" w:cs="Arial"/>
          <w:b/>
        </w:rPr>
      </w:pPr>
      <w:r w:rsidRPr="001D2239">
        <w:rPr>
          <w:rFonts w:ascii="Arial" w:hAnsi="Arial" w:cs="Arial"/>
          <w:b/>
        </w:rPr>
        <w:t>CLÁUSULA TERCEIRA – DA EXECUÇÃO E DA QUALIDADE</w:t>
      </w:r>
    </w:p>
    <w:p w14:paraId="14B4D8EE" w14:textId="77777777" w:rsidR="00D8769D" w:rsidRPr="001D2239" w:rsidRDefault="00D8769D" w:rsidP="00D8769D">
      <w:pPr>
        <w:jc w:val="both"/>
        <w:rPr>
          <w:rFonts w:ascii="Arial" w:hAnsi="Arial" w:cs="Arial"/>
        </w:rPr>
      </w:pPr>
    </w:p>
    <w:p w14:paraId="567F5DF8" w14:textId="77777777" w:rsidR="00D8769D" w:rsidRPr="001D2239" w:rsidRDefault="00D8769D" w:rsidP="00D8769D">
      <w:pPr>
        <w:jc w:val="both"/>
        <w:rPr>
          <w:rFonts w:ascii="Arial" w:hAnsi="Arial" w:cs="Arial"/>
        </w:rPr>
      </w:pPr>
      <w:r w:rsidRPr="001D2239">
        <w:rPr>
          <w:rFonts w:ascii="Arial" w:hAnsi="Arial" w:cs="Arial"/>
        </w:rPr>
        <w:t>3.1. A execução ocorrerá sob demanda, mediante autorização da Secretaria Municipal de Saúde e indicação clínica individualizada.</w:t>
      </w:r>
    </w:p>
    <w:p w14:paraId="6F44CA4F" w14:textId="77777777" w:rsidR="00D8769D" w:rsidRPr="001D2239" w:rsidRDefault="00D8769D" w:rsidP="00D8769D">
      <w:pPr>
        <w:jc w:val="both"/>
        <w:rPr>
          <w:rFonts w:ascii="Arial" w:hAnsi="Arial" w:cs="Arial"/>
        </w:rPr>
      </w:pPr>
      <w:r w:rsidRPr="001D2239">
        <w:rPr>
          <w:rFonts w:ascii="Arial" w:hAnsi="Arial" w:cs="Arial"/>
        </w:rPr>
        <w:t>3.2. A contratada realizará os atendimentos nas unidades de saúde do Município, com comparecimento presencial de profissionais habilitados em, no mínimo, um dia por semana, durante seis horas, conforme agendamento da Secretaria.</w:t>
      </w:r>
    </w:p>
    <w:p w14:paraId="3D122306" w14:textId="77777777" w:rsidR="00D8769D" w:rsidRPr="001D2239" w:rsidRDefault="00D8769D" w:rsidP="00D8769D">
      <w:pPr>
        <w:jc w:val="both"/>
        <w:rPr>
          <w:rFonts w:ascii="Arial" w:hAnsi="Arial" w:cs="Arial"/>
        </w:rPr>
      </w:pPr>
      <w:r w:rsidRPr="001D2239">
        <w:rPr>
          <w:rFonts w:ascii="Arial" w:hAnsi="Arial" w:cs="Arial"/>
        </w:rPr>
        <w:t>3.3. A execução abrangerá moldagem dentogengival, registro em cera, prova dos dentes, confecção, entrega, instalação e adaptação, conforme o TR.</w:t>
      </w:r>
    </w:p>
    <w:p w14:paraId="7BD66D6D" w14:textId="77777777" w:rsidR="00D8769D" w:rsidRPr="001D2239" w:rsidRDefault="00D8769D" w:rsidP="00D8769D">
      <w:pPr>
        <w:jc w:val="both"/>
        <w:rPr>
          <w:rFonts w:ascii="Arial" w:hAnsi="Arial" w:cs="Arial"/>
        </w:rPr>
      </w:pPr>
      <w:r w:rsidRPr="001D2239">
        <w:rPr>
          <w:rFonts w:ascii="Arial" w:hAnsi="Arial" w:cs="Arial"/>
        </w:rPr>
        <w:t>3.4. As próteses parciais removíveis observarão a especificação de armação metálica e as totais, palato incolor, ressalvadas exceções autorizadas pelo cirurgião-dentista responsável; os dentes atenderão à especificação de tripla prensagem, conforme TR.</w:t>
      </w:r>
    </w:p>
    <w:p w14:paraId="6C30DD0A" w14:textId="77777777" w:rsidR="00D8769D" w:rsidRPr="001D2239" w:rsidRDefault="00D8769D" w:rsidP="00D8769D">
      <w:pPr>
        <w:jc w:val="both"/>
        <w:rPr>
          <w:rFonts w:ascii="Arial" w:hAnsi="Arial" w:cs="Arial"/>
        </w:rPr>
      </w:pPr>
      <w:r w:rsidRPr="001D2239">
        <w:rPr>
          <w:rFonts w:ascii="Arial" w:hAnsi="Arial" w:cs="Arial"/>
        </w:rPr>
        <w:t>3.5. Os prazos máximos são de 30 dias corridos para próteses totais e 60 dias corridos para próteses parciais removíveis, contados da moldagem inicial de cada paciente e abrangendo confecção, provas, instalação e ajustes iniciais.</w:t>
      </w:r>
    </w:p>
    <w:p w14:paraId="299CBEF2" w14:textId="77777777" w:rsidR="00D8769D" w:rsidRPr="001D2239" w:rsidRDefault="00D8769D" w:rsidP="00D8769D">
      <w:pPr>
        <w:jc w:val="both"/>
        <w:rPr>
          <w:rFonts w:ascii="Arial" w:hAnsi="Arial" w:cs="Arial"/>
        </w:rPr>
      </w:pPr>
      <w:r w:rsidRPr="001D2239">
        <w:rPr>
          <w:rFonts w:ascii="Arial" w:hAnsi="Arial" w:cs="Arial"/>
        </w:rPr>
        <w:t xml:space="preserve">3.6. Na indicação simultânea de próteses para as duas arcadas, os procedimentos serão coordenados, observando-se o prazo aplicável à prótese de maior </w:t>
      </w:r>
      <w:r w:rsidRPr="001D2239">
        <w:rPr>
          <w:rFonts w:ascii="Arial" w:hAnsi="Arial" w:cs="Arial"/>
        </w:rPr>
        <w:lastRenderedPageBreak/>
        <w:t>complexidade, quando tecnicamente necessário e autorizado pela fiscalização técnica.</w:t>
      </w:r>
    </w:p>
    <w:p w14:paraId="7D561C8E" w14:textId="77777777" w:rsidR="00D8769D" w:rsidRPr="001D2239" w:rsidRDefault="00D8769D" w:rsidP="00D8769D">
      <w:pPr>
        <w:jc w:val="both"/>
        <w:rPr>
          <w:rFonts w:ascii="Arial" w:hAnsi="Arial" w:cs="Arial"/>
        </w:rPr>
      </w:pPr>
      <w:r w:rsidRPr="001D2239">
        <w:rPr>
          <w:rFonts w:ascii="Arial" w:hAnsi="Arial" w:cs="Arial"/>
        </w:rPr>
        <w:t>3.7. A contratada corrigirá, reparará ou substituirá, sem ônus, próteses com vícios ou desconformidades no prazo máximo de 30 dias corridos após notificação, sem prejuízo de ajustes simples em prazo compatível com a necessidade clínica.</w:t>
      </w:r>
    </w:p>
    <w:p w14:paraId="77C54693" w14:textId="77777777" w:rsidR="00D8769D" w:rsidRDefault="00D8769D" w:rsidP="00D8769D">
      <w:pPr>
        <w:jc w:val="both"/>
        <w:rPr>
          <w:rFonts w:ascii="Arial" w:hAnsi="Arial" w:cs="Arial"/>
          <w:b/>
        </w:rPr>
      </w:pPr>
    </w:p>
    <w:p w14:paraId="6B928133" w14:textId="34CB5694" w:rsidR="00D8769D" w:rsidRPr="001D2239" w:rsidRDefault="00D8769D" w:rsidP="00D8769D">
      <w:pPr>
        <w:jc w:val="both"/>
        <w:rPr>
          <w:rFonts w:ascii="Arial" w:hAnsi="Arial" w:cs="Arial"/>
        </w:rPr>
      </w:pPr>
      <w:r w:rsidRPr="001D2239">
        <w:rPr>
          <w:rFonts w:ascii="Arial" w:hAnsi="Arial" w:cs="Arial"/>
          <w:b/>
        </w:rPr>
        <w:t>CLÁUSULA QUARTA – DAS OBRIGAÇÕES E DA FISCALIZAÇÃO</w:t>
      </w:r>
    </w:p>
    <w:p w14:paraId="6E73670D" w14:textId="77777777" w:rsidR="00D8769D" w:rsidRPr="001D2239" w:rsidRDefault="00D8769D" w:rsidP="00D8769D">
      <w:pPr>
        <w:jc w:val="both"/>
        <w:rPr>
          <w:rFonts w:ascii="Arial" w:hAnsi="Arial" w:cs="Arial"/>
        </w:rPr>
      </w:pPr>
      <w:r w:rsidRPr="001D2239">
        <w:rPr>
          <w:rFonts w:ascii="Arial" w:hAnsi="Arial" w:cs="Arial"/>
        </w:rPr>
        <w:t>4.1. A fornecedora manterá habilitação técnica, registros profissionais, regularidade sanitária e estrutura compatível com a execução, inclusive quanto à proteção de dados pessoais sensíveis.</w:t>
      </w:r>
    </w:p>
    <w:p w14:paraId="5C4562B8" w14:textId="77777777" w:rsidR="00D8769D" w:rsidRPr="001D2239" w:rsidRDefault="00D8769D" w:rsidP="00D8769D">
      <w:pPr>
        <w:jc w:val="both"/>
        <w:rPr>
          <w:rFonts w:ascii="Arial" w:hAnsi="Arial" w:cs="Arial"/>
        </w:rPr>
      </w:pPr>
      <w:r w:rsidRPr="001D2239">
        <w:rPr>
          <w:rFonts w:ascii="Arial" w:hAnsi="Arial" w:cs="Arial"/>
        </w:rPr>
        <w:t>4.2. A Secretaria Municipal de Saúde organizará a demanda, os agendamentos e as autorizações; a fiscalização verificará qualidade, prazos, atendimento e recebimento, nos termos do TR.</w:t>
      </w:r>
    </w:p>
    <w:p w14:paraId="6CE91691" w14:textId="77777777" w:rsidR="00D8769D" w:rsidRPr="001D2239" w:rsidRDefault="00D8769D" w:rsidP="00D8769D">
      <w:pPr>
        <w:jc w:val="both"/>
        <w:rPr>
          <w:rFonts w:ascii="Arial" w:hAnsi="Arial" w:cs="Arial"/>
        </w:rPr>
      </w:pPr>
      <w:r w:rsidRPr="001D2239">
        <w:rPr>
          <w:rFonts w:ascii="Arial" w:hAnsi="Arial" w:cs="Arial"/>
        </w:rPr>
        <w:t>4.3. A fiscalização técnica caberá à cirurgiã-dentista Alan</w:t>
      </w:r>
      <w:r>
        <w:rPr>
          <w:rFonts w:cs="Arial"/>
        </w:rPr>
        <w:t>na Freitas Soares</w:t>
      </w:r>
      <w:r w:rsidRPr="001D2239">
        <w:rPr>
          <w:rFonts w:ascii="Arial" w:hAnsi="Arial" w:cs="Arial"/>
        </w:rPr>
        <w:t>, e a gestão à servidora Flaviana dos Santos Ramalho Pereira, mediante designação formal.</w:t>
      </w:r>
    </w:p>
    <w:p w14:paraId="45139DD4" w14:textId="77777777" w:rsidR="00D8769D" w:rsidRPr="001D2239" w:rsidRDefault="00D8769D" w:rsidP="00D8769D">
      <w:pPr>
        <w:jc w:val="both"/>
        <w:rPr>
          <w:rFonts w:ascii="Arial" w:hAnsi="Arial" w:cs="Arial"/>
        </w:rPr>
      </w:pPr>
      <w:r w:rsidRPr="001D2239">
        <w:rPr>
          <w:rFonts w:ascii="Arial" w:hAnsi="Arial" w:cs="Arial"/>
          <w:b/>
        </w:rPr>
        <w:t>CLÁUSULA QUINTA – DO PAGAMENTO E DOS RECURSOS</w:t>
      </w:r>
    </w:p>
    <w:p w14:paraId="1C9AB040" w14:textId="77777777" w:rsidR="00D8769D" w:rsidRPr="001D2239" w:rsidRDefault="00D8769D" w:rsidP="00D8769D">
      <w:pPr>
        <w:jc w:val="both"/>
        <w:rPr>
          <w:rFonts w:ascii="Arial" w:hAnsi="Arial" w:cs="Arial"/>
        </w:rPr>
      </w:pPr>
      <w:r w:rsidRPr="001D2239">
        <w:rPr>
          <w:rFonts w:ascii="Arial" w:hAnsi="Arial" w:cs="Arial"/>
        </w:rPr>
        <w:t>5.1. A Ata não gera obrigação de pagamento por si só. O pagamento decorrerá das contratações e das próteses efetivamente executadas, instaladas e recebidas, conforme preços unitários registrados.</w:t>
      </w:r>
    </w:p>
    <w:p w14:paraId="75683FBE" w14:textId="77777777" w:rsidR="00D8769D" w:rsidRPr="001D2239" w:rsidRDefault="00D8769D" w:rsidP="00D8769D">
      <w:pPr>
        <w:jc w:val="both"/>
        <w:rPr>
          <w:rFonts w:ascii="Arial" w:hAnsi="Arial" w:cs="Arial"/>
        </w:rPr>
      </w:pPr>
      <w:r w:rsidRPr="001D2239">
        <w:rPr>
          <w:rFonts w:ascii="Arial" w:hAnsi="Arial" w:cs="Arial"/>
        </w:rPr>
        <w:t>5.2. A liquidação e o pagamento observarão o TR e os contratos decorrentes, com pagamento em até 30 dias após a regular liquidação, mediante documentação fiscal e comprovação da execução.</w:t>
      </w:r>
    </w:p>
    <w:p w14:paraId="3B625A94" w14:textId="77777777" w:rsidR="00D8769D" w:rsidRDefault="00D8769D" w:rsidP="00D8769D">
      <w:pPr>
        <w:jc w:val="both"/>
        <w:rPr>
          <w:rFonts w:ascii="Arial" w:hAnsi="Arial" w:cs="Arial"/>
        </w:rPr>
      </w:pPr>
      <w:r w:rsidRPr="001D2239">
        <w:rPr>
          <w:rFonts w:ascii="Arial" w:hAnsi="Arial" w:cs="Arial"/>
        </w:rPr>
        <w:t>5.3. As dotações orçamentárias serão indicadas nas contratações decorrentes, conforme o exercício financeiro e a fonte de recursos vinculada à saúde bucal.</w:t>
      </w:r>
    </w:p>
    <w:p w14:paraId="62B4D3F4" w14:textId="77777777" w:rsidR="00D8769D" w:rsidRPr="001D2239" w:rsidRDefault="00D8769D" w:rsidP="00D8769D">
      <w:pPr>
        <w:jc w:val="both"/>
        <w:rPr>
          <w:rFonts w:ascii="Arial" w:hAnsi="Arial" w:cs="Arial"/>
        </w:rPr>
      </w:pPr>
    </w:p>
    <w:p w14:paraId="4739B1AA" w14:textId="77777777" w:rsidR="00D8769D" w:rsidRDefault="00D8769D" w:rsidP="00D8769D">
      <w:pPr>
        <w:jc w:val="both"/>
        <w:rPr>
          <w:rFonts w:ascii="Arial" w:hAnsi="Arial" w:cs="Arial"/>
          <w:b/>
        </w:rPr>
      </w:pPr>
      <w:r w:rsidRPr="001D2239">
        <w:rPr>
          <w:rFonts w:ascii="Arial" w:hAnsi="Arial" w:cs="Arial"/>
          <w:b/>
        </w:rPr>
        <w:t>CLÁUSULA SEXTA – DOS PREÇOS, ALTERAÇÕES E CANCELAMENTO</w:t>
      </w:r>
    </w:p>
    <w:p w14:paraId="40165BC4" w14:textId="77777777" w:rsidR="00D8769D" w:rsidRPr="001D2239" w:rsidRDefault="00D8769D" w:rsidP="00D8769D">
      <w:pPr>
        <w:jc w:val="both"/>
        <w:rPr>
          <w:rFonts w:ascii="Arial" w:hAnsi="Arial" w:cs="Arial"/>
        </w:rPr>
      </w:pPr>
    </w:p>
    <w:p w14:paraId="0B618EB1" w14:textId="312479FB" w:rsidR="00D8769D" w:rsidRPr="001D2239" w:rsidRDefault="00D8769D" w:rsidP="00D8769D">
      <w:pPr>
        <w:jc w:val="both"/>
        <w:rPr>
          <w:rFonts w:ascii="Arial" w:hAnsi="Arial" w:cs="Arial"/>
        </w:rPr>
      </w:pPr>
      <w:r w:rsidRPr="001D2239">
        <w:rPr>
          <w:rFonts w:ascii="Arial" w:hAnsi="Arial" w:cs="Arial"/>
        </w:rPr>
        <w:t>6.1. O reajustamento e a revisão dos preços registrados observarão o edital, a regulamentação municipal aplicável e a Lei nº 14.133/2021</w:t>
      </w:r>
      <w:r>
        <w:rPr>
          <w:rFonts w:ascii="Arial" w:hAnsi="Arial" w:cs="Arial"/>
        </w:rPr>
        <w:t xml:space="preserve">, pelo índice do IPCA. </w:t>
      </w:r>
    </w:p>
    <w:p w14:paraId="38ABDE2A" w14:textId="77777777" w:rsidR="00D8769D" w:rsidRPr="001D2239" w:rsidRDefault="00D8769D" w:rsidP="00D8769D">
      <w:pPr>
        <w:jc w:val="both"/>
        <w:rPr>
          <w:rFonts w:ascii="Arial" w:hAnsi="Arial" w:cs="Arial"/>
        </w:rPr>
      </w:pPr>
      <w:r w:rsidRPr="001D2239">
        <w:rPr>
          <w:rFonts w:ascii="Arial" w:hAnsi="Arial" w:cs="Arial"/>
        </w:rPr>
        <w:t>6.2. O registro poderá ser cancelado nas hipóteses legalmente previstas e regulamentadas pelo Município, especialmente por descumprimento injustificado da Ata, recusa injustificada em formalizar contratação ou sanção impeditiva, assegurados contraditório e ampla defesa.</w:t>
      </w:r>
    </w:p>
    <w:p w14:paraId="3476BE23" w14:textId="77777777" w:rsidR="00D8769D" w:rsidRDefault="00D8769D" w:rsidP="00D8769D">
      <w:pPr>
        <w:jc w:val="both"/>
        <w:rPr>
          <w:rFonts w:ascii="Arial" w:hAnsi="Arial" w:cs="Arial"/>
        </w:rPr>
      </w:pPr>
      <w:r w:rsidRPr="001D2239">
        <w:rPr>
          <w:rFonts w:ascii="Arial" w:hAnsi="Arial" w:cs="Arial"/>
        </w:rPr>
        <w:t>6.3. A convocação de cadastro de reserva, se constituído, observará o edital e a ordem de classificação.</w:t>
      </w:r>
    </w:p>
    <w:p w14:paraId="1C88A6D9" w14:textId="77777777" w:rsidR="00D8769D" w:rsidRPr="001D2239" w:rsidRDefault="00D8769D" w:rsidP="00D8769D">
      <w:pPr>
        <w:jc w:val="both"/>
        <w:rPr>
          <w:rFonts w:ascii="Arial" w:hAnsi="Arial" w:cs="Arial"/>
        </w:rPr>
      </w:pPr>
    </w:p>
    <w:p w14:paraId="4A690620" w14:textId="77777777" w:rsidR="00D8769D" w:rsidRDefault="00D8769D" w:rsidP="00D8769D">
      <w:pPr>
        <w:jc w:val="both"/>
        <w:rPr>
          <w:rFonts w:ascii="Arial" w:hAnsi="Arial" w:cs="Arial"/>
          <w:b/>
        </w:rPr>
      </w:pPr>
      <w:r w:rsidRPr="001D2239">
        <w:rPr>
          <w:rFonts w:ascii="Arial" w:hAnsi="Arial" w:cs="Arial"/>
          <w:b/>
        </w:rPr>
        <w:t>CLÁUSULA SÉTIMA – DAS SANÇÕES E DISPOSIÇÕES FINAIS</w:t>
      </w:r>
    </w:p>
    <w:p w14:paraId="54B9D5DA" w14:textId="77777777" w:rsidR="00D8769D" w:rsidRPr="001D2239" w:rsidRDefault="00D8769D" w:rsidP="00D8769D">
      <w:pPr>
        <w:jc w:val="both"/>
        <w:rPr>
          <w:rFonts w:ascii="Arial" w:hAnsi="Arial" w:cs="Arial"/>
        </w:rPr>
      </w:pPr>
    </w:p>
    <w:p w14:paraId="3A1CE96B" w14:textId="77777777" w:rsidR="00D8769D" w:rsidRPr="001D2239" w:rsidRDefault="00D8769D" w:rsidP="00D8769D">
      <w:pPr>
        <w:jc w:val="both"/>
        <w:rPr>
          <w:rFonts w:ascii="Arial" w:hAnsi="Arial" w:cs="Arial"/>
        </w:rPr>
      </w:pPr>
      <w:r w:rsidRPr="001D2239">
        <w:rPr>
          <w:rFonts w:ascii="Arial" w:hAnsi="Arial" w:cs="Arial"/>
        </w:rPr>
        <w:t>7.1. Aplicam-se as infrações e sanções dos arts. 155 a 163 da Lei nº 14.133/2021, conforme condições e percentuais previstos no edital e no TR, assegurados o devido processo legal, o contraditório e a ampla defesa.</w:t>
      </w:r>
    </w:p>
    <w:p w14:paraId="02338804" w14:textId="77777777" w:rsidR="00D8769D" w:rsidRPr="001D2239" w:rsidRDefault="00D8769D" w:rsidP="00D8769D">
      <w:pPr>
        <w:jc w:val="both"/>
        <w:rPr>
          <w:rFonts w:ascii="Arial" w:hAnsi="Arial" w:cs="Arial"/>
        </w:rPr>
      </w:pPr>
      <w:r w:rsidRPr="001D2239">
        <w:rPr>
          <w:rFonts w:ascii="Arial" w:hAnsi="Arial" w:cs="Arial"/>
        </w:rPr>
        <w:t>7.2. Eventuais adesões por órgãos não participantes dependerão de previsão editalícia, da regulamentação municipal e dos requisitos e limites legais, sem prejuízo do atendimento prioritário da demanda municipal.</w:t>
      </w:r>
    </w:p>
    <w:p w14:paraId="0DF5A246" w14:textId="77777777" w:rsidR="00D8769D" w:rsidRPr="001D2239" w:rsidRDefault="00D8769D" w:rsidP="00D8769D">
      <w:pPr>
        <w:jc w:val="both"/>
        <w:rPr>
          <w:rFonts w:ascii="Arial" w:hAnsi="Arial" w:cs="Arial"/>
        </w:rPr>
      </w:pPr>
      <w:r w:rsidRPr="001D2239">
        <w:rPr>
          <w:rFonts w:ascii="Arial" w:hAnsi="Arial" w:cs="Arial"/>
        </w:rPr>
        <w:t>7.3. Os casos omissos serão resolvidos conforme o edital, o TR, a Lei nº 14.133/2021 e a regulamentação municipal aplicável.</w:t>
      </w:r>
    </w:p>
    <w:p w14:paraId="235F2057" w14:textId="77777777" w:rsidR="00D8769D" w:rsidRPr="001D2239" w:rsidRDefault="00D8769D" w:rsidP="00D8769D">
      <w:pPr>
        <w:jc w:val="both"/>
        <w:rPr>
          <w:rFonts w:ascii="Arial" w:hAnsi="Arial" w:cs="Arial"/>
        </w:rPr>
      </w:pPr>
      <w:r w:rsidRPr="001D2239">
        <w:rPr>
          <w:rFonts w:ascii="Arial" w:hAnsi="Arial" w:cs="Arial"/>
        </w:rPr>
        <w:lastRenderedPageBreak/>
        <w:t>7.4. Fica eleito o foro da Comarca de Miradouro/MG, ressalvadas as hipóteses legais de competência diversa.</w:t>
      </w:r>
    </w:p>
    <w:p w14:paraId="136869F9" w14:textId="77777777" w:rsidR="00D8769D" w:rsidRPr="001D2239" w:rsidRDefault="00D8769D" w:rsidP="00D8769D">
      <w:pPr>
        <w:jc w:val="both"/>
        <w:rPr>
          <w:rFonts w:ascii="Arial" w:hAnsi="Arial" w:cs="Arial"/>
        </w:rPr>
      </w:pPr>
      <w:r w:rsidRPr="001D2239">
        <w:rPr>
          <w:rFonts w:ascii="Arial" w:hAnsi="Arial" w:cs="Arial"/>
        </w:rPr>
        <w:t>Vieiras/MG, ____ de __________________ de 2026.</w:t>
      </w:r>
      <w:r w:rsidRPr="001D2239">
        <w:rPr>
          <w:rFonts w:ascii="Arial" w:hAnsi="Arial" w:cs="Arial"/>
        </w:rPr>
        <w:br/>
      </w:r>
      <w:r w:rsidRPr="001D2239">
        <w:rPr>
          <w:rFonts w:ascii="Arial" w:hAnsi="Arial" w:cs="Arial"/>
        </w:rPr>
        <w:br/>
        <w:t>____________________________________</w:t>
      </w:r>
      <w:r w:rsidRPr="001D2239">
        <w:rPr>
          <w:rFonts w:ascii="Arial" w:hAnsi="Arial" w:cs="Arial"/>
        </w:rPr>
        <w:br/>
        <w:t>MUNICÍPIO DE VIEIRAS/MG – Órgão gerenciador</w:t>
      </w:r>
      <w:r w:rsidRPr="001D2239">
        <w:rPr>
          <w:rFonts w:ascii="Arial" w:hAnsi="Arial" w:cs="Arial"/>
        </w:rPr>
        <w:br/>
      </w:r>
      <w:r w:rsidRPr="001D2239">
        <w:rPr>
          <w:rFonts w:ascii="Arial" w:hAnsi="Arial" w:cs="Arial"/>
        </w:rPr>
        <w:br/>
        <w:t>____________________________________</w:t>
      </w:r>
      <w:r w:rsidRPr="001D2239">
        <w:rPr>
          <w:rFonts w:ascii="Arial" w:hAnsi="Arial" w:cs="Arial"/>
        </w:rPr>
        <w:br/>
        <w:t>FORNECEDOR REGISTRADO</w:t>
      </w:r>
    </w:p>
    <w:p w14:paraId="029F46D0" w14:textId="77777777" w:rsidR="00A3747A" w:rsidRPr="00173F63" w:rsidRDefault="00A3747A" w:rsidP="00535C1B">
      <w:pPr>
        <w:jc w:val="center"/>
        <w:rPr>
          <w:rFonts w:ascii="Arial" w:hAnsi="Arial" w:cs="Arial"/>
        </w:rPr>
      </w:pPr>
    </w:p>
    <w:sectPr w:rsidR="00A3747A" w:rsidRPr="00173F63" w:rsidSect="007C58ED">
      <w:headerReference w:type="default" r:id="rId20"/>
      <w:footerReference w:type="default" r:id="rId21"/>
      <w:pgSz w:w="11906" w:h="16838"/>
      <w:pgMar w:top="2239" w:right="1134" w:bottom="1134" w:left="1701" w:header="709"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Vitória Amorim" w:date="2026-10-20T20:09:00Z" w:initials="VA">
    <w:p w14:paraId="4CF7C9F6" w14:textId="77777777" w:rsidR="00E37614" w:rsidRDefault="00E37614" w:rsidP="000963F0">
      <w:pPr>
        <w:pStyle w:val="Textodecomentrio"/>
      </w:pPr>
      <w:r>
        <w:rPr>
          <w:rStyle w:val="Refdecomentrio"/>
        </w:rPr>
        <w:annotationRef/>
      </w:r>
      <w:r>
        <w:t xml:space="preserve">verificar com a Secretaria Municipal de Saúde se a contratada será responsável também pelos procedimentos clínicos de moldagem, prova e instalação, ou se parte dessas atividades será executada pelo cirurgião-dentista do Município.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F7C9F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5EAF1B" w16cex:dateUtc="2026-10-20T2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F7C9F6" w16cid:durableId="1F5EAF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63218" w14:textId="77777777" w:rsidR="000548C4" w:rsidRDefault="000548C4" w:rsidP="00FA62F2">
      <w:r>
        <w:separator/>
      </w:r>
    </w:p>
  </w:endnote>
  <w:endnote w:type="continuationSeparator" w:id="0">
    <w:p w14:paraId="4BB6F3E6" w14:textId="77777777" w:rsidR="000548C4" w:rsidRDefault="000548C4" w:rsidP="00FA6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WenQuanYi Micro Hei">
    <w:charset w:val="00"/>
    <w:family w:val="roman"/>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2B14" w14:textId="7421A634" w:rsidR="007B65EC" w:rsidRDefault="007B65EC" w:rsidP="00326AD5">
    <w:pPr>
      <w:pStyle w:val="Rodap"/>
      <w:jc w:val="center"/>
      <w:rPr>
        <w:rFonts w:ascii="Times New Roman" w:hAnsi="Times New Roman" w:cs="Times New Roman"/>
        <w:b/>
        <w:sz w:val="26"/>
        <w:szCs w:val="26"/>
      </w:rPr>
    </w:pPr>
    <w:r>
      <w:rPr>
        <w:rFonts w:ascii="Times New Roman" w:hAnsi="Times New Roman" w:cs="Times New Roman"/>
        <w:b/>
        <w:sz w:val="26"/>
        <w:szCs w:val="26"/>
      </w:rPr>
      <w:t>____________________________________________________________________</w:t>
    </w:r>
  </w:p>
  <w:p w14:paraId="04C86E85" w14:textId="77777777" w:rsidR="007B65EC" w:rsidRDefault="007B65EC" w:rsidP="00326AD5">
    <w:pPr>
      <w:pStyle w:val="Rodap"/>
      <w:jc w:val="center"/>
      <w:rPr>
        <w:rFonts w:ascii="Times New Roman" w:hAnsi="Times New Roman" w:cs="Times New Roman"/>
        <w:sz w:val="26"/>
        <w:szCs w:val="26"/>
      </w:rPr>
    </w:pPr>
  </w:p>
  <w:p w14:paraId="18448609" w14:textId="77777777" w:rsidR="007B65EC" w:rsidRDefault="007B65EC" w:rsidP="00326AD5">
    <w:pPr>
      <w:pStyle w:val="Rodap"/>
      <w:jc w:val="center"/>
      <w:rPr>
        <w:rFonts w:ascii="Times New Roman" w:hAnsi="Times New Roman" w:cs="Times New Roman"/>
        <w:sz w:val="26"/>
        <w:szCs w:val="26"/>
      </w:rPr>
    </w:pPr>
    <w:r>
      <w:rPr>
        <w:rFonts w:ascii="Times New Roman" w:hAnsi="Times New Roman" w:cs="Times New Roman"/>
        <w:sz w:val="26"/>
        <w:szCs w:val="26"/>
      </w:rPr>
      <w:t>Avenida Alcino Bicalho, Nº 331, Bairro Fava, Vieiras – MG</w:t>
    </w:r>
  </w:p>
  <w:p w14:paraId="17D6D712" w14:textId="77777777" w:rsidR="007B65EC" w:rsidRDefault="007B65EC" w:rsidP="00326AD5">
    <w:pPr>
      <w:pStyle w:val="Rodap"/>
      <w:jc w:val="center"/>
      <w:rPr>
        <w:rFonts w:ascii="Times New Roman" w:hAnsi="Times New Roman" w:cs="Times New Roman"/>
        <w:sz w:val="26"/>
        <w:szCs w:val="26"/>
      </w:rPr>
    </w:pPr>
    <w:r>
      <w:rPr>
        <w:rFonts w:ascii="Times New Roman" w:hAnsi="Times New Roman" w:cs="Times New Roman"/>
        <w:sz w:val="26"/>
        <w:szCs w:val="26"/>
      </w:rPr>
      <w:t>CEP: 36895-000 - Tel: 0800 755 1001</w:t>
    </w:r>
  </w:p>
  <w:p w14:paraId="2805922D" w14:textId="77777777" w:rsidR="007B65EC" w:rsidRDefault="007B65EC" w:rsidP="00326AD5">
    <w:pPr>
      <w:pStyle w:val="Rodap"/>
      <w:jc w:val="center"/>
      <w:rPr>
        <w:rFonts w:ascii="Times New Roman" w:hAnsi="Times New Roman" w:cs="Times New Roman"/>
        <w:sz w:val="26"/>
        <w:szCs w:val="26"/>
      </w:rPr>
    </w:pPr>
    <w:r>
      <w:rPr>
        <w:rFonts w:ascii="Times New Roman" w:hAnsi="Times New Roman" w:cs="Times New Roman"/>
        <w:sz w:val="26"/>
        <w:szCs w:val="26"/>
      </w:rPr>
      <w:t>E-mail: prefeitura@vieiras.mg.gov.br</w:t>
    </w:r>
  </w:p>
  <w:p w14:paraId="1F129F92" w14:textId="77777777" w:rsidR="007B65EC" w:rsidRDefault="007B65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BC405" w14:textId="77777777" w:rsidR="000548C4" w:rsidRDefault="000548C4" w:rsidP="00FA62F2">
      <w:r>
        <w:separator/>
      </w:r>
    </w:p>
  </w:footnote>
  <w:footnote w:type="continuationSeparator" w:id="0">
    <w:p w14:paraId="647A007F" w14:textId="77777777" w:rsidR="000548C4" w:rsidRDefault="000548C4" w:rsidP="00FA6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18FF" w14:textId="3C160063" w:rsidR="007B65EC" w:rsidRPr="007E1DE2" w:rsidRDefault="007B65EC" w:rsidP="00024385">
    <w:pPr>
      <w:pStyle w:val="Cabealho"/>
      <w:jc w:val="center"/>
      <w:rPr>
        <w:rStyle w:val="fontstyle21"/>
        <w:color w:val="000000" w:themeColor="text1"/>
        <w:sz w:val="26"/>
        <w:szCs w:val="26"/>
      </w:rPr>
    </w:pPr>
    <w:bookmarkStart w:id="6" w:name="_Hlk65050950"/>
    <w:bookmarkStart w:id="7" w:name="_Hlk65050951"/>
    <w:r>
      <w:rPr>
        <w:noProof/>
      </w:rPr>
      <w:drawing>
        <wp:anchor distT="0" distB="0" distL="114300" distR="114300" simplePos="0" relativeHeight="251661312" behindDoc="0" locked="0" layoutInCell="1" allowOverlap="1" wp14:anchorId="60D21BCB" wp14:editId="5EC3F102">
          <wp:simplePos x="0" y="0"/>
          <wp:positionH relativeFrom="column">
            <wp:posOffset>-508635</wp:posOffset>
          </wp:positionH>
          <wp:positionV relativeFrom="paragraph">
            <wp:posOffset>-250190</wp:posOffset>
          </wp:positionV>
          <wp:extent cx="1060450" cy="974725"/>
          <wp:effectExtent l="0" t="0" r="635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0450" cy="974725"/>
                  </a:xfrm>
                  <a:prstGeom prst="rect">
                    <a:avLst/>
                  </a:prstGeom>
                  <a:noFill/>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68DC183E" wp14:editId="33199B46">
          <wp:simplePos x="0" y="0"/>
          <wp:positionH relativeFrom="column">
            <wp:posOffset>8459470</wp:posOffset>
          </wp:positionH>
          <wp:positionV relativeFrom="paragraph">
            <wp:posOffset>-297815</wp:posOffset>
          </wp:positionV>
          <wp:extent cx="1080000" cy="1080000"/>
          <wp:effectExtent l="0" t="0" r="6350" b="6350"/>
          <wp:wrapNone/>
          <wp:docPr id="15" name="Imagem 15"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7463C626" w14:textId="722C4399" w:rsidR="007B65EC" w:rsidRPr="00B83FAD" w:rsidRDefault="007B65EC" w:rsidP="00024385">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15324C0A" wp14:editId="583B334F">
              <wp:simplePos x="0" y="0"/>
              <wp:positionH relativeFrom="page">
                <wp:posOffset>935990</wp:posOffset>
              </wp:positionH>
              <wp:positionV relativeFrom="page">
                <wp:posOffset>1364615</wp:posOffset>
              </wp:positionV>
              <wp:extent cx="5870575" cy="1270"/>
              <wp:effectExtent l="0" t="0" r="0" b="0"/>
              <wp:wrapNone/>
              <wp:docPr id="4"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A6C35" id="Forma Livre: Forma 4"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DCFF418" wp14:editId="6AED77DD">
              <wp:simplePos x="0" y="0"/>
              <wp:positionH relativeFrom="page">
                <wp:posOffset>1721485</wp:posOffset>
              </wp:positionH>
              <wp:positionV relativeFrom="page">
                <wp:posOffset>446405</wp:posOffset>
              </wp:positionV>
              <wp:extent cx="4301490" cy="4692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6B964A54" w14:textId="77777777" w:rsidR="007B65EC" w:rsidRDefault="007B65EC" w:rsidP="00024385">
                          <w:pPr>
                            <w:spacing w:before="4"/>
                            <w:ind w:left="20"/>
                          </w:pPr>
                          <w:r>
                            <w:rPr>
                              <w:b/>
                              <w:sz w:val="36"/>
                            </w:rPr>
                            <w:t xml:space="preserve">   </w:t>
                          </w:r>
                        </w:p>
                        <w:p w14:paraId="7FAE62FC" w14:textId="77777777" w:rsidR="007B65EC" w:rsidRDefault="007B65EC" w:rsidP="00024385">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FF418" id="_x0000_t202" coordsize="21600,21600" o:spt="202" path="m,l,21600r21600,l21600,xe">
              <v:stroke joinstyle="miter"/>
              <v:path gradientshapeok="t" o:connecttype="rect"/>
            </v:shapetype>
            <v:shape id="Caixa de Texto 1"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" filled="f" stroked="f">
              <v:textbox inset="0,0,0,0">
                <w:txbxContent>
                  <w:p w14:paraId="6B964A54" w14:textId="77777777" w:rsidR="007B65EC" w:rsidRDefault="007B65EC" w:rsidP="00024385">
                    <w:pPr>
                      <w:spacing w:before="4"/>
                      <w:ind w:left="20"/>
                    </w:pPr>
                    <w:r>
                      <w:rPr>
                        <w:b/>
                        <w:sz w:val="36"/>
                      </w:rPr>
                      <w:t xml:space="preserve">   </w:t>
                    </w:r>
                  </w:p>
                  <w:p w14:paraId="7FAE62FC" w14:textId="77777777" w:rsidR="007B65EC" w:rsidRDefault="007B65EC" w:rsidP="00024385">
                    <w:pPr>
                      <w:pStyle w:val="Corpodetexto"/>
                      <w:spacing w:before="1"/>
                      <w:ind w:left="2249"/>
                    </w:pPr>
                  </w:p>
                </w:txbxContent>
              </v:textbox>
              <w10:wrap anchorx="page" anchory="page"/>
            </v:shape>
          </w:pict>
        </mc:Fallback>
      </mc:AlternateContent>
    </w:r>
    <w:bookmarkEnd w:id="6"/>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30EAD"/>
    <w:multiLevelType w:val="multilevel"/>
    <w:tmpl w:val="80408DC2"/>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86B90"/>
    <w:multiLevelType w:val="multilevel"/>
    <w:tmpl w:val="FF82D66E"/>
    <w:lvl w:ilvl="0">
      <w:start w:val="4"/>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D12BA1"/>
    <w:multiLevelType w:val="multilevel"/>
    <w:tmpl w:val="41B091A8"/>
    <w:lvl w:ilvl="0">
      <w:start w:val="8"/>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4" w15:restartNumberingAfterBreak="0">
    <w:nsid w:val="1058437E"/>
    <w:multiLevelType w:val="multilevel"/>
    <w:tmpl w:val="1214EA0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3D033B"/>
    <w:multiLevelType w:val="hybridMultilevel"/>
    <w:tmpl w:val="4412E6E2"/>
    <w:lvl w:ilvl="0" w:tplc="1074956E">
      <w:start w:val="1"/>
      <w:numFmt w:val="lowerLetter"/>
      <w:lvlText w:val="%1)"/>
      <w:lvlJc w:val="left"/>
      <w:pPr>
        <w:ind w:left="121" w:hanging="708"/>
      </w:pPr>
      <w:rPr>
        <w:rFonts w:ascii="Tahoma" w:eastAsia="Tahoma" w:hAnsi="Tahoma" w:cs="Tahoma" w:hint="default"/>
        <w:spacing w:val="-1"/>
        <w:w w:val="100"/>
        <w:sz w:val="22"/>
        <w:szCs w:val="22"/>
        <w:lang w:val="pt-PT" w:eastAsia="en-US" w:bidi="ar-SA"/>
      </w:rPr>
    </w:lvl>
    <w:lvl w:ilvl="1" w:tplc="2780CD76">
      <w:numFmt w:val="bullet"/>
      <w:lvlText w:val="•"/>
      <w:lvlJc w:val="left"/>
      <w:pPr>
        <w:ind w:left="1026" w:hanging="708"/>
      </w:pPr>
      <w:rPr>
        <w:rFonts w:hint="default"/>
        <w:lang w:val="pt-PT" w:eastAsia="en-US" w:bidi="ar-SA"/>
      </w:rPr>
    </w:lvl>
    <w:lvl w:ilvl="2" w:tplc="D40448A6">
      <w:numFmt w:val="bullet"/>
      <w:lvlText w:val="•"/>
      <w:lvlJc w:val="left"/>
      <w:pPr>
        <w:ind w:left="1932" w:hanging="708"/>
      </w:pPr>
      <w:rPr>
        <w:rFonts w:hint="default"/>
        <w:lang w:val="pt-PT" w:eastAsia="en-US" w:bidi="ar-SA"/>
      </w:rPr>
    </w:lvl>
    <w:lvl w:ilvl="3" w:tplc="7CE4A5A6">
      <w:numFmt w:val="bullet"/>
      <w:lvlText w:val="•"/>
      <w:lvlJc w:val="left"/>
      <w:pPr>
        <w:ind w:left="2838" w:hanging="708"/>
      </w:pPr>
      <w:rPr>
        <w:rFonts w:hint="default"/>
        <w:lang w:val="pt-PT" w:eastAsia="en-US" w:bidi="ar-SA"/>
      </w:rPr>
    </w:lvl>
    <w:lvl w:ilvl="4" w:tplc="63902632">
      <w:numFmt w:val="bullet"/>
      <w:lvlText w:val="•"/>
      <w:lvlJc w:val="left"/>
      <w:pPr>
        <w:ind w:left="3744" w:hanging="708"/>
      </w:pPr>
      <w:rPr>
        <w:rFonts w:hint="default"/>
        <w:lang w:val="pt-PT" w:eastAsia="en-US" w:bidi="ar-SA"/>
      </w:rPr>
    </w:lvl>
    <w:lvl w:ilvl="5" w:tplc="B296C8C4">
      <w:numFmt w:val="bullet"/>
      <w:lvlText w:val="•"/>
      <w:lvlJc w:val="left"/>
      <w:pPr>
        <w:ind w:left="4650" w:hanging="708"/>
      </w:pPr>
      <w:rPr>
        <w:rFonts w:hint="default"/>
        <w:lang w:val="pt-PT" w:eastAsia="en-US" w:bidi="ar-SA"/>
      </w:rPr>
    </w:lvl>
    <w:lvl w:ilvl="6" w:tplc="C1E4FC10">
      <w:numFmt w:val="bullet"/>
      <w:lvlText w:val="•"/>
      <w:lvlJc w:val="left"/>
      <w:pPr>
        <w:ind w:left="5556" w:hanging="708"/>
      </w:pPr>
      <w:rPr>
        <w:rFonts w:hint="default"/>
        <w:lang w:val="pt-PT" w:eastAsia="en-US" w:bidi="ar-SA"/>
      </w:rPr>
    </w:lvl>
    <w:lvl w:ilvl="7" w:tplc="9D94E196">
      <w:numFmt w:val="bullet"/>
      <w:lvlText w:val="•"/>
      <w:lvlJc w:val="left"/>
      <w:pPr>
        <w:ind w:left="6462" w:hanging="708"/>
      </w:pPr>
      <w:rPr>
        <w:rFonts w:hint="default"/>
        <w:lang w:val="pt-PT" w:eastAsia="en-US" w:bidi="ar-SA"/>
      </w:rPr>
    </w:lvl>
    <w:lvl w:ilvl="8" w:tplc="C58E9604">
      <w:numFmt w:val="bullet"/>
      <w:lvlText w:val="•"/>
      <w:lvlJc w:val="left"/>
      <w:pPr>
        <w:ind w:left="7368" w:hanging="708"/>
      </w:pPr>
      <w:rPr>
        <w:rFonts w:hint="default"/>
        <w:lang w:val="pt-PT" w:eastAsia="en-US" w:bidi="ar-SA"/>
      </w:rPr>
    </w:lvl>
  </w:abstractNum>
  <w:abstractNum w:abstractNumId="7"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1221B5"/>
    <w:multiLevelType w:val="multilevel"/>
    <w:tmpl w:val="AD0E9380"/>
    <w:lvl w:ilvl="0">
      <w:start w:val="1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6E04433"/>
    <w:multiLevelType w:val="multilevel"/>
    <w:tmpl w:val="5C86EED0"/>
    <w:lvl w:ilvl="0">
      <w:start w:val="24"/>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581E60"/>
    <w:multiLevelType w:val="multilevel"/>
    <w:tmpl w:val="7130BF8A"/>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CF2192F"/>
    <w:multiLevelType w:val="multilevel"/>
    <w:tmpl w:val="B1EA1282"/>
    <w:lvl w:ilvl="0">
      <w:start w:val="12"/>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2A5CDA"/>
    <w:multiLevelType w:val="multilevel"/>
    <w:tmpl w:val="B784EA50"/>
    <w:lvl w:ilvl="0">
      <w:start w:val="12"/>
      <w:numFmt w:val="decimal"/>
      <w:lvlText w:val="%1"/>
      <w:lvlJc w:val="left"/>
      <w:pPr>
        <w:ind w:left="468" w:hanging="468"/>
      </w:pPr>
      <w:rPr>
        <w:rFonts w:hint="default"/>
      </w:rPr>
    </w:lvl>
    <w:lvl w:ilvl="1">
      <w:start w:val="2"/>
      <w:numFmt w:val="decimal"/>
      <w:lvlText w:val="%1.%2"/>
      <w:lvlJc w:val="left"/>
      <w:pPr>
        <w:ind w:left="468" w:hanging="468"/>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B23852"/>
    <w:multiLevelType w:val="hybridMultilevel"/>
    <w:tmpl w:val="F7BEC3F6"/>
    <w:lvl w:ilvl="0" w:tplc="04160017">
      <w:start w:val="1"/>
      <w:numFmt w:val="lowerLetter"/>
      <w:lvlText w:val="%1)"/>
      <w:lvlJc w:val="left"/>
      <w:pPr>
        <w:ind w:left="1440" w:hanging="360"/>
      </w:pPr>
    </w:lvl>
    <w:lvl w:ilvl="1" w:tplc="2AE0484A">
      <w:start w:val="1"/>
      <w:numFmt w:val="lowerLetter"/>
      <w:lvlText w:val="%2."/>
      <w:lvlJc w:val="left"/>
      <w:pPr>
        <w:ind w:left="360" w:hanging="360"/>
      </w:pPr>
      <w:rPr>
        <w:b/>
      </w:r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7" w15:restartNumberingAfterBreak="0">
    <w:nsid w:val="21EF0C51"/>
    <w:multiLevelType w:val="multilevel"/>
    <w:tmpl w:val="6764D3E8"/>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271470F9"/>
    <w:multiLevelType w:val="multilevel"/>
    <w:tmpl w:val="02C6CFB0"/>
    <w:lvl w:ilvl="0">
      <w:start w:val="1"/>
      <w:numFmt w:val="decimal"/>
      <w:lvlText w:val="%1  -"/>
      <w:lvlJc w:val="left"/>
      <w:pPr>
        <w:tabs>
          <w:tab w:val="num" w:pos="360"/>
        </w:tabs>
        <w:ind w:left="0" w:firstLine="0"/>
      </w:pPr>
      <w:rPr>
        <w:b w:val="0"/>
        <w:i w:val="0"/>
        <w:sz w:val="24"/>
      </w:rPr>
    </w:lvl>
    <w:lvl w:ilvl="1">
      <w:start w:val="1"/>
      <w:numFmt w:val="decimal"/>
      <w:pStyle w:val="Nvel2-Red"/>
      <w:lvlText w:val="%1.%2  -"/>
      <w:lvlJc w:val="left"/>
      <w:pPr>
        <w:tabs>
          <w:tab w:val="num" w:pos="567"/>
        </w:tabs>
        <w:ind w:left="567" w:hanging="567"/>
      </w:pPr>
      <w:rPr>
        <w:b w:val="0"/>
        <w:i w:val="0"/>
      </w:rPr>
    </w:lvl>
    <w:lvl w:ilvl="2">
      <w:start w:val="1"/>
      <w:numFmt w:val="decimal"/>
      <w:lvlText w:val="%1.%3.1  -"/>
      <w:lvlJc w:val="left"/>
      <w:pPr>
        <w:tabs>
          <w:tab w:val="num" w:pos="709"/>
        </w:tabs>
        <w:ind w:left="709" w:hanging="709"/>
      </w:pPr>
      <w:rPr>
        <w:b w:val="0"/>
        <w:i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2E1D5616"/>
    <w:multiLevelType w:val="multilevel"/>
    <w:tmpl w:val="E7068362"/>
    <w:lvl w:ilvl="0">
      <w:start w:val="12"/>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1"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F54ED6"/>
    <w:multiLevelType w:val="multilevel"/>
    <w:tmpl w:val="3ABEEABA"/>
    <w:lvl w:ilvl="0">
      <w:start w:val="9"/>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2B75BCF"/>
    <w:multiLevelType w:val="multilevel"/>
    <w:tmpl w:val="A270217A"/>
    <w:lvl w:ilvl="0">
      <w:start w:val="8"/>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644D02"/>
    <w:multiLevelType w:val="multilevel"/>
    <w:tmpl w:val="6604255E"/>
    <w:lvl w:ilvl="0">
      <w:start w:val="5"/>
      <w:numFmt w:val="decimal"/>
      <w:lvlText w:val="%1."/>
      <w:lvlJc w:val="left"/>
      <w:pPr>
        <w:ind w:left="720" w:hanging="360"/>
      </w:pPr>
      <w:rPr>
        <w:rFonts w:hint="default"/>
      </w:rPr>
    </w:lvl>
    <w:lvl w:ilvl="1">
      <w:start w:val="1"/>
      <w:numFmt w:val="decimal"/>
      <w:isLgl/>
      <w:lvlText w:val="%1.%2"/>
      <w:lvlJc w:val="left"/>
      <w:pPr>
        <w:ind w:left="900" w:hanging="540"/>
      </w:pPr>
      <w:rPr>
        <w:rFonts w:hint="default"/>
        <w:b w:val="0"/>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8" w15:restartNumberingAfterBreak="0">
    <w:nsid w:val="36910BBE"/>
    <w:multiLevelType w:val="multilevel"/>
    <w:tmpl w:val="C3C25E3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D71C05"/>
    <w:multiLevelType w:val="multilevel"/>
    <w:tmpl w:val="D90A0A56"/>
    <w:lvl w:ilvl="0">
      <w:start w:val="10"/>
      <w:numFmt w:val="decimal"/>
      <w:lvlText w:val="%1"/>
      <w:lvlJc w:val="left"/>
      <w:pPr>
        <w:ind w:left="672" w:hanging="672"/>
      </w:pPr>
      <w:rPr>
        <w:rFonts w:hint="default"/>
      </w:rPr>
    </w:lvl>
    <w:lvl w:ilvl="1">
      <w:start w:val="9"/>
      <w:numFmt w:val="decimal"/>
      <w:lvlText w:val="%1.%2"/>
      <w:lvlJc w:val="left"/>
      <w:pPr>
        <w:ind w:left="672" w:hanging="672"/>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9E239D"/>
    <w:multiLevelType w:val="multilevel"/>
    <w:tmpl w:val="38881BC2"/>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val="0"/>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31" w15:restartNumberingAfterBreak="0">
    <w:nsid w:val="3A6D2322"/>
    <w:multiLevelType w:val="multilevel"/>
    <w:tmpl w:val="F88CC9F8"/>
    <w:lvl w:ilvl="0">
      <w:start w:val="9"/>
      <w:numFmt w:val="decimal"/>
      <w:lvlText w:val="%1"/>
      <w:lvlJc w:val="left"/>
      <w:pPr>
        <w:ind w:left="876" w:hanging="876"/>
      </w:pPr>
      <w:rPr>
        <w:rFonts w:hint="default"/>
      </w:rPr>
    </w:lvl>
    <w:lvl w:ilvl="1">
      <w:start w:val="9"/>
      <w:numFmt w:val="decimal"/>
      <w:lvlText w:val="%1.%2"/>
      <w:lvlJc w:val="left"/>
      <w:pPr>
        <w:ind w:left="876" w:hanging="876"/>
      </w:pPr>
      <w:rPr>
        <w:rFonts w:hint="default"/>
      </w:rPr>
    </w:lvl>
    <w:lvl w:ilvl="2">
      <w:start w:val="10"/>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1DF5858"/>
    <w:multiLevelType w:val="multilevel"/>
    <w:tmpl w:val="E7B6F454"/>
    <w:lvl w:ilvl="0">
      <w:start w:val="1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2F3C4E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30D0C11"/>
    <w:multiLevelType w:val="multilevel"/>
    <w:tmpl w:val="59B4D374"/>
    <w:lvl w:ilvl="0">
      <w:start w:val="9"/>
      <w:numFmt w:val="decimal"/>
      <w:lvlText w:val="%1"/>
      <w:lvlJc w:val="left"/>
      <w:pPr>
        <w:ind w:left="720" w:hanging="360"/>
      </w:pPr>
      <w:rPr>
        <w:rFonts w:hint="default"/>
      </w:rPr>
    </w:lvl>
    <w:lvl w:ilvl="1">
      <w:start w:val="1"/>
      <w:numFmt w:val="decimal"/>
      <w:isLgl/>
      <w:lvlText w:val="%1.%2"/>
      <w:lvlJc w:val="left"/>
      <w:pPr>
        <w:ind w:left="885" w:hanging="52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7"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3875DA0"/>
    <w:multiLevelType w:val="hybridMultilevel"/>
    <w:tmpl w:val="0FB63EB2"/>
    <w:lvl w:ilvl="0" w:tplc="343EA74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54070FC"/>
    <w:multiLevelType w:val="multilevel"/>
    <w:tmpl w:val="A3904422"/>
    <w:lvl w:ilvl="0">
      <w:start w:val="9"/>
      <w:numFmt w:val="decimal"/>
      <w:lvlText w:val="%1"/>
      <w:lvlJc w:val="left"/>
      <w:pPr>
        <w:ind w:left="876" w:hanging="876"/>
      </w:pPr>
      <w:rPr>
        <w:rFonts w:hint="default"/>
      </w:rPr>
    </w:lvl>
    <w:lvl w:ilvl="1">
      <w:start w:val="10"/>
      <w:numFmt w:val="decimal"/>
      <w:lvlText w:val="%1.%2"/>
      <w:lvlJc w:val="left"/>
      <w:pPr>
        <w:ind w:left="876" w:hanging="876"/>
      </w:pPr>
      <w:rPr>
        <w:rFonts w:hint="default"/>
      </w:rPr>
    </w:lvl>
    <w:lvl w:ilvl="2">
      <w:start w:val="2"/>
      <w:numFmt w:val="decimal"/>
      <w:lvlText w:val="%1.%2.%3"/>
      <w:lvlJc w:val="left"/>
      <w:pPr>
        <w:ind w:left="876" w:hanging="87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6E86A96"/>
    <w:multiLevelType w:val="multilevel"/>
    <w:tmpl w:val="9524E94A"/>
    <w:lvl w:ilvl="0">
      <w:start w:val="9"/>
      <w:numFmt w:val="decimal"/>
      <w:lvlText w:val="%1"/>
      <w:lvlJc w:val="left"/>
      <w:pPr>
        <w:ind w:left="672" w:hanging="672"/>
      </w:pPr>
      <w:rPr>
        <w:rFonts w:hint="default"/>
      </w:rPr>
    </w:lvl>
    <w:lvl w:ilvl="1">
      <w:start w:val="9"/>
      <w:numFmt w:val="decimal"/>
      <w:lvlText w:val="%1.%2"/>
      <w:lvlJc w:val="left"/>
      <w:pPr>
        <w:ind w:left="672" w:hanging="672"/>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D9055A4"/>
    <w:multiLevelType w:val="multilevel"/>
    <w:tmpl w:val="623298B4"/>
    <w:lvl w:ilvl="0">
      <w:start w:val="18"/>
      <w:numFmt w:val="decimal"/>
      <w:lvlText w:val="%1"/>
      <w:lvlJc w:val="left"/>
      <w:pPr>
        <w:ind w:left="465" w:hanging="465"/>
      </w:pPr>
      <w:rPr>
        <w:rFonts w:hint="default"/>
        <w:b w:val="0"/>
      </w:rPr>
    </w:lvl>
    <w:lvl w:ilvl="1">
      <w:start w:val="1"/>
      <w:numFmt w:val="decimal"/>
      <w:lvlText w:val="%1.%2"/>
      <w:lvlJc w:val="left"/>
      <w:pPr>
        <w:ind w:left="1032" w:hanging="46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3192001"/>
    <w:multiLevelType w:val="multilevel"/>
    <w:tmpl w:val="F9026936"/>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3A22EA5"/>
    <w:multiLevelType w:val="multilevel"/>
    <w:tmpl w:val="6090D042"/>
    <w:lvl w:ilvl="0">
      <w:start w:val="10"/>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47"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BE9324B"/>
    <w:multiLevelType w:val="multilevel"/>
    <w:tmpl w:val="C3C25E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CC06BD7"/>
    <w:multiLevelType w:val="multilevel"/>
    <w:tmpl w:val="BB4E53CA"/>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CE91CCD"/>
    <w:multiLevelType w:val="multilevel"/>
    <w:tmpl w:val="294EE2BE"/>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1" w15:restartNumberingAfterBreak="0">
    <w:nsid w:val="5E076C6D"/>
    <w:multiLevelType w:val="multilevel"/>
    <w:tmpl w:val="C4F22D60"/>
    <w:lvl w:ilvl="0">
      <w:start w:val="22"/>
      <w:numFmt w:val="decimal"/>
      <w:lvlText w:val="%1"/>
      <w:lvlJc w:val="left"/>
      <w:pPr>
        <w:ind w:left="468" w:hanging="468"/>
      </w:pPr>
      <w:rPr>
        <w:rFonts w:hint="default"/>
        <w:b w:val="0"/>
      </w:rPr>
    </w:lvl>
    <w:lvl w:ilvl="1">
      <w:start w:val="2"/>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5E0C3C67"/>
    <w:multiLevelType w:val="multilevel"/>
    <w:tmpl w:val="13981A64"/>
    <w:lvl w:ilvl="0">
      <w:start w:val="9"/>
      <w:numFmt w:val="decimal"/>
      <w:lvlText w:val="%1"/>
      <w:lvlJc w:val="left"/>
      <w:pPr>
        <w:ind w:left="360" w:hanging="360"/>
      </w:pPr>
      <w:rPr>
        <w:rFonts w:hint="default"/>
        <w:u w:val="none"/>
      </w:rPr>
    </w:lvl>
    <w:lvl w:ilvl="1">
      <w:start w:val="5"/>
      <w:numFmt w:val="decimal"/>
      <w:lvlText w:val="%1.%2"/>
      <w:lvlJc w:val="left"/>
      <w:pPr>
        <w:ind w:left="927" w:hanging="360"/>
      </w:pPr>
      <w:rPr>
        <w:rFonts w:hint="default"/>
        <w:u w:val="none"/>
      </w:rPr>
    </w:lvl>
    <w:lvl w:ilvl="2">
      <w:start w:val="1"/>
      <w:numFmt w:val="decimal"/>
      <w:lvlText w:val="%1.%2.%3"/>
      <w:lvlJc w:val="left"/>
      <w:pPr>
        <w:ind w:left="1854" w:hanging="720"/>
      </w:pPr>
      <w:rPr>
        <w:rFonts w:hint="default"/>
        <w:u w:val="none"/>
      </w:rPr>
    </w:lvl>
    <w:lvl w:ilvl="3">
      <w:start w:val="1"/>
      <w:numFmt w:val="decimal"/>
      <w:lvlText w:val="%1.%2.%3.%4"/>
      <w:lvlJc w:val="left"/>
      <w:pPr>
        <w:ind w:left="2781" w:hanging="108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4275" w:hanging="144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769" w:hanging="1800"/>
      </w:pPr>
      <w:rPr>
        <w:rFonts w:hint="default"/>
        <w:u w:val="none"/>
      </w:rPr>
    </w:lvl>
    <w:lvl w:ilvl="8">
      <w:start w:val="1"/>
      <w:numFmt w:val="decimal"/>
      <w:lvlText w:val="%1.%2.%3.%4.%5.%6.%7.%8.%9"/>
      <w:lvlJc w:val="left"/>
      <w:pPr>
        <w:ind w:left="6336" w:hanging="1800"/>
      </w:pPr>
      <w:rPr>
        <w:rFonts w:hint="default"/>
        <w:u w:val="none"/>
      </w:rPr>
    </w:lvl>
  </w:abstractNum>
  <w:abstractNum w:abstractNumId="53"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67F6FAE"/>
    <w:multiLevelType w:val="multilevel"/>
    <w:tmpl w:val="E4343856"/>
    <w:lvl w:ilvl="0">
      <w:start w:val="17"/>
      <w:numFmt w:val="decimal"/>
      <w:lvlText w:val="%1"/>
      <w:lvlJc w:val="left"/>
      <w:pPr>
        <w:ind w:left="672" w:hanging="672"/>
      </w:pPr>
      <w:rPr>
        <w:rFonts w:hint="default"/>
      </w:rPr>
    </w:lvl>
    <w:lvl w:ilvl="1">
      <w:start w:val="1"/>
      <w:numFmt w:val="decimal"/>
      <w:lvlText w:val="%1.%2"/>
      <w:lvlJc w:val="left"/>
      <w:pPr>
        <w:ind w:left="672" w:hanging="672"/>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F7C4277"/>
    <w:multiLevelType w:val="multilevel"/>
    <w:tmpl w:val="34B6B4EC"/>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58"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3914B2D"/>
    <w:multiLevelType w:val="hybridMultilevel"/>
    <w:tmpl w:val="597A356A"/>
    <w:lvl w:ilvl="0" w:tplc="24701E1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F8F70E3"/>
    <w:multiLevelType w:val="multilevel"/>
    <w:tmpl w:val="1952A310"/>
    <w:lvl w:ilvl="0">
      <w:start w:val="13"/>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1680740866">
    <w:abstractNumId w:val="13"/>
  </w:num>
  <w:num w:numId="2" w16cid:durableId="1092698477">
    <w:abstractNumId w:val="0"/>
  </w:num>
  <w:num w:numId="3" w16cid:durableId="1411348155">
    <w:abstractNumId w:val="60"/>
  </w:num>
  <w:num w:numId="4" w16cid:durableId="315383650">
    <w:abstractNumId w:val="62"/>
  </w:num>
  <w:num w:numId="5" w16cid:durableId="282465089">
    <w:abstractNumId w:val="32"/>
  </w:num>
  <w:num w:numId="6" w16cid:durableId="167673010">
    <w:abstractNumId w:val="25"/>
  </w:num>
  <w:num w:numId="7" w16cid:durableId="1010108457">
    <w:abstractNumId w:val="42"/>
  </w:num>
  <w:num w:numId="8" w16cid:durableId="770276078">
    <w:abstractNumId w:val="56"/>
  </w:num>
  <w:num w:numId="9" w16cid:durableId="584533625">
    <w:abstractNumId w:val="13"/>
    <w:lvlOverride w:ilvl="0">
      <w:startOverride w:val="8"/>
    </w:lvlOverride>
    <w:lvlOverride w:ilvl="1">
      <w:startOverride w:val="1"/>
    </w:lvlOverride>
  </w:num>
  <w:num w:numId="10" w16cid:durableId="208691020">
    <w:abstractNumId w:val="61"/>
  </w:num>
  <w:num w:numId="11" w16cid:durableId="869613005">
    <w:abstractNumId w:val="45"/>
  </w:num>
  <w:num w:numId="12" w16cid:durableId="621157139">
    <w:abstractNumId w:val="5"/>
  </w:num>
  <w:num w:numId="13" w16cid:durableId="1590037638">
    <w:abstractNumId w:val="13"/>
    <w:lvlOverride w:ilvl="0">
      <w:startOverride w:val="5"/>
    </w:lvlOverride>
  </w:num>
  <w:num w:numId="14" w16cid:durableId="1704793076">
    <w:abstractNumId w:val="46"/>
  </w:num>
  <w:num w:numId="15" w16cid:durableId="1979333828">
    <w:abstractNumId w:val="18"/>
  </w:num>
  <w:num w:numId="16" w16cid:durableId="256790391">
    <w:abstractNumId w:val="22"/>
  </w:num>
  <w:num w:numId="17" w16cid:durableId="1072583439">
    <w:abstractNumId w:val="53"/>
  </w:num>
  <w:num w:numId="18" w16cid:durableId="2079553809">
    <w:abstractNumId w:val="47"/>
  </w:num>
  <w:num w:numId="19" w16cid:durableId="66154542">
    <w:abstractNumId w:val="16"/>
  </w:num>
  <w:num w:numId="20" w16cid:durableId="1734547435">
    <w:abstractNumId w:val="58"/>
  </w:num>
  <w:num w:numId="21" w16cid:durableId="1272513696">
    <w:abstractNumId w:val="10"/>
  </w:num>
  <w:num w:numId="22" w16cid:durableId="386760018">
    <w:abstractNumId w:val="54"/>
  </w:num>
  <w:num w:numId="23" w16cid:durableId="320084943">
    <w:abstractNumId w:val="21"/>
  </w:num>
  <w:num w:numId="24" w16cid:durableId="707493607">
    <w:abstractNumId w:val="30"/>
  </w:num>
  <w:num w:numId="25" w16cid:durableId="1544365425">
    <w:abstractNumId w:val="27"/>
  </w:num>
  <w:num w:numId="26" w16cid:durableId="1587887045">
    <w:abstractNumId w:val="59"/>
  </w:num>
  <w:num w:numId="27" w16cid:durableId="4409441">
    <w:abstractNumId w:val="37"/>
  </w:num>
  <w:num w:numId="28" w16cid:durableId="120927804">
    <w:abstractNumId w:val="63"/>
  </w:num>
  <w:num w:numId="29" w16cid:durableId="1332634968">
    <w:abstractNumId w:val="4"/>
  </w:num>
  <w:num w:numId="30" w16cid:durableId="120345485">
    <w:abstractNumId w:val="26"/>
  </w:num>
  <w:num w:numId="31" w16cid:durableId="205604597">
    <w:abstractNumId w:val="34"/>
  </w:num>
  <w:num w:numId="32" w16cid:durableId="1140920646">
    <w:abstractNumId w:val="7"/>
  </w:num>
  <w:num w:numId="33" w16cid:durableId="1676416890">
    <w:abstractNumId w:val="11"/>
  </w:num>
  <w:num w:numId="34" w16cid:durableId="1913537192">
    <w:abstractNumId w:val="2"/>
  </w:num>
  <w:num w:numId="35" w16cid:durableId="1895121738">
    <w:abstractNumId w:val="6"/>
  </w:num>
  <w:num w:numId="36" w16cid:durableId="882789591">
    <w:abstractNumId w:val="19"/>
  </w:num>
  <w:num w:numId="37" w16cid:durableId="1458179000">
    <w:abstractNumId w:val="49"/>
  </w:num>
  <w:num w:numId="38" w16cid:durableId="1392534306">
    <w:abstractNumId w:val="44"/>
  </w:num>
  <w:num w:numId="39" w16cid:durableId="893927596">
    <w:abstractNumId w:val="1"/>
  </w:num>
  <w:num w:numId="40" w16cid:durableId="1658536744">
    <w:abstractNumId w:val="33"/>
  </w:num>
  <w:num w:numId="41" w16cid:durableId="816845919">
    <w:abstractNumId w:val="14"/>
  </w:num>
  <w:num w:numId="42" w16cid:durableId="1069963286">
    <w:abstractNumId w:val="40"/>
  </w:num>
  <w:num w:numId="43" w16cid:durableId="71586748">
    <w:abstractNumId w:val="15"/>
  </w:num>
  <w:num w:numId="44" w16cid:durableId="475609238">
    <w:abstractNumId w:val="31"/>
  </w:num>
  <w:num w:numId="45" w16cid:durableId="983310954">
    <w:abstractNumId w:val="17"/>
  </w:num>
  <w:num w:numId="46" w16cid:durableId="1470438924">
    <w:abstractNumId w:val="55"/>
  </w:num>
  <w:num w:numId="47" w16cid:durableId="2017269110">
    <w:abstractNumId w:val="51"/>
  </w:num>
  <w:num w:numId="48" w16cid:durableId="1221549786">
    <w:abstractNumId w:val="41"/>
  </w:num>
  <w:num w:numId="49" w16cid:durableId="1570144199">
    <w:abstractNumId w:val="36"/>
  </w:num>
  <w:num w:numId="50" w16cid:durableId="1445225635">
    <w:abstractNumId w:val="23"/>
  </w:num>
  <w:num w:numId="51" w16cid:durableId="1609578795">
    <w:abstractNumId w:val="50"/>
  </w:num>
  <w:num w:numId="52" w16cid:durableId="1699116734">
    <w:abstractNumId w:val="38"/>
  </w:num>
  <w:num w:numId="53" w16cid:durableId="911814221">
    <w:abstractNumId w:val="9"/>
  </w:num>
  <w:num w:numId="54" w16cid:durableId="332419351">
    <w:abstractNumId w:val="39"/>
  </w:num>
  <w:num w:numId="55" w16cid:durableId="1729724145">
    <w:abstractNumId w:val="43"/>
  </w:num>
  <w:num w:numId="56" w16cid:durableId="886064476">
    <w:abstractNumId w:val="52"/>
  </w:num>
  <w:num w:numId="57" w16cid:durableId="687634798">
    <w:abstractNumId w:val="35"/>
  </w:num>
  <w:num w:numId="58" w16cid:durableId="1052075118">
    <w:abstractNumId w:val="64"/>
  </w:num>
  <w:num w:numId="59" w16cid:durableId="1309283289">
    <w:abstractNumId w:val="12"/>
  </w:num>
  <w:num w:numId="60" w16cid:durableId="65959499">
    <w:abstractNumId w:val="8"/>
  </w:num>
  <w:num w:numId="61" w16cid:durableId="1563906116">
    <w:abstractNumId w:val="3"/>
  </w:num>
  <w:num w:numId="62" w16cid:durableId="1829786363">
    <w:abstractNumId w:val="29"/>
  </w:num>
  <w:num w:numId="63" w16cid:durableId="1992446979">
    <w:abstractNumId w:val="20"/>
  </w:num>
  <w:num w:numId="64" w16cid:durableId="890384020">
    <w:abstractNumId w:val="24"/>
  </w:num>
  <w:num w:numId="65" w16cid:durableId="660626037">
    <w:abstractNumId w:val="57"/>
  </w:num>
  <w:num w:numId="66" w16cid:durableId="814028732">
    <w:abstractNumId w:val="48"/>
  </w:num>
  <w:num w:numId="67" w16cid:durableId="1869290756">
    <w:abstractNumId w:val="28"/>
    <w:lvlOverride w:ilvl="0">
      <w:startOverride w:val="9"/>
    </w:lvlOverride>
  </w:num>
  <w:num w:numId="68" w16cid:durableId="49039153">
    <w:abstractNumId w:val="20"/>
    <w:lvlOverride w:ilvl="0">
      <w:startOverride w:val="14"/>
    </w:lvlOverride>
  </w:num>
  <w:num w:numId="69" w16cid:durableId="2137554374">
    <w:abstractNumId w:val="20"/>
    <w:lvlOverride w:ilvl="0">
      <w:startOverride w:val="15"/>
    </w:lvlOverride>
  </w:num>
  <w:num w:numId="70" w16cid:durableId="155658310">
    <w:abstractNumId w:val="20"/>
    <w:lvlOverride w:ilvl="0">
      <w:startOverride w:val="16"/>
    </w:lvlOverride>
  </w:num>
  <w:num w:numId="71" w16cid:durableId="2076733564">
    <w:abstractNumId w:val="20"/>
    <w:lvlOverride w:ilvl="0">
      <w:startOverride w:val="18"/>
    </w:lvlOverride>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tória Amorim">
    <w15:presenceInfo w15:providerId="Windows Live" w15:userId="233e9fa0e55080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47A"/>
    <w:rsid w:val="00010B69"/>
    <w:rsid w:val="00014620"/>
    <w:rsid w:val="00024385"/>
    <w:rsid w:val="00025DAF"/>
    <w:rsid w:val="00026ADF"/>
    <w:rsid w:val="000447B5"/>
    <w:rsid w:val="000548C4"/>
    <w:rsid w:val="00056869"/>
    <w:rsid w:val="00057F9B"/>
    <w:rsid w:val="000751E8"/>
    <w:rsid w:val="00083FE0"/>
    <w:rsid w:val="00092495"/>
    <w:rsid w:val="00092DB0"/>
    <w:rsid w:val="000B51DE"/>
    <w:rsid w:val="00110C80"/>
    <w:rsid w:val="00111E9D"/>
    <w:rsid w:val="0012498E"/>
    <w:rsid w:val="00163695"/>
    <w:rsid w:val="00173F63"/>
    <w:rsid w:val="00176C29"/>
    <w:rsid w:val="001A0AFD"/>
    <w:rsid w:val="001B532A"/>
    <w:rsid w:val="001E685D"/>
    <w:rsid w:val="00202D8B"/>
    <w:rsid w:val="0021721A"/>
    <w:rsid w:val="00247592"/>
    <w:rsid w:val="002506F3"/>
    <w:rsid w:val="002A06FD"/>
    <w:rsid w:val="002C0FAF"/>
    <w:rsid w:val="002F1AFC"/>
    <w:rsid w:val="00302E3D"/>
    <w:rsid w:val="00326AD5"/>
    <w:rsid w:val="0033703A"/>
    <w:rsid w:val="00340F0E"/>
    <w:rsid w:val="00347DED"/>
    <w:rsid w:val="00357BA9"/>
    <w:rsid w:val="003815A8"/>
    <w:rsid w:val="003941D1"/>
    <w:rsid w:val="003C4DEF"/>
    <w:rsid w:val="003E50B3"/>
    <w:rsid w:val="003F0B8B"/>
    <w:rsid w:val="00445875"/>
    <w:rsid w:val="00464321"/>
    <w:rsid w:val="0048435F"/>
    <w:rsid w:val="0049241F"/>
    <w:rsid w:val="00496530"/>
    <w:rsid w:val="004B5478"/>
    <w:rsid w:val="004D738B"/>
    <w:rsid w:val="00502EBC"/>
    <w:rsid w:val="00535C1B"/>
    <w:rsid w:val="00542EE9"/>
    <w:rsid w:val="00544411"/>
    <w:rsid w:val="00560D5F"/>
    <w:rsid w:val="00577DD1"/>
    <w:rsid w:val="005951CD"/>
    <w:rsid w:val="005D749D"/>
    <w:rsid w:val="0065568F"/>
    <w:rsid w:val="0066206B"/>
    <w:rsid w:val="00682B3D"/>
    <w:rsid w:val="00691B7B"/>
    <w:rsid w:val="006C65D0"/>
    <w:rsid w:val="006E2FD7"/>
    <w:rsid w:val="006E3B85"/>
    <w:rsid w:val="00721638"/>
    <w:rsid w:val="007417B5"/>
    <w:rsid w:val="0077139C"/>
    <w:rsid w:val="007876D4"/>
    <w:rsid w:val="007B080E"/>
    <w:rsid w:val="007B104E"/>
    <w:rsid w:val="007B2EBE"/>
    <w:rsid w:val="007B4693"/>
    <w:rsid w:val="007B65EC"/>
    <w:rsid w:val="007C2E44"/>
    <w:rsid w:val="007C58ED"/>
    <w:rsid w:val="007F557C"/>
    <w:rsid w:val="0080269D"/>
    <w:rsid w:val="00822158"/>
    <w:rsid w:val="00831BC1"/>
    <w:rsid w:val="00861FE8"/>
    <w:rsid w:val="00885CBC"/>
    <w:rsid w:val="008C2976"/>
    <w:rsid w:val="00901212"/>
    <w:rsid w:val="00907C5B"/>
    <w:rsid w:val="00912A90"/>
    <w:rsid w:val="009475F6"/>
    <w:rsid w:val="00966F6C"/>
    <w:rsid w:val="0096715E"/>
    <w:rsid w:val="00970834"/>
    <w:rsid w:val="00973F33"/>
    <w:rsid w:val="00982873"/>
    <w:rsid w:val="00992626"/>
    <w:rsid w:val="009A5E2D"/>
    <w:rsid w:val="00A1384B"/>
    <w:rsid w:val="00A17316"/>
    <w:rsid w:val="00A3747A"/>
    <w:rsid w:val="00A41BD7"/>
    <w:rsid w:val="00A5304B"/>
    <w:rsid w:val="00A84DDE"/>
    <w:rsid w:val="00A979AA"/>
    <w:rsid w:val="00B00BD3"/>
    <w:rsid w:val="00B00D5F"/>
    <w:rsid w:val="00B343BE"/>
    <w:rsid w:val="00B3646B"/>
    <w:rsid w:val="00B444B1"/>
    <w:rsid w:val="00B83937"/>
    <w:rsid w:val="00BB3546"/>
    <w:rsid w:val="00BB6D88"/>
    <w:rsid w:val="00BC5118"/>
    <w:rsid w:val="00BD15C3"/>
    <w:rsid w:val="00C328F2"/>
    <w:rsid w:val="00C53B9A"/>
    <w:rsid w:val="00C56693"/>
    <w:rsid w:val="00C56A4D"/>
    <w:rsid w:val="00C65FDC"/>
    <w:rsid w:val="00C76852"/>
    <w:rsid w:val="00CC55BE"/>
    <w:rsid w:val="00CE50AB"/>
    <w:rsid w:val="00CE7D43"/>
    <w:rsid w:val="00CF6E19"/>
    <w:rsid w:val="00D12392"/>
    <w:rsid w:val="00D141BC"/>
    <w:rsid w:val="00D31B7B"/>
    <w:rsid w:val="00D714AA"/>
    <w:rsid w:val="00D83C13"/>
    <w:rsid w:val="00D8769D"/>
    <w:rsid w:val="00DA2F3D"/>
    <w:rsid w:val="00DC17EF"/>
    <w:rsid w:val="00DF3FEE"/>
    <w:rsid w:val="00DF68F9"/>
    <w:rsid w:val="00E21510"/>
    <w:rsid w:val="00E37614"/>
    <w:rsid w:val="00E401D8"/>
    <w:rsid w:val="00E428EC"/>
    <w:rsid w:val="00E96A97"/>
    <w:rsid w:val="00EA45B7"/>
    <w:rsid w:val="00EC1E94"/>
    <w:rsid w:val="00EE5D7B"/>
    <w:rsid w:val="00EF1958"/>
    <w:rsid w:val="00F96A29"/>
    <w:rsid w:val="00FA62F2"/>
    <w:rsid w:val="00FE6E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9EBF4"/>
  <w15:chartTrackingRefBased/>
  <w15:docId w15:val="{3DBA035A-1A08-4C91-BCEB-32AD15FA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4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A3747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A3747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A3747A"/>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A3747A"/>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3747A"/>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A3747A"/>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A3747A"/>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A3747A"/>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1"/>
    <w:qFormat/>
    <w:rsid w:val="00A3747A"/>
    <w:pPr>
      <w:ind w:left="720"/>
      <w:contextualSpacing/>
    </w:pPr>
  </w:style>
  <w:style w:type="paragraph" w:styleId="NormalWeb">
    <w:name w:val="Normal (Web)"/>
    <w:basedOn w:val="Normal"/>
    <w:uiPriority w:val="99"/>
    <w:rsid w:val="00A374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A3747A"/>
    <w:rPr>
      <w:rFonts w:ascii="Tahoma" w:hAnsi="Tahoma"/>
      <w:sz w:val="16"/>
      <w:szCs w:val="16"/>
    </w:rPr>
  </w:style>
  <w:style w:type="character" w:customStyle="1" w:styleId="TextodebaloChar">
    <w:name w:val="Texto de balão Char"/>
    <w:basedOn w:val="Fontepargpadro"/>
    <w:link w:val="Textodebalo"/>
    <w:rsid w:val="00A3747A"/>
    <w:rPr>
      <w:rFonts w:ascii="Tahoma" w:eastAsiaTheme="minorEastAsia" w:hAnsi="Tahoma" w:cs="Tahoma"/>
      <w:sz w:val="16"/>
      <w:szCs w:val="16"/>
      <w:lang w:eastAsia="pt-BR"/>
    </w:rPr>
  </w:style>
  <w:style w:type="paragraph" w:customStyle="1" w:styleId="Nvel2">
    <w:name w:val="Nível 2"/>
    <w:basedOn w:val="Normal"/>
    <w:next w:val="Normal"/>
    <w:rsid w:val="00A3747A"/>
    <w:pPr>
      <w:spacing w:after="120"/>
      <w:jc w:val="both"/>
    </w:pPr>
    <w:rPr>
      <w:rFonts w:ascii="Arial" w:hAnsi="Arial" w:cs="Times New Roman"/>
      <w:b/>
      <w:szCs w:val="20"/>
    </w:rPr>
  </w:style>
  <w:style w:type="character" w:customStyle="1" w:styleId="normalchar1">
    <w:name w:val="normal__char1"/>
    <w:rsid w:val="00A374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A3747A"/>
  </w:style>
  <w:style w:type="character" w:styleId="Hyperlink">
    <w:name w:val="Hyperlink"/>
    <w:rsid w:val="00A3747A"/>
    <w:rPr>
      <w:color w:val="000080"/>
      <w:u w:val="single"/>
    </w:rPr>
  </w:style>
  <w:style w:type="paragraph" w:styleId="Citao">
    <w:name w:val="Quote"/>
    <w:basedOn w:val="Normal"/>
    <w:next w:val="Normal"/>
    <w:link w:val="CitaoChar"/>
    <w:qFormat/>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A3747A"/>
    <w:rPr>
      <w:rFonts w:ascii="Arial" w:eastAsia="Calibri" w:hAnsi="Arial" w:cs="Tahoma"/>
      <w:i/>
      <w:iCs/>
      <w:color w:val="000000"/>
      <w:sz w:val="20"/>
      <w:szCs w:val="24"/>
      <w:shd w:val="clear" w:color="auto" w:fill="FFFFCC"/>
    </w:rPr>
  </w:style>
  <w:style w:type="paragraph" w:styleId="Commarcadores5">
    <w:name w:val="List Bullet 5"/>
    <w:basedOn w:val="Normal"/>
    <w:rsid w:val="00A3747A"/>
    <w:pPr>
      <w:numPr>
        <w:numId w:val="2"/>
      </w:numPr>
      <w:contextualSpacing/>
    </w:pPr>
  </w:style>
  <w:style w:type="paragraph" w:customStyle="1" w:styleId="citao2">
    <w:name w:val="citação 2"/>
    <w:basedOn w:val="Citao"/>
    <w:link w:val="citao2Char"/>
    <w:qFormat/>
    <w:rsid w:val="00A3747A"/>
  </w:style>
  <w:style w:type="character" w:customStyle="1" w:styleId="citao2Char">
    <w:name w:val="citação 2 Char"/>
    <w:basedOn w:val="CitaoChar"/>
    <w:link w:val="citao2"/>
    <w:rsid w:val="00A3747A"/>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rsid w:val="00A3747A"/>
    <w:pPr>
      <w:tabs>
        <w:tab w:val="center" w:pos="4252"/>
        <w:tab w:val="right" w:pos="8504"/>
      </w:tabs>
    </w:pPr>
  </w:style>
  <w:style w:type="character" w:customStyle="1" w:styleId="CabealhoChar">
    <w:name w:val="Cabeçalho Char"/>
    <w:basedOn w:val="Fontepargpadro"/>
    <w:link w:val="Cabealho"/>
    <w:uiPriority w:val="99"/>
    <w:rsid w:val="00A3747A"/>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3747A"/>
    <w:pPr>
      <w:tabs>
        <w:tab w:val="center" w:pos="4252"/>
        <w:tab w:val="right" w:pos="8504"/>
      </w:tabs>
    </w:pPr>
  </w:style>
  <w:style w:type="character" w:customStyle="1" w:styleId="RodapChar">
    <w:name w:val="Rodapé Char"/>
    <w:basedOn w:val="Fontepargpadro"/>
    <w:link w:val="Rodap"/>
    <w:uiPriority w:val="99"/>
    <w:rsid w:val="00A3747A"/>
    <w:rPr>
      <w:rFonts w:ascii="Ecofont_Spranq_eco_Sans" w:eastAsiaTheme="minorEastAsia" w:hAnsi="Ecofont_Spranq_eco_Sans" w:cs="Tahoma"/>
      <w:sz w:val="24"/>
      <w:szCs w:val="24"/>
      <w:lang w:eastAsia="pt-BR"/>
    </w:rPr>
  </w:style>
  <w:style w:type="numbering" w:customStyle="1" w:styleId="Estilo1">
    <w:name w:val="Estilo1"/>
    <w:uiPriority w:val="99"/>
    <w:rsid w:val="00A3747A"/>
    <w:pPr>
      <w:numPr>
        <w:numId w:val="3"/>
      </w:numPr>
    </w:pPr>
  </w:style>
  <w:style w:type="numbering" w:customStyle="1" w:styleId="Estilo2">
    <w:name w:val="Estilo2"/>
    <w:uiPriority w:val="99"/>
    <w:rsid w:val="00A3747A"/>
    <w:pPr>
      <w:numPr>
        <w:numId w:val="4"/>
      </w:numPr>
    </w:pPr>
  </w:style>
  <w:style w:type="numbering" w:customStyle="1" w:styleId="Estilo3">
    <w:name w:val="Estilo3"/>
    <w:uiPriority w:val="99"/>
    <w:rsid w:val="00A3747A"/>
    <w:pPr>
      <w:numPr>
        <w:numId w:val="5"/>
      </w:numPr>
    </w:pPr>
  </w:style>
  <w:style w:type="numbering" w:customStyle="1" w:styleId="Estilo4">
    <w:name w:val="Estilo4"/>
    <w:uiPriority w:val="99"/>
    <w:rsid w:val="00A3747A"/>
    <w:pPr>
      <w:numPr>
        <w:numId w:val="6"/>
      </w:numPr>
    </w:pPr>
  </w:style>
  <w:style w:type="numbering" w:customStyle="1" w:styleId="Estilo5">
    <w:name w:val="Estilo5"/>
    <w:uiPriority w:val="99"/>
    <w:rsid w:val="00A3747A"/>
    <w:pPr>
      <w:numPr>
        <w:numId w:val="7"/>
      </w:numPr>
    </w:pPr>
  </w:style>
  <w:style w:type="numbering" w:customStyle="1" w:styleId="Estilo6">
    <w:name w:val="Estilo6"/>
    <w:uiPriority w:val="99"/>
    <w:rsid w:val="00A3747A"/>
    <w:pPr>
      <w:numPr>
        <w:numId w:val="8"/>
      </w:numPr>
    </w:pPr>
  </w:style>
  <w:style w:type="character" w:styleId="Refdecomentrio">
    <w:name w:val="annotation reference"/>
    <w:basedOn w:val="Fontepargpadro"/>
    <w:uiPriority w:val="99"/>
    <w:unhideWhenUsed/>
    <w:rsid w:val="00A3747A"/>
    <w:rPr>
      <w:sz w:val="16"/>
      <w:szCs w:val="16"/>
    </w:rPr>
  </w:style>
  <w:style w:type="paragraph" w:styleId="Textodecomentrio">
    <w:name w:val="annotation text"/>
    <w:basedOn w:val="Normal"/>
    <w:link w:val="TextodecomentrioChar"/>
    <w:uiPriority w:val="99"/>
    <w:unhideWhenUsed/>
    <w:rsid w:val="00A3747A"/>
    <w:rPr>
      <w:sz w:val="20"/>
      <w:szCs w:val="20"/>
    </w:rPr>
  </w:style>
  <w:style w:type="character" w:customStyle="1" w:styleId="TextodecomentrioChar">
    <w:name w:val="Texto de comentário Char"/>
    <w:basedOn w:val="Fontepargpadro"/>
    <w:link w:val="Textodecomentrio"/>
    <w:uiPriority w:val="99"/>
    <w:rsid w:val="00A374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A3747A"/>
    <w:rPr>
      <w:b/>
      <w:bCs/>
    </w:rPr>
  </w:style>
  <w:style w:type="character" w:customStyle="1" w:styleId="AssuntodocomentrioChar">
    <w:name w:val="Assunto do comentário Char"/>
    <w:basedOn w:val="TextodecomentrioChar"/>
    <w:link w:val="Assuntodocomentrio"/>
    <w:semiHidden/>
    <w:rsid w:val="00A374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3747A"/>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A3747A"/>
    <w:pPr>
      <w:jc w:val="left"/>
    </w:pPr>
    <w:rPr>
      <w:color w:val="000000" w:themeColor="text1"/>
    </w:rPr>
  </w:style>
  <w:style w:type="paragraph" w:styleId="Ttulo">
    <w:name w:val="Title"/>
    <w:basedOn w:val="Normal"/>
    <w:next w:val="Normal"/>
    <w:link w:val="TtuloChar"/>
    <w:qFormat/>
    <w:rsid w:val="00A3747A"/>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A3747A"/>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A3747A"/>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A3747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A374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A3747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374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374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374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3747A"/>
  </w:style>
  <w:style w:type="character" w:customStyle="1" w:styleId="eop">
    <w:name w:val="eop"/>
    <w:basedOn w:val="Fontepargpadro"/>
    <w:rsid w:val="00A3747A"/>
  </w:style>
  <w:style w:type="character" w:customStyle="1" w:styleId="spellingerror">
    <w:name w:val="spellingerror"/>
    <w:basedOn w:val="Fontepargpadro"/>
    <w:rsid w:val="00A3747A"/>
  </w:style>
  <w:style w:type="paragraph" w:styleId="Corpodetexto">
    <w:name w:val="Body Text"/>
    <w:basedOn w:val="Normal"/>
    <w:link w:val="CorpodetextoChar"/>
    <w:uiPriority w:val="99"/>
    <w:unhideWhenUsed/>
    <w:rsid w:val="00A374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3747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A374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A3747A"/>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A3747A"/>
    <w:pPr>
      <w:ind w:left="720"/>
    </w:pPr>
    <w:rPr>
      <w:rFonts w:eastAsia="Times New Roman" w:cs="Ecofont_Spranq_eco_Sans"/>
    </w:rPr>
  </w:style>
  <w:style w:type="paragraph" w:customStyle="1" w:styleId="Nivel2">
    <w:name w:val="Nivel 2"/>
    <w:link w:val="Nivel2Char"/>
    <w:qFormat/>
    <w:rsid w:val="00A3747A"/>
    <w:pPr>
      <w:numPr>
        <w:ilvl w:val="1"/>
        <w:numId w:val="1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3747A"/>
    <w:pPr>
      <w:numPr>
        <w:ilvl w:val="0"/>
      </w:numPr>
      <w:tabs>
        <w:tab w:val="num" w:pos="360"/>
      </w:tabs>
      <w:ind w:left="858" w:hanging="432"/>
    </w:pPr>
    <w:rPr>
      <w:rFonts w:cs="Arial"/>
      <w:b/>
    </w:rPr>
  </w:style>
  <w:style w:type="paragraph" w:customStyle="1" w:styleId="Nivel3">
    <w:name w:val="Nivel 3"/>
    <w:basedOn w:val="Nivel2"/>
    <w:qFormat/>
    <w:rsid w:val="00A3747A"/>
    <w:pPr>
      <w:numPr>
        <w:ilvl w:val="2"/>
      </w:numPr>
      <w:tabs>
        <w:tab w:val="num" w:pos="360"/>
      </w:tabs>
    </w:pPr>
    <w:rPr>
      <w:rFonts w:cs="Arial"/>
      <w:color w:val="000000"/>
    </w:rPr>
  </w:style>
  <w:style w:type="paragraph" w:customStyle="1" w:styleId="Nivel4">
    <w:name w:val="Nivel 4"/>
    <w:basedOn w:val="Nivel3"/>
    <w:link w:val="Nivel4Char"/>
    <w:qFormat/>
    <w:rsid w:val="00A3747A"/>
    <w:pPr>
      <w:numPr>
        <w:ilvl w:val="3"/>
      </w:numPr>
      <w:tabs>
        <w:tab w:val="num" w:pos="360"/>
      </w:tabs>
    </w:pPr>
    <w:rPr>
      <w:color w:val="auto"/>
    </w:rPr>
  </w:style>
  <w:style w:type="paragraph" w:customStyle="1" w:styleId="Nivel5">
    <w:name w:val="Nivel 5"/>
    <w:basedOn w:val="Nivel4"/>
    <w:qFormat/>
    <w:rsid w:val="00A3747A"/>
    <w:pPr>
      <w:numPr>
        <w:ilvl w:val="4"/>
      </w:numPr>
      <w:tabs>
        <w:tab w:val="num" w:pos="360"/>
      </w:tabs>
      <w:ind w:left="3348" w:hanging="1080"/>
    </w:pPr>
  </w:style>
  <w:style w:type="character" w:customStyle="1" w:styleId="Nivel4Char">
    <w:name w:val="Nivel 4 Char"/>
    <w:basedOn w:val="Fontepargpadro"/>
    <w:link w:val="Nivel4"/>
    <w:rsid w:val="00A3747A"/>
    <w:rPr>
      <w:rFonts w:ascii="Ecofont_Spranq_eco_Sans" w:eastAsia="Arial Unicode MS" w:hAnsi="Ecofont_Spranq_eco_Sans" w:cs="Arial"/>
      <w:sz w:val="20"/>
      <w:szCs w:val="20"/>
      <w:lang w:eastAsia="pt-BR"/>
    </w:rPr>
  </w:style>
  <w:style w:type="paragraph" w:customStyle="1" w:styleId="textbody">
    <w:name w:val="textbody"/>
    <w:basedOn w:val="Normal"/>
    <w:rsid w:val="00A3747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A3747A"/>
    <w:rPr>
      <w:color w:val="605E5C"/>
      <w:shd w:val="clear" w:color="auto" w:fill="E1DFDD"/>
    </w:rPr>
  </w:style>
  <w:style w:type="paragraph" w:styleId="Corpodetexto2">
    <w:name w:val="Body Text 2"/>
    <w:basedOn w:val="Normal"/>
    <w:link w:val="Corpodetexto2Char"/>
    <w:unhideWhenUsed/>
    <w:rsid w:val="00A3747A"/>
    <w:pPr>
      <w:spacing w:after="120" w:line="480" w:lineRule="auto"/>
    </w:pPr>
  </w:style>
  <w:style w:type="character" w:customStyle="1" w:styleId="Corpodetexto2Char">
    <w:name w:val="Corpo de texto 2 Char"/>
    <w:basedOn w:val="Fontepargpadro"/>
    <w:link w:val="Corpodetexto2"/>
    <w:rsid w:val="00A3747A"/>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A3747A"/>
    <w:pPr>
      <w:spacing w:after="120"/>
      <w:ind w:left="283"/>
    </w:pPr>
  </w:style>
  <w:style w:type="character" w:customStyle="1" w:styleId="RecuodecorpodetextoChar">
    <w:name w:val="Recuo de corpo de texto Char"/>
    <w:basedOn w:val="Fontepargpadro"/>
    <w:link w:val="Recuodecorpodetexto"/>
    <w:semiHidden/>
    <w:rsid w:val="00A3747A"/>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A3747A"/>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A3747A"/>
    <w:rPr>
      <w:i/>
      <w:iCs/>
    </w:rPr>
  </w:style>
  <w:style w:type="paragraph" w:styleId="Recuodecorpodetexto3">
    <w:name w:val="Body Text Indent 3"/>
    <w:basedOn w:val="Normal"/>
    <w:link w:val="Recuodecorpodetexto3Char"/>
    <w:semiHidden/>
    <w:unhideWhenUsed/>
    <w:rsid w:val="00A3747A"/>
    <w:pPr>
      <w:spacing w:after="120"/>
      <w:ind w:left="283"/>
    </w:pPr>
    <w:rPr>
      <w:sz w:val="16"/>
      <w:szCs w:val="16"/>
    </w:rPr>
  </w:style>
  <w:style w:type="character" w:customStyle="1" w:styleId="Recuodecorpodetexto3Char">
    <w:name w:val="Recuo de corpo de texto 3 Char"/>
    <w:basedOn w:val="Fontepargpadro"/>
    <w:link w:val="Recuodecorpodetexto3"/>
    <w:semiHidden/>
    <w:rsid w:val="00A3747A"/>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A374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3747A"/>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A3747A"/>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A3747A"/>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A3747A"/>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A3747A"/>
    <w:pPr>
      <w:spacing w:after="120" w:line="480" w:lineRule="auto"/>
      <w:ind w:left="283"/>
    </w:pPr>
  </w:style>
  <w:style w:type="character" w:customStyle="1" w:styleId="Recuodecorpodetexto2Char">
    <w:name w:val="Recuo de corpo de texto 2 Char"/>
    <w:basedOn w:val="Fontepargpadro"/>
    <w:link w:val="Recuodecorpodetexto2"/>
    <w:rsid w:val="00A3747A"/>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A3747A"/>
    <w:pPr>
      <w:numPr>
        <w:numId w:val="1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A3747A"/>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A3747A"/>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A3747A"/>
    <w:rPr>
      <w:rFonts w:ascii="Times New Roman" w:hAnsi="Times New Roman" w:cs="Times New Roman" w:hint="default"/>
      <w:b w:val="0"/>
      <w:bCs w:val="0"/>
      <w:i w:val="0"/>
      <w:iCs w:val="0"/>
      <w:color w:val="008000"/>
      <w:sz w:val="28"/>
      <w:szCs w:val="28"/>
    </w:rPr>
  </w:style>
  <w:style w:type="character" w:customStyle="1" w:styleId="MenoPendente2">
    <w:name w:val="Menção Pendente2"/>
    <w:basedOn w:val="Fontepargpadro"/>
    <w:uiPriority w:val="99"/>
    <w:semiHidden/>
    <w:unhideWhenUsed/>
    <w:rsid w:val="00A3747A"/>
    <w:rPr>
      <w:color w:val="605E5C"/>
      <w:shd w:val="clear" w:color="auto" w:fill="E1DFDD"/>
    </w:rPr>
  </w:style>
  <w:style w:type="paragraph" w:customStyle="1" w:styleId="Normal1">
    <w:name w:val="Normal1"/>
    <w:rsid w:val="00A3747A"/>
    <w:pPr>
      <w:spacing w:after="0" w:line="276" w:lineRule="auto"/>
    </w:pPr>
    <w:rPr>
      <w:rFonts w:ascii="Arial" w:eastAsia="Arial" w:hAnsi="Arial" w:cs="Arial"/>
      <w:lang w:eastAsia="pt-BR"/>
    </w:rPr>
  </w:style>
  <w:style w:type="character" w:customStyle="1" w:styleId="oypena">
    <w:name w:val="oypena"/>
    <w:rsid w:val="00A3747A"/>
  </w:style>
  <w:style w:type="character" w:customStyle="1" w:styleId="PargrafodaListaChar">
    <w:name w:val="Parágrafo da Lista Char"/>
    <w:link w:val="PargrafodaLista"/>
    <w:uiPriority w:val="1"/>
    <w:locked/>
    <w:rsid w:val="00A3747A"/>
    <w:rPr>
      <w:rFonts w:ascii="Ecofont_Spranq_eco_Sans" w:eastAsiaTheme="minorEastAsia" w:hAnsi="Ecofont_Spranq_eco_Sans" w:cs="Tahoma"/>
      <w:sz w:val="24"/>
      <w:szCs w:val="24"/>
      <w:lang w:eastAsia="pt-BR"/>
    </w:rPr>
  </w:style>
  <w:style w:type="character" w:customStyle="1" w:styleId="y2iqfc">
    <w:name w:val="y2iqfc"/>
    <w:basedOn w:val="Fontepargpadro"/>
    <w:rsid w:val="00A3747A"/>
  </w:style>
  <w:style w:type="character" w:styleId="Forte">
    <w:name w:val="Strong"/>
    <w:basedOn w:val="Fontepargpadro"/>
    <w:uiPriority w:val="22"/>
    <w:qFormat/>
    <w:rsid w:val="00A3747A"/>
    <w:rPr>
      <w:b/>
      <w:bCs/>
    </w:rPr>
  </w:style>
  <w:style w:type="paragraph" w:customStyle="1" w:styleId="Default">
    <w:name w:val="Default"/>
    <w:rsid w:val="00A3747A"/>
    <w:pPr>
      <w:autoSpaceDE w:val="0"/>
      <w:autoSpaceDN w:val="0"/>
      <w:adjustRightInd w:val="0"/>
      <w:spacing w:after="0" w:line="240" w:lineRule="auto"/>
    </w:pPr>
    <w:rPr>
      <w:rFonts w:ascii="Courier New" w:eastAsia="Times New Roman" w:hAnsi="Courier New" w:cs="Courier New"/>
      <w:color w:val="000000"/>
      <w:sz w:val="24"/>
      <w:szCs w:val="24"/>
      <w:lang w:eastAsia="pt-BR"/>
    </w:rPr>
  </w:style>
  <w:style w:type="paragraph" w:customStyle="1" w:styleId="Nvel3-R">
    <w:name w:val="Nível 3-R"/>
    <w:basedOn w:val="Normal"/>
    <w:link w:val="Nvel3-RChar"/>
    <w:qFormat/>
    <w:rsid w:val="00A3747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A3747A"/>
    <w:rPr>
      <w:rFonts w:eastAsia="Times New Roman"/>
      <w:i w:val="0"/>
      <w:iCs w:val="0"/>
      <w:color w:val="auto"/>
    </w:rPr>
  </w:style>
  <w:style w:type="paragraph" w:customStyle="1" w:styleId="Nvel4">
    <w:name w:val="Nível 4"/>
    <w:basedOn w:val="Nvel3"/>
    <w:link w:val="Nvel4Char"/>
    <w:qFormat/>
    <w:rsid w:val="00A3747A"/>
    <w:pPr>
      <w:tabs>
        <w:tab w:val="num" w:pos="360"/>
      </w:tabs>
      <w:ind w:left="567"/>
    </w:pPr>
  </w:style>
  <w:style w:type="character" w:customStyle="1" w:styleId="Nvel3Char">
    <w:name w:val="Nível 3 Char"/>
    <w:basedOn w:val="Fontepargpadro"/>
    <w:link w:val="Nvel3"/>
    <w:rsid w:val="00A3747A"/>
    <w:rPr>
      <w:rFonts w:ascii="Arial" w:eastAsia="Times New Roman" w:hAnsi="Arial" w:cs="Arial"/>
      <w:sz w:val="20"/>
      <w:szCs w:val="20"/>
      <w:lang w:eastAsia="pt-BR"/>
    </w:rPr>
  </w:style>
  <w:style w:type="character" w:customStyle="1" w:styleId="Nvel4Char">
    <w:name w:val="Nível 4 Char"/>
    <w:basedOn w:val="Nvel3Char"/>
    <w:link w:val="Nvel4"/>
    <w:rsid w:val="00A3747A"/>
    <w:rPr>
      <w:rFonts w:ascii="Arial" w:eastAsia="Times New Roman" w:hAnsi="Arial" w:cs="Arial"/>
      <w:sz w:val="20"/>
      <w:szCs w:val="20"/>
      <w:lang w:eastAsia="pt-BR"/>
    </w:rPr>
  </w:style>
  <w:style w:type="paragraph" w:customStyle="1" w:styleId="Nvel2-Red">
    <w:name w:val="Nível 2 -Red"/>
    <w:basedOn w:val="Nivel2"/>
    <w:link w:val="Nvel2-RedChar"/>
    <w:qFormat/>
    <w:rsid w:val="00A3747A"/>
    <w:pPr>
      <w:numPr>
        <w:numId w:val="36"/>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A3747A"/>
    <w:rPr>
      <w:rFonts w:ascii="Arial" w:eastAsia="Times New Roman" w:hAnsi="Arial" w:cs="Arial"/>
      <w:i/>
      <w:iCs/>
      <w:color w:val="FF0000"/>
      <w:sz w:val="20"/>
      <w:szCs w:val="20"/>
      <w:lang w:eastAsia="pt-BR"/>
    </w:rPr>
  </w:style>
  <w:style w:type="character" w:customStyle="1" w:styleId="Nvel3-RChar">
    <w:name w:val="Nível 3-R Char"/>
    <w:basedOn w:val="Fontepargpadro"/>
    <w:link w:val="Nvel3-R"/>
    <w:rsid w:val="00A3747A"/>
    <w:rPr>
      <w:rFonts w:ascii="Arial" w:eastAsiaTheme="minorEastAsia" w:hAnsi="Arial" w:cs="Arial"/>
      <w:i/>
      <w:iCs/>
      <w:color w:val="FF0000"/>
      <w:sz w:val="20"/>
      <w:szCs w:val="20"/>
      <w:lang w:eastAsia="pt-BR"/>
    </w:rPr>
  </w:style>
  <w:style w:type="paragraph" w:styleId="SemEspaamento">
    <w:name w:val="No Spacing"/>
    <w:uiPriority w:val="1"/>
    <w:qFormat/>
    <w:rsid w:val="00326A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616">
      <w:bodyDiv w:val="1"/>
      <w:marLeft w:val="0"/>
      <w:marRight w:val="0"/>
      <w:marTop w:val="0"/>
      <w:marBottom w:val="0"/>
      <w:divBdr>
        <w:top w:val="none" w:sz="0" w:space="0" w:color="auto"/>
        <w:left w:val="none" w:sz="0" w:space="0" w:color="auto"/>
        <w:bottom w:val="none" w:sz="0" w:space="0" w:color="auto"/>
        <w:right w:val="none" w:sz="0" w:space="0" w:color="auto"/>
      </w:divBdr>
    </w:div>
    <w:div w:id="1433474927">
      <w:bodyDiv w:val="1"/>
      <w:marLeft w:val="0"/>
      <w:marRight w:val="0"/>
      <w:marTop w:val="0"/>
      <w:marBottom w:val="0"/>
      <w:divBdr>
        <w:top w:val="none" w:sz="0" w:space="0" w:color="auto"/>
        <w:left w:val="none" w:sz="0" w:space="0" w:color="auto"/>
        <w:bottom w:val="none" w:sz="0" w:space="0" w:color="auto"/>
        <w:right w:val="none" w:sz="0" w:space="0" w:color="auto"/>
      </w:divBdr>
    </w:div>
    <w:div w:id="1776554450">
      <w:bodyDiv w:val="1"/>
      <w:marLeft w:val="0"/>
      <w:marRight w:val="0"/>
      <w:marTop w:val="0"/>
      <w:marBottom w:val="0"/>
      <w:divBdr>
        <w:top w:val="none" w:sz="0" w:space="0" w:color="auto"/>
        <w:left w:val="none" w:sz="0" w:space="0" w:color="auto"/>
        <w:bottom w:val="none" w:sz="0" w:space="0" w:color="auto"/>
        <w:right w:val="none" w:sz="0" w:space="0" w:color="auto"/>
      </w:divBdr>
    </w:div>
    <w:div w:id="202855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microsoft.com/office/2016/09/relationships/commentsIds" Target="commentsIds.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ll.org.br" TargetMode="External"/><Relationship Id="rId12" Type="http://schemas.openxmlformats.org/officeDocument/2006/relationships/hyperlink" Target="mailto:licitacao@vieiras.mg.gov.br" TargetMode="Externa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comments" Target="comments.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microsoft.com/office/2011/relationships/people" Target="people.xml"/><Relationship Id="rId10" Type="http://schemas.openxmlformats.org/officeDocument/2006/relationships/hyperlink" Target="mailto:contato@bll.org.br" TargetMode="Externa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hyperlink" Target="https://www.planalto.gov.br/ccivil_03/LEIS/L6404consol.htm" TargetMode="External"/><Relationship Id="rId14" Type="http://schemas.openxmlformats.org/officeDocument/2006/relationships/hyperlink" Target="http://www.vieiras.mg.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87</Pages>
  <Words>28903</Words>
  <Characters>156077</Characters>
  <Application>Microsoft Office Word</Application>
  <DocSecurity>0</DocSecurity>
  <Lines>1300</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Vitória Amorim</cp:lastModifiedBy>
  <cp:revision>3</cp:revision>
  <cp:lastPrinted>2026-06-17T10:41:00Z</cp:lastPrinted>
  <dcterms:created xsi:type="dcterms:W3CDTF">2026-10-21T22:09:00Z</dcterms:created>
  <dcterms:modified xsi:type="dcterms:W3CDTF">2026-10-21T22:26:00Z</dcterms:modified>
</cp:coreProperties>
</file>