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3927">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473927">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473927">
      <w:pPr>
        <w:tabs>
          <w:tab w:val="left" w:pos="0"/>
        </w:tabs>
        <w:rPr>
          <w:rFonts w:ascii="Arial" w:hAnsi="Arial" w:cs="Arial"/>
          <w:b/>
          <w:bCs/>
          <w:color w:val="000000"/>
          <w:sz w:val="20"/>
          <w:szCs w:val="20"/>
        </w:rPr>
      </w:pPr>
    </w:p>
    <w:p w:rsidR="00000000" w:rsidRDefault="00473927">
      <w:pPr>
        <w:tabs>
          <w:tab w:val="left" w:pos="0"/>
        </w:tabs>
        <w:jc w:val="center"/>
        <w:rPr>
          <w:rFonts w:ascii="Arial" w:hAnsi="Arial" w:cs="Arial"/>
          <w:sz w:val="20"/>
          <w:szCs w:val="20"/>
        </w:rPr>
      </w:pPr>
    </w:p>
    <w:p w:rsidR="00000000" w:rsidRDefault="00473927">
      <w:pPr>
        <w:jc w:val="center"/>
        <w:rPr>
          <w:rFonts w:ascii="Arial" w:hAnsi="Arial" w:cs="Arial"/>
          <w:sz w:val="20"/>
          <w:szCs w:val="20"/>
        </w:rPr>
      </w:pPr>
      <w:r>
        <w:rPr>
          <w:rFonts w:ascii="Arial" w:hAnsi="Arial" w:cs="Arial"/>
          <w:sz w:val="20"/>
          <w:szCs w:val="20"/>
        </w:rPr>
        <w:t>Processo nº 520/2023                      Modalidade: DE-DISPENSA ELETRÔNICA- LEI 14.133 nº 0265/2023</w:t>
      </w:r>
    </w:p>
    <w:p w:rsidR="00000000" w:rsidRDefault="00473927">
      <w:pPr>
        <w:tabs>
          <w:tab w:val="left" w:pos="0"/>
        </w:tabs>
        <w:ind w:firstLine="5103"/>
        <w:rPr>
          <w:rFonts w:ascii="Arial" w:hAnsi="Arial" w:cs="Arial"/>
          <w:b/>
          <w:sz w:val="20"/>
          <w:szCs w:val="20"/>
        </w:rPr>
      </w:pPr>
    </w:p>
    <w:p w:rsidR="00000000" w:rsidRDefault="00473927">
      <w:pPr>
        <w:tabs>
          <w:tab w:val="left" w:pos="0"/>
        </w:tabs>
        <w:jc w:val="both"/>
        <w:rPr>
          <w:rFonts w:ascii="Arial" w:hAnsi="Arial" w:cs="Arial"/>
          <w:sz w:val="20"/>
          <w:szCs w:val="20"/>
        </w:rPr>
      </w:pPr>
    </w:p>
    <w:p w:rsidR="00000000" w:rsidRDefault="00473927">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w:t>
      </w:r>
      <w:r>
        <w:rPr>
          <w:rFonts w:ascii="Arial" w:hAnsi="Arial" w:cs="Arial"/>
          <w:color w:val="000000"/>
          <w:sz w:val="20"/>
          <w:szCs w:val="20"/>
        </w:rPr>
        <w:t xml:space="preserve">PREFEITURA 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w:t>
      </w:r>
      <w:r>
        <w:rPr>
          <w:rFonts w:ascii="Arial" w:hAnsi="Arial" w:cs="Arial"/>
          <w:sz w:val="20"/>
          <w:szCs w:val="20"/>
        </w:rPr>
        <w:t>mentar 123/2006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473927">
      <w:pPr>
        <w:tabs>
          <w:tab w:val="left" w:pos="0"/>
        </w:tabs>
        <w:autoSpaceDE w:val="0"/>
        <w:autoSpaceDN w:val="0"/>
        <w:adjustRightInd w:val="0"/>
        <w:spacing w:after="120"/>
        <w:jc w:val="both"/>
        <w:rPr>
          <w:rFonts w:ascii="Arial" w:eastAsia="MS Mincho" w:hAnsi="Arial" w:cs="Arial"/>
          <w:b/>
          <w:bCs/>
          <w:sz w:val="20"/>
          <w:szCs w:val="20"/>
        </w:rPr>
      </w:pPr>
      <w:r>
        <w:rPr>
          <w:rFonts w:ascii="Arial" w:eastAsia="MS Mincho" w:hAnsi="Arial" w:cs="Arial"/>
          <w:b/>
          <w:bCs/>
          <w:sz w:val="20"/>
          <w:szCs w:val="20"/>
        </w:rPr>
        <w:t>DA SESSÃO PÚBLICA VIRTUAL DA DISPENSA – HORÁRIO DE BRASÍLIA</w:t>
      </w:r>
    </w:p>
    <w:p w:rsidR="00000000" w:rsidRDefault="00473927">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473927">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8:</w:t>
      </w:r>
      <w:r>
        <w:rPr>
          <w:rFonts w:ascii="Arial" w:hAnsi="Arial" w:cs="Arial"/>
          <w:b/>
          <w:sz w:val="20"/>
          <w:szCs w:val="20"/>
        </w:rPr>
        <w:t>00 horas</w:t>
      </w:r>
      <w:r>
        <w:rPr>
          <w:rFonts w:ascii="Arial" w:hAnsi="Arial" w:cs="Arial"/>
          <w:b/>
          <w:bCs/>
          <w:sz w:val="20"/>
          <w:szCs w:val="20"/>
        </w:rPr>
        <w:t xml:space="preserve"> do dia </w:t>
      </w:r>
      <w:r>
        <w:rPr>
          <w:rFonts w:ascii="Arial" w:hAnsi="Arial" w:cs="Arial"/>
          <w:b/>
          <w:sz w:val="20"/>
          <w:szCs w:val="20"/>
        </w:rPr>
        <w:t xml:space="preserve">14-12-2023 </w:t>
      </w:r>
      <w:r>
        <w:rPr>
          <w:rFonts w:ascii="Arial" w:hAnsi="Arial" w:cs="Arial"/>
          <w:b/>
          <w:bCs/>
          <w:sz w:val="20"/>
          <w:szCs w:val="20"/>
        </w:rPr>
        <w:t xml:space="preserve">até às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21-12-2023</w:t>
      </w:r>
    </w:p>
    <w:p w:rsidR="00000000" w:rsidRDefault="00473927">
      <w:pPr>
        <w:tabs>
          <w:tab w:val="left" w:pos="0"/>
        </w:tabs>
        <w:rPr>
          <w:rFonts w:ascii="Arial" w:hAnsi="Arial" w:cs="Arial"/>
          <w:color w:val="5B5B5F"/>
          <w:sz w:val="20"/>
          <w:szCs w:val="20"/>
        </w:rPr>
      </w:pPr>
    </w:p>
    <w:p w:rsidR="00000000" w:rsidRDefault="00473927">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21-12-2023 </w:t>
      </w:r>
      <w:r>
        <w:rPr>
          <w:rFonts w:ascii="Arial" w:eastAsia="MS Mincho" w:hAnsi="Arial" w:cs="Arial"/>
          <w:sz w:val="20"/>
          <w:szCs w:val="20"/>
        </w:rPr>
        <w:t xml:space="preserve">às </w:t>
      </w:r>
      <w:r>
        <w:rPr>
          <w:rFonts w:ascii="Arial" w:hAnsi="Arial" w:cs="Arial"/>
          <w:sz w:val="20"/>
          <w:szCs w:val="20"/>
        </w:rPr>
        <w:t>9:00 horas, encerrando-se após 06(seis) horas, conforme tempo da plataforma.</w:t>
      </w:r>
    </w:p>
    <w:p w:rsidR="00000000" w:rsidRDefault="00473927">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7"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473927">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473927">
      <w:pPr>
        <w:keepNext/>
        <w:keepLines/>
        <w:tabs>
          <w:tab w:val="left" w:pos="0"/>
          <w:tab w:val="left" w:pos="567"/>
        </w:tabs>
        <w:spacing w:before="240"/>
        <w:outlineLvl w:val="0"/>
        <w:rPr>
          <w:rFonts w:ascii="Arial" w:hAnsi="Arial" w:cs="Arial"/>
          <w:bCs/>
          <w:sz w:val="20"/>
          <w:szCs w:val="20"/>
        </w:rPr>
      </w:pPr>
      <w:r>
        <w:rPr>
          <w:rFonts w:ascii="Arial" w:hAnsi="Arial" w:cs="Arial"/>
          <w:b/>
          <w:bCs/>
          <w:color w:val="000000"/>
          <w:sz w:val="20"/>
          <w:szCs w:val="20"/>
        </w:rPr>
        <w:t>OBJETO DA CONTRATAÇÃO DIRETA</w:t>
      </w:r>
    </w:p>
    <w:p w:rsidR="00000000" w:rsidRDefault="00473927">
      <w:pPr>
        <w:numPr>
          <w:ilvl w:val="1"/>
          <w:numId w:val="2"/>
        </w:numPr>
        <w:tabs>
          <w:tab w:val="left" w:pos="0"/>
        </w:tabs>
        <w:spacing w:line="276" w:lineRule="auto"/>
        <w:ind w:left="0" w:firstLine="0"/>
        <w:jc w:val="both"/>
        <w:rPr>
          <w:rFonts w:ascii="Arial" w:eastAsia="WenQuanYi Micro Hei" w:hAnsi="Arial" w:cs="Arial"/>
          <w:sz w:val="20"/>
          <w:szCs w:val="20"/>
          <w:lang w:eastAsia="zh-CN" w:bidi="hi-IN"/>
        </w:rPr>
      </w:pPr>
      <w:r>
        <w:rPr>
          <w:rFonts w:ascii="Arial" w:eastAsia="WenQuanYi Micro Hei" w:hAnsi="Arial" w:cs="Arial"/>
          <w:color w:val="000000"/>
          <w:sz w:val="20"/>
          <w:szCs w:val="20"/>
          <w:lang w:eastAsia="zh-CN" w:bidi="hi-IN"/>
        </w:rPr>
        <w:t>O objeto do presente processo é a escolha da proposta mais vantajosa para a dispensa de licitação que é a</w:t>
      </w:r>
      <w:r>
        <w:rPr>
          <w:rFonts w:ascii="Arial" w:eastAsia="WenQuanYi Micro Hei" w:hAnsi="Arial" w:cs="Arial"/>
          <w:color w:val="FF0000"/>
          <w:sz w:val="20"/>
          <w:szCs w:val="20"/>
          <w:lang w:eastAsia="zh-CN" w:bidi="hi-IN"/>
        </w:rPr>
        <w:t xml:space="preserve"> </w:t>
      </w:r>
      <w:r>
        <w:rPr>
          <w:rFonts w:ascii="Arial" w:eastAsia="WenQuanYi Micro Hei" w:hAnsi="Arial" w:cs="Arial"/>
          <w:b/>
          <w:sz w:val="20"/>
          <w:szCs w:val="20"/>
          <w:lang w:eastAsia="zh-CN" w:bidi="hi-IN"/>
        </w:rPr>
        <w:t>CONTRATAÇÃO DE EMP</w:t>
      </w:r>
      <w:r>
        <w:rPr>
          <w:rFonts w:ascii="Arial" w:eastAsia="WenQuanYi Micro Hei" w:hAnsi="Arial" w:cs="Arial"/>
          <w:b/>
          <w:sz w:val="20"/>
          <w:szCs w:val="20"/>
          <w:lang w:eastAsia="zh-CN" w:bidi="hi-IN"/>
        </w:rPr>
        <w:t>RESA DE ENGENHARIA COM FORNECIMENTO DE MATERIAIS, EQUIPAMENTOS E MÃO-DE-OBRA PARA EXECUÇÃO DE REFORMA DO VESTIÁRIO E BANHEIRO DO QUARTEL DA POLÍCIA MILITAR DE CAXAMBU, SITUADO À RUA CABO JÚLIO CÉSAR NOGUEIRA, Nº 05, NO BAIRRO NOVO HORIZONTE.</w:t>
      </w:r>
      <w:r>
        <w:rPr>
          <w:rFonts w:ascii="Arial" w:eastAsia="WenQuanYi Micro Hei" w:hAnsi="Arial" w:cs="Arial"/>
          <w:b/>
          <w:bCs/>
          <w:color w:val="000000"/>
          <w:sz w:val="20"/>
          <w:szCs w:val="20"/>
          <w:lang w:eastAsia="zh-CN" w:bidi="hi-IN"/>
        </w:rPr>
        <w:t>,</w:t>
      </w:r>
      <w:r>
        <w:rPr>
          <w:rFonts w:ascii="Arial" w:eastAsia="WenQuanYi Micro Hei" w:hAnsi="Arial" w:cs="Arial"/>
          <w:color w:val="000000"/>
          <w:sz w:val="20"/>
          <w:szCs w:val="20"/>
          <w:lang w:eastAsia="zh-CN" w:bidi="hi-IN"/>
        </w:rPr>
        <w:t xml:space="preserve"> conforme cond</w:t>
      </w:r>
      <w:r>
        <w:rPr>
          <w:rFonts w:ascii="Arial" w:eastAsia="WenQuanYi Micro Hei" w:hAnsi="Arial" w:cs="Arial"/>
          <w:color w:val="000000"/>
          <w:sz w:val="20"/>
          <w:szCs w:val="20"/>
          <w:lang w:eastAsia="zh-CN" w:bidi="hi-IN"/>
        </w:rPr>
        <w:t>ições, quantidades e exigências estabelecidas neste Aviso de Dispensa Eletrônica e seus anexos.</w:t>
      </w:r>
    </w:p>
    <w:p w:rsidR="00000000" w:rsidRDefault="00473927">
      <w:pPr>
        <w:numPr>
          <w:ilvl w:val="1"/>
          <w:numId w:val="2"/>
        </w:numPr>
        <w:tabs>
          <w:tab w:val="left" w:pos="0"/>
        </w:tabs>
        <w:spacing w:after="120" w:line="276" w:lineRule="auto"/>
        <w:jc w:val="both"/>
        <w:rPr>
          <w:rFonts w:ascii="Arial" w:eastAsia="WenQuanYi Micro Hei" w:hAnsi="Arial" w:cs="Arial"/>
          <w:sz w:val="20"/>
          <w:szCs w:val="20"/>
          <w:lang w:eastAsia="zh-CN" w:bidi="hi-IN"/>
        </w:rPr>
      </w:pPr>
      <w:r>
        <w:rPr>
          <w:rFonts w:ascii="Arial" w:eastAsia="WenQuanYi Micro Hei" w:hAnsi="Arial" w:cs="Arial"/>
          <w:iCs/>
          <w:sz w:val="20"/>
          <w:szCs w:val="20"/>
          <w:lang w:eastAsia="zh-CN" w:bidi="hi-IN"/>
        </w:rPr>
        <w:t>A contratação será dividida em itens/lotes únicos</w:t>
      </w:r>
      <w:r>
        <w:rPr>
          <w:rFonts w:ascii="Arial" w:eastAsia="WenQuanYi Micro Hei" w:hAnsi="Arial" w:cs="Arial"/>
          <w:b/>
          <w:bCs/>
          <w:iCs/>
          <w:sz w:val="20"/>
          <w:szCs w:val="20"/>
          <w:lang w:eastAsia="zh-CN" w:bidi="hi-IN"/>
        </w:rPr>
        <w:t>,</w:t>
      </w:r>
      <w:r>
        <w:rPr>
          <w:rFonts w:ascii="Arial" w:eastAsia="WenQuanYi Micro Hei" w:hAnsi="Arial" w:cs="Arial"/>
          <w:iCs/>
          <w:sz w:val="20"/>
          <w:szCs w:val="20"/>
          <w:lang w:eastAsia="zh-CN" w:bidi="hi-IN"/>
        </w:rPr>
        <w:t xml:space="preserve"> conforme abaixo e termo de referência anexo a este edital.</w:t>
      </w: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
        <w:gridCol w:w="3846"/>
        <w:gridCol w:w="1134"/>
        <w:gridCol w:w="1276"/>
        <w:gridCol w:w="1275"/>
      </w:tblGrid>
      <w:tr w:rsidR="00000000">
        <w:tc>
          <w:tcPr>
            <w:tcW w:w="974"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Item</w:t>
            </w:r>
          </w:p>
        </w:tc>
        <w:tc>
          <w:tcPr>
            <w:tcW w:w="3846"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Quant.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Unid.</w:t>
            </w:r>
          </w:p>
        </w:tc>
        <w:tc>
          <w:tcPr>
            <w:tcW w:w="1275" w:type="dxa"/>
            <w:tcBorders>
              <w:top w:val="single" w:sz="4" w:space="0" w:color="auto"/>
              <w:left w:val="single" w:sz="4" w:space="0" w:color="auto"/>
              <w:bottom w:val="single" w:sz="4" w:space="0" w:color="auto"/>
              <w:right w:val="single" w:sz="4" w:space="0" w:color="auto"/>
            </w:tcBorders>
            <w:vAlign w:val="center"/>
            <w:hideMark/>
          </w:tcPr>
          <w:p w:rsidR="00000000" w:rsidRDefault="00473927">
            <w:pPr>
              <w:jc w:val="center"/>
              <w:rPr>
                <w:rFonts w:ascii="Arial" w:eastAsia="Calibri" w:hAnsi="Arial" w:cs="Arial"/>
                <w:b/>
                <w:sz w:val="16"/>
                <w:szCs w:val="16"/>
                <w:lang w:eastAsia="en-US"/>
              </w:rPr>
            </w:pPr>
            <w:r>
              <w:rPr>
                <w:rFonts w:ascii="Arial" w:eastAsia="Calibri" w:hAnsi="Arial" w:cs="Arial"/>
                <w:b/>
                <w:sz w:val="16"/>
                <w:szCs w:val="16"/>
                <w:lang w:eastAsia="en-US"/>
              </w:rPr>
              <w:t>Art. 24 da Lei 14.133</w:t>
            </w:r>
          </w:p>
          <w:p w:rsidR="00000000" w:rsidRDefault="00473927">
            <w:pPr>
              <w:jc w:val="center"/>
              <w:rPr>
                <w:rFonts w:ascii="Arial" w:eastAsia="Calibri" w:hAnsi="Arial" w:cs="Arial"/>
                <w:b/>
                <w:sz w:val="16"/>
                <w:szCs w:val="16"/>
                <w:lang w:eastAsia="en-US"/>
              </w:rPr>
            </w:pPr>
            <w:r>
              <w:rPr>
                <w:rFonts w:ascii="Arial" w:eastAsia="Calibri" w:hAnsi="Arial" w:cs="Arial"/>
                <w:b/>
                <w:sz w:val="16"/>
                <w:szCs w:val="16"/>
                <w:lang w:eastAsia="en-US"/>
              </w:rPr>
              <w:t>/2021</w:t>
            </w:r>
          </w:p>
        </w:tc>
      </w:tr>
      <w:tr w:rsidR="00000000">
        <w:tc>
          <w:tcPr>
            <w:tcW w:w="974"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1</w:t>
            </w:r>
          </w:p>
        </w:tc>
        <w:tc>
          <w:tcPr>
            <w:tcW w:w="3846"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both"/>
              <w:rPr>
                <w:rFonts w:ascii="Arial" w:hAnsi="Arial" w:cs="Arial"/>
                <w:b/>
                <w:sz w:val="16"/>
                <w:szCs w:val="16"/>
              </w:rPr>
            </w:pPr>
            <w:r>
              <w:rPr>
                <w:rFonts w:ascii="Arial" w:hAnsi="Arial" w:cs="Arial"/>
                <w:b/>
                <w:sz w:val="16"/>
                <w:szCs w:val="16"/>
              </w:rPr>
              <w:t>CONTRATAÇÃO DE MÃO DE OBRA DE ENGENHARIA PARA OBRAS EM GERAL - CONTRATAÇÃO DE EMPRESA DE ENGENHARIA COM FORNECIMENTO DE MATERIAIS, EQUIPAMENTOS E MÃO-DE-OBRA PARA EXECUÇÃO DE REFORMA DO VESTIÁRIO E BANHEIRO DO QUARTEL DA POLÍCIA MILITAR DE CAXAMBU</w:t>
            </w:r>
            <w:r>
              <w:rPr>
                <w:rFonts w:ascii="Arial" w:hAnsi="Arial" w:cs="Arial"/>
                <w:b/>
                <w:sz w:val="16"/>
                <w:szCs w:val="16"/>
              </w:rPr>
              <w:t>, SITUADO À RUA CABO JÚLIO CÉSAR NOGUEIRA, Nº 05, NO BAIRRO NOVO HORIZONTE.</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1,00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473927">
            <w:pPr>
              <w:tabs>
                <w:tab w:val="left" w:pos="0"/>
              </w:tabs>
              <w:jc w:val="center"/>
              <w:rPr>
                <w:rFonts w:ascii="Arial" w:hAnsi="Arial" w:cs="Arial"/>
                <w:b/>
                <w:sz w:val="16"/>
                <w:szCs w:val="16"/>
              </w:rPr>
            </w:pPr>
            <w:r>
              <w:rPr>
                <w:rFonts w:ascii="Arial" w:hAnsi="Arial" w:cs="Arial"/>
                <w:b/>
                <w:sz w:val="16"/>
                <w:szCs w:val="16"/>
              </w:rPr>
              <w:t>UN</w:t>
            </w:r>
          </w:p>
        </w:tc>
        <w:tc>
          <w:tcPr>
            <w:tcW w:w="1275" w:type="dxa"/>
            <w:tcBorders>
              <w:top w:val="single" w:sz="4" w:space="0" w:color="auto"/>
              <w:left w:val="single" w:sz="4" w:space="0" w:color="auto"/>
              <w:bottom w:val="single" w:sz="4" w:space="0" w:color="auto"/>
              <w:right w:val="single" w:sz="4" w:space="0" w:color="auto"/>
            </w:tcBorders>
            <w:vAlign w:val="center"/>
            <w:hideMark/>
          </w:tcPr>
          <w:p w:rsidR="00000000" w:rsidRDefault="00473927">
            <w:pPr>
              <w:rPr>
                <w:rFonts w:ascii="Arial" w:hAnsi="Arial" w:cs="Arial"/>
                <w:b/>
                <w:sz w:val="16"/>
                <w:szCs w:val="16"/>
              </w:rPr>
            </w:pPr>
          </w:p>
        </w:tc>
      </w:tr>
    </w:tbl>
    <w:p w:rsidR="00000000" w:rsidRDefault="00473927">
      <w:pPr>
        <w:numPr>
          <w:ilvl w:val="2"/>
          <w:numId w:val="2"/>
        </w:numPr>
        <w:tabs>
          <w:tab w:val="left" w:pos="0"/>
        </w:tabs>
        <w:spacing w:before="120" w:after="119" w:line="276" w:lineRule="auto"/>
        <w:ind w:left="0" w:firstLine="0"/>
        <w:jc w:val="both"/>
        <w:rPr>
          <w:rFonts w:ascii="Arial" w:eastAsia="WenQuanYi Micro Hei" w:hAnsi="Arial" w:cs="Arial"/>
          <w:sz w:val="20"/>
          <w:szCs w:val="20"/>
          <w:lang w:eastAsia="zh-CN" w:bidi="hi-IN"/>
        </w:rPr>
      </w:pPr>
      <w:r>
        <w:rPr>
          <w:rFonts w:ascii="Arial" w:eastAsia="WenQuanYi Micro Hei" w:hAnsi="Arial" w:cs="Arial"/>
          <w:sz w:val="20"/>
          <w:szCs w:val="20"/>
          <w:lang w:eastAsia="zh-CN" w:bidi="hi-IN"/>
        </w:rPr>
        <w:t xml:space="preserve">Havendo mais de item ou lote faculta-se ao fornecedor a participação em quantos forem de seu interesse. </w:t>
      </w:r>
    </w:p>
    <w:p w:rsidR="00000000" w:rsidRDefault="00473927">
      <w:pPr>
        <w:numPr>
          <w:ilvl w:val="1"/>
          <w:numId w:val="2"/>
        </w:numPr>
        <w:tabs>
          <w:tab w:val="left" w:pos="0"/>
        </w:tabs>
        <w:spacing w:before="120" w:after="120" w:line="276" w:lineRule="auto"/>
        <w:ind w:left="0" w:firstLine="0"/>
        <w:jc w:val="both"/>
        <w:rPr>
          <w:rFonts w:ascii="Arial" w:eastAsia="WenQuanYi Micro Hei" w:hAnsi="Arial" w:cs="Arial"/>
          <w:sz w:val="20"/>
          <w:szCs w:val="20"/>
          <w:lang w:eastAsia="zh-CN" w:bidi="hi-IN"/>
        </w:rPr>
      </w:pPr>
      <w:r>
        <w:rPr>
          <w:rFonts w:ascii="Arial" w:eastAsia="WenQuanYi Micro Hei" w:hAnsi="Arial" w:cs="Arial"/>
          <w:sz w:val="20"/>
          <w:szCs w:val="20"/>
          <w:lang w:eastAsia="zh-CN" w:bidi="hi-IN"/>
        </w:rPr>
        <w:t>O critério de julgamento adotado será o</w:t>
      </w:r>
      <w:r>
        <w:rPr>
          <w:rFonts w:ascii="Arial" w:eastAsia="WenQuanYi Micro Hei" w:hAnsi="Arial" w:cs="Arial"/>
          <w:i/>
          <w:iCs/>
          <w:sz w:val="20"/>
          <w:szCs w:val="20"/>
          <w:lang w:eastAsia="zh-CN" w:bidi="hi-IN"/>
        </w:rPr>
        <w:t xml:space="preserve"> menor preço</w:t>
      </w:r>
      <w:r>
        <w:rPr>
          <w:rFonts w:ascii="Arial" w:eastAsia="WenQuanYi Micro Hei" w:hAnsi="Arial" w:cs="Arial"/>
          <w:sz w:val="20"/>
          <w:szCs w:val="20"/>
          <w:lang w:eastAsia="zh-CN" w:bidi="hi-IN"/>
        </w:rPr>
        <w:t xml:space="preserve"> </w:t>
      </w:r>
      <w:r>
        <w:rPr>
          <w:rFonts w:ascii="Arial" w:eastAsia="WenQuanYi Micro Hei" w:hAnsi="Arial" w:cs="Arial"/>
          <w:sz w:val="20"/>
          <w:szCs w:val="20"/>
          <w:lang w:eastAsia="zh-CN" w:bidi="hi-IN"/>
        </w:rPr>
        <w:t>observadas as exigências contidas neste Aviso de Dispensa Eletrônica e seus Anexos quanto às especificações do objeto.</w:t>
      </w:r>
    </w:p>
    <w:p w:rsidR="00000000" w:rsidRDefault="00473927">
      <w:pPr>
        <w:keepLines/>
        <w:tabs>
          <w:tab w:val="left" w:pos="0"/>
          <w:tab w:val="left" w:pos="567"/>
        </w:tabs>
        <w:spacing w:before="120" w:after="120"/>
        <w:jc w:val="both"/>
        <w:outlineLvl w:val="0"/>
        <w:rPr>
          <w:rFonts w:ascii="Arial" w:eastAsia="MS Mincho" w:hAnsi="Arial" w:cs="Arial"/>
          <w:b/>
          <w:bCs/>
          <w:color w:val="000000"/>
          <w:sz w:val="20"/>
          <w:szCs w:val="20"/>
        </w:rPr>
      </w:pPr>
      <w:r>
        <w:rPr>
          <w:rFonts w:ascii="Arial" w:eastAsia="MS Mincho" w:hAnsi="Arial" w:cs="Arial"/>
          <w:b/>
          <w:bCs/>
          <w:color w:val="000000"/>
          <w:sz w:val="20"/>
          <w:szCs w:val="20"/>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6979"/>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473927">
            <w:pPr>
              <w:jc w:val="center"/>
              <w:rPr>
                <w:rFonts w:ascii="Arial" w:hAnsi="Arial" w:cs="Arial"/>
                <w:sz w:val="16"/>
                <w:szCs w:val="16"/>
              </w:rPr>
            </w:pPr>
            <w:r>
              <w:rPr>
                <w:rFonts w:ascii="Arial" w:hAnsi="Arial" w:cs="Arial"/>
                <w:sz w:val="16"/>
                <w:szCs w:val="16"/>
              </w:rPr>
              <w:t>Ficha</w:t>
            </w:r>
          </w:p>
        </w:tc>
        <w:tc>
          <w:tcPr>
            <w:tcW w:w="6979" w:type="dxa"/>
            <w:tcBorders>
              <w:top w:val="single" w:sz="4" w:space="0" w:color="auto"/>
              <w:left w:val="single" w:sz="4" w:space="0" w:color="auto"/>
              <w:bottom w:val="single" w:sz="4" w:space="0" w:color="auto"/>
              <w:right w:val="single" w:sz="4" w:space="0" w:color="auto"/>
            </w:tcBorders>
            <w:hideMark/>
          </w:tcPr>
          <w:p w:rsidR="00000000" w:rsidRDefault="00473927">
            <w:pPr>
              <w:jc w:val="center"/>
              <w:rPr>
                <w:rFonts w:ascii="Arial" w:hAnsi="Arial" w:cs="Arial"/>
                <w:sz w:val="16"/>
                <w:szCs w:val="16"/>
              </w:rPr>
            </w:pPr>
            <w:r>
              <w:rPr>
                <w:rFonts w:ascii="Arial" w:hAnsi="Arial" w:cs="Arial"/>
                <w:sz w:val="16"/>
                <w:szCs w:val="16"/>
              </w:rPr>
              <w:t>Dotação</w:t>
            </w:r>
          </w:p>
        </w:tc>
      </w:tr>
      <w:tr w:rsidR="00000000">
        <w:trPr>
          <w:trHeight w:val="723"/>
        </w:trPr>
        <w:tc>
          <w:tcPr>
            <w:tcW w:w="1418" w:type="dxa"/>
            <w:tcBorders>
              <w:top w:val="single" w:sz="4" w:space="0" w:color="auto"/>
              <w:left w:val="single" w:sz="4" w:space="0" w:color="auto"/>
              <w:bottom w:val="single" w:sz="4" w:space="0" w:color="auto"/>
              <w:right w:val="single" w:sz="4" w:space="0" w:color="auto"/>
            </w:tcBorders>
            <w:hideMark/>
          </w:tcPr>
          <w:p w:rsidR="00000000" w:rsidRDefault="00473927">
            <w:pPr>
              <w:rPr>
                <w:rFonts w:ascii="Arial" w:hAnsi="Arial" w:cs="Arial"/>
                <w:sz w:val="16"/>
                <w:szCs w:val="16"/>
              </w:rPr>
            </w:pPr>
            <w:r>
              <w:rPr>
                <w:rFonts w:ascii="Arial" w:hAnsi="Arial" w:cs="Arial"/>
                <w:sz w:val="16"/>
                <w:szCs w:val="16"/>
              </w:rPr>
              <w:lastRenderedPageBreak/>
              <w:t>248</w:t>
            </w:r>
          </w:p>
        </w:tc>
        <w:tc>
          <w:tcPr>
            <w:tcW w:w="6979" w:type="dxa"/>
            <w:tcBorders>
              <w:top w:val="single" w:sz="4" w:space="0" w:color="auto"/>
              <w:left w:val="single" w:sz="4" w:space="0" w:color="auto"/>
              <w:bottom w:val="single" w:sz="4" w:space="0" w:color="auto"/>
              <w:right w:val="single" w:sz="4" w:space="0" w:color="auto"/>
            </w:tcBorders>
            <w:hideMark/>
          </w:tcPr>
          <w:p w:rsidR="00000000" w:rsidRDefault="00473927">
            <w:pPr>
              <w:rPr>
                <w:rFonts w:ascii="Arial" w:hAnsi="Arial" w:cs="Arial"/>
                <w:sz w:val="16"/>
                <w:szCs w:val="16"/>
              </w:rPr>
            </w:pPr>
            <w:r>
              <w:rPr>
                <w:rFonts w:ascii="Arial" w:hAnsi="Arial" w:cs="Arial"/>
                <w:sz w:val="16"/>
                <w:szCs w:val="16"/>
              </w:rPr>
              <w:t>02.08. .06.181.0016.2083.3.3.90.39.00</w:t>
            </w:r>
          </w:p>
        </w:tc>
      </w:tr>
    </w:tbl>
    <w:p w:rsidR="00000000" w:rsidRDefault="00473927">
      <w:pPr>
        <w:rPr>
          <w:rFonts w:ascii="Arial" w:hAnsi="Arial" w:cs="Arial"/>
          <w:sz w:val="20"/>
          <w:szCs w:val="20"/>
        </w:rPr>
      </w:pPr>
    </w:p>
    <w:p w:rsidR="00000000" w:rsidRDefault="00473927">
      <w:pPr>
        <w:keepNext/>
        <w:keepLines/>
        <w:numPr>
          <w:ilvl w:val="0"/>
          <w:numId w:val="2"/>
        </w:numPr>
        <w:tabs>
          <w:tab w:val="left" w:pos="0"/>
        </w:tabs>
        <w:autoSpaceDN w:val="0"/>
        <w:spacing w:before="240"/>
        <w:ind w:left="0" w:firstLine="0"/>
        <w:outlineLvl w:val="0"/>
        <w:rPr>
          <w:rFonts w:ascii="Arial" w:hAnsi="Arial" w:cs="Arial"/>
          <w:b/>
          <w:sz w:val="20"/>
          <w:szCs w:val="20"/>
          <w:lang w:eastAsia="en-US"/>
        </w:rPr>
      </w:pPr>
      <w:bookmarkStart w:id="1" w:name="_Toc104906819"/>
      <w:r>
        <w:rPr>
          <w:rFonts w:ascii="Arial" w:hAnsi="Arial" w:cs="Arial"/>
          <w:b/>
          <w:sz w:val="20"/>
          <w:szCs w:val="20"/>
          <w:lang w:eastAsia="en-US"/>
        </w:rPr>
        <w:t>PARTICIPAÇÃO NA DISPENSA ELETRÔNICA.</w:t>
      </w:r>
      <w:bookmarkEnd w:id="1"/>
    </w:p>
    <w:p w:rsidR="00000000" w:rsidRDefault="00473927">
      <w:pPr>
        <w:numPr>
          <w:ilvl w:val="1"/>
          <w:numId w:val="2"/>
        </w:numPr>
        <w:tabs>
          <w:tab w:val="left" w:pos="0"/>
        </w:tabs>
        <w:autoSpaceDE w:val="0"/>
        <w:snapToGrid w:val="0"/>
        <w:spacing w:before="120" w:after="120" w:line="276" w:lineRule="auto"/>
        <w:ind w:left="0" w:firstLine="0"/>
        <w:jc w:val="both"/>
        <w:rPr>
          <w:rFonts w:ascii="Arial" w:hAnsi="Arial" w:cs="Arial"/>
          <w:sz w:val="20"/>
          <w:szCs w:val="20"/>
        </w:rPr>
      </w:pPr>
      <w:r>
        <w:rPr>
          <w:rFonts w:ascii="Arial" w:hAnsi="Arial" w:cs="Arial"/>
          <w:sz w:val="20"/>
          <w:szCs w:val="20"/>
        </w:rPr>
        <w:t xml:space="preserve">A participação no presente dispensa eletrônica se dará mediante </w:t>
      </w:r>
      <w:r>
        <w:rPr>
          <w:rFonts w:ascii="Arial" w:hAnsi="Arial" w:cs="Arial"/>
          <w:bCs/>
          <w:sz w:val="20"/>
          <w:szCs w:val="20"/>
        </w:rPr>
        <w:t>Sistema eletrônico de Dispensa Eletrônica na plataforma eletrônica BLL (Bolsa de Licitações e Leilões) site</w:t>
      </w:r>
      <w:r>
        <w:rPr>
          <w:rFonts w:ascii="Arial" w:eastAsia="MS Mincho" w:hAnsi="Arial" w:cs="Arial"/>
          <w:sz w:val="20"/>
          <w:szCs w:val="20"/>
        </w:rPr>
        <w:t xml:space="preserve">: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473927">
      <w:pPr>
        <w:numPr>
          <w:ilvl w:val="1"/>
          <w:numId w:val="2"/>
        </w:numPr>
        <w:tabs>
          <w:tab w:val="left" w:pos="0"/>
        </w:tabs>
        <w:autoSpaceDE w:val="0"/>
        <w:snapToGrid w:val="0"/>
        <w:spacing w:before="120" w:after="120" w:line="276" w:lineRule="auto"/>
        <w:ind w:left="0" w:firstLine="0"/>
        <w:jc w:val="both"/>
        <w:rPr>
          <w:rFonts w:ascii="Arial" w:hAnsi="Arial" w:cs="Arial"/>
          <w:sz w:val="20"/>
          <w:szCs w:val="20"/>
        </w:rPr>
      </w:pPr>
      <w:r>
        <w:rPr>
          <w:rFonts w:ascii="Arial" w:hAnsi="Arial" w:cs="Arial"/>
          <w:sz w:val="20"/>
          <w:szCs w:val="20"/>
        </w:rPr>
        <w:t xml:space="preserve"> Os </w:t>
      </w:r>
      <w:r>
        <w:rPr>
          <w:rFonts w:ascii="Arial" w:hAnsi="Arial" w:cs="Arial"/>
          <w:sz w:val="20"/>
          <w:szCs w:val="20"/>
        </w:rPr>
        <w:t>fornecedores deverão atender aos procedimentos previstos no aviso de dispensa eletrônica.</w:t>
      </w:r>
    </w:p>
    <w:p w:rsidR="00000000" w:rsidRDefault="00473927">
      <w:pPr>
        <w:numPr>
          <w:ilvl w:val="2"/>
          <w:numId w:val="2"/>
        </w:numPr>
        <w:tabs>
          <w:tab w:val="left" w:pos="0"/>
        </w:tabs>
        <w:autoSpaceDE w:val="0"/>
        <w:snapToGrid w:val="0"/>
        <w:spacing w:before="120" w:after="120" w:line="276" w:lineRule="auto"/>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Siste</w:t>
      </w:r>
      <w:r>
        <w:rPr>
          <w:rFonts w:ascii="Arial" w:hAnsi="Arial" w:cs="Arial"/>
          <w:sz w:val="20"/>
          <w:szCs w:val="20"/>
        </w:rPr>
        <w:t>ma ou ao órgão entidade promotor do procedimento a responsabilidade por eventuais danos decorrentes de uso indevido da senha, ainda que por terceiros não autorizados.</w:t>
      </w:r>
    </w:p>
    <w:p w:rsidR="00000000" w:rsidRDefault="00473927">
      <w:pPr>
        <w:numPr>
          <w:ilvl w:val="1"/>
          <w:numId w:val="2"/>
        </w:numPr>
        <w:tabs>
          <w:tab w:val="left" w:pos="0"/>
        </w:tabs>
        <w:spacing w:before="120" w:after="120" w:line="276" w:lineRule="auto"/>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473927">
      <w:pPr>
        <w:numPr>
          <w:ilvl w:val="2"/>
          <w:numId w:val="2"/>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dest</w:t>
      </w:r>
      <w:r>
        <w:rPr>
          <w:rFonts w:ascii="Arial" w:hAnsi="Arial" w:cs="Arial"/>
          <w:color w:val="000000"/>
          <w:sz w:val="20"/>
          <w:szCs w:val="20"/>
        </w:rPr>
        <w:t>e Aviso de Contratação Direta e seu (s) anexo (s);</w:t>
      </w:r>
    </w:p>
    <w:p w:rsidR="00000000" w:rsidRDefault="00473927">
      <w:pPr>
        <w:numPr>
          <w:ilvl w:val="2"/>
          <w:numId w:val="2"/>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000000" w:rsidRDefault="00473927">
      <w:pPr>
        <w:numPr>
          <w:ilvl w:val="2"/>
          <w:numId w:val="2"/>
        </w:numPr>
        <w:tabs>
          <w:tab w:val="left" w:pos="0"/>
        </w:tabs>
        <w:spacing w:before="120" w:after="120" w:line="276" w:lineRule="auto"/>
        <w:jc w:val="both"/>
        <w:rPr>
          <w:rFonts w:ascii="Arial" w:hAnsi="Arial" w:cs="Arial"/>
          <w:color w:val="000000"/>
          <w:sz w:val="20"/>
          <w:szCs w:val="20"/>
        </w:rPr>
      </w:pPr>
      <w:r>
        <w:rPr>
          <w:rFonts w:ascii="Arial" w:hAnsi="Arial" w:cs="Arial"/>
          <w:color w:val="000000"/>
          <w:sz w:val="20"/>
          <w:szCs w:val="20"/>
        </w:rPr>
        <w:t xml:space="preserve"> Que se enquadrem nas seguintes vedações:</w:t>
      </w:r>
    </w:p>
    <w:p w:rsidR="00000000" w:rsidRDefault="00473927">
      <w:pPr>
        <w:numPr>
          <w:ilvl w:val="3"/>
          <w:numId w:val="6"/>
        </w:numPr>
        <w:tabs>
          <w:tab w:val="left" w:pos="0"/>
        </w:tabs>
        <w:spacing w:before="120" w:after="120" w:line="276" w:lineRule="auto"/>
        <w:ind w:left="27" w:hanging="27"/>
        <w:jc w:val="both"/>
        <w:rPr>
          <w:rFonts w:ascii="Arial" w:hAnsi="Arial" w:cs="Arial"/>
          <w:color w:val="000000"/>
          <w:sz w:val="20"/>
          <w:szCs w:val="20"/>
        </w:rPr>
      </w:pPr>
      <w:r>
        <w:rPr>
          <w:rFonts w:ascii="Arial" w:hAnsi="Arial" w:cs="Arial"/>
          <w:color w:val="000000"/>
          <w:sz w:val="20"/>
          <w:szCs w:val="20"/>
        </w:rPr>
        <w:t>Autor do antepro</w:t>
      </w:r>
      <w:r>
        <w:rPr>
          <w:rFonts w:ascii="Arial" w:hAnsi="Arial" w:cs="Arial"/>
          <w:color w:val="000000"/>
          <w:sz w:val="20"/>
          <w:szCs w:val="20"/>
        </w:rPr>
        <w:t>jeto, do projeto básico ou do projeto executivo, pessoa física ou jurídica, quando a contratação versar sobre obra, serviços ou fornecimento de bens a ele relacionados;</w:t>
      </w:r>
    </w:p>
    <w:p w:rsidR="00000000" w:rsidRDefault="00473927">
      <w:pPr>
        <w:numPr>
          <w:ilvl w:val="3"/>
          <w:numId w:val="6"/>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Empresa, isoladamente ou em consórcio, </w:t>
      </w:r>
      <w:r>
        <w:rPr>
          <w:rFonts w:ascii="Arial" w:hAnsi="Arial" w:cs="Arial"/>
          <w:color w:val="000000"/>
          <w:sz w:val="20"/>
          <w:szCs w:val="20"/>
        </w:rPr>
        <w:t>responsável pela elaboração do projeto básico ou do projeto executivo, ou empresa da qual o autor do projeto seja dirigente, gerente, controlador, acionista ou detentor de mais de 5% (cinco por cento) do capital com direito a voto, responsável técnico ou s</w:t>
      </w:r>
      <w:r>
        <w:rPr>
          <w:rFonts w:ascii="Arial" w:hAnsi="Arial" w:cs="Arial"/>
          <w:color w:val="000000"/>
          <w:sz w:val="20"/>
          <w:szCs w:val="20"/>
        </w:rPr>
        <w:t>ubcontratado, quando a contratação versar sobre obra, serviços ou fornecimento de bens a ela necessários;</w:t>
      </w:r>
    </w:p>
    <w:p w:rsidR="00000000" w:rsidRDefault="00473927">
      <w:pPr>
        <w:numPr>
          <w:ilvl w:val="3"/>
          <w:numId w:val="6"/>
        </w:numPr>
        <w:tabs>
          <w:tab w:val="left" w:pos="0"/>
        </w:tabs>
        <w:spacing w:before="120" w:after="120" w:line="276" w:lineRule="auto"/>
        <w:ind w:left="27" w:hanging="27"/>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imposta;</w:t>
      </w:r>
    </w:p>
    <w:p w:rsidR="00000000" w:rsidRDefault="00473927">
      <w:pPr>
        <w:numPr>
          <w:ilvl w:val="3"/>
          <w:numId w:val="6"/>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Aquele </w:t>
      </w:r>
      <w:r>
        <w:rPr>
          <w:rFonts w:ascii="Arial" w:hAnsi="Arial" w:cs="Arial"/>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w:t>
      </w:r>
      <w:r>
        <w:rPr>
          <w:rFonts w:ascii="Arial" w:hAnsi="Arial" w:cs="Arial"/>
          <w:color w:val="000000"/>
          <w:sz w:val="20"/>
          <w:szCs w:val="20"/>
        </w:rPr>
        <w:t>e deles seja cônjuge, companheiro ou parente em linha reta, colateral ou por afinidade, até o terceiro grau;</w:t>
      </w:r>
    </w:p>
    <w:p w:rsidR="00000000" w:rsidRDefault="00473927">
      <w:pPr>
        <w:numPr>
          <w:ilvl w:val="3"/>
          <w:numId w:val="6"/>
        </w:numPr>
        <w:tabs>
          <w:tab w:val="left" w:pos="0"/>
        </w:tabs>
        <w:spacing w:before="120" w:after="120" w:line="276" w:lineRule="auto"/>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9" w:history="1">
        <w:r>
          <w:rPr>
            <w:rStyle w:val="Hyperlink"/>
            <w:rFonts w:ascii="Arial" w:eastAsia="Calibri" w:hAnsi="Arial" w:cs="Arial"/>
            <w:color w:val="auto"/>
            <w:sz w:val="20"/>
            <w:szCs w:val="20"/>
          </w:rPr>
          <w:t>Lei nº 6.</w:t>
        </w:r>
        <w:r>
          <w:rPr>
            <w:rStyle w:val="Hyperlink"/>
            <w:rFonts w:ascii="Arial" w:eastAsia="Calibri" w:hAnsi="Arial" w:cs="Arial"/>
            <w:color w:val="auto"/>
            <w:sz w:val="20"/>
            <w:szCs w:val="20"/>
          </w:rPr>
          <w:t>404, de 15 de dezembro de 1976</w:t>
        </w:r>
      </w:hyperlink>
      <w:r>
        <w:rPr>
          <w:rFonts w:ascii="Arial" w:hAnsi="Arial" w:cs="Arial"/>
          <w:sz w:val="20"/>
          <w:szCs w:val="20"/>
        </w:rPr>
        <w:t>, concorrendo entre si;</w:t>
      </w:r>
    </w:p>
    <w:p w:rsidR="00000000" w:rsidRDefault="00473927">
      <w:pPr>
        <w:numPr>
          <w:ilvl w:val="3"/>
          <w:numId w:val="6"/>
        </w:numPr>
        <w:tabs>
          <w:tab w:val="left" w:pos="0"/>
        </w:tabs>
        <w:spacing w:before="120" w:after="120" w:line="276" w:lineRule="auto"/>
        <w:ind w:left="27" w:hanging="27"/>
        <w:jc w:val="both"/>
        <w:rPr>
          <w:rFonts w:ascii="Arial" w:hAnsi="Arial" w:cs="Arial"/>
          <w:color w:val="000000"/>
          <w:sz w:val="20"/>
          <w:szCs w:val="20"/>
        </w:rPr>
      </w:pPr>
      <w:r>
        <w:rPr>
          <w:rFonts w:ascii="Arial" w:hAnsi="Arial" w:cs="Arial"/>
          <w:color w:val="000000"/>
          <w:sz w:val="20"/>
          <w:szCs w:val="20"/>
        </w:rPr>
        <w:t>Pessoa física ou jurídica que, nos 5 (cinco) anos anteriores à divulgação do aviso, tenha sido condenada judicialmente, com trânsito em julgado, por exploração de trabalho infantil, por submissão de tra</w:t>
      </w:r>
      <w:r>
        <w:rPr>
          <w:rFonts w:ascii="Arial" w:hAnsi="Arial" w:cs="Arial"/>
          <w:color w:val="000000"/>
          <w:sz w:val="20"/>
          <w:szCs w:val="20"/>
        </w:rPr>
        <w:t>balhadores a condições análogas às de escravo ou por contratação de adolescentes nos casos vedados pela legislação trabalhista</w:t>
      </w:r>
    </w:p>
    <w:p w:rsidR="00000000" w:rsidRDefault="00473927">
      <w:pPr>
        <w:numPr>
          <w:ilvl w:val="2"/>
          <w:numId w:val="2"/>
        </w:numPr>
        <w:tabs>
          <w:tab w:val="left" w:pos="0"/>
        </w:tabs>
        <w:spacing w:before="120" w:after="120" w:line="276" w:lineRule="auto"/>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 Equiparam-se aos autores do projeto as empresas integrantes do mesmo grupo econômico;</w:t>
      </w:r>
    </w:p>
    <w:p w:rsidR="00000000" w:rsidRDefault="00473927">
      <w:pPr>
        <w:numPr>
          <w:ilvl w:val="2"/>
          <w:numId w:val="2"/>
        </w:numPr>
        <w:tabs>
          <w:tab w:val="left" w:pos="0"/>
        </w:tabs>
        <w:spacing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Aplica-se o disposto na alínea “c” também </w:t>
      </w:r>
      <w:r>
        <w:rPr>
          <w:rFonts w:ascii="Arial" w:eastAsia="Calibri" w:hAnsi="Arial" w:cs="Arial"/>
          <w:color w:val="000000"/>
          <w:sz w:val="20"/>
          <w:szCs w:val="20"/>
          <w:lang w:eastAsia="en-US"/>
        </w:rPr>
        <w:t xml:space="preserve">ao fornecedor que atue em substituição a outra pessoa, física ou jurídica, com o intuito de burlar a efetividade da sanção a ela aplicada, </w:t>
      </w:r>
      <w:r>
        <w:rPr>
          <w:rFonts w:ascii="Arial" w:eastAsia="Calibri" w:hAnsi="Arial" w:cs="Arial"/>
          <w:color w:val="000000"/>
          <w:sz w:val="20"/>
          <w:szCs w:val="20"/>
          <w:lang w:eastAsia="en-US"/>
        </w:rPr>
        <w:lastRenderedPageBreak/>
        <w:t>inclusive a sua controladora, controlada ou coligada, desde que devidamente comprovado o ilícito ou a utilização frau</w:t>
      </w:r>
      <w:r>
        <w:rPr>
          <w:rFonts w:ascii="Arial" w:eastAsia="Calibri" w:hAnsi="Arial" w:cs="Arial"/>
          <w:color w:val="000000"/>
          <w:sz w:val="20"/>
          <w:szCs w:val="20"/>
          <w:lang w:eastAsia="en-US"/>
        </w:rPr>
        <w:t>dulenta da personalidade jurídica do fornecedor.</w:t>
      </w:r>
    </w:p>
    <w:p w:rsidR="00000000" w:rsidRDefault="00473927">
      <w:pPr>
        <w:pStyle w:val="PargrafodaLista"/>
        <w:spacing w:after="0"/>
        <w:rPr>
          <w:rFonts w:ascii="Arial" w:hAnsi="Arial" w:cs="Arial"/>
          <w:color w:val="000000"/>
          <w:sz w:val="20"/>
          <w:szCs w:val="20"/>
        </w:rPr>
      </w:pPr>
    </w:p>
    <w:p w:rsidR="00000000" w:rsidRDefault="00473927">
      <w:pPr>
        <w:keepNext/>
        <w:keepLines/>
        <w:numPr>
          <w:ilvl w:val="0"/>
          <w:numId w:val="2"/>
        </w:numPr>
        <w:tabs>
          <w:tab w:val="left" w:pos="0"/>
        </w:tabs>
        <w:autoSpaceDN w:val="0"/>
        <w:ind w:left="0" w:firstLine="0"/>
        <w:outlineLvl w:val="0"/>
        <w:rPr>
          <w:rFonts w:ascii="Arial" w:hAnsi="Arial" w:cs="Arial"/>
          <w:sz w:val="20"/>
          <w:szCs w:val="20"/>
          <w:lang w:eastAsia="en-US"/>
        </w:rPr>
      </w:pPr>
      <w:bookmarkStart w:id="2" w:name="_Toc104906820"/>
      <w:r>
        <w:rPr>
          <w:rFonts w:ascii="Arial" w:hAnsi="Arial" w:cs="Arial"/>
          <w:b/>
          <w:sz w:val="20"/>
          <w:szCs w:val="20"/>
          <w:lang w:eastAsia="en-US"/>
        </w:rPr>
        <w:t>INGRESSO NA DISPENSA ELETRÔNICA E CADASTRAMENTO DA PROPOSTA INICIAL</w:t>
      </w:r>
      <w:bookmarkEnd w:id="2"/>
    </w:p>
    <w:p w:rsidR="00000000" w:rsidRDefault="00473927">
      <w:pPr>
        <w:numPr>
          <w:ilvl w:val="1"/>
          <w:numId w:val="2"/>
        </w:numPr>
        <w:tabs>
          <w:tab w:val="left" w:pos="0"/>
        </w:tabs>
        <w:autoSpaceDE w:val="0"/>
        <w:snapToGrid w:val="0"/>
        <w:spacing w:after="120" w:line="276" w:lineRule="auto"/>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000000" w:rsidRDefault="00473927">
      <w:pPr>
        <w:numPr>
          <w:ilvl w:val="1"/>
          <w:numId w:val="2"/>
        </w:numPr>
        <w:tabs>
          <w:tab w:val="left" w:pos="0"/>
        </w:tabs>
        <w:autoSpaceDE w:val="0"/>
        <w:snapToGrid w:val="0"/>
        <w:spacing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0"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w:t>
      </w:r>
      <w:r>
        <w:rPr>
          <w:rFonts w:ascii="Arial" w:hAnsi="Arial" w:cs="Arial"/>
          <w:color w:val="000000"/>
          <w:sz w:val="20"/>
          <w:szCs w:val="20"/>
        </w:rPr>
        <w:t>osta com a descrição do objeto ofertado, a marca do produto, quando for o caso, e o preço, até a data e o horário estabelecidos para abertura do procedimento.</w:t>
      </w:r>
    </w:p>
    <w:p w:rsidR="00000000" w:rsidRDefault="00473927">
      <w:pPr>
        <w:numPr>
          <w:ilvl w:val="2"/>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 xml:space="preserve">A proposta também deverá conter declaração de que compreende a integralidade dos custos </w:t>
      </w:r>
      <w:r>
        <w:rPr>
          <w:rFonts w:ascii="Arial" w:hAnsi="Arial" w:cs="Arial"/>
          <w:sz w:val="20"/>
          <w:szCs w:val="20"/>
        </w:rPr>
        <w:t>para atendimento dos direitos trabalhistas assegurados na Constituição Federal, nas leis trabalhistas, nas normas infra legais, nas convenções coletivas de trabalho e nos termos de ajustamento de conduta vigentes na data de entrega das propostas.</w:t>
      </w:r>
    </w:p>
    <w:p w:rsidR="00000000" w:rsidRDefault="00473927">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 xml:space="preserve">Todas as </w:t>
      </w:r>
      <w:r>
        <w:rPr>
          <w:rFonts w:ascii="Arial" w:hAnsi="Arial" w:cs="Arial"/>
          <w:sz w:val="20"/>
          <w:szCs w:val="20"/>
        </w:rPr>
        <w:t xml:space="preserve">especificações do </w:t>
      </w:r>
      <w:r>
        <w:rPr>
          <w:rFonts w:ascii="Arial" w:hAnsi="Arial" w:cs="Arial"/>
          <w:color w:val="000000"/>
          <w:sz w:val="20"/>
          <w:szCs w:val="20"/>
        </w:rPr>
        <w:t>objeto</w:t>
      </w:r>
      <w:r>
        <w:rPr>
          <w:rFonts w:ascii="Arial" w:hAnsi="Arial" w:cs="Arial"/>
          <w:sz w:val="20"/>
          <w:szCs w:val="20"/>
        </w:rPr>
        <w:t xml:space="preserve"> contidas na proposta, em especial o preço, vinculam a Contratada.</w:t>
      </w:r>
    </w:p>
    <w:p w:rsidR="00000000" w:rsidRDefault="00473927">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w:t>
      </w:r>
      <w:r>
        <w:rPr>
          <w:rFonts w:ascii="Arial" w:hAnsi="Arial" w:cs="Arial"/>
          <w:sz w:val="20"/>
          <w:szCs w:val="20"/>
        </w:rPr>
        <w:t>ireta ou indiretamente na prestação dos serviços;</w:t>
      </w:r>
    </w:p>
    <w:p w:rsidR="00000000" w:rsidRDefault="00473927">
      <w:pPr>
        <w:numPr>
          <w:ilvl w:val="2"/>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w:t>
      </w:r>
      <w:r>
        <w:rPr>
          <w:rFonts w:ascii="Arial" w:hAnsi="Arial" w:cs="Arial"/>
          <w:sz w:val="20"/>
          <w:szCs w:val="20"/>
        </w:rPr>
        <w:t>o, omissão ou qualquer outro pretexto.</w:t>
      </w:r>
    </w:p>
    <w:p w:rsidR="00000000" w:rsidRDefault="00473927">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000000" w:rsidRDefault="00473927">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A aprese</w:t>
      </w:r>
      <w:r>
        <w:rPr>
          <w:rFonts w:ascii="Arial" w:hAnsi="Arial" w:cs="Arial"/>
          <w:sz w:val="20"/>
          <w:szCs w:val="20"/>
        </w:rPr>
        <w:t xml:space="preserve">ntação das propostas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w:t>
      </w:r>
      <w:r>
        <w:rPr>
          <w:rFonts w:ascii="Arial" w:hAnsi="Arial" w:cs="Arial"/>
          <w:sz w:val="20"/>
          <w:szCs w:val="20"/>
        </w:rPr>
        <w:t>rviços nos seus termos, bem como de fornecer os materiais, equipamentos, ferramentas e utensílios necessários, em quantidades e qualidades adequadas à perfeita execução contratuais, promovendo, quando requerido, sua substituição.</w:t>
      </w:r>
    </w:p>
    <w:p w:rsidR="00000000" w:rsidRDefault="00473927">
      <w:pPr>
        <w:keepNext/>
        <w:keepLines/>
        <w:numPr>
          <w:ilvl w:val="0"/>
          <w:numId w:val="2"/>
        </w:numPr>
        <w:tabs>
          <w:tab w:val="left" w:pos="0"/>
        </w:tabs>
        <w:autoSpaceDN w:val="0"/>
        <w:spacing w:before="240"/>
        <w:ind w:left="0" w:firstLine="0"/>
        <w:outlineLvl w:val="0"/>
        <w:rPr>
          <w:rFonts w:ascii="Arial" w:hAnsi="Arial" w:cs="Arial"/>
          <w:b/>
          <w:sz w:val="20"/>
          <w:szCs w:val="20"/>
          <w:lang w:eastAsia="en-US"/>
        </w:rPr>
      </w:pPr>
      <w:bookmarkStart w:id="3" w:name="_Toc104906821"/>
      <w:r>
        <w:rPr>
          <w:rFonts w:ascii="Arial" w:hAnsi="Arial" w:cs="Arial"/>
          <w:b/>
          <w:sz w:val="20"/>
          <w:szCs w:val="20"/>
          <w:lang w:eastAsia="en-US"/>
        </w:rPr>
        <w:t>FASE DE LANCES</w:t>
      </w:r>
      <w:bookmarkEnd w:id="3"/>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A partir da</w:t>
      </w:r>
      <w:r>
        <w:rPr>
          <w:rFonts w:ascii="Arial" w:eastAsia="Calibri" w:hAnsi="Arial" w:cs="Arial"/>
          <w:color w:val="000000"/>
          <w:sz w:val="20"/>
          <w:szCs w:val="20"/>
          <w:lang w:eastAsia="en-US"/>
        </w:rPr>
        <w:t xml:space="preserve"> data e hora estabelecida neste Aviso de Contratação Direta, o Agente de Contratação abrirá a sessão pública para o envio de lances públicos e sucessivos, </w:t>
      </w:r>
      <w:r>
        <w:rPr>
          <w:rFonts w:ascii="Arial" w:eastAsia="Calibri" w:hAnsi="Arial" w:cs="Arial"/>
          <w:bCs/>
          <w:sz w:val="20"/>
          <w:szCs w:val="20"/>
          <w:lang w:eastAsia="en-US"/>
        </w:rPr>
        <w:t>exclusivamente por meio do sistema eletrônico</w:t>
      </w:r>
      <w:r>
        <w:rPr>
          <w:rFonts w:ascii="Arial" w:eastAsia="Calibri" w:hAnsi="Arial" w:cs="Arial"/>
          <w:sz w:val="20"/>
          <w:szCs w:val="20"/>
          <w:lang w:eastAsia="en-US"/>
        </w:rPr>
        <w:t xml:space="preserve">, </w:t>
      </w:r>
      <w:r>
        <w:rPr>
          <w:rFonts w:ascii="Arial" w:eastAsia="Calibri" w:hAnsi="Arial" w:cs="Arial"/>
          <w:color w:val="000000"/>
          <w:sz w:val="20"/>
          <w:szCs w:val="20"/>
          <w:lang w:eastAsia="en-US"/>
        </w:rPr>
        <w:t>sendo encerrado no horário de finalização de lances ta</w:t>
      </w:r>
      <w:r>
        <w:rPr>
          <w:rFonts w:ascii="Arial" w:eastAsia="Calibri" w:hAnsi="Arial" w:cs="Arial"/>
          <w:color w:val="000000"/>
          <w:sz w:val="20"/>
          <w:szCs w:val="20"/>
          <w:lang w:eastAsia="en-US"/>
        </w:rPr>
        <w:t>mbém já previsto neste aviso.</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Iniciada a etapa competitiva, os fornecedores deverão encaminhar lances exclusivamente por meio de sistema eletrônico, sendo imediatamente informados do seu recebimento e do valor consignado no registro. </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iCs/>
          <w:sz w:val="20"/>
          <w:szCs w:val="20"/>
          <w:lang w:eastAsia="en-US"/>
        </w:rPr>
        <w:t>O lance deverá ser of</w:t>
      </w:r>
      <w:r>
        <w:rPr>
          <w:rFonts w:ascii="Arial" w:eastAsia="Calibri" w:hAnsi="Arial" w:cs="Arial"/>
          <w:iCs/>
          <w:sz w:val="20"/>
          <w:szCs w:val="20"/>
          <w:lang w:eastAsia="en-US"/>
        </w:rPr>
        <w:t>ertado pelo valor unitário do item/lote.</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O fornecedor somente poderá oferecer valor inferior ou maior percentual de desconto em relação ao último lance por ele ofertado e registrado pelo sistema.</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O fornecedor poderá oferecer lances sucessivos </w:t>
      </w:r>
      <w:r>
        <w:rPr>
          <w:rFonts w:ascii="Arial" w:eastAsia="Calibri" w:hAnsi="Arial" w:cs="Arial"/>
          <w:color w:val="000000"/>
          <w:sz w:val="20"/>
          <w:szCs w:val="20"/>
          <w:lang w:eastAsia="en-US"/>
        </w:rPr>
        <w:t xml:space="preserve">iguais ou superiores ao lance que esteja vencendo o certame, desde que inferiores ao menor por ele ofertado e registrado pelo sistema, </w:t>
      </w:r>
      <w:r>
        <w:rPr>
          <w:rFonts w:ascii="Arial" w:eastAsia="Calibri" w:hAnsi="Arial" w:cs="Arial"/>
          <w:color w:val="000000"/>
          <w:sz w:val="20"/>
          <w:szCs w:val="20"/>
          <w:lang w:eastAsia="en-US"/>
        </w:rPr>
        <w:lastRenderedPageBreak/>
        <w:t>sendo tais lances definidos como “lances intermediários” para os fins deste Aviso de Contratação Direta.</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Havendo lances i</w:t>
      </w:r>
      <w:r>
        <w:rPr>
          <w:rFonts w:ascii="Arial" w:eastAsia="Calibri" w:hAnsi="Arial" w:cs="Arial"/>
          <w:color w:val="000000"/>
          <w:sz w:val="20"/>
          <w:szCs w:val="20"/>
          <w:lang w:eastAsia="en-US"/>
        </w:rPr>
        <w:t>guais ao menor já ofertado, prevalecerá aquele que for recebido e registrado primeiro no sistema.</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Caso o fornecedor não apresente lances, concorrerá com o valor de sua proposta.</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Durante o procedimento, os fornecedores serão informados, em tempo real, do va</w:t>
      </w:r>
      <w:r>
        <w:rPr>
          <w:rFonts w:ascii="Arial" w:eastAsia="Calibri" w:hAnsi="Arial" w:cs="Arial"/>
          <w:color w:val="000000"/>
          <w:sz w:val="20"/>
          <w:szCs w:val="20"/>
          <w:lang w:eastAsia="en-US"/>
        </w:rPr>
        <w:t>lor do menor lance registrado, vedada a identificação do fornecedor.</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Imediatamente após o término do prazo estabelecido para a fase de lances, haverá o seu encerramento, com o ordenamento e divulgação dos lances, pelo sistema, em ordem crescente de classif</w:t>
      </w:r>
      <w:r>
        <w:rPr>
          <w:rFonts w:ascii="Arial" w:eastAsia="Calibri" w:hAnsi="Arial" w:cs="Arial"/>
          <w:color w:val="000000"/>
          <w:sz w:val="20"/>
          <w:szCs w:val="20"/>
          <w:lang w:eastAsia="en-US"/>
        </w:rPr>
        <w:t>icação.</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sz w:val="20"/>
          <w:szCs w:val="20"/>
        </w:rPr>
      </w:pPr>
      <w:r>
        <w:rPr>
          <w:rFonts w:ascii="Arial" w:eastAsia="Calibri" w:hAnsi="Arial" w:cs="Arial"/>
          <w:color w:val="000000"/>
          <w:sz w:val="20"/>
          <w:szCs w:val="20"/>
          <w:lang w:eastAsia="en-US"/>
        </w:rPr>
        <w:t>O encerramento da fase de lances ocorrerá de forma automática pontualmente no horário indicado, sem qualquer possibilidade de prorrogação e não havendo tempo aleatório ou mecanismo similar.</w:t>
      </w:r>
    </w:p>
    <w:p w:rsidR="00000000" w:rsidRDefault="00473927">
      <w:pPr>
        <w:keepNext/>
        <w:keepLines/>
        <w:numPr>
          <w:ilvl w:val="0"/>
          <w:numId w:val="2"/>
        </w:numPr>
        <w:tabs>
          <w:tab w:val="left" w:pos="0"/>
        </w:tabs>
        <w:autoSpaceDN w:val="0"/>
        <w:spacing w:before="240"/>
        <w:ind w:left="0" w:firstLine="0"/>
        <w:outlineLvl w:val="0"/>
        <w:rPr>
          <w:rFonts w:ascii="Arial" w:hAnsi="Arial" w:cs="Arial"/>
          <w:b/>
          <w:sz w:val="20"/>
          <w:szCs w:val="20"/>
          <w:lang w:eastAsia="en-US"/>
        </w:rPr>
      </w:pPr>
      <w:bookmarkStart w:id="4" w:name="_Toc104906822"/>
      <w:r>
        <w:rPr>
          <w:rFonts w:ascii="Arial" w:hAnsi="Arial" w:cs="Arial"/>
          <w:b/>
          <w:sz w:val="20"/>
          <w:szCs w:val="20"/>
          <w:lang w:eastAsia="en-US"/>
        </w:rPr>
        <w:t>JULGAMENTO DAS PROPOSTAS DE PREÇO</w:t>
      </w:r>
      <w:bookmarkEnd w:id="4"/>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Encerrada a fase de lanc</w:t>
      </w:r>
      <w:r>
        <w:rPr>
          <w:rFonts w:ascii="Arial" w:eastAsia="Calibri" w:hAnsi="Arial" w:cs="Arial"/>
          <w:sz w:val="20"/>
          <w:szCs w:val="20"/>
          <w:lang w:eastAsia="en-US"/>
        </w:rPr>
        <w:t>es, será verificada a conformidade da proposta classificada em primeiro lugar quanto à adequação do objeto e à compatibilidade do preço em relação ao estipulado para a contratação.</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No caso de o preço da proposta vencedora estar acima do estimado pela Admin</w:t>
      </w:r>
      <w:r>
        <w:rPr>
          <w:rFonts w:ascii="Arial" w:eastAsia="Calibri" w:hAnsi="Arial" w:cs="Arial"/>
          <w:sz w:val="20"/>
          <w:szCs w:val="20"/>
          <w:lang w:eastAsia="en-US"/>
        </w:rPr>
        <w:t>istração, poderá haver a negociação de condições mais vantajosas.</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Neste caso, será encaminhada contraproposta ao fornecedor que tenha apresentado o melhor preço, para que seja obtida melhor proposta com preço compatível ao estimado pela Administração.</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A ne</w:t>
      </w:r>
      <w:r>
        <w:rPr>
          <w:rFonts w:ascii="Arial" w:eastAsia="Calibri" w:hAnsi="Arial" w:cs="Arial"/>
          <w:sz w:val="20"/>
          <w:szCs w:val="20"/>
          <w:lang w:eastAsia="en-US"/>
        </w:rPr>
        <w:t>gociação poderá ser feita com os demais fornecedores classificados, respeitada a ordem de classificação, quando o primeiro colocado, mesmo após a negociação, for desclassificado em razão de sua proposta permanecer acima do preço máximo definido para a cont</w:t>
      </w:r>
      <w:r>
        <w:rPr>
          <w:rFonts w:ascii="Arial" w:eastAsia="Calibri" w:hAnsi="Arial" w:cs="Arial"/>
          <w:sz w:val="20"/>
          <w:szCs w:val="20"/>
          <w:lang w:eastAsia="en-US"/>
        </w:rPr>
        <w:t>ratação.</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Em qualquer caso, concluída a negociação, o resultado será registrado na ata do procedimento da dispensa eletrônica.</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Estando o preço compatível, será solicitado o envio da proposta e, se necessário, de documentos complementares, adequada ao último</w:t>
      </w:r>
      <w:r>
        <w:rPr>
          <w:rFonts w:ascii="Arial" w:eastAsia="Calibri" w:hAnsi="Arial" w:cs="Arial"/>
          <w:sz w:val="20"/>
          <w:szCs w:val="20"/>
          <w:lang w:eastAsia="en-US"/>
        </w:rPr>
        <w:t xml:space="preserve"> lance.</w:t>
      </w:r>
    </w:p>
    <w:p w:rsidR="00000000" w:rsidRDefault="00473927">
      <w:pPr>
        <w:numPr>
          <w:ilvl w:val="2"/>
          <w:numId w:val="2"/>
        </w:numPr>
        <w:tabs>
          <w:tab w:val="left" w:pos="0"/>
        </w:tabs>
        <w:spacing w:before="120" w:line="276" w:lineRule="auto"/>
        <w:ind w:left="0" w:firstLine="0"/>
        <w:contextualSpacing/>
        <w:jc w:val="both"/>
        <w:rPr>
          <w:rFonts w:ascii="Arial" w:eastAsia="Calibri" w:hAnsi="Arial" w:cs="Arial"/>
          <w:i/>
          <w:iCs/>
          <w:sz w:val="20"/>
          <w:szCs w:val="20"/>
          <w:lang w:eastAsia="en-US"/>
        </w:rPr>
      </w:pPr>
      <w:r>
        <w:rPr>
          <w:rFonts w:ascii="Arial" w:eastAsia="Calibri" w:hAnsi="Arial" w:cs="Arial"/>
          <w:i/>
          <w:iCs/>
          <w:sz w:val="20"/>
          <w:szCs w:val="20"/>
          <w:lang w:eastAsia="en-US"/>
        </w:rPr>
        <w:t>Além da documentação supracitada, o fornecedor com a melhor proposta deverá encaminhar planilha com indicação de custos unitários e formação de preços, conforme modelo anexo, com os valores adequados à proposta vencedora.</w:t>
      </w:r>
    </w:p>
    <w:p w:rsidR="00000000" w:rsidRDefault="0047392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w:t>
      </w:r>
      <w:r>
        <w:rPr>
          <w:rFonts w:ascii="Arial" w:hAnsi="Arial" w:cs="Arial"/>
          <w:color w:val="000000"/>
          <w:sz w:val="20"/>
          <w:szCs w:val="20"/>
        </w:rPr>
        <w:t xml:space="preserve">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000000" w:rsidRDefault="00473927">
      <w:pPr>
        <w:numPr>
          <w:ilvl w:val="1"/>
          <w:numId w:val="2"/>
        </w:numPr>
        <w:tabs>
          <w:tab w:val="left" w:pos="0"/>
        </w:tabs>
        <w:spacing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 xml:space="preserve">Será desclassificada a proposta vencedora que: </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Contiver vícios insanáveis</w:t>
      </w:r>
      <w:r>
        <w:rPr>
          <w:rFonts w:ascii="Arial" w:eastAsia="Calibri" w:hAnsi="Arial" w:cs="Arial"/>
          <w:iCs/>
          <w:color w:val="000000"/>
          <w:sz w:val="20"/>
          <w:szCs w:val="20"/>
          <w:lang w:eastAsia="en-US"/>
        </w:rPr>
        <w:t>;</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Não obedecer às especificações técnicas pormenorizadas neste aviso ou em seus anexos</w:t>
      </w:r>
      <w:r>
        <w:rPr>
          <w:rFonts w:ascii="Arial" w:eastAsia="Calibri" w:hAnsi="Arial" w:cs="Arial"/>
          <w:iCs/>
          <w:color w:val="000000"/>
          <w:sz w:val="20"/>
          <w:szCs w:val="20"/>
          <w:lang w:eastAsia="en-US"/>
        </w:rPr>
        <w:t>;</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Apresentar preços inexequíveis ou permanecerem acima do preço máximo definido para a contratação;</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Não tiverem sua exequibilidade demonstrada, quando exigido pela Administração</w:t>
      </w:r>
      <w:r>
        <w:rPr>
          <w:rFonts w:ascii="Arial" w:eastAsia="Calibri" w:hAnsi="Arial" w:cs="Arial"/>
          <w:iCs/>
          <w:color w:val="000000"/>
          <w:sz w:val="20"/>
          <w:szCs w:val="20"/>
          <w:lang w:eastAsia="en-US"/>
        </w:rPr>
        <w:t>;</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 xml:space="preserve">Apresentar desconformidade com quaisquer outras exigências deste aviso ou seus </w:t>
      </w:r>
      <w:r>
        <w:rPr>
          <w:rFonts w:ascii="Arial" w:eastAsia="Calibri" w:hAnsi="Arial" w:cs="Arial"/>
          <w:color w:val="000000"/>
          <w:sz w:val="20"/>
          <w:szCs w:val="20"/>
          <w:lang w:eastAsia="en-US"/>
        </w:rPr>
        <w:t>anexos, desde que insanável.</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Quando</w:t>
      </w:r>
      <w:r>
        <w:rPr>
          <w:rFonts w:ascii="Arial" w:eastAsia="Calibri" w:hAnsi="Arial" w:cs="Arial"/>
          <w:sz w:val="20"/>
          <w:szCs w:val="20"/>
          <w:bdr w:val="none" w:sz="0" w:space="0" w:color="auto" w:frame="1"/>
          <w:lang w:eastAsia="en-US"/>
        </w:rPr>
        <w:t xml:space="preserve"> o fornecedor não conseguir comprovar que possui ou possuirá recursos suficientes para executar a contento o objeto, será considerada inexequível a proposta de preços ou menor lance que:</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sz w:val="20"/>
          <w:szCs w:val="20"/>
          <w:bdr w:val="none" w:sz="0" w:space="0" w:color="auto" w:frame="1"/>
          <w:lang w:eastAsia="en-US"/>
        </w:rPr>
        <w:t xml:space="preserve">For insuficiente para a cobertura </w:t>
      </w:r>
      <w:r>
        <w:rPr>
          <w:rFonts w:ascii="Arial" w:eastAsia="Calibri" w:hAnsi="Arial" w:cs="Arial"/>
          <w:sz w:val="20"/>
          <w:szCs w:val="20"/>
          <w:bdr w:val="none" w:sz="0" w:space="0" w:color="auto" w:frame="1"/>
          <w:lang w:eastAsia="en-US"/>
        </w:rPr>
        <w:t xml:space="preserve">dos custos da contratação, apresente preços global ou unitário simbólicos, irrisório ou de valor zero, incompatíveis com os preços dos insumos e salários de mercado, acrescidos dos respectivos encargos, ainda que o ato convocatório da dispensa </w:t>
      </w:r>
      <w:r>
        <w:rPr>
          <w:rFonts w:ascii="Arial" w:eastAsia="Calibri" w:hAnsi="Arial" w:cs="Arial"/>
          <w:sz w:val="20"/>
          <w:szCs w:val="20"/>
          <w:bdr w:val="none" w:sz="0" w:space="0" w:color="auto" w:frame="1"/>
          <w:lang w:eastAsia="en-US"/>
        </w:rPr>
        <w:lastRenderedPageBreak/>
        <w:t>não tenha es</w:t>
      </w:r>
      <w:r>
        <w:rPr>
          <w:rFonts w:ascii="Arial" w:eastAsia="Calibri" w:hAnsi="Arial" w:cs="Arial"/>
          <w:sz w:val="20"/>
          <w:szCs w:val="20"/>
          <w:bdr w:val="none" w:sz="0" w:space="0" w:color="auto" w:frame="1"/>
          <w:lang w:eastAsia="en-US"/>
        </w:rPr>
        <w:t>tabelecido limites mínimos, exceto quando se referirem a materiais e instalações de propriedade do próprio fornecedor, para os quais ele renuncie a parcela ou à totalidade da remuneração.</w:t>
      </w:r>
    </w:p>
    <w:p w:rsidR="00000000" w:rsidRDefault="00473927">
      <w:pPr>
        <w:numPr>
          <w:ilvl w:val="2"/>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sz w:val="20"/>
          <w:szCs w:val="20"/>
          <w:bdr w:val="none" w:sz="0" w:space="0" w:color="auto" w:frame="1"/>
          <w:lang w:eastAsia="en-US"/>
        </w:rPr>
        <w:t>Apresentar um ou mais valores da planilha de custo que sejam inferio</w:t>
      </w:r>
      <w:r>
        <w:rPr>
          <w:rFonts w:ascii="Arial" w:eastAsia="Calibri" w:hAnsi="Arial" w:cs="Arial"/>
          <w:sz w:val="20"/>
          <w:szCs w:val="20"/>
          <w:bdr w:val="none" w:sz="0" w:space="0" w:color="auto" w:frame="1"/>
          <w:lang w:eastAsia="en-US"/>
        </w:rPr>
        <w:t>res àqueles fixados em instrumentos de caráter normativo obrigatório, tais como leis, medidas provisórias e convenções coletivas de trabalho vigentes.</w:t>
      </w:r>
    </w:p>
    <w:p w:rsidR="00000000" w:rsidRDefault="00473927">
      <w:pPr>
        <w:numPr>
          <w:ilvl w:val="1"/>
          <w:numId w:val="2"/>
        </w:numPr>
        <w:tabs>
          <w:tab w:val="left" w:pos="0"/>
        </w:tabs>
        <w:spacing w:before="120" w:after="120" w:line="276" w:lineRule="auto"/>
        <w:ind w:left="0" w:right="-15" w:firstLine="0"/>
        <w:contextualSpacing/>
        <w:jc w:val="both"/>
        <w:rPr>
          <w:rFonts w:ascii="Arial" w:eastAsia="Calibri" w:hAnsi="Arial" w:cs="Arial"/>
          <w:i/>
          <w:sz w:val="20"/>
          <w:szCs w:val="20"/>
          <w:lang w:eastAsia="en-US"/>
        </w:rPr>
      </w:pPr>
      <w:r>
        <w:rPr>
          <w:rFonts w:ascii="Arial" w:eastAsia="Calibri" w:hAnsi="Arial" w:cs="Arial"/>
          <w:i/>
          <w:sz w:val="20"/>
          <w:szCs w:val="20"/>
          <w:lang w:eastAsia="en-US"/>
        </w:rPr>
        <w:t>Em contratação de obras ou serviços de engenharia, além das disposições acima, a análise de exequibilidad</w:t>
      </w:r>
      <w:r>
        <w:rPr>
          <w:rFonts w:ascii="Arial" w:eastAsia="Calibri" w:hAnsi="Arial" w:cs="Arial"/>
          <w:i/>
          <w:sz w:val="20"/>
          <w:szCs w:val="20"/>
          <w:lang w:eastAsia="en-US"/>
        </w:rPr>
        <w:t>e e sobre preço considerará o seguinte:</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Para fins de análise da proposta quanto ao cumprimento das especificações do objeto, poderá ser colhida a manifestação escrita do setor requisitante do serviço ou da área especializada no objeto.</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Se a proposta ou lan</w:t>
      </w:r>
      <w:r>
        <w:rPr>
          <w:rFonts w:ascii="Arial" w:eastAsia="Calibri" w:hAnsi="Arial" w:cs="Arial"/>
          <w:color w:val="000000"/>
          <w:sz w:val="20"/>
          <w:szCs w:val="20"/>
          <w:lang w:eastAsia="en-US"/>
        </w:rPr>
        <w:t>ce vencedor for desclassificado, será examinada a proposta ou lance subsequente, e, assim sucessivamente, na ordem de classificação.</w:t>
      </w:r>
    </w:p>
    <w:p w:rsidR="00000000" w:rsidRDefault="00473927">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Havendo necessidade, a sessão será suspensa, informando-se no “chat” a nova data e horário para a sua continuidade.</w:t>
      </w:r>
    </w:p>
    <w:p w:rsidR="00000000" w:rsidRDefault="00473927">
      <w:pPr>
        <w:keepLines/>
        <w:numPr>
          <w:ilvl w:val="1"/>
          <w:numId w:val="2"/>
        </w:numPr>
        <w:tabs>
          <w:tab w:val="left" w:pos="0"/>
        </w:tabs>
        <w:spacing w:before="240" w:after="120" w:line="276" w:lineRule="auto"/>
        <w:contextualSpacing/>
        <w:jc w:val="both"/>
        <w:rPr>
          <w:rFonts w:ascii="Arial" w:eastAsia="Calibri" w:hAnsi="Arial" w:cs="Arial"/>
          <w:b/>
          <w:sz w:val="20"/>
          <w:szCs w:val="20"/>
          <w:lang w:eastAsia="en-US"/>
        </w:rPr>
      </w:pPr>
      <w:r>
        <w:rPr>
          <w:rFonts w:ascii="Arial" w:eastAsia="Calibri" w:hAnsi="Arial" w:cs="Arial"/>
          <w:color w:val="000000"/>
          <w:sz w:val="20"/>
          <w:szCs w:val="20"/>
          <w:lang w:eastAsia="en-US"/>
        </w:rPr>
        <w:t>Encerrada a análise quanto à aceitação da proposta, se iniciará a fase de habilitação, observado o disposto neste Aviso de Contratação Direta. </w:t>
      </w:r>
    </w:p>
    <w:p w:rsidR="00000000" w:rsidRDefault="00473927">
      <w:pPr>
        <w:keepNext/>
        <w:keepLines/>
        <w:tabs>
          <w:tab w:val="left" w:pos="567"/>
        </w:tabs>
        <w:spacing w:before="240"/>
        <w:jc w:val="both"/>
        <w:outlineLvl w:val="0"/>
        <w:rPr>
          <w:rFonts w:ascii="Arial" w:hAnsi="Arial" w:cs="Arial"/>
          <w:b/>
          <w:bCs/>
          <w:color w:val="000000"/>
          <w:sz w:val="20"/>
          <w:szCs w:val="20"/>
        </w:rPr>
      </w:pPr>
      <w:bookmarkStart w:id="5" w:name="_Toc104906823"/>
      <w:r>
        <w:rPr>
          <w:rFonts w:ascii="Arial" w:hAnsi="Arial" w:cs="Arial"/>
          <w:b/>
          <w:bCs/>
          <w:color w:val="000000"/>
          <w:sz w:val="20"/>
          <w:szCs w:val="20"/>
        </w:rPr>
        <w:t>HABILITAÇÃ</w:t>
      </w:r>
      <w:bookmarkEnd w:id="5"/>
      <w:r>
        <w:rPr>
          <w:rFonts w:ascii="Arial" w:hAnsi="Arial" w:cs="Arial"/>
          <w:b/>
          <w:bCs/>
          <w:color w:val="000000"/>
          <w:sz w:val="20"/>
          <w:szCs w:val="20"/>
        </w:rPr>
        <w:t>O</w:t>
      </w:r>
    </w:p>
    <w:p w:rsidR="00000000" w:rsidRDefault="00473927">
      <w:pPr>
        <w:keepNext/>
        <w:keepLines/>
        <w:tabs>
          <w:tab w:val="left" w:pos="0"/>
          <w:tab w:val="left" w:pos="567"/>
        </w:tabs>
        <w:ind w:firstLine="1701"/>
        <w:jc w:val="both"/>
        <w:outlineLvl w:val="0"/>
        <w:rPr>
          <w:rFonts w:ascii="Arial" w:hAnsi="Arial" w:cs="Arial"/>
          <w:bCs/>
          <w:color w:val="000000"/>
          <w:sz w:val="20"/>
          <w:szCs w:val="20"/>
        </w:rPr>
      </w:pPr>
      <w:r>
        <w:rPr>
          <w:rFonts w:ascii="Arial" w:hAnsi="Arial" w:cs="Arial"/>
          <w:bCs/>
          <w:color w:val="000000"/>
          <w:sz w:val="20"/>
          <w:szCs w:val="20"/>
        </w:rPr>
        <w:t>Os</w:t>
      </w:r>
      <w:r>
        <w:rPr>
          <w:rFonts w:ascii="Arial" w:eastAsia="Arial" w:hAnsi="Arial" w:cs="Arial"/>
          <w:bCs/>
          <w:color w:val="000000"/>
          <w:sz w:val="20"/>
          <w:szCs w:val="20"/>
        </w:rPr>
        <w:t xml:space="preserve"> </w:t>
      </w:r>
      <w:r>
        <w:rPr>
          <w:rFonts w:ascii="Arial" w:hAnsi="Arial" w:cs="Arial"/>
          <w:bCs/>
          <w:color w:val="000000"/>
          <w:sz w:val="20"/>
          <w:szCs w:val="20"/>
        </w:rPr>
        <w:t>documentos deverão estar em plena validade, e sendo</w:t>
      </w:r>
      <w:r>
        <w:rPr>
          <w:rFonts w:ascii="Arial" w:eastAsia="Arial" w:hAnsi="Arial" w:cs="Arial"/>
          <w:bCs/>
          <w:color w:val="000000"/>
          <w:sz w:val="20"/>
          <w:szCs w:val="20"/>
        </w:rPr>
        <w:t xml:space="preserve"> </w:t>
      </w:r>
      <w:r>
        <w:rPr>
          <w:rFonts w:ascii="Arial" w:hAnsi="Arial" w:cs="Arial"/>
          <w:bCs/>
          <w:color w:val="000000"/>
          <w:sz w:val="20"/>
          <w:szCs w:val="20"/>
        </w:rPr>
        <w:t>apresentados</w:t>
      </w:r>
      <w:r>
        <w:rPr>
          <w:rFonts w:ascii="Arial" w:eastAsia="Arial" w:hAnsi="Arial" w:cs="Arial"/>
          <w:bCs/>
          <w:color w:val="000000"/>
          <w:sz w:val="20"/>
          <w:szCs w:val="20"/>
        </w:rPr>
        <w:t xml:space="preserve"> </w:t>
      </w:r>
      <w:r>
        <w:rPr>
          <w:rFonts w:ascii="Arial" w:hAnsi="Arial" w:cs="Arial"/>
          <w:bCs/>
          <w:color w:val="000000"/>
          <w:sz w:val="20"/>
          <w:szCs w:val="20"/>
        </w:rPr>
        <w:t>através</w:t>
      </w:r>
      <w:r>
        <w:rPr>
          <w:rFonts w:ascii="Arial" w:eastAsia="Arial" w:hAnsi="Arial" w:cs="Arial"/>
          <w:bCs/>
          <w:color w:val="000000"/>
          <w:sz w:val="20"/>
          <w:szCs w:val="20"/>
        </w:rPr>
        <w:t xml:space="preserve"> </w:t>
      </w:r>
      <w:r>
        <w:rPr>
          <w:rFonts w:ascii="Arial" w:hAnsi="Arial" w:cs="Arial"/>
          <w:bCs/>
          <w:color w:val="000000"/>
          <w:sz w:val="20"/>
          <w:szCs w:val="20"/>
        </w:rPr>
        <w:t>de</w:t>
      </w:r>
      <w:r>
        <w:rPr>
          <w:rFonts w:ascii="Arial" w:eastAsia="Arial" w:hAnsi="Arial" w:cs="Arial"/>
          <w:bCs/>
          <w:color w:val="000000"/>
          <w:sz w:val="20"/>
          <w:szCs w:val="20"/>
        </w:rPr>
        <w:t xml:space="preserve"> </w:t>
      </w:r>
      <w:r>
        <w:rPr>
          <w:rFonts w:ascii="Arial" w:hAnsi="Arial" w:cs="Arial"/>
          <w:bCs/>
          <w:color w:val="000000"/>
          <w:sz w:val="20"/>
          <w:szCs w:val="20"/>
        </w:rPr>
        <w:t>cópias</w:t>
      </w:r>
      <w:r>
        <w:rPr>
          <w:rFonts w:ascii="Arial" w:eastAsia="Arial" w:hAnsi="Arial" w:cs="Arial"/>
          <w:bCs/>
          <w:color w:val="000000"/>
          <w:sz w:val="20"/>
          <w:szCs w:val="20"/>
        </w:rPr>
        <w:t xml:space="preserve"> </w:t>
      </w:r>
      <w:r>
        <w:rPr>
          <w:rFonts w:ascii="Arial" w:hAnsi="Arial" w:cs="Arial"/>
          <w:bCs/>
          <w:color w:val="000000"/>
          <w:sz w:val="20"/>
          <w:szCs w:val="20"/>
        </w:rPr>
        <w:t xml:space="preserve">autenticadas </w:t>
      </w:r>
      <w:r>
        <w:rPr>
          <w:rFonts w:ascii="Arial" w:hAnsi="Arial" w:cs="Arial"/>
          <w:bCs/>
          <w:color w:val="000000"/>
          <w:sz w:val="20"/>
          <w:szCs w:val="20"/>
        </w:rPr>
        <w:t>em cartório ou de forma eletrônica. Fica dispensada a autenticação dos documentos emitidos pela internet.</w:t>
      </w:r>
    </w:p>
    <w:p w:rsidR="00000000" w:rsidRDefault="00473927">
      <w:pPr>
        <w:keepLines/>
        <w:tabs>
          <w:tab w:val="left" w:pos="0"/>
        </w:tabs>
        <w:jc w:val="both"/>
        <w:rPr>
          <w:rFonts w:ascii="Arial" w:hAnsi="Arial" w:cs="Arial"/>
          <w:sz w:val="20"/>
          <w:szCs w:val="20"/>
        </w:rPr>
      </w:pPr>
      <w:r>
        <w:rPr>
          <w:rFonts w:ascii="Arial" w:hAnsi="Arial" w:cs="Arial"/>
          <w:b/>
          <w:sz w:val="20"/>
          <w:szCs w:val="20"/>
        </w:rPr>
        <w:t>7.1</w:t>
      </w:r>
      <w:r>
        <w:rPr>
          <w:rFonts w:ascii="Arial" w:hAnsi="Arial" w:cs="Arial"/>
          <w:sz w:val="20"/>
          <w:szCs w:val="20"/>
        </w:rPr>
        <w:t xml:space="preserve"> - Sob pena de inabilitação, todos os documentos apresentados para habilitação deverão estar em nome do licitante e, preferencialmente, com número </w:t>
      </w:r>
      <w:r>
        <w:rPr>
          <w:rFonts w:ascii="Arial" w:hAnsi="Arial" w:cs="Arial"/>
          <w:sz w:val="20"/>
          <w:szCs w:val="20"/>
        </w:rPr>
        <w:t xml:space="preserve">do CNPJ e endereço respectivo, observando-se que: </w:t>
      </w:r>
    </w:p>
    <w:p w:rsidR="00000000" w:rsidRDefault="00473927">
      <w:pPr>
        <w:keepLines/>
        <w:tabs>
          <w:tab w:val="left" w:pos="0"/>
        </w:tabs>
        <w:jc w:val="both"/>
        <w:rPr>
          <w:rFonts w:ascii="Arial" w:hAnsi="Arial" w:cs="Arial"/>
          <w:sz w:val="20"/>
          <w:szCs w:val="20"/>
        </w:rPr>
      </w:pPr>
      <w:r>
        <w:rPr>
          <w:rFonts w:ascii="Arial" w:hAnsi="Arial" w:cs="Arial"/>
          <w:b/>
          <w:sz w:val="20"/>
          <w:szCs w:val="20"/>
        </w:rPr>
        <w:t>7.2</w:t>
      </w:r>
      <w:r>
        <w:rPr>
          <w:rFonts w:ascii="Arial" w:hAnsi="Arial" w:cs="Arial"/>
          <w:sz w:val="20"/>
          <w:szCs w:val="20"/>
        </w:rPr>
        <w:t xml:space="preserve"> - Se o licitante for a matriz, todos os documentos deverão estar em nome da matriz; </w:t>
      </w:r>
    </w:p>
    <w:p w:rsidR="00000000" w:rsidRDefault="00473927">
      <w:pPr>
        <w:keepLines/>
        <w:tabs>
          <w:tab w:val="left" w:pos="0"/>
        </w:tabs>
        <w:jc w:val="both"/>
        <w:rPr>
          <w:rFonts w:ascii="Arial" w:hAnsi="Arial" w:cs="Arial"/>
          <w:sz w:val="20"/>
          <w:szCs w:val="20"/>
        </w:rPr>
      </w:pPr>
      <w:r>
        <w:rPr>
          <w:rFonts w:ascii="Arial" w:hAnsi="Arial" w:cs="Arial"/>
          <w:b/>
          <w:sz w:val="20"/>
          <w:szCs w:val="20"/>
        </w:rPr>
        <w:t>7.3</w:t>
      </w:r>
      <w:r>
        <w:rPr>
          <w:rFonts w:ascii="Arial" w:hAnsi="Arial" w:cs="Arial"/>
          <w:sz w:val="20"/>
          <w:szCs w:val="20"/>
        </w:rPr>
        <w:t xml:space="preserve"> - Se o licitante for matriz, e o fornecedor for filial, deverão ser apresentados tanto os documentos da matriz q</w:t>
      </w:r>
      <w:r>
        <w:rPr>
          <w:rFonts w:ascii="Arial" w:hAnsi="Arial" w:cs="Arial"/>
          <w:sz w:val="20"/>
          <w:szCs w:val="20"/>
        </w:rPr>
        <w:t xml:space="preserve">uanto os da filial; </w:t>
      </w:r>
    </w:p>
    <w:p w:rsidR="00000000" w:rsidRDefault="00473927">
      <w:pPr>
        <w:keepLines/>
        <w:tabs>
          <w:tab w:val="left" w:pos="0"/>
        </w:tabs>
        <w:jc w:val="both"/>
        <w:rPr>
          <w:rFonts w:ascii="Arial" w:hAnsi="Arial" w:cs="Arial"/>
          <w:sz w:val="20"/>
          <w:szCs w:val="20"/>
        </w:rPr>
      </w:pPr>
      <w:r>
        <w:rPr>
          <w:rFonts w:ascii="Arial" w:hAnsi="Arial" w:cs="Arial"/>
          <w:b/>
          <w:sz w:val="20"/>
          <w:szCs w:val="20"/>
        </w:rPr>
        <w:t>7.4</w:t>
      </w:r>
      <w:r>
        <w:rPr>
          <w:rFonts w:ascii="Arial" w:hAnsi="Arial" w:cs="Arial"/>
          <w:sz w:val="20"/>
          <w:szCs w:val="20"/>
        </w:rPr>
        <w:t xml:space="preserve"> - Serão dispensados da filial aqueles documentos que, pela própria natureza, comprovadamente, forem emitidos somente em nome da matriz.</w:t>
      </w:r>
    </w:p>
    <w:p w:rsidR="00000000" w:rsidRDefault="00473927">
      <w:pPr>
        <w:keepLines/>
        <w:tabs>
          <w:tab w:val="left" w:pos="0"/>
        </w:tabs>
        <w:jc w:val="both"/>
        <w:rPr>
          <w:rFonts w:ascii="Arial" w:hAnsi="Arial" w:cs="Arial"/>
          <w:sz w:val="20"/>
          <w:szCs w:val="20"/>
        </w:rPr>
      </w:pPr>
      <w:r>
        <w:rPr>
          <w:rFonts w:ascii="Arial" w:hAnsi="Arial" w:cs="Arial"/>
          <w:b/>
          <w:sz w:val="20"/>
          <w:szCs w:val="20"/>
        </w:rPr>
        <w:t>7.5</w:t>
      </w:r>
      <w:r>
        <w:rPr>
          <w:rFonts w:ascii="Arial" w:hAnsi="Arial" w:cs="Arial"/>
          <w:sz w:val="20"/>
          <w:szCs w:val="20"/>
        </w:rPr>
        <w:t xml:space="preserve">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w:t>
      </w:r>
      <w:r>
        <w:rPr>
          <w:rFonts w:ascii="Arial" w:hAnsi="Arial" w:cs="Arial"/>
          <w:sz w:val="20"/>
          <w:szCs w:val="20"/>
        </w:rPr>
        <w:t>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473927">
      <w:pPr>
        <w:keepLines/>
        <w:tabs>
          <w:tab w:val="left" w:pos="0"/>
        </w:tabs>
        <w:jc w:val="both"/>
        <w:rPr>
          <w:rFonts w:ascii="Arial" w:hAnsi="Arial" w:cs="Arial"/>
          <w:sz w:val="20"/>
          <w:szCs w:val="20"/>
        </w:rPr>
      </w:pPr>
      <w:r>
        <w:rPr>
          <w:rFonts w:ascii="Arial" w:hAnsi="Arial" w:cs="Arial"/>
          <w:b/>
          <w:sz w:val="20"/>
          <w:szCs w:val="20"/>
        </w:rPr>
        <w:t>7.6</w:t>
      </w:r>
      <w:r>
        <w:rPr>
          <w:rFonts w:ascii="Arial" w:hAnsi="Arial" w:cs="Arial"/>
          <w:sz w:val="20"/>
          <w:szCs w:val="20"/>
        </w:rPr>
        <w:t xml:space="preserve"> - A Microempresa – ME ou a Empresa de Pequeno Porte - EPP deverão apresentar toda a documentação exigida para a habilitação, inclusive os documentos com</w:t>
      </w:r>
      <w:r>
        <w:rPr>
          <w:rFonts w:ascii="Arial" w:hAnsi="Arial" w:cs="Arial"/>
          <w:sz w:val="20"/>
          <w:szCs w:val="20"/>
        </w:rPr>
        <w:t xml:space="preserve">probatórios da regularidade fiscal, mesmo que estes apresentem alguma restrição. </w:t>
      </w:r>
    </w:p>
    <w:p w:rsidR="00000000" w:rsidRDefault="00473927">
      <w:pPr>
        <w:keepLines/>
        <w:tabs>
          <w:tab w:val="left" w:pos="0"/>
        </w:tabs>
        <w:jc w:val="both"/>
        <w:rPr>
          <w:rFonts w:ascii="Arial" w:hAnsi="Arial" w:cs="Arial"/>
          <w:sz w:val="20"/>
          <w:szCs w:val="20"/>
        </w:rPr>
      </w:pPr>
      <w:r>
        <w:rPr>
          <w:rFonts w:ascii="Arial" w:hAnsi="Arial" w:cs="Arial"/>
          <w:b/>
          <w:sz w:val="20"/>
          <w:szCs w:val="20"/>
        </w:rPr>
        <w:t>7.7</w:t>
      </w:r>
      <w:r>
        <w:rPr>
          <w:rFonts w:ascii="Arial" w:hAnsi="Arial" w:cs="Arial"/>
          <w:sz w:val="20"/>
          <w:szCs w:val="20"/>
        </w:rPr>
        <w:t xml:space="preserve"> - Havendo restrição nos documentos comprobatórios da regularidade fiscal, será assegurado o prazo de 5 (cinco) dias úteis, cujo termo inicial corresponderá ao momento em </w:t>
      </w:r>
      <w:r>
        <w:rPr>
          <w:rFonts w:ascii="Arial" w:hAnsi="Arial" w:cs="Arial"/>
          <w:sz w:val="20"/>
          <w:szCs w:val="20"/>
        </w:rPr>
        <w:t xml:space="preserve">que a ME ou EPP ou equiparada for declarada vencedora do certame, prorrogáveis por igual período, a critério da Administração, para regularização da documentação, pagamento ou parcelamento do débito, e emissão de eventuais certidões negativas ou positivas </w:t>
      </w:r>
      <w:r>
        <w:rPr>
          <w:rFonts w:ascii="Arial" w:hAnsi="Arial" w:cs="Arial"/>
          <w:sz w:val="20"/>
          <w:szCs w:val="20"/>
        </w:rPr>
        <w:t>com efeito de negativa.</w:t>
      </w:r>
    </w:p>
    <w:p w:rsidR="00000000" w:rsidRDefault="00473927">
      <w:pPr>
        <w:keepLines/>
        <w:tabs>
          <w:tab w:val="left" w:pos="0"/>
        </w:tabs>
        <w:jc w:val="both"/>
        <w:rPr>
          <w:rFonts w:ascii="Arial" w:hAnsi="Arial" w:cs="Arial"/>
          <w:sz w:val="20"/>
          <w:szCs w:val="20"/>
        </w:rPr>
      </w:pPr>
      <w:r>
        <w:rPr>
          <w:rFonts w:ascii="Arial" w:hAnsi="Arial" w:cs="Arial"/>
          <w:b/>
          <w:sz w:val="20"/>
          <w:szCs w:val="20"/>
        </w:rPr>
        <w:t>7.8</w:t>
      </w:r>
      <w:r>
        <w:rPr>
          <w:rFonts w:ascii="Arial" w:hAnsi="Arial" w:cs="Arial"/>
          <w:sz w:val="20"/>
          <w:szCs w:val="20"/>
        </w:rPr>
        <w:t xml:space="preserve"> - A licitante é a única responsável pelos documentos apresentados para sua participação neste certame licitatório, por isso, responde civil, administrativa e criminalmente pela fidedignidade e exatidão de todos os documentos apr</w:t>
      </w:r>
      <w:r>
        <w:rPr>
          <w:rFonts w:ascii="Arial" w:hAnsi="Arial" w:cs="Arial"/>
          <w:sz w:val="20"/>
          <w:szCs w:val="20"/>
        </w:rPr>
        <w:t>esentados.</w:t>
      </w:r>
    </w:p>
    <w:p w:rsidR="00000000" w:rsidRDefault="00473927">
      <w:pPr>
        <w:keepLines/>
        <w:tabs>
          <w:tab w:val="left" w:pos="0"/>
        </w:tabs>
        <w:jc w:val="both"/>
        <w:rPr>
          <w:rFonts w:ascii="Arial" w:hAnsi="Arial" w:cs="Arial"/>
          <w:sz w:val="20"/>
          <w:szCs w:val="20"/>
        </w:rPr>
      </w:pPr>
    </w:p>
    <w:p w:rsidR="00000000" w:rsidRDefault="00473927">
      <w:pPr>
        <w:keepLines/>
        <w:tabs>
          <w:tab w:val="left" w:pos="0"/>
        </w:tabs>
        <w:jc w:val="both"/>
        <w:rPr>
          <w:rFonts w:ascii="Arial" w:hAnsi="Arial" w:cs="Arial"/>
          <w:sz w:val="20"/>
          <w:szCs w:val="20"/>
        </w:rPr>
      </w:pPr>
      <w:r>
        <w:rPr>
          <w:rFonts w:ascii="Arial" w:hAnsi="Arial" w:cs="Arial"/>
          <w:b/>
          <w:sz w:val="20"/>
          <w:szCs w:val="20"/>
        </w:rPr>
        <w:t>8. HABILITAÇÃO JURÍDICA E HABILITAÇÃO TÉCNICA</w:t>
      </w:r>
      <w:r>
        <w:rPr>
          <w:rFonts w:ascii="Arial" w:hAnsi="Arial" w:cs="Arial"/>
          <w:sz w:val="20"/>
          <w:szCs w:val="20"/>
        </w:rPr>
        <w:t>:</w:t>
      </w:r>
    </w:p>
    <w:p w:rsidR="00000000" w:rsidRDefault="00473927">
      <w:pPr>
        <w:keepLines/>
        <w:tabs>
          <w:tab w:val="left" w:pos="0"/>
        </w:tabs>
        <w:jc w:val="both"/>
        <w:rPr>
          <w:rFonts w:ascii="Arial" w:hAnsi="Arial" w:cs="Arial"/>
          <w:sz w:val="20"/>
          <w:szCs w:val="20"/>
        </w:rPr>
      </w:pPr>
      <w:r>
        <w:rPr>
          <w:rFonts w:ascii="Arial" w:hAnsi="Arial" w:cs="Arial"/>
          <w:b/>
          <w:sz w:val="20"/>
          <w:szCs w:val="20"/>
        </w:rPr>
        <w:t>8.1</w:t>
      </w:r>
      <w:r>
        <w:rPr>
          <w:rFonts w:ascii="Arial" w:hAnsi="Arial" w:cs="Arial"/>
          <w:sz w:val="20"/>
          <w:szCs w:val="20"/>
        </w:rPr>
        <w:t xml:space="preserve">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473927">
      <w:pPr>
        <w:keepLines/>
        <w:tabs>
          <w:tab w:val="left" w:pos="0"/>
        </w:tabs>
        <w:jc w:val="both"/>
        <w:rPr>
          <w:rFonts w:ascii="Arial" w:hAnsi="Arial" w:cs="Arial"/>
          <w:sz w:val="20"/>
          <w:szCs w:val="20"/>
        </w:rPr>
      </w:pPr>
      <w:r>
        <w:rPr>
          <w:rFonts w:ascii="Arial" w:hAnsi="Arial" w:cs="Arial"/>
          <w:b/>
          <w:sz w:val="20"/>
          <w:szCs w:val="20"/>
        </w:rPr>
        <w:t>8.2</w:t>
      </w:r>
      <w:r>
        <w:rPr>
          <w:rFonts w:ascii="Arial" w:hAnsi="Arial" w:cs="Arial"/>
          <w:sz w:val="20"/>
          <w:szCs w:val="20"/>
        </w:rPr>
        <w:t xml:space="preserve"> - Prova de Registro Empresarial no caso de empresa individual;</w:t>
      </w:r>
    </w:p>
    <w:p w:rsidR="00000000" w:rsidRDefault="00473927">
      <w:pPr>
        <w:keepLines/>
        <w:tabs>
          <w:tab w:val="left" w:pos="0"/>
        </w:tabs>
        <w:jc w:val="both"/>
        <w:rPr>
          <w:rFonts w:ascii="Arial" w:hAnsi="Arial" w:cs="Arial"/>
          <w:sz w:val="20"/>
          <w:szCs w:val="20"/>
        </w:rPr>
      </w:pPr>
    </w:p>
    <w:p w:rsidR="00000000" w:rsidRDefault="00473927">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8.3 HABILITAÇÃO TÉCNICA – (Os documentos abaixo deverão ser anexados na plataforma BLL, no Local: outros documentos ou em Atestado de Capacidade Técnica)</w:t>
      </w:r>
    </w:p>
    <w:p w:rsidR="00000000" w:rsidRDefault="00473927">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a)</w:t>
      </w:r>
      <w:r>
        <w:rPr>
          <w:rFonts w:ascii="Arial" w:hAnsi="Arial" w:cs="Arial"/>
          <w:color w:val="000000"/>
          <w:sz w:val="20"/>
          <w:szCs w:val="20"/>
        </w:rPr>
        <w:t xml:space="preserve"> Registro ou inscrição no Conselho </w:t>
      </w:r>
      <w:r>
        <w:rPr>
          <w:rFonts w:ascii="Arial" w:hAnsi="Arial" w:cs="Arial"/>
          <w:color w:val="000000"/>
          <w:sz w:val="20"/>
          <w:szCs w:val="20"/>
        </w:rPr>
        <w:t xml:space="preserve">Regional de Engenharia e Agronomia do Estado De Minas Gerais, ou ainda, Registro no conselho de Arquitetura e Urbanismo/MG. Para empresas com </w:t>
      </w:r>
      <w:r>
        <w:rPr>
          <w:rFonts w:ascii="Arial" w:hAnsi="Arial" w:cs="Arial"/>
          <w:color w:val="000000"/>
          <w:sz w:val="20"/>
          <w:szCs w:val="20"/>
        </w:rPr>
        <w:lastRenderedPageBreak/>
        <w:t>sede em outro Estado da Federação será exigido o visto do CREA/MG ou CAU/MG  na certidão do CREA de origem ou na c</w:t>
      </w:r>
      <w:r>
        <w:rPr>
          <w:rFonts w:ascii="Arial" w:hAnsi="Arial" w:cs="Arial"/>
          <w:color w:val="000000"/>
          <w:sz w:val="20"/>
          <w:szCs w:val="20"/>
        </w:rPr>
        <w:t>ertidão do CAU de origem.</w:t>
      </w:r>
    </w:p>
    <w:p w:rsidR="00000000" w:rsidRDefault="00473927">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b)</w:t>
      </w:r>
      <w:r>
        <w:rPr>
          <w:rFonts w:ascii="Arial" w:hAnsi="Arial" w:cs="Arial"/>
          <w:color w:val="000000"/>
          <w:sz w:val="20"/>
          <w:szCs w:val="20"/>
        </w:rPr>
        <w:t xml:space="preserve"> Apresentação de profissional, devidamente registrado no Conselho Profissional competente, detentor de atestado de responsabilidade técnica por execução de obra ou serviço de características semelhantes, para fins de contratação</w:t>
      </w:r>
      <w:r>
        <w:rPr>
          <w:rFonts w:ascii="Arial" w:hAnsi="Arial" w:cs="Arial"/>
          <w:color w:val="000000"/>
          <w:sz w:val="20"/>
          <w:szCs w:val="20"/>
        </w:rPr>
        <w:t>, da seguinte forma:</w:t>
      </w:r>
    </w:p>
    <w:p w:rsidR="00000000" w:rsidRDefault="00473927">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b.1)</w:t>
      </w:r>
      <w:r>
        <w:rPr>
          <w:rFonts w:ascii="Arial" w:hAnsi="Arial" w:cs="Arial"/>
          <w:color w:val="000000"/>
          <w:sz w:val="20"/>
          <w:szCs w:val="20"/>
        </w:rPr>
        <w:t xml:space="preserve"> A qualificação técnico-profissional poderá ser comprovada por meio de relações de trabalho, contrato de prestação de serviços, relações institucionais de natureza empresarial ou declarações de compromisso futuro.</w:t>
      </w:r>
    </w:p>
    <w:p w:rsidR="00000000" w:rsidRDefault="00473927">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b.2)</w:t>
      </w:r>
      <w:r>
        <w:rPr>
          <w:rFonts w:ascii="Arial" w:hAnsi="Arial" w:cs="Arial"/>
          <w:color w:val="000000"/>
          <w:sz w:val="20"/>
          <w:szCs w:val="20"/>
        </w:rPr>
        <w:t xml:space="preserve"> a prova de q</w:t>
      </w:r>
      <w:r>
        <w:rPr>
          <w:rFonts w:ascii="Arial" w:hAnsi="Arial" w:cs="Arial"/>
          <w:color w:val="000000"/>
          <w:sz w:val="20"/>
          <w:szCs w:val="20"/>
        </w:rPr>
        <w:t>ue o profissional é detentor de responsabilidade técnica, será feita mediante apresentação de atestado fornecido por pessoa jurídica de direito público ou privado, devidamente registrado no CREA ou CAU ou certidão do mesmo.</w:t>
      </w:r>
    </w:p>
    <w:p w:rsidR="00000000" w:rsidRDefault="00473927">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c)</w:t>
      </w:r>
      <w:r>
        <w:rPr>
          <w:rFonts w:ascii="Arial" w:hAnsi="Arial" w:cs="Arial"/>
          <w:color w:val="000000"/>
          <w:sz w:val="20"/>
          <w:szCs w:val="20"/>
        </w:rPr>
        <w:t xml:space="preserve"> atestado de capacidade técnic</w:t>
      </w:r>
      <w:r>
        <w:rPr>
          <w:rFonts w:ascii="Arial" w:hAnsi="Arial" w:cs="Arial"/>
          <w:color w:val="000000"/>
          <w:sz w:val="20"/>
          <w:szCs w:val="20"/>
        </w:rPr>
        <w:t>a da empresa licitante, devidamente certificado pelo CREA ou CAU, comprovando a mesma ter executado obra ou serviço de características semelhantes ao objeto ora licitado;</w:t>
      </w:r>
    </w:p>
    <w:p w:rsidR="00000000" w:rsidRDefault="00473927">
      <w:pPr>
        <w:jc w:val="both"/>
        <w:rPr>
          <w:rFonts w:ascii="Arial" w:hAnsi="Arial" w:cs="Arial"/>
          <w:sz w:val="20"/>
          <w:szCs w:val="20"/>
        </w:rPr>
      </w:pPr>
      <w:r>
        <w:rPr>
          <w:rFonts w:ascii="Arial" w:hAnsi="Arial" w:cs="Arial"/>
          <w:bCs/>
          <w:color w:val="000000"/>
          <w:sz w:val="20"/>
          <w:szCs w:val="20"/>
        </w:rPr>
        <w:t>d)</w:t>
      </w:r>
      <w:r>
        <w:rPr>
          <w:rFonts w:ascii="Arial" w:hAnsi="Arial" w:cs="Arial"/>
          <w:color w:val="000000"/>
          <w:sz w:val="20"/>
          <w:szCs w:val="20"/>
        </w:rPr>
        <w:t xml:space="preserve"> Declaração do proponente, firmada também pelo seu responsável técnico legalmente h</w:t>
      </w:r>
      <w:r>
        <w:rPr>
          <w:rFonts w:ascii="Arial" w:hAnsi="Arial" w:cs="Arial"/>
          <w:color w:val="000000"/>
          <w:sz w:val="20"/>
          <w:szCs w:val="20"/>
        </w:rPr>
        <w:t>abilitado, de que, através de visita deste ao local das obras e/ou serviços, aceita como válida a situação em que se encontra aquele local para a realização dos serviços, conforme consta da proposta apresentada</w:t>
      </w:r>
      <w:r>
        <w:rPr>
          <w:rFonts w:ascii="Arial" w:hAnsi="Arial" w:cs="Arial"/>
          <w:sz w:val="20"/>
          <w:szCs w:val="20"/>
        </w:rPr>
        <w:t>.</w:t>
      </w:r>
    </w:p>
    <w:p w:rsidR="00000000" w:rsidRDefault="00473927">
      <w:pPr>
        <w:jc w:val="both"/>
        <w:rPr>
          <w:rFonts w:ascii="Arial" w:hAnsi="Arial" w:cs="Arial"/>
          <w:sz w:val="20"/>
          <w:szCs w:val="20"/>
        </w:rPr>
      </w:pPr>
      <w:r>
        <w:rPr>
          <w:rFonts w:ascii="Arial" w:hAnsi="Arial" w:cs="Arial"/>
          <w:sz w:val="20"/>
          <w:szCs w:val="20"/>
        </w:rPr>
        <w:t>d.1) O interessado não poderá preitear modif</w:t>
      </w:r>
      <w:r>
        <w:rPr>
          <w:rFonts w:ascii="Arial" w:hAnsi="Arial" w:cs="Arial"/>
          <w:sz w:val="20"/>
          <w:szCs w:val="20"/>
        </w:rPr>
        <w:t>icações nos preços, nos prazos ou nas condições contratuais, tampouco alegar quaisquer prejuízos ou reivindicar quaisquer benefícios sob a invocação de insuficiência de dados ou de informações sobre o local em que serão executados os serviços objeto da con</w:t>
      </w:r>
      <w:r>
        <w:rPr>
          <w:rFonts w:ascii="Arial" w:hAnsi="Arial" w:cs="Arial"/>
          <w:sz w:val="20"/>
          <w:szCs w:val="20"/>
        </w:rPr>
        <w:t>tratação.</w:t>
      </w:r>
    </w:p>
    <w:p w:rsidR="00000000" w:rsidRDefault="00473927">
      <w:pPr>
        <w:jc w:val="both"/>
        <w:rPr>
          <w:rFonts w:ascii="Arial" w:hAnsi="Arial" w:cs="Arial"/>
          <w:sz w:val="20"/>
          <w:szCs w:val="20"/>
        </w:rPr>
      </w:pPr>
      <w:r>
        <w:rPr>
          <w:rFonts w:ascii="Arial" w:hAnsi="Arial" w:cs="Arial"/>
          <w:sz w:val="20"/>
          <w:szCs w:val="20"/>
        </w:rPr>
        <w:t>d.2) O licitante que optar pela não realização da visita técnica deverá, para participar do certame, apresentar declaração afirmando que tinha ciência da possibilidade de fazê-la, mas que, ciente dos riscos e consequências envolvidas, optou por f</w:t>
      </w:r>
      <w:r>
        <w:rPr>
          <w:rFonts w:ascii="Arial" w:hAnsi="Arial" w:cs="Arial"/>
          <w:sz w:val="20"/>
          <w:szCs w:val="20"/>
        </w:rPr>
        <w:t>ormular a proposta sem realizar a visita técnica que lhe havia sido facultada.</w:t>
      </w:r>
    </w:p>
    <w:p w:rsidR="00000000" w:rsidRDefault="00473927">
      <w:pPr>
        <w:jc w:val="both"/>
        <w:rPr>
          <w:rFonts w:ascii="Arial" w:hAnsi="Arial" w:cs="Arial"/>
          <w:sz w:val="20"/>
          <w:szCs w:val="20"/>
        </w:rPr>
      </w:pPr>
    </w:p>
    <w:p w:rsidR="00000000" w:rsidRDefault="00473927">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8.4 - HABILITAÇÃO ECONÔMICO-FINANCEIRA:</w:t>
      </w:r>
    </w:p>
    <w:p w:rsidR="00000000" w:rsidRDefault="00473927">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a)</w:t>
      </w:r>
      <w:r>
        <w:rPr>
          <w:rFonts w:ascii="Arial" w:hAnsi="Arial" w:cs="Arial"/>
          <w:color w:val="000000"/>
          <w:sz w:val="20"/>
          <w:szCs w:val="20"/>
        </w:rPr>
        <w:t xml:space="preserve"> </w:t>
      </w:r>
      <w:r>
        <w:rPr>
          <w:rFonts w:ascii="Arial" w:hAnsi="Arial" w:cs="Arial"/>
          <w:b/>
          <w:bCs/>
          <w:color w:val="000000"/>
          <w:sz w:val="20"/>
          <w:szCs w:val="20"/>
        </w:rPr>
        <w:t>Balanço Patrimonial</w:t>
      </w:r>
      <w:r>
        <w:rPr>
          <w:rFonts w:ascii="Arial" w:hAnsi="Arial" w:cs="Arial"/>
          <w:color w:val="000000"/>
          <w:sz w:val="20"/>
          <w:szCs w:val="20"/>
        </w:rPr>
        <w:t>, demonstração de resultado de exercício e demais demonstrações contábeis dos 02(dois) últimos exercícios sociais.</w:t>
      </w:r>
    </w:p>
    <w:p w:rsidR="00000000" w:rsidRDefault="00473927">
      <w:pPr>
        <w:autoSpaceDE w:val="0"/>
        <w:autoSpaceDN w:val="0"/>
        <w:adjustRightInd w:val="0"/>
        <w:jc w:val="both"/>
        <w:rPr>
          <w:rFonts w:ascii="Arial" w:hAnsi="Arial" w:cs="Arial"/>
          <w:bCs/>
          <w:sz w:val="20"/>
          <w:szCs w:val="20"/>
        </w:rPr>
      </w:pPr>
      <w:r>
        <w:rPr>
          <w:rFonts w:ascii="Arial" w:hAnsi="Arial" w:cs="Arial"/>
          <w:bCs/>
          <w:sz w:val="20"/>
          <w:szCs w:val="20"/>
        </w:rPr>
        <w:t>a.1) Declaração assinada por profissional habilitado da área contábil, que ateste o atendimento pelo licitante dos índices econômicos</w:t>
      </w:r>
      <w:r>
        <w:rPr>
          <w:rFonts w:ascii="Arial" w:eastAsiaTheme="minorHAnsi" w:hAnsi="Arial" w:cs="Arial"/>
          <w:sz w:val="20"/>
          <w:szCs w:val="20"/>
          <w:lang w:eastAsia="en-US"/>
        </w:rPr>
        <w:t>.</w:t>
      </w:r>
    </w:p>
    <w:p w:rsidR="00000000" w:rsidRDefault="00473927">
      <w:pPr>
        <w:autoSpaceDE w:val="0"/>
        <w:autoSpaceDN w:val="0"/>
        <w:adjustRightInd w:val="0"/>
        <w:spacing w:after="240"/>
        <w:jc w:val="both"/>
        <w:rPr>
          <w:rFonts w:ascii="Arial" w:hAnsi="Arial" w:cs="Arial"/>
          <w:sz w:val="20"/>
          <w:szCs w:val="20"/>
        </w:rPr>
      </w:pPr>
      <w:r>
        <w:rPr>
          <w:rFonts w:ascii="Arial" w:hAnsi="Arial" w:cs="Arial"/>
          <w:sz w:val="20"/>
          <w:szCs w:val="20"/>
        </w:rPr>
        <w:t>b)</w:t>
      </w:r>
      <w:r>
        <w:rPr>
          <w:rFonts w:ascii="Arial" w:hAnsi="Arial" w:cs="Arial"/>
          <w:b/>
          <w:bCs/>
          <w:sz w:val="20"/>
          <w:szCs w:val="20"/>
        </w:rPr>
        <w:t xml:space="preserve"> </w:t>
      </w:r>
      <w:r>
        <w:rPr>
          <w:rFonts w:ascii="Arial" w:hAnsi="Arial" w:cs="Arial"/>
          <w:sz w:val="20"/>
          <w:szCs w:val="20"/>
        </w:rPr>
        <w:t xml:space="preserve">Certidão negativa de falência ou recuperação judicial expedida pelo distribuidor da Comarca sede da pessoa jurídica, </w:t>
      </w:r>
      <w:r>
        <w:rPr>
          <w:rFonts w:ascii="Arial" w:hAnsi="Arial" w:cs="Arial"/>
          <w:sz w:val="20"/>
          <w:szCs w:val="20"/>
        </w:rPr>
        <w:t>com validade de no máximo 60(sessenta) dias.</w:t>
      </w: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8.5 - Os documentos constantes dos itens 8.1 a 8.4 deste edital, poderão ser apresentados no original, cópia autenticada por tabelião ou em formato digital. Sendo que os documentos do item 8.2 serão extraídos de</w:t>
      </w:r>
      <w:r>
        <w:rPr>
          <w:rFonts w:ascii="Arial" w:hAnsi="Arial" w:cs="Arial"/>
          <w:color w:val="000000"/>
          <w:sz w:val="20"/>
          <w:szCs w:val="20"/>
        </w:rPr>
        <w:t xml:space="preserve"> sistemas informatizados (Internet), ficando sujeitos a comprovação de sua veracidade pela Administração.</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8.6 – Se o proponente se fizer representar, deverá juntar procuração ou carta de credenciamento, outorgando com poderes ao representante para decidir</w:t>
      </w:r>
      <w:r>
        <w:rPr>
          <w:rFonts w:ascii="Arial" w:hAnsi="Arial" w:cs="Arial"/>
          <w:color w:val="000000"/>
          <w:sz w:val="20"/>
          <w:szCs w:val="20"/>
        </w:rPr>
        <w:t xml:space="preserve"> a respeito dos atos constantes da presente licitação, devendo ser anexado na plataforma.</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8.7 </w:t>
      </w:r>
      <w:r>
        <w:rPr>
          <w:rFonts w:ascii="Arial" w:hAnsi="Arial" w:cs="Arial"/>
          <w:b/>
          <w:bCs/>
          <w:color w:val="000000"/>
          <w:sz w:val="20"/>
          <w:szCs w:val="20"/>
        </w:rPr>
        <w:t xml:space="preserve">- </w:t>
      </w:r>
      <w:r>
        <w:rPr>
          <w:rFonts w:ascii="Arial" w:hAnsi="Arial" w:cs="Arial"/>
          <w:color w:val="000000"/>
          <w:sz w:val="20"/>
          <w:szCs w:val="20"/>
        </w:rPr>
        <w:t xml:space="preserve">As microempresas e as empresas de pequeno portes, que possuir restrição em qualquer dos documentos de </w:t>
      </w:r>
      <w:r>
        <w:rPr>
          <w:rFonts w:ascii="Arial" w:hAnsi="Arial" w:cs="Arial"/>
          <w:b/>
          <w:bCs/>
          <w:color w:val="000000"/>
          <w:sz w:val="20"/>
          <w:szCs w:val="20"/>
        </w:rPr>
        <w:t>regularidade fiscal</w:t>
      </w:r>
      <w:r>
        <w:rPr>
          <w:rFonts w:ascii="Arial" w:hAnsi="Arial" w:cs="Arial"/>
          <w:color w:val="000000"/>
          <w:sz w:val="20"/>
          <w:szCs w:val="20"/>
        </w:rPr>
        <w:t>, previstos neste edital, terá sua hab</w:t>
      </w:r>
      <w:r>
        <w:rPr>
          <w:rFonts w:ascii="Arial" w:hAnsi="Arial" w:cs="Arial"/>
          <w:color w:val="000000"/>
          <w:sz w:val="20"/>
          <w:szCs w:val="20"/>
        </w:rPr>
        <w:t>ilitação condicionada à apresentação de nova documentação, que comprove a sua regularidade em 05 (cinco) dias úteis, a contar da data em que for declarada como vencedora do certame.</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8.8 </w:t>
      </w:r>
      <w:r>
        <w:rPr>
          <w:rFonts w:ascii="Arial" w:hAnsi="Arial" w:cs="Arial"/>
          <w:b/>
          <w:bCs/>
          <w:color w:val="000000"/>
          <w:sz w:val="20"/>
          <w:szCs w:val="20"/>
        </w:rPr>
        <w:t xml:space="preserve">- </w:t>
      </w:r>
      <w:r>
        <w:rPr>
          <w:rFonts w:ascii="Arial" w:hAnsi="Arial" w:cs="Arial"/>
          <w:color w:val="000000"/>
          <w:sz w:val="20"/>
          <w:szCs w:val="20"/>
        </w:rPr>
        <w:t>O benefício de que trata o subitem anterior não eximirá a microempr</w:t>
      </w:r>
      <w:r>
        <w:rPr>
          <w:rFonts w:ascii="Arial" w:hAnsi="Arial" w:cs="Arial"/>
          <w:color w:val="000000"/>
          <w:sz w:val="20"/>
          <w:szCs w:val="20"/>
        </w:rPr>
        <w:t>esa, a empresa de pequeno porte, da apresentação de todos os documentos, ainda que apresentem alguma restrição.</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8.9 - O prazo de que trata o item 8.7 poderá ser prorrogado uma única vez, por igual período, a critério da Administração, desde que seja reque</w:t>
      </w:r>
      <w:r>
        <w:rPr>
          <w:rFonts w:ascii="Arial" w:hAnsi="Arial" w:cs="Arial"/>
          <w:color w:val="000000"/>
          <w:sz w:val="20"/>
          <w:szCs w:val="20"/>
        </w:rPr>
        <w:t>rido pelo interessado, de forma motivada e durante o respectivo prazo.</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 xml:space="preserve">8.10 - A não regularização da documentação, no prazo fixado no item 8.7, implicará na inabilitação e decadência do direito à contratação, sem prejuízo das penalidades, sendo facultado </w:t>
      </w:r>
      <w:r>
        <w:rPr>
          <w:rFonts w:ascii="Arial" w:hAnsi="Arial" w:cs="Arial"/>
          <w:color w:val="000000"/>
          <w:sz w:val="20"/>
          <w:szCs w:val="20"/>
        </w:rPr>
        <w:t>à Administração convocar os licitantes remanescentes, na ordem de classificação, para a assinatura do contrato ou revogar a licitação por interesse administrativo.</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8.11. Para os documentos que não mencionarem prazo de validade será considerado o prazo de </w:t>
      </w:r>
      <w:r>
        <w:rPr>
          <w:rFonts w:ascii="Arial" w:hAnsi="Arial" w:cs="Arial"/>
          <w:color w:val="000000"/>
          <w:sz w:val="20"/>
          <w:szCs w:val="20"/>
        </w:rPr>
        <w:t>90(noventa) dias, contados da data de sua expedição.</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8.12. Após a divulgação do edital no sítio eletrônico, os licitantes encaminharão, exclusivamente por meio do sistema, concomitantemente </w:t>
      </w:r>
      <w:r>
        <w:rPr>
          <w:rFonts w:ascii="Arial" w:hAnsi="Arial" w:cs="Arial"/>
          <w:color w:val="000000"/>
          <w:sz w:val="20"/>
          <w:szCs w:val="20"/>
        </w:rPr>
        <w:t>com os documentos de habilitação exigidos no edital, proposta com a descrição do objeto ofertado e o preço, até a data e o horário estabelecidos para abertura da sessão pública, juntamente com a Planilha de Formação de Preços.</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8.13. O envio da proposta, a</w:t>
      </w:r>
      <w:r>
        <w:rPr>
          <w:rFonts w:ascii="Arial" w:hAnsi="Arial" w:cs="Arial"/>
          <w:color w:val="000000"/>
          <w:sz w:val="20"/>
          <w:szCs w:val="20"/>
        </w:rPr>
        <w:t>companhada dos documentos de habilitação exigidos no edital, nos termos do dispostos nos itens 8.1 a 8.4 ocorrerá por meio de chave de acesso e senha.</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8.14. O licitante declarará, em campo próprio do sistema, o cumprimento dos requisitos para a habilitaçã</w:t>
      </w:r>
      <w:r>
        <w:rPr>
          <w:rFonts w:ascii="Arial" w:hAnsi="Arial" w:cs="Arial"/>
          <w:color w:val="000000"/>
          <w:sz w:val="20"/>
          <w:szCs w:val="20"/>
        </w:rPr>
        <w:t>o e a conformidade de sua proposta com as exigências do edital.</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8.15. Os licitantes poderão retirar ou substituir a proposta e os documentos de habilitação anteriormente inseridos no sistema, até 01(uma) hora antes da abertura da sessão pública.</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8.16. Os</w:t>
      </w:r>
      <w:r>
        <w:rPr>
          <w:rFonts w:ascii="Arial" w:hAnsi="Arial" w:cs="Arial"/>
          <w:color w:val="000000"/>
          <w:sz w:val="20"/>
          <w:szCs w:val="20"/>
        </w:rPr>
        <w:t xml:space="preserve"> documentos que compõem a proposta e a habilitação do licitante melhor classificado somente serão disponibilizados para avaliação do Agente de Contratação e para acesso público após o encerramento do envio de lances.</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8.17. Encerrada a fase de lances, a em</w:t>
      </w:r>
      <w:r>
        <w:rPr>
          <w:rFonts w:ascii="Arial" w:hAnsi="Arial" w:cs="Arial"/>
          <w:color w:val="000000"/>
          <w:sz w:val="20"/>
          <w:szCs w:val="20"/>
        </w:rPr>
        <w:t>presa detentora do menor preço ou maior desconto, deverá anexar a Proposta Realinhada e a Planilha Orçamentária também realinhada, na Plataforma BLL, no local documentos complementares (pós disputa), conforme prazo a ser estipulado pelo Agente de Contrataç</w:t>
      </w:r>
      <w:r>
        <w:rPr>
          <w:rFonts w:ascii="Arial" w:hAnsi="Arial" w:cs="Arial"/>
          <w:color w:val="000000"/>
          <w:sz w:val="20"/>
          <w:szCs w:val="20"/>
        </w:rPr>
        <w:t>ão, informado em ata, de acordo com a complexidade dos dados da planilha orçamentária.</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8.18. Qualquer documento solicitado no edital e não existente na plataforma BLL, deverão ser anexados em Outros Documentos.</w:t>
      </w:r>
    </w:p>
    <w:p w:rsidR="00000000" w:rsidRDefault="00473927">
      <w:pPr>
        <w:tabs>
          <w:tab w:val="left" w:pos="6180"/>
        </w:tabs>
        <w:autoSpaceDE w:val="0"/>
        <w:autoSpaceDN w:val="0"/>
        <w:adjustRightInd w:val="0"/>
        <w:jc w:val="both"/>
        <w:rPr>
          <w:rFonts w:ascii="TimesNewRomanPS-BoldMT" w:hAnsi="TimesNewRomanPS-BoldMT" w:cs="TimesNewRomanPS-BoldMT"/>
          <w:b/>
          <w:bCs/>
          <w:color w:val="000000"/>
        </w:rPr>
      </w:pPr>
      <w:r>
        <w:rPr>
          <w:rFonts w:ascii="TimesNewRomanPS-BoldMT" w:hAnsi="TimesNewRomanPS-BoldMT" w:cs="TimesNewRomanPS-BoldMT"/>
          <w:b/>
          <w:bCs/>
          <w:color w:val="000000"/>
        </w:rPr>
        <w:tab/>
      </w:r>
    </w:p>
    <w:p w:rsidR="00000000" w:rsidRDefault="00473927">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8.19 – DO PARECER TÉCNICO</w:t>
      </w: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8.20 – Para efei</w:t>
      </w:r>
      <w:r>
        <w:rPr>
          <w:rFonts w:ascii="Arial" w:hAnsi="Arial" w:cs="Arial"/>
          <w:color w:val="000000"/>
          <w:sz w:val="20"/>
          <w:szCs w:val="20"/>
        </w:rPr>
        <w:t>to de adjudicação desta Concorrência, o Agente de Contratação, se julgar necessário, encaminhará o processo à Secretaria Municipal de Planejamento e/ou Secretaria Municipal de Obras, a fim de que seja emitido Parecer Técnico referente à proposta e a planil</w:t>
      </w:r>
      <w:r>
        <w:rPr>
          <w:rFonts w:ascii="Arial" w:hAnsi="Arial" w:cs="Arial"/>
          <w:color w:val="000000"/>
          <w:sz w:val="20"/>
          <w:szCs w:val="20"/>
        </w:rPr>
        <w:t>ha orçamentária da licitante vencedora.</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8.21 – Ocorrendo a desclassificação da empresa vencedora, os autos serão devolvidos ao Agente de Contratação, para que este realize nova negociação com as demais empresas, obedecendo a ordem classificatória.</w:t>
      </w:r>
    </w:p>
    <w:p w:rsidR="00000000" w:rsidRDefault="00473927">
      <w:pPr>
        <w:autoSpaceDE w:val="0"/>
        <w:autoSpaceDN w:val="0"/>
        <w:adjustRightInd w:val="0"/>
        <w:jc w:val="both"/>
        <w:rPr>
          <w:rFonts w:ascii="Arial" w:hAnsi="Arial" w:cs="Arial"/>
          <w:color w:val="000000"/>
          <w:sz w:val="20"/>
          <w:szCs w:val="20"/>
        </w:rPr>
      </w:pPr>
    </w:p>
    <w:p w:rsidR="00000000" w:rsidRDefault="00473927">
      <w:pPr>
        <w:autoSpaceDE w:val="0"/>
        <w:autoSpaceDN w:val="0"/>
        <w:adjustRightInd w:val="0"/>
        <w:jc w:val="both"/>
        <w:rPr>
          <w:rFonts w:ascii="Arial" w:hAnsi="Arial" w:cs="Arial"/>
          <w:color w:val="000000"/>
          <w:sz w:val="20"/>
          <w:szCs w:val="20"/>
        </w:rPr>
      </w:pPr>
      <w:r>
        <w:rPr>
          <w:rFonts w:ascii="Arial" w:hAnsi="Arial" w:cs="Arial"/>
          <w:color w:val="000000"/>
          <w:sz w:val="20"/>
          <w:szCs w:val="20"/>
        </w:rPr>
        <w:t>8.22 –</w:t>
      </w:r>
      <w:r>
        <w:rPr>
          <w:rFonts w:ascii="Arial" w:hAnsi="Arial" w:cs="Arial"/>
          <w:color w:val="000000"/>
          <w:sz w:val="20"/>
          <w:szCs w:val="20"/>
        </w:rPr>
        <w:t xml:space="preserve"> Somente após essa etapa, o Agente de Contratação fará a adjudicação à empresa vencedora.</w:t>
      </w:r>
    </w:p>
    <w:p w:rsidR="00000000" w:rsidRDefault="00473927">
      <w:pPr>
        <w:keepLines/>
        <w:tabs>
          <w:tab w:val="left" w:pos="0"/>
        </w:tabs>
        <w:jc w:val="both"/>
        <w:rPr>
          <w:rFonts w:ascii="Arial" w:hAnsi="Arial" w:cs="Arial"/>
          <w:sz w:val="20"/>
          <w:szCs w:val="20"/>
        </w:rPr>
      </w:pPr>
    </w:p>
    <w:p w:rsidR="00000000" w:rsidRDefault="00473927">
      <w:pPr>
        <w:keepLines/>
        <w:tabs>
          <w:tab w:val="left" w:pos="0"/>
        </w:tabs>
        <w:jc w:val="both"/>
        <w:rPr>
          <w:rFonts w:ascii="Arial" w:hAnsi="Arial" w:cs="Arial"/>
          <w:sz w:val="20"/>
          <w:szCs w:val="20"/>
        </w:rPr>
      </w:pPr>
    </w:p>
    <w:p w:rsidR="00000000" w:rsidRDefault="00473927">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 xml:space="preserve">: </w:t>
      </w:r>
    </w:p>
    <w:p w:rsidR="00000000" w:rsidRDefault="00473927">
      <w:pPr>
        <w:keepLines/>
        <w:tabs>
          <w:tab w:val="left" w:pos="0"/>
        </w:tabs>
        <w:jc w:val="both"/>
        <w:rPr>
          <w:rFonts w:ascii="Arial" w:hAnsi="Arial" w:cs="Arial"/>
          <w:sz w:val="20"/>
          <w:szCs w:val="20"/>
        </w:rPr>
      </w:pPr>
      <w:r>
        <w:rPr>
          <w:rFonts w:ascii="Arial" w:hAnsi="Arial" w:cs="Arial"/>
          <w:b/>
          <w:sz w:val="20"/>
          <w:szCs w:val="20"/>
        </w:rPr>
        <w:t>9.1</w:t>
      </w:r>
      <w:r>
        <w:rPr>
          <w:rFonts w:ascii="Arial" w:hAnsi="Arial" w:cs="Arial"/>
          <w:sz w:val="20"/>
          <w:szCs w:val="20"/>
        </w:rPr>
        <w:t xml:space="preserve">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473927">
      <w:pPr>
        <w:keepLines/>
        <w:tabs>
          <w:tab w:val="left" w:pos="0"/>
        </w:tabs>
        <w:jc w:val="both"/>
        <w:rPr>
          <w:rFonts w:ascii="Arial" w:hAnsi="Arial" w:cs="Arial"/>
          <w:sz w:val="20"/>
          <w:szCs w:val="20"/>
        </w:rPr>
      </w:pPr>
      <w:r>
        <w:rPr>
          <w:rFonts w:ascii="Arial" w:hAnsi="Arial" w:cs="Arial"/>
          <w:b/>
          <w:sz w:val="20"/>
          <w:szCs w:val="20"/>
        </w:rPr>
        <w:t>9.2</w:t>
      </w:r>
      <w:r>
        <w:rPr>
          <w:rFonts w:ascii="Arial" w:hAnsi="Arial" w:cs="Arial"/>
          <w:sz w:val="20"/>
          <w:szCs w:val="20"/>
        </w:rPr>
        <w:t xml:space="preserve"> - Prova de Regularidade com a Fazenda Municipal </w:t>
      </w:r>
      <w:r>
        <w:rPr>
          <w:rFonts w:ascii="Arial" w:hAnsi="Arial" w:cs="Arial"/>
          <w:sz w:val="20"/>
          <w:szCs w:val="20"/>
        </w:rPr>
        <w:t>da sede da licitante que se fará mediante apresentação da Certidão Negativa de Débitos ou Certidão Positiva com Efeitos de Negativa;</w:t>
      </w:r>
    </w:p>
    <w:p w:rsidR="00000000" w:rsidRDefault="00473927">
      <w:pPr>
        <w:keepLines/>
        <w:tabs>
          <w:tab w:val="left" w:pos="0"/>
        </w:tabs>
        <w:jc w:val="both"/>
        <w:rPr>
          <w:rFonts w:ascii="Arial" w:hAnsi="Arial" w:cs="Arial"/>
          <w:sz w:val="20"/>
          <w:szCs w:val="20"/>
        </w:rPr>
      </w:pPr>
      <w:r>
        <w:rPr>
          <w:rFonts w:ascii="Arial" w:hAnsi="Arial" w:cs="Arial"/>
          <w:b/>
          <w:sz w:val="20"/>
          <w:szCs w:val="20"/>
        </w:rPr>
        <w:t>9.3</w:t>
      </w:r>
      <w:r>
        <w:rPr>
          <w:rFonts w:ascii="Arial" w:hAnsi="Arial" w:cs="Arial"/>
          <w:sz w:val="20"/>
          <w:szCs w:val="20"/>
        </w:rPr>
        <w:t xml:space="preserve"> - Prova de Regularidade com a Fazenda Estadual que se fará mediante apresentação da Certidão Negativa de Débitos </w:t>
      </w:r>
      <w:r>
        <w:rPr>
          <w:rFonts w:ascii="Arial" w:hAnsi="Arial" w:cs="Arial"/>
          <w:sz w:val="20"/>
          <w:szCs w:val="20"/>
        </w:rPr>
        <w:t>relativa ao ICMS (Imposto sobre a Circulação de Mercadorias e Prestação de Serviços de Transporte Interestadual e Intermunicipal e de Comunicação) ou Certidão Positiva com Efeitos de Negativa;</w:t>
      </w:r>
    </w:p>
    <w:p w:rsidR="00000000" w:rsidRDefault="00473927">
      <w:pPr>
        <w:keepLines/>
        <w:tabs>
          <w:tab w:val="left" w:pos="0"/>
        </w:tabs>
        <w:jc w:val="both"/>
        <w:rPr>
          <w:rFonts w:ascii="Arial" w:hAnsi="Arial" w:cs="Arial"/>
          <w:sz w:val="20"/>
          <w:szCs w:val="20"/>
        </w:rPr>
      </w:pPr>
      <w:r>
        <w:rPr>
          <w:rFonts w:ascii="Arial" w:hAnsi="Arial" w:cs="Arial"/>
          <w:b/>
          <w:sz w:val="20"/>
          <w:szCs w:val="20"/>
        </w:rPr>
        <w:lastRenderedPageBreak/>
        <w:t>9.4</w:t>
      </w:r>
      <w:r>
        <w:rPr>
          <w:rFonts w:ascii="Arial" w:hAnsi="Arial" w:cs="Arial"/>
          <w:sz w:val="20"/>
          <w:szCs w:val="20"/>
        </w:rPr>
        <w:t xml:space="preserve"> - Prova de Regularidade com a Fazenda Federal que se fará m</w:t>
      </w:r>
      <w:r>
        <w:rPr>
          <w:rFonts w:ascii="Arial" w:hAnsi="Arial" w:cs="Arial"/>
          <w:sz w:val="20"/>
          <w:szCs w:val="20"/>
        </w:rPr>
        <w:t xml:space="preserve">ediante apresentação da Certidão Conjunta Negativa de Débitos UNIFICADA ou Certidão Conjunta Positiva com Efeitos de Negativa, relativos a Tributos Federais, à Dívida Ativa da União e Regularidade com a Seguridade Social (INSS) expedida pela Secretaria da </w:t>
      </w:r>
      <w:r>
        <w:rPr>
          <w:rFonts w:ascii="Arial" w:hAnsi="Arial" w:cs="Arial"/>
          <w:sz w:val="20"/>
          <w:szCs w:val="20"/>
        </w:rPr>
        <w:t>Receita Federal;</w:t>
      </w:r>
    </w:p>
    <w:p w:rsidR="00000000" w:rsidRDefault="00473927">
      <w:pPr>
        <w:keepLines/>
        <w:tabs>
          <w:tab w:val="left" w:pos="0"/>
        </w:tabs>
        <w:jc w:val="both"/>
        <w:rPr>
          <w:rFonts w:ascii="Arial" w:hAnsi="Arial" w:cs="Arial"/>
          <w:sz w:val="20"/>
          <w:szCs w:val="20"/>
        </w:rPr>
      </w:pPr>
      <w:r>
        <w:rPr>
          <w:rFonts w:ascii="Arial" w:hAnsi="Arial" w:cs="Arial"/>
          <w:b/>
          <w:sz w:val="20"/>
          <w:szCs w:val="20"/>
        </w:rPr>
        <w:t>9.5</w:t>
      </w:r>
      <w:r>
        <w:rPr>
          <w:rFonts w:ascii="Arial" w:hAnsi="Arial" w:cs="Arial"/>
          <w:sz w:val="20"/>
          <w:szCs w:val="20"/>
        </w:rPr>
        <w:t xml:space="preserve"> - Prova de Regularidade relativa ao Fundo de Garantia por Tempo de Serviço que se fará mediante apresentação do Certificado de Regularidade com o FGTS;</w:t>
      </w:r>
    </w:p>
    <w:p w:rsidR="00000000" w:rsidRDefault="00473927">
      <w:pPr>
        <w:keepLines/>
        <w:tabs>
          <w:tab w:val="left" w:pos="0"/>
        </w:tabs>
        <w:jc w:val="both"/>
        <w:rPr>
          <w:rFonts w:ascii="Arial" w:hAnsi="Arial" w:cs="Arial"/>
          <w:sz w:val="20"/>
          <w:szCs w:val="20"/>
        </w:rPr>
      </w:pPr>
      <w:r>
        <w:rPr>
          <w:rFonts w:ascii="Arial" w:hAnsi="Arial" w:cs="Arial"/>
          <w:b/>
          <w:sz w:val="20"/>
          <w:szCs w:val="20"/>
        </w:rPr>
        <w:t>9.6</w:t>
      </w:r>
      <w:r>
        <w:rPr>
          <w:rFonts w:ascii="Arial" w:hAnsi="Arial" w:cs="Arial"/>
          <w:sz w:val="20"/>
          <w:szCs w:val="20"/>
        </w:rPr>
        <w:t xml:space="preserve"> - Prova de Regularidade com a Justiça do Trabalho que se fará mediante apresent</w:t>
      </w:r>
      <w:r>
        <w:rPr>
          <w:rFonts w:ascii="Arial" w:hAnsi="Arial" w:cs="Arial"/>
          <w:sz w:val="20"/>
          <w:szCs w:val="20"/>
        </w:rPr>
        <w: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473927">
      <w:pPr>
        <w:keepLines/>
        <w:tabs>
          <w:tab w:val="left" w:pos="0"/>
        </w:tabs>
        <w:jc w:val="both"/>
        <w:rPr>
          <w:rFonts w:ascii="Arial" w:hAnsi="Arial" w:cs="Arial"/>
          <w:sz w:val="20"/>
          <w:szCs w:val="20"/>
        </w:rPr>
      </w:pPr>
      <w:r>
        <w:rPr>
          <w:rFonts w:ascii="Arial" w:hAnsi="Arial" w:cs="Arial"/>
          <w:b/>
          <w:sz w:val="20"/>
          <w:szCs w:val="20"/>
        </w:rPr>
        <w:t>9.7</w:t>
      </w:r>
      <w:r>
        <w:rPr>
          <w:rFonts w:ascii="Arial" w:hAnsi="Arial" w:cs="Arial"/>
          <w:sz w:val="20"/>
          <w:szCs w:val="20"/>
        </w:rPr>
        <w:t xml:space="preserve"> - Certidão emitida pela Junta Comercial do Estado da Licitante atestando a condição de Microempresa ou Empresa de Pequeno Porte (se houver);</w:t>
      </w:r>
    </w:p>
    <w:p w:rsidR="00000000" w:rsidRDefault="00473927">
      <w:pPr>
        <w:keepLines/>
        <w:tabs>
          <w:tab w:val="left" w:pos="0"/>
        </w:tabs>
        <w:jc w:val="both"/>
        <w:rPr>
          <w:rFonts w:ascii="Arial" w:hAnsi="Arial" w:cs="Arial"/>
          <w:sz w:val="20"/>
          <w:szCs w:val="20"/>
        </w:rPr>
      </w:pPr>
    </w:p>
    <w:p w:rsidR="00000000" w:rsidRDefault="00473927">
      <w:pPr>
        <w:jc w:val="both"/>
        <w:rPr>
          <w:rFonts w:ascii="Arial" w:hAnsi="Arial" w:cs="Arial"/>
          <w:b/>
          <w:sz w:val="20"/>
          <w:szCs w:val="20"/>
        </w:rPr>
      </w:pPr>
      <w:r>
        <w:rPr>
          <w:rFonts w:ascii="Arial" w:hAnsi="Arial" w:cs="Arial"/>
          <w:b/>
          <w:sz w:val="20"/>
          <w:szCs w:val="20"/>
        </w:rPr>
        <w:t>10. PARA MIC</w:t>
      </w:r>
      <w:r>
        <w:rPr>
          <w:rFonts w:ascii="Arial" w:hAnsi="Arial" w:cs="Arial"/>
          <w:b/>
          <w:sz w:val="20"/>
          <w:szCs w:val="20"/>
        </w:rPr>
        <w:t xml:space="preserve">RO EMPREENDEDORES INDIVIDUAIS - MEI's </w:t>
      </w:r>
    </w:p>
    <w:p w:rsidR="00000000" w:rsidRDefault="00473927">
      <w:pPr>
        <w:jc w:val="both"/>
        <w:rPr>
          <w:rFonts w:ascii="Arial" w:hAnsi="Arial" w:cs="Arial"/>
          <w:sz w:val="20"/>
          <w:szCs w:val="20"/>
        </w:rPr>
      </w:pPr>
      <w:r>
        <w:rPr>
          <w:rFonts w:ascii="Arial" w:hAnsi="Arial" w:cs="Arial"/>
          <w:b/>
          <w:sz w:val="20"/>
          <w:szCs w:val="20"/>
        </w:rPr>
        <w:t>1.1</w:t>
      </w:r>
      <w:r>
        <w:rPr>
          <w:rFonts w:ascii="Arial" w:hAnsi="Arial" w:cs="Arial"/>
          <w:sz w:val="20"/>
          <w:szCs w:val="20"/>
        </w:rPr>
        <w:t xml:space="preserve"> – Certificado da Condição de Microempreendedor Individual; </w:t>
      </w:r>
    </w:p>
    <w:p w:rsidR="00000000" w:rsidRDefault="00473927">
      <w:pPr>
        <w:jc w:val="both"/>
        <w:rPr>
          <w:rFonts w:ascii="Arial" w:hAnsi="Arial" w:cs="Arial"/>
          <w:sz w:val="20"/>
          <w:szCs w:val="20"/>
        </w:rPr>
      </w:pPr>
      <w:r>
        <w:rPr>
          <w:rFonts w:ascii="Arial" w:hAnsi="Arial" w:cs="Arial"/>
          <w:b/>
          <w:sz w:val="20"/>
          <w:szCs w:val="20"/>
        </w:rPr>
        <w:t>11.2</w:t>
      </w:r>
      <w:r>
        <w:rPr>
          <w:rFonts w:ascii="Arial" w:hAnsi="Arial" w:cs="Arial"/>
          <w:sz w:val="20"/>
          <w:szCs w:val="20"/>
        </w:rPr>
        <w:t xml:space="preserve"> – Prova de inscrição no Cadastro Nacional de Pessoas Jurídicas do Ministério da Fazenda (CNPJ);</w:t>
      </w:r>
    </w:p>
    <w:p w:rsidR="00000000" w:rsidRDefault="00473927">
      <w:pPr>
        <w:jc w:val="both"/>
        <w:rPr>
          <w:rFonts w:ascii="Arial" w:hAnsi="Arial" w:cs="Arial"/>
          <w:sz w:val="20"/>
          <w:szCs w:val="20"/>
        </w:rPr>
      </w:pPr>
      <w:r>
        <w:rPr>
          <w:rFonts w:ascii="Arial" w:hAnsi="Arial" w:cs="Arial"/>
          <w:b/>
          <w:sz w:val="20"/>
          <w:szCs w:val="20"/>
        </w:rPr>
        <w:t>10.3</w:t>
      </w:r>
      <w:r>
        <w:rPr>
          <w:rFonts w:ascii="Arial" w:hAnsi="Arial" w:cs="Arial"/>
          <w:sz w:val="20"/>
          <w:szCs w:val="20"/>
        </w:rPr>
        <w:t xml:space="preserve"> - Prova de Regularidade com a 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473927">
      <w:pPr>
        <w:jc w:val="both"/>
        <w:rPr>
          <w:rFonts w:ascii="Arial" w:hAnsi="Arial" w:cs="Arial"/>
          <w:sz w:val="20"/>
          <w:szCs w:val="20"/>
        </w:rPr>
      </w:pPr>
      <w:r>
        <w:rPr>
          <w:rFonts w:ascii="Arial" w:hAnsi="Arial" w:cs="Arial"/>
          <w:b/>
          <w:sz w:val="20"/>
          <w:szCs w:val="20"/>
        </w:rPr>
        <w:t>10.4</w:t>
      </w:r>
      <w:r>
        <w:rPr>
          <w:rFonts w:ascii="Arial" w:hAnsi="Arial" w:cs="Arial"/>
          <w:sz w:val="20"/>
          <w:szCs w:val="20"/>
        </w:rPr>
        <w:t xml:space="preserve"> - Prova de Regularidade com a Fazenda Estadual que se fará mediante apresentação da Certidão Negativa de Débitos rela</w:t>
      </w:r>
      <w:r>
        <w:rPr>
          <w:rFonts w:ascii="Arial" w:hAnsi="Arial" w:cs="Arial"/>
          <w:sz w:val="20"/>
          <w:szCs w:val="20"/>
        </w:rPr>
        <w:t>tiva ao ICMS (Imposto sobre a Circulação de Mercadorias e Prestação de Serviços de Transporte Interestadual e Intermunicipal e de Comunicação) ou Certidão Positiva com Efeitos de Negativa;</w:t>
      </w:r>
    </w:p>
    <w:p w:rsidR="00000000" w:rsidRDefault="00473927">
      <w:pPr>
        <w:jc w:val="both"/>
        <w:rPr>
          <w:rFonts w:ascii="Arial" w:hAnsi="Arial" w:cs="Arial"/>
          <w:sz w:val="20"/>
          <w:szCs w:val="20"/>
        </w:rPr>
      </w:pPr>
      <w:r>
        <w:rPr>
          <w:rFonts w:ascii="Arial" w:hAnsi="Arial" w:cs="Arial"/>
          <w:b/>
          <w:sz w:val="20"/>
          <w:szCs w:val="20"/>
        </w:rPr>
        <w:t>10.5</w:t>
      </w:r>
      <w:r>
        <w:rPr>
          <w:rFonts w:ascii="Arial" w:hAnsi="Arial" w:cs="Arial"/>
          <w:sz w:val="20"/>
          <w:szCs w:val="20"/>
        </w:rPr>
        <w:t xml:space="preserve"> – Prova de Regularidade relativa aos tributos federais através</w:t>
      </w:r>
      <w:r>
        <w:rPr>
          <w:rFonts w:ascii="Arial" w:hAnsi="Arial" w:cs="Arial"/>
          <w:sz w:val="20"/>
          <w:szCs w:val="20"/>
        </w:rPr>
        <w:t xml:space="preserve"> da Certidão Negativa Débitos Relativos aos Tributos Federais e à Dívida Ativa da União;</w:t>
      </w:r>
    </w:p>
    <w:p w:rsidR="00000000" w:rsidRDefault="00473927">
      <w:pPr>
        <w:jc w:val="both"/>
        <w:rPr>
          <w:rFonts w:ascii="Arial" w:hAnsi="Arial" w:cs="Arial"/>
          <w:sz w:val="20"/>
          <w:szCs w:val="20"/>
        </w:rPr>
      </w:pPr>
      <w:r>
        <w:rPr>
          <w:rFonts w:ascii="Arial" w:hAnsi="Arial" w:cs="Arial"/>
          <w:b/>
          <w:sz w:val="20"/>
          <w:szCs w:val="20"/>
        </w:rPr>
        <w:t>10.6</w:t>
      </w:r>
      <w:r>
        <w:rPr>
          <w:rFonts w:ascii="Arial" w:hAnsi="Arial" w:cs="Arial"/>
          <w:sz w:val="20"/>
          <w:szCs w:val="20"/>
        </w:rPr>
        <w:t xml:space="preserve"> – Prova de regularidade relativa ao Fundo de Garantia por Tempo de Serviço (FGTS), por meio da apresentação do CRF – Certificado de Regularidade do FGTS;</w:t>
      </w:r>
    </w:p>
    <w:p w:rsidR="00000000" w:rsidRDefault="00473927">
      <w:pPr>
        <w:jc w:val="both"/>
        <w:rPr>
          <w:rFonts w:ascii="Arial" w:hAnsi="Arial" w:cs="Arial"/>
          <w:sz w:val="20"/>
          <w:szCs w:val="20"/>
        </w:rPr>
      </w:pPr>
      <w:r>
        <w:rPr>
          <w:rFonts w:ascii="Arial" w:hAnsi="Arial" w:cs="Arial"/>
          <w:b/>
          <w:sz w:val="20"/>
          <w:szCs w:val="20"/>
        </w:rPr>
        <w:t>10.7</w:t>
      </w:r>
      <w:r>
        <w:rPr>
          <w:rFonts w:ascii="Arial" w:hAnsi="Arial" w:cs="Arial"/>
          <w:sz w:val="20"/>
          <w:szCs w:val="20"/>
        </w:rPr>
        <w:t xml:space="preserve"> – P</w:t>
      </w:r>
      <w:r>
        <w:rPr>
          <w:rFonts w:ascii="Arial" w:hAnsi="Arial" w:cs="Arial"/>
          <w:sz w:val="20"/>
          <w:szCs w:val="20"/>
        </w:rPr>
        <w:t>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473927">
      <w:pPr>
        <w:jc w:val="both"/>
        <w:rPr>
          <w:rFonts w:ascii="Arial" w:hAnsi="Arial" w:cs="Arial"/>
          <w:sz w:val="20"/>
          <w:szCs w:val="20"/>
        </w:rPr>
      </w:pPr>
    </w:p>
    <w:p w:rsidR="00000000" w:rsidRDefault="00473927">
      <w:pPr>
        <w:jc w:val="both"/>
        <w:rPr>
          <w:rFonts w:ascii="Arial" w:hAnsi="Arial" w:cs="Arial"/>
          <w:b/>
          <w:sz w:val="20"/>
          <w:szCs w:val="20"/>
        </w:rPr>
      </w:pPr>
      <w:r>
        <w:rPr>
          <w:rFonts w:ascii="Arial" w:hAnsi="Arial" w:cs="Arial"/>
          <w:b/>
          <w:sz w:val="20"/>
          <w:szCs w:val="20"/>
        </w:rPr>
        <w:t xml:space="preserve">11. DAS DECLARAÇÕES </w:t>
      </w:r>
    </w:p>
    <w:p w:rsidR="00000000" w:rsidRDefault="00473927">
      <w:pPr>
        <w:jc w:val="both"/>
        <w:rPr>
          <w:rFonts w:ascii="Arial" w:hAnsi="Arial" w:cs="Arial"/>
          <w:sz w:val="20"/>
          <w:szCs w:val="20"/>
        </w:rPr>
      </w:pPr>
      <w:r>
        <w:rPr>
          <w:rFonts w:ascii="Arial" w:hAnsi="Arial" w:cs="Arial"/>
          <w:b/>
          <w:sz w:val="20"/>
          <w:szCs w:val="20"/>
        </w:rPr>
        <w:t>11.1</w:t>
      </w:r>
      <w:r>
        <w:rPr>
          <w:rFonts w:ascii="Arial" w:hAnsi="Arial" w:cs="Arial"/>
          <w:sz w:val="20"/>
          <w:szCs w:val="20"/>
        </w:rPr>
        <w:t xml:space="preserve"> - Declaração de que a empresa licitante não possui em s</w:t>
      </w:r>
      <w:r>
        <w:rPr>
          <w:rFonts w:ascii="Arial" w:hAnsi="Arial" w:cs="Arial"/>
          <w:sz w:val="20"/>
          <w:szCs w:val="20"/>
        </w:rPr>
        <w:t>eu quadro de pessoal, empregado menor de dezoito anos em trabalho noturno, perigoso ou insalubre e de dezesseis anos em qualquer trabalho, salvo na condição de aprendiz, a partir de quatorze anos, para atender o que dispõe o inciso XXXIII, do art. 7º da Co</w:t>
      </w:r>
      <w:r>
        <w:rPr>
          <w:rFonts w:ascii="Arial" w:hAnsi="Arial" w:cs="Arial"/>
          <w:sz w:val="20"/>
          <w:szCs w:val="20"/>
        </w:rPr>
        <w:t xml:space="preserve">nstituição Federal; </w:t>
      </w:r>
    </w:p>
    <w:p w:rsidR="00000000" w:rsidRDefault="00473927">
      <w:pPr>
        <w:jc w:val="both"/>
        <w:rPr>
          <w:rFonts w:ascii="Arial" w:hAnsi="Arial" w:cs="Arial"/>
          <w:sz w:val="20"/>
          <w:szCs w:val="20"/>
        </w:rPr>
      </w:pPr>
    </w:p>
    <w:p w:rsidR="00000000" w:rsidRDefault="00473927">
      <w:pPr>
        <w:jc w:val="both"/>
        <w:rPr>
          <w:rFonts w:ascii="Arial" w:hAnsi="Arial" w:cs="Arial"/>
          <w:bCs/>
          <w:color w:val="000000"/>
          <w:sz w:val="20"/>
          <w:szCs w:val="20"/>
        </w:rPr>
      </w:pPr>
      <w:r>
        <w:rPr>
          <w:rFonts w:ascii="Arial" w:hAnsi="Arial" w:cs="Arial"/>
          <w:b/>
          <w:bCs/>
          <w:color w:val="000000"/>
          <w:sz w:val="20"/>
          <w:szCs w:val="20"/>
        </w:rPr>
        <w:t>11.2</w:t>
      </w:r>
      <w:r>
        <w:rPr>
          <w:rFonts w:ascii="Arial" w:hAnsi="Arial" w:cs="Arial"/>
          <w:bCs/>
          <w:color w:val="000000"/>
          <w:sz w:val="20"/>
          <w:szCs w:val="20"/>
        </w:rPr>
        <w:t xml:space="preserve"> - Declaração da inexistência de qualquer fato impeditivo para a habilitação da licitante no presente processo licitatório. </w:t>
      </w:r>
    </w:p>
    <w:p w:rsidR="00000000" w:rsidRDefault="00473927">
      <w:pPr>
        <w:jc w:val="both"/>
        <w:rPr>
          <w:rFonts w:ascii="Arial" w:hAnsi="Arial" w:cs="Arial"/>
          <w:bCs/>
          <w:color w:val="000000"/>
          <w:sz w:val="20"/>
          <w:szCs w:val="20"/>
        </w:rPr>
      </w:pPr>
    </w:p>
    <w:p w:rsidR="00000000" w:rsidRDefault="00473927">
      <w:pPr>
        <w:jc w:val="both"/>
        <w:rPr>
          <w:rFonts w:ascii="Arial" w:hAnsi="Arial" w:cs="Arial"/>
          <w:bCs/>
          <w:color w:val="000000"/>
          <w:sz w:val="20"/>
          <w:szCs w:val="20"/>
        </w:rPr>
      </w:pPr>
      <w:r>
        <w:rPr>
          <w:rFonts w:ascii="Arial" w:hAnsi="Arial" w:cs="Arial"/>
          <w:b/>
          <w:bCs/>
          <w:color w:val="000000"/>
          <w:sz w:val="20"/>
          <w:szCs w:val="20"/>
        </w:rPr>
        <w:t>11.3</w:t>
      </w:r>
      <w:r>
        <w:rPr>
          <w:rFonts w:ascii="Arial" w:hAnsi="Arial" w:cs="Arial"/>
          <w:bCs/>
          <w:color w:val="000000"/>
          <w:sz w:val="20"/>
          <w:szCs w:val="20"/>
        </w:rPr>
        <w:t xml:space="preserve"> - Declaração Obrigatória de Enquadramento como Microempresa ou Empresa de Pequeno Porte para Fruiçã</w:t>
      </w:r>
      <w:r>
        <w:rPr>
          <w:rFonts w:ascii="Arial" w:hAnsi="Arial" w:cs="Arial"/>
          <w:bCs/>
          <w:color w:val="000000"/>
          <w:sz w:val="20"/>
          <w:szCs w:val="20"/>
        </w:rPr>
        <w:t>o dos Benefícios da Lei Complementar nº 123/2006 (se houver);</w:t>
      </w:r>
    </w:p>
    <w:p w:rsidR="00000000" w:rsidRDefault="00473927">
      <w:pPr>
        <w:jc w:val="both"/>
        <w:rPr>
          <w:rFonts w:ascii="Arial" w:hAnsi="Arial" w:cs="Arial"/>
          <w:bCs/>
          <w:color w:val="000000"/>
          <w:sz w:val="20"/>
          <w:szCs w:val="20"/>
        </w:rPr>
      </w:pPr>
    </w:p>
    <w:p w:rsidR="00000000" w:rsidRDefault="00473927">
      <w:pPr>
        <w:jc w:val="both"/>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 xml:space="preserve">12. – HABILITAÇÃO ECONÔMICA-FINANCEIRA </w:t>
      </w:r>
    </w:p>
    <w:p w:rsidR="00000000" w:rsidRDefault="00473927">
      <w:pPr>
        <w:jc w:val="both"/>
        <w:rPr>
          <w:rFonts w:ascii="Arial" w:eastAsia="Calibri" w:hAnsi="Arial" w:cs="Arial"/>
          <w:b/>
          <w:bCs/>
          <w:color w:val="000000"/>
          <w:sz w:val="20"/>
          <w:szCs w:val="20"/>
          <w:lang w:eastAsia="en-US"/>
        </w:rPr>
      </w:pPr>
    </w:p>
    <w:p w:rsidR="00000000" w:rsidRDefault="00473927">
      <w:pPr>
        <w:jc w:val="both"/>
        <w:rPr>
          <w:rFonts w:ascii="Arial" w:hAnsi="Arial" w:cs="Arial"/>
          <w:bCs/>
          <w:iCs/>
          <w:color w:val="000000"/>
          <w:sz w:val="20"/>
          <w:szCs w:val="20"/>
          <w:lang w:eastAsia="en-US"/>
        </w:rPr>
      </w:pPr>
      <w:r>
        <w:rPr>
          <w:rFonts w:ascii="Arial" w:eastAsia="Calibri" w:hAnsi="Arial" w:cs="Arial"/>
          <w:b/>
          <w:bCs/>
          <w:color w:val="000000"/>
          <w:sz w:val="20"/>
          <w:szCs w:val="20"/>
          <w:lang w:eastAsia="en-US"/>
        </w:rPr>
        <w:t>12.1</w:t>
      </w:r>
      <w:r>
        <w:rPr>
          <w:rFonts w:ascii="Arial" w:eastAsia="Calibri" w:hAnsi="Arial" w:cs="Arial"/>
          <w:bCs/>
          <w:color w:val="000000"/>
          <w:sz w:val="20"/>
          <w:szCs w:val="20"/>
          <w:lang w:eastAsia="en-US"/>
        </w:rPr>
        <w:t xml:space="preserve"> - Certidão Negativa de pedido de falência ou concordata, expedida por setor do Poder Judiciário da </w:t>
      </w:r>
      <w:r>
        <w:rPr>
          <w:rFonts w:ascii="Arial" w:eastAsia="Calibri" w:hAnsi="Arial" w:cs="Arial"/>
          <w:bCs/>
          <w:color w:val="000000"/>
          <w:sz w:val="20"/>
          <w:szCs w:val="20"/>
          <w:lang w:eastAsia="en-US"/>
        </w:rPr>
        <w:t xml:space="preserve">sede da pessoa jurídica, emitida, no máximo, 180 (cento e oitenta) dias anteriores à data fixada para a sessão pública. </w:t>
      </w:r>
    </w:p>
    <w:p w:rsidR="00000000" w:rsidRDefault="00473927">
      <w:pPr>
        <w:keepNext/>
        <w:keepLines/>
        <w:tabs>
          <w:tab w:val="left" w:pos="0"/>
          <w:tab w:val="left" w:pos="567"/>
        </w:tabs>
        <w:spacing w:before="240"/>
        <w:outlineLvl w:val="0"/>
        <w:rPr>
          <w:rFonts w:ascii="Arial" w:hAnsi="Arial" w:cs="Arial"/>
          <w:b/>
          <w:bCs/>
          <w:color w:val="000000"/>
          <w:sz w:val="20"/>
          <w:szCs w:val="20"/>
        </w:rPr>
      </w:pPr>
      <w:bookmarkStart w:id="6" w:name="_Toc104906824"/>
      <w:r>
        <w:rPr>
          <w:rFonts w:ascii="Arial" w:hAnsi="Arial" w:cs="Arial"/>
          <w:b/>
          <w:bCs/>
          <w:color w:val="000000"/>
          <w:sz w:val="20"/>
          <w:szCs w:val="20"/>
        </w:rPr>
        <w:t>13. CONTRATAÇÃO</w:t>
      </w:r>
      <w:bookmarkEnd w:id="6"/>
      <w:r>
        <w:rPr>
          <w:rFonts w:ascii="Arial" w:hAnsi="Arial" w:cs="Arial"/>
          <w:b/>
          <w:bCs/>
          <w:color w:val="000000"/>
          <w:sz w:val="20"/>
          <w:szCs w:val="20"/>
        </w:rPr>
        <w:t xml:space="preserve"> </w:t>
      </w:r>
    </w:p>
    <w:p w:rsidR="00000000" w:rsidRDefault="00473927">
      <w:pPr>
        <w:numPr>
          <w:ilvl w:val="1"/>
          <w:numId w:val="8"/>
        </w:numPr>
        <w:tabs>
          <w:tab w:val="left" w:pos="0"/>
        </w:tabs>
        <w:spacing w:before="120" w:after="120" w:line="276" w:lineRule="auto"/>
        <w:ind w:left="0" w:firstLine="0"/>
        <w:contextualSpacing/>
        <w:jc w:val="both"/>
        <w:rPr>
          <w:rFonts w:ascii="Arial" w:eastAsia="Arial" w:hAnsi="Arial" w:cs="Arial"/>
          <w:color w:val="000000"/>
          <w:sz w:val="20"/>
          <w:szCs w:val="20"/>
          <w:lang w:eastAsia="en-US"/>
        </w:rPr>
      </w:pPr>
      <w:r>
        <w:rPr>
          <w:rFonts w:ascii="Arial" w:eastAsia="Arial" w:hAnsi="Arial" w:cs="Arial"/>
          <w:color w:val="000000"/>
          <w:sz w:val="20"/>
          <w:szCs w:val="20"/>
          <w:lang w:eastAsia="en-US"/>
        </w:rPr>
        <w:t xml:space="preserve">Após a homologação e adjudicação, caso se conclua </w:t>
      </w:r>
      <w:r>
        <w:rPr>
          <w:rFonts w:ascii="Arial" w:eastAsia="Arial" w:hAnsi="Arial" w:cs="Arial"/>
          <w:color w:val="000000"/>
          <w:sz w:val="20"/>
          <w:szCs w:val="20"/>
          <w:lang w:eastAsia="en-US"/>
        </w:rPr>
        <w:t>pela contratação, será firmado Termo de Contrato ou emitido instrumento equivalente -  OS (Ordem de Serviço).</w:t>
      </w:r>
    </w:p>
    <w:p w:rsidR="00000000" w:rsidRDefault="00473927">
      <w:pPr>
        <w:numPr>
          <w:ilvl w:val="1"/>
          <w:numId w:val="8"/>
        </w:numPr>
        <w:tabs>
          <w:tab w:val="left" w:pos="0"/>
        </w:tabs>
        <w:spacing w:before="120" w:after="120" w:line="276" w:lineRule="auto"/>
        <w:ind w:left="0" w:firstLine="0"/>
        <w:contextualSpacing/>
        <w:jc w:val="both"/>
        <w:rPr>
          <w:rFonts w:ascii="Arial" w:eastAsia="Arial" w:hAnsi="Arial" w:cs="Arial"/>
          <w:color w:val="000000"/>
          <w:sz w:val="20"/>
          <w:szCs w:val="20"/>
          <w:lang w:eastAsia="en-US"/>
        </w:rPr>
      </w:pPr>
      <w:r>
        <w:rPr>
          <w:rFonts w:ascii="Arial" w:eastAsia="Arial" w:hAnsi="Arial" w:cs="Arial"/>
          <w:color w:val="000000"/>
          <w:sz w:val="20"/>
          <w:szCs w:val="20"/>
          <w:lang w:eastAsia="en-US"/>
        </w:rPr>
        <w:t xml:space="preserve">O adjudicatário terá o prazo de </w:t>
      </w:r>
      <w:r>
        <w:rPr>
          <w:rFonts w:ascii="Arial" w:eastAsia="Arial" w:hAnsi="Arial" w:cs="Arial"/>
          <w:sz w:val="20"/>
          <w:szCs w:val="20"/>
          <w:lang w:eastAsia="en-US"/>
        </w:rPr>
        <w:t>05(CINCO) dias úteis</w:t>
      </w:r>
      <w:r>
        <w:rPr>
          <w:rFonts w:ascii="Arial" w:eastAsia="Arial" w:hAnsi="Arial" w:cs="Arial"/>
          <w:color w:val="000000"/>
          <w:sz w:val="20"/>
          <w:szCs w:val="20"/>
          <w:lang w:eastAsia="en-US"/>
        </w:rPr>
        <w:t xml:space="preserve">, contados a partir da data de sua convocação, para </w:t>
      </w:r>
      <w:r>
        <w:rPr>
          <w:rFonts w:ascii="Arial" w:eastAsia="Arial" w:hAnsi="Arial" w:cs="Arial"/>
          <w:sz w:val="20"/>
          <w:szCs w:val="20"/>
          <w:lang w:eastAsia="en-US"/>
        </w:rPr>
        <w:t>assinar o Termo de Contrato ou aceitar ins</w:t>
      </w:r>
      <w:r>
        <w:rPr>
          <w:rFonts w:ascii="Arial" w:eastAsia="Arial" w:hAnsi="Arial" w:cs="Arial"/>
          <w:sz w:val="20"/>
          <w:szCs w:val="20"/>
          <w:lang w:eastAsia="en-US"/>
        </w:rPr>
        <w:t>trumento equivalente, conforme o caso (Nota de Empenho/ORDEM DE SERVIÇO/CONTRATO),</w:t>
      </w:r>
      <w:r>
        <w:rPr>
          <w:rFonts w:ascii="Arial" w:eastAsia="Arial" w:hAnsi="Arial" w:cs="Arial"/>
          <w:color w:val="FF0000"/>
          <w:sz w:val="20"/>
          <w:szCs w:val="20"/>
          <w:lang w:eastAsia="en-US"/>
        </w:rPr>
        <w:t xml:space="preserve"> </w:t>
      </w:r>
      <w:r>
        <w:rPr>
          <w:rFonts w:ascii="Arial" w:eastAsia="Arial" w:hAnsi="Arial" w:cs="Arial"/>
          <w:color w:val="000000"/>
          <w:sz w:val="20"/>
          <w:szCs w:val="20"/>
          <w:lang w:eastAsia="en-US"/>
        </w:rPr>
        <w:t xml:space="preserve">sob pena de decair do direito à contratação, sem prejuízo das sanções previstas neste Aviso de Contratação Direta. </w:t>
      </w:r>
    </w:p>
    <w:p w:rsidR="00000000" w:rsidRDefault="00473927">
      <w:pPr>
        <w:numPr>
          <w:ilvl w:val="1"/>
          <w:numId w:val="8"/>
        </w:numPr>
        <w:tabs>
          <w:tab w:val="left" w:pos="0"/>
        </w:tabs>
        <w:spacing w:before="120" w:after="120" w:line="276" w:lineRule="auto"/>
        <w:ind w:left="0" w:firstLine="0"/>
        <w:contextualSpacing/>
        <w:jc w:val="both"/>
        <w:rPr>
          <w:rFonts w:ascii="Arial" w:eastAsia="Arial" w:hAnsi="Arial" w:cs="Arial"/>
          <w:color w:val="000000"/>
          <w:sz w:val="20"/>
          <w:szCs w:val="20"/>
          <w:lang w:eastAsia="en-US"/>
        </w:rPr>
      </w:pPr>
      <w:r>
        <w:rPr>
          <w:rFonts w:ascii="Arial" w:eastAsia="Arial" w:hAnsi="Arial" w:cs="Arial"/>
          <w:i/>
          <w:sz w:val="20"/>
          <w:szCs w:val="20"/>
          <w:lang w:eastAsia="en-US"/>
        </w:rPr>
        <w:t>Alternativamente à convocação para comparecer perante o ó</w:t>
      </w:r>
      <w:r>
        <w:rPr>
          <w:rFonts w:ascii="Arial" w:eastAsia="Arial" w:hAnsi="Arial" w:cs="Arial"/>
          <w:i/>
          <w:sz w:val="20"/>
          <w:szCs w:val="20"/>
          <w:lang w:eastAsia="en-US"/>
        </w:rPr>
        <w:t>rgão ou entidade para a assinatura do Termo de Contrato, a Administração poderá encaminhá-lo para assinatura, mediante correspondência postal com aviso de recebimento (AR) ou E-MAIL eletrônico, para que seja assinado e devolvido no prazo de 03 (TRÊS) dias,</w:t>
      </w:r>
      <w:r>
        <w:rPr>
          <w:rFonts w:ascii="Arial" w:eastAsia="Arial" w:hAnsi="Arial" w:cs="Arial"/>
          <w:i/>
          <w:sz w:val="20"/>
          <w:szCs w:val="20"/>
          <w:lang w:eastAsia="en-US"/>
        </w:rPr>
        <w:t xml:space="preserve"> a contar da data de seu recebimento.</w:t>
      </w:r>
    </w:p>
    <w:p w:rsidR="00000000" w:rsidRDefault="00473927">
      <w:pPr>
        <w:tabs>
          <w:tab w:val="left" w:pos="0"/>
        </w:tabs>
        <w:spacing w:before="120" w:after="120" w:line="276" w:lineRule="auto"/>
        <w:contextualSpacing/>
        <w:jc w:val="both"/>
        <w:rPr>
          <w:rFonts w:ascii="Arial" w:eastAsia="Arial" w:hAnsi="Arial" w:cs="Arial"/>
          <w:i/>
          <w:sz w:val="20"/>
          <w:szCs w:val="20"/>
          <w:lang w:eastAsia="en-US"/>
        </w:rPr>
      </w:pPr>
      <w:r>
        <w:rPr>
          <w:rFonts w:ascii="Arial" w:eastAsia="Arial" w:hAnsi="Arial" w:cs="Arial"/>
          <w:b/>
          <w:i/>
          <w:sz w:val="20"/>
          <w:szCs w:val="20"/>
          <w:lang w:eastAsia="en-US"/>
        </w:rPr>
        <w:lastRenderedPageBreak/>
        <w:t>13.4.</w:t>
      </w:r>
      <w:r>
        <w:rPr>
          <w:rFonts w:ascii="Arial" w:eastAsia="Arial" w:hAnsi="Arial" w:cs="Arial"/>
          <w:i/>
          <w:sz w:val="20"/>
          <w:szCs w:val="20"/>
          <w:lang w:eastAsia="en-US"/>
        </w:rPr>
        <w:t xml:space="preserve"> </w:t>
      </w:r>
      <w:r>
        <w:rPr>
          <w:rFonts w:ascii="Arial" w:eastAsia="Arial" w:hAnsi="Arial" w:cs="Arial"/>
          <w:color w:val="000000"/>
          <w:sz w:val="20"/>
          <w:szCs w:val="20"/>
          <w:lang w:eastAsia="en-US"/>
        </w:rPr>
        <w:t xml:space="preserve">O prazo previsto para assinatura do contrato ou aceitação da nota de empenho ou instrumento equivalente poderá ser prorrogado </w:t>
      </w:r>
      <w:r>
        <w:rPr>
          <w:rFonts w:ascii="Arial" w:eastAsia="Calibri" w:hAnsi="Arial" w:cs="Arial"/>
          <w:bCs/>
          <w:sz w:val="20"/>
          <w:szCs w:val="20"/>
          <w:lang w:eastAsia="en-US"/>
        </w:rPr>
        <w:t>1 (uma) vez</w:t>
      </w:r>
      <w:r>
        <w:rPr>
          <w:rFonts w:ascii="Arial" w:eastAsia="Arial" w:hAnsi="Arial" w:cs="Arial"/>
          <w:sz w:val="20"/>
          <w:szCs w:val="20"/>
          <w:lang w:eastAsia="en-US"/>
        </w:rPr>
        <w:t xml:space="preserve">, </w:t>
      </w:r>
      <w:r>
        <w:rPr>
          <w:rFonts w:ascii="Arial" w:eastAsia="Arial" w:hAnsi="Arial" w:cs="Arial"/>
          <w:color w:val="000000"/>
          <w:sz w:val="20"/>
          <w:szCs w:val="20"/>
          <w:lang w:eastAsia="en-US"/>
        </w:rPr>
        <w:t xml:space="preserve">por igual período, por solicitação justificada do adjudicatário e aceita </w:t>
      </w:r>
      <w:r>
        <w:rPr>
          <w:rFonts w:ascii="Arial" w:eastAsia="Arial" w:hAnsi="Arial" w:cs="Arial"/>
          <w:color w:val="000000"/>
          <w:sz w:val="20"/>
          <w:szCs w:val="20"/>
          <w:lang w:eastAsia="en-US"/>
        </w:rPr>
        <w:t>pela Administração.</w:t>
      </w:r>
    </w:p>
    <w:p w:rsidR="00000000" w:rsidRDefault="00473927">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13.5</w:t>
      </w:r>
      <w:r>
        <w:rPr>
          <w:rFonts w:ascii="Arial" w:eastAsia="Arial" w:hAnsi="Arial" w:cs="Arial"/>
          <w:i/>
          <w:sz w:val="20"/>
          <w:szCs w:val="20"/>
        </w:rPr>
        <w:t xml:space="preserve"> O Aceite da Nota de Empenho ou do instrumento equivalente (ordem de serviço), emitida à empresa adjudicada, implica no reconhecimento de que:</w:t>
      </w:r>
    </w:p>
    <w:p w:rsidR="00000000" w:rsidRDefault="00473927">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13.6</w:t>
      </w:r>
      <w:r>
        <w:rPr>
          <w:rFonts w:ascii="Arial" w:eastAsia="Arial" w:hAnsi="Arial" w:cs="Arial"/>
          <w:i/>
          <w:sz w:val="20"/>
          <w:szCs w:val="20"/>
        </w:rPr>
        <w:t xml:space="preserve"> Referida Nota está </w:t>
      </w:r>
      <w:r>
        <w:rPr>
          <w:rFonts w:ascii="Arial" w:eastAsia="Arial" w:hAnsi="Arial" w:cs="Arial"/>
          <w:i/>
          <w:sz w:val="20"/>
          <w:szCs w:val="20"/>
        </w:rPr>
        <w:t>substituindo o contrato, aplicando-se à relação de negócios ali estabelecida as disposições da Lei nº 14.133, de 2021;</w:t>
      </w:r>
    </w:p>
    <w:p w:rsidR="00000000" w:rsidRDefault="00473927">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13.7</w:t>
      </w:r>
      <w:r>
        <w:rPr>
          <w:rFonts w:ascii="Arial" w:eastAsia="Arial" w:hAnsi="Arial" w:cs="Arial"/>
          <w:i/>
          <w:sz w:val="20"/>
          <w:szCs w:val="20"/>
        </w:rPr>
        <w:t xml:space="preserve"> A contratada se vincula à sua proposta e às previsões contidas no Aviso de Contratação Direta e seus anexos; A contratada reconhece </w:t>
      </w:r>
      <w:r>
        <w:rPr>
          <w:rFonts w:ascii="Arial" w:eastAsia="Arial" w:hAnsi="Arial" w:cs="Arial"/>
          <w:i/>
          <w:sz w:val="20"/>
          <w:szCs w:val="20"/>
        </w:rPr>
        <w:t xml:space="preserve">que as hipóteses de rescisão são aquelas previstas nos artigos 137 e 138 da Lei nº 14.133/21 e reconhece os direitos da Administração previstos nos artigos 137 a 139 da mesma Lei. </w:t>
      </w:r>
    </w:p>
    <w:p w:rsidR="00000000" w:rsidRDefault="00473927">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13.8</w:t>
      </w:r>
      <w:r>
        <w:rPr>
          <w:rFonts w:ascii="Arial" w:eastAsia="Arial" w:hAnsi="Arial" w:cs="Arial"/>
          <w:i/>
          <w:sz w:val="20"/>
          <w:szCs w:val="20"/>
        </w:rPr>
        <w:t xml:space="preserve"> </w:t>
      </w:r>
      <w:r>
        <w:rPr>
          <w:rFonts w:ascii="Arial" w:eastAsia="Arial" w:hAnsi="Arial" w:cs="Arial"/>
          <w:color w:val="000000"/>
          <w:sz w:val="20"/>
          <w:szCs w:val="20"/>
        </w:rPr>
        <w:t>O prazo de vigência da contratação pode ser</w:t>
      </w:r>
      <w:r>
        <w:rPr>
          <w:rFonts w:ascii="Arial" w:eastAsia="Arial" w:hAnsi="Arial" w:cs="Arial"/>
          <w:color w:val="FF0000"/>
          <w:sz w:val="20"/>
          <w:szCs w:val="20"/>
        </w:rPr>
        <w:t xml:space="preserve"> </w:t>
      </w:r>
      <w:r>
        <w:rPr>
          <w:rFonts w:ascii="Arial" w:eastAsia="Arial" w:hAnsi="Arial" w:cs="Arial"/>
          <w:color w:val="000000"/>
          <w:sz w:val="20"/>
          <w:szCs w:val="20"/>
        </w:rPr>
        <w:t>prorrogável conforme previ</w:t>
      </w:r>
      <w:r>
        <w:rPr>
          <w:rFonts w:ascii="Arial" w:eastAsia="Arial" w:hAnsi="Arial" w:cs="Arial"/>
          <w:color w:val="000000"/>
          <w:sz w:val="20"/>
          <w:szCs w:val="20"/>
        </w:rPr>
        <w:t>são nos anexos a este Aviso de Contratação Direta.</w:t>
      </w:r>
    </w:p>
    <w:p w:rsidR="00000000" w:rsidRDefault="00473927">
      <w:pPr>
        <w:tabs>
          <w:tab w:val="left" w:pos="0"/>
        </w:tabs>
        <w:spacing w:before="120" w:after="120"/>
        <w:jc w:val="both"/>
        <w:rPr>
          <w:rFonts w:ascii="Arial" w:eastAsia="Arial" w:hAnsi="Arial" w:cs="Arial"/>
          <w:i/>
          <w:sz w:val="20"/>
          <w:szCs w:val="20"/>
        </w:rPr>
      </w:pPr>
      <w:r>
        <w:rPr>
          <w:rFonts w:ascii="Arial" w:eastAsia="Arial" w:hAnsi="Arial" w:cs="Arial"/>
          <w:b/>
          <w:color w:val="000000"/>
          <w:sz w:val="20"/>
          <w:szCs w:val="20"/>
        </w:rPr>
        <w:t>13.9</w:t>
      </w:r>
      <w:r>
        <w:rPr>
          <w:rFonts w:ascii="Arial" w:eastAsia="Arial" w:hAnsi="Arial" w:cs="Arial"/>
          <w:color w:val="000000"/>
          <w:sz w:val="20"/>
          <w:szCs w:val="20"/>
        </w:rPr>
        <w:t>. Na</w:t>
      </w:r>
      <w:r>
        <w:rPr>
          <w:rFonts w:ascii="Arial" w:hAnsi="Arial" w:cs="Arial"/>
          <w:color w:val="000000"/>
          <w:sz w:val="20"/>
          <w:szCs w:val="20"/>
        </w:rPr>
        <w:t xml:space="preserve"> assinatura do contrato ou do instrumento equivalente será exigida a comprovação das condições de habilitação e contratação consignadas neste aviso, que deverão ser mantidas pelo fornecedor durante</w:t>
      </w:r>
      <w:r>
        <w:rPr>
          <w:rFonts w:ascii="Arial" w:hAnsi="Arial" w:cs="Arial"/>
          <w:color w:val="000000"/>
          <w:sz w:val="20"/>
          <w:szCs w:val="20"/>
        </w:rPr>
        <w:t xml:space="preserve"> a vigência do contrato.  </w:t>
      </w:r>
    </w:p>
    <w:p w:rsidR="00000000" w:rsidRDefault="00473927">
      <w:pPr>
        <w:tabs>
          <w:tab w:val="left" w:pos="0"/>
        </w:tabs>
        <w:spacing w:before="120" w:after="120" w:line="276" w:lineRule="auto"/>
        <w:contextualSpacing/>
        <w:jc w:val="both"/>
        <w:rPr>
          <w:rFonts w:ascii="Arial" w:eastAsia="Calibri" w:hAnsi="Arial" w:cs="Arial"/>
          <w:color w:val="000000"/>
          <w:sz w:val="20"/>
          <w:szCs w:val="20"/>
          <w:lang w:eastAsia="en-US"/>
        </w:rPr>
      </w:pPr>
    </w:p>
    <w:p w:rsidR="00000000" w:rsidRDefault="00473927">
      <w:pPr>
        <w:tabs>
          <w:tab w:val="left" w:pos="0"/>
        </w:tabs>
        <w:spacing w:before="120" w:after="120" w:line="276" w:lineRule="auto"/>
        <w:contextualSpacing/>
        <w:jc w:val="both"/>
        <w:rPr>
          <w:rFonts w:ascii="Arial" w:eastAsia="Calibri" w:hAnsi="Arial" w:cs="Arial"/>
          <w:b/>
          <w:sz w:val="20"/>
          <w:szCs w:val="20"/>
          <w:lang w:eastAsia="en-US"/>
        </w:rPr>
      </w:pPr>
      <w:r>
        <w:rPr>
          <w:rFonts w:ascii="Arial" w:eastAsia="Calibri" w:hAnsi="Arial" w:cs="Arial"/>
          <w:b/>
          <w:color w:val="000000"/>
          <w:sz w:val="20"/>
          <w:szCs w:val="20"/>
          <w:lang w:eastAsia="en-US"/>
        </w:rPr>
        <w:t>14.</w:t>
      </w:r>
      <w:r>
        <w:rPr>
          <w:rFonts w:ascii="Arial" w:eastAsia="Calibri" w:hAnsi="Arial" w:cs="Arial"/>
          <w:color w:val="000000"/>
          <w:sz w:val="20"/>
          <w:szCs w:val="20"/>
          <w:lang w:eastAsia="en-US"/>
        </w:rPr>
        <w:t xml:space="preserve"> </w:t>
      </w:r>
      <w:bookmarkStart w:id="7" w:name="_Toc104906825"/>
      <w:r>
        <w:rPr>
          <w:rFonts w:ascii="Arial" w:eastAsia="Calibri" w:hAnsi="Arial" w:cs="Arial"/>
          <w:b/>
          <w:sz w:val="20"/>
          <w:szCs w:val="20"/>
          <w:lang w:eastAsia="en-US"/>
        </w:rPr>
        <w:t>SANÇÕES</w:t>
      </w:r>
      <w:bookmarkEnd w:id="7"/>
      <w:r>
        <w:rPr>
          <w:rFonts w:ascii="Arial" w:eastAsia="Calibri" w:hAnsi="Arial" w:cs="Arial"/>
          <w:b/>
          <w:sz w:val="20"/>
          <w:szCs w:val="20"/>
          <w:lang w:eastAsia="en-US"/>
        </w:rPr>
        <w:t xml:space="preserve"> E PENALIDADES</w:t>
      </w:r>
    </w:p>
    <w:p w:rsidR="00000000" w:rsidRDefault="00473927">
      <w:pPr>
        <w:numPr>
          <w:ilvl w:val="1"/>
          <w:numId w:val="10"/>
        </w:numPr>
        <w:tabs>
          <w:tab w:val="left" w:pos="0"/>
        </w:tabs>
        <w:spacing w:before="120" w:after="120" w:line="276" w:lineRule="auto"/>
        <w:ind w:left="0" w:firstLine="0"/>
        <w:contextualSpacing/>
        <w:jc w:val="both"/>
        <w:rPr>
          <w:rFonts w:ascii="Arial" w:hAnsi="Arial" w:cs="Arial"/>
          <w:b/>
          <w:sz w:val="20"/>
          <w:szCs w:val="20"/>
          <w:lang w:eastAsia="en-US"/>
        </w:rPr>
      </w:pPr>
      <w:r>
        <w:rPr>
          <w:rFonts w:ascii="Arial" w:eastAsia="Calibri" w:hAnsi="Arial" w:cs="Arial"/>
          <w:sz w:val="20"/>
          <w:szCs w:val="20"/>
          <w:lang w:eastAsia="en-US"/>
        </w:rPr>
        <w:t xml:space="preserve">Comete infração administrativa o fornecedor que cometer quaisquer das infrações previstas no art. 155 da Lei nº 14.133, de 2021, quais sejam: </w:t>
      </w:r>
    </w:p>
    <w:p w:rsidR="00000000" w:rsidRDefault="00473927">
      <w:pPr>
        <w:numPr>
          <w:ilvl w:val="1"/>
          <w:numId w:val="10"/>
        </w:numPr>
        <w:tabs>
          <w:tab w:val="left" w:pos="0"/>
        </w:tabs>
        <w:spacing w:before="120" w:after="120" w:line="276" w:lineRule="auto"/>
        <w:ind w:left="0" w:firstLine="0"/>
        <w:contextualSpacing/>
        <w:jc w:val="both"/>
        <w:rPr>
          <w:rFonts w:ascii="Arial" w:hAnsi="Arial" w:cs="Arial"/>
          <w:b/>
          <w:sz w:val="20"/>
          <w:szCs w:val="20"/>
          <w:lang w:eastAsia="en-US"/>
        </w:rPr>
      </w:pPr>
      <w:r>
        <w:rPr>
          <w:rFonts w:ascii="Arial" w:eastAsia="Calibri" w:hAnsi="Arial" w:cs="Arial"/>
          <w:color w:val="000000"/>
          <w:sz w:val="20"/>
          <w:szCs w:val="20"/>
          <w:lang w:eastAsia="en-US"/>
        </w:rPr>
        <w:t>Dar causa à inexecução parcial do contrato</w:t>
      </w:r>
      <w:r>
        <w:rPr>
          <w:rFonts w:ascii="Arial" w:eastAsia="Calibri" w:hAnsi="Arial" w:cs="Arial"/>
          <w:sz w:val="20"/>
          <w:szCs w:val="20"/>
          <w:lang w:eastAsia="en-US"/>
        </w:rPr>
        <w:t>;</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Dar causa à inexecução parcial do contrato que cause grave dano à Administração, ao funcionamento dos serviços públicos ou ao interesse coletivo; </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Dar causa à inexecução total do contrato;</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 xml:space="preserve">Deixar de entregar a documentação exigida para o certame;  </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Não man</w:t>
      </w:r>
      <w:r>
        <w:rPr>
          <w:rFonts w:ascii="Arial" w:eastAsia="Calibri" w:hAnsi="Arial" w:cs="Arial"/>
          <w:color w:val="000000"/>
          <w:sz w:val="20"/>
          <w:szCs w:val="20"/>
          <w:lang w:eastAsia="en-US"/>
        </w:rPr>
        <w:t>ter a proposta, salvo em decorrência de fato superveniente devidamente justificado;</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Não celebrar o contrato ou não entregar a documentação exigida para a contratação, quando convocado dentro do prazo de validade de sua proposta;</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 xml:space="preserve">Ensejar o retardamento da execução ou da entrega do objeto da licitação sem motivo justificado; </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Apresentar declaração ou documentação falsa exigida para o certame ou prestar declaração falsa durante a dispensa eletrônica ou a execução do contrato;</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Fraudar</w:t>
      </w:r>
      <w:r>
        <w:rPr>
          <w:rFonts w:ascii="Arial" w:eastAsia="Calibri" w:hAnsi="Arial" w:cs="Arial"/>
          <w:color w:val="000000"/>
          <w:sz w:val="20"/>
          <w:szCs w:val="20"/>
          <w:lang w:eastAsia="en-US"/>
        </w:rPr>
        <w:t xml:space="preserve"> a dispensa eletrônica ou praticar ato fraudulento na execução do contrato;</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Comportar-se de modo inidôneo ou cometer fraude de qualquer natureza;</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Considera-se comportamento inidôneo, entre outros, a declaração falsa quanto às condições de participação, qua</w:t>
      </w:r>
      <w:r>
        <w:rPr>
          <w:rFonts w:ascii="Arial" w:eastAsia="Calibri" w:hAnsi="Arial" w:cs="Arial"/>
          <w:sz w:val="20"/>
          <w:szCs w:val="20"/>
          <w:lang w:eastAsia="en-US"/>
        </w:rPr>
        <w:t>nto ao enquadramento como ME/EPP ou o conluio entre os fornecedores, em qualquer momento da dispensa, mesmo após o encerramento da fase de lances.</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Praticar atos ilícitos com vistas a frustrar os objetivos deste certame.</w:t>
      </w:r>
    </w:p>
    <w:p w:rsidR="00000000" w:rsidRDefault="00473927">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Praticar ato lesivo previsto no </w:t>
      </w:r>
      <w:hyperlink r:id="rId11" w:anchor="art5" w:history="1">
        <w:r>
          <w:rPr>
            <w:rStyle w:val="Hyperlink"/>
            <w:rFonts w:ascii="Arial" w:eastAsia="Calibri" w:hAnsi="Arial" w:cs="Arial"/>
            <w:color w:val="000000"/>
            <w:sz w:val="20"/>
            <w:szCs w:val="20"/>
            <w:lang w:eastAsia="en-US"/>
          </w:rPr>
          <w:t>art. 5º da Lei nº 12.846, de 1º de agosto de 2013.</w:t>
        </w:r>
      </w:hyperlink>
    </w:p>
    <w:p w:rsidR="00000000" w:rsidRDefault="00473927">
      <w:pPr>
        <w:numPr>
          <w:ilvl w:val="1"/>
          <w:numId w:val="10"/>
        </w:numPr>
        <w:tabs>
          <w:tab w:val="left" w:pos="0"/>
        </w:tabs>
        <w:spacing w:before="120" w:line="276" w:lineRule="auto"/>
        <w:ind w:left="0" w:firstLine="0"/>
        <w:jc w:val="both"/>
        <w:rPr>
          <w:rFonts w:ascii="Arial" w:hAnsi="Arial" w:cs="Arial"/>
          <w:b/>
          <w:sz w:val="20"/>
          <w:szCs w:val="20"/>
        </w:rPr>
      </w:pPr>
      <w:r>
        <w:rPr>
          <w:rFonts w:ascii="Arial" w:hAnsi="Arial" w:cs="Arial"/>
          <w:sz w:val="20"/>
          <w:szCs w:val="20"/>
        </w:rPr>
        <w:t>O fornecedor que cometer qualquer das infrações discriminadas nos subitens anteriores ficará sujeito, sem prejuí</w:t>
      </w:r>
      <w:r>
        <w:rPr>
          <w:rFonts w:ascii="Arial" w:hAnsi="Arial" w:cs="Arial"/>
          <w:sz w:val="20"/>
          <w:szCs w:val="20"/>
        </w:rPr>
        <w:t>zo da responsabilidade civil e criminal, às seguintes sanções:</w:t>
      </w:r>
    </w:p>
    <w:p w:rsidR="00000000" w:rsidRDefault="00473927">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Advertência pela falta do subitem 8.1.1 deste Aviso de Contratação Direta, quando não se justificar a imposição de penalidade mais grave;</w:t>
      </w:r>
    </w:p>
    <w:p w:rsidR="00000000" w:rsidRDefault="00473927">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Multa de 5% (cinco por cento) sobre o valor estimado do</w:t>
      </w:r>
      <w:r>
        <w:rPr>
          <w:rFonts w:ascii="Arial" w:hAnsi="Arial" w:cs="Arial"/>
          <w:sz w:val="20"/>
          <w:szCs w:val="20"/>
        </w:rPr>
        <w:t xml:space="preserve"> (s) item (s) prejudicado (s) pela conduta do fornecedor, por qualquer das infrações dos subitens 8.1.1 a 8.1.12;</w:t>
      </w:r>
    </w:p>
    <w:p w:rsidR="00000000" w:rsidRDefault="00473927">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color w:val="000000"/>
          <w:sz w:val="20"/>
          <w:szCs w:val="20"/>
        </w:rPr>
        <w:t>Impedimento de licitar e contratar</w:t>
      </w:r>
      <w:r>
        <w:rPr>
          <w:rFonts w:ascii="Arial" w:hAnsi="Arial" w:cs="Arial"/>
          <w:sz w:val="20"/>
          <w:szCs w:val="20"/>
        </w:rPr>
        <w:t xml:space="preserve"> </w:t>
      </w:r>
      <w:r>
        <w:rPr>
          <w:rFonts w:ascii="Arial" w:hAnsi="Arial" w:cs="Arial"/>
          <w:color w:val="000000"/>
          <w:sz w:val="20"/>
          <w:szCs w:val="20"/>
        </w:rPr>
        <w:t>no âmbito da Administração Pública direta e indireta do ente federativo que tiver aplicado a sanção, pelo p</w:t>
      </w:r>
      <w:r>
        <w:rPr>
          <w:rFonts w:ascii="Arial" w:hAnsi="Arial" w:cs="Arial"/>
          <w:color w:val="000000"/>
          <w:sz w:val="20"/>
          <w:szCs w:val="20"/>
        </w:rPr>
        <w:t xml:space="preserve">razo máximo de 3 (três) anos, nos casos </w:t>
      </w:r>
      <w:r>
        <w:rPr>
          <w:rFonts w:ascii="Arial" w:hAnsi="Arial" w:cs="Arial"/>
          <w:color w:val="000000"/>
          <w:sz w:val="20"/>
          <w:szCs w:val="20"/>
        </w:rPr>
        <w:lastRenderedPageBreak/>
        <w:t>dos subitens 8.1.2 a 8.1.7 deste Aviso de Contratação Direta, quando não se justificar a imposição de penalidade mais grave</w:t>
      </w:r>
      <w:r>
        <w:rPr>
          <w:rFonts w:ascii="Arial" w:hAnsi="Arial" w:cs="Arial"/>
          <w:sz w:val="20"/>
          <w:szCs w:val="20"/>
        </w:rPr>
        <w:t>;</w:t>
      </w:r>
    </w:p>
    <w:p w:rsidR="00000000" w:rsidRDefault="00473927">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color w:val="000000"/>
          <w:sz w:val="20"/>
          <w:szCs w:val="20"/>
        </w:rPr>
        <w:t>Declaração de inidoneidade para licitar ou contratar, que impedirá o responsável de licitar</w:t>
      </w:r>
      <w:r>
        <w:rPr>
          <w:rFonts w:ascii="Arial" w:hAnsi="Arial" w:cs="Arial"/>
          <w:color w:val="000000"/>
          <w:sz w:val="20"/>
          <w:szCs w:val="20"/>
        </w:rPr>
        <w:t xml:space="preserve"> ou contratar no âmbito da Administração Pública direta e indireta de todos os entes federativos, pelo prazo mínimo de 3 (três) anos e máximo de 6 (seis) anos, nos casos dos subitens 8.1.8 a 8.1.12, bem como nos demais casos que justifiquem a imposição da </w:t>
      </w:r>
      <w:r>
        <w:rPr>
          <w:rFonts w:ascii="Arial" w:hAnsi="Arial" w:cs="Arial"/>
          <w:color w:val="000000"/>
          <w:sz w:val="20"/>
          <w:szCs w:val="20"/>
        </w:rPr>
        <w:t>penalidade mais grave</w:t>
      </w:r>
      <w:r>
        <w:rPr>
          <w:rFonts w:ascii="Arial" w:hAnsi="Arial" w:cs="Arial"/>
          <w:sz w:val="20"/>
          <w:szCs w:val="20"/>
        </w:rPr>
        <w:t>;</w:t>
      </w:r>
    </w:p>
    <w:p w:rsidR="00000000" w:rsidRDefault="00473927">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Na aplicação das sanções serão considerados:</w:t>
      </w:r>
    </w:p>
    <w:p w:rsidR="00000000" w:rsidRDefault="00473927">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A natureza e a gravidade da infração cometida;</w:t>
      </w:r>
    </w:p>
    <w:p w:rsidR="00000000" w:rsidRDefault="00473927">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As peculiaridades do caso concreto;</w:t>
      </w:r>
    </w:p>
    <w:p w:rsidR="00000000" w:rsidRDefault="00473927">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As circunstâncias agravantes ou atenuantes;</w:t>
      </w:r>
    </w:p>
    <w:p w:rsidR="00000000" w:rsidRDefault="00473927">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Os danos que dela provierem para a Administração Pública;</w:t>
      </w:r>
    </w:p>
    <w:p w:rsidR="00000000" w:rsidRDefault="00473927">
      <w:pPr>
        <w:numPr>
          <w:ilvl w:val="1"/>
          <w:numId w:val="10"/>
        </w:numPr>
        <w:tabs>
          <w:tab w:val="left" w:pos="0"/>
        </w:tabs>
        <w:spacing w:before="120" w:after="120" w:line="276" w:lineRule="auto"/>
        <w:ind w:left="0" w:firstLine="0"/>
        <w:jc w:val="both"/>
        <w:rPr>
          <w:rFonts w:ascii="Arial" w:hAnsi="Arial" w:cs="Arial"/>
          <w:bCs/>
          <w:sz w:val="20"/>
          <w:szCs w:val="20"/>
        </w:rPr>
      </w:pPr>
      <w:r>
        <w:rPr>
          <w:rFonts w:ascii="Arial" w:hAnsi="Arial" w:cs="Arial"/>
          <w:bCs/>
          <w:sz w:val="20"/>
          <w:szCs w:val="20"/>
        </w:rPr>
        <w:t>A implantação ou o aperfeiçoamento de programa de integridade, conforme normas e orientações dos órgãos de controle.</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bookmarkStart w:id="8" w:name="art156§6"/>
      <w:bookmarkStart w:id="9" w:name="art156§7"/>
      <w:bookmarkStart w:id="10" w:name="art156§8"/>
      <w:bookmarkEnd w:id="8"/>
      <w:bookmarkEnd w:id="9"/>
      <w:bookmarkEnd w:id="10"/>
      <w:r>
        <w:rPr>
          <w:rFonts w:ascii="Arial" w:hAnsi="Arial" w:cs="Arial"/>
          <w:sz w:val="20"/>
          <w:szCs w:val="20"/>
        </w:rPr>
        <w:t>Se a multa aplicada e as indenizações cabíveis forem superiores ao valor de pagamento eventualmente devido pela Administração ao contratado</w:t>
      </w:r>
      <w:r>
        <w:rPr>
          <w:rFonts w:ascii="Arial" w:hAnsi="Arial" w:cs="Arial"/>
          <w:sz w:val="20"/>
          <w:szCs w:val="20"/>
        </w:rPr>
        <w:t>, além da perda desse valor, a diferença será descontada da garantia prestada ou será cobrada judicialmente.</w:t>
      </w:r>
      <w:bookmarkStart w:id="11" w:name="art156§9"/>
      <w:bookmarkEnd w:id="11"/>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aplicação das sanções previstas neste Aviso de Contratação Direta, em hipótese alguma, a obrigação de reparação integral do dano causado à Admini</w:t>
      </w:r>
      <w:r>
        <w:rPr>
          <w:rFonts w:ascii="Arial" w:hAnsi="Arial" w:cs="Arial"/>
          <w:sz w:val="20"/>
          <w:szCs w:val="20"/>
        </w:rPr>
        <w:t>stração Pública.</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penalidade de multa pode ser aplicada cumulativamente com as demais sanções.</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Se, durante o processo de aplicação de penalidade, houver indícios de prática de infração administrativa tipificada pela Lei nº 12.846, de 1º de agosto de 2013,</w:t>
      </w:r>
      <w:r>
        <w:rPr>
          <w:rFonts w:ascii="Arial" w:hAnsi="Arial" w:cs="Arial"/>
          <w:sz w:val="20"/>
          <w:szCs w:val="20"/>
        </w:rPr>
        <w:t xml:space="preserve"> como ato lesivo à administração pública nacional ou estrangeira, cópias do processo administrativo necessárias à apuração da responsabilidade da empresa deverão ser remetidas à autoridade competente, com despacho fundamentado, para ciência e decisão sobre</w:t>
      </w:r>
      <w:r>
        <w:rPr>
          <w:rFonts w:ascii="Arial" w:hAnsi="Arial" w:cs="Arial"/>
          <w:sz w:val="20"/>
          <w:szCs w:val="20"/>
        </w:rPr>
        <w:t xml:space="preserve"> a eventual instauração de investigação preliminar ou Processo Administrativo de Responsabilização – PAR. </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apuração e o julgamento das demais infrações administrativas não consideradas como ato lesivo à Administração Pública nacional ou estrangeira nos t</w:t>
      </w:r>
      <w:r>
        <w:rPr>
          <w:rFonts w:ascii="Arial" w:hAnsi="Arial" w:cs="Arial"/>
          <w:sz w:val="20"/>
          <w:szCs w:val="20"/>
        </w:rPr>
        <w:t>ermos da Lei nº 12.846, de 1º de agosto de 2013, seguirão seu rito normal na unidade administrativa.</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O processamento do PAR não interfere no seguimento regular dos processos administrativos específicos para apuração da ocorrência de danos e prejuízos à Adm</w:t>
      </w:r>
      <w:r>
        <w:rPr>
          <w:rFonts w:ascii="Arial" w:hAnsi="Arial" w:cs="Arial"/>
          <w:sz w:val="20"/>
          <w:szCs w:val="20"/>
        </w:rPr>
        <w:t xml:space="preserve">inistração Pública Municipal resultantes de ato lesivo cometido por pessoa jurídica, com ou sem a participação de agente público. </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aplicação de qualquer das penalidades previstas realizar-se-á em processo administrativo que assegurará o contraditório e a</w:t>
      </w:r>
      <w:r>
        <w:rPr>
          <w:rFonts w:ascii="Arial" w:hAnsi="Arial" w:cs="Arial"/>
          <w:sz w:val="20"/>
          <w:szCs w:val="20"/>
        </w:rPr>
        <w:t xml:space="preserve"> ampla defesa ao fornecedor/adjudicatário, observando-se o procedimento previsto na Lei nº 14.133, de 2021, e subsidiariamente na Lei nº 9.784, de 1999.</w:t>
      </w:r>
    </w:p>
    <w:p w:rsidR="00000000" w:rsidRDefault="00473927">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As sanções por atos praticados no decorrer da contratação estão previstas nos anexos a este Aviso.</w:t>
      </w:r>
    </w:p>
    <w:p w:rsidR="00000000" w:rsidRDefault="00473927">
      <w:pPr>
        <w:tabs>
          <w:tab w:val="left" w:pos="0"/>
        </w:tabs>
        <w:spacing w:before="120" w:after="120" w:line="276" w:lineRule="auto"/>
        <w:jc w:val="both"/>
        <w:rPr>
          <w:rFonts w:ascii="Arial" w:hAnsi="Arial" w:cs="Arial"/>
          <w:sz w:val="20"/>
          <w:szCs w:val="20"/>
        </w:rPr>
      </w:pPr>
    </w:p>
    <w:p w:rsidR="00000000" w:rsidRDefault="00473927">
      <w:pPr>
        <w:keepNext/>
        <w:keepLines/>
        <w:numPr>
          <w:ilvl w:val="0"/>
          <w:numId w:val="10"/>
        </w:numPr>
        <w:tabs>
          <w:tab w:val="left" w:pos="0"/>
        </w:tabs>
        <w:autoSpaceDN w:val="0"/>
        <w:ind w:left="0" w:firstLine="0"/>
        <w:outlineLvl w:val="0"/>
        <w:rPr>
          <w:rFonts w:ascii="Arial" w:hAnsi="Arial" w:cs="Arial"/>
          <w:b/>
          <w:sz w:val="20"/>
          <w:szCs w:val="20"/>
          <w:lang w:eastAsia="en-US"/>
        </w:rPr>
      </w:pPr>
      <w:bookmarkStart w:id="12" w:name="_Toc104906826"/>
      <w:r>
        <w:rPr>
          <w:rFonts w:ascii="Arial" w:hAnsi="Arial" w:cs="Arial"/>
          <w:b/>
          <w:sz w:val="20"/>
          <w:szCs w:val="20"/>
          <w:lang w:eastAsia="en-US"/>
        </w:rPr>
        <w:t xml:space="preserve"> DA</w:t>
      </w:r>
      <w:r>
        <w:rPr>
          <w:rFonts w:ascii="Arial" w:hAnsi="Arial" w:cs="Arial"/>
          <w:b/>
          <w:sz w:val="20"/>
          <w:szCs w:val="20"/>
          <w:lang w:eastAsia="en-US"/>
        </w:rPr>
        <w:t>S DISPOSIÇÕES GERAIS</w:t>
      </w:r>
      <w:bookmarkEnd w:id="12"/>
    </w:p>
    <w:p w:rsidR="00000000" w:rsidRDefault="00473927">
      <w:pPr>
        <w:numPr>
          <w:ilvl w:val="1"/>
          <w:numId w:val="10"/>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O procedimento será divulgado no site da Prefeitura, plataforma Bll e no Portal Nacional de Contratações Públicas - PNCP, e encaminhado automaticamente aos fornecedores </w:t>
      </w:r>
      <w:r>
        <w:rPr>
          <w:rFonts w:ascii="Arial" w:hAnsi="Arial" w:cs="Arial"/>
          <w:sz w:val="20"/>
          <w:szCs w:val="20"/>
        </w:rPr>
        <w:lastRenderedPageBreak/>
        <w:t>registrados na referida plataforma, por mensagem eletrônica, na co</w:t>
      </w:r>
      <w:r>
        <w:rPr>
          <w:rFonts w:ascii="Arial" w:hAnsi="Arial" w:cs="Arial"/>
          <w:sz w:val="20"/>
          <w:szCs w:val="20"/>
        </w:rPr>
        <w:t>rrespondente linha de fornecimento que pretende atender.</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w:t>
      </w:r>
      <w:r>
        <w:rPr>
          <w:rFonts w:ascii="Arial" w:hAnsi="Arial" w:cs="Arial"/>
          <w:color w:val="000000"/>
          <w:sz w:val="20"/>
          <w:szCs w:val="20"/>
        </w:rPr>
        <w:t>terior, a contratação será operacionalizada fora deste procedimento.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providências dos subitens 9.2.1 e 9.2.2 acima poderão ser utilizadas se não</w:t>
      </w:r>
      <w:r>
        <w:rPr>
          <w:rFonts w:ascii="Arial" w:hAnsi="Arial" w:cs="Arial"/>
          <w:color w:val="000000"/>
          <w:sz w:val="20"/>
          <w:szCs w:val="20"/>
        </w:rPr>
        <w:t xml:space="preserve"> houver o comparecimento de quaisquer fornecedores interessados (procedimento deserto)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Havendo a necessidade de realização de ato de qualquer natureza pelos fornecedores, cujo prazo não conste deste Aviso de Contratação Direta, deverá ser atendido o prazo </w:t>
      </w:r>
      <w:r>
        <w:rPr>
          <w:rFonts w:ascii="Arial" w:hAnsi="Arial" w:cs="Arial"/>
          <w:color w:val="000000"/>
          <w:sz w:val="20"/>
          <w:szCs w:val="20"/>
        </w:rPr>
        <w:t>indicado pelo agente competente da Administração na respectiva notificação.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negócio diante da inobservância de quaisquer mensagens emitidas pela Administraçã</w:t>
      </w:r>
      <w:r>
        <w:rPr>
          <w:rFonts w:ascii="Arial" w:hAnsi="Arial" w:cs="Arial"/>
          <w:color w:val="000000"/>
          <w:sz w:val="20"/>
          <w:szCs w:val="20"/>
        </w:rPr>
        <w:t>o ou de sua desconexão.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w:t>
      </w:r>
      <w:r>
        <w:rPr>
          <w:rFonts w:ascii="Arial" w:hAnsi="Arial" w:cs="Arial"/>
          <w:color w:val="000000"/>
          <w:sz w:val="20"/>
          <w:szCs w:val="20"/>
        </w:rPr>
        <w:t>elecido, desde que não haja comunicação em contrário.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horários estabelecidos na divulgação deste procedimento e durante o envio de lances observarão o horário de Brasília-DF, inclusive para contagem de tempo e registro no Sistema e na documentação relat</w:t>
      </w:r>
      <w:r>
        <w:rPr>
          <w:rFonts w:ascii="Arial" w:hAnsi="Arial" w:cs="Arial"/>
          <w:color w:val="000000"/>
          <w:sz w:val="20"/>
          <w:szCs w:val="20"/>
        </w:rPr>
        <w:t>iva ao procedimento.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w:t>
      </w:r>
      <w:r>
        <w:rPr>
          <w:rFonts w:ascii="Arial" w:hAnsi="Arial" w:cs="Arial"/>
          <w:color w:val="000000"/>
          <w:sz w:val="20"/>
          <w:szCs w:val="20"/>
        </w:rPr>
        <w:t>l a todos, atribuindo-lhes validade e eficácia para fins de habilitação e classificação.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normas disciplinadoras deste Aviso de Contratação Direta serão sempre interpretadas em favor da ampliação da disputa entre os interessados, desde que não comprometa</w:t>
      </w:r>
      <w:r>
        <w:rPr>
          <w:rFonts w:ascii="Arial" w:hAnsi="Arial" w:cs="Arial"/>
          <w:color w:val="000000"/>
          <w:sz w:val="20"/>
          <w:szCs w:val="20"/>
        </w:rPr>
        <w:t xml:space="preserve">m o interesse da Administração, o princípio da isonomia, a finalidade e a segurança da contratação. </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 será, em nenhum caso, responsável por esses cu</w:t>
      </w:r>
      <w:r>
        <w:rPr>
          <w:rFonts w:ascii="Arial" w:hAnsi="Arial" w:cs="Arial"/>
          <w:color w:val="000000"/>
          <w:sz w:val="20"/>
          <w:szCs w:val="20"/>
        </w:rPr>
        <w:t>stos, independentemente da condução ou do resultado do processo de contratação.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Aviso de Contratação Direta e de seus anexos ou demais peças que compõem o processo, prevalecerá as deste Aviso.</w:t>
      </w:r>
    </w:p>
    <w:p w:rsidR="00000000" w:rsidRDefault="00473927">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w:t>
      </w:r>
      <w:r>
        <w:rPr>
          <w:rFonts w:ascii="Arial" w:hAnsi="Arial" w:cs="Arial"/>
          <w:color w:val="000000"/>
          <w:sz w:val="20"/>
          <w:szCs w:val="20"/>
        </w:rPr>
        <w:t>a será divulgada Ata no sistema eletrônico.</w:t>
      </w:r>
    </w:p>
    <w:p w:rsidR="00000000" w:rsidRDefault="00473927">
      <w:pPr>
        <w:tabs>
          <w:tab w:val="left" w:pos="0"/>
        </w:tabs>
        <w:spacing w:line="276" w:lineRule="auto"/>
        <w:jc w:val="both"/>
        <w:rPr>
          <w:rFonts w:ascii="Arial" w:hAnsi="Arial" w:cs="Arial"/>
          <w:color w:val="000000"/>
          <w:sz w:val="20"/>
          <w:szCs w:val="20"/>
        </w:rPr>
      </w:pPr>
    </w:p>
    <w:p w:rsidR="00000000" w:rsidRDefault="00473927">
      <w:pPr>
        <w:numPr>
          <w:ilvl w:val="0"/>
          <w:numId w:val="14"/>
        </w:numPr>
        <w:tabs>
          <w:tab w:val="left" w:pos="0"/>
        </w:tabs>
        <w:spacing w:before="120" w:after="120" w:line="276" w:lineRule="auto"/>
        <w:ind w:left="0" w:firstLine="0"/>
        <w:contextualSpacing/>
        <w:jc w:val="both"/>
        <w:rPr>
          <w:rFonts w:ascii="Arial" w:eastAsia="Calibri" w:hAnsi="Arial" w:cs="Arial"/>
          <w:b/>
          <w:color w:val="000000"/>
          <w:sz w:val="20"/>
          <w:szCs w:val="20"/>
          <w:lang w:eastAsia="en-US"/>
        </w:rPr>
      </w:pPr>
      <w:r>
        <w:rPr>
          <w:rFonts w:ascii="Arial" w:eastAsia="Calibri" w:hAnsi="Arial" w:cs="Arial"/>
          <w:b/>
          <w:color w:val="000000"/>
          <w:sz w:val="20"/>
          <w:szCs w:val="20"/>
          <w:lang w:eastAsia="en-US"/>
        </w:rPr>
        <w:t>Integram este Aviso de Contratação Direta, para todos os fins e efeitos, os seguintes anexos:</w:t>
      </w:r>
    </w:p>
    <w:p w:rsidR="00000000" w:rsidRDefault="00473927">
      <w:pPr>
        <w:rPr>
          <w:rFonts w:ascii="Arial" w:hAnsi="Arial" w:cs="Arial"/>
          <w:bCs/>
          <w:sz w:val="20"/>
          <w:szCs w:val="20"/>
        </w:rPr>
      </w:pPr>
      <w:r>
        <w:rPr>
          <w:rFonts w:ascii="Arial" w:hAnsi="Arial" w:cs="Arial"/>
          <w:b/>
          <w:sz w:val="20"/>
          <w:szCs w:val="20"/>
        </w:rPr>
        <w:t>16.1</w:t>
      </w:r>
      <w:r>
        <w:rPr>
          <w:rFonts w:ascii="Arial" w:hAnsi="Arial" w:cs="Arial"/>
          <w:sz w:val="20"/>
          <w:szCs w:val="20"/>
        </w:rPr>
        <w:t xml:space="preserve"> ANEXO I - </w:t>
      </w:r>
      <w:r>
        <w:rPr>
          <w:rFonts w:ascii="Arial" w:hAnsi="Arial" w:cs="Arial"/>
          <w:bCs/>
          <w:sz w:val="20"/>
          <w:szCs w:val="20"/>
        </w:rPr>
        <w:t xml:space="preserve">Modelo De Carta Proposta </w:t>
      </w:r>
    </w:p>
    <w:p w:rsidR="00000000" w:rsidRDefault="00473927">
      <w:pPr>
        <w:rPr>
          <w:rFonts w:ascii="Arial" w:hAnsi="Arial" w:cs="Arial"/>
          <w:bCs/>
          <w:sz w:val="20"/>
          <w:szCs w:val="20"/>
        </w:rPr>
      </w:pPr>
      <w:r>
        <w:rPr>
          <w:rFonts w:ascii="Arial" w:hAnsi="Arial" w:cs="Arial"/>
          <w:b/>
          <w:iCs/>
          <w:sz w:val="20"/>
          <w:szCs w:val="20"/>
        </w:rPr>
        <w:t>16.2</w:t>
      </w:r>
      <w:r>
        <w:rPr>
          <w:rFonts w:ascii="Arial" w:hAnsi="Arial" w:cs="Arial"/>
          <w:iCs/>
          <w:sz w:val="20"/>
          <w:szCs w:val="20"/>
        </w:rPr>
        <w:t xml:space="preserve"> ANEXO II - </w:t>
      </w:r>
      <w:r>
        <w:rPr>
          <w:rFonts w:ascii="Arial" w:hAnsi="Arial" w:cs="Arial"/>
          <w:bCs/>
          <w:sz w:val="20"/>
          <w:szCs w:val="20"/>
        </w:rPr>
        <w:t>Declaração De Microempresa Ou Empresa De Pequeno Porte</w:t>
      </w:r>
    </w:p>
    <w:p w:rsidR="00000000" w:rsidRDefault="00473927">
      <w:pPr>
        <w:rPr>
          <w:rFonts w:ascii="Arial" w:hAnsi="Arial" w:cs="Arial"/>
          <w:bCs/>
          <w:sz w:val="20"/>
          <w:szCs w:val="20"/>
        </w:rPr>
      </w:pPr>
      <w:r>
        <w:rPr>
          <w:rFonts w:ascii="Arial" w:hAnsi="Arial" w:cs="Arial"/>
          <w:b/>
          <w:bCs/>
          <w:sz w:val="20"/>
          <w:szCs w:val="20"/>
        </w:rPr>
        <w:t>16.3</w:t>
      </w:r>
      <w:r>
        <w:rPr>
          <w:rFonts w:ascii="Arial" w:hAnsi="Arial" w:cs="Arial"/>
          <w:bCs/>
          <w:sz w:val="20"/>
          <w:szCs w:val="20"/>
        </w:rPr>
        <w:t xml:space="preserve"> </w:t>
      </w:r>
      <w:r>
        <w:rPr>
          <w:rFonts w:ascii="Arial" w:hAnsi="Arial" w:cs="Arial"/>
          <w:bCs/>
          <w:sz w:val="20"/>
          <w:szCs w:val="20"/>
        </w:rPr>
        <w:t>ANEXO III – Declaração</w:t>
      </w:r>
    </w:p>
    <w:p w:rsidR="00000000" w:rsidRDefault="00473927">
      <w:pPr>
        <w:rPr>
          <w:rFonts w:ascii="Arial" w:hAnsi="Arial" w:cs="Arial"/>
          <w:sz w:val="20"/>
          <w:szCs w:val="20"/>
          <w:lang w:eastAsia="en-US"/>
        </w:rPr>
      </w:pPr>
      <w:r>
        <w:rPr>
          <w:rFonts w:ascii="Arial" w:hAnsi="Arial" w:cs="Arial"/>
          <w:b/>
          <w:bCs/>
          <w:sz w:val="20"/>
          <w:szCs w:val="20"/>
        </w:rPr>
        <w:t xml:space="preserve">16.4 </w:t>
      </w:r>
      <w:r>
        <w:rPr>
          <w:rFonts w:ascii="Arial" w:hAnsi="Arial" w:cs="Arial"/>
          <w:bCs/>
          <w:sz w:val="20"/>
          <w:szCs w:val="20"/>
        </w:rPr>
        <w:t xml:space="preserve">ANEXO IV - </w:t>
      </w:r>
      <w:r>
        <w:rPr>
          <w:rFonts w:ascii="Arial" w:hAnsi="Arial" w:cs="Arial"/>
          <w:sz w:val="20"/>
          <w:szCs w:val="20"/>
          <w:lang w:eastAsia="en-US"/>
        </w:rPr>
        <w:t>MINUTA DO CONTRATO ADMINISTRATIVO DE PRESTAÇÃO DE SERVIÇOS</w:t>
      </w:r>
    </w:p>
    <w:p w:rsidR="00000000" w:rsidRDefault="00473927">
      <w:pPr>
        <w:autoSpaceDE w:val="0"/>
        <w:autoSpaceDN w:val="0"/>
        <w:adjustRightInd w:val="0"/>
        <w:rPr>
          <w:rFonts w:ascii="Arial" w:hAnsi="Arial" w:cs="Arial"/>
          <w:sz w:val="20"/>
          <w:szCs w:val="20"/>
        </w:rPr>
      </w:pPr>
      <w:r>
        <w:rPr>
          <w:rFonts w:ascii="Arial" w:hAnsi="Arial" w:cs="Arial"/>
          <w:b/>
          <w:bCs/>
          <w:sz w:val="20"/>
          <w:szCs w:val="20"/>
        </w:rPr>
        <w:t xml:space="preserve">16.5 </w:t>
      </w:r>
      <w:r>
        <w:rPr>
          <w:rFonts w:ascii="Arial" w:hAnsi="Arial" w:cs="Arial"/>
          <w:sz w:val="20"/>
          <w:szCs w:val="20"/>
        </w:rPr>
        <w:t xml:space="preserve">ANEXO V </w:t>
      </w:r>
      <w:r>
        <w:rPr>
          <w:rFonts w:ascii="ArialMT" w:hAnsi="ArialMT" w:cs="ArialMT"/>
          <w:sz w:val="20"/>
          <w:szCs w:val="20"/>
        </w:rPr>
        <w:t xml:space="preserve">– </w:t>
      </w:r>
      <w:r>
        <w:rPr>
          <w:rFonts w:ascii="Arial" w:hAnsi="Arial" w:cs="Arial"/>
          <w:sz w:val="20"/>
          <w:szCs w:val="20"/>
        </w:rPr>
        <w:t>MEMORIAL DESCRITIVO. (ANEXO AO PROCESSO)</w:t>
      </w:r>
    </w:p>
    <w:p w:rsidR="00000000" w:rsidRDefault="00473927">
      <w:pPr>
        <w:autoSpaceDE w:val="0"/>
        <w:autoSpaceDN w:val="0"/>
        <w:adjustRightInd w:val="0"/>
        <w:rPr>
          <w:rFonts w:ascii="Arial" w:hAnsi="Arial" w:cs="Arial"/>
          <w:sz w:val="20"/>
          <w:szCs w:val="20"/>
        </w:rPr>
      </w:pPr>
      <w:r>
        <w:rPr>
          <w:rFonts w:ascii="Arial" w:hAnsi="Arial" w:cs="Arial"/>
          <w:b/>
          <w:bCs/>
          <w:sz w:val="20"/>
          <w:szCs w:val="20"/>
        </w:rPr>
        <w:t xml:space="preserve">16.6 </w:t>
      </w:r>
      <w:r>
        <w:rPr>
          <w:rFonts w:ascii="Arial" w:hAnsi="Arial" w:cs="Arial"/>
          <w:sz w:val="20"/>
          <w:szCs w:val="20"/>
        </w:rPr>
        <w:t xml:space="preserve">ANEXO VI </w:t>
      </w:r>
      <w:r>
        <w:rPr>
          <w:rFonts w:ascii="ArialMT" w:hAnsi="ArialMT" w:cs="ArialMT"/>
          <w:sz w:val="20"/>
          <w:szCs w:val="20"/>
        </w:rPr>
        <w:t xml:space="preserve">– </w:t>
      </w:r>
      <w:r>
        <w:rPr>
          <w:rFonts w:ascii="Arial" w:hAnsi="Arial" w:cs="Arial"/>
          <w:sz w:val="20"/>
          <w:szCs w:val="20"/>
        </w:rPr>
        <w:t>TERMO DE REFERÊNCIA. (ANEXO AO PROCESSO)</w:t>
      </w:r>
    </w:p>
    <w:p w:rsidR="00000000" w:rsidRDefault="00473927">
      <w:pPr>
        <w:rPr>
          <w:rFonts w:ascii="Arial" w:hAnsi="Arial" w:cs="Arial"/>
          <w:bCs/>
          <w:sz w:val="20"/>
          <w:szCs w:val="20"/>
        </w:rPr>
      </w:pPr>
      <w:r>
        <w:rPr>
          <w:rFonts w:ascii="Arial" w:hAnsi="Arial" w:cs="Arial"/>
          <w:b/>
          <w:bCs/>
          <w:sz w:val="20"/>
          <w:szCs w:val="20"/>
        </w:rPr>
        <w:lastRenderedPageBreak/>
        <w:t xml:space="preserve">16.7 </w:t>
      </w:r>
      <w:r>
        <w:rPr>
          <w:rFonts w:ascii="Arial" w:hAnsi="Arial" w:cs="Arial"/>
          <w:sz w:val="20"/>
          <w:szCs w:val="20"/>
        </w:rPr>
        <w:t xml:space="preserve">ANEXO </w:t>
      </w:r>
      <w:r>
        <w:rPr>
          <w:rFonts w:ascii="Arial" w:hAnsi="Arial" w:cs="Arial"/>
          <w:sz w:val="20"/>
          <w:szCs w:val="20"/>
        </w:rPr>
        <w:t>VII PLANILHAS E COMPOSIÇÃO DE PREÇOS (ANEXO AO PROCESSO)</w:t>
      </w:r>
    </w:p>
    <w:p w:rsidR="00000000" w:rsidRDefault="00473927">
      <w:pPr>
        <w:rPr>
          <w:rFonts w:ascii="Arial" w:hAnsi="Arial" w:cs="Arial"/>
          <w:bCs/>
          <w:sz w:val="20"/>
          <w:szCs w:val="20"/>
        </w:rPr>
      </w:pPr>
    </w:p>
    <w:p w:rsidR="00000000" w:rsidRDefault="00473927">
      <w:pPr>
        <w:rPr>
          <w:rFonts w:ascii="Arial" w:hAnsi="Arial" w:cs="Arial"/>
          <w:bCs/>
          <w:sz w:val="20"/>
          <w:szCs w:val="20"/>
        </w:rPr>
      </w:pPr>
    </w:p>
    <w:p w:rsidR="00000000" w:rsidRDefault="00473927">
      <w:pPr>
        <w:rPr>
          <w:rFonts w:ascii="Arial" w:hAnsi="Arial" w:cs="Arial"/>
          <w:bCs/>
          <w:sz w:val="20"/>
          <w:szCs w:val="20"/>
        </w:rPr>
      </w:pPr>
    </w:p>
    <w:p w:rsidR="00000000" w:rsidRDefault="00473927">
      <w:pPr>
        <w:rPr>
          <w:rFonts w:ascii="Arial" w:hAnsi="Arial" w:cs="Arial"/>
          <w:bCs/>
          <w:sz w:val="20"/>
          <w:szCs w:val="20"/>
        </w:rPr>
      </w:pPr>
    </w:p>
    <w:p w:rsidR="00000000" w:rsidRDefault="00473927">
      <w:pPr>
        <w:tabs>
          <w:tab w:val="left" w:pos="0"/>
        </w:tabs>
        <w:autoSpaceDE w:val="0"/>
        <w:autoSpaceDN w:val="0"/>
        <w:adjustRightInd w:val="0"/>
        <w:jc w:val="both"/>
        <w:rPr>
          <w:rFonts w:ascii="Arial" w:hAnsi="Arial" w:cs="Arial"/>
          <w:i/>
          <w:color w:val="000000"/>
          <w:sz w:val="20"/>
          <w:szCs w:val="20"/>
        </w:rPr>
      </w:pPr>
    </w:p>
    <w:p w:rsidR="00000000" w:rsidRDefault="00473927">
      <w:pPr>
        <w:jc w:val="center"/>
        <w:rPr>
          <w:rFonts w:ascii="Arial" w:eastAsia="MS Mincho" w:hAnsi="Arial" w:cs="Arial"/>
          <w:sz w:val="20"/>
          <w:szCs w:val="20"/>
        </w:rPr>
      </w:pPr>
      <w:r>
        <w:rPr>
          <w:rFonts w:ascii="Arial" w:eastAsia="Arial" w:hAnsi="Arial" w:cs="Arial"/>
          <w:sz w:val="20"/>
          <w:szCs w:val="20"/>
        </w:rPr>
        <w:t>Prefeitura Municipal de Caxambu/MG, 13 de dezembro de 2023.</w:t>
      </w:r>
    </w:p>
    <w:p w:rsidR="00000000" w:rsidRDefault="00473927">
      <w:pPr>
        <w:jc w:val="center"/>
        <w:rPr>
          <w:rFonts w:ascii="Arial" w:eastAsia="MS Mincho" w:hAnsi="Arial" w:cs="Arial"/>
          <w:sz w:val="20"/>
          <w:szCs w:val="20"/>
        </w:rPr>
      </w:pPr>
    </w:p>
    <w:p w:rsidR="00000000" w:rsidRDefault="00473927">
      <w:pPr>
        <w:jc w:val="center"/>
        <w:rPr>
          <w:rFonts w:ascii="Arial" w:eastAsia="MS Mincho" w:hAnsi="Arial" w:cs="Arial"/>
          <w:sz w:val="20"/>
          <w:szCs w:val="20"/>
        </w:rPr>
      </w:pPr>
    </w:p>
    <w:p w:rsidR="00000000" w:rsidRDefault="00473927">
      <w:pPr>
        <w:jc w:val="center"/>
        <w:rPr>
          <w:rFonts w:ascii="Arial" w:eastAsia="MS Mincho" w:hAnsi="Arial" w:cs="Arial"/>
          <w:sz w:val="20"/>
          <w:szCs w:val="20"/>
        </w:rPr>
      </w:pPr>
    </w:p>
    <w:p w:rsidR="00000000" w:rsidRDefault="00473927">
      <w:pPr>
        <w:jc w:val="center"/>
        <w:rPr>
          <w:rFonts w:ascii="Arial" w:eastAsia="MS Mincho" w:hAnsi="Arial" w:cs="Arial"/>
          <w:sz w:val="20"/>
          <w:szCs w:val="20"/>
        </w:rPr>
      </w:pPr>
    </w:p>
    <w:p w:rsidR="00000000" w:rsidRDefault="0047392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473927">
      <w:pPr>
        <w:jc w:val="center"/>
        <w:rPr>
          <w:rFonts w:ascii="Arial" w:hAnsi="Arial" w:cs="Arial"/>
          <w:sz w:val="20"/>
          <w:szCs w:val="20"/>
        </w:rPr>
      </w:pPr>
    </w:p>
    <w:p w:rsidR="00000000" w:rsidRDefault="00473927">
      <w:pPr>
        <w:jc w:val="center"/>
        <w:rPr>
          <w:rFonts w:ascii="Arial" w:eastAsia="MS Mincho" w:hAnsi="Arial" w:cs="Arial"/>
          <w:sz w:val="20"/>
          <w:szCs w:val="20"/>
        </w:rPr>
      </w:pPr>
      <w:r>
        <w:rPr>
          <w:rFonts w:ascii="Arial" w:hAnsi="Arial" w:cs="Arial"/>
          <w:sz w:val="20"/>
          <w:szCs w:val="20"/>
        </w:rPr>
        <w:t>Agente de Contratação</w:t>
      </w:r>
    </w:p>
    <w:p w:rsidR="00000000" w:rsidRDefault="00473927">
      <w:pPr>
        <w:jc w:val="center"/>
        <w:rPr>
          <w:rFonts w:ascii="Arial" w:eastAsia="MS Mincho" w:hAnsi="Arial" w:cs="Arial"/>
          <w:bCs/>
          <w:sz w:val="20"/>
          <w:szCs w:val="20"/>
        </w:rPr>
      </w:pPr>
    </w:p>
    <w:p w:rsidR="00000000" w:rsidRDefault="00473927">
      <w:pPr>
        <w:tabs>
          <w:tab w:val="left" w:pos="0"/>
        </w:tabs>
        <w:autoSpaceDE w:val="0"/>
        <w:autoSpaceDN w:val="0"/>
        <w:adjustRightInd w:val="0"/>
        <w:jc w:val="center"/>
        <w:rPr>
          <w:rFonts w:ascii="Arial" w:hAnsi="Arial" w:cs="Arial"/>
          <w:color w:val="000000"/>
          <w:sz w:val="20"/>
          <w:szCs w:val="20"/>
        </w:rPr>
      </w:pPr>
    </w:p>
    <w:p w:rsidR="00000000" w:rsidRDefault="00473927">
      <w:pPr>
        <w:tabs>
          <w:tab w:val="left" w:pos="0"/>
        </w:tabs>
        <w:adjustRightInd w:val="0"/>
        <w:jc w:val="center"/>
        <w:rPr>
          <w:rFonts w:ascii="Arial" w:eastAsia="MS Mincho" w:hAnsi="Arial" w:cs="Arial"/>
          <w:sz w:val="20"/>
          <w:szCs w:val="20"/>
        </w:rPr>
      </w:pPr>
    </w:p>
    <w:p w:rsidR="00000000" w:rsidRDefault="00473927">
      <w:pPr>
        <w:tabs>
          <w:tab w:val="left" w:pos="0"/>
        </w:tabs>
        <w:adjustRightInd w:val="0"/>
        <w:jc w:val="center"/>
        <w:rPr>
          <w:rFonts w:ascii="Arial" w:eastAsia="MS Mincho" w:hAnsi="Arial" w:cs="Arial"/>
          <w:sz w:val="20"/>
          <w:szCs w:val="20"/>
        </w:rPr>
      </w:pPr>
    </w:p>
    <w:p w:rsidR="00000000" w:rsidRDefault="00473927">
      <w:pPr>
        <w:tabs>
          <w:tab w:val="left" w:pos="0"/>
        </w:tabs>
        <w:adjustRightInd w:val="0"/>
        <w:jc w:val="center"/>
        <w:rPr>
          <w:rFonts w:ascii="Arial" w:eastAsia="MS Mincho" w:hAnsi="Arial" w:cs="Arial"/>
          <w:sz w:val="20"/>
          <w:szCs w:val="20"/>
        </w:rPr>
      </w:pPr>
    </w:p>
    <w:p w:rsidR="00000000" w:rsidRDefault="00473927">
      <w:pPr>
        <w:tabs>
          <w:tab w:val="left" w:pos="0"/>
        </w:tabs>
        <w:adjustRightInd w:val="0"/>
        <w:jc w:val="center"/>
        <w:rPr>
          <w:rFonts w:ascii="Arial" w:eastAsia="MS Mincho" w:hAnsi="Arial" w:cs="Arial"/>
          <w:sz w:val="20"/>
          <w:szCs w:val="20"/>
        </w:rPr>
      </w:pPr>
    </w:p>
    <w:p w:rsidR="00000000" w:rsidRDefault="00473927">
      <w:pPr>
        <w:tabs>
          <w:tab w:val="left" w:pos="0"/>
        </w:tabs>
        <w:jc w:val="center"/>
        <w:rPr>
          <w:rFonts w:ascii="Arial" w:eastAsia="MS Mincho" w:hAnsi="Arial" w:cs="Arial"/>
          <w:b/>
          <w:bCs/>
          <w:sz w:val="20"/>
          <w:szCs w:val="20"/>
        </w:rPr>
      </w:pPr>
    </w:p>
    <w:p w:rsidR="00000000" w:rsidRDefault="00473927">
      <w:pPr>
        <w:tabs>
          <w:tab w:val="left" w:pos="0"/>
        </w:tabs>
        <w:jc w:val="both"/>
        <w:rPr>
          <w:rFonts w:ascii="Arial" w:eastAsia="Arial" w:hAnsi="Arial" w:cs="Arial"/>
          <w:sz w:val="20"/>
          <w:szCs w:val="20"/>
        </w:rPr>
      </w:pPr>
    </w:p>
    <w:p w:rsidR="00000000" w:rsidRDefault="00473927">
      <w:pPr>
        <w:tabs>
          <w:tab w:val="left" w:pos="0"/>
        </w:tabs>
        <w:jc w:val="center"/>
        <w:rPr>
          <w:rFonts w:ascii="Arial" w:eastAsia="MS Mincho" w:hAnsi="Arial" w:cs="Arial"/>
          <w:b/>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eastAsia="MS Mincho" w:hAnsi="Arial" w:cs="Arial"/>
          <w:bCs/>
          <w:sz w:val="20"/>
          <w:szCs w:val="20"/>
        </w:rPr>
      </w:pPr>
    </w:p>
    <w:p w:rsidR="00000000" w:rsidRDefault="00473927">
      <w:pPr>
        <w:tabs>
          <w:tab w:val="left" w:pos="0"/>
        </w:tabs>
        <w:jc w:val="center"/>
        <w:rPr>
          <w:rFonts w:ascii="Arial" w:hAnsi="Arial" w:cs="Arial"/>
          <w:sz w:val="20"/>
          <w:szCs w:val="20"/>
        </w:rPr>
      </w:pPr>
    </w:p>
    <w:p w:rsidR="00000000" w:rsidRDefault="00473927">
      <w:pPr>
        <w:jc w:val="center"/>
        <w:rPr>
          <w:rFonts w:ascii="Arial" w:hAnsi="Arial" w:cs="Arial"/>
          <w:sz w:val="20"/>
          <w:szCs w:val="20"/>
        </w:rPr>
      </w:pPr>
      <w:r>
        <w:rPr>
          <w:rFonts w:ascii="Arial" w:hAnsi="Arial" w:cs="Arial"/>
          <w:sz w:val="20"/>
          <w:szCs w:val="20"/>
        </w:rPr>
        <w:lastRenderedPageBreak/>
        <w:t xml:space="preserve">Processo nº 520/2023  </w:t>
      </w:r>
      <w:r>
        <w:rPr>
          <w:rFonts w:ascii="Arial" w:hAnsi="Arial" w:cs="Arial"/>
          <w:sz w:val="20"/>
          <w:szCs w:val="20"/>
        </w:rPr>
        <w:t xml:space="preserve">                    Modalidade: DE-DISPENSA ELETRÔNICA- LEI 14.133 nº 0265/2023</w:t>
      </w:r>
    </w:p>
    <w:p w:rsidR="00000000" w:rsidRDefault="00473927">
      <w:pPr>
        <w:tabs>
          <w:tab w:val="left" w:pos="0"/>
        </w:tabs>
        <w:jc w:val="center"/>
        <w:rPr>
          <w:rFonts w:ascii="Arial" w:hAnsi="Arial" w:cs="Arial"/>
          <w:sz w:val="20"/>
          <w:szCs w:val="20"/>
        </w:rPr>
      </w:pPr>
    </w:p>
    <w:p w:rsidR="00000000" w:rsidRDefault="00473927">
      <w:pPr>
        <w:tabs>
          <w:tab w:val="left" w:pos="0"/>
        </w:tabs>
        <w:jc w:val="center"/>
        <w:rPr>
          <w:rFonts w:ascii="Arial" w:hAnsi="Arial" w:cs="Arial"/>
          <w:b/>
          <w:bCs/>
          <w:sz w:val="20"/>
          <w:szCs w:val="20"/>
        </w:rPr>
      </w:pPr>
    </w:p>
    <w:p w:rsidR="00000000" w:rsidRDefault="00473927">
      <w:pPr>
        <w:tabs>
          <w:tab w:val="left" w:pos="0"/>
        </w:tabs>
        <w:jc w:val="center"/>
        <w:rPr>
          <w:rFonts w:ascii="Arial" w:hAnsi="Arial" w:cs="Arial"/>
          <w:b/>
          <w:bCs/>
          <w:sz w:val="20"/>
          <w:szCs w:val="20"/>
        </w:rPr>
      </w:pPr>
    </w:p>
    <w:p w:rsidR="00000000" w:rsidRDefault="00473927">
      <w:pPr>
        <w:tabs>
          <w:tab w:val="left" w:pos="0"/>
        </w:tabs>
        <w:jc w:val="center"/>
        <w:rPr>
          <w:rFonts w:ascii="Arial" w:hAnsi="Arial" w:cs="Arial"/>
          <w:b/>
          <w:bCs/>
          <w:sz w:val="20"/>
          <w:szCs w:val="20"/>
        </w:rPr>
      </w:pPr>
    </w:p>
    <w:p w:rsidR="00000000" w:rsidRDefault="00473927">
      <w:pPr>
        <w:tabs>
          <w:tab w:val="left" w:pos="0"/>
        </w:tabs>
        <w:jc w:val="center"/>
        <w:rPr>
          <w:rFonts w:ascii="Arial" w:hAnsi="Arial" w:cs="Arial"/>
          <w:b/>
          <w:bCs/>
          <w:sz w:val="20"/>
          <w:szCs w:val="20"/>
        </w:rPr>
      </w:pPr>
    </w:p>
    <w:p w:rsidR="00000000" w:rsidRDefault="00473927">
      <w:pPr>
        <w:tabs>
          <w:tab w:val="left" w:pos="0"/>
        </w:tabs>
        <w:jc w:val="center"/>
        <w:rPr>
          <w:rFonts w:ascii="Arial" w:hAnsi="Arial" w:cs="Arial"/>
          <w:b/>
          <w:bCs/>
          <w:sz w:val="20"/>
          <w:szCs w:val="20"/>
        </w:rPr>
      </w:pPr>
      <w:r>
        <w:rPr>
          <w:rFonts w:ascii="Arial" w:hAnsi="Arial" w:cs="Arial"/>
          <w:b/>
          <w:bCs/>
          <w:sz w:val="20"/>
          <w:szCs w:val="20"/>
        </w:rPr>
        <w:t>ANEXO I</w:t>
      </w:r>
    </w:p>
    <w:p w:rsidR="00000000" w:rsidRDefault="00473927">
      <w:pPr>
        <w:tabs>
          <w:tab w:val="left" w:pos="0"/>
        </w:tabs>
        <w:jc w:val="center"/>
        <w:rPr>
          <w:rFonts w:ascii="Arial" w:hAnsi="Arial" w:cs="Arial"/>
          <w:b/>
          <w:bCs/>
          <w:sz w:val="20"/>
          <w:szCs w:val="20"/>
        </w:rPr>
      </w:pPr>
    </w:p>
    <w:p w:rsidR="00000000" w:rsidRDefault="00473927">
      <w:pPr>
        <w:tabs>
          <w:tab w:val="left" w:pos="0"/>
        </w:tabs>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MODELO DE CARTA PROPOSTA </w:t>
      </w:r>
    </w:p>
    <w:p w:rsidR="00000000" w:rsidRDefault="00473927">
      <w:pPr>
        <w:tabs>
          <w:tab w:val="left" w:pos="0"/>
        </w:tabs>
        <w:autoSpaceDE w:val="0"/>
        <w:autoSpaceDN w:val="0"/>
        <w:adjustRightInd w:val="0"/>
        <w:jc w:val="center"/>
        <w:rPr>
          <w:rFonts w:ascii="Arial" w:hAnsi="Arial" w:cs="Arial"/>
          <w:bCs/>
          <w:sz w:val="20"/>
          <w:szCs w:val="20"/>
        </w:rPr>
      </w:pPr>
      <w:r>
        <w:rPr>
          <w:rFonts w:ascii="Arial" w:hAnsi="Arial" w:cs="Arial"/>
          <w:bCs/>
          <w:color w:val="000000"/>
          <w:sz w:val="20"/>
          <w:szCs w:val="20"/>
        </w:rPr>
        <w:t>(</w:t>
      </w:r>
      <w:r>
        <w:rPr>
          <w:rFonts w:ascii="Arial" w:hAnsi="Arial" w:cs="Arial"/>
          <w:bCs/>
          <w:sz w:val="20"/>
          <w:szCs w:val="20"/>
        </w:rPr>
        <w:t>Este documento deverá ser anexado na Plataforma BLL, pela empresa vencedora por (lote ou lotes) no local DOCUMENTOS COMPLEMENTARES (PÓS</w:t>
      </w:r>
      <w:r>
        <w:rPr>
          <w:rFonts w:ascii="Arial" w:hAnsi="Arial" w:cs="Arial"/>
          <w:bCs/>
          <w:sz w:val="20"/>
          <w:szCs w:val="20"/>
        </w:rPr>
        <w:t xml:space="preserve"> DISPUTA), após o pregão, com os preços devidamente realinhados) e com prospectos/catálogos se for o caso</w:t>
      </w: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nossa proposta para  os itens abaixo discriminados, conforme Anexo I, que integra o instrumento convocatório da licitação em epígrafe.</w:t>
      </w: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jc w:val="both"/>
        <w:rPr>
          <w:rFonts w:ascii="Arial" w:hAnsi="Arial" w:cs="Arial"/>
          <w:sz w:val="20"/>
          <w:szCs w:val="20"/>
        </w:rPr>
      </w:pPr>
    </w:p>
    <w:p w:rsidR="00000000" w:rsidRDefault="00473927">
      <w:pPr>
        <w:tabs>
          <w:tab w:val="left" w:pos="0"/>
        </w:tabs>
        <w:jc w:val="both"/>
        <w:rPr>
          <w:rFonts w:ascii="Arial" w:hAnsi="Arial" w:cs="Arial"/>
          <w:sz w:val="20"/>
          <w:szCs w:val="20"/>
        </w:rPr>
      </w:pPr>
      <w:r>
        <w:rPr>
          <w:rFonts w:ascii="Arial" w:hAnsi="Arial" w:cs="Arial"/>
          <w:sz w:val="20"/>
          <w:szCs w:val="20"/>
        </w:rPr>
        <w:t>Nome da empresa/razão social:.....................................................................................</w:t>
      </w:r>
    </w:p>
    <w:p w:rsidR="00000000" w:rsidRDefault="00473927">
      <w:pPr>
        <w:tabs>
          <w:tab w:val="left" w:pos="0"/>
        </w:tabs>
        <w:jc w:val="both"/>
        <w:rPr>
          <w:rFonts w:ascii="Arial" w:hAnsi="Arial" w:cs="Arial"/>
          <w:sz w:val="20"/>
          <w:szCs w:val="20"/>
        </w:rPr>
      </w:pPr>
      <w:r>
        <w:rPr>
          <w:rFonts w:ascii="Arial" w:hAnsi="Arial" w:cs="Arial"/>
          <w:sz w:val="20"/>
          <w:szCs w:val="20"/>
        </w:rPr>
        <w:t>Endereço.........................................................................................................................</w:t>
      </w:r>
    </w:p>
    <w:p w:rsidR="00000000" w:rsidRDefault="00473927">
      <w:pPr>
        <w:tabs>
          <w:tab w:val="left" w:pos="0"/>
        </w:tabs>
        <w:jc w:val="both"/>
        <w:rPr>
          <w:rFonts w:ascii="Arial" w:hAnsi="Arial" w:cs="Arial"/>
          <w:sz w:val="20"/>
          <w:szCs w:val="20"/>
        </w:rPr>
      </w:pPr>
      <w:r>
        <w:rPr>
          <w:rFonts w:ascii="Arial" w:hAnsi="Arial" w:cs="Arial"/>
          <w:sz w:val="20"/>
          <w:szCs w:val="20"/>
        </w:rPr>
        <w:t>Carimbo c/ CNPJ da empresa:.......................................................................................</w:t>
      </w:r>
    </w:p>
    <w:p w:rsidR="00000000" w:rsidRDefault="00473927">
      <w:pPr>
        <w:tabs>
          <w:tab w:val="left" w:pos="0"/>
        </w:tabs>
        <w:jc w:val="both"/>
        <w:rPr>
          <w:rFonts w:ascii="Arial" w:hAnsi="Arial" w:cs="Arial"/>
          <w:sz w:val="20"/>
          <w:szCs w:val="20"/>
        </w:rPr>
      </w:pPr>
      <w:r>
        <w:rPr>
          <w:rFonts w:ascii="Arial" w:hAnsi="Arial" w:cs="Arial"/>
          <w:sz w:val="20"/>
          <w:szCs w:val="20"/>
        </w:rPr>
        <w:t>Email...............................................................................................................................</w:t>
      </w:r>
    </w:p>
    <w:p w:rsidR="00000000" w:rsidRDefault="00473927">
      <w:pPr>
        <w:tabs>
          <w:tab w:val="left" w:pos="0"/>
        </w:tabs>
        <w:jc w:val="both"/>
        <w:rPr>
          <w:rFonts w:ascii="Arial" w:hAnsi="Arial" w:cs="Arial"/>
          <w:sz w:val="20"/>
          <w:szCs w:val="20"/>
        </w:rPr>
      </w:pPr>
      <w:r>
        <w:rPr>
          <w:rFonts w:ascii="Arial" w:hAnsi="Arial" w:cs="Arial"/>
          <w:sz w:val="20"/>
          <w:szCs w:val="20"/>
        </w:rPr>
        <w:t>Telefone</w:t>
      </w:r>
      <w:r>
        <w:rPr>
          <w:rFonts w:ascii="Arial" w:hAnsi="Arial" w:cs="Arial"/>
          <w:sz w:val="20"/>
          <w:szCs w:val="20"/>
        </w:rPr>
        <w:t>/Fax (......)..........................................................................................................</w:t>
      </w:r>
    </w:p>
    <w:p w:rsidR="00000000" w:rsidRDefault="00473927">
      <w:pPr>
        <w:tabs>
          <w:tab w:val="left" w:pos="0"/>
        </w:tabs>
        <w:jc w:val="both"/>
        <w:rPr>
          <w:rFonts w:ascii="Arial" w:hAnsi="Arial" w:cs="Arial"/>
          <w:sz w:val="20"/>
          <w:szCs w:val="20"/>
        </w:rPr>
      </w:pPr>
      <w:r>
        <w:rPr>
          <w:rFonts w:ascii="Arial" w:hAnsi="Arial" w:cs="Arial"/>
          <w:sz w:val="20"/>
          <w:szCs w:val="20"/>
        </w:rPr>
        <w:t>Representante:................................................................................................................</w:t>
      </w:r>
    </w:p>
    <w:p w:rsidR="00000000" w:rsidRDefault="00473927">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473927">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473927">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473927">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473927">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473927">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473927">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473927">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473927">
            <w:pPr>
              <w:tabs>
                <w:tab w:val="left" w:pos="0"/>
              </w:tabs>
              <w:jc w:val="both"/>
              <w:rPr>
                <w:rFonts w:ascii="Arial" w:hAnsi="Arial" w:cs="Arial"/>
                <w:sz w:val="20"/>
                <w:szCs w:val="20"/>
              </w:rPr>
            </w:pPr>
          </w:p>
        </w:tc>
      </w:tr>
    </w:tbl>
    <w:p w:rsidR="00000000" w:rsidRDefault="00473927">
      <w:pPr>
        <w:tabs>
          <w:tab w:val="left" w:pos="0"/>
        </w:tabs>
        <w:autoSpaceDE w:val="0"/>
        <w:autoSpaceDN w:val="0"/>
        <w:adjustRightInd w:val="0"/>
        <w:jc w:val="both"/>
        <w:rPr>
          <w:rFonts w:ascii="Arial" w:hAnsi="Arial" w:cs="Arial"/>
          <w:sz w:val="20"/>
          <w:szCs w:val="20"/>
        </w:rPr>
      </w:pPr>
    </w:p>
    <w:p w:rsidR="00000000" w:rsidRDefault="00473927">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para todos os fins de direito, que cumprimos plenamente os requisitos de habilitação e que nossa proposta está em conformidade com as exigências do instrumento convocatório.</w:t>
      </w:r>
    </w:p>
    <w:p w:rsidR="00000000" w:rsidRDefault="00473927">
      <w:pPr>
        <w:tabs>
          <w:tab w:val="left" w:pos="0"/>
        </w:tabs>
        <w:autoSpaceDE w:val="0"/>
        <w:autoSpaceDN w:val="0"/>
        <w:adjustRightInd w:val="0"/>
        <w:jc w:val="both"/>
        <w:rPr>
          <w:rFonts w:ascii="Arial" w:hAnsi="Arial" w:cs="Arial"/>
          <w:sz w:val="20"/>
          <w:szCs w:val="20"/>
        </w:rPr>
      </w:pPr>
    </w:p>
    <w:p w:rsidR="00000000" w:rsidRDefault="00473927">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w:t>
      </w:r>
      <w:r>
        <w:rPr>
          <w:rFonts w:ascii="Arial" w:hAnsi="Arial" w:cs="Arial"/>
          <w:sz w:val="20"/>
          <w:szCs w:val="20"/>
        </w:rPr>
        <w:t>sa ou empresa de pequeno porte (quando for o caso), para efeito do disposto na Lei Complementar 123 de 14/12/2006.</w:t>
      </w:r>
    </w:p>
    <w:p w:rsidR="00000000" w:rsidRDefault="00473927">
      <w:pPr>
        <w:tabs>
          <w:tab w:val="left" w:pos="0"/>
        </w:tabs>
        <w:autoSpaceDE w:val="0"/>
        <w:autoSpaceDN w:val="0"/>
        <w:adjustRightInd w:val="0"/>
        <w:jc w:val="both"/>
        <w:rPr>
          <w:rFonts w:ascii="Arial" w:hAnsi="Arial" w:cs="Arial"/>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000000" w:rsidRDefault="00473927">
      <w:pPr>
        <w:tabs>
          <w:tab w:val="left" w:pos="0"/>
        </w:tabs>
        <w:autoSpaceDE w:val="0"/>
        <w:autoSpaceDN w:val="0"/>
        <w:adjustRightInd w:val="0"/>
        <w:jc w:val="both"/>
        <w:rPr>
          <w:rFonts w:ascii="Arial" w:hAnsi="Arial" w:cs="Arial"/>
          <w:bCs/>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w:t>
      </w:r>
      <w:r>
        <w:rPr>
          <w:rFonts w:ascii="Arial" w:hAnsi="Arial" w:cs="Arial"/>
          <w:color w:val="000000"/>
          <w:sz w:val="20"/>
          <w:szCs w:val="20"/>
        </w:rPr>
        <w:t xml:space="preserve"> e demonstrado(s) pela licitante vencedora, deverão estar readequados ao lance final.</w:t>
      </w: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473927">
      <w:pPr>
        <w:tabs>
          <w:tab w:val="left" w:pos="0"/>
        </w:tabs>
        <w:autoSpaceDE w:val="0"/>
        <w:autoSpaceDN w:val="0"/>
        <w:adjustRightInd w:val="0"/>
        <w:jc w:val="both"/>
        <w:rPr>
          <w:rFonts w:ascii="Arial" w:hAnsi="Arial" w:cs="Arial"/>
          <w:sz w:val="20"/>
          <w:szCs w:val="20"/>
        </w:rPr>
      </w:pPr>
    </w:p>
    <w:p w:rsidR="00000000" w:rsidRDefault="00473927">
      <w:pPr>
        <w:tabs>
          <w:tab w:val="left" w:pos="0"/>
        </w:tabs>
        <w:autoSpaceDE w:val="0"/>
        <w:autoSpaceDN w:val="0"/>
        <w:adjustRightInd w:val="0"/>
        <w:jc w:val="center"/>
        <w:rPr>
          <w:rFonts w:ascii="Arial" w:hAnsi="Arial" w:cs="Arial"/>
          <w:sz w:val="20"/>
          <w:szCs w:val="20"/>
        </w:rPr>
      </w:pPr>
    </w:p>
    <w:p w:rsidR="00000000" w:rsidRDefault="00473927">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473927">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473927">
      <w:pPr>
        <w:tabs>
          <w:tab w:val="left" w:pos="0"/>
        </w:tabs>
        <w:autoSpaceDE w:val="0"/>
        <w:autoSpaceDN w:val="0"/>
        <w:adjustRightInd w:val="0"/>
        <w:jc w:val="center"/>
        <w:rPr>
          <w:rFonts w:ascii="Arial" w:hAnsi="Arial" w:cs="Arial"/>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jc w:val="center"/>
        <w:rPr>
          <w:rFonts w:ascii="Arial" w:hAnsi="Arial" w:cs="Arial"/>
          <w:sz w:val="20"/>
          <w:szCs w:val="20"/>
        </w:rPr>
      </w:pPr>
      <w:r>
        <w:rPr>
          <w:rFonts w:ascii="Arial" w:hAnsi="Arial" w:cs="Arial"/>
          <w:sz w:val="20"/>
          <w:szCs w:val="20"/>
        </w:rPr>
        <w:t>Processo nº 520/2023                      Modalidade: DE-DISPENSA ELETRÔNICA- LEI 14.133 nº 0265/2023</w:t>
      </w:r>
    </w:p>
    <w:p w:rsidR="00000000" w:rsidRDefault="00473927">
      <w:pPr>
        <w:tabs>
          <w:tab w:val="left" w:pos="0"/>
        </w:tabs>
        <w:jc w:val="center"/>
        <w:rPr>
          <w:rFonts w:ascii="Arial" w:hAnsi="Arial" w:cs="Arial"/>
          <w:sz w:val="20"/>
          <w:szCs w:val="20"/>
        </w:rPr>
      </w:pPr>
    </w:p>
    <w:p w:rsidR="00000000" w:rsidRDefault="00473927">
      <w:pPr>
        <w:tabs>
          <w:tab w:val="left" w:pos="0"/>
        </w:tabs>
        <w:autoSpaceDE w:val="0"/>
        <w:autoSpaceDN w:val="0"/>
        <w:adjustRightInd w:val="0"/>
        <w:rPr>
          <w:rFonts w:ascii="Arial" w:hAnsi="Arial" w:cs="Arial"/>
          <w:b/>
          <w:bCs/>
          <w:color w:val="000000"/>
          <w:sz w:val="20"/>
          <w:szCs w:val="20"/>
        </w:rPr>
      </w:pPr>
    </w:p>
    <w:p w:rsidR="00000000" w:rsidRDefault="00473927">
      <w:pPr>
        <w:tabs>
          <w:tab w:val="left" w:pos="0"/>
        </w:tabs>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ANEXO II</w:t>
      </w:r>
    </w:p>
    <w:p w:rsidR="00000000" w:rsidRDefault="00473927">
      <w:pPr>
        <w:tabs>
          <w:tab w:val="left" w:pos="0"/>
        </w:tabs>
        <w:autoSpaceDE w:val="0"/>
        <w:autoSpaceDN w:val="0"/>
        <w:adjustRightInd w:val="0"/>
        <w:jc w:val="center"/>
        <w:rPr>
          <w:rFonts w:ascii="Arial" w:hAnsi="Arial" w:cs="Arial"/>
          <w:b/>
          <w:bCs/>
          <w:color w:val="000000"/>
          <w:sz w:val="20"/>
          <w:szCs w:val="20"/>
        </w:rPr>
      </w:pPr>
    </w:p>
    <w:p w:rsidR="00000000" w:rsidRDefault="00473927">
      <w:pPr>
        <w:tabs>
          <w:tab w:val="left" w:pos="0"/>
        </w:tabs>
        <w:autoSpaceDE w:val="0"/>
        <w:autoSpaceDN w:val="0"/>
        <w:ind w:right="-675"/>
        <w:jc w:val="center"/>
        <w:rPr>
          <w:rFonts w:ascii="Arial" w:hAnsi="Arial" w:cs="Arial"/>
          <w:b/>
          <w:bCs/>
          <w:sz w:val="20"/>
          <w:szCs w:val="20"/>
        </w:rPr>
      </w:pPr>
      <w:r>
        <w:rPr>
          <w:rFonts w:ascii="Arial" w:hAnsi="Arial" w:cs="Arial"/>
          <w:b/>
          <w:bCs/>
          <w:sz w:val="20"/>
          <w:szCs w:val="20"/>
        </w:rPr>
        <w:t>DECLARAÇÃO DE MICRO EMPRESA OU EMPRESA DE PEQUENO PORTE</w:t>
      </w:r>
    </w:p>
    <w:p w:rsidR="00000000" w:rsidRDefault="00473927">
      <w:pPr>
        <w:tabs>
          <w:tab w:val="left" w:pos="0"/>
        </w:tabs>
        <w:autoSpaceDE w:val="0"/>
        <w:autoSpaceDN w:val="0"/>
        <w:ind w:right="-675"/>
        <w:jc w:val="both"/>
        <w:rPr>
          <w:rFonts w:ascii="Arial" w:hAnsi="Arial" w:cs="Arial"/>
          <w:b/>
          <w:bCs/>
          <w:sz w:val="20"/>
          <w:szCs w:val="20"/>
        </w:rPr>
      </w:pPr>
    </w:p>
    <w:p w:rsidR="00000000" w:rsidRDefault="00473927">
      <w:pPr>
        <w:jc w:val="both"/>
        <w:rPr>
          <w:rFonts w:ascii="Arial" w:hAnsi="Arial" w:cs="Arial"/>
          <w:sz w:val="20"/>
          <w:szCs w:val="20"/>
        </w:rPr>
      </w:pPr>
      <w:r>
        <w:rPr>
          <w:rFonts w:ascii="Arial" w:hAnsi="Arial" w:cs="Arial"/>
          <w:sz w:val="20"/>
          <w:szCs w:val="20"/>
        </w:rPr>
        <w:t>À</w:t>
      </w:r>
    </w:p>
    <w:p w:rsidR="00000000" w:rsidRDefault="00473927">
      <w:pPr>
        <w:jc w:val="both"/>
        <w:rPr>
          <w:rFonts w:ascii="Arial" w:hAnsi="Arial" w:cs="Arial"/>
          <w:sz w:val="20"/>
          <w:szCs w:val="20"/>
        </w:rPr>
      </w:pPr>
      <w:r>
        <w:rPr>
          <w:rFonts w:ascii="Arial" w:hAnsi="Arial" w:cs="Arial"/>
          <w:sz w:val="20"/>
          <w:szCs w:val="20"/>
        </w:rPr>
        <w:t>PREFEITURA MUNICIPAL DE CAXAMBU/MG</w:t>
      </w:r>
    </w:p>
    <w:p w:rsidR="00000000" w:rsidRDefault="00473927">
      <w:pPr>
        <w:rPr>
          <w:rFonts w:ascii="Arial" w:hAnsi="Arial" w:cs="Arial"/>
          <w:sz w:val="20"/>
          <w:szCs w:val="20"/>
        </w:rPr>
      </w:pPr>
      <w:r>
        <w:rPr>
          <w:rFonts w:ascii="Arial" w:hAnsi="Arial" w:cs="Arial"/>
          <w:sz w:val="20"/>
          <w:szCs w:val="20"/>
        </w:rPr>
        <w:t xml:space="preserve">Processo </w:t>
      </w:r>
      <w:r>
        <w:rPr>
          <w:rFonts w:ascii="Arial" w:hAnsi="Arial" w:cs="Arial"/>
          <w:sz w:val="20"/>
          <w:szCs w:val="20"/>
        </w:rPr>
        <w:t xml:space="preserve">de Licitação nº 520/2023  </w:t>
      </w:r>
    </w:p>
    <w:p w:rsidR="00000000" w:rsidRDefault="00473927">
      <w:pPr>
        <w:jc w:val="both"/>
        <w:rPr>
          <w:rFonts w:ascii="Arial" w:hAnsi="Arial" w:cs="Arial"/>
          <w:sz w:val="20"/>
          <w:szCs w:val="20"/>
        </w:rPr>
      </w:pPr>
      <w:r>
        <w:rPr>
          <w:rFonts w:ascii="Arial" w:hAnsi="Arial" w:cs="Arial"/>
          <w:sz w:val="20"/>
          <w:szCs w:val="20"/>
        </w:rPr>
        <w:t>Modalidade: Dispensa Eletrônica nº 265/2023</w:t>
      </w:r>
    </w:p>
    <w:p w:rsidR="00000000" w:rsidRDefault="00473927">
      <w:pPr>
        <w:tabs>
          <w:tab w:val="left" w:pos="0"/>
        </w:tabs>
        <w:autoSpaceDE w:val="0"/>
        <w:autoSpaceDN w:val="0"/>
        <w:ind w:right="-675"/>
        <w:jc w:val="both"/>
        <w:rPr>
          <w:rFonts w:ascii="Arial" w:hAnsi="Arial" w:cs="Arial"/>
          <w:b/>
          <w:bCs/>
          <w:sz w:val="20"/>
          <w:szCs w:val="20"/>
        </w:rPr>
      </w:pPr>
    </w:p>
    <w:p w:rsidR="00000000" w:rsidRDefault="00473927">
      <w:pPr>
        <w:tabs>
          <w:tab w:val="left" w:pos="0"/>
        </w:tabs>
        <w:spacing w:line="360" w:lineRule="auto"/>
        <w:jc w:val="both"/>
        <w:rPr>
          <w:rFonts w:ascii="Arial" w:hAnsi="Arial" w:cs="Arial"/>
          <w:sz w:val="20"/>
          <w:szCs w:val="20"/>
        </w:rPr>
      </w:pPr>
    </w:p>
    <w:p w:rsidR="00000000" w:rsidRDefault="00473927">
      <w:pPr>
        <w:tabs>
          <w:tab w:val="left" w:pos="0"/>
        </w:tabs>
        <w:jc w:val="both"/>
        <w:rPr>
          <w:rFonts w:ascii="Arial" w:hAnsi="Arial" w:cs="Arial"/>
          <w:b/>
          <w:sz w:val="20"/>
          <w:szCs w:val="20"/>
        </w:rPr>
      </w:pPr>
      <w:r>
        <w:rPr>
          <w:rFonts w:ascii="Arial" w:hAnsi="Arial" w:cs="Arial"/>
          <w:b/>
          <w:sz w:val="20"/>
          <w:szCs w:val="20"/>
        </w:rPr>
        <w:t>DECLARAÇÃO</w:t>
      </w:r>
    </w:p>
    <w:p w:rsidR="00000000" w:rsidRDefault="00473927">
      <w:pPr>
        <w:tabs>
          <w:tab w:val="left" w:pos="0"/>
        </w:tabs>
        <w:jc w:val="both"/>
        <w:rPr>
          <w:rFonts w:ascii="Arial" w:hAnsi="Arial" w:cs="Arial"/>
          <w:b/>
          <w:sz w:val="20"/>
          <w:szCs w:val="20"/>
        </w:rPr>
      </w:pPr>
    </w:p>
    <w:p w:rsidR="00000000" w:rsidRDefault="00473927">
      <w:pPr>
        <w:tabs>
          <w:tab w:val="left" w:pos="0"/>
        </w:tabs>
        <w:jc w:val="both"/>
        <w:rPr>
          <w:rFonts w:ascii="Arial" w:hAnsi="Arial" w:cs="Arial"/>
          <w:sz w:val="20"/>
          <w:szCs w:val="20"/>
        </w:rPr>
      </w:pPr>
    </w:p>
    <w:p w:rsidR="00000000" w:rsidRDefault="00473927">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w:t>
      </w:r>
      <w:r>
        <w:rPr>
          <w:rFonts w:ascii="Arial" w:hAnsi="Arial" w:cs="Arial"/>
          <w:sz w:val="20"/>
          <w:szCs w:val="20"/>
        </w:rPr>
        <w:t>................., nº ......, Bairro ........... em ................./.........., na qualidade de participante da licitação na modalidade Pregão, instaurado por esta Prefeitura Municipal de Caxambu, DECLARA para todos os fins de direito, estar sob o regime</w:t>
      </w:r>
      <w:r>
        <w:rPr>
          <w:rFonts w:ascii="Arial" w:hAnsi="Arial" w:cs="Arial"/>
          <w:sz w:val="20"/>
          <w:szCs w:val="20"/>
        </w:rPr>
        <w:t xml:space="preserv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473927">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473927">
      <w:pPr>
        <w:tabs>
          <w:tab w:val="left" w:pos="0"/>
        </w:tabs>
        <w:jc w:val="both"/>
        <w:rPr>
          <w:rFonts w:ascii="Arial" w:hAnsi="Arial" w:cs="Arial"/>
          <w:sz w:val="20"/>
          <w:szCs w:val="20"/>
        </w:rPr>
      </w:pPr>
    </w:p>
    <w:p w:rsidR="00000000" w:rsidRDefault="00473927">
      <w:pPr>
        <w:tabs>
          <w:tab w:val="left" w:pos="0"/>
        </w:tabs>
        <w:jc w:val="both"/>
        <w:rPr>
          <w:rFonts w:ascii="Arial" w:hAnsi="Arial" w:cs="Arial"/>
          <w:sz w:val="20"/>
          <w:szCs w:val="20"/>
        </w:rPr>
      </w:pPr>
    </w:p>
    <w:p w:rsidR="00000000" w:rsidRDefault="00473927">
      <w:pPr>
        <w:tabs>
          <w:tab w:val="left" w:pos="0"/>
        </w:tabs>
        <w:jc w:val="both"/>
        <w:rPr>
          <w:rFonts w:ascii="Arial" w:hAnsi="Arial" w:cs="Arial"/>
          <w:sz w:val="20"/>
          <w:szCs w:val="20"/>
        </w:rPr>
      </w:pPr>
    </w:p>
    <w:p w:rsidR="00000000" w:rsidRDefault="00473927">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473927">
      <w:pPr>
        <w:tabs>
          <w:tab w:val="left" w:pos="0"/>
        </w:tabs>
        <w:jc w:val="center"/>
        <w:rPr>
          <w:rFonts w:ascii="Arial" w:hAnsi="Arial" w:cs="Arial"/>
          <w:sz w:val="20"/>
          <w:szCs w:val="20"/>
        </w:rPr>
      </w:pPr>
    </w:p>
    <w:p w:rsidR="00000000" w:rsidRDefault="00473927">
      <w:pPr>
        <w:tabs>
          <w:tab w:val="left" w:pos="0"/>
        </w:tabs>
        <w:jc w:val="center"/>
        <w:rPr>
          <w:rFonts w:ascii="Arial" w:hAnsi="Arial" w:cs="Arial"/>
          <w:sz w:val="20"/>
          <w:szCs w:val="20"/>
        </w:rPr>
      </w:pPr>
    </w:p>
    <w:p w:rsidR="00000000" w:rsidRDefault="00473927">
      <w:pPr>
        <w:tabs>
          <w:tab w:val="left" w:pos="0"/>
        </w:tabs>
        <w:jc w:val="center"/>
        <w:rPr>
          <w:rFonts w:ascii="Arial" w:hAnsi="Arial" w:cs="Arial"/>
          <w:sz w:val="20"/>
          <w:szCs w:val="20"/>
        </w:rPr>
      </w:pPr>
    </w:p>
    <w:p w:rsidR="00000000" w:rsidRDefault="00473927">
      <w:pPr>
        <w:tabs>
          <w:tab w:val="left" w:pos="0"/>
        </w:tabs>
        <w:jc w:val="center"/>
        <w:rPr>
          <w:rFonts w:ascii="Arial" w:hAnsi="Arial" w:cs="Arial"/>
          <w:sz w:val="20"/>
          <w:szCs w:val="20"/>
        </w:rPr>
      </w:pPr>
    </w:p>
    <w:p w:rsidR="00000000" w:rsidRDefault="00473927">
      <w:pPr>
        <w:tabs>
          <w:tab w:val="left" w:pos="0"/>
        </w:tabs>
        <w:autoSpaceDE w:val="0"/>
        <w:jc w:val="center"/>
        <w:rPr>
          <w:rFonts w:ascii="Arial" w:hAnsi="Arial" w:cs="Arial"/>
          <w:sz w:val="20"/>
          <w:szCs w:val="20"/>
        </w:rPr>
      </w:pPr>
    </w:p>
    <w:p w:rsidR="00000000" w:rsidRDefault="00473927">
      <w:pPr>
        <w:tabs>
          <w:tab w:val="left" w:pos="0"/>
        </w:tabs>
        <w:autoSpaceDE w:val="0"/>
        <w:spacing w:line="480" w:lineRule="auto"/>
        <w:jc w:val="center"/>
        <w:rPr>
          <w:rFonts w:ascii="Arial" w:hAnsi="Arial" w:cs="Arial"/>
          <w:sz w:val="20"/>
          <w:szCs w:val="20"/>
        </w:rPr>
      </w:pPr>
      <w:r>
        <w:rPr>
          <w:rFonts w:ascii="Arial" w:hAnsi="Arial" w:cs="Arial"/>
          <w:sz w:val="20"/>
          <w:szCs w:val="20"/>
        </w:rPr>
        <w:t xml:space="preserve">          </w:t>
      </w:r>
      <w:r>
        <w:rPr>
          <w:rFonts w:ascii="Arial" w:hAnsi="Arial" w:cs="Arial"/>
          <w:sz w:val="20"/>
          <w:szCs w:val="20"/>
        </w:rPr>
        <w:t>__________________________________________________</w:t>
      </w:r>
    </w:p>
    <w:p w:rsidR="00000000" w:rsidRDefault="00473927">
      <w:pPr>
        <w:tabs>
          <w:tab w:val="left" w:pos="0"/>
        </w:tabs>
        <w:autoSpaceDE w:val="0"/>
        <w:autoSpaceDN w:val="0"/>
        <w:ind w:right="-675"/>
        <w:jc w:val="center"/>
        <w:rPr>
          <w:rFonts w:ascii="Arial" w:hAnsi="Arial" w:cs="Arial"/>
          <w:bCs/>
          <w:sz w:val="20"/>
          <w:szCs w:val="20"/>
        </w:rPr>
      </w:pPr>
      <w:r>
        <w:rPr>
          <w:rFonts w:ascii="Arial" w:hAnsi="Arial" w:cs="Arial"/>
          <w:bCs/>
          <w:sz w:val="20"/>
          <w:szCs w:val="20"/>
        </w:rPr>
        <w:t>(nome,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jc w:val="center"/>
        <w:rPr>
          <w:rFonts w:ascii="Arial" w:hAnsi="Arial" w:cs="Arial"/>
          <w:sz w:val="20"/>
          <w:szCs w:val="20"/>
        </w:rPr>
      </w:pPr>
      <w:r>
        <w:rPr>
          <w:rFonts w:ascii="Arial" w:hAnsi="Arial" w:cs="Arial"/>
          <w:sz w:val="20"/>
          <w:szCs w:val="20"/>
        </w:rPr>
        <w:t>Processo nº 520/2023                      Modalidade: DE-DISPENSA ELETRÔNICA- LEI 14.133 nº 0265/2023</w:t>
      </w: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p>
    <w:p w:rsidR="00000000" w:rsidRDefault="00473927">
      <w:pPr>
        <w:tabs>
          <w:tab w:val="left" w:pos="0"/>
        </w:tabs>
        <w:autoSpaceDE w:val="0"/>
        <w:autoSpaceDN w:val="0"/>
        <w:ind w:right="-675"/>
        <w:jc w:val="center"/>
        <w:rPr>
          <w:rFonts w:ascii="Arial" w:hAnsi="Arial" w:cs="Arial"/>
          <w:b/>
          <w:bCs/>
          <w:sz w:val="20"/>
          <w:szCs w:val="20"/>
        </w:rPr>
      </w:pPr>
      <w:r>
        <w:rPr>
          <w:rFonts w:ascii="Arial" w:hAnsi="Arial" w:cs="Arial"/>
          <w:b/>
          <w:bCs/>
          <w:sz w:val="20"/>
          <w:szCs w:val="20"/>
        </w:rPr>
        <w:t>ANEXO III</w:t>
      </w:r>
    </w:p>
    <w:p w:rsidR="00000000" w:rsidRDefault="00473927">
      <w:pPr>
        <w:tabs>
          <w:tab w:val="left" w:pos="0"/>
        </w:tabs>
        <w:autoSpaceDE w:val="0"/>
        <w:autoSpaceDN w:val="0"/>
        <w:ind w:right="-675"/>
        <w:jc w:val="center"/>
        <w:rPr>
          <w:rFonts w:ascii="Arial" w:hAnsi="Arial" w:cs="Arial"/>
          <w:b/>
          <w:bCs/>
          <w:sz w:val="20"/>
          <w:szCs w:val="20"/>
        </w:rPr>
      </w:pPr>
    </w:p>
    <w:p w:rsidR="00000000" w:rsidRDefault="00473927">
      <w:pPr>
        <w:tabs>
          <w:tab w:val="left" w:pos="0"/>
        </w:tabs>
        <w:autoSpaceDE w:val="0"/>
        <w:autoSpaceDN w:val="0"/>
        <w:ind w:right="-675"/>
        <w:jc w:val="center"/>
        <w:rPr>
          <w:rFonts w:ascii="Arial" w:hAnsi="Arial" w:cs="Arial"/>
          <w:b/>
          <w:bCs/>
          <w:sz w:val="20"/>
          <w:szCs w:val="20"/>
        </w:rPr>
      </w:pPr>
      <w:r>
        <w:rPr>
          <w:rFonts w:ascii="Arial" w:hAnsi="Arial" w:cs="Arial"/>
          <w:b/>
          <w:bCs/>
          <w:sz w:val="20"/>
          <w:szCs w:val="20"/>
        </w:rPr>
        <w:t xml:space="preserve">DECLARAÇÃO </w:t>
      </w:r>
    </w:p>
    <w:p w:rsidR="00000000" w:rsidRDefault="00473927">
      <w:pPr>
        <w:jc w:val="both"/>
        <w:rPr>
          <w:rFonts w:ascii="Arial" w:hAnsi="Arial" w:cs="Arial"/>
          <w:sz w:val="20"/>
          <w:szCs w:val="20"/>
        </w:rPr>
      </w:pPr>
      <w:r>
        <w:rPr>
          <w:rFonts w:ascii="Arial" w:hAnsi="Arial" w:cs="Arial"/>
          <w:sz w:val="20"/>
          <w:szCs w:val="20"/>
        </w:rPr>
        <w:t>À</w:t>
      </w:r>
    </w:p>
    <w:p w:rsidR="00000000" w:rsidRDefault="00473927">
      <w:pPr>
        <w:jc w:val="both"/>
        <w:rPr>
          <w:rFonts w:ascii="Arial" w:hAnsi="Arial" w:cs="Arial"/>
          <w:sz w:val="20"/>
          <w:szCs w:val="20"/>
        </w:rPr>
      </w:pPr>
      <w:r>
        <w:rPr>
          <w:rFonts w:ascii="Arial" w:hAnsi="Arial" w:cs="Arial"/>
          <w:sz w:val="20"/>
          <w:szCs w:val="20"/>
        </w:rPr>
        <w:t>PREFEITURA MUNICIPAL DE CAXAMBU/MG</w:t>
      </w:r>
    </w:p>
    <w:p w:rsidR="00000000" w:rsidRDefault="00473927">
      <w:pPr>
        <w:rPr>
          <w:rFonts w:ascii="Arial" w:hAnsi="Arial" w:cs="Arial"/>
          <w:sz w:val="20"/>
          <w:szCs w:val="20"/>
        </w:rPr>
      </w:pPr>
      <w:r>
        <w:rPr>
          <w:rFonts w:ascii="Arial" w:hAnsi="Arial" w:cs="Arial"/>
          <w:sz w:val="20"/>
          <w:szCs w:val="20"/>
        </w:rPr>
        <w:t xml:space="preserve">Processo de Licitação nº 520/2023  </w:t>
      </w:r>
    </w:p>
    <w:p w:rsidR="00000000" w:rsidRDefault="00473927">
      <w:pPr>
        <w:jc w:val="both"/>
        <w:rPr>
          <w:rFonts w:ascii="Arial" w:hAnsi="Arial" w:cs="Arial"/>
          <w:sz w:val="20"/>
          <w:szCs w:val="20"/>
        </w:rPr>
      </w:pPr>
      <w:r>
        <w:rPr>
          <w:rFonts w:ascii="Arial" w:hAnsi="Arial" w:cs="Arial"/>
          <w:sz w:val="20"/>
          <w:szCs w:val="20"/>
        </w:rPr>
        <w:t>Modalidade: Dispensa Eletrônica nº 265/2023</w:t>
      </w:r>
    </w:p>
    <w:p w:rsidR="00000000" w:rsidRDefault="00473927">
      <w:pPr>
        <w:tabs>
          <w:tab w:val="left" w:pos="0"/>
        </w:tabs>
        <w:jc w:val="both"/>
        <w:rPr>
          <w:rFonts w:ascii="Arial" w:hAnsi="Arial" w:cs="Arial"/>
          <w:sz w:val="20"/>
          <w:szCs w:val="20"/>
        </w:rPr>
      </w:pPr>
    </w:p>
    <w:p w:rsidR="00000000" w:rsidRDefault="00473927">
      <w:pPr>
        <w:tabs>
          <w:tab w:val="left" w:pos="0"/>
        </w:tabs>
        <w:autoSpaceDE w:val="0"/>
        <w:jc w:val="both"/>
        <w:rPr>
          <w:rFonts w:ascii="Arial" w:hAnsi="Arial" w:cs="Arial"/>
          <w:sz w:val="20"/>
          <w:szCs w:val="20"/>
        </w:rPr>
      </w:pPr>
    </w:p>
    <w:p w:rsidR="00000000" w:rsidRDefault="0047392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w:t>
      </w:r>
      <w:r>
        <w:rPr>
          <w:rFonts w:ascii="Arial" w:hAnsi="Arial" w:cs="Arial"/>
          <w:color w:val="000000"/>
          <w:sz w:val="20"/>
          <w:szCs w:val="20"/>
        </w:rPr>
        <w:t>, nº....., em........................, na qualidade de participante da licitação na modalidade de Pregão Eletrônico, instaurado por esta Prefeitura Municipal, DECLARA sob as penalidades da lei, que não existe fato superveniente e impeditivo contra sua habi</w:t>
      </w:r>
      <w:r>
        <w:rPr>
          <w:rFonts w:ascii="Arial" w:hAnsi="Arial" w:cs="Arial"/>
          <w:color w:val="000000"/>
          <w:sz w:val="20"/>
          <w:szCs w:val="20"/>
        </w:rPr>
        <w:t>litação no presente processo, assim como se obriga a declarar a ocorrência de fatos futuros. DECLARA que preenche plenamente os requisitos de habilitação estabelecidos no presente ato convocatório e responde administrativa, civil e criminalmente pela fidel</w:t>
      </w:r>
      <w:r>
        <w:rPr>
          <w:rFonts w:ascii="Arial" w:hAnsi="Arial" w:cs="Arial"/>
          <w:color w:val="000000"/>
          <w:sz w:val="20"/>
          <w:szCs w:val="20"/>
        </w:rPr>
        <w:t>idade das informações e documentos apresentados.</w:t>
      </w:r>
    </w:p>
    <w:p w:rsidR="00000000" w:rsidRDefault="0047392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(dezoito) anos em trabalho noturno, perigoso ou insalubre e menor de 16 (dezesseis) anos em qualquer trabalho na condição de ap</w:t>
      </w:r>
      <w:r>
        <w:rPr>
          <w:rFonts w:ascii="Arial" w:hAnsi="Arial" w:cs="Arial"/>
          <w:color w:val="000000"/>
          <w:sz w:val="20"/>
          <w:szCs w:val="20"/>
        </w:rPr>
        <w:t>rendiz, nos termos do inciso XXXIII do artigo 7.º da Constituição Federal de 1988. DECLARA também não ser inidônea para licitar e celebrar contratos com a Administração Pública e que está de pleno acordo com as exigências do Edital deste processo.</w:t>
      </w:r>
    </w:p>
    <w:p w:rsidR="00000000" w:rsidRDefault="00473927">
      <w:pPr>
        <w:tabs>
          <w:tab w:val="left" w:pos="0"/>
        </w:tabs>
        <w:jc w:val="center"/>
        <w:rPr>
          <w:rFonts w:ascii="Arial" w:hAnsi="Arial" w:cs="Arial"/>
          <w:sz w:val="20"/>
          <w:szCs w:val="20"/>
        </w:rPr>
      </w:pPr>
    </w:p>
    <w:p w:rsidR="00000000" w:rsidRDefault="00473927">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473927">
      <w:pPr>
        <w:tabs>
          <w:tab w:val="left" w:pos="0"/>
        </w:tabs>
        <w:autoSpaceDE w:val="0"/>
        <w:jc w:val="center"/>
        <w:rPr>
          <w:rFonts w:ascii="Arial" w:hAnsi="Arial" w:cs="Arial"/>
          <w:sz w:val="20"/>
          <w:szCs w:val="20"/>
        </w:rPr>
      </w:pPr>
    </w:p>
    <w:p w:rsidR="00000000" w:rsidRDefault="00473927">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473927">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tabs>
          <w:tab w:val="left" w:pos="0"/>
        </w:tabs>
        <w:autoSpaceDE w:val="0"/>
        <w:autoSpaceDN w:val="0"/>
        <w:adjustRightInd w:val="0"/>
        <w:jc w:val="both"/>
        <w:rPr>
          <w:rFonts w:ascii="Arial" w:hAnsi="Arial" w:cs="Arial"/>
          <w:b/>
          <w:bCs/>
          <w:color w:val="000000"/>
          <w:sz w:val="20"/>
          <w:szCs w:val="20"/>
        </w:rPr>
      </w:pPr>
    </w:p>
    <w:p w:rsidR="00000000" w:rsidRDefault="00473927">
      <w:pPr>
        <w:jc w:val="center"/>
        <w:rPr>
          <w:rFonts w:ascii="Arial" w:hAnsi="Arial" w:cs="Arial"/>
          <w:b/>
          <w:sz w:val="20"/>
          <w:szCs w:val="20"/>
          <w:lang w:eastAsia="en-US"/>
        </w:rPr>
      </w:pPr>
      <w:r>
        <w:rPr>
          <w:rFonts w:ascii="Arial" w:hAnsi="Arial" w:cs="Arial"/>
          <w:b/>
          <w:sz w:val="20"/>
          <w:szCs w:val="20"/>
          <w:lang w:eastAsia="en-US"/>
        </w:rPr>
        <w:lastRenderedPageBreak/>
        <w:t>ANEXO IV</w:t>
      </w:r>
    </w:p>
    <w:p w:rsidR="00000000" w:rsidRDefault="00473927">
      <w:pPr>
        <w:jc w:val="center"/>
        <w:rPr>
          <w:rFonts w:ascii="Arial" w:hAnsi="Arial" w:cs="Arial"/>
          <w:b/>
          <w:sz w:val="20"/>
          <w:szCs w:val="20"/>
          <w:lang w:eastAsia="en-US"/>
        </w:rPr>
      </w:pPr>
    </w:p>
    <w:p w:rsidR="00000000" w:rsidRDefault="00473927">
      <w:pPr>
        <w:jc w:val="both"/>
        <w:rPr>
          <w:rFonts w:ascii="Arial" w:hAnsi="Arial" w:cs="Arial"/>
          <w:sz w:val="20"/>
          <w:szCs w:val="20"/>
        </w:rPr>
      </w:pPr>
      <w:r>
        <w:rPr>
          <w:rFonts w:ascii="Arial" w:hAnsi="Arial" w:cs="Arial"/>
          <w:sz w:val="20"/>
          <w:szCs w:val="20"/>
        </w:rPr>
        <w:t xml:space="preserve">Processo nº 520/2023                      </w:t>
      </w:r>
      <w:r>
        <w:rPr>
          <w:rFonts w:ascii="Arial" w:hAnsi="Arial" w:cs="Arial"/>
          <w:sz w:val="20"/>
          <w:szCs w:val="20"/>
        </w:rPr>
        <w:t>Modalidade: DE-DISPENSA ELETRÔNICA- LEI 14.133 nº 265/2023</w:t>
      </w:r>
    </w:p>
    <w:p w:rsidR="00000000" w:rsidRDefault="00473927">
      <w:pPr>
        <w:jc w:val="both"/>
        <w:rPr>
          <w:rFonts w:ascii="Arial" w:hAnsi="Arial" w:cs="Arial"/>
          <w:color w:val="000080"/>
          <w:sz w:val="20"/>
          <w:szCs w:val="20"/>
        </w:rPr>
      </w:pPr>
    </w:p>
    <w:p w:rsidR="00000000" w:rsidRDefault="00473927">
      <w:pPr>
        <w:jc w:val="both"/>
        <w:rPr>
          <w:rFonts w:ascii="Arial" w:hAnsi="Arial" w:cs="Arial"/>
          <w:sz w:val="20"/>
          <w:szCs w:val="20"/>
        </w:rPr>
      </w:pPr>
      <w:r>
        <w:rPr>
          <w:rFonts w:ascii="Arial" w:hAnsi="Arial" w:cs="Arial"/>
          <w:sz w:val="20"/>
          <w:szCs w:val="20"/>
        </w:rPr>
        <w:t>CONTRATO ADMINISTRATIVO DE PRESTAÇÃO DE SERVIÇOS Nº @CCP_CONTRATO/ @CCP_ANOCONTRATO</w:t>
      </w:r>
    </w:p>
    <w:p w:rsidR="00000000" w:rsidRDefault="00473927">
      <w:pPr>
        <w:jc w:val="both"/>
        <w:rPr>
          <w:rFonts w:ascii="Arial" w:hAnsi="Arial" w:cs="Arial"/>
          <w:sz w:val="20"/>
          <w:szCs w:val="20"/>
        </w:rPr>
      </w:pPr>
    </w:p>
    <w:p w:rsidR="00000000" w:rsidRDefault="00473927">
      <w:pPr>
        <w:tabs>
          <w:tab w:val="left" w:pos="3960"/>
        </w:tabs>
        <w:autoSpaceDE w:val="0"/>
        <w:autoSpaceDN w:val="0"/>
        <w:ind w:right="-675"/>
        <w:jc w:val="both"/>
        <w:rPr>
          <w:rFonts w:ascii="Arial" w:hAnsi="Arial" w:cs="Arial"/>
          <w:bCs/>
          <w:color w:val="000000"/>
          <w:sz w:val="20"/>
          <w:szCs w:val="20"/>
        </w:rPr>
      </w:pPr>
      <w:r>
        <w:rPr>
          <w:rFonts w:ascii="Arial" w:hAnsi="Arial" w:cs="Arial"/>
          <w:b/>
          <w:bCs/>
          <w:sz w:val="20"/>
          <w:szCs w:val="20"/>
        </w:rPr>
        <w:t>CONTRATANTE: O MUNICÍPIO DE CAXAMBU</w:t>
      </w:r>
      <w:r>
        <w:rPr>
          <w:rFonts w:ascii="Arial" w:hAnsi="Arial" w:cs="Arial"/>
          <w:bCs/>
          <w:sz w:val="20"/>
          <w:szCs w:val="20"/>
        </w:rPr>
        <w:t>, Estado de Minas Gerais, pessoa jurídica de direito público interno, inscri</w:t>
      </w:r>
      <w:r>
        <w:rPr>
          <w:rFonts w:ascii="Arial" w:hAnsi="Arial" w:cs="Arial"/>
          <w:bCs/>
          <w:sz w:val="20"/>
          <w:szCs w:val="20"/>
        </w:rPr>
        <w:t>to no CNPJ sob o nº. 18.008.870/0001-72, com sede na Prefeitura Municipal, situada na Praça Dezesseis de Setembro, nº. 24, centro, neste ato representada pelo Prefeito Municipal Sr. Diogo Curi Hauegen, brasileiro, casado, empresário, portador do RG nº. 13.</w:t>
      </w:r>
      <w:r>
        <w:rPr>
          <w:rFonts w:ascii="Arial" w:hAnsi="Arial" w:cs="Arial"/>
          <w:bCs/>
          <w:sz w:val="20"/>
          <w:szCs w:val="20"/>
        </w:rPr>
        <w:t>273.480-7 da PC/RJ e do CPF nº. 081.016.037-43.</w:t>
      </w:r>
    </w:p>
    <w:p w:rsidR="00000000" w:rsidRDefault="00473927">
      <w:pPr>
        <w:tabs>
          <w:tab w:val="left" w:pos="3960"/>
        </w:tabs>
        <w:autoSpaceDE w:val="0"/>
        <w:autoSpaceDN w:val="0"/>
        <w:ind w:left="1080" w:right="-675"/>
        <w:jc w:val="both"/>
        <w:rPr>
          <w:rFonts w:ascii="Arial" w:hAnsi="Arial" w:cs="Arial"/>
          <w:bCs/>
          <w:sz w:val="20"/>
          <w:szCs w:val="20"/>
        </w:rPr>
      </w:pPr>
    </w:p>
    <w:p w:rsidR="00000000" w:rsidRDefault="00473927">
      <w:pPr>
        <w:jc w:val="both"/>
        <w:rPr>
          <w:rFonts w:ascii="Arial" w:hAnsi="Arial" w:cs="Arial"/>
          <w:sz w:val="20"/>
          <w:szCs w:val="20"/>
        </w:rPr>
      </w:pPr>
      <w:r>
        <w:rPr>
          <w:rFonts w:ascii="Arial" w:hAnsi="Arial" w:cs="Arial"/>
          <w:b/>
          <w:sz w:val="20"/>
          <w:szCs w:val="20"/>
        </w:rPr>
        <w:t>CONTRATADA</w:t>
      </w:r>
      <w:r>
        <w:rPr>
          <w:rFonts w:ascii="Arial" w:hAnsi="Arial" w:cs="Arial"/>
          <w:sz w:val="20"/>
          <w:szCs w:val="20"/>
        </w:rPr>
        <w:t xml:space="preserve">: </w:t>
      </w:r>
      <w:r>
        <w:rPr>
          <w:rFonts w:ascii="Arial" w:hAnsi="Arial" w:cs="Arial"/>
          <w:b/>
          <w:sz w:val="20"/>
          <w:szCs w:val="20"/>
        </w:rPr>
        <w:t>@CCP_CONTRATADO</w:t>
      </w:r>
      <w:r>
        <w:rPr>
          <w:rFonts w:ascii="Arial" w:hAnsi="Arial" w:cs="Arial"/>
          <w:sz w:val="20"/>
          <w:szCs w:val="20"/>
        </w:rPr>
        <w:t>, inscrita no CNPJ sob o número @CCP_CNPJCONTRATADO, com sede á @CCP_ENDERECOCONTRATADO, @CCP_CIDADECONTRATADO, @CCP_UFCONTRATADO, neste ato representada pelo Senhor (a) @CCP_SIGNA</w:t>
      </w:r>
      <w:r>
        <w:rPr>
          <w:rFonts w:ascii="Arial" w:hAnsi="Arial" w:cs="Arial"/>
          <w:sz w:val="20"/>
          <w:szCs w:val="20"/>
        </w:rPr>
        <w:t>TARIOCONTRATADO, portador (a) do RG nº ....................., inscrito (a) no CPF nº ......................</w:t>
      </w:r>
    </w:p>
    <w:p w:rsidR="00000000" w:rsidRDefault="00473927">
      <w:pPr>
        <w:jc w:val="both"/>
        <w:rPr>
          <w:rFonts w:ascii="Arial" w:hAnsi="Arial" w:cs="Arial"/>
          <w:sz w:val="20"/>
          <w:szCs w:val="20"/>
        </w:rPr>
      </w:pPr>
    </w:p>
    <w:p w:rsidR="00000000" w:rsidRDefault="00473927">
      <w:pPr>
        <w:jc w:val="both"/>
        <w:rPr>
          <w:rFonts w:ascii="Arial" w:hAnsi="Arial" w:cs="Arial"/>
          <w:sz w:val="20"/>
          <w:szCs w:val="20"/>
        </w:rPr>
      </w:pPr>
      <w:r>
        <w:rPr>
          <w:rFonts w:ascii="Arial" w:hAnsi="Arial" w:cs="Arial"/>
          <w:b/>
          <w:sz w:val="20"/>
          <w:szCs w:val="20"/>
        </w:rPr>
        <w:t>FUNDAMENTAÇÃO</w:t>
      </w:r>
      <w:r>
        <w:rPr>
          <w:rFonts w:ascii="Arial" w:hAnsi="Arial" w:cs="Arial"/>
          <w:sz w:val="20"/>
          <w:szCs w:val="20"/>
        </w:rPr>
        <w:t xml:space="preserve">: Em observância às disposições da Lei 14.133/21, da Instrução Normativa SEGES/ME nº 75, de 2021 e do Decreto Municipal nº 3345 de 31 </w:t>
      </w:r>
      <w:r>
        <w:rPr>
          <w:rFonts w:ascii="Arial" w:hAnsi="Arial" w:cs="Arial"/>
          <w:sz w:val="20"/>
          <w:szCs w:val="20"/>
        </w:rPr>
        <w:t xml:space="preserve">de março de 2023 e, em decorrência do processo </w:t>
      </w:r>
      <w:r>
        <w:rPr>
          <w:rFonts w:ascii="Arial" w:eastAsia="Calibri" w:hAnsi="Arial" w:cs="Arial"/>
          <w:sz w:val="20"/>
          <w:szCs w:val="20"/>
          <w:lang w:eastAsia="en-US"/>
        </w:rPr>
        <w:t xml:space="preserve">nº </w:t>
      </w:r>
      <w:r>
        <w:rPr>
          <w:rFonts w:ascii="Arial" w:hAnsi="Arial" w:cs="Arial"/>
          <w:sz w:val="20"/>
          <w:szCs w:val="20"/>
        </w:rPr>
        <w:t>520/2023 - DE-DISPENSA ELETRÔNICA- LEI 14.133 nº 265/2023, resolvem celebrar o presente Termo de Contrato, mediante as cláusulas e condições a seguir enunciadas:</w:t>
      </w:r>
    </w:p>
    <w:p w:rsidR="00000000" w:rsidRDefault="00473927">
      <w:pPr>
        <w:jc w:val="both"/>
        <w:rPr>
          <w:rFonts w:ascii="Arial" w:hAnsi="Arial" w:cs="Arial"/>
          <w:b/>
          <w:sz w:val="20"/>
          <w:szCs w:val="20"/>
        </w:rPr>
      </w:pPr>
    </w:p>
    <w:p w:rsidR="00000000" w:rsidRDefault="00473927">
      <w:pPr>
        <w:jc w:val="both"/>
        <w:rPr>
          <w:rFonts w:ascii="Arial" w:hAnsi="Arial" w:cs="Arial"/>
          <w:sz w:val="20"/>
          <w:szCs w:val="20"/>
        </w:rPr>
      </w:pPr>
      <w:r>
        <w:rPr>
          <w:rFonts w:ascii="Arial" w:hAnsi="Arial" w:cs="Arial"/>
          <w:b/>
          <w:sz w:val="20"/>
          <w:szCs w:val="20"/>
        </w:rPr>
        <w:t>CLÁUSULA PRIMEIRA - DO OBJETO</w:t>
      </w:r>
    </w:p>
    <w:p w:rsidR="00000000" w:rsidRDefault="00473927">
      <w:pPr>
        <w:numPr>
          <w:ilvl w:val="1"/>
          <w:numId w:val="16"/>
        </w:numPr>
        <w:ind w:left="0" w:firstLine="0"/>
        <w:jc w:val="both"/>
        <w:rPr>
          <w:rFonts w:ascii="Arial" w:hAnsi="Arial" w:cs="Arial"/>
          <w:sz w:val="20"/>
          <w:szCs w:val="20"/>
        </w:rPr>
      </w:pPr>
      <w:r>
        <w:rPr>
          <w:rFonts w:ascii="Arial" w:hAnsi="Arial" w:cs="Arial"/>
          <w:sz w:val="20"/>
          <w:szCs w:val="20"/>
        </w:rPr>
        <w:t>O presente in</w:t>
      </w:r>
      <w:r>
        <w:rPr>
          <w:rFonts w:ascii="Arial" w:hAnsi="Arial" w:cs="Arial"/>
          <w:sz w:val="20"/>
          <w:szCs w:val="20"/>
        </w:rPr>
        <w:t xml:space="preserve">strumento visa @CCP_OBJETOCONTRATO, nas condições estabelecidas no Termo de Referência. </w:t>
      </w:r>
    </w:p>
    <w:p w:rsidR="00000000" w:rsidRDefault="00473927">
      <w:pPr>
        <w:jc w:val="both"/>
        <w:rPr>
          <w:rFonts w:ascii="Arial" w:hAnsi="Arial" w:cs="Arial"/>
          <w:sz w:val="20"/>
          <w:szCs w:val="20"/>
        </w:rPr>
      </w:pPr>
    </w:p>
    <w:p w:rsidR="00000000" w:rsidRDefault="00473927">
      <w:pPr>
        <w:numPr>
          <w:ilvl w:val="1"/>
          <w:numId w:val="16"/>
        </w:numPr>
        <w:jc w:val="both"/>
        <w:rPr>
          <w:rFonts w:ascii="Arial" w:hAnsi="Arial" w:cs="Arial"/>
          <w:sz w:val="20"/>
          <w:szCs w:val="20"/>
        </w:rPr>
      </w:pPr>
      <w:r>
        <w:rPr>
          <w:rFonts w:ascii="Arial" w:hAnsi="Arial" w:cs="Arial"/>
          <w:sz w:val="20"/>
          <w:szCs w:val="20"/>
        </w:rPr>
        <w:t xml:space="preserve">Objeto da Contratação: </w:t>
      </w:r>
    </w:p>
    <w:p w:rsidR="00000000" w:rsidRDefault="00473927">
      <w:pPr>
        <w:jc w:val="both"/>
        <w:rPr>
          <w:rFonts w:ascii="Arial" w:hAnsi="Arial" w:cs="Arial"/>
          <w:sz w:val="20"/>
          <w:szCs w:val="20"/>
        </w:rPr>
      </w:pPr>
    </w:p>
    <w:tbl>
      <w:tblPr>
        <w:tblStyle w:val="Tabelacomgrade1"/>
        <w:tblW w:w="0" w:type="auto"/>
        <w:tblInd w:w="108" w:type="dxa"/>
        <w:tblLayout w:type="fixed"/>
        <w:tblLook w:val="01E0" w:firstRow="1" w:lastRow="1" w:firstColumn="1" w:lastColumn="1" w:noHBand="0" w:noVBand="0"/>
      </w:tblPr>
      <w:tblGrid>
        <w:gridCol w:w="709"/>
        <w:gridCol w:w="1271"/>
        <w:gridCol w:w="3670"/>
        <w:gridCol w:w="871"/>
        <w:gridCol w:w="709"/>
        <w:gridCol w:w="992"/>
        <w:gridCol w:w="1417"/>
      </w:tblGrid>
      <w:tr w:rsidR="00000000">
        <w:tc>
          <w:tcPr>
            <w:tcW w:w="9639" w:type="dxa"/>
            <w:gridSpan w:val="7"/>
            <w:tcBorders>
              <w:top w:val="nil"/>
              <w:left w:val="nil"/>
              <w:bottom w:val="single" w:sz="4" w:space="0" w:color="auto"/>
              <w:right w:val="nil"/>
            </w:tcBorders>
            <w:hideMark/>
          </w:tcPr>
          <w:p w:rsidR="00000000" w:rsidRDefault="00473927">
            <w:pPr>
              <w:spacing w:after="200" w:line="276" w:lineRule="auto"/>
              <w:jc w:val="both"/>
              <w:rPr>
                <w:rFonts w:ascii="Arial" w:eastAsia="Calibri" w:hAnsi="Arial" w:cs="Arial"/>
                <w:b/>
                <w:sz w:val="20"/>
                <w:szCs w:val="20"/>
                <w:lang w:val="en-US" w:eastAsia="en-US"/>
              </w:rPr>
            </w:pPr>
            <w:r>
              <w:rPr>
                <w:rFonts w:ascii="Arial" w:eastAsia="Calibri" w:hAnsi="Arial" w:cs="Arial"/>
                <w:b/>
                <w:sz w:val="20"/>
                <w:szCs w:val="20"/>
                <w:lang w:val="en-US" w:eastAsia="en-US"/>
              </w:rPr>
              <w:t>@TABELA_ITENS CONTRATO</w:t>
            </w:r>
          </w:p>
        </w:tc>
      </w:tr>
      <w:tr w:rsidR="00000000">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Item</w:t>
            </w:r>
          </w:p>
        </w:tc>
        <w:tc>
          <w:tcPr>
            <w:tcW w:w="1271"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Tipo</w:t>
            </w:r>
          </w:p>
        </w:tc>
        <w:tc>
          <w:tcPr>
            <w:tcW w:w="3670"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Descrição</w:t>
            </w:r>
          </w:p>
        </w:tc>
        <w:tc>
          <w:tcPr>
            <w:tcW w:w="871"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Fmt</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Qtde</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473927">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Valor Unitário</w:t>
            </w:r>
          </w:p>
        </w:tc>
      </w:tr>
      <w:tr w:rsidR="00000000">
        <w:tc>
          <w:tcPr>
            <w:tcW w:w="709"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c>
          <w:tcPr>
            <w:tcW w:w="1271"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c>
          <w:tcPr>
            <w:tcW w:w="3670"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c>
          <w:tcPr>
            <w:tcW w:w="871"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c>
          <w:tcPr>
            <w:tcW w:w="709"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c>
          <w:tcPr>
            <w:tcW w:w="992"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000000" w:rsidRDefault="00473927">
            <w:pPr>
              <w:spacing w:after="200" w:line="276" w:lineRule="auto"/>
              <w:jc w:val="both"/>
              <w:rPr>
                <w:rFonts w:ascii="Arial" w:eastAsia="Calibri" w:hAnsi="Arial" w:cs="Arial"/>
                <w:sz w:val="20"/>
                <w:szCs w:val="20"/>
                <w:lang w:val="en-US" w:eastAsia="en-US"/>
              </w:rPr>
            </w:pPr>
          </w:p>
        </w:tc>
      </w:tr>
    </w:tbl>
    <w:p w:rsidR="00000000" w:rsidRDefault="00473927">
      <w:pPr>
        <w:jc w:val="both"/>
        <w:rPr>
          <w:rFonts w:ascii="Arial" w:hAnsi="Arial" w:cs="Arial"/>
          <w:color w:val="000080"/>
          <w:sz w:val="20"/>
          <w:szCs w:val="20"/>
        </w:rPr>
      </w:pPr>
    </w:p>
    <w:p w:rsidR="00000000" w:rsidRDefault="00473927">
      <w:pPr>
        <w:numPr>
          <w:ilvl w:val="1"/>
          <w:numId w:val="16"/>
        </w:numPr>
        <w:spacing w:before="120" w:after="120" w:line="276" w:lineRule="auto"/>
        <w:jc w:val="both"/>
        <w:rPr>
          <w:rFonts w:ascii="Arial" w:hAnsi="Arial" w:cs="Arial"/>
          <w:sz w:val="20"/>
          <w:szCs w:val="20"/>
          <w:lang w:val="x-none"/>
        </w:rPr>
      </w:pPr>
      <w:r>
        <w:rPr>
          <w:rFonts w:ascii="Arial" w:hAnsi="Arial" w:cs="Arial"/>
          <w:sz w:val="20"/>
          <w:szCs w:val="20"/>
        </w:rPr>
        <w:t xml:space="preserve">São </w:t>
      </w:r>
      <w:r>
        <w:rPr>
          <w:rFonts w:ascii="Arial" w:hAnsi="Arial" w:cs="Arial"/>
          <w:sz w:val="20"/>
          <w:szCs w:val="20"/>
        </w:rPr>
        <w:t>anexos a este instrumento e vinculam esta contratação, independentemente de transcrição:</w:t>
      </w:r>
    </w:p>
    <w:p w:rsidR="00000000" w:rsidRDefault="00473927">
      <w:pPr>
        <w:numPr>
          <w:ilvl w:val="2"/>
          <w:numId w:val="16"/>
        </w:numPr>
        <w:jc w:val="both"/>
        <w:rPr>
          <w:rFonts w:ascii="Arial" w:hAnsi="Arial" w:cs="Arial"/>
          <w:sz w:val="20"/>
          <w:szCs w:val="20"/>
          <w:lang w:val="x-none"/>
        </w:rPr>
      </w:pPr>
      <w:r>
        <w:rPr>
          <w:rFonts w:ascii="Arial" w:hAnsi="Arial" w:cs="Arial"/>
          <w:sz w:val="20"/>
          <w:szCs w:val="20"/>
        </w:rPr>
        <w:t>Estudo Técnico Preliminar;</w:t>
      </w:r>
    </w:p>
    <w:p w:rsidR="00000000" w:rsidRDefault="00473927">
      <w:pPr>
        <w:numPr>
          <w:ilvl w:val="2"/>
          <w:numId w:val="16"/>
        </w:numPr>
        <w:jc w:val="both"/>
        <w:rPr>
          <w:rFonts w:ascii="Arial" w:hAnsi="Arial" w:cs="Arial"/>
          <w:sz w:val="20"/>
          <w:szCs w:val="20"/>
          <w:lang w:val="x-none"/>
        </w:rPr>
      </w:pPr>
      <w:r>
        <w:rPr>
          <w:rFonts w:ascii="Arial" w:hAnsi="Arial" w:cs="Arial"/>
          <w:sz w:val="20"/>
          <w:szCs w:val="20"/>
        </w:rPr>
        <w:t>O Termo de Referência que embasou a contratação;</w:t>
      </w:r>
    </w:p>
    <w:p w:rsidR="00000000" w:rsidRDefault="00473927">
      <w:pPr>
        <w:numPr>
          <w:ilvl w:val="2"/>
          <w:numId w:val="16"/>
        </w:numPr>
        <w:jc w:val="both"/>
        <w:rPr>
          <w:rFonts w:ascii="Arial" w:hAnsi="Arial" w:cs="Arial"/>
          <w:sz w:val="20"/>
          <w:szCs w:val="20"/>
          <w:lang w:val="x-none"/>
        </w:rPr>
      </w:pPr>
      <w:r>
        <w:rPr>
          <w:rFonts w:ascii="Arial" w:hAnsi="Arial" w:cs="Arial"/>
          <w:sz w:val="20"/>
          <w:szCs w:val="20"/>
        </w:rPr>
        <w:t xml:space="preserve">O Edital de Licitação, </w:t>
      </w:r>
      <w:r>
        <w:rPr>
          <w:rFonts w:ascii="Arial" w:hAnsi="Arial" w:cs="Arial"/>
          <w:sz w:val="20"/>
          <w:szCs w:val="20"/>
        </w:rPr>
        <w:t xml:space="preserve">a Autorização de Contratação Direta e/ou o Aviso de Dispensa Eletrônica, caso existentes; </w:t>
      </w:r>
    </w:p>
    <w:p w:rsidR="00000000" w:rsidRDefault="00473927">
      <w:pPr>
        <w:numPr>
          <w:ilvl w:val="2"/>
          <w:numId w:val="16"/>
        </w:numPr>
        <w:jc w:val="both"/>
        <w:rPr>
          <w:rFonts w:ascii="Arial" w:hAnsi="Arial" w:cs="Arial"/>
          <w:sz w:val="20"/>
          <w:szCs w:val="20"/>
          <w:lang w:val="x-none"/>
        </w:rPr>
      </w:pPr>
      <w:r>
        <w:rPr>
          <w:rFonts w:ascii="Arial" w:hAnsi="Arial" w:cs="Arial"/>
          <w:sz w:val="20"/>
          <w:szCs w:val="20"/>
        </w:rPr>
        <w:t>A Proposta da Contratada; e</w:t>
      </w:r>
    </w:p>
    <w:p w:rsidR="00000000" w:rsidRDefault="00473927">
      <w:pPr>
        <w:numPr>
          <w:ilvl w:val="2"/>
          <w:numId w:val="16"/>
        </w:numPr>
        <w:jc w:val="both"/>
        <w:rPr>
          <w:rFonts w:ascii="Arial" w:hAnsi="Arial" w:cs="Arial"/>
          <w:sz w:val="20"/>
          <w:szCs w:val="20"/>
          <w:lang w:val="x-none"/>
        </w:rPr>
      </w:pPr>
      <w:r>
        <w:rPr>
          <w:rFonts w:ascii="Arial" w:hAnsi="Arial" w:cs="Arial"/>
          <w:sz w:val="20"/>
          <w:szCs w:val="20"/>
        </w:rPr>
        <w:t>Eventuais anexos dos documentos supracitados.</w:t>
      </w:r>
    </w:p>
    <w:p w:rsidR="00000000" w:rsidRDefault="00473927">
      <w:pPr>
        <w:jc w:val="both"/>
        <w:rPr>
          <w:rFonts w:ascii="Arial" w:hAnsi="Arial" w:cs="Arial"/>
          <w:sz w:val="20"/>
          <w:szCs w:val="20"/>
        </w:rPr>
      </w:pPr>
    </w:p>
    <w:p w:rsidR="00000000" w:rsidRDefault="00473927">
      <w:pPr>
        <w:jc w:val="both"/>
        <w:rPr>
          <w:rFonts w:ascii="Arial" w:hAnsi="Arial" w:cs="Arial"/>
          <w:b/>
          <w:bCs/>
          <w:sz w:val="20"/>
          <w:szCs w:val="20"/>
        </w:rPr>
      </w:pPr>
      <w:r>
        <w:rPr>
          <w:rFonts w:ascii="Arial" w:hAnsi="Arial" w:cs="Arial"/>
          <w:b/>
          <w:bCs/>
          <w:sz w:val="20"/>
          <w:szCs w:val="20"/>
        </w:rPr>
        <w:t>CLÁUSULA SEGUNDA – DA VIGÊNCIA, PRORROGAÇÃO E DO REAJUSTE</w:t>
      </w:r>
    </w:p>
    <w:p w:rsidR="00000000" w:rsidRDefault="00473927">
      <w:pPr>
        <w:autoSpaceDE w:val="0"/>
        <w:autoSpaceDN w:val="0"/>
        <w:adjustRightInd w:val="0"/>
        <w:jc w:val="both"/>
        <w:rPr>
          <w:rFonts w:ascii="Arial" w:hAnsi="Arial" w:cs="Arial"/>
          <w:bCs/>
          <w:iCs/>
          <w:sz w:val="20"/>
          <w:szCs w:val="20"/>
        </w:rPr>
      </w:pPr>
      <w:r>
        <w:rPr>
          <w:rFonts w:ascii="Arial" w:hAnsi="Arial" w:cs="Arial"/>
          <w:bCs/>
          <w:iCs/>
          <w:sz w:val="20"/>
          <w:szCs w:val="20"/>
        </w:rPr>
        <w:t xml:space="preserve">2.1. </w:t>
      </w:r>
      <w:r>
        <w:rPr>
          <w:rFonts w:ascii="Arial" w:eastAsia="Calibri" w:hAnsi="Arial" w:cs="Arial"/>
          <w:sz w:val="20"/>
          <w:szCs w:val="20"/>
          <w:lang w:eastAsia="en-US"/>
        </w:rPr>
        <w:t>O prazo de vigência da cont</w:t>
      </w:r>
      <w:r>
        <w:rPr>
          <w:rFonts w:ascii="Arial" w:eastAsia="Calibri" w:hAnsi="Arial" w:cs="Arial"/>
          <w:sz w:val="20"/>
          <w:szCs w:val="20"/>
          <w:lang w:eastAsia="en-US"/>
        </w:rPr>
        <w:t xml:space="preserve">ratação será de </w:t>
      </w:r>
      <w:r>
        <w:rPr>
          <w:rFonts w:ascii="Arial" w:hAnsi="Arial" w:cs="Arial"/>
          <w:sz w:val="20"/>
          <w:szCs w:val="20"/>
          <w:lang w:eastAsia="en-US"/>
        </w:rPr>
        <w:t>@CCP_INICIOCONTRATO a @CCP_FIMCONTRATO</w:t>
      </w:r>
      <w:r>
        <w:rPr>
          <w:rFonts w:ascii="Arial" w:eastAsia="Calibri" w:hAnsi="Arial" w:cs="Arial"/>
          <w:sz w:val="20"/>
          <w:szCs w:val="20"/>
          <w:lang w:eastAsia="en-US"/>
        </w:rPr>
        <w:t>, podendo ser prorrogado</w:t>
      </w:r>
      <w:r>
        <w:rPr>
          <w:rFonts w:ascii="Arial" w:hAnsi="Arial" w:cs="Arial"/>
          <w:bCs/>
          <w:iCs/>
          <w:sz w:val="20"/>
          <w:szCs w:val="20"/>
        </w:rPr>
        <w:t xml:space="preserve">, conforme legislação vigente, em especial, na forma dos artigos 106 e 107 da Lei n° 14.133/2021, </w:t>
      </w:r>
      <w:r>
        <w:rPr>
          <w:rFonts w:ascii="Arial" w:eastAsia="Calibri" w:hAnsi="Arial" w:cs="Arial"/>
          <w:sz w:val="20"/>
          <w:szCs w:val="20"/>
          <w:lang w:eastAsia="en-US"/>
        </w:rPr>
        <w:t>caso exista interesse da Administração Municipal, e se devidamente formalizado.</w:t>
      </w:r>
    </w:p>
    <w:p w:rsidR="00000000" w:rsidRDefault="00473927">
      <w:pPr>
        <w:numPr>
          <w:ilvl w:val="2"/>
          <w:numId w:val="18"/>
        </w:numPr>
        <w:spacing w:before="120" w:after="120" w:line="276" w:lineRule="auto"/>
        <w:ind w:left="0" w:firstLine="0"/>
        <w:contextualSpacing/>
        <w:jc w:val="both"/>
        <w:rPr>
          <w:rFonts w:ascii="Arial" w:eastAsia="Calibri" w:hAnsi="Arial" w:cs="Arial"/>
          <w:bCs/>
          <w:iCs/>
          <w:sz w:val="20"/>
          <w:szCs w:val="20"/>
          <w:lang w:eastAsia="en-US"/>
        </w:rPr>
      </w:pPr>
      <w:r>
        <w:rPr>
          <w:rFonts w:ascii="Arial" w:eastAsia="Calibri" w:hAnsi="Arial" w:cs="Arial"/>
          <w:bCs/>
          <w:iCs/>
          <w:sz w:val="20"/>
          <w:szCs w:val="20"/>
          <w:lang w:eastAsia="en-US"/>
        </w:rPr>
        <w:t xml:space="preserve">A prorrogação de que trata este item é condicionada ao ateste, pela autoridade competente, de </w:t>
      </w:r>
      <w:r>
        <w:rPr>
          <w:rFonts w:ascii="Arial" w:eastAsia="Calibri" w:hAnsi="Arial" w:cs="Arial"/>
          <w:iCs/>
          <w:sz w:val="20"/>
          <w:szCs w:val="20"/>
          <w:lang w:eastAsia="en-US"/>
        </w:rPr>
        <w:t>que as condições e os preços permanecem vantajosos para a Administração, permitida a negociação com o contratado.</w:t>
      </w:r>
    </w:p>
    <w:p w:rsidR="00000000" w:rsidRDefault="00473927">
      <w:pPr>
        <w:spacing w:before="120" w:after="120"/>
        <w:jc w:val="both"/>
        <w:rPr>
          <w:rFonts w:ascii="Arial" w:eastAsia="Calibri" w:hAnsi="Arial" w:cs="Arial"/>
          <w:bCs/>
          <w:iCs/>
          <w:sz w:val="20"/>
          <w:szCs w:val="20"/>
        </w:rPr>
      </w:pPr>
      <w:r>
        <w:rPr>
          <w:rFonts w:ascii="Arial" w:eastAsia="Calibri" w:hAnsi="Arial" w:cs="Arial"/>
          <w:sz w:val="20"/>
          <w:szCs w:val="20"/>
        </w:rPr>
        <w:lastRenderedPageBreak/>
        <w:t xml:space="preserve">2.2. </w:t>
      </w:r>
      <w:r>
        <w:rPr>
          <w:rFonts w:ascii="Arial" w:hAnsi="Arial" w:cs="Arial"/>
          <w:sz w:val="20"/>
          <w:szCs w:val="20"/>
        </w:rPr>
        <w:t>Os preços inicialmente contratados são fixo</w:t>
      </w:r>
      <w:r>
        <w:rPr>
          <w:rFonts w:ascii="Arial" w:hAnsi="Arial" w:cs="Arial"/>
          <w:sz w:val="20"/>
          <w:szCs w:val="20"/>
        </w:rPr>
        <w:t>s e irreajustáveis no prazo de um ano contado da data da assinatura deste instrumento, salvo, por fatos imprevisíveis que alteram significativamente a execução contratual.</w:t>
      </w:r>
    </w:p>
    <w:p w:rsidR="00000000" w:rsidRDefault="00473927">
      <w:pPr>
        <w:spacing w:before="120" w:after="120"/>
        <w:jc w:val="both"/>
        <w:rPr>
          <w:rFonts w:ascii="Arial" w:eastAsia="Calibri" w:hAnsi="Arial" w:cs="Arial"/>
          <w:bCs/>
          <w:iCs/>
          <w:sz w:val="20"/>
          <w:szCs w:val="20"/>
        </w:rPr>
      </w:pPr>
      <w:r>
        <w:rPr>
          <w:rFonts w:ascii="Arial" w:eastAsia="Calibri" w:hAnsi="Arial" w:cs="Arial"/>
          <w:sz w:val="20"/>
          <w:szCs w:val="20"/>
        </w:rPr>
        <w:t xml:space="preserve">2.2.1. Havendo a </w:t>
      </w:r>
      <w:r>
        <w:rPr>
          <w:rFonts w:ascii="Arial" w:eastAsia="Calibri" w:hAnsi="Arial" w:cs="Arial"/>
          <w:sz w:val="20"/>
          <w:szCs w:val="20"/>
        </w:rPr>
        <w:t xml:space="preserve">prorrogação do prazo de execução contratual, o valor contratado será corrigido pelo índice do IGPM (índice geral de preços do mercado), para restabelecer o equilíbrio econômico-financeiro da contratação, </w:t>
      </w:r>
      <w:r>
        <w:rPr>
          <w:rFonts w:ascii="Arial" w:hAnsi="Arial" w:cs="Arial"/>
          <w:sz w:val="20"/>
          <w:szCs w:val="20"/>
        </w:rPr>
        <w:t>exclusivamente para as obrigações iniciadas e conclu</w:t>
      </w:r>
      <w:r>
        <w:rPr>
          <w:rFonts w:ascii="Arial" w:hAnsi="Arial" w:cs="Arial"/>
          <w:sz w:val="20"/>
          <w:szCs w:val="20"/>
        </w:rPr>
        <w:t>ídas após a ocorrência da anualidade</w:t>
      </w:r>
    </w:p>
    <w:p w:rsidR="00000000" w:rsidRDefault="00473927">
      <w:pPr>
        <w:numPr>
          <w:ilvl w:val="2"/>
          <w:numId w:val="20"/>
        </w:numPr>
        <w:spacing w:before="120" w:after="120"/>
        <w:ind w:left="0" w:firstLine="0"/>
        <w:contextualSpacing/>
        <w:jc w:val="both"/>
        <w:rPr>
          <w:rFonts w:ascii="Arial" w:eastAsia="Calibri" w:hAnsi="Arial" w:cs="Arial"/>
          <w:b/>
          <w:bCs/>
          <w:sz w:val="20"/>
          <w:szCs w:val="20"/>
          <w:lang w:eastAsia="en-US"/>
        </w:rPr>
      </w:pPr>
      <w:r>
        <w:rPr>
          <w:rFonts w:ascii="Arial" w:eastAsia="Calibri" w:hAnsi="Arial" w:cs="Arial"/>
          <w:sz w:val="20"/>
          <w:szCs w:val="20"/>
          <w:lang w:eastAsia="en-US"/>
        </w:rPr>
        <w:t xml:space="preserve">A correção econômico-financeira que trata o item 2.2.1 deste instrumento, apenas será aplicável nos casos em que o fornecedor não dê causa ao atraso à execução dos serviços contratados. </w:t>
      </w:r>
    </w:p>
    <w:p w:rsidR="00000000" w:rsidRDefault="00473927">
      <w:pPr>
        <w:spacing w:before="120" w:after="120" w:line="276" w:lineRule="auto"/>
        <w:jc w:val="both"/>
        <w:rPr>
          <w:rFonts w:ascii="Arial" w:hAnsi="Arial" w:cs="Arial"/>
          <w:sz w:val="20"/>
          <w:szCs w:val="20"/>
        </w:rPr>
      </w:pPr>
      <w:r>
        <w:rPr>
          <w:rFonts w:ascii="Arial" w:hAnsi="Arial" w:cs="Arial"/>
          <w:sz w:val="20"/>
          <w:szCs w:val="20"/>
        </w:rPr>
        <w:t xml:space="preserve">2.3. Nos reajustes subsequentes </w:t>
      </w:r>
      <w:r>
        <w:rPr>
          <w:rFonts w:ascii="Arial" w:hAnsi="Arial" w:cs="Arial"/>
          <w:sz w:val="20"/>
          <w:szCs w:val="20"/>
        </w:rPr>
        <w:t>ao primeiro, o interregno mínimo de um ano será contado a partir dos efeitos financeiros do último reajuste.</w:t>
      </w:r>
    </w:p>
    <w:p w:rsidR="00000000" w:rsidRDefault="00473927">
      <w:pPr>
        <w:spacing w:before="120" w:after="120" w:line="276" w:lineRule="auto"/>
        <w:jc w:val="both"/>
        <w:rPr>
          <w:rFonts w:ascii="Arial" w:hAnsi="Arial" w:cs="Arial"/>
          <w:sz w:val="20"/>
          <w:szCs w:val="20"/>
        </w:rPr>
      </w:pPr>
      <w:r>
        <w:rPr>
          <w:rFonts w:ascii="Arial" w:hAnsi="Arial" w:cs="Arial"/>
          <w:sz w:val="20"/>
          <w:szCs w:val="20"/>
        </w:rPr>
        <w:t>2.4. Nas aferições finais, o (s) índice (s) utilizado (s) para reajuste será (ão), obrigatoriamente, o (s) definitivo (s).</w:t>
      </w:r>
    </w:p>
    <w:p w:rsidR="00000000" w:rsidRDefault="00473927">
      <w:pPr>
        <w:spacing w:before="120" w:after="120" w:line="276" w:lineRule="auto"/>
        <w:jc w:val="both"/>
        <w:rPr>
          <w:rFonts w:ascii="Arial" w:hAnsi="Arial" w:cs="Arial"/>
          <w:sz w:val="20"/>
          <w:szCs w:val="20"/>
        </w:rPr>
      </w:pPr>
      <w:r>
        <w:rPr>
          <w:rFonts w:ascii="Arial" w:hAnsi="Arial" w:cs="Arial"/>
          <w:sz w:val="20"/>
          <w:szCs w:val="20"/>
        </w:rPr>
        <w:t>2.5. Caso o(s) índice(s)</w:t>
      </w:r>
      <w:r>
        <w:rPr>
          <w:rFonts w:ascii="Arial" w:hAnsi="Arial" w:cs="Arial"/>
          <w:sz w:val="20"/>
          <w:szCs w:val="20"/>
        </w:rPr>
        <w:t xml:space="preserve"> estabelecido(s) para reajustamento venha(m) a ser extinto(s) ou de qualquer forma não possa(m) mais ser utilizado(s), será(ão) adotado(s), em substituição, o(s) que vier(em) a ser determinado(s) pela legislação então em vigor.</w:t>
      </w:r>
    </w:p>
    <w:p w:rsidR="00000000" w:rsidRDefault="00473927">
      <w:pPr>
        <w:spacing w:before="120" w:after="120" w:line="276" w:lineRule="auto"/>
        <w:jc w:val="both"/>
        <w:rPr>
          <w:rFonts w:ascii="Arial" w:hAnsi="Arial" w:cs="Arial"/>
          <w:sz w:val="20"/>
          <w:szCs w:val="20"/>
        </w:rPr>
      </w:pPr>
      <w:r>
        <w:rPr>
          <w:rFonts w:ascii="Arial" w:hAnsi="Arial" w:cs="Arial"/>
          <w:sz w:val="20"/>
          <w:szCs w:val="20"/>
        </w:rPr>
        <w:t>2.6. Na ausência de previsão</w:t>
      </w:r>
      <w:r>
        <w:rPr>
          <w:rFonts w:ascii="Arial" w:hAnsi="Arial" w:cs="Arial"/>
          <w:sz w:val="20"/>
          <w:szCs w:val="20"/>
        </w:rPr>
        <w:t xml:space="preserve"> legal quanto ao índice substituto, as partes elegerão novo índice oficial, para reajustamento do preço do valor remanescente, por meio de termo aditivo. </w:t>
      </w:r>
    </w:p>
    <w:p w:rsidR="00000000" w:rsidRDefault="00473927">
      <w:pPr>
        <w:spacing w:before="120" w:after="120" w:line="276" w:lineRule="auto"/>
        <w:jc w:val="both"/>
        <w:rPr>
          <w:rFonts w:ascii="Arial" w:hAnsi="Arial" w:cs="Arial"/>
          <w:sz w:val="20"/>
          <w:szCs w:val="20"/>
        </w:rPr>
      </w:pPr>
      <w:r>
        <w:rPr>
          <w:rFonts w:ascii="Arial" w:hAnsi="Arial" w:cs="Arial"/>
          <w:sz w:val="20"/>
          <w:szCs w:val="20"/>
        </w:rPr>
        <w:t>2.7. O reajuste será realizado por apostilamento.</w:t>
      </w: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TERCEIRA – DAS ALTERAÇÕES</w:t>
      </w: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3.1. O presente </w:t>
      </w:r>
      <w:r>
        <w:rPr>
          <w:rFonts w:ascii="Arial" w:eastAsia="Calibri" w:hAnsi="Arial" w:cs="Arial"/>
          <w:sz w:val="20"/>
          <w:szCs w:val="20"/>
          <w:lang w:eastAsia="en-US"/>
        </w:rPr>
        <w:t>Instrumento poderá ser alterado por interesse público e das partes nos termos dos artigos 124 e demais integrantes do Capítulo VII da lei 14.133/21.</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hAnsi="Arial" w:cs="Arial"/>
          <w:color w:val="000000"/>
          <w:sz w:val="20"/>
          <w:szCs w:val="20"/>
        </w:rPr>
      </w:pPr>
      <w:r>
        <w:rPr>
          <w:rFonts w:ascii="Arial" w:eastAsia="Calibri" w:hAnsi="Arial" w:cs="Arial"/>
          <w:sz w:val="20"/>
          <w:szCs w:val="20"/>
          <w:lang w:eastAsia="en-US"/>
        </w:rPr>
        <w:t xml:space="preserve">3.2. </w:t>
      </w:r>
      <w:r>
        <w:rPr>
          <w:rFonts w:ascii="Arial" w:hAnsi="Arial" w:cs="Arial"/>
          <w:color w:val="000000"/>
          <w:sz w:val="20"/>
          <w:szCs w:val="20"/>
        </w:rPr>
        <w:t> A formalização do termo aditivo é condição para a execução, pelo contratado, das prestações determin</w:t>
      </w:r>
      <w:r>
        <w:rPr>
          <w:rFonts w:ascii="Arial" w:hAnsi="Arial" w:cs="Arial"/>
          <w:color w:val="000000"/>
          <w:sz w:val="20"/>
          <w:szCs w:val="20"/>
        </w:rPr>
        <w:t>adas pela Administração no curso da execução do contrato, salvo nos casos de justificada necessidade de antecipação de seus efeitos, hipótese em que a formalização deverá ocorrer no prazo máximo de 1 (um) mês, conforme disposto no art. 132 da lei 14.133/21</w:t>
      </w:r>
      <w:r>
        <w:rPr>
          <w:rFonts w:ascii="Arial" w:hAnsi="Arial" w:cs="Arial"/>
          <w:color w:val="000000"/>
          <w:sz w:val="20"/>
          <w:szCs w:val="20"/>
        </w:rPr>
        <w:t>.</w:t>
      </w:r>
    </w:p>
    <w:p w:rsidR="00000000" w:rsidRDefault="00473927">
      <w:pPr>
        <w:autoSpaceDE w:val="0"/>
        <w:autoSpaceDN w:val="0"/>
        <w:adjustRightInd w:val="0"/>
        <w:jc w:val="both"/>
        <w:rPr>
          <w:rFonts w:ascii="Arial" w:hAnsi="Arial" w:cs="Arial"/>
          <w:color w:val="000000"/>
          <w:sz w:val="20"/>
          <w:szCs w:val="20"/>
        </w:rPr>
      </w:pPr>
    </w:p>
    <w:p w:rsidR="00000000" w:rsidRDefault="00473927">
      <w:pPr>
        <w:jc w:val="both"/>
        <w:rPr>
          <w:rFonts w:ascii="Arial" w:hAnsi="Arial" w:cs="Arial"/>
          <w:b/>
          <w:sz w:val="20"/>
          <w:szCs w:val="20"/>
        </w:rPr>
      </w:pPr>
      <w:r>
        <w:rPr>
          <w:rFonts w:ascii="Arial" w:hAnsi="Arial" w:cs="Arial"/>
          <w:b/>
          <w:sz w:val="20"/>
          <w:szCs w:val="20"/>
        </w:rPr>
        <w:t>CLÁUSULA QUARTA – MODELOS DE EXECUÇÃO E GESTÃO CONTRATUAL</w:t>
      </w:r>
    </w:p>
    <w:p w:rsidR="00000000" w:rsidRDefault="00473927">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4.1. A CONTRATADA deverá, obrigatoriamente, acatar e prestar o serviço dentro das condições da proposta ofertada e como estiver disposto na Ordem de Serviço </w:t>
      </w:r>
      <w:r>
        <w:rPr>
          <w:rFonts w:ascii="Arial" w:eastAsia="Calibri" w:hAnsi="Arial" w:cs="Arial"/>
          <w:sz w:val="20"/>
          <w:szCs w:val="20"/>
          <w:lang w:eastAsia="en-US"/>
        </w:rPr>
        <w:t>emitida pelo Setor de Compras da Prefeitura Municipal, no Termo de Referência e no Estudo Técnico Preliminar.</w:t>
      </w:r>
    </w:p>
    <w:p w:rsidR="00000000" w:rsidRDefault="00473927">
      <w:pPr>
        <w:spacing w:before="120" w:after="120" w:line="276" w:lineRule="auto"/>
        <w:contextualSpacing/>
        <w:jc w:val="both"/>
        <w:rPr>
          <w:rFonts w:ascii="Arial" w:eastAsia="Calibri" w:hAnsi="Arial" w:cs="Arial"/>
          <w:sz w:val="20"/>
          <w:szCs w:val="20"/>
          <w:lang w:eastAsia="en-US"/>
        </w:rPr>
      </w:pPr>
    </w:p>
    <w:p w:rsidR="00000000" w:rsidRDefault="00473927">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4.2. As despesas decorrentes da prestação dos serviços do objeto contratado correrão por conta da CONTRATADA sendo elas despesas de seguros, tran</w:t>
      </w:r>
      <w:r>
        <w:rPr>
          <w:rFonts w:ascii="Arial" w:eastAsia="Calibri" w:hAnsi="Arial" w:cs="Arial"/>
          <w:sz w:val="20"/>
          <w:szCs w:val="20"/>
          <w:lang w:eastAsia="en-US"/>
        </w:rPr>
        <w:t>sporte, estadias, alimentação, tributos, encargos trabalhistas e previdenciários dentre outros que forem necessários para cumprimento do presente contrato.</w:t>
      </w:r>
    </w:p>
    <w:p w:rsidR="00000000" w:rsidRDefault="00473927">
      <w:pPr>
        <w:spacing w:before="120" w:after="120" w:line="276" w:lineRule="auto"/>
        <w:contextualSpacing/>
        <w:jc w:val="both"/>
        <w:rPr>
          <w:rFonts w:ascii="Arial" w:eastAsia="Calibri" w:hAnsi="Arial" w:cs="Arial"/>
          <w:sz w:val="20"/>
          <w:szCs w:val="20"/>
          <w:lang w:eastAsia="en-US"/>
        </w:rPr>
      </w:pPr>
    </w:p>
    <w:p w:rsidR="00000000" w:rsidRDefault="00473927">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4.3. O regime de execução contratual, assim como os prazos e condições de</w:t>
      </w:r>
      <w:r>
        <w:rPr>
          <w:rFonts w:ascii="Arial" w:eastAsia="Calibri" w:hAnsi="Arial" w:cs="Arial"/>
          <w:color w:val="000000"/>
          <w:sz w:val="20"/>
          <w:szCs w:val="20"/>
          <w:lang w:eastAsia="en-US"/>
        </w:rPr>
        <w:t xml:space="preserve"> conclusão, entrega, obser</w:t>
      </w:r>
      <w:r>
        <w:rPr>
          <w:rFonts w:ascii="Arial" w:eastAsia="Calibri" w:hAnsi="Arial" w:cs="Arial"/>
          <w:color w:val="000000"/>
          <w:sz w:val="20"/>
          <w:szCs w:val="20"/>
          <w:lang w:eastAsia="en-US"/>
        </w:rPr>
        <w:t>vação e recebimento definitivo</w:t>
      </w:r>
      <w:r>
        <w:rPr>
          <w:rFonts w:ascii="Arial" w:eastAsia="Calibri" w:hAnsi="Arial" w:cs="Arial"/>
          <w:sz w:val="20"/>
          <w:szCs w:val="20"/>
          <w:lang w:eastAsia="en-US"/>
        </w:rPr>
        <w:t xml:space="preserve"> constam no Termo de Referência, anexo a este Contrato.</w:t>
      </w:r>
    </w:p>
    <w:p w:rsidR="00000000" w:rsidRDefault="00473927">
      <w:pPr>
        <w:spacing w:before="120" w:after="120" w:line="276" w:lineRule="auto"/>
        <w:contextualSpacing/>
        <w:jc w:val="both"/>
        <w:rPr>
          <w:rFonts w:ascii="Arial" w:eastAsia="Calibri" w:hAnsi="Arial" w:cs="Arial"/>
          <w:sz w:val="20"/>
          <w:szCs w:val="20"/>
          <w:lang w:eastAsia="en-US"/>
        </w:rPr>
      </w:pPr>
    </w:p>
    <w:p w:rsidR="00000000" w:rsidRDefault="00473927">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4.4. A gestão contratual será realizada em consonância com o descrito no Termo de Referência, no regulamento próprio da Prefeitura municipal de Caxambu/MG e na lei 14.13</w:t>
      </w:r>
      <w:r>
        <w:rPr>
          <w:rFonts w:ascii="Arial" w:eastAsia="Calibri" w:hAnsi="Arial" w:cs="Arial"/>
          <w:sz w:val="20"/>
          <w:szCs w:val="20"/>
          <w:lang w:eastAsia="en-US"/>
        </w:rPr>
        <w:t>3/21, no que couber.</w:t>
      </w: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4.5.1. Ao Gestor de Contratos do Município de Caxambu/MG, caberá estabelecer, conforme o caso, a periodicidade do envio dos relatórios, pelo (s) fiscal (ais) designado (s), acerca da prestação do serviço contratado.</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QUINTA- D</w:t>
      </w:r>
      <w:r>
        <w:rPr>
          <w:rFonts w:ascii="Arial" w:eastAsia="Calibri" w:hAnsi="Arial" w:cs="Arial"/>
          <w:b/>
          <w:bCs/>
          <w:sz w:val="20"/>
          <w:szCs w:val="20"/>
          <w:lang w:eastAsia="en-US"/>
        </w:rPr>
        <w:t>O PREÇO E FORMA DE PAGAMENTO</w:t>
      </w:r>
    </w:p>
    <w:p w:rsidR="00000000" w:rsidRDefault="00473927">
      <w:pPr>
        <w:tabs>
          <w:tab w:val="left" w:pos="426"/>
        </w:tabs>
        <w:autoSpaceDE w:val="0"/>
        <w:autoSpaceDN w:val="0"/>
        <w:adjustRightInd w:val="0"/>
        <w:jc w:val="both"/>
        <w:rPr>
          <w:rFonts w:ascii="Arial" w:hAnsi="Arial" w:cs="Arial"/>
          <w:sz w:val="20"/>
          <w:szCs w:val="20"/>
        </w:rPr>
      </w:pPr>
      <w:r>
        <w:rPr>
          <w:rFonts w:ascii="Arial" w:hAnsi="Arial" w:cs="Arial"/>
          <w:bCs/>
          <w:sz w:val="20"/>
          <w:szCs w:val="20"/>
        </w:rPr>
        <w:lastRenderedPageBreak/>
        <w:t xml:space="preserve">5.1. </w:t>
      </w:r>
      <w:r>
        <w:rPr>
          <w:rFonts w:ascii="Arial" w:hAnsi="Arial" w:cs="Arial"/>
          <w:sz w:val="20"/>
          <w:szCs w:val="20"/>
        </w:rPr>
        <w:t>O valor global referente à contratação do objeto deste contrato administrativo a ser pago pela CONTRATANTE, será de R$ @CCP_VALORCONTRATO (@CCP_VALOREXTENSO), conforme tabela constante do item 1.2 deste instrumento.</w:t>
      </w:r>
    </w:p>
    <w:p w:rsidR="00000000" w:rsidRDefault="00473927">
      <w:pPr>
        <w:tabs>
          <w:tab w:val="left" w:pos="284"/>
        </w:tabs>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hAnsi="Arial" w:cs="Arial"/>
          <w:sz w:val="20"/>
          <w:szCs w:val="20"/>
        </w:rPr>
        <w:t>5.2 -</w:t>
      </w:r>
      <w:r>
        <w:rPr>
          <w:rFonts w:ascii="Arial" w:hAnsi="Arial" w:cs="Arial"/>
          <w:sz w:val="20"/>
          <w:szCs w:val="20"/>
        </w:rPr>
        <w:t xml:space="preserve"> </w:t>
      </w:r>
      <w:r>
        <w:rPr>
          <w:rFonts w:ascii="Arial" w:eastAsia="Calibri" w:hAnsi="Arial" w:cs="Arial"/>
          <w:sz w:val="20"/>
          <w:szCs w:val="20"/>
          <w:lang w:eastAsia="en-US"/>
        </w:rPr>
        <w:t>Os pagamentos serão efetuados em até 10 (dez) dias úteis mediante emissão de cada nota fiscal, com os devidos descontos legais, após a devida conferência pela fiscalização dos serviços e verificação pelo Departamento de Compras e Licitações.</w:t>
      </w:r>
    </w:p>
    <w:p w:rsidR="00000000" w:rsidRDefault="00473927">
      <w:pPr>
        <w:autoSpaceDE w:val="0"/>
        <w:autoSpaceDN w:val="0"/>
        <w:adjustRightInd w:val="0"/>
        <w:jc w:val="both"/>
        <w:rPr>
          <w:rFonts w:ascii="Arial" w:eastAsia="Calibri" w:hAnsi="Arial" w:cs="Arial"/>
          <w:bCs/>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5.3 </w:t>
      </w:r>
      <w:r>
        <w:rPr>
          <w:rFonts w:ascii="Arial" w:eastAsia="Calibri" w:hAnsi="Arial" w:cs="Arial"/>
          <w:sz w:val="20"/>
          <w:szCs w:val="20"/>
          <w:lang w:eastAsia="en-US"/>
        </w:rPr>
        <w:t>- Qualqu</w:t>
      </w:r>
      <w:r>
        <w:rPr>
          <w:rFonts w:ascii="Arial" w:eastAsia="Calibri" w:hAnsi="Arial" w:cs="Arial"/>
          <w:sz w:val="20"/>
          <w:szCs w:val="20"/>
          <w:lang w:eastAsia="en-US"/>
        </w:rPr>
        <w:t>er irregularidade na prestação dos serviços possibilitará ao CONTRATANTE reter o pagamento até o restabelecimento do pactuado, seja na forma, condições, prazo dos serviços, especificações e/ou qualidade do objeto contratado, sem prejuízo de outras penalida</w:t>
      </w:r>
      <w:r>
        <w:rPr>
          <w:rFonts w:ascii="Arial" w:eastAsia="Calibri" w:hAnsi="Arial" w:cs="Arial"/>
          <w:sz w:val="20"/>
          <w:szCs w:val="20"/>
          <w:lang w:eastAsia="en-US"/>
        </w:rPr>
        <w:t>des previstas neste instrumento.</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5.4 – </w:t>
      </w:r>
      <w:r>
        <w:rPr>
          <w:rFonts w:ascii="Arial" w:eastAsia="Calibri" w:hAnsi="Arial" w:cs="Arial"/>
          <w:sz w:val="20"/>
          <w:szCs w:val="20"/>
          <w:lang w:eastAsia="en-US"/>
        </w:rPr>
        <w:t>A CONTRATADA deverá comprovar a mesma regularidade fiscal no dia do pagamento, sob pena de não receber o crédito que lhe for de direito até a regularização.</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5.5 – Para efetivação dos pagamentos, a nota fiscal deverá</w:t>
      </w:r>
      <w:r>
        <w:rPr>
          <w:rFonts w:ascii="Arial" w:eastAsia="Calibri" w:hAnsi="Arial" w:cs="Arial"/>
          <w:sz w:val="20"/>
          <w:szCs w:val="20"/>
          <w:lang w:eastAsia="en-US"/>
        </w:rPr>
        <w:t xml:space="preserve"> obrigatoriamente vir acompanhada das certidões negativas de débitos junto a Seguridade Social – INSS, FGTS e CNDT, válidas na data da sua emissão, sob pena de devolução da mesma pelo Departamento de Compras. </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5.6 – Na nota fiscal deverá estar descriminad</w:t>
      </w:r>
      <w:r>
        <w:rPr>
          <w:rFonts w:ascii="Arial" w:eastAsia="Calibri" w:hAnsi="Arial" w:cs="Arial"/>
          <w:sz w:val="20"/>
          <w:szCs w:val="20"/>
          <w:lang w:eastAsia="en-US"/>
        </w:rPr>
        <w:t>o o número do processo, da modalidade a que pertence e a ordem de serviço como condição para a respectiva conferência.</w:t>
      </w:r>
    </w:p>
    <w:p w:rsidR="00000000" w:rsidRDefault="00473927">
      <w:pPr>
        <w:tabs>
          <w:tab w:val="left" w:pos="426"/>
        </w:tabs>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SEXTA- DA DOTAÇÃO ORÇAMENTÁRIA</w:t>
      </w:r>
    </w:p>
    <w:p w:rsidR="00000000" w:rsidRDefault="00473927">
      <w:pPr>
        <w:jc w:val="both"/>
        <w:rPr>
          <w:rFonts w:ascii="Arial" w:eastAsia="Calibri" w:hAnsi="Arial" w:cs="Arial"/>
          <w:sz w:val="20"/>
          <w:szCs w:val="20"/>
          <w:lang w:eastAsia="en-US"/>
        </w:rPr>
      </w:pPr>
      <w:r>
        <w:rPr>
          <w:rFonts w:ascii="Arial" w:eastAsia="Calibri" w:hAnsi="Arial" w:cs="Arial"/>
          <w:bCs/>
          <w:sz w:val="20"/>
          <w:szCs w:val="20"/>
          <w:lang w:eastAsia="en-US"/>
        </w:rPr>
        <w:t>6.1</w:t>
      </w:r>
      <w:r>
        <w:rPr>
          <w:rFonts w:ascii="Arial" w:eastAsia="Calibri" w:hAnsi="Arial" w:cs="Arial"/>
          <w:b/>
          <w:bCs/>
          <w:sz w:val="20"/>
          <w:szCs w:val="20"/>
          <w:lang w:eastAsia="en-US"/>
        </w:rPr>
        <w:t xml:space="preserve"> </w:t>
      </w:r>
      <w:r>
        <w:rPr>
          <w:rFonts w:ascii="Arial" w:eastAsia="Calibri" w:hAnsi="Arial" w:cs="Arial"/>
          <w:bCs/>
          <w:sz w:val="20"/>
          <w:szCs w:val="20"/>
          <w:lang w:eastAsia="en-US"/>
        </w:rPr>
        <w:t xml:space="preserve">- </w:t>
      </w:r>
      <w:r>
        <w:rPr>
          <w:rFonts w:ascii="Arial" w:eastAsia="Calibri" w:hAnsi="Arial" w:cs="Arial"/>
          <w:sz w:val="20"/>
          <w:szCs w:val="20"/>
          <w:lang w:eastAsia="en-US"/>
        </w:rPr>
        <w:t>As despesas decorrentes deste contrato correrão por conta da (s) seguinte (s) dotação (ões</w:t>
      </w:r>
      <w:r>
        <w:rPr>
          <w:rFonts w:ascii="Arial" w:eastAsia="Calibri" w:hAnsi="Arial" w:cs="Arial"/>
          <w:sz w:val="20"/>
          <w:szCs w:val="20"/>
          <w:lang w:eastAsia="en-US"/>
        </w:rPr>
        <w:t xml:space="preserve">) do orçamento vigente: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252"/>
      </w:tblGrid>
      <w:tr w:rsidR="00000000">
        <w:tc>
          <w:tcPr>
            <w:tcW w:w="5387" w:type="dxa"/>
            <w:tcBorders>
              <w:top w:val="nil"/>
              <w:left w:val="nil"/>
              <w:bottom w:val="single" w:sz="4" w:space="0" w:color="auto"/>
              <w:right w:val="nil"/>
            </w:tcBorders>
          </w:tcPr>
          <w:p w:rsidR="00000000" w:rsidRDefault="00473927">
            <w:pPr>
              <w:jc w:val="center"/>
              <w:rPr>
                <w:rFonts w:ascii="Arial" w:hAnsi="Arial" w:cs="Arial"/>
                <w:sz w:val="20"/>
                <w:szCs w:val="20"/>
              </w:rPr>
            </w:pPr>
          </w:p>
        </w:tc>
        <w:tc>
          <w:tcPr>
            <w:tcW w:w="4252" w:type="dxa"/>
            <w:tcBorders>
              <w:top w:val="nil"/>
              <w:left w:val="nil"/>
              <w:bottom w:val="single" w:sz="4" w:space="0" w:color="auto"/>
              <w:right w:val="nil"/>
            </w:tcBorders>
            <w:hideMark/>
          </w:tcPr>
          <w:p w:rsidR="00000000" w:rsidRDefault="00473927">
            <w:pPr>
              <w:jc w:val="center"/>
              <w:rPr>
                <w:rFonts w:ascii="Arial" w:hAnsi="Arial" w:cs="Arial"/>
                <w:sz w:val="20"/>
                <w:szCs w:val="20"/>
              </w:rPr>
            </w:pPr>
            <w:r>
              <w:rPr>
                <w:rFonts w:ascii="Arial" w:hAnsi="Arial" w:cs="Arial"/>
                <w:sz w:val="20"/>
                <w:szCs w:val="20"/>
              </w:rPr>
              <w:t>@CCP_TABELADOTACOES</w:t>
            </w:r>
          </w:p>
        </w:tc>
      </w:tr>
      <w:tr w:rsidR="00000000">
        <w:tc>
          <w:tcPr>
            <w:tcW w:w="5387"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473927">
            <w:pPr>
              <w:rPr>
                <w:rFonts w:ascii="Arial"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473927">
            <w:pPr>
              <w:jc w:val="center"/>
              <w:rPr>
                <w:rFonts w:ascii="Arial" w:hAnsi="Arial" w:cs="Arial"/>
                <w:sz w:val="20"/>
                <w:szCs w:val="20"/>
              </w:rPr>
            </w:pPr>
            <w:r>
              <w:rPr>
                <w:rFonts w:ascii="Arial" w:hAnsi="Arial" w:cs="Arial"/>
                <w:sz w:val="20"/>
                <w:szCs w:val="20"/>
              </w:rPr>
              <w:t>Dotação</w:t>
            </w:r>
          </w:p>
        </w:tc>
      </w:tr>
      <w:tr w:rsidR="00000000">
        <w:trPr>
          <w:trHeight w:val="530"/>
        </w:trPr>
        <w:tc>
          <w:tcPr>
            <w:tcW w:w="5387" w:type="dxa"/>
            <w:tcBorders>
              <w:top w:val="single" w:sz="4" w:space="0" w:color="auto"/>
              <w:left w:val="single" w:sz="4" w:space="0" w:color="auto"/>
              <w:bottom w:val="single" w:sz="4" w:space="0" w:color="auto"/>
              <w:right w:val="single" w:sz="4" w:space="0" w:color="auto"/>
            </w:tcBorders>
            <w:hideMark/>
          </w:tcPr>
          <w:p w:rsidR="00000000" w:rsidRDefault="00473927">
            <w:pPr>
              <w:rPr>
                <w:rFonts w:ascii="Arial" w:hAnsi="Arial" w:cs="Arial"/>
                <w:sz w:val="20"/>
                <w:szCs w:val="20"/>
              </w:rPr>
            </w:pPr>
            <w:r>
              <w:rPr>
                <w:rFonts w:ascii="Arial" w:hAnsi="Arial" w:cs="Arial"/>
                <w:sz w:val="20"/>
                <w:szCs w:val="20"/>
              </w:rPr>
              <w:t>@LINHATABELA@CCP_ELEMENTODESPESA</w:t>
            </w:r>
          </w:p>
        </w:tc>
        <w:tc>
          <w:tcPr>
            <w:tcW w:w="4252" w:type="dxa"/>
            <w:tcBorders>
              <w:top w:val="single" w:sz="4" w:space="0" w:color="auto"/>
              <w:left w:val="single" w:sz="4" w:space="0" w:color="auto"/>
              <w:bottom w:val="single" w:sz="4" w:space="0" w:color="auto"/>
              <w:right w:val="single" w:sz="4" w:space="0" w:color="auto"/>
            </w:tcBorders>
            <w:hideMark/>
          </w:tcPr>
          <w:p w:rsidR="00000000" w:rsidRDefault="00473927">
            <w:pPr>
              <w:rPr>
                <w:rFonts w:ascii="Arial" w:hAnsi="Arial" w:cs="Arial"/>
                <w:sz w:val="20"/>
                <w:szCs w:val="20"/>
              </w:rPr>
            </w:pPr>
            <w:r>
              <w:rPr>
                <w:rFonts w:ascii="Arial" w:hAnsi="Arial" w:cs="Arial"/>
                <w:sz w:val="20"/>
                <w:szCs w:val="20"/>
              </w:rPr>
              <w:t>@CCP_NUMERODOTACAO</w:t>
            </w:r>
          </w:p>
        </w:tc>
      </w:tr>
    </w:tbl>
    <w:p w:rsidR="00000000" w:rsidRDefault="00473927">
      <w:pPr>
        <w:autoSpaceDE w:val="0"/>
        <w:autoSpaceDN w:val="0"/>
        <w:adjustRightInd w:val="0"/>
        <w:jc w:val="both"/>
        <w:rPr>
          <w:rFonts w:ascii="Arial" w:eastAsia="Calibri" w:hAnsi="Arial" w:cs="Arial"/>
          <w:b/>
          <w:bCs/>
          <w:sz w:val="20"/>
          <w:szCs w:val="20"/>
          <w:lang w:eastAsia="en-US"/>
        </w:rPr>
      </w:pP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SÉTIMA – DAS OBRIGAÇÕES DA CONTRATANTE</w:t>
      </w:r>
    </w:p>
    <w:p w:rsidR="00000000" w:rsidRDefault="00473927">
      <w:pPr>
        <w:numPr>
          <w:ilvl w:val="1"/>
          <w:numId w:val="22"/>
        </w:numPr>
        <w:spacing w:before="120" w:after="120" w:line="276" w:lineRule="auto"/>
        <w:contextualSpacing/>
        <w:jc w:val="both"/>
        <w:rPr>
          <w:rFonts w:ascii="Arial" w:eastAsia="Calibri" w:hAnsi="Arial" w:cs="Arial"/>
          <w:b/>
          <w:color w:val="000000"/>
          <w:sz w:val="20"/>
          <w:szCs w:val="20"/>
          <w:lang w:eastAsia="en-US"/>
        </w:rPr>
      </w:pPr>
      <w:r>
        <w:rPr>
          <w:rFonts w:ascii="Arial" w:eastAsia="Calibri" w:hAnsi="Arial" w:cs="Arial"/>
          <w:sz w:val="20"/>
          <w:szCs w:val="20"/>
          <w:lang w:eastAsia="en-US"/>
        </w:rPr>
        <w:t>São obrigações da Contratante:</w:t>
      </w:r>
    </w:p>
    <w:p w:rsidR="00000000" w:rsidRDefault="00473927">
      <w:pPr>
        <w:spacing w:before="120" w:after="120" w:line="276" w:lineRule="auto"/>
        <w:ind w:left="360"/>
        <w:contextualSpacing/>
        <w:jc w:val="both"/>
        <w:rPr>
          <w:rFonts w:ascii="Arial" w:eastAsia="Calibri" w:hAnsi="Arial" w:cs="Arial"/>
          <w:b/>
          <w:color w:val="000000"/>
          <w:sz w:val="20"/>
          <w:szCs w:val="20"/>
          <w:lang w:eastAsia="en-US"/>
        </w:rPr>
      </w:pPr>
    </w:p>
    <w:p w:rsidR="00000000" w:rsidRDefault="00473927">
      <w:pPr>
        <w:numPr>
          <w:ilvl w:val="2"/>
          <w:numId w:val="4"/>
        </w:numPr>
        <w:spacing w:before="120" w:after="120" w:line="276" w:lineRule="auto"/>
        <w:contextualSpacing/>
        <w:jc w:val="both"/>
        <w:rPr>
          <w:rFonts w:ascii="Arial" w:eastAsia="Calibri" w:hAnsi="Arial" w:cs="Arial"/>
          <w:b/>
          <w:color w:val="000000"/>
          <w:sz w:val="20"/>
          <w:szCs w:val="20"/>
          <w:lang w:eastAsia="en-US"/>
        </w:rPr>
      </w:pPr>
      <w:r>
        <w:rPr>
          <w:rFonts w:ascii="Arial" w:eastAsia="Calibri" w:hAnsi="Arial" w:cs="Arial"/>
          <w:sz w:val="20"/>
          <w:szCs w:val="20"/>
          <w:lang w:eastAsia="en-US"/>
        </w:rPr>
        <w:t>Exigir</w:t>
      </w:r>
      <w:r>
        <w:rPr>
          <w:rFonts w:ascii="Arial" w:eastAsia="Calibri" w:hAnsi="Arial" w:cs="Arial"/>
          <w:color w:val="000000"/>
          <w:sz w:val="20"/>
          <w:szCs w:val="20"/>
          <w:lang w:eastAsia="en-US"/>
        </w:rPr>
        <w:t xml:space="preserve"> o cumprimento de </w:t>
      </w:r>
      <w:r>
        <w:rPr>
          <w:rFonts w:ascii="Arial" w:eastAsia="Calibri" w:hAnsi="Arial" w:cs="Arial"/>
          <w:color w:val="000000"/>
          <w:sz w:val="20"/>
          <w:szCs w:val="20"/>
          <w:lang w:eastAsia="en-US"/>
        </w:rPr>
        <w:t>todas as obrigações assumidas pelo Contratado, de acordo com o contrato e seus anexos;</w:t>
      </w:r>
    </w:p>
    <w:p w:rsidR="00000000" w:rsidRDefault="00473927">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sz w:val="20"/>
          <w:szCs w:val="20"/>
        </w:rPr>
        <w:t>Receber o objeto no prazo e condições estabelecidas no Termo de Referência;</w:t>
      </w:r>
    </w:p>
    <w:p w:rsidR="00000000" w:rsidRDefault="00473927">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color w:val="000000"/>
          <w:sz w:val="20"/>
          <w:szCs w:val="20"/>
        </w:rPr>
        <w:t>Notificar o Contratado</w:t>
      </w:r>
      <w:r>
        <w:rPr>
          <w:rFonts w:ascii="Arial" w:hAnsi="Arial" w:cs="Arial"/>
          <w:sz w:val="20"/>
          <w:szCs w:val="20"/>
        </w:rPr>
        <w:t>, por escrito, sobre vícios, defeitos ou incorreções verificadas no obj</w:t>
      </w:r>
      <w:r>
        <w:rPr>
          <w:rFonts w:ascii="Arial" w:hAnsi="Arial" w:cs="Arial"/>
          <w:sz w:val="20"/>
          <w:szCs w:val="20"/>
        </w:rPr>
        <w:t>eto fornecido, para que seja por ele substituído, reparado ou corrigido, no total ou em parte, às suas expensas;</w:t>
      </w:r>
    </w:p>
    <w:p w:rsidR="00000000" w:rsidRDefault="00473927">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sz w:val="20"/>
          <w:szCs w:val="20"/>
        </w:rPr>
        <w:t>Acompanhar e fiscalizar a execução do contrato e o cumprimento das obrigações pelo Contratado</w:t>
      </w:r>
      <w:r>
        <w:rPr>
          <w:rFonts w:ascii="Arial" w:hAnsi="Arial" w:cs="Arial"/>
          <w:color w:val="000000"/>
          <w:sz w:val="20"/>
          <w:szCs w:val="20"/>
        </w:rPr>
        <w:t>;</w:t>
      </w:r>
    </w:p>
    <w:p w:rsidR="00000000" w:rsidRDefault="00473927">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sz w:val="20"/>
          <w:szCs w:val="20"/>
        </w:rPr>
        <w:t>Efetuar o pagamento ao Contratado</w:t>
      </w:r>
      <w:r>
        <w:rPr>
          <w:rFonts w:ascii="Arial" w:hAnsi="Arial" w:cs="Arial"/>
          <w:b/>
          <w:sz w:val="20"/>
          <w:szCs w:val="20"/>
        </w:rPr>
        <w:t xml:space="preserve"> </w:t>
      </w:r>
      <w:r>
        <w:rPr>
          <w:rFonts w:ascii="Arial" w:hAnsi="Arial" w:cs="Arial"/>
          <w:sz w:val="20"/>
          <w:szCs w:val="20"/>
        </w:rPr>
        <w:t>do valor corre</w:t>
      </w:r>
      <w:r>
        <w:rPr>
          <w:rFonts w:ascii="Arial" w:hAnsi="Arial" w:cs="Arial"/>
          <w:sz w:val="20"/>
          <w:szCs w:val="20"/>
        </w:rPr>
        <w:t>spondente ao fornecimento do objeto, no prazo, forma e condições estabelecidos no presente Contrato;</w:t>
      </w:r>
    </w:p>
    <w:p w:rsidR="00000000" w:rsidRDefault="00473927">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bCs/>
          <w:color w:val="000000"/>
          <w:sz w:val="20"/>
          <w:szCs w:val="20"/>
        </w:rPr>
        <w:t>Aplicar ao Contratado sanções motivadas pela inexecução total ou parcial do Contrato;</w:t>
      </w:r>
    </w:p>
    <w:p w:rsidR="00000000" w:rsidRDefault="00473927">
      <w:pPr>
        <w:numPr>
          <w:ilvl w:val="2"/>
          <w:numId w:val="4"/>
        </w:numPr>
        <w:spacing w:before="120" w:after="120" w:line="276" w:lineRule="auto"/>
        <w:ind w:left="1" w:hanging="1"/>
        <w:jc w:val="both"/>
        <w:rPr>
          <w:rFonts w:ascii="Arial" w:hAnsi="Arial" w:cs="Arial"/>
          <w:bCs/>
          <w:color w:val="000000"/>
          <w:sz w:val="20"/>
          <w:szCs w:val="20"/>
        </w:rPr>
      </w:pPr>
      <w:r>
        <w:rPr>
          <w:rFonts w:ascii="Arial" w:hAnsi="Arial" w:cs="Arial"/>
          <w:bCs/>
          <w:color w:val="000000"/>
          <w:sz w:val="20"/>
          <w:szCs w:val="20"/>
        </w:rPr>
        <w:t>Explicitamente emitir decisão sobre todas as solicitações e reclamaçõ</w:t>
      </w:r>
      <w:r>
        <w:rPr>
          <w:rFonts w:ascii="Arial" w:hAnsi="Arial" w:cs="Arial"/>
          <w:bCs/>
          <w:color w:val="000000"/>
          <w:sz w:val="20"/>
          <w:szCs w:val="20"/>
        </w:rPr>
        <w:t>es relacionadas à execução do presente Contrato, ressalvados os requerimentos manifestamente impertinentes, meramente protelatórios ou de nenhum interesse para a boa execução do ajuste.</w:t>
      </w:r>
    </w:p>
    <w:p w:rsidR="00000000" w:rsidRDefault="00473927">
      <w:pPr>
        <w:autoSpaceDE w:val="0"/>
        <w:autoSpaceDN w:val="0"/>
        <w:adjustRightInd w:val="0"/>
        <w:jc w:val="both"/>
        <w:rPr>
          <w:rFonts w:ascii="Arial" w:eastAsia="Calibri" w:hAnsi="Arial" w:cs="Arial"/>
          <w:b/>
          <w:bCs/>
          <w:sz w:val="20"/>
          <w:szCs w:val="20"/>
          <w:lang w:eastAsia="en-US"/>
        </w:rPr>
      </w:pPr>
      <w:r>
        <w:rPr>
          <w:rFonts w:ascii="Arial" w:hAnsi="Arial" w:cs="Arial"/>
          <w:sz w:val="20"/>
          <w:szCs w:val="20"/>
        </w:rPr>
        <w:t>7.1.1. A Administração não responderá por quaisquer compromissos assum</w:t>
      </w:r>
      <w:r>
        <w:rPr>
          <w:rFonts w:ascii="Arial" w:hAnsi="Arial" w:cs="Arial"/>
          <w:sz w:val="20"/>
          <w:szCs w:val="20"/>
        </w:rPr>
        <w:t>idos pelo Contratado com terceiros, ainda que vinculados à execução do contrato, bem como por qualquer dano causado a terceiros em decorrência de ato do Contratado, de seus empregados, prepostos ou subordinados</w:t>
      </w:r>
    </w:p>
    <w:p w:rsidR="00000000" w:rsidRDefault="00473927">
      <w:pPr>
        <w:autoSpaceDE w:val="0"/>
        <w:autoSpaceDN w:val="0"/>
        <w:adjustRightInd w:val="0"/>
        <w:jc w:val="both"/>
        <w:rPr>
          <w:rFonts w:ascii="Arial" w:eastAsia="Calibri" w:hAnsi="Arial" w:cs="Arial"/>
          <w:b/>
          <w:bCs/>
          <w:sz w:val="20"/>
          <w:szCs w:val="20"/>
          <w:lang w:eastAsia="en-US"/>
        </w:rPr>
      </w:pP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OITAVA – DAS OBRIGAÇÕES DA CONTRATA</w:t>
      </w:r>
      <w:r>
        <w:rPr>
          <w:rFonts w:ascii="Arial" w:eastAsia="Calibri" w:hAnsi="Arial" w:cs="Arial"/>
          <w:b/>
          <w:bCs/>
          <w:sz w:val="20"/>
          <w:szCs w:val="20"/>
          <w:lang w:eastAsia="en-US"/>
        </w:rPr>
        <w:t xml:space="preserve">DA </w:t>
      </w:r>
    </w:p>
    <w:p w:rsidR="00000000" w:rsidRDefault="00473927">
      <w:pPr>
        <w:autoSpaceDE w:val="0"/>
        <w:autoSpaceDN w:val="0"/>
        <w:adjustRightInd w:val="0"/>
        <w:jc w:val="both"/>
        <w:rPr>
          <w:rFonts w:ascii="Arial" w:eastAsia="Calibri" w:hAnsi="Arial" w:cs="Arial"/>
          <w:b/>
          <w:bCs/>
          <w:sz w:val="20"/>
          <w:szCs w:val="20"/>
          <w:lang w:eastAsia="en-US"/>
        </w:rPr>
      </w:pPr>
    </w:p>
    <w:p w:rsidR="00000000" w:rsidRDefault="00473927">
      <w:pPr>
        <w:autoSpaceDE w:val="0"/>
        <w:autoSpaceDN w:val="0"/>
        <w:adjustRightInd w:val="0"/>
        <w:jc w:val="both"/>
        <w:rPr>
          <w:rFonts w:ascii="Arial" w:hAnsi="Arial" w:cs="Arial"/>
          <w:sz w:val="20"/>
          <w:szCs w:val="20"/>
        </w:rPr>
      </w:pPr>
      <w:r>
        <w:rPr>
          <w:rFonts w:ascii="Arial" w:eastAsia="Calibri" w:hAnsi="Arial" w:cs="Arial"/>
          <w:sz w:val="20"/>
          <w:szCs w:val="20"/>
        </w:rPr>
        <w:t>8.1. A CONTRATADA se obriga a prestar os serviços constantes do objeto e sua descrição, com especialidade que reque para este tipo de contratação, com qualidade, transparência e pontualidade conforme descrito no edital e seus anexos, referente ao proc</w:t>
      </w:r>
      <w:r>
        <w:rPr>
          <w:rFonts w:ascii="Arial" w:eastAsia="Calibri" w:hAnsi="Arial" w:cs="Arial"/>
          <w:sz w:val="20"/>
          <w:szCs w:val="20"/>
        </w:rPr>
        <w:t xml:space="preserve">esso administrativo que embasa este instrumento, em especial como consta na proposta ofertada, </w:t>
      </w:r>
      <w:r>
        <w:rPr>
          <w:rFonts w:ascii="Arial" w:hAnsi="Arial" w:cs="Arial"/>
          <w:sz w:val="20"/>
          <w:szCs w:val="20"/>
        </w:rPr>
        <w:t>ainda, as obrigações a seguir dispostas:</w:t>
      </w:r>
    </w:p>
    <w:p w:rsidR="00000000" w:rsidRDefault="00473927">
      <w:pPr>
        <w:numPr>
          <w:ilvl w:val="2"/>
          <w:numId w:val="23"/>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Atender às determinações regulares emitidas pelo fiscal do contrato ou autoridade superior (art. 137, II);</w:t>
      </w:r>
    </w:p>
    <w:p w:rsidR="00000000" w:rsidRDefault="00473927">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Alocar os emp</w:t>
      </w:r>
      <w:r>
        <w:rPr>
          <w:rFonts w:ascii="Arial" w:hAnsi="Arial" w:cs="Arial"/>
          <w:color w:val="000000"/>
          <w:sz w:val="20"/>
          <w:szCs w:val="20"/>
        </w:rPr>
        <w:t>regados necessários, com habilitação e conhecimento adequados, ao perfeito cumprimento das cláusulas deste contrato, fornecendo os materiais, equipamentos, ferramentas e utensílios demandados, cuja quantidade, qualidade e tecnologia deverão atender às reco</w:t>
      </w:r>
      <w:r>
        <w:rPr>
          <w:rFonts w:ascii="Arial" w:hAnsi="Arial" w:cs="Arial"/>
          <w:color w:val="000000"/>
          <w:sz w:val="20"/>
          <w:szCs w:val="20"/>
        </w:rPr>
        <w:t>mendações de boa técnica e a legislação de regência;</w:t>
      </w:r>
    </w:p>
    <w:p w:rsidR="00000000" w:rsidRDefault="00473927">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Reparar, corrigir, remover, reconstruir ou substituir, às suas expensas, no total ou em parte, no prazo fixado pelo fiscal do contrato, os serviços nos quais se verificarem vícios, defeitos ou incorreçõe</w:t>
      </w:r>
      <w:r>
        <w:rPr>
          <w:rFonts w:ascii="Arial" w:hAnsi="Arial" w:cs="Arial"/>
          <w:color w:val="000000"/>
          <w:sz w:val="20"/>
          <w:szCs w:val="20"/>
        </w:rPr>
        <w:t>s resultantes da execução ou dos materiais empregados;</w:t>
      </w:r>
    </w:p>
    <w:p w:rsidR="00000000" w:rsidRDefault="00473927">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 xml:space="preserve">Responsabilizar-se pelos vícios e danos decorrentes da execução do objeto, bem como por todo e qualquer dano causado à Administração ou terceiros, não reduzindo essa responsabilidade a fiscalização ou </w:t>
      </w:r>
      <w:r>
        <w:rPr>
          <w:rFonts w:ascii="Arial" w:hAnsi="Arial" w:cs="Arial"/>
          <w:color w:val="000000"/>
          <w:sz w:val="20"/>
          <w:szCs w:val="20"/>
        </w:rPr>
        <w:t>o acompanhamento da execução contratual pelo Contratante, que ficará autorizado a descontar dos pagamentos devidos ou da garantia, caso exigida no edital, o valor correspondente aos danos sofridos;</w:t>
      </w:r>
    </w:p>
    <w:p w:rsidR="00000000" w:rsidRDefault="00473927">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 xml:space="preserve">Não contratar, </w:t>
      </w:r>
      <w:r>
        <w:rPr>
          <w:rFonts w:ascii="Arial" w:hAnsi="Arial" w:cs="Arial"/>
          <w:color w:val="000000"/>
          <w:sz w:val="20"/>
          <w:szCs w:val="20"/>
        </w:rPr>
        <w:t>durante a vigência do contrato, cônjuge, companheiro ou parente em linha reta, colateral ou por afinidade, até o terceiro grau, de dirigente do contratante ou do Fiscal ou Gestor do contrato, nos termos do artigo 48, parágrafo único, da Lei nº 14.133, de 2</w:t>
      </w:r>
      <w:r>
        <w:rPr>
          <w:rFonts w:ascii="Arial" w:hAnsi="Arial" w:cs="Arial"/>
          <w:color w:val="000000"/>
          <w:sz w:val="20"/>
          <w:szCs w:val="20"/>
        </w:rPr>
        <w:t>021;</w:t>
      </w:r>
    </w:p>
    <w:p w:rsidR="00000000" w:rsidRDefault="00473927">
      <w:pPr>
        <w:numPr>
          <w:ilvl w:val="2"/>
          <w:numId w:val="4"/>
        </w:numPr>
        <w:spacing w:before="120" w:after="120" w:line="276" w:lineRule="auto"/>
        <w:ind w:left="1" w:hanging="1"/>
        <w:jc w:val="both"/>
        <w:rPr>
          <w:rFonts w:ascii="Arial" w:hAnsi="Arial" w:cs="Arial"/>
          <w:iCs/>
          <w:sz w:val="20"/>
          <w:szCs w:val="20"/>
        </w:rPr>
      </w:pPr>
      <w:r>
        <w:rPr>
          <w:rFonts w:ascii="Arial" w:hAnsi="Arial" w:cs="Arial"/>
          <w:iCs/>
          <w:sz w:val="20"/>
          <w:szCs w:val="20"/>
        </w:rPr>
        <w:t xml:space="preserve">entregar ao setor responsável pela fiscalização do contrato, até o dia trinta do mês seguinte ao da prestação dos serviços, os seguintes documentos: 1) prova de regularidade relativa à Seguridade </w:t>
      </w:r>
      <w:r>
        <w:rPr>
          <w:rFonts w:ascii="Arial" w:hAnsi="Arial" w:cs="Arial"/>
          <w:sz w:val="20"/>
          <w:szCs w:val="20"/>
        </w:rPr>
        <w:t>Social</w:t>
      </w:r>
      <w:r>
        <w:rPr>
          <w:rFonts w:ascii="Arial" w:hAnsi="Arial" w:cs="Arial"/>
          <w:iCs/>
          <w:sz w:val="20"/>
          <w:szCs w:val="20"/>
        </w:rPr>
        <w:t>; 2) certidão conjunta relativa aos tributos fede</w:t>
      </w:r>
      <w:r>
        <w:rPr>
          <w:rFonts w:ascii="Arial" w:hAnsi="Arial" w:cs="Arial"/>
          <w:iCs/>
          <w:sz w:val="20"/>
          <w:szCs w:val="20"/>
        </w:rPr>
        <w:t xml:space="preserve">rais e à Dívida Ativa da União; 3) certidões que comprovem a regularidade perante a Fazenda Municipal ou Distrital do domicílio ou sede do contratado; 4) Certidão de Regularidade do FGTS – CRF; e 5) Certidão Negativa de Débitos Trabalhistas – CNDT; </w:t>
      </w:r>
    </w:p>
    <w:p w:rsidR="00000000" w:rsidRDefault="00473927">
      <w:pPr>
        <w:numPr>
          <w:ilvl w:val="2"/>
          <w:numId w:val="4"/>
        </w:numPr>
        <w:spacing w:before="120" w:after="120" w:line="276" w:lineRule="auto"/>
        <w:ind w:left="1" w:hanging="1"/>
        <w:jc w:val="both"/>
        <w:rPr>
          <w:rFonts w:ascii="Arial" w:hAnsi="Arial" w:cs="Arial"/>
          <w:iCs/>
          <w:sz w:val="20"/>
          <w:szCs w:val="20"/>
        </w:rPr>
      </w:pPr>
      <w:r>
        <w:rPr>
          <w:rFonts w:ascii="Arial" w:hAnsi="Arial" w:cs="Arial"/>
          <w:iCs/>
          <w:sz w:val="20"/>
          <w:szCs w:val="20"/>
        </w:rPr>
        <w:t>Respon</w:t>
      </w:r>
      <w:r>
        <w:rPr>
          <w:rFonts w:ascii="Arial" w:hAnsi="Arial" w:cs="Arial"/>
          <w:iCs/>
          <w:sz w:val="20"/>
          <w:szCs w:val="20"/>
        </w:rPr>
        <w:t>sabilizar-se pelo cumprimento das obrigações previstas em Acordo, Convenção, Dissídio Coletivo de Trabalho ou equivalentes das categorias abrangidas pelo contrato, por todas as obrigações trabalhistas, sociais, previdenciárias, tributárias e as demais prev</w:t>
      </w:r>
      <w:r>
        <w:rPr>
          <w:rFonts w:ascii="Arial" w:hAnsi="Arial" w:cs="Arial"/>
          <w:iCs/>
          <w:sz w:val="20"/>
          <w:szCs w:val="20"/>
        </w:rPr>
        <w:t xml:space="preserve">istas em legislação específica, cuja inadimplência não transfere a responsabilidade ao Contratante; </w:t>
      </w:r>
    </w:p>
    <w:p w:rsidR="00000000" w:rsidRDefault="00473927">
      <w:pPr>
        <w:numPr>
          <w:ilvl w:val="2"/>
          <w:numId w:val="4"/>
        </w:numPr>
        <w:spacing w:before="120" w:after="120" w:line="276" w:lineRule="auto"/>
        <w:ind w:left="1" w:hanging="1"/>
        <w:jc w:val="both"/>
        <w:rPr>
          <w:rFonts w:ascii="Arial" w:hAnsi="Arial" w:cs="Arial"/>
          <w:sz w:val="20"/>
          <w:szCs w:val="20"/>
        </w:rPr>
      </w:pPr>
      <w:r>
        <w:rPr>
          <w:rFonts w:ascii="Arial" w:hAnsi="Arial" w:cs="Arial"/>
          <w:color w:val="000000"/>
          <w:sz w:val="20"/>
          <w:szCs w:val="20"/>
        </w:rPr>
        <w:t xml:space="preserve">Não permitir a utilização de qualquer trabalho do menor de dezesseis anos, </w:t>
      </w:r>
      <w:r>
        <w:rPr>
          <w:rFonts w:ascii="Arial" w:hAnsi="Arial" w:cs="Arial"/>
          <w:sz w:val="20"/>
          <w:szCs w:val="20"/>
        </w:rPr>
        <w:t xml:space="preserve">exceto na condição de aprendiz para os maiores de quatorze anos, nem permitir a </w:t>
      </w:r>
      <w:r>
        <w:rPr>
          <w:rFonts w:ascii="Arial" w:hAnsi="Arial" w:cs="Arial"/>
          <w:sz w:val="20"/>
          <w:szCs w:val="20"/>
        </w:rPr>
        <w:t>utilização do trabalho do menor de dezoito anos em trabalho noturno, perigoso ou insalubre;</w:t>
      </w:r>
    </w:p>
    <w:p w:rsidR="00000000" w:rsidRDefault="00473927">
      <w:pPr>
        <w:numPr>
          <w:ilvl w:val="2"/>
          <w:numId w:val="4"/>
        </w:numPr>
        <w:spacing w:before="120" w:after="120" w:line="276" w:lineRule="auto"/>
        <w:ind w:left="1" w:hanging="1"/>
        <w:jc w:val="both"/>
        <w:rPr>
          <w:rFonts w:ascii="Arial" w:hAnsi="Arial" w:cs="Arial"/>
          <w:sz w:val="20"/>
          <w:szCs w:val="20"/>
        </w:rPr>
      </w:pPr>
      <w:r>
        <w:rPr>
          <w:rFonts w:ascii="Arial" w:hAnsi="Arial" w:cs="Arial"/>
          <w:sz w:val="20"/>
          <w:szCs w:val="20"/>
        </w:rPr>
        <w:t xml:space="preserve"> Manter durante toda a vigência do contrato, em compatibilidade com as obrigações assumidas, todas as condições exigidas para habilitação na licitação, ou para qual</w:t>
      </w:r>
      <w:r>
        <w:rPr>
          <w:rFonts w:ascii="Arial" w:hAnsi="Arial" w:cs="Arial"/>
          <w:sz w:val="20"/>
          <w:szCs w:val="20"/>
        </w:rPr>
        <w:t xml:space="preserve">ificação, na contratação direta; </w:t>
      </w:r>
    </w:p>
    <w:p w:rsidR="00000000" w:rsidRDefault="00473927">
      <w:pPr>
        <w:numPr>
          <w:ilvl w:val="2"/>
          <w:numId w:val="4"/>
        </w:numPr>
        <w:spacing w:before="120" w:after="120" w:line="276" w:lineRule="auto"/>
        <w:ind w:left="1" w:hanging="1"/>
        <w:jc w:val="both"/>
        <w:rPr>
          <w:rFonts w:ascii="Arial" w:hAnsi="Arial" w:cs="Arial"/>
          <w:b/>
          <w:bCs/>
          <w:sz w:val="20"/>
          <w:szCs w:val="20"/>
        </w:rPr>
      </w:pPr>
      <w:r>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w:t>
      </w:r>
      <w:r>
        <w:rPr>
          <w:rFonts w:ascii="Arial" w:hAnsi="Arial" w:cs="Arial"/>
          <w:sz w:val="20"/>
          <w:szCs w:val="20"/>
        </w:rPr>
        <w:t xml:space="preserve"> legislação (art. 116);</w:t>
      </w:r>
    </w:p>
    <w:p w:rsidR="00000000" w:rsidRDefault="00473927">
      <w:pPr>
        <w:numPr>
          <w:ilvl w:val="2"/>
          <w:numId w:val="4"/>
        </w:numPr>
        <w:spacing w:before="120" w:after="120" w:line="276" w:lineRule="auto"/>
        <w:ind w:left="1" w:hanging="1"/>
        <w:jc w:val="both"/>
        <w:rPr>
          <w:rFonts w:ascii="Arial" w:hAnsi="Arial" w:cs="Arial"/>
          <w:sz w:val="20"/>
          <w:szCs w:val="20"/>
        </w:rPr>
      </w:pPr>
      <w:r>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000000" w:rsidRDefault="00473927">
      <w:pPr>
        <w:numPr>
          <w:ilvl w:val="2"/>
          <w:numId w:val="4"/>
        </w:numPr>
        <w:spacing w:before="120" w:after="120" w:line="276" w:lineRule="auto"/>
        <w:ind w:left="1" w:hanging="1"/>
        <w:jc w:val="both"/>
        <w:rPr>
          <w:rFonts w:ascii="Arial" w:hAnsi="Arial" w:cs="Arial"/>
          <w:sz w:val="20"/>
          <w:szCs w:val="20"/>
        </w:rPr>
      </w:pPr>
      <w:r>
        <w:rPr>
          <w:rFonts w:ascii="Arial" w:hAnsi="Arial" w:cs="Arial"/>
          <w:sz w:val="20"/>
          <w:szCs w:val="20"/>
        </w:rPr>
        <w:lastRenderedPageBreak/>
        <w:t xml:space="preserve">  </w:t>
      </w:r>
      <w:r>
        <w:rPr>
          <w:rFonts w:ascii="Arial" w:hAnsi="Arial" w:cs="Arial"/>
          <w:sz w:val="20"/>
          <w:szCs w:val="20"/>
        </w:rPr>
        <w:t xml:space="preserve">Guardar sigilo sobre todas as informações obtidas em decorrência do cumprimento do contrato; </w:t>
      </w:r>
    </w:p>
    <w:p w:rsidR="00000000" w:rsidRDefault="00473927">
      <w:pPr>
        <w:numPr>
          <w:ilvl w:val="2"/>
          <w:numId w:val="4"/>
        </w:numPr>
        <w:spacing w:before="120" w:after="120" w:line="276" w:lineRule="auto"/>
        <w:jc w:val="both"/>
        <w:rPr>
          <w:rFonts w:ascii="Arial" w:hAnsi="Arial" w:cs="Arial"/>
          <w:sz w:val="20"/>
          <w:szCs w:val="20"/>
        </w:rPr>
      </w:pPr>
      <w:r>
        <w:rPr>
          <w:rFonts w:ascii="Arial" w:hAnsi="Arial" w:cs="Arial"/>
          <w:sz w:val="20"/>
          <w:szCs w:val="20"/>
        </w:rPr>
        <w:t>Arcar com o ônus decorrente de eventual equívoco no dimensionamento dos quantitativos de sua proposta, inclusive quanto aos custos variáveis decorrentes de fatore</w:t>
      </w:r>
      <w:r>
        <w:rPr>
          <w:rFonts w:ascii="Arial" w:hAnsi="Arial" w:cs="Arial"/>
          <w:sz w:val="20"/>
          <w:szCs w:val="20"/>
        </w:rPr>
        <w:t>s futuros e incertos, devendo complementá-los, caso o previsto inicialmente em sua proposta não seja satisfatório para o atendimento do objeto da contratação, exceto quando ocorrer algum dos eventos arrolados no art. 124, II, d, da Lei nº 14.133, de 2021.</w:t>
      </w:r>
    </w:p>
    <w:p w:rsidR="00000000" w:rsidRDefault="00473927">
      <w:pPr>
        <w:numPr>
          <w:ilvl w:val="2"/>
          <w:numId w:val="4"/>
        </w:numPr>
        <w:spacing w:before="120" w:after="120" w:line="276" w:lineRule="auto"/>
        <w:jc w:val="both"/>
        <w:rPr>
          <w:rFonts w:ascii="Arial" w:hAnsi="Arial" w:cs="Arial"/>
          <w:sz w:val="20"/>
          <w:szCs w:val="20"/>
        </w:rPr>
      </w:pPr>
      <w:r>
        <w:rPr>
          <w:rFonts w:ascii="Arial" w:hAnsi="Arial" w:cs="Arial"/>
          <w:sz w:val="20"/>
          <w:szCs w:val="20"/>
        </w:rPr>
        <w:t>Cumprir, além dos postulados legais vigentes de âmbito federal, estadual ou municipal, as normas de segurança do Contratante;</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tabs>
          <w:tab w:val="left" w:pos="0"/>
          <w:tab w:val="left" w:pos="284"/>
        </w:tabs>
        <w:autoSpaceDE w:val="0"/>
        <w:autoSpaceDN w:val="0"/>
        <w:adjustRightInd w:val="0"/>
        <w:spacing w:line="276" w:lineRule="auto"/>
        <w:jc w:val="both"/>
        <w:rPr>
          <w:rFonts w:ascii="Arial" w:eastAsia="Calibri" w:hAnsi="Arial" w:cs="Arial"/>
          <w:sz w:val="20"/>
          <w:szCs w:val="20"/>
          <w:lang w:eastAsia="en-US"/>
        </w:rPr>
      </w:pPr>
      <w:r>
        <w:rPr>
          <w:rFonts w:ascii="Arial" w:eastAsia="Calibri" w:hAnsi="Arial" w:cs="Arial"/>
          <w:bCs/>
          <w:sz w:val="20"/>
          <w:szCs w:val="20"/>
          <w:lang w:eastAsia="en-US"/>
        </w:rPr>
        <w:t xml:space="preserve">8.2 - </w:t>
      </w:r>
      <w:r>
        <w:rPr>
          <w:rFonts w:ascii="Arial" w:eastAsia="Calibri" w:hAnsi="Arial" w:cs="Arial"/>
          <w:sz w:val="20"/>
          <w:szCs w:val="20"/>
          <w:lang w:eastAsia="en-US"/>
        </w:rPr>
        <w:t>A CONTRATADA responde civil e criminalmente por danos e prejuízos devidamente apurados, que da execução ou inexecução do ob</w:t>
      </w:r>
      <w:r>
        <w:rPr>
          <w:rFonts w:ascii="Arial" w:eastAsia="Calibri" w:hAnsi="Arial" w:cs="Arial"/>
          <w:sz w:val="20"/>
          <w:szCs w:val="20"/>
          <w:lang w:eastAsia="en-US"/>
        </w:rPr>
        <w:t>jeto contratado viera causar, direta ou indiretamente, ao CONTRATANTE ou a terceiros.</w:t>
      </w:r>
    </w:p>
    <w:p w:rsidR="00000000" w:rsidRDefault="00473927">
      <w:pPr>
        <w:autoSpaceDE w:val="0"/>
        <w:autoSpaceDN w:val="0"/>
        <w:adjustRightInd w:val="0"/>
        <w:ind w:left="360"/>
        <w:contextualSpacing/>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NONA – DA GARANTIA</w:t>
      </w:r>
    </w:p>
    <w:p w:rsidR="00000000" w:rsidRDefault="00473927">
      <w:pPr>
        <w:spacing w:before="120" w:after="120" w:line="276" w:lineRule="auto"/>
        <w:jc w:val="both"/>
        <w:rPr>
          <w:rFonts w:ascii="Arial" w:hAnsi="Arial" w:cs="Arial"/>
          <w:i/>
          <w:iCs/>
          <w:sz w:val="20"/>
          <w:szCs w:val="20"/>
        </w:rPr>
      </w:pPr>
      <w:r>
        <w:rPr>
          <w:rFonts w:ascii="Arial" w:eastAsia="Calibri" w:hAnsi="Arial" w:cs="Arial"/>
          <w:sz w:val="20"/>
          <w:szCs w:val="20"/>
          <w:lang w:eastAsia="en-US"/>
        </w:rPr>
        <w:t>9.1</w:t>
      </w:r>
      <w:r>
        <w:rPr>
          <w:rFonts w:ascii="Arial" w:eastAsia="Calibri" w:hAnsi="Arial" w:cs="Arial"/>
          <w:i/>
          <w:iCs/>
          <w:sz w:val="20"/>
          <w:szCs w:val="20"/>
          <w:lang w:eastAsia="en-US"/>
        </w:rPr>
        <w:t xml:space="preserve">. </w:t>
      </w:r>
      <w:r>
        <w:rPr>
          <w:rFonts w:ascii="Arial" w:hAnsi="Arial" w:cs="Arial"/>
          <w:sz w:val="20"/>
          <w:szCs w:val="20"/>
        </w:rPr>
        <w:t>Não haverá exigência de garantia contratual da execução.</w:t>
      </w:r>
    </w:p>
    <w:p w:rsidR="00000000" w:rsidRDefault="00473927">
      <w:pPr>
        <w:autoSpaceDE w:val="0"/>
        <w:autoSpaceDN w:val="0"/>
        <w:adjustRightInd w:val="0"/>
        <w:jc w:val="both"/>
        <w:rPr>
          <w:rFonts w:ascii="Arial" w:eastAsia="Calibri" w:hAnsi="Arial" w:cs="Arial"/>
          <w:b/>
          <w:bCs/>
          <w:sz w:val="20"/>
          <w:szCs w:val="20"/>
          <w:lang w:eastAsia="en-US"/>
        </w:rPr>
      </w:pPr>
    </w:p>
    <w:p w:rsidR="00000000" w:rsidRDefault="00473927">
      <w:pPr>
        <w:autoSpaceDE w:val="0"/>
        <w:autoSpaceDN w:val="0"/>
        <w:adjustRightInd w:val="0"/>
        <w:spacing w:after="24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 DA FISCALIZAÇÃO E DA TRANSFERÊNCIA DO CONTRATO</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10.1 . </w:t>
      </w:r>
      <w:r>
        <w:rPr>
          <w:rFonts w:ascii="Arial" w:eastAsia="Calibri" w:hAnsi="Arial" w:cs="Arial"/>
          <w:sz w:val="20"/>
          <w:szCs w:val="20"/>
          <w:lang w:eastAsia="en-US"/>
        </w:rPr>
        <w:t>A fiscalização durante a execução contratual será exercida por servidor designado pelo CONTRATANTE, com atribuições para aferir a prestação dos serviços e quando será exigido o cumprimento integral das condições pactuadas pela CONTRATADA, requisitos para o</w:t>
      </w:r>
      <w:r>
        <w:rPr>
          <w:rFonts w:ascii="Arial" w:eastAsia="Calibri" w:hAnsi="Arial" w:cs="Arial"/>
          <w:sz w:val="20"/>
          <w:szCs w:val="20"/>
          <w:lang w:eastAsia="en-US"/>
        </w:rPr>
        <w:t xml:space="preserve"> aceite, a recusa ou designação de substituição e correção de item, itens ou de todo o objeto contratado.</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10.1.1.</w:t>
      </w:r>
      <w:r>
        <w:rPr>
          <w:rFonts w:ascii="Arial" w:eastAsia="Calibri" w:hAnsi="Arial" w:cs="Arial"/>
          <w:sz w:val="20"/>
          <w:szCs w:val="20"/>
          <w:lang w:eastAsia="en-US"/>
        </w:rPr>
        <w:t xml:space="preserve"> O servidor estabelecido como fiscal do presente instrumento deverá encaminhar relatórios acerca da prestação do serviço, de maneira periódica </w:t>
      </w:r>
      <w:r>
        <w:rPr>
          <w:rFonts w:ascii="Arial" w:eastAsia="Calibri" w:hAnsi="Arial" w:cs="Arial"/>
          <w:sz w:val="20"/>
          <w:szCs w:val="20"/>
          <w:lang w:eastAsia="en-US"/>
        </w:rPr>
        <w:t>ao Gestor de Contratos da Prefeitura Municipal de Caxambu/MG.</w:t>
      </w: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10.2. A não observância do item 7.1, seja nas condições e prazo estipulados para substituir ou corrigir a execução pactuada, resultará motivo de rescisão contratual.</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10.3 - </w:t>
      </w:r>
      <w:r>
        <w:rPr>
          <w:rFonts w:ascii="Arial" w:eastAsia="Calibri" w:hAnsi="Arial" w:cs="Arial"/>
          <w:sz w:val="20"/>
          <w:szCs w:val="20"/>
          <w:lang w:eastAsia="en-US"/>
        </w:rPr>
        <w:t>Este termo de contra</w:t>
      </w:r>
      <w:r>
        <w:rPr>
          <w:rFonts w:ascii="Arial" w:eastAsia="Calibri" w:hAnsi="Arial" w:cs="Arial"/>
          <w:sz w:val="20"/>
          <w:szCs w:val="20"/>
          <w:lang w:eastAsia="en-US"/>
        </w:rPr>
        <w:t>to administrativo não poderá ser transferido em hipótese alguma no todo ou em parte, ou ainda cedido, salvo de interesse público e da Administração, e formalmente autorizado pelo CONTRATANTE.</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spacing w:after="240"/>
        <w:jc w:val="both"/>
        <w:rPr>
          <w:rFonts w:ascii="Arial" w:eastAsia="Calibri" w:hAnsi="Arial" w:cs="Arial"/>
          <w:b/>
          <w:bCs/>
          <w:sz w:val="20"/>
          <w:szCs w:val="20"/>
          <w:lang w:eastAsia="en-US"/>
        </w:rPr>
      </w:pPr>
      <w:r>
        <w:rPr>
          <w:rFonts w:ascii="Arial" w:eastAsia="Calibri" w:hAnsi="Arial" w:cs="Arial"/>
          <w:b/>
          <w:bCs/>
          <w:sz w:val="20"/>
          <w:szCs w:val="20"/>
          <w:lang w:eastAsia="en-US"/>
        </w:rPr>
        <w:t xml:space="preserve">CLÁUSULA DÉCIMA PRIMEIRA – DAS PENALIDADES </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sz w:val="20"/>
          <w:szCs w:val="20"/>
          <w:lang w:eastAsia="en-US"/>
        </w:rPr>
        <w:t>11.1.</w:t>
      </w:r>
      <w:r>
        <w:rPr>
          <w:rFonts w:ascii="Arial" w:eastAsia="Calibri" w:hAnsi="Arial" w:cs="Arial"/>
          <w:b/>
          <w:bCs/>
          <w:sz w:val="20"/>
          <w:szCs w:val="20"/>
          <w:lang w:eastAsia="en-US"/>
        </w:rPr>
        <w:t xml:space="preserve"> </w:t>
      </w:r>
      <w:r>
        <w:rPr>
          <w:rFonts w:ascii="Arial" w:eastAsia="Calibri" w:hAnsi="Arial" w:cs="Arial"/>
          <w:sz w:val="20"/>
          <w:szCs w:val="20"/>
          <w:lang w:eastAsia="en-US"/>
        </w:rPr>
        <w:t>Haverá penali</w:t>
      </w:r>
      <w:r>
        <w:rPr>
          <w:rFonts w:ascii="Arial" w:eastAsia="Calibri" w:hAnsi="Arial" w:cs="Arial"/>
          <w:sz w:val="20"/>
          <w:szCs w:val="20"/>
          <w:lang w:eastAsia="en-US"/>
        </w:rPr>
        <w:t>zação da CONTRATADA nos casos em que as obrigações estabelecidas neste instrumento não forem cumpridas no seu todo ou parcialmente, sujeitando-se à contratada as sanções previstas na lei 14.133/21 e outras normas que regem a Administração Pública municipal</w:t>
      </w:r>
      <w:r>
        <w:rPr>
          <w:rFonts w:ascii="Arial" w:eastAsia="Calibri" w:hAnsi="Arial" w:cs="Arial"/>
          <w:sz w:val="20"/>
          <w:szCs w:val="20"/>
          <w:lang w:eastAsia="en-US"/>
        </w:rPr>
        <w:t>, além de multas pelas seguintes condições e nos percentuais:</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11.1.1. </w:t>
      </w:r>
      <w:r>
        <w:rPr>
          <w:rFonts w:ascii="Arial" w:eastAsia="Calibri" w:hAnsi="Arial" w:cs="Arial"/>
          <w:sz w:val="20"/>
          <w:szCs w:val="20"/>
          <w:lang w:eastAsia="en-US"/>
        </w:rPr>
        <w:t>10% (dez por cento) do valor contratado pela sua inexecução total;</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11.1.2.  </w:t>
      </w:r>
      <w:r>
        <w:rPr>
          <w:rFonts w:ascii="Arial" w:eastAsia="Calibri" w:hAnsi="Arial" w:cs="Arial"/>
          <w:sz w:val="20"/>
          <w:szCs w:val="20"/>
          <w:lang w:eastAsia="en-US"/>
        </w:rPr>
        <w:t>5% (cinco por cento) do valor total do contrato pela sua inexecução parcial;</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11.1.3. </w:t>
      </w:r>
      <w:r>
        <w:rPr>
          <w:rFonts w:ascii="Arial" w:eastAsia="Calibri" w:hAnsi="Arial" w:cs="Arial"/>
          <w:sz w:val="20"/>
          <w:szCs w:val="20"/>
          <w:lang w:eastAsia="en-US"/>
        </w:rPr>
        <w:t>10% (dez por cento) do va</w:t>
      </w:r>
      <w:r>
        <w:rPr>
          <w:rFonts w:ascii="Arial" w:eastAsia="Calibri" w:hAnsi="Arial" w:cs="Arial"/>
          <w:sz w:val="20"/>
          <w:szCs w:val="20"/>
          <w:lang w:eastAsia="en-US"/>
        </w:rPr>
        <w:t>lor da ordem de serviço, pela sua inexecução ou atraso na conclusão da sua prestação;</w:t>
      </w:r>
    </w:p>
    <w:p w:rsidR="00000000" w:rsidRDefault="00473927">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11.1.4.  </w:t>
      </w:r>
      <w:r>
        <w:rPr>
          <w:rFonts w:ascii="Arial" w:eastAsia="Calibri" w:hAnsi="Arial" w:cs="Arial"/>
          <w:sz w:val="20"/>
          <w:szCs w:val="20"/>
          <w:lang w:eastAsia="en-US"/>
        </w:rPr>
        <w:t>5% (cinco por cento) do valor da ordem de serviço, quando a prestação dos serviços for desconforme com a mesma.</w:t>
      </w:r>
    </w:p>
    <w:p w:rsidR="00000000" w:rsidRDefault="00473927">
      <w:pPr>
        <w:autoSpaceDE w:val="0"/>
        <w:autoSpaceDN w:val="0"/>
        <w:adjustRightInd w:val="0"/>
        <w:jc w:val="both"/>
        <w:rPr>
          <w:rFonts w:ascii="Arial" w:eastAsia="Calibri" w:hAnsi="Arial" w:cs="Arial"/>
          <w:bCs/>
          <w:sz w:val="20"/>
          <w:szCs w:val="20"/>
          <w:lang w:eastAsia="en-US"/>
        </w:rPr>
      </w:pPr>
      <w:r>
        <w:rPr>
          <w:rFonts w:ascii="Arial" w:eastAsia="Calibri" w:hAnsi="Arial" w:cs="Arial"/>
          <w:bCs/>
          <w:sz w:val="20"/>
          <w:szCs w:val="20"/>
          <w:lang w:eastAsia="en-US"/>
        </w:rPr>
        <w:lastRenderedPageBreak/>
        <w:t xml:space="preserve">11.2. </w:t>
      </w:r>
      <w:r>
        <w:rPr>
          <w:rFonts w:ascii="Arial" w:eastAsia="Calibri" w:hAnsi="Arial" w:cs="Arial"/>
          <w:sz w:val="20"/>
          <w:szCs w:val="20"/>
          <w:lang w:eastAsia="en-US"/>
        </w:rPr>
        <w:t>O CONTRATANTE também está sujeito às mesmas</w:t>
      </w:r>
      <w:r>
        <w:rPr>
          <w:rFonts w:ascii="Arial" w:eastAsia="Calibri" w:hAnsi="Arial" w:cs="Arial"/>
          <w:sz w:val="20"/>
          <w:szCs w:val="20"/>
          <w:lang w:eastAsia="en-US"/>
        </w:rPr>
        <w:t xml:space="preserve"> penalidades pelo descumprimento das obrigações pactuadas, nas mesmas condições e percentuais do item acima referido, no que couber.</w:t>
      </w:r>
    </w:p>
    <w:p w:rsidR="00000000" w:rsidRDefault="00473927">
      <w:pPr>
        <w:autoSpaceDE w:val="0"/>
        <w:autoSpaceDN w:val="0"/>
        <w:adjustRightInd w:val="0"/>
        <w:jc w:val="both"/>
        <w:rPr>
          <w:rFonts w:ascii="Arial" w:eastAsia="Calibri" w:hAnsi="Arial" w:cs="Arial"/>
          <w:b/>
          <w:bCs/>
          <w:sz w:val="20"/>
          <w:szCs w:val="20"/>
          <w:lang w:eastAsia="en-US"/>
        </w:rPr>
      </w:pPr>
    </w:p>
    <w:p w:rsidR="00000000" w:rsidRDefault="00473927">
      <w:pPr>
        <w:autoSpaceDE w:val="0"/>
        <w:autoSpaceDN w:val="0"/>
        <w:adjustRightInd w:val="0"/>
        <w:spacing w:after="24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SEGUNDA - DA RESCISÃO</w:t>
      </w: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Cs/>
          <w:sz w:val="20"/>
          <w:szCs w:val="20"/>
          <w:lang w:eastAsia="en-US"/>
        </w:rPr>
        <w:t xml:space="preserve">12.1 </w:t>
      </w:r>
      <w:r>
        <w:rPr>
          <w:rFonts w:ascii="Arial" w:eastAsia="Calibri" w:hAnsi="Arial" w:cs="Arial"/>
          <w:sz w:val="20"/>
          <w:szCs w:val="20"/>
          <w:lang w:eastAsia="en-US"/>
        </w:rPr>
        <w:t xml:space="preserve">- A rescisão deste instrumento poderá ser efetivada, caso ocorra quaisquer dos </w:t>
      </w:r>
      <w:r>
        <w:rPr>
          <w:rFonts w:ascii="Arial" w:eastAsia="Calibri" w:hAnsi="Arial" w:cs="Arial"/>
          <w:sz w:val="20"/>
          <w:szCs w:val="20"/>
          <w:lang w:eastAsia="en-US"/>
        </w:rPr>
        <w:t>motivos mencionados nos arts. 137 ao 139 da lei 14.133/21, no que couber.</w:t>
      </w:r>
    </w:p>
    <w:p w:rsidR="00000000" w:rsidRDefault="00473927">
      <w:pPr>
        <w:autoSpaceDE w:val="0"/>
        <w:autoSpaceDN w:val="0"/>
        <w:adjustRightInd w:val="0"/>
        <w:jc w:val="both"/>
        <w:rPr>
          <w:rFonts w:ascii="Arial" w:eastAsia="Calibri" w:hAnsi="Arial" w:cs="Arial"/>
          <w:bCs/>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12.2. A CONTRATADA terá assegurado o direito da ampla defesa.</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TERCEIRA - DOS CASOS OMISSOS E DO FORO</w:t>
      </w: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13.1. C</w:t>
      </w:r>
      <w:r>
        <w:rPr>
          <w:rFonts w:ascii="Arial" w:eastAsia="Calibri" w:hAnsi="Arial" w:cs="Arial"/>
          <w:color w:val="000000"/>
          <w:sz w:val="20"/>
          <w:szCs w:val="20"/>
          <w:lang w:eastAsia="zh-CN"/>
        </w:rPr>
        <w:t>aso a contratação envolva, de qualquer forma, o tratamen</w:t>
      </w:r>
      <w:r>
        <w:rPr>
          <w:rFonts w:ascii="Arial" w:eastAsia="Calibri" w:hAnsi="Arial" w:cs="Arial"/>
          <w:color w:val="000000"/>
          <w:sz w:val="20"/>
          <w:szCs w:val="20"/>
          <w:lang w:eastAsia="zh-CN"/>
        </w:rPr>
        <w:t>to de dados pessoais, devendo ser incluída e ajustada nessa hipótese, o disposto na Lei 13.709/2018 (LGPD) deverá sem estritamente observado por ambas as partes.</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13.2. Nos casos omissos e não previstos neste contrato administrativo, serão aplicadas as nor</w:t>
      </w:r>
      <w:r>
        <w:rPr>
          <w:rFonts w:ascii="Arial" w:eastAsia="Calibri" w:hAnsi="Arial" w:cs="Arial"/>
          <w:sz w:val="20"/>
          <w:szCs w:val="20"/>
          <w:lang w:eastAsia="en-US"/>
        </w:rPr>
        <w:t xml:space="preserve">mas e regulamentações vigentes, </w:t>
      </w:r>
      <w:r>
        <w:rPr>
          <w:rFonts w:ascii="Arial" w:hAnsi="Arial" w:cs="Arial"/>
          <w:sz w:val="20"/>
          <w:szCs w:val="20"/>
        </w:rPr>
        <w:t xml:space="preserve">e demais normas federais aplicáveis e, subsidiariamente, segundo as disposições contidas na Lei nº 8.078, de 1990 – Código de Defesa do Consumidor – e normas e princípios gerais dos contratos, </w:t>
      </w:r>
      <w:r>
        <w:rPr>
          <w:rFonts w:ascii="Arial" w:eastAsia="Calibri" w:hAnsi="Arial" w:cs="Arial"/>
          <w:sz w:val="20"/>
          <w:szCs w:val="20"/>
          <w:lang w:eastAsia="en-US"/>
        </w:rPr>
        <w:t xml:space="preserve">que também prevalecerão quando </w:t>
      </w:r>
      <w:r>
        <w:rPr>
          <w:rFonts w:ascii="Arial" w:eastAsia="Calibri" w:hAnsi="Arial" w:cs="Arial"/>
          <w:sz w:val="20"/>
          <w:szCs w:val="20"/>
          <w:lang w:eastAsia="en-US"/>
        </w:rPr>
        <w:t>houver conflitos nas suas Cláusulas,</w:t>
      </w: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w:t>
      </w:r>
    </w:p>
    <w:p w:rsidR="00000000" w:rsidRDefault="00473927">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13.3.</w:t>
      </w:r>
      <w:r>
        <w:rPr>
          <w:rFonts w:ascii="Arial" w:eastAsia="Calibri" w:hAnsi="Arial" w:cs="Arial"/>
          <w:sz w:val="20"/>
          <w:szCs w:val="20"/>
          <w:lang w:eastAsia="en-US"/>
        </w:rPr>
        <w:t xml:space="preserve"> As partes elegem do Foro da Comarca de Caxambu, para dirimir as questões decorrentes deste instrumento, com expressa renúncia de qualquer outro, por mais privilegiado que seja.</w:t>
      </w:r>
    </w:p>
    <w:p w:rsidR="00000000" w:rsidRDefault="00473927">
      <w:pPr>
        <w:autoSpaceDE w:val="0"/>
        <w:autoSpaceDN w:val="0"/>
        <w:adjustRightInd w:val="0"/>
        <w:jc w:val="both"/>
        <w:rPr>
          <w:rFonts w:ascii="Arial" w:eastAsia="Calibri" w:hAnsi="Arial" w:cs="Arial"/>
          <w:sz w:val="20"/>
          <w:szCs w:val="20"/>
          <w:lang w:eastAsia="en-US"/>
        </w:rPr>
      </w:pPr>
    </w:p>
    <w:p w:rsidR="00000000" w:rsidRDefault="00473927">
      <w:pPr>
        <w:autoSpaceDE w:val="0"/>
        <w:autoSpaceDN w:val="0"/>
        <w:adjustRightInd w:val="0"/>
        <w:jc w:val="both"/>
        <w:rPr>
          <w:rFonts w:ascii="Arial" w:eastAsia="MS Mincho" w:hAnsi="Arial" w:cs="Arial"/>
          <w:color w:val="000000"/>
          <w:sz w:val="20"/>
          <w:szCs w:val="20"/>
        </w:rPr>
      </w:pPr>
      <w:r>
        <w:rPr>
          <w:rFonts w:ascii="Arial" w:eastAsia="Calibri" w:hAnsi="Arial" w:cs="Arial"/>
          <w:sz w:val="20"/>
          <w:szCs w:val="20"/>
          <w:lang w:eastAsia="en-US"/>
        </w:rPr>
        <w:t xml:space="preserve">         E assim, ajustadas e con</w:t>
      </w:r>
      <w:r>
        <w:rPr>
          <w:rFonts w:ascii="Arial" w:eastAsia="Calibri" w:hAnsi="Arial" w:cs="Arial"/>
          <w:sz w:val="20"/>
          <w:szCs w:val="20"/>
          <w:lang w:eastAsia="en-US"/>
        </w:rPr>
        <w:t>tratadas na melhor forma de direito, as partes assinam o presente contrato administrativo, em (4) quatro vias de igual teor e forma para um só e jurídico efeito, perante as testemunhas abaixo identificadas e assinadas.</w:t>
      </w:r>
    </w:p>
    <w:p w:rsidR="00000000" w:rsidRDefault="00473927">
      <w:pPr>
        <w:adjustRightInd w:val="0"/>
        <w:jc w:val="both"/>
        <w:rPr>
          <w:rFonts w:ascii="Arial" w:eastAsia="MS Mincho" w:hAnsi="Arial" w:cs="Arial"/>
          <w:color w:val="000000"/>
          <w:sz w:val="20"/>
          <w:szCs w:val="20"/>
        </w:rPr>
      </w:pPr>
    </w:p>
    <w:p w:rsidR="00000000" w:rsidRDefault="00473927">
      <w:pPr>
        <w:adjustRightInd w:val="0"/>
        <w:jc w:val="center"/>
        <w:rPr>
          <w:rFonts w:ascii="Arial" w:eastAsia="MS Mincho" w:hAnsi="Arial" w:cs="Arial"/>
          <w:color w:val="000000"/>
          <w:sz w:val="20"/>
          <w:szCs w:val="20"/>
        </w:rPr>
      </w:pPr>
      <w:r>
        <w:rPr>
          <w:rFonts w:ascii="Arial" w:eastAsia="MS Mincho" w:hAnsi="Arial" w:cs="Arial"/>
          <w:color w:val="000000"/>
          <w:sz w:val="20"/>
          <w:szCs w:val="20"/>
        </w:rPr>
        <w:t>Caxambu/MG, @CCP_EXTENSOASSINATURA.</w:t>
      </w:r>
    </w:p>
    <w:p w:rsidR="00000000" w:rsidRDefault="00473927">
      <w:pPr>
        <w:autoSpaceDE w:val="0"/>
        <w:autoSpaceDN w:val="0"/>
        <w:jc w:val="center"/>
        <w:rPr>
          <w:rFonts w:ascii="Arial" w:hAnsi="Arial" w:cs="Arial"/>
          <w:sz w:val="20"/>
          <w:szCs w:val="20"/>
          <w:lang w:eastAsia="en-US"/>
        </w:rPr>
      </w:pPr>
      <w:r>
        <w:rPr>
          <w:rFonts w:ascii="Arial" w:hAnsi="Arial" w:cs="Arial"/>
          <w:sz w:val="20"/>
          <w:szCs w:val="20"/>
          <w:lang w:eastAsia="en-US"/>
        </w:rPr>
        <w:t xml:space="preserve">                                                                                             </w:t>
      </w:r>
    </w:p>
    <w:p w:rsidR="00000000" w:rsidRDefault="00473927">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b/>
          <w:color w:val="000000"/>
          <w:sz w:val="20"/>
          <w:szCs w:val="20"/>
          <w:lang w:eastAsia="en-US"/>
        </w:rPr>
        <w:t xml:space="preserve">                                                                                                        </w:t>
      </w:r>
    </w:p>
    <w:p w:rsidR="00000000" w:rsidRDefault="00473927">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b/>
          <w:color w:val="000000"/>
          <w:sz w:val="20"/>
          <w:szCs w:val="20"/>
          <w:lang w:eastAsia="en-US"/>
        </w:rPr>
        <w:t xml:space="preserve">                                                         </w:t>
      </w:r>
      <w:r>
        <w:rPr>
          <w:rFonts w:ascii="Arial" w:hAnsi="Arial" w:cs="Arial"/>
          <w:b/>
          <w:color w:val="000000"/>
          <w:sz w:val="20"/>
          <w:szCs w:val="20"/>
          <w:lang w:eastAsia="en-US"/>
        </w:rPr>
        <w:t xml:space="preserve">                          ___________________________________                 __________________________________</w:t>
      </w:r>
    </w:p>
    <w:p w:rsidR="00000000" w:rsidRDefault="00473927">
      <w:pPr>
        <w:overflowPunct w:val="0"/>
        <w:autoSpaceDE w:val="0"/>
        <w:autoSpaceDN w:val="0"/>
        <w:adjustRightInd w:val="0"/>
        <w:spacing w:line="360" w:lineRule="auto"/>
        <w:jc w:val="both"/>
        <w:rPr>
          <w:rFonts w:ascii="Arial" w:hAnsi="Arial" w:cs="Arial"/>
          <w:b/>
          <w:iCs/>
          <w:color w:val="000000"/>
          <w:sz w:val="20"/>
          <w:szCs w:val="20"/>
          <w:lang w:eastAsia="en-US"/>
        </w:rPr>
      </w:pPr>
      <w:r>
        <w:rPr>
          <w:rFonts w:ascii="Arial" w:hAnsi="Arial" w:cs="Arial"/>
          <w:b/>
          <w:iCs/>
          <w:color w:val="000000"/>
          <w:sz w:val="20"/>
          <w:szCs w:val="20"/>
          <w:lang w:eastAsia="en-US"/>
        </w:rPr>
        <w:t xml:space="preserve">                                   CONTRATANTE                                                            CONTRATADA</w:t>
      </w:r>
    </w:p>
    <w:p w:rsidR="00000000" w:rsidRDefault="00473927">
      <w:pPr>
        <w:overflowPunct w:val="0"/>
        <w:autoSpaceDE w:val="0"/>
        <w:autoSpaceDN w:val="0"/>
        <w:adjustRightInd w:val="0"/>
        <w:spacing w:line="360" w:lineRule="auto"/>
        <w:jc w:val="both"/>
        <w:rPr>
          <w:rFonts w:ascii="Arial" w:hAnsi="Arial" w:cs="Arial"/>
          <w:b/>
          <w:iCs/>
          <w:color w:val="000000"/>
          <w:sz w:val="20"/>
          <w:szCs w:val="20"/>
          <w:lang w:eastAsia="en-US"/>
        </w:rPr>
      </w:pPr>
      <w:r>
        <w:rPr>
          <w:rFonts w:ascii="Arial" w:hAnsi="Arial" w:cs="Arial"/>
          <w:b/>
          <w:iCs/>
          <w:color w:val="000000"/>
          <w:sz w:val="20"/>
          <w:szCs w:val="20"/>
          <w:lang w:eastAsia="en-US"/>
        </w:rPr>
        <w:t xml:space="preserve">                          </w:t>
      </w:r>
      <w:r>
        <w:rPr>
          <w:rFonts w:ascii="Arial" w:hAnsi="Arial" w:cs="Arial"/>
          <w:b/>
          <w:iCs/>
          <w:color w:val="000000"/>
          <w:sz w:val="20"/>
          <w:szCs w:val="20"/>
          <w:lang w:eastAsia="en-US"/>
        </w:rPr>
        <w:t xml:space="preserve"> MUNICÍPIO DE CAXAMBU                                           </w:t>
      </w:r>
      <w:r>
        <w:rPr>
          <w:rFonts w:ascii="Arial" w:hAnsi="Arial" w:cs="Arial"/>
          <w:b/>
          <w:color w:val="000000"/>
          <w:sz w:val="20"/>
          <w:szCs w:val="20"/>
          <w:lang w:eastAsia="en-US"/>
        </w:rPr>
        <w:t xml:space="preserve">  @CCP_CONTRATADO</w:t>
      </w:r>
    </w:p>
    <w:p w:rsidR="00000000" w:rsidRDefault="00473927">
      <w:pPr>
        <w:overflowPunct w:val="0"/>
        <w:autoSpaceDE w:val="0"/>
        <w:autoSpaceDN w:val="0"/>
        <w:adjustRightInd w:val="0"/>
        <w:spacing w:line="360" w:lineRule="auto"/>
        <w:jc w:val="both"/>
        <w:rPr>
          <w:rFonts w:ascii="Arial" w:hAnsi="Arial" w:cs="Arial"/>
          <w:b/>
          <w:iCs/>
          <w:color w:val="000000"/>
          <w:sz w:val="20"/>
          <w:szCs w:val="20"/>
          <w:lang w:eastAsia="en-US"/>
        </w:rPr>
      </w:pPr>
      <w:r>
        <w:rPr>
          <w:rFonts w:ascii="Arial" w:hAnsi="Arial" w:cs="Arial"/>
          <w:b/>
          <w:iCs/>
          <w:color w:val="000000"/>
          <w:sz w:val="20"/>
          <w:szCs w:val="20"/>
          <w:lang w:eastAsia="en-US"/>
        </w:rPr>
        <w:t xml:space="preserve">                      Diogo Curi Hauegen                                           </w:t>
      </w:r>
      <w:r>
        <w:rPr>
          <w:rFonts w:ascii="Arial" w:hAnsi="Arial" w:cs="Arial"/>
          <w:b/>
          <w:color w:val="000000"/>
          <w:sz w:val="20"/>
          <w:szCs w:val="20"/>
          <w:lang w:eastAsia="en-US"/>
        </w:rPr>
        <w:t xml:space="preserve">   @CCP_SIGNATARIOCONTRATADO</w:t>
      </w:r>
    </w:p>
    <w:p w:rsidR="00000000" w:rsidRDefault="00473927">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b/>
          <w:iCs/>
          <w:color w:val="000000"/>
          <w:sz w:val="20"/>
          <w:szCs w:val="20"/>
          <w:lang w:eastAsia="en-US"/>
        </w:rPr>
        <w:t xml:space="preserve">                     PREFEITO MUNICIPAL                       </w:t>
      </w:r>
      <w:r>
        <w:rPr>
          <w:rFonts w:ascii="Arial" w:hAnsi="Arial" w:cs="Arial"/>
          <w:b/>
          <w:iCs/>
          <w:color w:val="000000"/>
          <w:sz w:val="20"/>
          <w:szCs w:val="20"/>
          <w:lang w:eastAsia="en-US"/>
        </w:rPr>
        <w:t xml:space="preserve">                                                </w:t>
      </w:r>
    </w:p>
    <w:p w:rsidR="00000000" w:rsidRDefault="00473927">
      <w:pPr>
        <w:overflowPunct w:val="0"/>
        <w:autoSpaceDE w:val="0"/>
        <w:autoSpaceDN w:val="0"/>
        <w:adjustRightInd w:val="0"/>
        <w:spacing w:line="360" w:lineRule="auto"/>
        <w:jc w:val="both"/>
        <w:rPr>
          <w:rFonts w:ascii="Arial" w:hAnsi="Arial" w:cs="Arial"/>
          <w:color w:val="000000"/>
          <w:sz w:val="20"/>
          <w:szCs w:val="20"/>
        </w:rPr>
      </w:pPr>
      <w:r>
        <w:rPr>
          <w:rFonts w:ascii="Arial" w:hAnsi="Arial" w:cs="Arial"/>
          <w:b/>
          <w:color w:val="000000"/>
          <w:sz w:val="20"/>
          <w:szCs w:val="20"/>
          <w:lang w:eastAsia="en-US"/>
        </w:rPr>
        <w:t xml:space="preserve">       </w:t>
      </w:r>
      <w:r>
        <w:rPr>
          <w:rFonts w:ascii="Arial" w:hAnsi="Arial" w:cs="Arial"/>
          <w:color w:val="000000"/>
          <w:sz w:val="20"/>
          <w:szCs w:val="20"/>
        </w:rPr>
        <w:t xml:space="preserve">                                                                                                                                                                                                </w:t>
      </w:r>
    </w:p>
    <w:p w:rsidR="00000000" w:rsidRDefault="00473927">
      <w:pPr>
        <w:outlineLvl w:val="5"/>
        <w:rPr>
          <w:rFonts w:ascii="Arial" w:hAnsi="Arial" w:cs="Arial"/>
          <w:bCs/>
          <w:color w:val="000000"/>
          <w:sz w:val="20"/>
          <w:szCs w:val="20"/>
        </w:rPr>
      </w:pPr>
      <w:r>
        <w:rPr>
          <w:rFonts w:ascii="Arial" w:hAnsi="Arial" w:cs="Arial"/>
          <w:color w:val="000000"/>
          <w:sz w:val="20"/>
          <w:szCs w:val="20"/>
        </w:rPr>
        <w:t xml:space="preserve">Visto: </w:t>
      </w:r>
      <w:r>
        <w:rPr>
          <w:rFonts w:ascii="Arial" w:hAnsi="Arial" w:cs="Arial"/>
          <w:color w:val="000000"/>
          <w:sz w:val="20"/>
          <w:szCs w:val="20"/>
        </w:rPr>
        <w:t xml:space="preserve">                                                                                                                   _______________________________</w:t>
      </w:r>
      <w:r>
        <w:rPr>
          <w:rFonts w:ascii="Arial" w:hAnsi="Arial" w:cs="Arial"/>
          <w:bCs/>
          <w:color w:val="000000"/>
          <w:sz w:val="20"/>
          <w:szCs w:val="20"/>
        </w:rPr>
        <w:t xml:space="preserve">                                                                                                    José Alfre</w:t>
      </w:r>
      <w:r>
        <w:rPr>
          <w:rFonts w:ascii="Arial" w:hAnsi="Arial" w:cs="Arial"/>
          <w:bCs/>
          <w:color w:val="000000"/>
          <w:sz w:val="20"/>
          <w:szCs w:val="20"/>
        </w:rPr>
        <w:t>do Carvalho da Silva</w:t>
      </w:r>
    </w:p>
    <w:p w:rsidR="00000000" w:rsidRDefault="00473927">
      <w:pPr>
        <w:rPr>
          <w:rFonts w:ascii="Arial" w:hAnsi="Arial" w:cs="Arial"/>
          <w:sz w:val="20"/>
          <w:szCs w:val="20"/>
        </w:rPr>
      </w:pPr>
      <w:r>
        <w:rPr>
          <w:rFonts w:ascii="Arial" w:hAnsi="Arial" w:cs="Arial"/>
          <w:sz w:val="20"/>
          <w:szCs w:val="20"/>
        </w:rPr>
        <w:t xml:space="preserve">  OAB/MG 111736</w:t>
      </w:r>
    </w:p>
    <w:p w:rsidR="00000000" w:rsidRDefault="00473927">
      <w:pPr>
        <w:rPr>
          <w:rFonts w:ascii="Arial" w:hAnsi="Arial" w:cs="Arial"/>
          <w:bCs/>
          <w:sz w:val="20"/>
          <w:szCs w:val="20"/>
        </w:rPr>
      </w:pPr>
    </w:p>
    <w:p w:rsidR="00000000" w:rsidRDefault="00473927">
      <w:pPr>
        <w:autoSpaceDE w:val="0"/>
        <w:autoSpaceDN w:val="0"/>
        <w:adjustRightInd w:val="0"/>
        <w:jc w:val="both"/>
        <w:rPr>
          <w:rFonts w:ascii="Arial" w:hAnsi="Arial" w:cs="Arial"/>
          <w:sz w:val="20"/>
          <w:szCs w:val="20"/>
        </w:rPr>
      </w:pPr>
      <w:r>
        <w:rPr>
          <w:rFonts w:ascii="Arial" w:hAnsi="Arial" w:cs="Arial"/>
          <w:sz w:val="20"/>
          <w:szCs w:val="20"/>
        </w:rPr>
        <w:t>Testemunhas:</w:t>
      </w:r>
    </w:p>
    <w:p w:rsidR="00000000" w:rsidRDefault="00473927">
      <w:pPr>
        <w:autoSpaceDE w:val="0"/>
        <w:autoSpaceDN w:val="0"/>
        <w:adjustRightInd w:val="0"/>
        <w:jc w:val="both"/>
        <w:rPr>
          <w:rFonts w:ascii="Arial" w:hAnsi="Arial" w:cs="Arial"/>
          <w:sz w:val="20"/>
          <w:szCs w:val="20"/>
        </w:rPr>
      </w:pPr>
    </w:p>
    <w:p w:rsidR="00000000" w:rsidRDefault="00473927">
      <w:pPr>
        <w:autoSpaceDE w:val="0"/>
        <w:autoSpaceDN w:val="0"/>
        <w:adjustRightInd w:val="0"/>
        <w:jc w:val="both"/>
        <w:rPr>
          <w:rFonts w:ascii="Arial" w:hAnsi="Arial" w:cs="Arial"/>
          <w:sz w:val="20"/>
          <w:szCs w:val="20"/>
        </w:rPr>
      </w:pPr>
      <w:r>
        <w:rPr>
          <w:rFonts w:ascii="Arial" w:hAnsi="Arial" w:cs="Arial"/>
          <w:sz w:val="20"/>
          <w:szCs w:val="20"/>
        </w:rPr>
        <w:t>01)______________________________</w:t>
      </w:r>
      <w:r>
        <w:rPr>
          <w:rFonts w:ascii="Arial" w:hAnsi="Arial" w:cs="Arial"/>
          <w:sz w:val="20"/>
          <w:szCs w:val="20"/>
        </w:rPr>
        <w:tab/>
      </w:r>
      <w:r>
        <w:rPr>
          <w:rFonts w:ascii="Arial" w:hAnsi="Arial" w:cs="Arial"/>
          <w:sz w:val="20"/>
          <w:szCs w:val="20"/>
        </w:rPr>
        <w:tab/>
        <w:t xml:space="preserve">     </w:t>
      </w:r>
    </w:p>
    <w:p w:rsidR="00000000" w:rsidRDefault="00473927">
      <w:pPr>
        <w:autoSpaceDE w:val="0"/>
        <w:autoSpaceDN w:val="0"/>
        <w:adjustRightInd w:val="0"/>
        <w:jc w:val="both"/>
        <w:rPr>
          <w:rFonts w:ascii="Arial" w:hAnsi="Arial" w:cs="Arial"/>
          <w:sz w:val="20"/>
          <w:szCs w:val="20"/>
        </w:rPr>
      </w:pPr>
      <w:r>
        <w:rPr>
          <w:rFonts w:ascii="Arial" w:hAnsi="Arial" w:cs="Arial"/>
          <w:sz w:val="20"/>
          <w:szCs w:val="20"/>
        </w:rPr>
        <w:t xml:space="preserve">Nome:                                                      Identidade: </w:t>
      </w:r>
    </w:p>
    <w:p w:rsidR="00000000" w:rsidRDefault="00473927">
      <w:pPr>
        <w:outlineLvl w:val="5"/>
        <w:rPr>
          <w:rFonts w:ascii="Arial" w:hAnsi="Arial" w:cs="Arial"/>
          <w:color w:val="000000"/>
          <w:sz w:val="20"/>
          <w:szCs w:val="20"/>
        </w:rPr>
      </w:pPr>
    </w:p>
    <w:p w:rsidR="00000000" w:rsidRDefault="00473927">
      <w:pPr>
        <w:autoSpaceDE w:val="0"/>
        <w:autoSpaceDN w:val="0"/>
        <w:adjustRightInd w:val="0"/>
        <w:jc w:val="both"/>
        <w:rPr>
          <w:rFonts w:ascii="Arial" w:hAnsi="Arial" w:cs="Arial"/>
          <w:sz w:val="20"/>
          <w:szCs w:val="20"/>
        </w:rPr>
      </w:pPr>
    </w:p>
    <w:p w:rsidR="00000000" w:rsidRDefault="00473927">
      <w:pPr>
        <w:autoSpaceDE w:val="0"/>
        <w:autoSpaceDN w:val="0"/>
        <w:adjustRightInd w:val="0"/>
        <w:jc w:val="both"/>
        <w:rPr>
          <w:rFonts w:ascii="Arial" w:hAnsi="Arial" w:cs="Arial"/>
          <w:sz w:val="20"/>
          <w:szCs w:val="20"/>
        </w:rPr>
      </w:pPr>
      <w:r>
        <w:rPr>
          <w:rFonts w:ascii="Arial" w:hAnsi="Arial" w:cs="Arial"/>
          <w:sz w:val="20"/>
          <w:szCs w:val="20"/>
        </w:rPr>
        <w:t>02)______________________________</w:t>
      </w:r>
    </w:p>
    <w:p w:rsidR="00473927" w:rsidRDefault="00473927">
      <w:pPr>
        <w:autoSpaceDE w:val="0"/>
        <w:autoSpaceDN w:val="0"/>
        <w:adjustRightInd w:val="0"/>
        <w:spacing w:line="360" w:lineRule="auto"/>
        <w:jc w:val="both"/>
        <w:rPr>
          <w:rFonts w:ascii="Arial" w:hAnsi="Arial" w:cs="Arial"/>
          <w:color w:val="000000"/>
          <w:sz w:val="20"/>
          <w:szCs w:val="20"/>
        </w:rPr>
      </w:pPr>
      <w:r>
        <w:rPr>
          <w:rFonts w:ascii="Arial" w:hAnsi="Arial" w:cs="Arial"/>
          <w:sz w:val="20"/>
          <w:szCs w:val="20"/>
        </w:rPr>
        <w:t xml:space="preserve">Nome: </w:t>
      </w:r>
      <w:r>
        <w:rPr>
          <w:rFonts w:ascii="Arial" w:hAnsi="Arial" w:cs="Arial"/>
          <w:sz w:val="20"/>
          <w:szCs w:val="20"/>
        </w:rPr>
        <w:tab/>
        <w:t xml:space="preserve">                                                </w:t>
      </w:r>
      <w:r>
        <w:rPr>
          <w:rFonts w:ascii="Arial" w:hAnsi="Arial" w:cs="Arial"/>
          <w:sz w:val="20"/>
          <w:szCs w:val="20"/>
        </w:rPr>
        <w:t xml:space="preserve">    Identidade:                                                                                       </w:t>
      </w:r>
    </w:p>
    <w:sectPr w:rsidR="0047392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927" w:rsidRDefault="00473927">
      <w:r>
        <w:separator/>
      </w:r>
    </w:p>
  </w:endnote>
  <w:endnote w:type="continuationSeparator" w:id="0">
    <w:p w:rsidR="00473927" w:rsidRDefault="00473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Omega">
    <w:altName w:val="Arial"/>
    <w:charset w:val="00"/>
    <w:family w:val="swiss"/>
    <w:pitch w:val="variable"/>
    <w:sig w:usb0="00000001"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927">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264A4F">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264A4F">
      <w:rPr>
        <w:rFonts w:ascii="Arial" w:hAnsi="Arial" w:cs="Arial"/>
        <w:noProof/>
        <w:sz w:val="14"/>
      </w:rPr>
      <w:t>21</w:t>
    </w:r>
    <w:r>
      <w:rPr>
        <w:rFonts w:ascii="Arial" w:hAnsi="Arial" w:cs="Arial"/>
        <w:sz w:val="14"/>
      </w:rPr>
      <w:fldChar w:fldCharType="end"/>
    </w:r>
  </w:p>
  <w:p w:rsidR="00000000" w:rsidRDefault="00473927">
    <w:pPr>
      <w:tabs>
        <w:tab w:val="center" w:pos="4252"/>
        <w:tab w:val="right" w:pos="8504"/>
      </w:tabs>
      <w:jc w:val="center"/>
      <w:rPr>
        <w:sz w:val="22"/>
      </w:rPr>
    </w:pPr>
    <w:r>
      <w:rPr>
        <w:sz w:val="22"/>
      </w:rPr>
      <w:t xml:space="preserve">___________________________ </w:t>
    </w:r>
    <w:r>
      <w:rPr>
        <w:rFonts w:ascii="Arial" w:hAnsi="Arial" w:cs="Arial"/>
        <w:sz w:val="14"/>
      </w:rPr>
      <w:t>Departamento de Compras e Licitações</w:t>
    </w:r>
    <w:r>
      <w:rPr>
        <w:sz w:val="14"/>
      </w:rPr>
      <w:t xml:space="preserve"> </w:t>
    </w:r>
    <w:r>
      <w:rPr>
        <w:sz w:val="22"/>
      </w:rPr>
      <w:t>___________________________</w:t>
    </w:r>
  </w:p>
  <w:p w:rsidR="00000000" w:rsidRDefault="00473927">
    <w:pPr>
      <w:tabs>
        <w:tab w:val="center" w:pos="4252"/>
        <w:tab w:val="right" w:pos="8504"/>
      </w:tabs>
      <w:rPr>
        <w:rFonts w:ascii="Arial" w:hAnsi="Arial" w:cs="Arial"/>
        <w:sz w:val="14"/>
      </w:rPr>
    </w:pPr>
    <w:r>
      <w:rPr>
        <w:rFonts w:ascii="Arial" w:hAnsi="Arial" w:cs="Arial"/>
        <w:sz w:val="14"/>
      </w:rPr>
      <w:t xml:space="preserve">                                                          Tel.: (35) 3341 0717  -  E-mail: licitacao@caxambu.mg.gov.br</w:t>
    </w:r>
  </w:p>
  <w:p w:rsidR="00000000" w:rsidRDefault="0047392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927" w:rsidRDefault="00473927">
      <w:r>
        <w:separator/>
      </w:r>
    </w:p>
  </w:footnote>
  <w:footnote w:type="continuationSeparator" w:id="0">
    <w:p w:rsidR="00473927" w:rsidRDefault="00473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927">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196850</wp:posOffset>
          </wp:positionH>
          <wp:positionV relativeFrom="paragraph">
            <wp:posOffset>-32385</wp:posOffset>
          </wp:positionV>
          <wp:extent cx="441325" cy="461010"/>
          <wp:effectExtent l="0" t="0" r="0" b="0"/>
          <wp:wrapThrough wrapText="bothSides">
            <wp:wrapPolygon edited="0">
              <wp:start x="0" y="0"/>
              <wp:lineTo x="0" y="20529"/>
              <wp:lineTo x="20512" y="20529"/>
              <wp:lineTo x="20512" y="0"/>
              <wp:lineTo x="0" y="0"/>
            </wp:wrapPolygon>
          </wp:wrapThrough>
          <wp:docPr id="1" name="Imagem 1" descr="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4610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Cs w:val="20"/>
      </w:rPr>
      <w:t xml:space="preserve">             </w:t>
    </w:r>
    <w:r>
      <w:rPr>
        <w:rFonts w:ascii="Arial" w:hAnsi="Arial"/>
        <w:b/>
        <w:sz w:val="34"/>
        <w:szCs w:val="34"/>
      </w:rPr>
      <w:t>Prefeitura Municipal de Caxambu - MG</w:t>
    </w:r>
  </w:p>
  <w:p w:rsidR="00000000" w:rsidRDefault="00473927">
    <w:pPr>
      <w:pBdr>
        <w:bottom w:val="single" w:sz="12" w:space="1" w:color="auto"/>
      </w:pBdr>
      <w:jc w:val="center"/>
      <w:rPr>
        <w:rFonts w:ascii="Arial" w:hAnsi="Arial"/>
        <w:b/>
        <w:sz w:val="18"/>
        <w:szCs w:val="20"/>
      </w:rPr>
    </w:pPr>
    <w:r>
      <w:rPr>
        <w:rFonts w:ascii="Arial" w:hAnsi="Arial"/>
        <w:b/>
        <w:sz w:val="18"/>
        <w:szCs w:val="20"/>
      </w:rPr>
      <w:t xml:space="preserve">                 Praça Dezesseis de Setembro, nº 24 – CEP: 37440-000 – Caxambu – MG</w:t>
    </w:r>
  </w:p>
  <w:p w:rsidR="00000000" w:rsidRDefault="00473927">
    <w:pPr>
      <w:jc w:val="center"/>
      <w:rPr>
        <w:rFonts w:ascii="Arial" w:hAnsi="Arial"/>
        <w:b/>
        <w:sz w:val="18"/>
        <w:szCs w:val="20"/>
      </w:rPr>
    </w:pPr>
  </w:p>
  <w:p w:rsidR="00000000" w:rsidRDefault="0047392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FD684FE"/>
    <w:lvl w:ilvl="0">
      <w:start w:val="1"/>
      <w:numFmt w:val="decimal"/>
      <w:pStyle w:val="Nivel01"/>
      <w:lvlText w:val="%1."/>
      <w:lvlJc w:val="left"/>
      <w:pPr>
        <w:ind w:left="1070" w:hanging="360"/>
      </w:pPr>
      <w:rPr>
        <w:rFonts w:ascii="Arial" w:eastAsia="Times New Roman" w:hAnsi="Arial" w:cs="Arial" w:hint="default"/>
        <w:b/>
        <w:color w:val="000000"/>
      </w:rPr>
    </w:lvl>
    <w:lvl w:ilvl="1">
      <w:start w:val="1"/>
      <w:numFmt w:val="decimal"/>
      <w:lvlText w:val="%1.%2."/>
      <w:lvlJc w:val="left"/>
      <w:pPr>
        <w:ind w:left="432" w:hanging="432"/>
      </w:pPr>
      <w:rPr>
        <w:rFonts w:ascii="Arial" w:hAnsi="Arial" w:cs="Arial" w:hint="default"/>
        <w:b/>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A66A55"/>
    <w:multiLevelType w:val="multilevel"/>
    <w:tmpl w:val="15BAF420"/>
    <w:lvl w:ilvl="0">
      <w:start w:val="2"/>
      <w:numFmt w:val="decimal"/>
      <w:lvlText w:val="%1."/>
      <w:lvlJc w:val="left"/>
      <w:pPr>
        <w:ind w:left="495" w:hanging="495"/>
      </w:pPr>
      <w:rPr>
        <w:rFonts w:ascii="Arial" w:eastAsiaTheme="minorHAnsi" w:hAnsi="Arial" w:cs="Times New Roman" w:hint="default"/>
        <w:b w:val="0"/>
      </w:rPr>
    </w:lvl>
    <w:lvl w:ilvl="1">
      <w:start w:val="2"/>
      <w:numFmt w:val="decimal"/>
      <w:lvlText w:val="%1.%2."/>
      <w:lvlJc w:val="left"/>
      <w:pPr>
        <w:ind w:left="495" w:hanging="495"/>
      </w:pPr>
      <w:rPr>
        <w:rFonts w:ascii="Arial" w:eastAsiaTheme="minorHAnsi" w:hAnsi="Arial" w:cs="Times New Roman" w:hint="default"/>
        <w:b w:val="0"/>
      </w:rPr>
    </w:lvl>
    <w:lvl w:ilvl="2">
      <w:start w:val="2"/>
      <w:numFmt w:val="decimal"/>
      <w:lvlText w:val="%1.%2.%3."/>
      <w:lvlJc w:val="left"/>
      <w:pPr>
        <w:ind w:left="720" w:hanging="720"/>
      </w:pPr>
      <w:rPr>
        <w:rFonts w:ascii="Arial" w:eastAsiaTheme="minorHAnsi" w:hAnsi="Arial" w:cs="Times New Roman" w:hint="default"/>
        <w:b w:val="0"/>
      </w:rPr>
    </w:lvl>
    <w:lvl w:ilvl="3">
      <w:start w:val="1"/>
      <w:numFmt w:val="decimal"/>
      <w:lvlText w:val="%1.%2.%3.%4."/>
      <w:lvlJc w:val="left"/>
      <w:pPr>
        <w:ind w:left="720" w:hanging="720"/>
      </w:pPr>
      <w:rPr>
        <w:rFonts w:ascii="Arial" w:eastAsiaTheme="minorHAnsi" w:hAnsi="Arial" w:cs="Times New Roman" w:hint="default"/>
        <w:b w:val="0"/>
      </w:rPr>
    </w:lvl>
    <w:lvl w:ilvl="4">
      <w:start w:val="1"/>
      <w:numFmt w:val="decimal"/>
      <w:lvlText w:val="%1.%2.%3.%4.%5."/>
      <w:lvlJc w:val="left"/>
      <w:pPr>
        <w:ind w:left="1080" w:hanging="1080"/>
      </w:pPr>
      <w:rPr>
        <w:rFonts w:ascii="Arial" w:eastAsiaTheme="minorHAnsi" w:hAnsi="Arial" w:cs="Times New Roman" w:hint="default"/>
        <w:b w:val="0"/>
      </w:rPr>
    </w:lvl>
    <w:lvl w:ilvl="5">
      <w:start w:val="1"/>
      <w:numFmt w:val="decimal"/>
      <w:lvlText w:val="%1.%2.%3.%4.%5.%6."/>
      <w:lvlJc w:val="left"/>
      <w:pPr>
        <w:ind w:left="1080" w:hanging="1080"/>
      </w:pPr>
      <w:rPr>
        <w:rFonts w:ascii="Arial" w:eastAsiaTheme="minorHAnsi" w:hAnsi="Arial" w:cs="Times New Roman" w:hint="default"/>
        <w:b w:val="0"/>
      </w:rPr>
    </w:lvl>
    <w:lvl w:ilvl="6">
      <w:start w:val="1"/>
      <w:numFmt w:val="decimal"/>
      <w:lvlText w:val="%1.%2.%3.%4.%5.%6.%7."/>
      <w:lvlJc w:val="left"/>
      <w:pPr>
        <w:ind w:left="1080" w:hanging="1080"/>
      </w:pPr>
      <w:rPr>
        <w:rFonts w:ascii="Arial" w:eastAsiaTheme="minorHAnsi" w:hAnsi="Arial" w:cs="Times New Roman" w:hint="default"/>
        <w:b w:val="0"/>
      </w:rPr>
    </w:lvl>
    <w:lvl w:ilvl="7">
      <w:start w:val="1"/>
      <w:numFmt w:val="decimal"/>
      <w:lvlText w:val="%1.%2.%3.%4.%5.%6.%7.%8."/>
      <w:lvlJc w:val="left"/>
      <w:pPr>
        <w:ind w:left="1440" w:hanging="1440"/>
      </w:pPr>
      <w:rPr>
        <w:rFonts w:ascii="Arial" w:eastAsiaTheme="minorHAnsi" w:hAnsi="Arial" w:cs="Times New Roman" w:hint="default"/>
        <w:b w:val="0"/>
      </w:rPr>
    </w:lvl>
    <w:lvl w:ilvl="8">
      <w:start w:val="1"/>
      <w:numFmt w:val="decimal"/>
      <w:lvlText w:val="%1.%2.%3.%4.%5.%6.%7.%8.%9."/>
      <w:lvlJc w:val="left"/>
      <w:pPr>
        <w:ind w:left="1440" w:hanging="1440"/>
      </w:pPr>
      <w:rPr>
        <w:rFonts w:ascii="Arial" w:eastAsiaTheme="minorHAnsi" w:hAnsi="Arial" w:cs="Times New Roman" w:hint="default"/>
        <w:b w:val="0"/>
      </w:rPr>
    </w:lvl>
  </w:abstractNum>
  <w:abstractNum w:abstractNumId="2" w15:restartNumberingAfterBreak="0">
    <w:nsid w:val="2ED30F1D"/>
    <w:multiLevelType w:val="multilevel"/>
    <w:tmpl w:val="D9146662"/>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3BB2443"/>
    <w:multiLevelType w:val="multilevel"/>
    <w:tmpl w:val="D0805BF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F507494"/>
    <w:multiLevelType w:val="multilevel"/>
    <w:tmpl w:val="A704BFD2"/>
    <w:lvl w:ilvl="0">
      <w:start w:val="14"/>
      <w:numFmt w:val="decimal"/>
      <w:lvlText w:val="%1"/>
      <w:lvlJc w:val="left"/>
      <w:pPr>
        <w:ind w:left="420" w:hanging="420"/>
      </w:pPr>
      <w:rPr>
        <w:rFonts w:ascii="Calibri" w:eastAsia="Calibri" w:hAnsi="Calibri" w:cs="Times New Roman" w:hint="default"/>
        <w:sz w:val="24"/>
      </w:rPr>
    </w:lvl>
    <w:lvl w:ilvl="1">
      <w:start w:val="1"/>
      <w:numFmt w:val="decimal"/>
      <w:lvlText w:val="%1.%2"/>
      <w:lvlJc w:val="left"/>
      <w:pPr>
        <w:ind w:left="420" w:hanging="420"/>
      </w:pPr>
      <w:rPr>
        <w:rFonts w:ascii="Arial" w:eastAsia="Calibri" w:hAnsi="Arial" w:cs="Arial" w:hint="default"/>
        <w:b/>
        <w:sz w:val="20"/>
        <w:szCs w:val="20"/>
      </w:rPr>
    </w:lvl>
    <w:lvl w:ilvl="2">
      <w:start w:val="1"/>
      <w:numFmt w:val="decimal"/>
      <w:lvlText w:val="%1.%2.%3"/>
      <w:lvlJc w:val="left"/>
      <w:pPr>
        <w:ind w:left="720" w:hanging="720"/>
      </w:pPr>
      <w:rPr>
        <w:rFonts w:ascii="Calibri" w:eastAsia="Calibri" w:hAnsi="Calibri" w:cs="Times New Roman" w:hint="default"/>
        <w:sz w:val="24"/>
      </w:rPr>
    </w:lvl>
    <w:lvl w:ilvl="3">
      <w:start w:val="1"/>
      <w:numFmt w:val="decimal"/>
      <w:lvlText w:val="%1.%2.%3.%4"/>
      <w:lvlJc w:val="left"/>
      <w:pPr>
        <w:ind w:left="720" w:hanging="720"/>
      </w:pPr>
      <w:rPr>
        <w:rFonts w:ascii="Calibri" w:eastAsia="Calibri" w:hAnsi="Calibri" w:cs="Times New Roman" w:hint="default"/>
        <w:sz w:val="24"/>
      </w:rPr>
    </w:lvl>
    <w:lvl w:ilvl="4">
      <w:start w:val="1"/>
      <w:numFmt w:val="decimal"/>
      <w:lvlText w:val="%1.%2.%3.%4.%5"/>
      <w:lvlJc w:val="left"/>
      <w:pPr>
        <w:ind w:left="1080" w:hanging="1080"/>
      </w:pPr>
      <w:rPr>
        <w:rFonts w:ascii="Calibri" w:eastAsia="Calibri" w:hAnsi="Calibri" w:cs="Times New Roman" w:hint="default"/>
        <w:sz w:val="24"/>
      </w:rPr>
    </w:lvl>
    <w:lvl w:ilvl="5">
      <w:start w:val="1"/>
      <w:numFmt w:val="decimal"/>
      <w:lvlText w:val="%1.%2.%3.%4.%5.%6"/>
      <w:lvlJc w:val="left"/>
      <w:pPr>
        <w:ind w:left="1080" w:hanging="1080"/>
      </w:pPr>
      <w:rPr>
        <w:rFonts w:ascii="Calibri" w:eastAsia="Calibri" w:hAnsi="Calibri" w:cs="Times New Roman" w:hint="default"/>
        <w:sz w:val="24"/>
      </w:rPr>
    </w:lvl>
    <w:lvl w:ilvl="6">
      <w:start w:val="1"/>
      <w:numFmt w:val="decimal"/>
      <w:lvlText w:val="%1.%2.%3.%4.%5.%6.%7"/>
      <w:lvlJc w:val="left"/>
      <w:pPr>
        <w:ind w:left="1440" w:hanging="1440"/>
      </w:pPr>
      <w:rPr>
        <w:rFonts w:ascii="Calibri" w:eastAsia="Calibri" w:hAnsi="Calibri" w:cs="Times New Roman" w:hint="default"/>
        <w:sz w:val="24"/>
      </w:rPr>
    </w:lvl>
    <w:lvl w:ilvl="7">
      <w:start w:val="1"/>
      <w:numFmt w:val="decimal"/>
      <w:lvlText w:val="%1.%2.%3.%4.%5.%6.%7.%8"/>
      <w:lvlJc w:val="left"/>
      <w:pPr>
        <w:ind w:left="1440" w:hanging="1440"/>
      </w:pPr>
      <w:rPr>
        <w:rFonts w:ascii="Calibri" w:eastAsia="Calibri" w:hAnsi="Calibri" w:cs="Times New Roman" w:hint="default"/>
        <w:sz w:val="24"/>
      </w:rPr>
    </w:lvl>
    <w:lvl w:ilvl="8">
      <w:start w:val="1"/>
      <w:numFmt w:val="decimal"/>
      <w:lvlText w:val="%1.%2.%3.%4.%5.%6.%7.%8.%9"/>
      <w:lvlJc w:val="left"/>
      <w:pPr>
        <w:ind w:left="1800" w:hanging="1800"/>
      </w:pPr>
      <w:rPr>
        <w:rFonts w:ascii="Calibri" w:eastAsia="Calibri" w:hAnsi="Calibri" w:cs="Times New Roman" w:hint="default"/>
        <w:sz w:val="24"/>
      </w:rPr>
    </w:lvl>
  </w:abstractNum>
  <w:abstractNum w:abstractNumId="5" w15:restartNumberingAfterBreak="0">
    <w:nsid w:val="53D90131"/>
    <w:multiLevelType w:val="multilevel"/>
    <w:tmpl w:val="E4B6A6C6"/>
    <w:lvl w:ilvl="0">
      <w:start w:val="2"/>
      <w:numFmt w:val="decimal"/>
      <w:lvlText w:val="%1."/>
      <w:lvlJc w:val="left"/>
      <w:pPr>
        <w:ind w:left="495" w:hanging="495"/>
      </w:pPr>
    </w:lvl>
    <w:lvl w:ilvl="1">
      <w:start w:val="1"/>
      <w:numFmt w:val="decimal"/>
      <w:lvlText w:val="%1.%2."/>
      <w:lvlJc w:val="left"/>
      <w:pPr>
        <w:ind w:left="1062" w:hanging="49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9293D34"/>
    <w:multiLevelType w:val="hybridMultilevel"/>
    <w:tmpl w:val="FD3EB738"/>
    <w:lvl w:ilvl="0" w:tplc="5726C03E">
      <w:start w:val="16"/>
      <w:numFmt w:val="decimal"/>
      <w:lvlText w:val="%1."/>
      <w:lvlJc w:val="left"/>
      <w:pPr>
        <w:ind w:left="360" w:hanging="360"/>
      </w:pPr>
      <w:rPr>
        <w:b/>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8" w15:restartNumberingAfterBreak="0">
    <w:nsid w:val="5EE54868"/>
    <w:multiLevelType w:val="multilevel"/>
    <w:tmpl w:val="E00CC01C"/>
    <w:lvl w:ilvl="0">
      <w:start w:val="13"/>
      <w:numFmt w:val="decimal"/>
      <w:lvlText w:val="%1"/>
      <w:lvlJc w:val="left"/>
      <w:pPr>
        <w:ind w:left="420" w:hanging="420"/>
      </w:pPr>
    </w:lvl>
    <w:lvl w:ilvl="1">
      <w:start w:val="1"/>
      <w:numFmt w:val="decimal"/>
      <w:lvlText w:val="%1.%2"/>
      <w:lvlJc w:val="left"/>
      <w:pPr>
        <w:ind w:left="420" w:hanging="4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1DD361E"/>
    <w:multiLevelType w:val="multilevel"/>
    <w:tmpl w:val="5CA6DEEC"/>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val="0"/>
        <w:i w:val="0"/>
        <w:color w:val="auto"/>
      </w:rPr>
    </w:lvl>
    <w:lvl w:ilvl="2">
      <w:start w:val="1"/>
      <w:numFmt w:val="lowerLetter"/>
      <w:suff w:val="space"/>
      <w:lvlText w:val="%3)"/>
      <w:lvlJc w:val="left"/>
      <w:pPr>
        <w:ind w:left="0" w:firstLine="0"/>
      </w:pPr>
      <w:rPr>
        <w:rFonts w:ascii="Arial" w:eastAsia="Times New Roman" w:hAnsi="Arial" w:cs="Arial"/>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7E61135F"/>
    <w:multiLevelType w:val="multilevel"/>
    <w:tmpl w:val="D3EEE6DE"/>
    <w:lvl w:ilvl="0">
      <w:start w:val="7"/>
      <w:numFmt w:val="decimal"/>
      <w:lvlText w:val="%1."/>
      <w:lvlJc w:val="left"/>
      <w:pPr>
        <w:ind w:left="360" w:hanging="360"/>
      </w:pPr>
      <w:rPr>
        <w:b w:val="0"/>
        <w:color w:val="auto"/>
      </w:rPr>
    </w:lvl>
    <w:lvl w:ilvl="1">
      <w:start w:val="1"/>
      <w:numFmt w:val="decimal"/>
      <w:lvlText w:val="%1.%2."/>
      <w:lvlJc w:val="left"/>
      <w:pPr>
        <w:ind w:left="360" w:hanging="360"/>
      </w:pPr>
      <w:rPr>
        <w:b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080" w:hanging="1080"/>
      </w:pPr>
      <w:rPr>
        <w:b w:val="0"/>
        <w:color w:val="auto"/>
      </w:rPr>
    </w:lvl>
    <w:lvl w:ilvl="6">
      <w:start w:val="1"/>
      <w:numFmt w:val="decimal"/>
      <w:lvlText w:val="%1.%2.%3.%4.%5.%6.%7."/>
      <w:lvlJc w:val="left"/>
      <w:pPr>
        <w:ind w:left="1440" w:hanging="1440"/>
      </w:pPr>
      <w:rPr>
        <w:b w:val="0"/>
        <w:color w:val="auto"/>
      </w:rPr>
    </w:lvl>
    <w:lvl w:ilvl="7">
      <w:start w:val="1"/>
      <w:numFmt w:val="decimal"/>
      <w:lvlText w:val="%1.%2.%3.%4.%5.%6.%7.%8."/>
      <w:lvlJc w:val="left"/>
      <w:pPr>
        <w:ind w:left="1440" w:hanging="1440"/>
      </w:pPr>
      <w:rPr>
        <w:b w:val="0"/>
        <w:color w:val="auto"/>
      </w:rPr>
    </w:lvl>
    <w:lvl w:ilvl="8">
      <w:start w:val="1"/>
      <w:numFmt w:val="decimal"/>
      <w:lvlText w:val="%1.%2.%3.%4.%5.%6.%7.%8.%9."/>
      <w:lvlJc w:val="left"/>
      <w:pPr>
        <w:ind w:left="1800" w:hanging="1800"/>
      </w:pPr>
      <w:rPr>
        <w:b w:val="0"/>
        <w:color w:val="auto"/>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differentiateMultirowTableHeaders" w:uri="http://schemas.microsoft.com/office/word" w:val="1"/>
  </w:compat>
  <w:rsids>
    <w:rsidRoot w:val="00264A4F"/>
    <w:rsid w:val="00264A4F"/>
    <w:rsid w:val="004739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E872EA9-E53E-411A-9C30-57B5A5B35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nhideWhenUsed/>
    <w:pPr>
      <w:tabs>
        <w:tab w:val="center" w:pos="4252"/>
        <w:tab w:val="right" w:pos="8504"/>
      </w:tabs>
    </w:pPr>
  </w:style>
  <w:style w:type="character" w:customStyle="1" w:styleId="CabealhoChar">
    <w:name w:val="Cabeçalho Char"/>
    <w:basedOn w:val="Fontepargpadro"/>
    <w:link w:val="Cabealho"/>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uiPriority w:val="10"/>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PargrafodaLista">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imes New Roman"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Nivel01Titulo">
    <w:name w:val="Nivel_01_Titulo"/>
    <w:basedOn w:val="Ttulo1"/>
    <w:next w:val="Normal"/>
    <w:qFormat/>
    <w:pPr>
      <w:keepLines/>
      <w:numPr>
        <w:numId w:val="4"/>
      </w:numPr>
      <w:tabs>
        <w:tab w:val="num" w:pos="360"/>
        <w:tab w:val="left" w:pos="567"/>
      </w:tabs>
      <w:overflowPunct/>
      <w:autoSpaceDE/>
      <w:autoSpaceDN/>
      <w:adjustRightInd/>
      <w:spacing w:before="240" w:line="240" w:lineRule="auto"/>
      <w:ind w:left="0" w:firstLine="0"/>
    </w:pPr>
    <w:rPr>
      <w:rFonts w:eastAsia="Times New Roman"/>
      <w:bCs/>
      <w:color w:val="365F91"/>
      <w:sz w:val="20"/>
      <w:lang w:eastAsia="pt-BR"/>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unhideWhenUsed/>
    <w:rsid w:val="00264A4F"/>
    <w:rPr>
      <w:rFonts w:ascii="Segoe UI" w:hAnsi="Segoe UI" w:cs="Segoe UI"/>
      <w:sz w:val="18"/>
      <w:szCs w:val="18"/>
    </w:rPr>
  </w:style>
  <w:style w:type="character" w:customStyle="1" w:styleId="TextodebaloChar">
    <w:name w:val="Texto de balão Char"/>
    <w:basedOn w:val="Fontepargpadro"/>
    <w:link w:val="Textodebalo"/>
    <w:semiHidden/>
    <w:rsid w:val="00264A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9357</Words>
  <Characters>50533</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59771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2</cp:revision>
  <cp:lastPrinted>2023-12-13T15:31:00Z</cp:lastPrinted>
  <dcterms:created xsi:type="dcterms:W3CDTF">2023-12-13T15:33:00Z</dcterms:created>
  <dcterms:modified xsi:type="dcterms:W3CDTF">2023-12-13T15:33:00Z</dcterms:modified>
</cp:coreProperties>
</file>