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985" w:rsidRDefault="001619DA">
      <w:pPr>
        <w:tabs>
          <w:tab w:val="left" w:pos="0"/>
        </w:tabs>
        <w:jc w:val="center"/>
        <w:rPr>
          <w:rFonts w:ascii="Arial" w:hAnsi="Arial" w:cs="Arial"/>
          <w:b/>
          <w:bCs/>
          <w:color w:val="000000"/>
          <w:sz w:val="22"/>
          <w:szCs w:val="22"/>
        </w:rPr>
      </w:pPr>
      <w:r>
        <w:rPr>
          <w:rFonts w:ascii="Arial" w:hAnsi="Arial" w:cs="Arial"/>
          <w:b/>
          <w:bCs/>
          <w:color w:val="000000"/>
          <w:sz w:val="22"/>
          <w:szCs w:val="22"/>
        </w:rPr>
        <w:t>AVISO DE DISPENSA ELETRÔNICA</w:t>
      </w:r>
    </w:p>
    <w:p w:rsidR="00456985" w:rsidRDefault="001619DA">
      <w:pPr>
        <w:tabs>
          <w:tab w:val="left" w:pos="0"/>
        </w:tabs>
        <w:jc w:val="center"/>
        <w:rPr>
          <w:rFonts w:ascii="Arial" w:hAnsi="Arial" w:cs="Arial"/>
          <w:b/>
          <w:bCs/>
          <w:sz w:val="22"/>
          <w:szCs w:val="22"/>
        </w:rPr>
      </w:pPr>
      <w:r>
        <w:rPr>
          <w:rFonts w:ascii="Arial" w:hAnsi="Arial" w:cs="Arial"/>
          <w:b/>
          <w:bCs/>
          <w:sz w:val="22"/>
          <w:szCs w:val="22"/>
        </w:rPr>
        <w:t>PREFERÊNCIA ME/EPP/EQUIPARADAS</w:t>
      </w:r>
    </w:p>
    <w:p w:rsidR="00456985" w:rsidRDefault="00456985">
      <w:pPr>
        <w:tabs>
          <w:tab w:val="left" w:pos="0"/>
        </w:tabs>
        <w:rPr>
          <w:rFonts w:ascii="Arial" w:hAnsi="Arial" w:cs="Arial"/>
          <w:b/>
          <w:bCs/>
          <w:color w:val="000000"/>
          <w:sz w:val="22"/>
          <w:szCs w:val="22"/>
        </w:rPr>
      </w:pPr>
    </w:p>
    <w:p w:rsidR="00456985" w:rsidRDefault="00456985">
      <w:pPr>
        <w:tabs>
          <w:tab w:val="left" w:pos="0"/>
        </w:tabs>
        <w:jc w:val="center"/>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t>Processo nº 388/2023                     Modalidade: D2-DISPENSA DE LICITAÇÃO ELETRÔNICA POR VALOR nº 188/2023</w:t>
      </w:r>
    </w:p>
    <w:p w:rsidR="00456985" w:rsidRDefault="00456985">
      <w:pPr>
        <w:tabs>
          <w:tab w:val="left" w:pos="0"/>
        </w:tabs>
        <w:ind w:firstLine="5103"/>
        <w:rPr>
          <w:rFonts w:ascii="Arial" w:hAnsi="Arial" w:cs="Arial"/>
          <w:b/>
          <w:sz w:val="22"/>
          <w:szCs w:val="22"/>
        </w:rPr>
      </w:pPr>
    </w:p>
    <w:p w:rsidR="00456985" w:rsidRDefault="00456985">
      <w:pPr>
        <w:tabs>
          <w:tab w:val="left" w:pos="0"/>
        </w:tabs>
        <w:jc w:val="both"/>
        <w:rPr>
          <w:rFonts w:ascii="Arial" w:hAnsi="Arial" w:cs="Arial"/>
          <w:sz w:val="22"/>
          <w:szCs w:val="22"/>
        </w:rPr>
      </w:pPr>
    </w:p>
    <w:p w:rsidR="00456985" w:rsidRDefault="001619DA">
      <w:pPr>
        <w:tabs>
          <w:tab w:val="left" w:pos="0"/>
        </w:tabs>
        <w:snapToGrid w:val="0"/>
        <w:spacing w:after="120" w:line="276" w:lineRule="auto"/>
        <w:ind w:right="-30" w:firstLine="540"/>
        <w:jc w:val="both"/>
        <w:rPr>
          <w:rFonts w:ascii="Arial" w:hAnsi="Arial" w:cs="Arial"/>
          <w:color w:val="000000"/>
          <w:sz w:val="22"/>
          <w:szCs w:val="22"/>
        </w:rPr>
      </w:pPr>
      <w:r>
        <w:rPr>
          <w:rFonts w:ascii="Arial" w:hAnsi="Arial" w:cs="Arial"/>
          <w:color w:val="000000"/>
          <w:sz w:val="22"/>
          <w:szCs w:val="22"/>
        </w:rPr>
        <w:t xml:space="preserve">Torna-se público que PREFEITURA MUNICIPAL DE CAXAMBU, por meio da Diretoria de compras e licitações, realizará Dispensa Eletrônica com critério de julgamento menor preço por item, na hipótese do art. 75, </w:t>
      </w:r>
      <w:r>
        <w:rPr>
          <w:rFonts w:ascii="Arial" w:hAnsi="Arial" w:cs="Arial"/>
          <w:sz w:val="22"/>
          <w:szCs w:val="22"/>
        </w:rPr>
        <w:t>inciso II,</w:t>
      </w:r>
      <w:r>
        <w:rPr>
          <w:rFonts w:ascii="Arial" w:hAnsi="Arial" w:cs="Arial"/>
          <w:color w:val="000000"/>
          <w:sz w:val="22"/>
          <w:szCs w:val="22"/>
        </w:rPr>
        <w:t xml:space="preserve"> nos termos da Lei nº</w:t>
      </w:r>
      <w:r>
        <w:rPr>
          <w:rFonts w:ascii="Arial" w:hAnsi="Arial" w:cs="Arial"/>
          <w:bCs/>
          <w:sz w:val="22"/>
          <w:szCs w:val="22"/>
        </w:rPr>
        <w:t xml:space="preserve"> 14.133, de 1º de abril de 2021</w:t>
      </w:r>
      <w:r>
        <w:rPr>
          <w:rFonts w:ascii="Arial" w:hAnsi="Arial" w:cs="Arial"/>
          <w:sz w:val="20"/>
          <w:szCs w:val="20"/>
        </w:rPr>
        <w:t xml:space="preserve"> Lei Complementar 123/2006 alterada pela 147/2014,</w:t>
      </w:r>
      <w:r>
        <w:rPr>
          <w:rFonts w:ascii="Arial" w:hAnsi="Arial" w:cs="Arial"/>
          <w:bCs/>
          <w:sz w:val="22"/>
          <w:szCs w:val="22"/>
        </w:rPr>
        <w:t xml:space="preserve"> Instrução Normativa SEGES/ME nº 67/2021, Decreto Municipal nº 3345/2023, e demais legislação aplicável</w:t>
      </w:r>
      <w:r>
        <w:rPr>
          <w:rFonts w:ascii="Arial" w:hAnsi="Arial" w:cs="Arial"/>
          <w:color w:val="000000"/>
          <w:sz w:val="22"/>
          <w:szCs w:val="22"/>
        </w:rPr>
        <w:t>.</w:t>
      </w:r>
    </w:p>
    <w:p w:rsidR="00456985" w:rsidRDefault="001619DA">
      <w:pPr>
        <w:tabs>
          <w:tab w:val="left" w:pos="0"/>
        </w:tabs>
        <w:autoSpaceDE w:val="0"/>
        <w:autoSpaceDN w:val="0"/>
        <w:adjustRightInd w:val="0"/>
        <w:spacing w:after="120"/>
        <w:jc w:val="both"/>
        <w:rPr>
          <w:rFonts w:ascii="Arial" w:eastAsia="MS Mincho" w:hAnsi="Arial" w:cs="Arial"/>
          <w:b/>
          <w:bCs/>
          <w:sz w:val="22"/>
          <w:szCs w:val="2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2"/>
          <w:szCs w:val="2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456985" w:rsidRDefault="001619DA">
      <w:pPr>
        <w:tabs>
          <w:tab w:val="left" w:pos="0"/>
        </w:tabs>
        <w:rPr>
          <w:rFonts w:ascii="Arial" w:hAnsi="Arial" w:cs="Arial"/>
          <w:b/>
          <w:bCs/>
          <w:sz w:val="22"/>
          <w:szCs w:val="22"/>
        </w:rPr>
      </w:pPr>
      <w:r>
        <w:rPr>
          <w:rFonts w:ascii="Arial" w:hAnsi="Arial" w:cs="Arial"/>
          <w:b/>
          <w:bCs/>
          <w:sz w:val="22"/>
          <w:szCs w:val="22"/>
        </w:rPr>
        <w:t xml:space="preserve">PERÍODO DE PROPOSTAS </w:t>
      </w:r>
    </w:p>
    <w:p w:rsidR="00456985" w:rsidRDefault="001619DA">
      <w:pPr>
        <w:tabs>
          <w:tab w:val="left" w:pos="0"/>
        </w:tabs>
        <w:autoSpaceDE w:val="0"/>
        <w:autoSpaceDN w:val="0"/>
        <w:adjustRightInd w:val="0"/>
        <w:spacing w:after="120"/>
        <w:jc w:val="both"/>
        <w:rPr>
          <w:rFonts w:ascii="Arial" w:hAnsi="Arial" w:cs="Arial"/>
          <w:sz w:val="22"/>
          <w:szCs w:val="22"/>
        </w:rPr>
      </w:pPr>
      <w:r>
        <w:rPr>
          <w:rFonts w:ascii="Arial" w:hAnsi="Arial" w:cs="Arial"/>
          <w:sz w:val="22"/>
          <w:szCs w:val="22"/>
        </w:rPr>
        <w:t xml:space="preserve">Apresentação das propostas: </w:t>
      </w:r>
      <w:r>
        <w:rPr>
          <w:rFonts w:ascii="Arial" w:hAnsi="Arial" w:cs="Arial"/>
          <w:b/>
          <w:sz w:val="22"/>
          <w:szCs w:val="22"/>
        </w:rPr>
        <w:t>8:00 horas</w:t>
      </w:r>
      <w:r>
        <w:rPr>
          <w:rFonts w:ascii="Arial" w:hAnsi="Arial" w:cs="Arial"/>
          <w:b/>
          <w:bCs/>
          <w:sz w:val="22"/>
          <w:szCs w:val="22"/>
        </w:rPr>
        <w:t xml:space="preserve"> do dia </w:t>
      </w:r>
      <w:r w:rsidR="00121D42">
        <w:rPr>
          <w:rFonts w:ascii="Arial" w:hAnsi="Arial" w:cs="Arial"/>
          <w:b/>
          <w:sz w:val="22"/>
          <w:szCs w:val="22"/>
        </w:rPr>
        <w:t>02-05</w:t>
      </w:r>
      <w:r>
        <w:rPr>
          <w:rFonts w:ascii="Arial" w:hAnsi="Arial" w:cs="Arial"/>
          <w:b/>
          <w:sz w:val="22"/>
          <w:szCs w:val="22"/>
        </w:rPr>
        <w:t xml:space="preserve">-2023 </w:t>
      </w:r>
      <w:r>
        <w:rPr>
          <w:rFonts w:ascii="Arial" w:hAnsi="Arial" w:cs="Arial"/>
          <w:b/>
          <w:bCs/>
          <w:sz w:val="22"/>
          <w:szCs w:val="22"/>
        </w:rPr>
        <w:t xml:space="preserve">até às </w:t>
      </w:r>
      <w:r>
        <w:rPr>
          <w:rFonts w:ascii="Arial" w:hAnsi="Arial" w:cs="Arial"/>
          <w:b/>
          <w:sz w:val="22"/>
          <w:szCs w:val="22"/>
        </w:rPr>
        <w:t>8:00 horas</w:t>
      </w:r>
      <w:r>
        <w:rPr>
          <w:rFonts w:ascii="Arial" w:hAnsi="Arial" w:cs="Arial"/>
          <w:b/>
          <w:bCs/>
          <w:sz w:val="22"/>
          <w:szCs w:val="22"/>
        </w:rPr>
        <w:t xml:space="preserve"> do dia </w:t>
      </w:r>
      <w:r w:rsidR="00121D42">
        <w:rPr>
          <w:rFonts w:ascii="Arial" w:hAnsi="Arial" w:cs="Arial"/>
          <w:b/>
          <w:bCs/>
          <w:sz w:val="22"/>
          <w:szCs w:val="22"/>
        </w:rPr>
        <w:t>08</w:t>
      </w:r>
      <w:r w:rsidR="003F2CE4">
        <w:rPr>
          <w:rFonts w:ascii="Arial" w:hAnsi="Arial" w:cs="Arial"/>
          <w:b/>
          <w:sz w:val="22"/>
          <w:szCs w:val="22"/>
        </w:rPr>
        <w:t>-05</w:t>
      </w:r>
      <w:r>
        <w:rPr>
          <w:rFonts w:ascii="Arial" w:hAnsi="Arial" w:cs="Arial"/>
          <w:b/>
          <w:sz w:val="22"/>
          <w:szCs w:val="22"/>
        </w:rPr>
        <w:t>-2023</w:t>
      </w:r>
    </w:p>
    <w:p w:rsidR="00456985" w:rsidRDefault="00456985">
      <w:pPr>
        <w:tabs>
          <w:tab w:val="left" w:pos="0"/>
        </w:tabs>
        <w:rPr>
          <w:rFonts w:ascii="Arial" w:hAnsi="Arial" w:cs="Arial"/>
          <w:color w:val="5B5B5F"/>
          <w:sz w:val="22"/>
          <w:szCs w:val="22"/>
        </w:rPr>
      </w:pPr>
    </w:p>
    <w:p w:rsidR="00456985" w:rsidRDefault="001619DA">
      <w:pPr>
        <w:tabs>
          <w:tab w:val="left" w:pos="0"/>
        </w:tabs>
        <w:autoSpaceDE w:val="0"/>
        <w:autoSpaceDN w:val="0"/>
        <w:adjustRightInd w:val="0"/>
        <w:spacing w:after="120"/>
        <w:jc w:val="both"/>
        <w:rPr>
          <w:rFonts w:ascii="Arial" w:hAnsi="Arial" w:cs="Arial"/>
          <w:sz w:val="22"/>
          <w:szCs w:val="22"/>
        </w:rPr>
      </w:pPr>
      <w:r>
        <w:rPr>
          <w:rFonts w:ascii="Arial" w:eastAsia="MS Mincho" w:hAnsi="Arial" w:cs="Arial"/>
          <w:b/>
          <w:sz w:val="22"/>
          <w:szCs w:val="22"/>
        </w:rPr>
        <w:t>PERÍODO DE LANCES</w:t>
      </w:r>
      <w:r>
        <w:rPr>
          <w:rFonts w:ascii="Arial" w:eastAsia="MS Mincho" w:hAnsi="Arial" w:cs="Arial"/>
          <w:sz w:val="22"/>
          <w:szCs w:val="22"/>
        </w:rPr>
        <w:t xml:space="preserve">: </w:t>
      </w:r>
      <w:r w:rsidR="00121D42">
        <w:rPr>
          <w:rFonts w:ascii="Arial" w:hAnsi="Arial" w:cs="Arial"/>
          <w:b/>
          <w:sz w:val="22"/>
          <w:szCs w:val="22"/>
        </w:rPr>
        <w:t>08</w:t>
      </w:r>
      <w:bookmarkStart w:id="0" w:name="_GoBack"/>
      <w:bookmarkEnd w:id="0"/>
      <w:r w:rsidR="003F2CE4" w:rsidRPr="003F2CE4">
        <w:rPr>
          <w:rFonts w:ascii="Arial" w:hAnsi="Arial" w:cs="Arial"/>
          <w:b/>
          <w:sz w:val="22"/>
          <w:szCs w:val="22"/>
        </w:rPr>
        <w:t>-05</w:t>
      </w:r>
      <w:r w:rsidRPr="003F2CE4">
        <w:rPr>
          <w:rFonts w:ascii="Arial" w:hAnsi="Arial" w:cs="Arial"/>
          <w:b/>
          <w:sz w:val="22"/>
          <w:szCs w:val="22"/>
        </w:rPr>
        <w:t>-2023</w:t>
      </w:r>
      <w:r>
        <w:rPr>
          <w:rFonts w:ascii="Arial" w:hAnsi="Arial" w:cs="Arial"/>
          <w:sz w:val="22"/>
          <w:szCs w:val="22"/>
        </w:rPr>
        <w:t xml:space="preserve">, com início </w:t>
      </w:r>
      <w:r>
        <w:rPr>
          <w:rFonts w:ascii="Arial" w:eastAsia="MS Mincho" w:hAnsi="Arial" w:cs="Arial"/>
          <w:sz w:val="22"/>
          <w:szCs w:val="22"/>
        </w:rPr>
        <w:t xml:space="preserve">às </w:t>
      </w:r>
      <w:r w:rsidRPr="003F2CE4">
        <w:rPr>
          <w:rFonts w:ascii="Arial" w:hAnsi="Arial" w:cs="Arial"/>
          <w:b/>
          <w:sz w:val="22"/>
          <w:szCs w:val="22"/>
        </w:rPr>
        <w:t>9:00</w:t>
      </w:r>
      <w:r>
        <w:rPr>
          <w:rFonts w:ascii="Arial" w:hAnsi="Arial" w:cs="Arial"/>
          <w:sz w:val="22"/>
          <w:szCs w:val="22"/>
        </w:rPr>
        <w:t xml:space="preserve"> horas, encerrando-se após 06(seis) horas, conforme tempo da plataforma.</w:t>
      </w:r>
    </w:p>
    <w:p w:rsidR="00456985" w:rsidRDefault="001619DA">
      <w:pPr>
        <w:tabs>
          <w:tab w:val="left" w:pos="0"/>
        </w:tabs>
        <w:autoSpaceDE w:val="0"/>
        <w:autoSpaceDN w:val="0"/>
        <w:adjustRightInd w:val="0"/>
        <w:jc w:val="both"/>
        <w:rPr>
          <w:rFonts w:ascii="Arial" w:hAnsi="Arial" w:cs="Arial"/>
          <w:b/>
          <w:sz w:val="22"/>
          <w:szCs w:val="22"/>
          <w:u w:val="single"/>
        </w:rPr>
      </w:pPr>
      <w:r>
        <w:rPr>
          <w:rFonts w:ascii="Arial" w:eastAsia="MS Mincho" w:hAnsi="Arial" w:cs="Arial"/>
          <w:sz w:val="22"/>
          <w:szCs w:val="22"/>
        </w:rPr>
        <w:t xml:space="preserve">Local: </w:t>
      </w:r>
      <w:hyperlink r:id="rId8" w:history="1">
        <w:r>
          <w:rPr>
            <w:rStyle w:val="Hyperlink"/>
            <w:rFonts w:ascii="Arial" w:hAnsi="Arial" w:cs="Arial"/>
            <w:b/>
            <w:color w:val="auto"/>
            <w:sz w:val="22"/>
            <w:szCs w:val="22"/>
          </w:rPr>
          <w:t>www.bll.org.br</w:t>
        </w:r>
      </w:hyperlink>
      <w:r>
        <w:rPr>
          <w:rFonts w:ascii="Arial" w:hAnsi="Arial" w:cs="Arial"/>
          <w:b/>
          <w:sz w:val="22"/>
          <w:szCs w:val="22"/>
          <w:u w:val="single"/>
        </w:rPr>
        <w:t xml:space="preserve"> </w:t>
      </w:r>
      <w:r>
        <w:rPr>
          <w:rFonts w:ascii="Arial" w:hAnsi="Arial" w:cs="Arial"/>
          <w:b/>
          <w:sz w:val="22"/>
          <w:szCs w:val="22"/>
        </w:rPr>
        <w:t>“Acesso Identificado”.</w:t>
      </w:r>
    </w:p>
    <w:p w:rsidR="00456985" w:rsidRDefault="001619DA">
      <w:pPr>
        <w:tabs>
          <w:tab w:val="left" w:pos="0"/>
        </w:tabs>
        <w:autoSpaceDE w:val="0"/>
        <w:autoSpaceDN w:val="0"/>
        <w:adjustRightInd w:val="0"/>
        <w:spacing w:after="120"/>
        <w:jc w:val="both"/>
        <w:rPr>
          <w:rFonts w:ascii="Arial" w:eastAsia="MS Mincho" w:hAnsi="Arial" w:cs="Arial"/>
          <w:sz w:val="22"/>
          <w:szCs w:val="22"/>
        </w:rPr>
      </w:pPr>
      <w:r>
        <w:rPr>
          <w:rFonts w:ascii="Arial" w:eastAsia="MS Mincho" w:hAnsi="Arial" w:cs="Arial"/>
          <w:sz w:val="22"/>
          <w:szCs w:val="22"/>
        </w:rPr>
        <w:t xml:space="preserve">Informações e edital pelo e-mail </w:t>
      </w:r>
      <w:r>
        <w:rPr>
          <w:rFonts w:ascii="Arial" w:eastAsia="MS Mincho" w:hAnsi="Arial" w:cs="Arial"/>
          <w:b/>
          <w:sz w:val="22"/>
          <w:szCs w:val="22"/>
          <w:u w:val="single"/>
        </w:rPr>
        <w:t>licitacao@caxambu.mg.gov.br</w:t>
      </w:r>
      <w:r>
        <w:rPr>
          <w:rFonts w:ascii="Arial" w:eastAsia="MS Mincho" w:hAnsi="Arial" w:cs="Arial"/>
          <w:i/>
          <w:sz w:val="22"/>
          <w:szCs w:val="22"/>
        </w:rPr>
        <w:t xml:space="preserve"> ou</w:t>
      </w:r>
      <w:r>
        <w:rPr>
          <w:rFonts w:ascii="Arial" w:eastAsia="MS Mincho" w:hAnsi="Arial" w:cs="Arial"/>
          <w:sz w:val="22"/>
          <w:szCs w:val="22"/>
        </w:rPr>
        <w:t xml:space="preserve"> pelo telefone (35) 3341 0717.</w:t>
      </w:r>
    </w:p>
    <w:p w:rsidR="00456985" w:rsidRDefault="001619DA">
      <w:pPr>
        <w:pStyle w:val="Nivel01"/>
        <w:tabs>
          <w:tab w:val="left" w:pos="0"/>
        </w:tabs>
        <w:ind w:left="0" w:firstLine="0"/>
        <w:jc w:val="left"/>
        <w:rPr>
          <w:rFonts w:ascii="Arial" w:hAnsi="Arial" w:cs="Arial"/>
          <w:b w:val="0"/>
          <w:color w:val="auto"/>
          <w:sz w:val="22"/>
          <w:szCs w:val="22"/>
        </w:rPr>
      </w:pPr>
      <w:r>
        <w:rPr>
          <w:rFonts w:ascii="Arial" w:hAnsi="Arial" w:cs="Arial"/>
          <w:szCs w:val="22"/>
        </w:rPr>
        <w:t>OBJETO DA CONTRATAÇÃO DIRETA</w:t>
      </w:r>
    </w:p>
    <w:p w:rsidR="00456985" w:rsidRDefault="001619DA">
      <w:pPr>
        <w:pStyle w:val="PADRO"/>
        <w:keepNext w:val="0"/>
        <w:widowControl/>
        <w:numPr>
          <w:ilvl w:val="1"/>
          <w:numId w:val="2"/>
        </w:numPr>
        <w:shd w:val="clear" w:color="auto" w:fill="auto"/>
        <w:tabs>
          <w:tab w:val="left" w:pos="0"/>
        </w:tabs>
        <w:spacing w:before="0" w:after="0"/>
        <w:ind w:left="0" w:firstLine="0"/>
        <w:rPr>
          <w:rFonts w:ascii="Arial" w:hAnsi="Arial" w:cs="Arial"/>
          <w:sz w:val="22"/>
          <w:szCs w:val="22"/>
        </w:rPr>
      </w:pPr>
      <w:r>
        <w:rPr>
          <w:rFonts w:ascii="Arial" w:hAnsi="Arial" w:cs="Arial"/>
          <w:color w:val="000000"/>
          <w:sz w:val="22"/>
          <w:szCs w:val="22"/>
        </w:rPr>
        <w:t>O objeto do presente processo é a escolha da proposta mais vantajosa para a dispensa de licitação que é a</w:t>
      </w:r>
      <w:r>
        <w:rPr>
          <w:rFonts w:ascii="Arial" w:hAnsi="Arial" w:cs="Arial"/>
          <w:color w:val="FF0000"/>
          <w:sz w:val="22"/>
          <w:szCs w:val="22"/>
        </w:rPr>
        <w:t xml:space="preserve"> </w:t>
      </w:r>
      <w:r>
        <w:rPr>
          <w:rFonts w:ascii="Arial" w:hAnsi="Arial" w:cs="Arial"/>
          <w:b/>
          <w:sz w:val="22"/>
          <w:szCs w:val="22"/>
        </w:rPr>
        <w:t xml:space="preserve">AQUISIÇÃO DE MOVEIS DE ESCRITÓRIO PARA O DEPARTAMENTO DE </w:t>
      </w:r>
      <w:r w:rsidR="003F2CE4">
        <w:rPr>
          <w:rFonts w:ascii="Arial" w:hAnsi="Arial" w:cs="Arial"/>
          <w:b/>
          <w:sz w:val="22"/>
          <w:szCs w:val="22"/>
        </w:rPr>
        <w:t>COMPRAS.</w:t>
      </w:r>
      <w:r>
        <w:rPr>
          <w:rFonts w:ascii="Arial" w:hAnsi="Arial" w:cs="Arial"/>
          <w:color w:val="000000"/>
          <w:sz w:val="22"/>
          <w:szCs w:val="22"/>
        </w:rPr>
        <w:t xml:space="preserve"> </w:t>
      </w:r>
      <w:r w:rsidR="003F2CE4">
        <w:rPr>
          <w:rFonts w:ascii="Arial" w:hAnsi="Arial" w:cs="Arial"/>
          <w:color w:val="000000"/>
          <w:sz w:val="22"/>
          <w:szCs w:val="22"/>
        </w:rPr>
        <w:t>Conforme</w:t>
      </w:r>
      <w:r>
        <w:rPr>
          <w:rFonts w:ascii="Arial" w:hAnsi="Arial" w:cs="Arial"/>
          <w:color w:val="000000"/>
          <w:sz w:val="22"/>
          <w:szCs w:val="22"/>
        </w:rPr>
        <w:t xml:space="preserve"> condições, quantidades e exigências estabelecidas neste Aviso de Dispensa Eletrônica e seus anexos.</w:t>
      </w:r>
    </w:p>
    <w:p w:rsidR="00456985" w:rsidRDefault="001619DA">
      <w:pPr>
        <w:pStyle w:val="PADRO"/>
        <w:keepNext w:val="0"/>
        <w:widowControl/>
        <w:numPr>
          <w:ilvl w:val="1"/>
          <w:numId w:val="2"/>
        </w:numPr>
        <w:shd w:val="clear" w:color="auto" w:fill="auto"/>
        <w:tabs>
          <w:tab w:val="left" w:pos="0"/>
        </w:tabs>
        <w:spacing w:before="0" w:after="120"/>
        <w:ind w:left="0" w:firstLine="0"/>
        <w:rPr>
          <w:rFonts w:ascii="Arial" w:hAnsi="Arial" w:cs="Arial"/>
          <w:sz w:val="22"/>
          <w:szCs w:val="22"/>
        </w:rPr>
      </w:pPr>
      <w:r>
        <w:rPr>
          <w:rFonts w:ascii="Arial" w:hAnsi="Arial" w:cs="Arial"/>
          <w:iCs/>
          <w:sz w:val="22"/>
          <w:szCs w:val="22"/>
        </w:rPr>
        <w:t>A contratação será dividida em itens/lotes únicos</w:t>
      </w:r>
      <w:r>
        <w:rPr>
          <w:rFonts w:ascii="Arial" w:hAnsi="Arial" w:cs="Arial"/>
          <w:b/>
          <w:bCs/>
          <w:iCs/>
          <w:sz w:val="22"/>
          <w:szCs w:val="22"/>
        </w:rPr>
        <w:t>,</w:t>
      </w:r>
      <w:r>
        <w:rPr>
          <w:rFonts w:ascii="Arial" w:hAnsi="Arial" w:cs="Arial"/>
          <w:iCs/>
          <w:sz w:val="22"/>
          <w:szCs w:val="22"/>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456985">
        <w:tc>
          <w:tcPr>
            <w:tcW w:w="851" w:type="dxa"/>
            <w:tcBorders>
              <w:top w:val="single" w:sz="4" w:space="0" w:color="auto"/>
              <w:left w:val="single" w:sz="4" w:space="0" w:color="auto"/>
              <w:bottom w:val="single" w:sz="4" w:space="0" w:color="auto"/>
              <w:right w:val="single" w:sz="4" w:space="0" w:color="auto"/>
            </w:tcBorders>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456985" w:rsidRDefault="001619DA">
            <w:pPr>
              <w:jc w:val="center"/>
              <w:rPr>
                <w:rFonts w:ascii="Arial" w:eastAsiaTheme="minorHAnsi" w:hAnsi="Arial" w:cs="Arial"/>
                <w:b/>
                <w:sz w:val="20"/>
                <w:szCs w:val="20"/>
                <w:lang w:eastAsia="en-US"/>
              </w:rPr>
            </w:pPr>
            <w:r>
              <w:rPr>
                <w:rFonts w:ascii="Arial" w:eastAsiaTheme="minorHAnsi" w:hAnsi="Arial" w:cs="Arial"/>
                <w:b/>
                <w:sz w:val="20"/>
                <w:szCs w:val="20"/>
                <w:lang w:eastAsia="en-US"/>
              </w:rPr>
              <w:t>Art. 24 da Lei 14.133</w:t>
            </w:r>
          </w:p>
          <w:p w:rsidR="00456985" w:rsidRDefault="001619DA">
            <w:pPr>
              <w:jc w:val="center"/>
              <w:rPr>
                <w:rFonts w:ascii="Arial" w:hAnsi="Arial" w:cs="Arial"/>
                <w:b/>
                <w:sz w:val="22"/>
                <w:szCs w:val="22"/>
              </w:rPr>
            </w:pPr>
            <w:r>
              <w:rPr>
                <w:rFonts w:ascii="Arial" w:eastAsiaTheme="minorHAnsi" w:hAnsi="Arial" w:cs="Arial"/>
                <w:b/>
                <w:sz w:val="20"/>
                <w:szCs w:val="20"/>
                <w:lang w:eastAsia="en-US"/>
              </w:rPr>
              <w:t>/2021</w:t>
            </w:r>
          </w:p>
        </w:tc>
      </w:tr>
      <w:tr w:rsidR="00456985">
        <w:tc>
          <w:tcPr>
            <w:tcW w:w="851"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1</w:t>
            </w:r>
          </w:p>
        </w:tc>
        <w:tc>
          <w:tcPr>
            <w:tcW w:w="4560"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MESA</w:t>
            </w:r>
            <w:r w:rsidR="003F2CE4">
              <w:rPr>
                <w:rFonts w:ascii="Arial" w:hAnsi="Arial" w:cs="Arial"/>
                <w:sz w:val="22"/>
                <w:szCs w:val="22"/>
              </w:rPr>
              <w:t xml:space="preserve"> </w:t>
            </w:r>
            <w:r>
              <w:rPr>
                <w:rFonts w:ascii="Arial" w:hAnsi="Arial" w:cs="Arial"/>
                <w:sz w:val="22"/>
                <w:szCs w:val="22"/>
              </w:rPr>
              <w:t xml:space="preserve">DE Escritório na cor PLATINA - Elaborado em MADEIRA MDP BP 15 mm com acabamento no Tampo em PERFIL POSTFORM NA COR CINZA, FITA DE BORDO DE 1MM.- Pés em aço com pintura EPOXI na cor cinza E PÉS NIVELADORES.- Duas gavetas em MDP de 15 mm com chave fechando simultaneamente todas as </w:t>
            </w:r>
            <w:r w:rsidR="003F2CE4">
              <w:rPr>
                <w:rFonts w:ascii="Arial" w:hAnsi="Arial" w:cs="Arial"/>
                <w:sz w:val="22"/>
                <w:szCs w:val="22"/>
              </w:rPr>
              <w:t>gavetas. Dimensões</w:t>
            </w:r>
            <w:r>
              <w:rPr>
                <w:rFonts w:ascii="Arial" w:hAnsi="Arial" w:cs="Arial"/>
                <w:sz w:val="22"/>
                <w:szCs w:val="22"/>
              </w:rPr>
              <w:t xml:space="preserve"> do </w:t>
            </w:r>
            <w:r w:rsidR="003F2CE4">
              <w:rPr>
                <w:rFonts w:ascii="Arial" w:hAnsi="Arial" w:cs="Arial"/>
                <w:sz w:val="22"/>
                <w:szCs w:val="22"/>
              </w:rPr>
              <w:t>produto: Altura</w:t>
            </w:r>
            <w:r>
              <w:rPr>
                <w:rFonts w:ascii="Arial" w:hAnsi="Arial" w:cs="Arial"/>
                <w:sz w:val="22"/>
                <w:szCs w:val="22"/>
              </w:rPr>
              <w:t>: 75 cm COMPRIMENTO: 160 cm Profundidade: 60 cm Itens inclusos: 01 Mesa para Escritório. Kit completo para montagem, manual de instruções para montagem.</w:t>
            </w:r>
          </w:p>
        </w:tc>
        <w:tc>
          <w:tcPr>
            <w:tcW w:w="1984"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2,00</w:t>
            </w:r>
          </w:p>
        </w:tc>
        <w:tc>
          <w:tcPr>
            <w:tcW w:w="1134"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UN</w:t>
            </w:r>
          </w:p>
        </w:tc>
        <w:tc>
          <w:tcPr>
            <w:tcW w:w="1276"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r w:rsidR="00456985">
        <w:tc>
          <w:tcPr>
            <w:tcW w:w="851"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2</w:t>
            </w:r>
          </w:p>
        </w:tc>
        <w:tc>
          <w:tcPr>
            <w:tcW w:w="4560"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MESA</w:t>
            </w:r>
            <w:r w:rsidR="003F2CE4">
              <w:rPr>
                <w:rFonts w:ascii="Arial" w:hAnsi="Arial" w:cs="Arial"/>
                <w:sz w:val="22"/>
                <w:szCs w:val="22"/>
              </w:rPr>
              <w:t xml:space="preserve"> </w:t>
            </w:r>
            <w:r>
              <w:rPr>
                <w:rFonts w:ascii="Arial" w:hAnsi="Arial" w:cs="Arial"/>
                <w:sz w:val="22"/>
                <w:szCs w:val="22"/>
              </w:rPr>
              <w:t xml:space="preserve">ESTAÇÃO DE TRABALHO RETA NA MEDIDAS TOTAIS: LARGURA 2,80 X PROFUNDIDADE: 1,45 X ALTURA 0,74 M E MEDIDAS INDIVIDUAIS: 4 MESAS DE 1,40 </w:t>
            </w:r>
            <w:proofErr w:type="gramStart"/>
            <w:r>
              <w:rPr>
                <w:rFonts w:ascii="Arial" w:hAnsi="Arial" w:cs="Arial"/>
                <w:sz w:val="22"/>
                <w:szCs w:val="22"/>
              </w:rPr>
              <w:lastRenderedPageBreak/>
              <w:t>X</w:t>
            </w:r>
            <w:proofErr w:type="gramEnd"/>
            <w:r>
              <w:rPr>
                <w:rFonts w:ascii="Arial" w:hAnsi="Arial" w:cs="Arial"/>
                <w:sz w:val="22"/>
                <w:szCs w:val="22"/>
              </w:rPr>
              <w:t xml:space="preserve"> 0,725M, 4 PAINEIS DIVISORES 1,40 X 0,40M, TAMPO CONFECCIONADO EM MDP 15MM, NA COR PLATINA E ACABAMENTO EM PERFIL POSTFORM/ FITA DE BORDO 1MM CINZA, PÉS EM AÇO COM PINTURA EPOX NA COR CINZA, PÉS NIVELADORES, PÉ CENTRAL PARA PASSAGEM DE FIAÇÃO OCULTA, 1 FURO PARA PASSAGEM DE FIAÇÃO E 4 GAVETEIROS COM 4 GAVETAS COM CHAVE.</w:t>
            </w:r>
          </w:p>
        </w:tc>
        <w:tc>
          <w:tcPr>
            <w:tcW w:w="1984"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lastRenderedPageBreak/>
              <w:t>1,00</w:t>
            </w:r>
          </w:p>
        </w:tc>
        <w:tc>
          <w:tcPr>
            <w:tcW w:w="1134"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both"/>
              <w:rPr>
                <w:rFonts w:ascii="Arial" w:hAnsi="Arial" w:cs="Arial"/>
                <w:sz w:val="22"/>
                <w:szCs w:val="22"/>
              </w:rPr>
            </w:pPr>
            <w:r>
              <w:rPr>
                <w:rFonts w:ascii="Arial" w:hAnsi="Arial" w:cs="Arial"/>
                <w:sz w:val="22"/>
                <w:szCs w:val="22"/>
              </w:rPr>
              <w:t>UN</w:t>
            </w:r>
          </w:p>
        </w:tc>
        <w:tc>
          <w:tcPr>
            <w:tcW w:w="1276"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bl>
    <w:p w:rsidR="00456985" w:rsidRDefault="00456985">
      <w:pPr>
        <w:tabs>
          <w:tab w:val="left" w:pos="0"/>
        </w:tabs>
        <w:adjustRightInd w:val="0"/>
        <w:jc w:val="both"/>
        <w:rPr>
          <w:rFonts w:ascii="Arial" w:eastAsia="MS Mincho" w:hAnsi="Arial" w:cs="Arial"/>
          <w:b/>
          <w:bCs/>
          <w:sz w:val="22"/>
          <w:szCs w:val="22"/>
          <w14:shadow w14:blurRad="50800" w14:dist="38100" w14:dir="2700000" w14:sx="100000" w14:sy="100000" w14:kx="0" w14:ky="0" w14:algn="tl">
            <w14:srgbClr w14:val="000000">
              <w14:alpha w14:val="60000"/>
            </w14:srgbClr>
          </w14:shadow>
        </w:rPr>
      </w:pPr>
    </w:p>
    <w:p w:rsidR="00456985" w:rsidRDefault="001619DA">
      <w:pPr>
        <w:pStyle w:val="PADRO"/>
        <w:keepNext w:val="0"/>
        <w:widowControl/>
        <w:numPr>
          <w:ilvl w:val="2"/>
          <w:numId w:val="2"/>
        </w:numPr>
        <w:shd w:val="clear" w:color="auto" w:fill="auto"/>
        <w:tabs>
          <w:tab w:val="left" w:pos="0"/>
        </w:tabs>
        <w:spacing w:before="120"/>
        <w:ind w:left="0" w:firstLine="0"/>
        <w:rPr>
          <w:rFonts w:ascii="Arial" w:hAnsi="Arial" w:cs="Arial"/>
          <w:sz w:val="22"/>
          <w:szCs w:val="22"/>
        </w:rPr>
      </w:pPr>
      <w:r>
        <w:rPr>
          <w:rFonts w:ascii="Arial" w:hAnsi="Arial" w:cs="Arial"/>
          <w:sz w:val="22"/>
          <w:szCs w:val="22"/>
        </w:rPr>
        <w:t xml:space="preserve">Havendo mais de item ou lote faculta-se ao fornecedor a participação em quantos forem de seu interesse. Entretanto, optando-se por participar de um lote, deve o fornecedor enviar proposta para todos os itens que o compõem. </w:t>
      </w:r>
    </w:p>
    <w:p w:rsidR="00456985" w:rsidRDefault="001619DA">
      <w:pPr>
        <w:pStyle w:val="PADRO"/>
        <w:keepNext w:val="0"/>
        <w:widowControl/>
        <w:numPr>
          <w:ilvl w:val="1"/>
          <w:numId w:val="2"/>
        </w:numPr>
        <w:shd w:val="clear" w:color="auto" w:fill="auto"/>
        <w:tabs>
          <w:tab w:val="left" w:pos="0"/>
        </w:tabs>
        <w:spacing w:before="120" w:after="120"/>
        <w:ind w:left="0" w:firstLine="0"/>
        <w:rPr>
          <w:rFonts w:ascii="Arial" w:hAnsi="Arial" w:cs="Arial"/>
          <w:sz w:val="22"/>
          <w:szCs w:val="22"/>
        </w:rPr>
      </w:pPr>
      <w:r>
        <w:rPr>
          <w:rFonts w:ascii="Arial" w:hAnsi="Arial" w:cs="Arial"/>
          <w:sz w:val="22"/>
          <w:szCs w:val="22"/>
        </w:rPr>
        <w:t>O critério de julgamento adotado será o</w:t>
      </w:r>
      <w:r>
        <w:rPr>
          <w:rFonts w:ascii="Arial" w:hAnsi="Arial" w:cs="Arial"/>
          <w:i/>
          <w:iCs/>
          <w:sz w:val="22"/>
          <w:szCs w:val="22"/>
        </w:rPr>
        <w:t xml:space="preserve"> menor preço</w:t>
      </w:r>
      <w:r>
        <w:rPr>
          <w:rFonts w:ascii="Arial" w:hAnsi="Arial" w:cs="Arial"/>
          <w:sz w:val="22"/>
          <w:szCs w:val="22"/>
        </w:rPr>
        <w:t xml:space="preserve"> observadas as exigências contidas neste Aviso de Dispensa Eletrônica e seus Anexos quanto às especificações do objeto.</w:t>
      </w:r>
    </w:p>
    <w:p w:rsidR="003F2CE4" w:rsidRPr="003F2CE4" w:rsidRDefault="003F2CE4" w:rsidP="003F2CE4">
      <w:pPr>
        <w:pStyle w:val="PADRO"/>
        <w:keepNext w:val="0"/>
        <w:widowControl/>
        <w:numPr>
          <w:ilvl w:val="1"/>
          <w:numId w:val="2"/>
        </w:numPr>
        <w:shd w:val="clear" w:color="auto" w:fill="auto"/>
        <w:tabs>
          <w:tab w:val="left" w:pos="0"/>
        </w:tabs>
        <w:spacing w:before="120" w:after="120"/>
        <w:ind w:left="0" w:firstLine="0"/>
        <w:rPr>
          <w:rFonts w:ascii="Arial" w:hAnsi="Arial" w:cs="Arial"/>
          <w:sz w:val="22"/>
          <w:szCs w:val="22"/>
        </w:rPr>
      </w:pPr>
      <w:r>
        <w:rPr>
          <w:rFonts w:ascii="Arial" w:hAnsi="Arial" w:cs="Arial"/>
          <w:sz w:val="22"/>
          <w:szCs w:val="22"/>
        </w:rPr>
        <w:t>A entrega do objeto do presente dispensa eletrônica se dará em até 30 dias contados do recebimento da ordem de compra.</w:t>
      </w:r>
    </w:p>
    <w:p w:rsidR="00456985" w:rsidRDefault="001619DA">
      <w:pPr>
        <w:pStyle w:val="Nivel01"/>
        <w:keepNext w:val="0"/>
        <w:tabs>
          <w:tab w:val="left" w:pos="0"/>
        </w:tabs>
        <w:spacing w:before="120" w:after="120"/>
        <w:ind w:left="0" w:firstLine="0"/>
        <w:rPr>
          <w:rFonts w:ascii="Arial" w:hAnsi="Arial" w:cs="Arial"/>
          <w:sz w:val="22"/>
          <w:szCs w:val="22"/>
        </w:rPr>
      </w:pPr>
      <w:r>
        <w:rPr>
          <w:rFonts w:ascii="Arial" w:eastAsia="MS Mincho" w:hAnsi="Arial" w:cs="Arial"/>
          <w:sz w:val="22"/>
          <w:szCs w:val="22"/>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647"/>
      </w:tblGrid>
      <w:tr w:rsidR="00456985">
        <w:tc>
          <w:tcPr>
            <w:tcW w:w="1418"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center"/>
              <w:rPr>
                <w:rFonts w:ascii="Arial" w:hAnsi="Arial" w:cs="Arial"/>
                <w:sz w:val="22"/>
                <w:szCs w:val="22"/>
              </w:rPr>
            </w:pPr>
            <w:r>
              <w:rPr>
                <w:rFonts w:ascii="Arial" w:hAnsi="Arial" w:cs="Arial"/>
                <w:sz w:val="22"/>
                <w:szCs w:val="22"/>
              </w:rPr>
              <w:t>Ficha</w:t>
            </w:r>
          </w:p>
        </w:tc>
        <w:tc>
          <w:tcPr>
            <w:tcW w:w="8647"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jc w:val="center"/>
              <w:rPr>
                <w:rFonts w:ascii="Arial" w:hAnsi="Arial" w:cs="Arial"/>
                <w:sz w:val="22"/>
                <w:szCs w:val="22"/>
              </w:rPr>
            </w:pPr>
            <w:r>
              <w:rPr>
                <w:rFonts w:ascii="Arial" w:hAnsi="Arial" w:cs="Arial"/>
                <w:sz w:val="22"/>
                <w:szCs w:val="22"/>
              </w:rPr>
              <w:t>Dotação</w:t>
            </w:r>
          </w:p>
        </w:tc>
      </w:tr>
      <w:tr w:rsidR="00456985">
        <w:trPr>
          <w:trHeight w:val="723"/>
        </w:trPr>
        <w:tc>
          <w:tcPr>
            <w:tcW w:w="1418"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rPr>
                <w:rFonts w:ascii="Arial" w:hAnsi="Arial" w:cs="Arial"/>
                <w:sz w:val="22"/>
                <w:szCs w:val="22"/>
              </w:rPr>
            </w:pPr>
            <w:r>
              <w:rPr>
                <w:rFonts w:ascii="Arial" w:hAnsi="Arial" w:cs="Arial"/>
                <w:sz w:val="22"/>
                <w:szCs w:val="22"/>
              </w:rPr>
              <w:t>237</w:t>
            </w:r>
          </w:p>
        </w:tc>
        <w:tc>
          <w:tcPr>
            <w:tcW w:w="8647" w:type="dxa"/>
            <w:tcBorders>
              <w:top w:val="single" w:sz="4" w:space="0" w:color="auto"/>
              <w:left w:val="single" w:sz="4" w:space="0" w:color="auto"/>
              <w:bottom w:val="single" w:sz="4" w:space="0" w:color="auto"/>
              <w:right w:val="single" w:sz="4" w:space="0" w:color="auto"/>
            </w:tcBorders>
            <w:hideMark/>
          </w:tcPr>
          <w:p w:rsidR="00456985" w:rsidRDefault="001619DA">
            <w:pPr>
              <w:tabs>
                <w:tab w:val="left" w:pos="0"/>
              </w:tabs>
              <w:rPr>
                <w:rFonts w:ascii="Arial" w:hAnsi="Arial" w:cs="Arial"/>
                <w:sz w:val="22"/>
                <w:szCs w:val="22"/>
              </w:rPr>
            </w:pPr>
            <w:r>
              <w:rPr>
                <w:rFonts w:ascii="Arial" w:hAnsi="Arial" w:cs="Arial"/>
                <w:sz w:val="22"/>
                <w:szCs w:val="22"/>
              </w:rPr>
              <w:t>02.08. .04.122.0016.2093.4.4.90.52.00</w:t>
            </w:r>
          </w:p>
        </w:tc>
      </w:tr>
    </w:tbl>
    <w:p w:rsidR="00456985" w:rsidRDefault="001619DA">
      <w:pPr>
        <w:pStyle w:val="Ttulo1"/>
        <w:keepLines/>
        <w:numPr>
          <w:ilvl w:val="0"/>
          <w:numId w:val="2"/>
        </w:numPr>
        <w:tabs>
          <w:tab w:val="left" w:pos="0"/>
        </w:tabs>
        <w:overflowPunct/>
        <w:autoSpaceDE/>
        <w:adjustRightInd/>
        <w:spacing w:before="240" w:line="240" w:lineRule="auto"/>
        <w:jc w:val="left"/>
        <w:rPr>
          <w:rFonts w:cs="Arial"/>
          <w:szCs w:val="22"/>
        </w:rPr>
      </w:pPr>
      <w:bookmarkStart w:id="1" w:name="_Toc104906819"/>
      <w:r>
        <w:rPr>
          <w:rFonts w:cs="Arial"/>
          <w:szCs w:val="22"/>
        </w:rPr>
        <w:t>PARTICIPAÇÃO NA DISPENSA ELETRÔNICA.</w:t>
      </w:r>
      <w:bookmarkEnd w:id="1"/>
    </w:p>
    <w:p w:rsidR="00456985" w:rsidRDefault="001619DA">
      <w:pPr>
        <w:numPr>
          <w:ilvl w:val="1"/>
          <w:numId w:val="2"/>
        </w:numPr>
        <w:tabs>
          <w:tab w:val="left" w:pos="0"/>
        </w:tabs>
        <w:autoSpaceDE w:val="0"/>
        <w:snapToGrid w:val="0"/>
        <w:spacing w:before="120" w:after="120" w:line="276" w:lineRule="auto"/>
        <w:ind w:left="0" w:firstLine="0"/>
        <w:jc w:val="both"/>
        <w:rPr>
          <w:rFonts w:ascii="Arial" w:hAnsi="Arial" w:cs="Arial"/>
          <w:sz w:val="22"/>
          <w:szCs w:val="22"/>
        </w:rPr>
      </w:pPr>
      <w:r>
        <w:rPr>
          <w:rFonts w:ascii="Arial" w:hAnsi="Arial" w:cs="Arial"/>
          <w:sz w:val="22"/>
          <w:szCs w:val="22"/>
        </w:rPr>
        <w:t xml:space="preserve">A participação no presente dispensa eletrônica se dará mediante </w:t>
      </w:r>
      <w:r>
        <w:rPr>
          <w:rFonts w:ascii="Arial" w:hAnsi="Arial" w:cs="Arial"/>
          <w:bCs/>
          <w:sz w:val="22"/>
          <w:szCs w:val="22"/>
        </w:rPr>
        <w:t>Sistema eletrônico de Dispensa Eletrônica na plataforma eletrônica BLL (Bolsa de Licitações e Leilões) site</w:t>
      </w:r>
      <w:r>
        <w:rPr>
          <w:rFonts w:ascii="Arial" w:eastAsia="MS Mincho" w:hAnsi="Arial" w:cs="Arial"/>
          <w:sz w:val="22"/>
          <w:szCs w:val="22"/>
        </w:rPr>
        <w:t xml:space="preserve">: </w:t>
      </w:r>
      <w:hyperlink r:id="rId9" w:history="1">
        <w:r>
          <w:rPr>
            <w:rStyle w:val="Hyperlink"/>
            <w:rFonts w:ascii="Arial" w:hAnsi="Arial" w:cs="Arial"/>
            <w:b/>
            <w:color w:val="auto"/>
            <w:sz w:val="22"/>
            <w:szCs w:val="22"/>
          </w:rPr>
          <w:t>www.bll.org.br</w:t>
        </w:r>
      </w:hyperlink>
      <w:r>
        <w:rPr>
          <w:rFonts w:ascii="Arial" w:hAnsi="Arial" w:cs="Arial"/>
          <w:b/>
          <w:sz w:val="22"/>
          <w:szCs w:val="22"/>
          <w:u w:val="single"/>
        </w:rPr>
        <w:t xml:space="preserve"> </w:t>
      </w:r>
      <w:r>
        <w:rPr>
          <w:rFonts w:ascii="Arial" w:hAnsi="Arial" w:cs="Arial"/>
          <w:b/>
          <w:sz w:val="22"/>
          <w:szCs w:val="22"/>
        </w:rPr>
        <w:t>“Acesso Identificado”.</w:t>
      </w:r>
      <w:r>
        <w:rPr>
          <w:rFonts w:ascii="Arial" w:hAnsi="Arial" w:cs="Arial"/>
          <w:bCs/>
          <w:sz w:val="22"/>
          <w:szCs w:val="22"/>
        </w:rPr>
        <w:t xml:space="preserve"> </w:t>
      </w:r>
      <w:r>
        <w:rPr>
          <w:rFonts w:ascii="Arial" w:hAnsi="Arial" w:cs="Arial"/>
          <w:sz w:val="22"/>
          <w:szCs w:val="22"/>
        </w:rPr>
        <w:t xml:space="preserve"> </w:t>
      </w:r>
    </w:p>
    <w:p w:rsidR="00456985" w:rsidRDefault="001619DA">
      <w:pPr>
        <w:numPr>
          <w:ilvl w:val="1"/>
          <w:numId w:val="2"/>
        </w:numPr>
        <w:tabs>
          <w:tab w:val="left" w:pos="0"/>
        </w:tabs>
        <w:autoSpaceDE w:val="0"/>
        <w:snapToGrid w:val="0"/>
        <w:spacing w:before="120" w:after="120" w:line="276" w:lineRule="auto"/>
        <w:ind w:left="0" w:firstLine="0"/>
        <w:jc w:val="both"/>
        <w:rPr>
          <w:rFonts w:ascii="Arial" w:hAnsi="Arial" w:cs="Arial"/>
          <w:sz w:val="22"/>
          <w:szCs w:val="22"/>
        </w:rPr>
      </w:pPr>
      <w:r>
        <w:rPr>
          <w:rFonts w:ascii="Arial" w:hAnsi="Arial" w:cs="Arial"/>
          <w:sz w:val="22"/>
          <w:szCs w:val="22"/>
        </w:rPr>
        <w:t xml:space="preserve"> Os fornecedores deverão atender aos procedimentos previstos no aviso de dispensa eletrônica.</w:t>
      </w:r>
    </w:p>
    <w:p w:rsidR="00456985" w:rsidRDefault="001619DA">
      <w:pPr>
        <w:numPr>
          <w:ilvl w:val="2"/>
          <w:numId w:val="2"/>
        </w:numPr>
        <w:tabs>
          <w:tab w:val="left" w:pos="0"/>
        </w:tabs>
        <w:autoSpaceDE w:val="0"/>
        <w:snapToGrid w:val="0"/>
        <w:spacing w:before="120" w:after="120" w:line="276" w:lineRule="auto"/>
        <w:ind w:left="0" w:firstLine="0"/>
        <w:jc w:val="both"/>
        <w:rPr>
          <w:rFonts w:ascii="Arial" w:hAnsi="Arial" w:cs="Arial"/>
          <w:sz w:val="22"/>
          <w:szCs w:val="22"/>
        </w:rPr>
      </w:pPr>
      <w:r>
        <w:rPr>
          <w:rFonts w:ascii="Arial" w:hAnsi="Arial" w:cs="Arial"/>
          <w:sz w:val="22"/>
          <w:szCs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Não poderão participar desta dispensa os fornecedores:</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 Que não atendam às condições deste Aviso de Contratação Direta e </w:t>
      </w:r>
      <w:proofErr w:type="gramStart"/>
      <w:r>
        <w:rPr>
          <w:rFonts w:ascii="Arial" w:hAnsi="Arial" w:cs="Arial"/>
          <w:color w:val="000000"/>
          <w:sz w:val="22"/>
          <w:szCs w:val="22"/>
        </w:rPr>
        <w:t>seu(</w:t>
      </w:r>
      <w:proofErr w:type="gramEnd"/>
      <w:r>
        <w:rPr>
          <w:rFonts w:ascii="Arial" w:hAnsi="Arial" w:cs="Arial"/>
          <w:color w:val="000000"/>
          <w:sz w:val="22"/>
          <w:szCs w:val="22"/>
        </w:rPr>
        <w:t>s) anexo(s);</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 Estrangeiros que não tenham representação legal no Brasil com poderes expressos para receber citação e responder administrativa ou judicialmente;</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 Que se enquadrem nas seguintes vedações:</w:t>
      </w:r>
    </w:p>
    <w:p w:rsidR="00456985" w:rsidRDefault="001619DA">
      <w:pPr>
        <w:numPr>
          <w:ilvl w:val="3"/>
          <w:numId w:val="4"/>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Autor do anteprojeto, do projeto básico ou do projeto executivo, pessoa física ou jurídica, quando a contratação versar sobre obra, serviços ou fornecimento de bens a ele relacionados;</w:t>
      </w:r>
    </w:p>
    <w:p w:rsidR="00456985" w:rsidRDefault="001619DA">
      <w:pPr>
        <w:numPr>
          <w:ilvl w:val="3"/>
          <w:numId w:val="4"/>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456985" w:rsidRDefault="001619DA">
      <w:pPr>
        <w:numPr>
          <w:ilvl w:val="3"/>
          <w:numId w:val="4"/>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Pessoa física ou jurídica que se encontre, ao tempo da contratação, impossibilitada de contratar em decorrência de sanção que lhe foi imposta;</w:t>
      </w:r>
    </w:p>
    <w:p w:rsidR="00456985" w:rsidRDefault="001619DA">
      <w:pPr>
        <w:numPr>
          <w:ilvl w:val="3"/>
          <w:numId w:val="4"/>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56985" w:rsidRDefault="001619DA">
      <w:pPr>
        <w:numPr>
          <w:ilvl w:val="3"/>
          <w:numId w:val="4"/>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 xml:space="preserve">Empresas controladoras, controladas ou coligadas, nos termos </w:t>
      </w:r>
      <w:r>
        <w:rPr>
          <w:rFonts w:ascii="Arial" w:hAnsi="Arial" w:cs="Arial"/>
          <w:sz w:val="22"/>
          <w:szCs w:val="22"/>
        </w:rPr>
        <w:t>da </w:t>
      </w:r>
      <w:hyperlink r:id="rId10" w:history="1">
        <w:r>
          <w:rPr>
            <w:rStyle w:val="Hyperlink"/>
            <w:rFonts w:ascii="Arial" w:eastAsia="Calibri" w:hAnsi="Arial" w:cs="Arial"/>
            <w:color w:val="auto"/>
            <w:sz w:val="22"/>
            <w:szCs w:val="22"/>
            <w:u w:val="none"/>
          </w:rPr>
          <w:t>Lei nº 6.404, de 15 de dezembro de 1976</w:t>
        </w:r>
      </w:hyperlink>
      <w:r>
        <w:rPr>
          <w:rFonts w:ascii="Arial" w:hAnsi="Arial" w:cs="Arial"/>
          <w:sz w:val="22"/>
          <w:szCs w:val="22"/>
        </w:rPr>
        <w:t>, concorrendo entre si;</w:t>
      </w:r>
    </w:p>
    <w:p w:rsidR="00456985" w:rsidRDefault="001619DA">
      <w:pPr>
        <w:numPr>
          <w:ilvl w:val="3"/>
          <w:numId w:val="4"/>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456985" w:rsidRDefault="001619DA">
      <w:pPr>
        <w:pStyle w:val="PargrafodaLista"/>
        <w:numPr>
          <w:ilvl w:val="2"/>
          <w:numId w:val="2"/>
        </w:numPr>
        <w:tabs>
          <w:tab w:val="left" w:pos="0"/>
        </w:tabs>
        <w:spacing w:before="120" w:after="120"/>
        <w:jc w:val="both"/>
        <w:rPr>
          <w:rFonts w:ascii="Arial" w:hAnsi="Arial" w:cs="Arial"/>
          <w:color w:val="000000"/>
        </w:rPr>
      </w:pPr>
      <w:r>
        <w:rPr>
          <w:rFonts w:ascii="Arial" w:hAnsi="Arial" w:cs="Arial"/>
          <w:color w:val="000000"/>
        </w:rPr>
        <w:t xml:space="preserve"> Equiparam-se aos autores do projeto as empresas integrantes do mesmo grupo econômico;</w:t>
      </w:r>
    </w:p>
    <w:p w:rsidR="00456985" w:rsidRDefault="00456985">
      <w:pPr>
        <w:pStyle w:val="PargrafodaLista"/>
        <w:tabs>
          <w:tab w:val="left" w:pos="0"/>
        </w:tabs>
        <w:spacing w:before="120" w:after="120"/>
        <w:ind w:left="999"/>
        <w:jc w:val="both"/>
        <w:rPr>
          <w:rFonts w:ascii="Arial" w:hAnsi="Arial" w:cs="Arial"/>
          <w:color w:val="000000"/>
        </w:rPr>
      </w:pPr>
    </w:p>
    <w:p w:rsidR="00456985" w:rsidRDefault="001619DA">
      <w:pPr>
        <w:pStyle w:val="PargrafodaLista"/>
        <w:numPr>
          <w:ilvl w:val="2"/>
          <w:numId w:val="2"/>
        </w:numPr>
        <w:tabs>
          <w:tab w:val="left" w:pos="0"/>
        </w:tabs>
        <w:spacing w:before="120" w:after="120"/>
        <w:ind w:left="0" w:firstLine="0"/>
        <w:jc w:val="both"/>
        <w:rPr>
          <w:rFonts w:ascii="Arial" w:hAnsi="Arial" w:cs="Arial"/>
          <w:color w:val="000000"/>
        </w:rPr>
      </w:pPr>
      <w:r>
        <w:rPr>
          <w:rFonts w:ascii="Arial" w:hAnsi="Arial" w:cs="Arial"/>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456985" w:rsidRDefault="001619DA">
      <w:pPr>
        <w:pStyle w:val="Ttulo1"/>
        <w:keepLines/>
        <w:numPr>
          <w:ilvl w:val="0"/>
          <w:numId w:val="2"/>
        </w:numPr>
        <w:tabs>
          <w:tab w:val="left" w:pos="0"/>
        </w:tabs>
        <w:overflowPunct/>
        <w:autoSpaceDE/>
        <w:adjustRightInd/>
        <w:spacing w:line="240" w:lineRule="auto"/>
        <w:ind w:left="0" w:firstLine="0"/>
        <w:jc w:val="left"/>
        <w:rPr>
          <w:rFonts w:cs="Arial"/>
          <w:b w:val="0"/>
          <w:szCs w:val="22"/>
        </w:rPr>
      </w:pPr>
      <w:bookmarkStart w:id="2" w:name="_Toc104906820"/>
      <w:r>
        <w:rPr>
          <w:rFonts w:cs="Arial"/>
          <w:szCs w:val="22"/>
        </w:rPr>
        <w:t>INGRESSO NA DISPENSA ELETRÔNICA E CADASTRAMENTO DA PROPOSTA INICIAL</w:t>
      </w:r>
      <w:bookmarkEnd w:id="2"/>
    </w:p>
    <w:p w:rsidR="00456985" w:rsidRDefault="001619DA">
      <w:pPr>
        <w:numPr>
          <w:ilvl w:val="1"/>
          <w:numId w:val="2"/>
        </w:numPr>
        <w:tabs>
          <w:tab w:val="left" w:pos="0"/>
        </w:tabs>
        <w:autoSpaceDE w:val="0"/>
        <w:snapToGrid w:val="0"/>
        <w:spacing w:after="120" w:line="276" w:lineRule="auto"/>
        <w:ind w:left="0" w:firstLine="0"/>
        <w:jc w:val="both"/>
        <w:rPr>
          <w:rFonts w:ascii="Arial" w:hAnsi="Arial" w:cs="Arial"/>
          <w:sz w:val="22"/>
          <w:szCs w:val="22"/>
        </w:rPr>
      </w:pPr>
      <w:r>
        <w:rPr>
          <w:rFonts w:ascii="Arial" w:hAnsi="Arial" w:cs="Arial"/>
          <w:color w:val="000000"/>
          <w:sz w:val="22"/>
          <w:szCs w:val="22"/>
        </w:rPr>
        <w:t>O ingresso do fornecedor na disputa da dispensa eletrônica se dará com o cadastramento de sua proposta inicial, na forma deste item.</w:t>
      </w:r>
    </w:p>
    <w:p w:rsidR="00456985" w:rsidRDefault="001619DA">
      <w:pPr>
        <w:numPr>
          <w:ilvl w:val="1"/>
          <w:numId w:val="2"/>
        </w:numPr>
        <w:tabs>
          <w:tab w:val="left" w:pos="0"/>
        </w:tabs>
        <w:autoSpaceDE w:val="0"/>
        <w:snapToGrid w:val="0"/>
        <w:spacing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O fornecedor interessado, após a divulgação do aviso de contratação direta, encaminhará, exclusivamente por meio do </w:t>
      </w:r>
      <w:r>
        <w:rPr>
          <w:rFonts w:ascii="Arial" w:hAnsi="Arial" w:cs="Arial"/>
          <w:sz w:val="22"/>
          <w:szCs w:val="22"/>
        </w:rPr>
        <w:t xml:space="preserve">Sistema de Dispensa Eletrônica na plataforma BLL </w:t>
      </w:r>
      <w:r>
        <w:rPr>
          <w:rFonts w:ascii="Arial" w:hAnsi="Arial" w:cs="Arial"/>
          <w:color w:val="000000"/>
          <w:sz w:val="22"/>
          <w:szCs w:val="22"/>
        </w:rPr>
        <w:t xml:space="preserve">(site: </w:t>
      </w:r>
      <w:hyperlink r:id="rId11" w:history="1">
        <w:r>
          <w:rPr>
            <w:rStyle w:val="Hyperlink"/>
            <w:rFonts w:ascii="Arial" w:hAnsi="Arial" w:cs="Arial"/>
            <w:b/>
            <w:color w:val="auto"/>
            <w:sz w:val="22"/>
            <w:szCs w:val="22"/>
          </w:rPr>
          <w:t>www.bll.org.br</w:t>
        </w:r>
      </w:hyperlink>
      <w:r>
        <w:rPr>
          <w:rFonts w:ascii="Arial" w:hAnsi="Arial" w:cs="Arial"/>
          <w:b/>
          <w:sz w:val="22"/>
          <w:szCs w:val="22"/>
          <w:u w:val="single"/>
        </w:rPr>
        <w:t xml:space="preserve"> </w:t>
      </w:r>
      <w:r>
        <w:rPr>
          <w:rFonts w:ascii="Arial" w:hAnsi="Arial" w:cs="Arial"/>
          <w:b/>
          <w:sz w:val="22"/>
          <w:szCs w:val="22"/>
        </w:rPr>
        <w:t>“Acesso Identificado”.</w:t>
      </w:r>
      <w:r>
        <w:rPr>
          <w:rFonts w:ascii="Arial" w:hAnsi="Arial" w:cs="Arial"/>
          <w:color w:val="000000"/>
          <w:sz w:val="22"/>
          <w:szCs w:val="22"/>
        </w:rPr>
        <w:t>), a proposta com a descrição do objeto ofertado, a marca do produto, quando for o caso, e o preço, até a data e o horário estabelecidos para abertura do procedimento.</w:t>
      </w:r>
    </w:p>
    <w:p w:rsidR="00456985" w:rsidRDefault="001619DA">
      <w:pPr>
        <w:numPr>
          <w:ilvl w:val="2"/>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456985" w:rsidRDefault="001619DA">
      <w:pPr>
        <w:numPr>
          <w:ilvl w:val="1"/>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 xml:space="preserve">Todas as especificações do </w:t>
      </w:r>
      <w:r>
        <w:rPr>
          <w:rFonts w:ascii="Arial" w:hAnsi="Arial" w:cs="Arial"/>
          <w:color w:val="000000"/>
          <w:sz w:val="22"/>
          <w:szCs w:val="22"/>
        </w:rPr>
        <w:t>objeto</w:t>
      </w:r>
      <w:r>
        <w:rPr>
          <w:rFonts w:ascii="Arial" w:hAnsi="Arial" w:cs="Arial"/>
          <w:sz w:val="22"/>
          <w:szCs w:val="22"/>
        </w:rPr>
        <w:t xml:space="preserve"> contidas na proposta, em especial o preço, vinculam a Contratada.</w:t>
      </w:r>
    </w:p>
    <w:p w:rsidR="00456985" w:rsidRDefault="001619DA">
      <w:pPr>
        <w:numPr>
          <w:ilvl w:val="1"/>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Nos valores propostos estarão inclusos todos os custos operacionais, encargos previdenciários, trabalhistas, tributários, comerciais e quaisquer outros que incidam direta ou indiretamente na prestação dos serviços;</w:t>
      </w:r>
    </w:p>
    <w:p w:rsidR="00456985" w:rsidRDefault="001619DA">
      <w:pPr>
        <w:numPr>
          <w:ilvl w:val="2"/>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rsidR="00456985" w:rsidRDefault="001619DA">
      <w:pPr>
        <w:numPr>
          <w:ilvl w:val="1"/>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456985" w:rsidRDefault="001619DA">
      <w:pPr>
        <w:numPr>
          <w:ilvl w:val="1"/>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Independentemente do percentual de tributo inserido na planilha, no pagamento serão retidos na fonte os percentuais estabelecidos na legislação vigente.</w:t>
      </w:r>
    </w:p>
    <w:p w:rsidR="00456985" w:rsidRDefault="001619DA">
      <w:pPr>
        <w:numPr>
          <w:ilvl w:val="1"/>
          <w:numId w:val="2"/>
        </w:numPr>
        <w:tabs>
          <w:tab w:val="left" w:pos="0"/>
        </w:tabs>
        <w:spacing w:after="120" w:line="276" w:lineRule="auto"/>
        <w:ind w:left="0" w:firstLine="0"/>
        <w:jc w:val="both"/>
        <w:rPr>
          <w:rFonts w:ascii="Arial" w:hAnsi="Arial" w:cs="Arial"/>
          <w:sz w:val="22"/>
          <w:szCs w:val="22"/>
        </w:rPr>
      </w:pPr>
      <w:r>
        <w:rPr>
          <w:rFonts w:ascii="Arial" w:hAnsi="Arial" w:cs="Arial"/>
          <w:sz w:val="22"/>
          <w:szCs w:val="22"/>
        </w:rPr>
        <w:t xml:space="preserve">A apresentação das propostas implica obrigatoriedade do cumprimento das disposições nelas contidas, em conformidade com o que dispõe o </w:t>
      </w:r>
      <w:r>
        <w:rPr>
          <w:rFonts w:ascii="Arial" w:hAnsi="Arial" w:cs="Arial"/>
          <w:i/>
          <w:sz w:val="22"/>
          <w:szCs w:val="22"/>
        </w:rPr>
        <w:t>Termo de Referência, Projeto Básico ou Projeto Executivo</w:t>
      </w:r>
      <w:r>
        <w:rPr>
          <w:rFonts w:ascii="Arial" w:hAnsi="Arial" w:cs="Arial"/>
          <w:sz w:val="22"/>
          <w:szCs w:val="22"/>
        </w:rPr>
        <w:t>, conforme o caso, assumindo o proponente o compromisso de executar os serviços nos seus termos, bem como de fornecer os materiais, equipamentos, ferramentas e utensílios necessários, em quantidades e qualidades adequadas à perfeita execução contratuais, promovendo, quando requerido, sua substituição.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sz w:val="22"/>
          <w:szCs w:val="22"/>
        </w:rPr>
        <w:t xml:space="preserve">Uma vez enviada a proposta no sistema, os fornecedores </w:t>
      </w:r>
      <w:r>
        <w:rPr>
          <w:rFonts w:ascii="Arial" w:hAnsi="Arial" w:cs="Arial"/>
          <w:b/>
          <w:bCs/>
          <w:sz w:val="22"/>
          <w:szCs w:val="22"/>
        </w:rPr>
        <w:t>NÃO</w:t>
      </w:r>
      <w:r>
        <w:rPr>
          <w:rFonts w:ascii="Arial" w:hAnsi="Arial" w:cs="Arial"/>
          <w:sz w:val="22"/>
          <w:szCs w:val="22"/>
        </w:rPr>
        <w:t xml:space="preserve"> poderão retirá-la, substituí-la ou modificá-la</w:t>
      </w:r>
      <w:r>
        <w:rPr>
          <w:rFonts w:ascii="Arial" w:hAnsi="Arial" w:cs="Arial"/>
          <w:color w:val="000000"/>
          <w:sz w:val="22"/>
          <w:szCs w:val="22"/>
        </w:rPr>
        <w:t>;</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No cadastramento da proposta inicial, o fornecedor deverá, também, assinalar “sim” ou “não” em campo </w:t>
      </w:r>
      <w:r>
        <w:rPr>
          <w:rFonts w:ascii="Arial" w:hAnsi="Arial" w:cs="Arial"/>
          <w:sz w:val="22"/>
          <w:szCs w:val="22"/>
        </w:rPr>
        <w:t>próprio</w:t>
      </w:r>
      <w:r>
        <w:rPr>
          <w:rFonts w:ascii="Arial" w:hAnsi="Arial" w:cs="Arial"/>
          <w:color w:val="000000"/>
          <w:sz w:val="22"/>
          <w:szCs w:val="22"/>
        </w:rPr>
        <w:t xml:space="preserve"> do sistema eletrônico, às seguintes declarações:</w:t>
      </w:r>
      <w:r>
        <w:rPr>
          <w:rFonts w:ascii="Arial" w:eastAsia="Zurich BT" w:hAnsi="Arial" w:cs="Arial"/>
          <w:color w:val="000000"/>
          <w:sz w:val="22"/>
          <w:szCs w:val="22"/>
        </w:rPr>
        <w:t xml:space="preserve"> </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Que inexistem fatos impeditivos para sua habilitação no certame, ciente da obrigatoriedade de declarar ocorrências posteriores;</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 xml:space="preserve">Que cumpre os requisitos estabelecidos no artigo 3° da Lei Complementar nº 123, de 2006, estando apto a usufruir do tratamento favorecido estabelecido em seus </w:t>
      </w:r>
      <w:proofErr w:type="spellStart"/>
      <w:r>
        <w:rPr>
          <w:rFonts w:ascii="Arial" w:hAnsi="Arial" w:cs="Arial"/>
          <w:color w:val="000000"/>
          <w:sz w:val="22"/>
          <w:szCs w:val="22"/>
        </w:rPr>
        <w:t>arts</w:t>
      </w:r>
      <w:proofErr w:type="spellEnd"/>
      <w:r>
        <w:rPr>
          <w:rFonts w:ascii="Arial" w:hAnsi="Arial" w:cs="Arial"/>
          <w:color w:val="000000"/>
          <w:sz w:val="22"/>
          <w:szCs w:val="22"/>
        </w:rPr>
        <w:t>. 42 a 49.</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Que está ciente e concorda com as condições contidas no Aviso de Contratação Direta e seus anexos;</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Que assume a responsabilidade pelas transações que forem efetuadas no sistema, assumindo como firmes e verdadeiras;</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Que cumpre as exigências de reserva de cargos para pessoa com deficiência e para reabilitado da Previdência Social, de que trata o art. 93 da Lei nº 8.213/91.</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Que não emprega menor de 18 anos em trabalho noturno, perigoso ou insalubre e não emprega menor de 16 anos, salvo menor, a partir de 14 anos, na condição de aprendiz, nos termos do artigo 7°, XXXIII, da Constituição;</w:t>
      </w:r>
    </w:p>
    <w:p w:rsidR="00456985" w:rsidRDefault="001619DA">
      <w:pPr>
        <w:numPr>
          <w:ilvl w:val="1"/>
          <w:numId w:val="2"/>
        </w:numPr>
        <w:tabs>
          <w:tab w:val="left" w:pos="0"/>
        </w:tabs>
        <w:spacing w:before="120" w:after="120" w:line="276" w:lineRule="auto"/>
        <w:ind w:left="0" w:firstLine="0"/>
        <w:jc w:val="both"/>
        <w:rPr>
          <w:rFonts w:ascii="Arial" w:hAnsi="Arial" w:cs="Arial"/>
          <w:i/>
          <w:sz w:val="22"/>
          <w:szCs w:val="22"/>
        </w:rPr>
      </w:pPr>
      <w:r>
        <w:rPr>
          <w:rFonts w:ascii="Arial" w:hAnsi="Arial" w:cs="Arial"/>
          <w:i/>
          <w:sz w:val="22"/>
          <w:szCs w:val="22"/>
        </w:rPr>
        <w:t>Fica facultado ao fornecedor, ao cadastrar sua proposta inicial, a parametrização de valor final mínimo, com o registro do seu lance final aceitável (menor preço ou maior desconto, conforme o caso).</w:t>
      </w:r>
    </w:p>
    <w:p w:rsidR="00456985" w:rsidRDefault="001619DA">
      <w:pPr>
        <w:numPr>
          <w:ilvl w:val="2"/>
          <w:numId w:val="2"/>
        </w:numPr>
        <w:tabs>
          <w:tab w:val="left" w:pos="0"/>
        </w:tabs>
        <w:spacing w:before="120" w:after="120" w:line="276" w:lineRule="auto"/>
        <w:ind w:left="0" w:firstLine="0"/>
        <w:jc w:val="both"/>
        <w:rPr>
          <w:rFonts w:ascii="Arial" w:hAnsi="Arial" w:cs="Arial"/>
          <w:i/>
          <w:sz w:val="22"/>
          <w:szCs w:val="22"/>
        </w:rPr>
      </w:pPr>
      <w:r>
        <w:rPr>
          <w:rFonts w:ascii="Arial" w:hAnsi="Arial" w:cs="Arial"/>
          <w:i/>
          <w:sz w:val="22"/>
          <w:szCs w:val="22"/>
        </w:rPr>
        <w:t xml:space="preserve">Feita essa opção os lances serão enviados automaticamente pelo sistema, respeitados os limites cadastrados pelo fornecedor e o intervalo mínimo entre lances previsto neste aviso. </w:t>
      </w:r>
    </w:p>
    <w:p w:rsidR="00456985" w:rsidRDefault="001619DA">
      <w:pPr>
        <w:numPr>
          <w:ilvl w:val="2"/>
          <w:numId w:val="2"/>
        </w:numPr>
        <w:tabs>
          <w:tab w:val="left" w:pos="0"/>
        </w:tabs>
        <w:spacing w:before="120" w:after="120" w:line="276" w:lineRule="auto"/>
        <w:ind w:left="0" w:firstLine="0"/>
        <w:jc w:val="both"/>
        <w:rPr>
          <w:rFonts w:ascii="Arial" w:hAnsi="Arial" w:cs="Arial"/>
          <w:i/>
          <w:sz w:val="22"/>
          <w:szCs w:val="22"/>
        </w:rPr>
      </w:pPr>
      <w:r>
        <w:rPr>
          <w:rFonts w:ascii="Arial" w:hAnsi="Arial" w:cs="Arial"/>
          <w:i/>
          <w:sz w:val="22"/>
          <w:szCs w:val="22"/>
        </w:rPr>
        <w:t>O valor final mínimo poderá ser alterado pelo fornecedor durante a fase de disputa, desde que não assuma valor superior a lance já registrado por ele no sistema.</w:t>
      </w:r>
    </w:p>
    <w:p w:rsidR="00456985" w:rsidRDefault="001619DA">
      <w:pPr>
        <w:numPr>
          <w:ilvl w:val="2"/>
          <w:numId w:val="2"/>
        </w:numPr>
        <w:tabs>
          <w:tab w:val="left" w:pos="0"/>
        </w:tabs>
        <w:spacing w:before="120" w:after="120" w:line="276" w:lineRule="auto"/>
        <w:ind w:left="0" w:firstLine="0"/>
        <w:jc w:val="both"/>
        <w:rPr>
          <w:rFonts w:ascii="Arial" w:hAnsi="Arial" w:cs="Arial"/>
          <w:i/>
          <w:sz w:val="22"/>
          <w:szCs w:val="22"/>
        </w:rPr>
      </w:pPr>
      <w:r>
        <w:rPr>
          <w:rFonts w:ascii="Arial" w:hAnsi="Arial"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456985" w:rsidRDefault="001619DA">
      <w:pPr>
        <w:pStyle w:val="Ttulo1"/>
        <w:keepLines/>
        <w:numPr>
          <w:ilvl w:val="0"/>
          <w:numId w:val="2"/>
        </w:numPr>
        <w:tabs>
          <w:tab w:val="left" w:pos="0"/>
        </w:tabs>
        <w:overflowPunct/>
        <w:autoSpaceDE/>
        <w:adjustRightInd/>
        <w:spacing w:before="240" w:line="240" w:lineRule="auto"/>
        <w:ind w:left="0" w:firstLine="0"/>
        <w:jc w:val="left"/>
        <w:rPr>
          <w:rFonts w:cs="Arial"/>
          <w:szCs w:val="22"/>
        </w:rPr>
      </w:pPr>
      <w:bookmarkStart w:id="3" w:name="_Toc104906821"/>
      <w:r>
        <w:rPr>
          <w:rFonts w:cs="Arial"/>
          <w:szCs w:val="22"/>
        </w:rPr>
        <w:t>FASE DE LANCES</w:t>
      </w:r>
      <w:bookmarkEnd w:id="3"/>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 xml:space="preserve">A partir da data e hora estabelecida neste Aviso de Contratação Direta, a sessão pública será automaticamente aberta pelo sistema para o envio de lances públicos e sucessivos, </w:t>
      </w:r>
      <w:r>
        <w:rPr>
          <w:rFonts w:ascii="Arial" w:hAnsi="Arial" w:cs="Arial"/>
          <w:bCs/>
        </w:rPr>
        <w:t xml:space="preserve">exclusivamente </w:t>
      </w:r>
      <w:r>
        <w:rPr>
          <w:rFonts w:ascii="Arial" w:hAnsi="Arial" w:cs="Arial"/>
          <w:bCs/>
        </w:rPr>
        <w:lastRenderedPageBreak/>
        <w:t>por meio do sistema eletrônico</w:t>
      </w:r>
      <w:r>
        <w:rPr>
          <w:rFonts w:ascii="Arial" w:hAnsi="Arial" w:cs="Arial"/>
        </w:rPr>
        <w:t xml:space="preserve">, </w:t>
      </w:r>
      <w:r>
        <w:rPr>
          <w:rFonts w:ascii="Arial" w:hAnsi="Arial" w:cs="Arial"/>
          <w:color w:val="000000"/>
        </w:rPr>
        <w:t>sendo encerrado no horário de finalização de lances também já previsto neste aviso.</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 xml:space="preserve">Iniciada a etapa competitiva, os fornecedores deverão encaminhar lances exclusivamente por meio de sistema eletrônico, sendo imediatamente informados do seu recebimento e do valor consignado no registro. </w:t>
      </w:r>
    </w:p>
    <w:p w:rsidR="00456985" w:rsidRDefault="001619DA">
      <w:pPr>
        <w:pStyle w:val="PargrafodaLista"/>
        <w:numPr>
          <w:ilvl w:val="2"/>
          <w:numId w:val="2"/>
        </w:numPr>
        <w:tabs>
          <w:tab w:val="left" w:pos="0"/>
        </w:tabs>
        <w:spacing w:before="120" w:after="120"/>
        <w:ind w:left="0" w:firstLine="0"/>
        <w:jc w:val="both"/>
        <w:rPr>
          <w:rFonts w:ascii="Arial" w:hAnsi="Arial" w:cs="Arial"/>
        </w:rPr>
      </w:pPr>
      <w:r>
        <w:rPr>
          <w:rFonts w:ascii="Arial" w:hAnsi="Arial" w:cs="Arial"/>
          <w:i/>
          <w:iCs/>
        </w:rPr>
        <w:t>O lance deverá ser ofertado pelo valor mensal/total/unitário do item/lote.</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O fornecedor somente poderá oferecer valor inferior ou maior percentual de desconto em relação ao último lance por ele ofertado e registrado pelo sistema.</w:t>
      </w:r>
    </w:p>
    <w:p w:rsidR="00456985" w:rsidRDefault="001619DA">
      <w:pPr>
        <w:pStyle w:val="PargrafodaLista"/>
        <w:numPr>
          <w:ilvl w:val="2"/>
          <w:numId w:val="2"/>
        </w:numPr>
        <w:tabs>
          <w:tab w:val="left" w:pos="0"/>
        </w:tabs>
        <w:spacing w:before="120" w:after="120"/>
        <w:ind w:left="0" w:firstLine="0"/>
        <w:jc w:val="both"/>
        <w:rPr>
          <w:rFonts w:ascii="Arial" w:hAnsi="Arial" w:cs="Arial"/>
          <w:color w:val="000000"/>
        </w:rPr>
      </w:pPr>
      <w:r>
        <w:rPr>
          <w:rFonts w:ascii="Arial" w:hAnsi="Arial" w:cs="Arial"/>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456985" w:rsidRDefault="001619DA">
      <w:pPr>
        <w:pStyle w:val="PargrafodaLista"/>
        <w:numPr>
          <w:ilvl w:val="2"/>
          <w:numId w:val="2"/>
        </w:numPr>
        <w:tabs>
          <w:tab w:val="left" w:pos="0"/>
        </w:tabs>
        <w:spacing w:before="120" w:after="120"/>
        <w:ind w:left="0" w:firstLine="0"/>
        <w:jc w:val="both"/>
        <w:rPr>
          <w:rFonts w:ascii="Arial" w:hAnsi="Arial" w:cs="Arial"/>
          <w:color w:val="000000"/>
        </w:rPr>
      </w:pPr>
      <w:r>
        <w:rPr>
          <w:rFonts w:ascii="Arial" w:hAnsi="Arial" w:cs="Arial"/>
        </w:rPr>
        <w:t>O intervalo mínimo de diferença de valores ou percentuais entre os lances, que incidirá tanto em relação aos lances intermediários quanto em relação ao que cobrir a melhor oferta é de 10% (dez por cento).</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Havendo lances iguais ao menor já ofertado, prevalecerá aquele que for recebido e registrado primeiro no sistema.</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Caso o fornecedor não apresente lances, concorrerá com o valor de sua proposta.</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Durante o procedimento, os fornecedores serão informados, em tempo real, do valor do menor lance registrado, vedada a identificação do fornecedor.</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Imediatamente após o término do prazo estabelecido para a fase de lances, haverá o seu encerramento, com o ordenamento e divulgação dos lances, pelo sistema, em ordem crescente de classificação.</w:t>
      </w:r>
    </w:p>
    <w:p w:rsidR="00456985" w:rsidRDefault="001619DA">
      <w:pPr>
        <w:pStyle w:val="PargrafodaLista"/>
        <w:numPr>
          <w:ilvl w:val="2"/>
          <w:numId w:val="2"/>
        </w:numPr>
        <w:tabs>
          <w:tab w:val="left" w:pos="0"/>
        </w:tabs>
        <w:spacing w:before="120" w:after="120"/>
        <w:ind w:left="0" w:firstLine="0"/>
        <w:jc w:val="both"/>
        <w:rPr>
          <w:rFonts w:ascii="Arial" w:hAnsi="Arial" w:cs="Arial"/>
          <w:lang w:eastAsia="pt-BR"/>
        </w:rPr>
      </w:pPr>
      <w:r>
        <w:rPr>
          <w:rFonts w:ascii="Arial" w:hAnsi="Arial" w:cs="Arial"/>
          <w:color w:val="000000"/>
        </w:rPr>
        <w:t>O encerramento da fase de lances ocorrerá de forma automática pontualmente no horário indicado, sem qualquer possibilidade de prorrogação e não havendo tempo aleatório ou mecanismo similar.</w:t>
      </w:r>
    </w:p>
    <w:p w:rsidR="00456985" w:rsidRDefault="001619DA">
      <w:pPr>
        <w:pStyle w:val="Ttulo1"/>
        <w:keepLines/>
        <w:numPr>
          <w:ilvl w:val="0"/>
          <w:numId w:val="2"/>
        </w:numPr>
        <w:tabs>
          <w:tab w:val="left" w:pos="0"/>
        </w:tabs>
        <w:overflowPunct/>
        <w:autoSpaceDE/>
        <w:adjustRightInd/>
        <w:spacing w:before="240" w:line="240" w:lineRule="auto"/>
        <w:ind w:left="0" w:firstLine="0"/>
        <w:jc w:val="left"/>
        <w:rPr>
          <w:rFonts w:cs="Arial"/>
          <w:szCs w:val="22"/>
        </w:rPr>
      </w:pPr>
      <w:bookmarkStart w:id="4" w:name="_Toc104906822"/>
      <w:r>
        <w:rPr>
          <w:rFonts w:cs="Arial"/>
          <w:szCs w:val="22"/>
        </w:rPr>
        <w:t>JULGAMENTO DAS PROPOSTAS DE PREÇO</w:t>
      </w:r>
      <w:bookmarkEnd w:id="4"/>
    </w:p>
    <w:p w:rsidR="00456985" w:rsidRDefault="001619DA">
      <w:pPr>
        <w:pStyle w:val="PargrafodaLista"/>
        <w:numPr>
          <w:ilvl w:val="1"/>
          <w:numId w:val="2"/>
        </w:numPr>
        <w:tabs>
          <w:tab w:val="left" w:pos="0"/>
        </w:tabs>
        <w:spacing w:before="120" w:after="120"/>
        <w:ind w:left="0" w:firstLine="0"/>
        <w:jc w:val="both"/>
        <w:rPr>
          <w:rFonts w:ascii="Arial" w:hAnsi="Arial" w:cs="Arial"/>
        </w:rPr>
      </w:pPr>
      <w:r>
        <w:rPr>
          <w:rFonts w:ascii="Arial" w:hAnsi="Arial" w:cs="Arial"/>
        </w:rPr>
        <w:t>Encerrada a fase de lances, será verificada a conformidade da proposta classificada em primeiro lugar quanto à adequação do objeto e à compatibilidade do preço em relação ao estipulado para a contratação.</w:t>
      </w:r>
    </w:p>
    <w:p w:rsidR="00456985" w:rsidRDefault="001619DA">
      <w:pPr>
        <w:pStyle w:val="PargrafodaLista"/>
        <w:numPr>
          <w:ilvl w:val="1"/>
          <w:numId w:val="2"/>
        </w:numPr>
        <w:tabs>
          <w:tab w:val="left" w:pos="0"/>
        </w:tabs>
        <w:spacing w:before="120" w:after="120"/>
        <w:ind w:left="0" w:firstLine="0"/>
        <w:jc w:val="both"/>
        <w:rPr>
          <w:rFonts w:ascii="Arial" w:hAnsi="Arial" w:cs="Arial"/>
        </w:rPr>
      </w:pPr>
      <w:r>
        <w:rPr>
          <w:rFonts w:ascii="Arial" w:hAnsi="Arial" w:cs="Arial"/>
        </w:rPr>
        <w:t>No caso de o preço da proposta vencedora estar acima do estimado pela Administração, poderá haver a negociação de condições mais vantajosas.</w:t>
      </w:r>
    </w:p>
    <w:p w:rsidR="00456985" w:rsidRDefault="001619DA">
      <w:pPr>
        <w:pStyle w:val="PargrafodaLista"/>
        <w:numPr>
          <w:ilvl w:val="2"/>
          <w:numId w:val="2"/>
        </w:numPr>
        <w:tabs>
          <w:tab w:val="left" w:pos="0"/>
        </w:tabs>
        <w:spacing w:before="120" w:after="120"/>
        <w:ind w:left="0" w:firstLine="0"/>
        <w:jc w:val="both"/>
        <w:rPr>
          <w:rFonts w:ascii="Arial" w:hAnsi="Arial" w:cs="Arial"/>
        </w:rPr>
      </w:pPr>
      <w:r>
        <w:rPr>
          <w:rFonts w:ascii="Arial" w:hAnsi="Arial" w:cs="Arial"/>
          <w:color w:val="000000"/>
        </w:rPr>
        <w:t>Neste caso, será encaminhada contraproposta ao fornecedor que tenha apresentado o melhor preço, para que seja obtida melhor proposta com preço compatível ao estimado pela Administração.</w:t>
      </w:r>
    </w:p>
    <w:p w:rsidR="00456985" w:rsidRDefault="001619DA">
      <w:pPr>
        <w:pStyle w:val="PargrafodaLista"/>
        <w:numPr>
          <w:ilvl w:val="2"/>
          <w:numId w:val="2"/>
        </w:numPr>
        <w:tabs>
          <w:tab w:val="left" w:pos="0"/>
        </w:tabs>
        <w:spacing w:before="120" w:after="120"/>
        <w:ind w:left="0" w:firstLine="0"/>
        <w:jc w:val="both"/>
        <w:rPr>
          <w:rFonts w:ascii="Arial" w:hAnsi="Arial" w:cs="Arial"/>
        </w:rPr>
      </w:pPr>
      <w:r>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456985" w:rsidRDefault="001619DA">
      <w:pPr>
        <w:pStyle w:val="PargrafodaLista"/>
        <w:numPr>
          <w:ilvl w:val="2"/>
          <w:numId w:val="2"/>
        </w:numPr>
        <w:tabs>
          <w:tab w:val="left" w:pos="0"/>
        </w:tabs>
        <w:spacing w:before="120" w:after="120"/>
        <w:ind w:left="0" w:firstLine="0"/>
        <w:jc w:val="both"/>
        <w:rPr>
          <w:rFonts w:ascii="Arial" w:hAnsi="Arial" w:cs="Arial"/>
        </w:rPr>
      </w:pPr>
      <w:r>
        <w:rPr>
          <w:rFonts w:ascii="Arial" w:hAnsi="Arial" w:cs="Arial"/>
        </w:rPr>
        <w:t>Em qualquer caso, concluída a negociação, o resultado será registrado na ata do procedimento da dispensa eletrônica.</w:t>
      </w:r>
    </w:p>
    <w:p w:rsidR="00456985" w:rsidRDefault="001619DA">
      <w:pPr>
        <w:pStyle w:val="PargrafodaLista"/>
        <w:numPr>
          <w:ilvl w:val="1"/>
          <w:numId w:val="2"/>
        </w:numPr>
        <w:tabs>
          <w:tab w:val="left" w:pos="0"/>
        </w:tabs>
        <w:spacing w:before="120" w:after="120"/>
        <w:ind w:left="0" w:firstLine="0"/>
        <w:jc w:val="both"/>
        <w:rPr>
          <w:rFonts w:ascii="Arial" w:hAnsi="Arial" w:cs="Arial"/>
        </w:rPr>
      </w:pPr>
      <w:r>
        <w:rPr>
          <w:rFonts w:ascii="Arial" w:hAnsi="Arial" w:cs="Arial"/>
        </w:rPr>
        <w:t>Estando o preço compatível, será solicitado o envio da proposta e, se necessário, de documentos complementares, adequada ao último lance.</w:t>
      </w:r>
    </w:p>
    <w:p w:rsidR="00456985" w:rsidRDefault="001619DA">
      <w:pPr>
        <w:pStyle w:val="PargrafodaLista"/>
        <w:numPr>
          <w:ilvl w:val="2"/>
          <w:numId w:val="2"/>
        </w:numPr>
        <w:tabs>
          <w:tab w:val="left" w:pos="0"/>
        </w:tabs>
        <w:spacing w:before="120" w:after="0"/>
        <w:ind w:left="0" w:firstLine="0"/>
        <w:jc w:val="both"/>
        <w:rPr>
          <w:rFonts w:ascii="Arial" w:hAnsi="Arial" w:cs="Arial"/>
          <w:i/>
          <w:iCs/>
        </w:rPr>
      </w:pPr>
      <w:r>
        <w:rPr>
          <w:rFonts w:ascii="Arial" w:hAnsi="Arial" w:cs="Arial"/>
          <w:i/>
          <w:iCs/>
        </w:rPr>
        <w:t>Além da documentação supracitada, o fornecedor com a melhor proposta deverá encaminhar planilha com indicação de custos unitários e formação de preços, conforme modelo anexo, com os valores adequados à proposta vencedora.</w:t>
      </w:r>
    </w:p>
    <w:p w:rsidR="00456985" w:rsidRDefault="001619DA">
      <w:pPr>
        <w:numPr>
          <w:ilvl w:val="1"/>
          <w:numId w:val="2"/>
        </w:numPr>
        <w:tabs>
          <w:tab w:val="left" w:pos="0"/>
        </w:tabs>
        <w:spacing w:line="276" w:lineRule="auto"/>
        <w:ind w:left="0" w:firstLine="0"/>
        <w:jc w:val="both"/>
        <w:rPr>
          <w:rFonts w:ascii="Arial" w:hAnsi="Arial" w:cs="Arial"/>
          <w:color w:val="000000"/>
          <w:sz w:val="22"/>
          <w:szCs w:val="22"/>
        </w:rPr>
      </w:pPr>
      <w:r>
        <w:rPr>
          <w:rFonts w:ascii="Arial" w:hAnsi="Arial" w:cs="Arial"/>
          <w:color w:val="000000"/>
          <w:sz w:val="22"/>
          <w:szCs w:val="22"/>
        </w:rPr>
        <w:t xml:space="preserve">O prazo de validade </w:t>
      </w:r>
      <w:r>
        <w:rPr>
          <w:rFonts w:ascii="Arial" w:hAnsi="Arial" w:cs="Arial"/>
          <w:sz w:val="22"/>
          <w:szCs w:val="22"/>
        </w:rPr>
        <w:t>da</w:t>
      </w:r>
      <w:r>
        <w:rPr>
          <w:rFonts w:ascii="Arial" w:hAnsi="Arial" w:cs="Arial"/>
          <w:color w:val="000000"/>
          <w:sz w:val="22"/>
          <w:szCs w:val="22"/>
        </w:rPr>
        <w:t xml:space="preserve"> proposta não será inferior a </w:t>
      </w:r>
      <w:r>
        <w:rPr>
          <w:rFonts w:ascii="Arial" w:hAnsi="Arial" w:cs="Arial"/>
          <w:sz w:val="22"/>
          <w:szCs w:val="22"/>
        </w:rPr>
        <w:t>60 (sessenta)</w:t>
      </w:r>
      <w:r>
        <w:rPr>
          <w:rFonts w:ascii="Arial" w:hAnsi="Arial" w:cs="Arial"/>
          <w:color w:val="000000"/>
          <w:sz w:val="22"/>
          <w:szCs w:val="22"/>
        </w:rPr>
        <w:t xml:space="preserve"> dias</w:t>
      </w:r>
      <w:r>
        <w:rPr>
          <w:rFonts w:ascii="Arial" w:hAnsi="Arial" w:cs="Arial"/>
          <w:b/>
          <w:bCs/>
          <w:color w:val="000000"/>
          <w:sz w:val="22"/>
          <w:szCs w:val="22"/>
        </w:rPr>
        <w:t>,</w:t>
      </w:r>
      <w:r>
        <w:rPr>
          <w:rFonts w:ascii="Arial" w:hAnsi="Arial" w:cs="Arial"/>
          <w:color w:val="000000"/>
          <w:sz w:val="22"/>
          <w:szCs w:val="22"/>
        </w:rPr>
        <w:t xml:space="preserve"> a contar da data de sua apresentação.</w:t>
      </w:r>
    </w:p>
    <w:p w:rsidR="00456985" w:rsidRDefault="001619DA">
      <w:pPr>
        <w:pStyle w:val="PargrafodaLista"/>
        <w:numPr>
          <w:ilvl w:val="1"/>
          <w:numId w:val="2"/>
        </w:numPr>
        <w:tabs>
          <w:tab w:val="left" w:pos="0"/>
        </w:tabs>
        <w:spacing w:after="120"/>
        <w:ind w:left="0" w:firstLine="0"/>
        <w:jc w:val="both"/>
        <w:rPr>
          <w:rFonts w:ascii="Arial" w:hAnsi="Arial" w:cs="Arial"/>
          <w:i/>
          <w:color w:val="000000"/>
        </w:rPr>
      </w:pPr>
      <w:r>
        <w:rPr>
          <w:rFonts w:ascii="Arial" w:hAnsi="Arial" w:cs="Arial"/>
          <w:color w:val="000000"/>
        </w:rPr>
        <w:lastRenderedPageBreak/>
        <w:t xml:space="preserve">Será desclassificada a proposta vencedora que: </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color w:val="000000"/>
        </w:rPr>
        <w:t>Contiver vícios insanáveis</w:t>
      </w:r>
      <w:r>
        <w:rPr>
          <w:rFonts w:ascii="Arial" w:hAnsi="Arial" w:cs="Arial"/>
          <w:iCs/>
          <w:color w:val="000000"/>
        </w:rPr>
        <w:t>;</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color w:val="000000"/>
        </w:rPr>
        <w:t>Não obedecer às especificações técnicas pormenorizadas neste aviso ou em seus anexos</w:t>
      </w:r>
      <w:r>
        <w:rPr>
          <w:rFonts w:ascii="Arial" w:hAnsi="Arial" w:cs="Arial"/>
          <w:iCs/>
          <w:color w:val="000000"/>
        </w:rPr>
        <w:t>;</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color w:val="000000"/>
        </w:rPr>
        <w:t>Apresentar preços inexequíveis ou permanecerem acima do preço máximo definido para a contratação;</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color w:val="000000"/>
        </w:rPr>
        <w:t>Não tiverem sua exequibilidade demonstrada, quando exigido pela Administração</w:t>
      </w:r>
      <w:r>
        <w:rPr>
          <w:rFonts w:ascii="Arial" w:hAnsi="Arial" w:cs="Arial"/>
          <w:iCs/>
          <w:color w:val="000000"/>
        </w:rPr>
        <w:t>;</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color w:val="000000"/>
        </w:rPr>
        <w:t>Apresentar desconformidade com quaisquer outras exigências deste aviso ou seus anexos, desde que insanável.</w:t>
      </w:r>
    </w:p>
    <w:p w:rsidR="00456985" w:rsidRDefault="001619DA">
      <w:pPr>
        <w:pStyle w:val="PargrafodaLista"/>
        <w:numPr>
          <w:ilvl w:val="1"/>
          <w:numId w:val="2"/>
        </w:numPr>
        <w:tabs>
          <w:tab w:val="left" w:pos="0"/>
        </w:tabs>
        <w:spacing w:before="120" w:after="120"/>
        <w:ind w:left="0" w:firstLine="0"/>
        <w:jc w:val="both"/>
        <w:rPr>
          <w:rFonts w:ascii="Arial" w:hAnsi="Arial" w:cs="Arial"/>
          <w:i/>
          <w:color w:val="000000"/>
        </w:rPr>
      </w:pPr>
      <w:r>
        <w:rPr>
          <w:rFonts w:ascii="Arial" w:hAnsi="Arial" w:cs="Arial"/>
          <w:color w:val="000000"/>
        </w:rPr>
        <w:t>Quando</w:t>
      </w:r>
      <w:r>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56985" w:rsidRDefault="001619DA">
      <w:pPr>
        <w:pStyle w:val="PargrafodaLista"/>
        <w:numPr>
          <w:ilvl w:val="2"/>
          <w:numId w:val="2"/>
        </w:numPr>
        <w:tabs>
          <w:tab w:val="left" w:pos="0"/>
        </w:tabs>
        <w:spacing w:before="120" w:after="120"/>
        <w:ind w:left="0" w:firstLine="0"/>
        <w:jc w:val="both"/>
        <w:rPr>
          <w:rFonts w:ascii="Arial" w:hAnsi="Arial" w:cs="Arial"/>
          <w:i/>
          <w:color w:val="000000"/>
        </w:rPr>
      </w:pPr>
      <w:r>
        <w:rPr>
          <w:rFonts w:ascii="Arial" w:hAnsi="Arial" w:cs="Arial"/>
          <w:bdr w:val="none" w:sz="0" w:space="0" w:color="auto" w:frame="1"/>
        </w:rPr>
        <w:t>For insuficiente para a cobertura dos custos da contratação, apresente preços global ou unitário simbólicos, irrisório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456985" w:rsidRDefault="001619DA">
      <w:pPr>
        <w:pStyle w:val="PargrafodaLista"/>
        <w:numPr>
          <w:ilvl w:val="2"/>
          <w:numId w:val="2"/>
        </w:numPr>
        <w:tabs>
          <w:tab w:val="left" w:pos="0"/>
        </w:tabs>
        <w:spacing w:before="120" w:after="120"/>
        <w:ind w:left="0" w:firstLine="0"/>
        <w:jc w:val="both"/>
        <w:rPr>
          <w:rFonts w:ascii="Arial" w:hAnsi="Arial" w:cs="Arial"/>
          <w:color w:val="000000"/>
        </w:rPr>
      </w:pPr>
      <w:r>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56985" w:rsidRDefault="001619DA">
      <w:pPr>
        <w:pStyle w:val="PargrafodaLista"/>
        <w:numPr>
          <w:ilvl w:val="1"/>
          <w:numId w:val="2"/>
        </w:numPr>
        <w:tabs>
          <w:tab w:val="left" w:pos="0"/>
        </w:tabs>
        <w:spacing w:before="120" w:after="120"/>
        <w:ind w:left="0" w:right="-15" w:firstLine="0"/>
        <w:jc w:val="both"/>
        <w:rPr>
          <w:rFonts w:ascii="Arial" w:hAnsi="Arial" w:cs="Arial"/>
          <w:i/>
        </w:rPr>
      </w:pPr>
      <w:r>
        <w:rPr>
          <w:rFonts w:ascii="Arial" w:hAnsi="Arial" w:cs="Arial"/>
          <w:i/>
        </w:rPr>
        <w:t>Em contratação de obras ou serviços de engenharia, além das disposições acima, a análise de exequibilidade e sobre preço considerará o seguinte:</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Para fins de análise da proposta quanto ao cumprimento das especificações do objeto, poderá ser colhida a manifestação escrita do setor requisitante do serviço ou da área especializada no objeto.</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Se a proposta ou lance vencedor for desclassificado, será examinada a proposta ou lance subsequente, e, assim sucessivamente, na ordem de classificação.</w:t>
      </w:r>
    </w:p>
    <w:p w:rsidR="00456985" w:rsidRDefault="001619DA">
      <w:pPr>
        <w:pStyle w:val="PargrafodaLista"/>
        <w:numPr>
          <w:ilvl w:val="1"/>
          <w:numId w:val="2"/>
        </w:numPr>
        <w:tabs>
          <w:tab w:val="left" w:pos="0"/>
        </w:tabs>
        <w:spacing w:before="120" w:after="120"/>
        <w:ind w:left="0" w:firstLine="0"/>
        <w:jc w:val="both"/>
        <w:rPr>
          <w:rFonts w:ascii="Arial" w:hAnsi="Arial" w:cs="Arial"/>
          <w:color w:val="000000"/>
        </w:rPr>
      </w:pPr>
      <w:r>
        <w:rPr>
          <w:rFonts w:ascii="Arial" w:hAnsi="Arial" w:cs="Arial"/>
          <w:color w:val="000000"/>
        </w:rPr>
        <w:t>Havendo necessidade, a sessão será suspensa, informando-se no “chat” a nova data e horário para a sua continuidade.</w:t>
      </w:r>
    </w:p>
    <w:p w:rsidR="00456985" w:rsidRDefault="001619DA">
      <w:pPr>
        <w:pStyle w:val="PargrafodaLista"/>
        <w:keepLines/>
        <w:numPr>
          <w:ilvl w:val="1"/>
          <w:numId w:val="2"/>
        </w:numPr>
        <w:tabs>
          <w:tab w:val="left" w:pos="0"/>
        </w:tabs>
        <w:spacing w:before="240" w:after="120"/>
        <w:ind w:left="0" w:firstLine="0"/>
        <w:jc w:val="both"/>
        <w:rPr>
          <w:rFonts w:ascii="Arial" w:hAnsi="Arial" w:cs="Arial"/>
          <w:b/>
        </w:rPr>
      </w:pPr>
      <w:r>
        <w:rPr>
          <w:rFonts w:ascii="Arial" w:hAnsi="Arial" w:cs="Arial"/>
          <w:color w:val="000000"/>
        </w:rPr>
        <w:t>Encerrada a análise quanto à aceitação da proposta, se iniciará a fase de habilitação, observado o disposto neste Aviso de Contratação Direta. </w:t>
      </w:r>
      <w:bookmarkStart w:id="5" w:name="_Toc104906823"/>
    </w:p>
    <w:p w:rsidR="00456985" w:rsidRDefault="001619DA">
      <w:pPr>
        <w:pStyle w:val="Nivel01"/>
        <w:ind w:left="0" w:firstLine="0"/>
        <w:rPr>
          <w:rFonts w:ascii="Arial" w:hAnsi="Arial" w:cs="Arial"/>
          <w:sz w:val="22"/>
          <w:szCs w:val="22"/>
        </w:rPr>
      </w:pPr>
      <w:r>
        <w:rPr>
          <w:rFonts w:ascii="Arial" w:hAnsi="Arial" w:cs="Arial"/>
          <w:sz w:val="22"/>
          <w:szCs w:val="22"/>
        </w:rPr>
        <w:t>HABILITAÇÃ</w:t>
      </w:r>
      <w:bookmarkEnd w:id="5"/>
      <w:r>
        <w:rPr>
          <w:rFonts w:ascii="Arial" w:hAnsi="Arial" w:cs="Arial"/>
          <w:sz w:val="22"/>
          <w:szCs w:val="22"/>
        </w:rPr>
        <w:t>O</w:t>
      </w:r>
    </w:p>
    <w:p w:rsidR="00456985" w:rsidRDefault="001619DA">
      <w:pPr>
        <w:pStyle w:val="Nivel01"/>
        <w:numPr>
          <w:ilvl w:val="0"/>
          <w:numId w:val="0"/>
        </w:numPr>
        <w:tabs>
          <w:tab w:val="left" w:pos="0"/>
        </w:tabs>
        <w:spacing w:before="0"/>
        <w:rPr>
          <w:rFonts w:ascii="Arial" w:hAnsi="Arial" w:cs="Arial"/>
          <w:sz w:val="22"/>
          <w:szCs w:val="22"/>
        </w:rPr>
      </w:pPr>
      <w:r>
        <w:rPr>
          <w:rFonts w:ascii="Arial" w:hAnsi="Arial" w:cs="Arial"/>
          <w:sz w:val="22"/>
          <w:szCs w:val="22"/>
        </w:rPr>
        <w:t>Os</w:t>
      </w:r>
      <w:r>
        <w:rPr>
          <w:rFonts w:ascii="Arial" w:eastAsia="Arial" w:hAnsi="Arial" w:cs="Arial"/>
          <w:sz w:val="22"/>
          <w:szCs w:val="22"/>
        </w:rPr>
        <w:t xml:space="preserve"> </w:t>
      </w:r>
      <w:r>
        <w:rPr>
          <w:rFonts w:ascii="Arial" w:hAnsi="Arial" w:cs="Arial"/>
          <w:sz w:val="22"/>
          <w:szCs w:val="22"/>
        </w:rPr>
        <w:t>documentos deverão estar em plena validade, e sendo</w:t>
      </w:r>
      <w:r>
        <w:rPr>
          <w:rFonts w:ascii="Arial" w:eastAsia="Arial" w:hAnsi="Arial" w:cs="Arial"/>
          <w:sz w:val="22"/>
          <w:szCs w:val="22"/>
        </w:rPr>
        <w:t xml:space="preserve"> </w:t>
      </w:r>
      <w:r>
        <w:rPr>
          <w:rFonts w:ascii="Arial" w:hAnsi="Arial" w:cs="Arial"/>
          <w:sz w:val="22"/>
          <w:szCs w:val="22"/>
        </w:rPr>
        <w:t>apresentados</w:t>
      </w:r>
      <w:r>
        <w:rPr>
          <w:rFonts w:ascii="Arial" w:eastAsia="Arial" w:hAnsi="Arial" w:cs="Arial"/>
          <w:sz w:val="22"/>
          <w:szCs w:val="22"/>
        </w:rPr>
        <w:t xml:space="preserve"> </w:t>
      </w:r>
      <w:r>
        <w:rPr>
          <w:rFonts w:ascii="Arial" w:hAnsi="Arial" w:cs="Arial"/>
          <w:sz w:val="22"/>
          <w:szCs w:val="22"/>
        </w:rPr>
        <w:t>através</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cópias</w:t>
      </w:r>
      <w:r>
        <w:rPr>
          <w:rFonts w:ascii="Arial" w:eastAsia="Arial" w:hAnsi="Arial" w:cs="Arial"/>
          <w:sz w:val="22"/>
          <w:szCs w:val="22"/>
        </w:rPr>
        <w:t xml:space="preserve"> </w:t>
      </w:r>
      <w:r>
        <w:rPr>
          <w:rFonts w:ascii="Arial" w:hAnsi="Arial" w:cs="Arial"/>
          <w:sz w:val="22"/>
          <w:szCs w:val="22"/>
        </w:rPr>
        <w:t>só</w:t>
      </w:r>
      <w:r>
        <w:rPr>
          <w:rFonts w:ascii="Arial" w:eastAsia="Arial" w:hAnsi="Arial" w:cs="Arial"/>
          <w:sz w:val="22"/>
          <w:szCs w:val="22"/>
        </w:rPr>
        <w:t xml:space="preserve"> </w:t>
      </w:r>
      <w:r>
        <w:rPr>
          <w:rFonts w:ascii="Arial" w:hAnsi="Arial" w:cs="Arial"/>
          <w:sz w:val="22"/>
          <w:szCs w:val="22"/>
        </w:rPr>
        <w:t>serão</w:t>
      </w:r>
      <w:r>
        <w:rPr>
          <w:rFonts w:ascii="Arial" w:eastAsia="Arial" w:hAnsi="Arial" w:cs="Arial"/>
          <w:sz w:val="22"/>
          <w:szCs w:val="22"/>
        </w:rPr>
        <w:t xml:space="preserve"> </w:t>
      </w:r>
      <w:r>
        <w:rPr>
          <w:rFonts w:ascii="Arial" w:hAnsi="Arial" w:cs="Arial"/>
          <w:sz w:val="22"/>
          <w:szCs w:val="22"/>
        </w:rPr>
        <w:t>aceitos</w:t>
      </w:r>
      <w:r>
        <w:rPr>
          <w:rFonts w:ascii="Arial" w:eastAsia="Arial" w:hAnsi="Arial" w:cs="Arial"/>
          <w:sz w:val="22"/>
          <w:szCs w:val="22"/>
        </w:rPr>
        <w:t xml:space="preserve"> </w:t>
      </w:r>
      <w:r>
        <w:rPr>
          <w:rFonts w:ascii="Arial" w:hAnsi="Arial" w:cs="Arial"/>
          <w:sz w:val="22"/>
          <w:szCs w:val="22"/>
        </w:rPr>
        <w:t>se</w:t>
      </w:r>
      <w:r>
        <w:rPr>
          <w:rFonts w:ascii="Arial" w:eastAsia="Arial" w:hAnsi="Arial" w:cs="Arial"/>
          <w:sz w:val="22"/>
          <w:szCs w:val="22"/>
        </w:rPr>
        <w:t xml:space="preserve"> </w:t>
      </w:r>
      <w:r>
        <w:rPr>
          <w:rFonts w:ascii="Arial" w:hAnsi="Arial" w:cs="Arial"/>
          <w:sz w:val="22"/>
          <w:szCs w:val="22"/>
        </w:rPr>
        <w:t>estiverem autenticação em cartório ou eletrônico. Fica dispensada a autenticação dos documentos emitidos pela internet.</w:t>
      </w:r>
    </w:p>
    <w:p w:rsidR="00456985" w:rsidRDefault="001619DA">
      <w:pPr>
        <w:keepLines/>
        <w:tabs>
          <w:tab w:val="left" w:pos="0"/>
        </w:tabs>
        <w:rPr>
          <w:rFonts w:ascii="Arial" w:hAnsi="Arial" w:cs="Arial"/>
          <w:sz w:val="22"/>
          <w:szCs w:val="22"/>
        </w:rPr>
      </w:pPr>
      <w:r>
        <w:rPr>
          <w:rFonts w:ascii="Arial" w:hAnsi="Arial" w:cs="Arial"/>
          <w:sz w:val="22"/>
          <w:szCs w:val="22"/>
        </w:rPr>
        <w:t xml:space="preserve">8.1 - Sob pena de inabilitação, todos os documentos apresentados para habilitação deverão estar em nome do licitante e, preferencialmente, com número do CNPJ e endereço respectivo, observando-se que: </w:t>
      </w:r>
    </w:p>
    <w:p w:rsidR="00456985" w:rsidRDefault="001619DA">
      <w:pPr>
        <w:keepLines/>
        <w:tabs>
          <w:tab w:val="left" w:pos="0"/>
        </w:tabs>
        <w:rPr>
          <w:rFonts w:ascii="Arial" w:hAnsi="Arial" w:cs="Arial"/>
          <w:sz w:val="22"/>
          <w:szCs w:val="22"/>
        </w:rPr>
      </w:pPr>
      <w:r>
        <w:rPr>
          <w:rFonts w:ascii="Arial" w:hAnsi="Arial" w:cs="Arial"/>
          <w:sz w:val="22"/>
          <w:szCs w:val="22"/>
        </w:rPr>
        <w:t>8.2 - Se o licitante for a matriz, todos os documentos deverão estar em nome da matriz; 8.1.3 - se o licitante for a filial, todos os documentos deverão estar em nome da filial;</w:t>
      </w:r>
    </w:p>
    <w:p w:rsidR="00456985" w:rsidRDefault="001619DA">
      <w:pPr>
        <w:keepLines/>
        <w:tabs>
          <w:tab w:val="left" w:pos="0"/>
        </w:tabs>
        <w:rPr>
          <w:rFonts w:ascii="Arial" w:hAnsi="Arial" w:cs="Arial"/>
          <w:sz w:val="22"/>
          <w:szCs w:val="22"/>
        </w:rPr>
      </w:pPr>
      <w:r>
        <w:rPr>
          <w:rFonts w:ascii="Arial" w:hAnsi="Arial" w:cs="Arial"/>
          <w:sz w:val="22"/>
          <w:szCs w:val="22"/>
        </w:rPr>
        <w:t xml:space="preserve">8.3 - Se o licitante for matriz, e o fornecedor for filial, deverão ser apresentados tanto os documentos da matriz quanto os da filial; </w:t>
      </w:r>
    </w:p>
    <w:p w:rsidR="00456985" w:rsidRDefault="001619DA">
      <w:pPr>
        <w:keepLines/>
        <w:tabs>
          <w:tab w:val="left" w:pos="0"/>
        </w:tabs>
        <w:rPr>
          <w:rFonts w:ascii="Arial" w:hAnsi="Arial" w:cs="Arial"/>
          <w:sz w:val="22"/>
          <w:szCs w:val="22"/>
        </w:rPr>
      </w:pPr>
      <w:r>
        <w:rPr>
          <w:rFonts w:ascii="Arial" w:hAnsi="Arial" w:cs="Arial"/>
          <w:sz w:val="22"/>
          <w:szCs w:val="22"/>
        </w:rPr>
        <w:t>8.4 - Serão dispensados da filial aqueles documentos que, pela própria natureza, comprovadamente, forem emitidos somente em nome da matriz.</w:t>
      </w:r>
    </w:p>
    <w:p w:rsidR="00456985" w:rsidRDefault="001619DA">
      <w:pPr>
        <w:keepLines/>
        <w:tabs>
          <w:tab w:val="left" w:pos="0"/>
        </w:tabs>
        <w:rPr>
          <w:rFonts w:ascii="Arial" w:hAnsi="Arial" w:cs="Arial"/>
          <w:sz w:val="22"/>
          <w:szCs w:val="22"/>
        </w:rPr>
      </w:pPr>
      <w:r>
        <w:rPr>
          <w:rFonts w:ascii="Arial" w:hAnsi="Arial" w:cs="Arial"/>
          <w:sz w:val="22"/>
          <w:szCs w:val="22"/>
        </w:rPr>
        <w:t>8.5 - A</w:t>
      </w:r>
      <w:r>
        <w:rPr>
          <w:rFonts w:ascii="Arial" w:eastAsia="Arial" w:hAnsi="Arial" w:cs="Arial"/>
          <w:sz w:val="22"/>
          <w:szCs w:val="22"/>
        </w:rPr>
        <w:t xml:space="preserve"> </w:t>
      </w:r>
      <w:r>
        <w:rPr>
          <w:rFonts w:ascii="Arial" w:hAnsi="Arial" w:cs="Arial"/>
          <w:sz w:val="22"/>
          <w:szCs w:val="22"/>
        </w:rPr>
        <w:t>aceitação</w:t>
      </w:r>
      <w:r>
        <w:rPr>
          <w:rFonts w:ascii="Arial" w:eastAsia="Arial" w:hAnsi="Arial" w:cs="Arial"/>
          <w:sz w:val="22"/>
          <w:szCs w:val="22"/>
        </w:rPr>
        <w:t xml:space="preserve"> </w:t>
      </w:r>
      <w:r>
        <w:rPr>
          <w:rFonts w:ascii="Arial" w:hAnsi="Arial" w:cs="Arial"/>
          <w:sz w:val="22"/>
          <w:szCs w:val="22"/>
        </w:rPr>
        <w:t>das</w:t>
      </w:r>
      <w:r>
        <w:rPr>
          <w:rFonts w:ascii="Arial" w:eastAsia="Arial" w:hAnsi="Arial" w:cs="Arial"/>
          <w:sz w:val="22"/>
          <w:szCs w:val="22"/>
        </w:rPr>
        <w:t xml:space="preserve"> </w:t>
      </w:r>
      <w:r>
        <w:rPr>
          <w:rFonts w:ascii="Arial" w:hAnsi="Arial" w:cs="Arial"/>
          <w:sz w:val="22"/>
          <w:szCs w:val="22"/>
        </w:rPr>
        <w:t>certidões,</w:t>
      </w:r>
      <w:r>
        <w:rPr>
          <w:rFonts w:ascii="Arial" w:eastAsia="Arial" w:hAnsi="Arial" w:cs="Arial"/>
          <w:sz w:val="22"/>
          <w:szCs w:val="22"/>
        </w:rPr>
        <w:t xml:space="preserve"> </w:t>
      </w:r>
      <w:r>
        <w:rPr>
          <w:rFonts w:ascii="Arial" w:hAnsi="Arial" w:cs="Arial"/>
          <w:sz w:val="22"/>
          <w:szCs w:val="22"/>
        </w:rPr>
        <w:t>quando</w:t>
      </w:r>
      <w:r>
        <w:rPr>
          <w:rFonts w:ascii="Arial" w:eastAsia="Arial" w:hAnsi="Arial" w:cs="Arial"/>
          <w:sz w:val="22"/>
          <w:szCs w:val="22"/>
        </w:rPr>
        <w:t xml:space="preserve"> </w:t>
      </w:r>
      <w:r>
        <w:rPr>
          <w:rFonts w:ascii="Arial" w:hAnsi="Arial" w:cs="Arial"/>
          <w:sz w:val="22"/>
          <w:szCs w:val="22"/>
        </w:rPr>
        <w:t>emitidas</w:t>
      </w:r>
      <w:r>
        <w:rPr>
          <w:rFonts w:ascii="Arial" w:eastAsia="Arial" w:hAnsi="Arial" w:cs="Arial"/>
          <w:sz w:val="22"/>
          <w:szCs w:val="22"/>
        </w:rPr>
        <w:t xml:space="preserve"> </w:t>
      </w:r>
      <w:r>
        <w:rPr>
          <w:rFonts w:ascii="Arial" w:hAnsi="Arial" w:cs="Arial"/>
          <w:sz w:val="22"/>
          <w:szCs w:val="22"/>
        </w:rPr>
        <w:t>através</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Internet</w:t>
      </w:r>
      <w:r>
        <w:rPr>
          <w:rFonts w:ascii="Arial" w:eastAsia="Arial" w:hAnsi="Arial" w:cs="Arial"/>
          <w:sz w:val="22"/>
          <w:szCs w:val="22"/>
        </w:rPr>
        <w:t xml:space="preserve"> </w:t>
      </w:r>
      <w:r>
        <w:rPr>
          <w:rFonts w:ascii="Arial" w:hAnsi="Arial" w:cs="Arial"/>
          <w:sz w:val="22"/>
          <w:szCs w:val="22"/>
        </w:rPr>
        <w:t>ficam</w:t>
      </w:r>
      <w:r>
        <w:rPr>
          <w:rFonts w:ascii="Arial" w:eastAsia="Arial" w:hAnsi="Arial" w:cs="Arial"/>
          <w:sz w:val="22"/>
          <w:szCs w:val="22"/>
        </w:rPr>
        <w:t xml:space="preserve"> </w:t>
      </w:r>
      <w:r>
        <w:rPr>
          <w:rFonts w:ascii="Arial" w:hAnsi="Arial" w:cs="Arial"/>
          <w:sz w:val="22"/>
          <w:szCs w:val="22"/>
        </w:rPr>
        <w:t>condicionadas</w:t>
      </w:r>
      <w:r>
        <w:rPr>
          <w:rFonts w:ascii="Arial" w:eastAsia="Arial" w:hAnsi="Arial" w:cs="Arial"/>
          <w:sz w:val="22"/>
          <w:szCs w:val="22"/>
        </w:rPr>
        <w:t xml:space="preserve"> </w:t>
      </w:r>
      <w:r>
        <w:rPr>
          <w:rFonts w:ascii="Arial" w:hAnsi="Arial" w:cs="Arial"/>
          <w:sz w:val="22"/>
          <w:szCs w:val="22"/>
        </w:rPr>
        <w:t>à</w:t>
      </w:r>
      <w:r>
        <w:rPr>
          <w:rFonts w:ascii="Arial" w:eastAsia="Arial" w:hAnsi="Arial" w:cs="Arial"/>
          <w:sz w:val="22"/>
          <w:szCs w:val="22"/>
        </w:rPr>
        <w:t xml:space="preserve"> </w:t>
      </w:r>
      <w:r>
        <w:rPr>
          <w:rFonts w:ascii="Arial" w:hAnsi="Arial" w:cs="Arial"/>
          <w:sz w:val="22"/>
          <w:szCs w:val="22"/>
        </w:rPr>
        <w:t>verificação</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sua</w:t>
      </w:r>
      <w:r>
        <w:rPr>
          <w:rFonts w:ascii="Arial" w:eastAsia="Arial" w:hAnsi="Arial" w:cs="Arial"/>
          <w:sz w:val="22"/>
          <w:szCs w:val="22"/>
        </w:rPr>
        <w:t xml:space="preserve"> </w:t>
      </w:r>
      <w:r>
        <w:rPr>
          <w:rFonts w:ascii="Arial" w:hAnsi="Arial" w:cs="Arial"/>
          <w:sz w:val="22"/>
          <w:szCs w:val="22"/>
        </w:rPr>
        <w:t>validade</w:t>
      </w:r>
      <w:r>
        <w:rPr>
          <w:rFonts w:ascii="Arial" w:eastAsia="Arial" w:hAnsi="Arial" w:cs="Arial"/>
          <w:sz w:val="22"/>
          <w:szCs w:val="22"/>
        </w:rPr>
        <w:t xml:space="preserve"> e autenticidade durante a sessão pública </w:t>
      </w:r>
      <w:r>
        <w:rPr>
          <w:rFonts w:ascii="Arial" w:hAnsi="Arial" w:cs="Arial"/>
          <w:sz w:val="22"/>
          <w:szCs w:val="22"/>
        </w:rPr>
        <w:t>e</w:t>
      </w:r>
      <w:r>
        <w:rPr>
          <w:rFonts w:ascii="Arial" w:eastAsia="Arial" w:hAnsi="Arial" w:cs="Arial"/>
          <w:sz w:val="22"/>
          <w:szCs w:val="22"/>
        </w:rPr>
        <w:t xml:space="preserve"> </w:t>
      </w:r>
      <w:r>
        <w:rPr>
          <w:rFonts w:ascii="Arial" w:hAnsi="Arial" w:cs="Arial"/>
          <w:sz w:val="22"/>
          <w:szCs w:val="22"/>
        </w:rPr>
        <w:t>são</w:t>
      </w:r>
      <w:r>
        <w:rPr>
          <w:rFonts w:ascii="Arial" w:eastAsia="Arial" w:hAnsi="Arial" w:cs="Arial"/>
          <w:sz w:val="22"/>
          <w:szCs w:val="22"/>
        </w:rPr>
        <w:t xml:space="preserve"> </w:t>
      </w:r>
      <w:r>
        <w:rPr>
          <w:rFonts w:ascii="Arial" w:hAnsi="Arial" w:cs="Arial"/>
          <w:sz w:val="22"/>
          <w:szCs w:val="22"/>
        </w:rPr>
        <w:t>dispensadas</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autenticação.</w:t>
      </w:r>
    </w:p>
    <w:p w:rsidR="00456985" w:rsidRDefault="001619DA">
      <w:pPr>
        <w:keepLines/>
        <w:tabs>
          <w:tab w:val="left" w:pos="0"/>
        </w:tabs>
        <w:rPr>
          <w:rFonts w:ascii="Arial" w:hAnsi="Arial" w:cs="Arial"/>
          <w:sz w:val="22"/>
          <w:szCs w:val="22"/>
        </w:rPr>
      </w:pPr>
      <w:r>
        <w:rPr>
          <w:rFonts w:ascii="Arial" w:hAnsi="Arial" w:cs="Arial"/>
          <w:sz w:val="22"/>
          <w:szCs w:val="22"/>
        </w:rPr>
        <w:t xml:space="preserve">8.6 - A Microempresa – ME ou a Empresa de Pequeno Porte - EPP deverão apresentar toda a documentação exigida para a habilitação, inclusive os documentos comprobatórios da regularidade fiscal, mesmo que estes apresentem alguma restrição. </w:t>
      </w:r>
    </w:p>
    <w:p w:rsidR="00456985" w:rsidRDefault="001619DA">
      <w:pPr>
        <w:keepLines/>
        <w:tabs>
          <w:tab w:val="left" w:pos="0"/>
        </w:tabs>
        <w:rPr>
          <w:rFonts w:ascii="Arial" w:hAnsi="Arial" w:cs="Arial"/>
          <w:sz w:val="22"/>
          <w:szCs w:val="22"/>
        </w:rPr>
      </w:pPr>
      <w:r>
        <w:rPr>
          <w:rFonts w:ascii="Arial" w:hAnsi="Arial" w:cs="Arial"/>
          <w:sz w:val="22"/>
          <w:szCs w:val="22"/>
        </w:rPr>
        <w:lastRenderedPageBreak/>
        <w:t>8.7 -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456985" w:rsidRDefault="001619DA">
      <w:pPr>
        <w:keepLines/>
        <w:tabs>
          <w:tab w:val="left" w:pos="0"/>
        </w:tabs>
        <w:rPr>
          <w:rFonts w:ascii="Arial" w:hAnsi="Arial" w:cs="Arial"/>
          <w:sz w:val="22"/>
          <w:szCs w:val="22"/>
        </w:rPr>
      </w:pPr>
      <w:r>
        <w:rPr>
          <w:rFonts w:ascii="Arial" w:hAnsi="Arial" w:cs="Arial"/>
          <w:sz w:val="22"/>
          <w:szCs w:val="22"/>
        </w:rPr>
        <w:t>8.8 - A licitante é a única responsável pelos documentos apresentados para sua participação neste certame licitatório, por isso, responde civil, administrativa e criminalmente pela fidedignidade e exatidão de todos os documentos apresentados.</w:t>
      </w:r>
    </w:p>
    <w:p w:rsidR="00456985" w:rsidRDefault="00456985">
      <w:pPr>
        <w:keepLines/>
        <w:tabs>
          <w:tab w:val="left" w:pos="0"/>
        </w:tabs>
        <w:rPr>
          <w:rFonts w:ascii="Arial" w:hAnsi="Arial" w:cs="Arial"/>
          <w:sz w:val="22"/>
          <w:szCs w:val="22"/>
        </w:rPr>
      </w:pPr>
    </w:p>
    <w:p w:rsidR="00456985" w:rsidRDefault="001619DA">
      <w:pPr>
        <w:keepLines/>
        <w:tabs>
          <w:tab w:val="left" w:pos="0"/>
        </w:tabs>
        <w:rPr>
          <w:rFonts w:ascii="Arial" w:hAnsi="Arial" w:cs="Arial"/>
        </w:rPr>
      </w:pPr>
      <w:r>
        <w:rPr>
          <w:rFonts w:ascii="Arial" w:hAnsi="Arial" w:cs="Arial"/>
          <w:b/>
          <w:sz w:val="22"/>
          <w:szCs w:val="22"/>
        </w:rPr>
        <w:t>9.</w:t>
      </w:r>
      <w:r>
        <w:rPr>
          <w:rFonts w:ascii="Arial" w:hAnsi="Arial" w:cs="Arial"/>
          <w:b/>
          <w:sz w:val="22"/>
          <w:szCs w:val="22"/>
          <w14:shadow w14:blurRad="50800" w14:dist="38100" w14:dir="2700000" w14:sx="100000" w14:sy="100000" w14:kx="0" w14:ky="0" w14:algn="tl">
            <w14:srgbClr w14:val="000000">
              <w14:alpha w14:val="60000"/>
            </w14:srgbClr>
          </w14:shadow>
        </w:rPr>
        <w:t xml:space="preserve"> </w:t>
      </w:r>
      <w:r>
        <w:rPr>
          <w:rFonts w:ascii="Arial" w:hAnsi="Arial" w:cs="Arial"/>
          <w:b/>
        </w:rPr>
        <w:t>HABILITAÇÃO JURÍDICA</w:t>
      </w:r>
      <w:r>
        <w:rPr>
          <w:rFonts w:ascii="Arial" w:hAnsi="Arial" w:cs="Arial"/>
        </w:rPr>
        <w:t>:</w:t>
      </w:r>
    </w:p>
    <w:p w:rsidR="00456985" w:rsidRDefault="001619DA">
      <w:pPr>
        <w:keepLines/>
        <w:tabs>
          <w:tab w:val="left" w:pos="0"/>
        </w:tabs>
        <w:rPr>
          <w:rFonts w:ascii="Arial" w:hAnsi="Arial" w:cs="Arial"/>
          <w:sz w:val="22"/>
          <w:szCs w:val="22"/>
        </w:rPr>
      </w:pPr>
      <w:r>
        <w:t>9.1</w:t>
      </w:r>
      <w:r>
        <w:rPr>
          <w:rFonts w:ascii="Arial" w:hAnsi="Arial" w:cs="Arial"/>
          <w:sz w:val="22"/>
          <w:szCs w:val="22"/>
        </w:rPr>
        <w:t xml:space="preserve"> Ato</w:t>
      </w:r>
      <w:r>
        <w:rPr>
          <w:rFonts w:ascii="Arial" w:eastAsia="Arial" w:hAnsi="Arial" w:cs="Arial"/>
          <w:sz w:val="22"/>
          <w:szCs w:val="22"/>
        </w:rPr>
        <w:t xml:space="preserve"> </w:t>
      </w:r>
      <w:r>
        <w:rPr>
          <w:rFonts w:ascii="Arial" w:hAnsi="Arial" w:cs="Arial"/>
          <w:sz w:val="22"/>
          <w:szCs w:val="22"/>
        </w:rPr>
        <w:t>Constitutivo,</w:t>
      </w:r>
      <w:r>
        <w:rPr>
          <w:rFonts w:ascii="Arial" w:eastAsia="Arial" w:hAnsi="Arial" w:cs="Arial"/>
          <w:sz w:val="22"/>
          <w:szCs w:val="22"/>
        </w:rPr>
        <w:t xml:space="preserve"> </w:t>
      </w:r>
      <w:r>
        <w:rPr>
          <w:rFonts w:ascii="Arial" w:hAnsi="Arial" w:cs="Arial"/>
          <w:sz w:val="22"/>
          <w:szCs w:val="22"/>
        </w:rPr>
        <w:t>contrato</w:t>
      </w:r>
      <w:r>
        <w:rPr>
          <w:rFonts w:ascii="Arial" w:eastAsia="Arial" w:hAnsi="Arial" w:cs="Arial"/>
          <w:sz w:val="22"/>
          <w:szCs w:val="22"/>
        </w:rPr>
        <w:t xml:space="preserve"> </w:t>
      </w:r>
      <w:r>
        <w:rPr>
          <w:rFonts w:ascii="Arial" w:hAnsi="Arial" w:cs="Arial"/>
          <w:sz w:val="22"/>
          <w:szCs w:val="22"/>
        </w:rPr>
        <w:t>consolidado,</w:t>
      </w:r>
      <w:r>
        <w:rPr>
          <w:rFonts w:ascii="Arial" w:eastAsia="Arial" w:hAnsi="Arial" w:cs="Arial"/>
          <w:sz w:val="22"/>
          <w:szCs w:val="22"/>
        </w:rPr>
        <w:t xml:space="preserve"> </w:t>
      </w:r>
      <w:r>
        <w:rPr>
          <w:rFonts w:ascii="Arial" w:hAnsi="Arial" w:cs="Arial"/>
          <w:sz w:val="22"/>
          <w:szCs w:val="22"/>
        </w:rPr>
        <w:t>estatuto</w:t>
      </w:r>
      <w:r>
        <w:rPr>
          <w:rFonts w:ascii="Arial" w:eastAsia="Arial" w:hAnsi="Arial" w:cs="Arial"/>
          <w:sz w:val="22"/>
          <w:szCs w:val="22"/>
        </w:rPr>
        <w:t xml:space="preserve"> </w:t>
      </w:r>
      <w:r>
        <w:rPr>
          <w:rFonts w:ascii="Arial" w:hAnsi="Arial" w:cs="Arial"/>
          <w:sz w:val="22"/>
          <w:szCs w:val="22"/>
        </w:rPr>
        <w:t>ou</w:t>
      </w:r>
      <w:r>
        <w:rPr>
          <w:rFonts w:ascii="Arial" w:eastAsia="Arial" w:hAnsi="Arial" w:cs="Arial"/>
          <w:sz w:val="22"/>
          <w:szCs w:val="22"/>
        </w:rPr>
        <w:t xml:space="preserve"> </w:t>
      </w:r>
      <w:r>
        <w:rPr>
          <w:rFonts w:ascii="Arial" w:hAnsi="Arial" w:cs="Arial"/>
          <w:sz w:val="22"/>
          <w:szCs w:val="22"/>
        </w:rPr>
        <w:t>Contrato</w:t>
      </w:r>
      <w:r>
        <w:rPr>
          <w:rFonts w:ascii="Arial" w:eastAsia="Arial" w:hAnsi="Arial" w:cs="Arial"/>
          <w:sz w:val="22"/>
          <w:szCs w:val="22"/>
        </w:rPr>
        <w:t xml:space="preserve"> </w:t>
      </w:r>
      <w:r>
        <w:rPr>
          <w:rFonts w:ascii="Arial" w:hAnsi="Arial" w:cs="Arial"/>
          <w:sz w:val="22"/>
          <w:szCs w:val="22"/>
        </w:rPr>
        <w:t>Social,</w:t>
      </w:r>
      <w:r>
        <w:rPr>
          <w:rFonts w:ascii="Arial" w:eastAsia="Arial" w:hAnsi="Arial" w:cs="Arial"/>
          <w:sz w:val="22"/>
          <w:szCs w:val="22"/>
        </w:rPr>
        <w:t xml:space="preserve"> </w:t>
      </w:r>
      <w:r>
        <w:rPr>
          <w:rFonts w:ascii="Arial" w:hAnsi="Arial" w:cs="Arial"/>
          <w:sz w:val="22"/>
          <w:szCs w:val="22"/>
        </w:rPr>
        <w:t>com</w:t>
      </w:r>
      <w:r>
        <w:rPr>
          <w:rFonts w:ascii="Arial" w:eastAsia="Arial" w:hAnsi="Arial" w:cs="Arial"/>
          <w:sz w:val="22"/>
          <w:szCs w:val="22"/>
        </w:rPr>
        <w:t xml:space="preserve"> </w:t>
      </w:r>
      <w:r>
        <w:rPr>
          <w:rFonts w:ascii="Arial" w:hAnsi="Arial" w:cs="Arial"/>
          <w:sz w:val="22"/>
          <w:szCs w:val="22"/>
        </w:rPr>
        <w:t>alterações</w:t>
      </w:r>
      <w:r>
        <w:rPr>
          <w:rFonts w:ascii="Arial" w:eastAsia="Arial" w:hAnsi="Arial" w:cs="Arial"/>
          <w:sz w:val="22"/>
          <w:szCs w:val="22"/>
        </w:rPr>
        <w:t xml:space="preserve"> </w:t>
      </w:r>
      <w:r>
        <w:rPr>
          <w:rFonts w:ascii="Arial" w:hAnsi="Arial" w:cs="Arial"/>
          <w:sz w:val="22"/>
          <w:szCs w:val="22"/>
        </w:rPr>
        <w:t>subsequentes,</w:t>
      </w:r>
      <w:r>
        <w:rPr>
          <w:rFonts w:ascii="Arial" w:eastAsia="Arial" w:hAnsi="Arial" w:cs="Arial"/>
          <w:sz w:val="22"/>
          <w:szCs w:val="22"/>
        </w:rPr>
        <w:t xml:space="preserve"> </w:t>
      </w:r>
      <w:r>
        <w:rPr>
          <w:rFonts w:ascii="Arial" w:hAnsi="Arial" w:cs="Arial"/>
          <w:sz w:val="22"/>
          <w:szCs w:val="22"/>
        </w:rPr>
        <w:t>Certidão</w:t>
      </w:r>
      <w:r>
        <w:rPr>
          <w:rFonts w:ascii="Arial" w:eastAsia="Arial" w:hAnsi="Arial" w:cs="Arial"/>
          <w:sz w:val="22"/>
          <w:szCs w:val="22"/>
        </w:rPr>
        <w:t xml:space="preserve"> </w:t>
      </w:r>
      <w:r>
        <w:rPr>
          <w:rFonts w:ascii="Arial" w:hAnsi="Arial" w:cs="Arial"/>
          <w:sz w:val="22"/>
          <w:szCs w:val="22"/>
        </w:rPr>
        <w:t>simplificada</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registro</w:t>
      </w:r>
      <w:r>
        <w:rPr>
          <w:rFonts w:ascii="Arial" w:eastAsia="Arial" w:hAnsi="Arial" w:cs="Arial"/>
          <w:sz w:val="22"/>
          <w:szCs w:val="22"/>
        </w:rPr>
        <w:t xml:space="preserve"> </w:t>
      </w:r>
      <w:r>
        <w:rPr>
          <w:rFonts w:ascii="Arial" w:hAnsi="Arial" w:cs="Arial"/>
          <w:sz w:val="22"/>
          <w:szCs w:val="22"/>
        </w:rPr>
        <w:t>na</w:t>
      </w:r>
      <w:r>
        <w:rPr>
          <w:rFonts w:ascii="Arial" w:eastAsia="Arial" w:hAnsi="Arial" w:cs="Arial"/>
          <w:sz w:val="22"/>
          <w:szCs w:val="22"/>
        </w:rPr>
        <w:t xml:space="preserve"> </w:t>
      </w:r>
      <w:r>
        <w:rPr>
          <w:rFonts w:ascii="Arial" w:hAnsi="Arial" w:cs="Arial"/>
          <w:sz w:val="22"/>
          <w:szCs w:val="22"/>
        </w:rPr>
        <w:t>Junta</w:t>
      </w:r>
      <w:r>
        <w:rPr>
          <w:rFonts w:ascii="Arial" w:eastAsia="Arial" w:hAnsi="Arial" w:cs="Arial"/>
          <w:sz w:val="22"/>
          <w:szCs w:val="22"/>
        </w:rPr>
        <w:t xml:space="preserve"> </w:t>
      </w:r>
      <w:r>
        <w:rPr>
          <w:rFonts w:ascii="Arial" w:hAnsi="Arial" w:cs="Arial"/>
          <w:sz w:val="22"/>
          <w:szCs w:val="22"/>
        </w:rPr>
        <w:t>Comercial.</w:t>
      </w:r>
      <w:r>
        <w:rPr>
          <w:rFonts w:ascii="Arial" w:eastAsia="Arial" w:hAnsi="Arial" w:cs="Arial"/>
          <w:sz w:val="22"/>
          <w:szCs w:val="22"/>
        </w:rPr>
        <w:t xml:space="preserve"> </w:t>
      </w:r>
      <w:r>
        <w:rPr>
          <w:rFonts w:ascii="Arial" w:hAnsi="Arial" w:cs="Arial"/>
          <w:sz w:val="22"/>
          <w:szCs w:val="22"/>
        </w:rPr>
        <w:t>Em</w:t>
      </w:r>
      <w:r>
        <w:rPr>
          <w:rFonts w:ascii="Arial" w:eastAsia="Arial" w:hAnsi="Arial" w:cs="Arial"/>
          <w:sz w:val="22"/>
          <w:szCs w:val="22"/>
        </w:rPr>
        <w:t xml:space="preserve"> </w:t>
      </w:r>
      <w:r>
        <w:rPr>
          <w:rFonts w:ascii="Arial" w:hAnsi="Arial" w:cs="Arial"/>
          <w:sz w:val="22"/>
          <w:szCs w:val="22"/>
        </w:rPr>
        <w:t>se</w:t>
      </w:r>
      <w:r>
        <w:rPr>
          <w:rFonts w:ascii="Arial" w:eastAsia="Arial" w:hAnsi="Arial" w:cs="Arial"/>
          <w:sz w:val="22"/>
          <w:szCs w:val="22"/>
        </w:rPr>
        <w:t xml:space="preserve"> </w:t>
      </w:r>
      <w:r>
        <w:rPr>
          <w:rFonts w:ascii="Arial" w:hAnsi="Arial" w:cs="Arial"/>
          <w:sz w:val="22"/>
          <w:szCs w:val="22"/>
        </w:rPr>
        <w:t>tratando</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Sociedade</w:t>
      </w:r>
      <w:r>
        <w:rPr>
          <w:rFonts w:ascii="Arial" w:eastAsia="Arial" w:hAnsi="Arial" w:cs="Arial"/>
          <w:sz w:val="22"/>
          <w:szCs w:val="22"/>
        </w:rPr>
        <w:t xml:space="preserve"> </w:t>
      </w:r>
      <w:r>
        <w:rPr>
          <w:rFonts w:ascii="Arial" w:hAnsi="Arial" w:cs="Arial"/>
          <w:sz w:val="22"/>
          <w:szCs w:val="22"/>
        </w:rPr>
        <w:t>Comercial</w:t>
      </w:r>
      <w:r>
        <w:rPr>
          <w:rFonts w:ascii="Arial" w:eastAsia="Arial" w:hAnsi="Arial" w:cs="Arial"/>
          <w:sz w:val="22"/>
          <w:szCs w:val="22"/>
        </w:rPr>
        <w:t xml:space="preserve"> </w:t>
      </w:r>
      <w:r>
        <w:rPr>
          <w:rFonts w:ascii="Arial" w:hAnsi="Arial" w:cs="Arial"/>
          <w:sz w:val="22"/>
          <w:szCs w:val="22"/>
        </w:rPr>
        <w:t>ou</w:t>
      </w:r>
      <w:r>
        <w:rPr>
          <w:rFonts w:ascii="Arial" w:eastAsia="Arial" w:hAnsi="Arial" w:cs="Arial"/>
          <w:sz w:val="22"/>
          <w:szCs w:val="22"/>
        </w:rPr>
        <w:t xml:space="preserve"> </w:t>
      </w:r>
      <w:r>
        <w:rPr>
          <w:rFonts w:ascii="Arial" w:hAnsi="Arial" w:cs="Arial"/>
          <w:sz w:val="22"/>
          <w:szCs w:val="22"/>
        </w:rPr>
        <w:t>no</w:t>
      </w:r>
      <w:r>
        <w:rPr>
          <w:rFonts w:ascii="Arial" w:eastAsia="Arial" w:hAnsi="Arial" w:cs="Arial"/>
          <w:sz w:val="22"/>
          <w:szCs w:val="22"/>
        </w:rPr>
        <w:t xml:space="preserve"> </w:t>
      </w:r>
      <w:r>
        <w:rPr>
          <w:rFonts w:ascii="Arial" w:hAnsi="Arial" w:cs="Arial"/>
          <w:sz w:val="22"/>
          <w:szCs w:val="22"/>
        </w:rPr>
        <w:t>caso</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Sociedade</w:t>
      </w:r>
      <w:r>
        <w:rPr>
          <w:rFonts w:ascii="Arial" w:eastAsia="Arial" w:hAnsi="Arial" w:cs="Arial"/>
          <w:sz w:val="22"/>
          <w:szCs w:val="22"/>
        </w:rPr>
        <w:t xml:space="preserve"> </w:t>
      </w:r>
      <w:r>
        <w:rPr>
          <w:rFonts w:ascii="Arial" w:hAnsi="Arial" w:cs="Arial"/>
          <w:sz w:val="22"/>
          <w:szCs w:val="22"/>
        </w:rPr>
        <w:t>por</w:t>
      </w:r>
      <w:r>
        <w:rPr>
          <w:rFonts w:ascii="Arial" w:eastAsia="Arial" w:hAnsi="Arial" w:cs="Arial"/>
          <w:sz w:val="22"/>
          <w:szCs w:val="22"/>
        </w:rPr>
        <w:t xml:space="preserve"> </w:t>
      </w:r>
      <w:r>
        <w:rPr>
          <w:rFonts w:ascii="Arial" w:hAnsi="Arial" w:cs="Arial"/>
          <w:sz w:val="22"/>
          <w:szCs w:val="22"/>
        </w:rPr>
        <w:t>ações</w:t>
      </w:r>
      <w:r>
        <w:rPr>
          <w:rFonts w:ascii="Arial" w:eastAsia="Arial" w:hAnsi="Arial" w:cs="Arial"/>
          <w:sz w:val="22"/>
          <w:szCs w:val="22"/>
        </w:rPr>
        <w:t xml:space="preserve"> </w:t>
      </w:r>
      <w:r>
        <w:rPr>
          <w:rFonts w:ascii="Arial" w:hAnsi="Arial" w:cs="Arial"/>
          <w:sz w:val="22"/>
          <w:szCs w:val="22"/>
        </w:rPr>
        <w:t>deverão</w:t>
      </w:r>
      <w:r>
        <w:rPr>
          <w:rFonts w:ascii="Arial" w:eastAsia="Arial" w:hAnsi="Arial" w:cs="Arial"/>
          <w:sz w:val="22"/>
          <w:szCs w:val="22"/>
        </w:rPr>
        <w:t xml:space="preserve"> </w:t>
      </w:r>
      <w:r>
        <w:rPr>
          <w:rFonts w:ascii="Arial" w:hAnsi="Arial" w:cs="Arial"/>
          <w:sz w:val="22"/>
          <w:szCs w:val="22"/>
        </w:rPr>
        <w:t>estar</w:t>
      </w:r>
      <w:r>
        <w:rPr>
          <w:rFonts w:ascii="Arial" w:eastAsia="Arial" w:hAnsi="Arial" w:cs="Arial"/>
          <w:sz w:val="22"/>
          <w:szCs w:val="22"/>
        </w:rPr>
        <w:t xml:space="preserve"> </w:t>
      </w:r>
      <w:r>
        <w:rPr>
          <w:rFonts w:ascii="Arial" w:hAnsi="Arial" w:cs="Arial"/>
          <w:sz w:val="22"/>
          <w:szCs w:val="22"/>
        </w:rPr>
        <w:t>acompanhadas</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ata</w:t>
      </w:r>
      <w:r>
        <w:rPr>
          <w:rFonts w:ascii="Arial" w:eastAsia="Arial" w:hAnsi="Arial" w:cs="Arial"/>
          <w:sz w:val="22"/>
          <w:szCs w:val="22"/>
        </w:rPr>
        <w:t xml:space="preserve"> </w:t>
      </w:r>
      <w:r>
        <w:rPr>
          <w:rFonts w:ascii="Arial" w:hAnsi="Arial" w:cs="Arial"/>
          <w:sz w:val="22"/>
          <w:szCs w:val="22"/>
        </w:rPr>
        <w:t>arquivada</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Assembleia</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última</w:t>
      </w:r>
      <w:r>
        <w:rPr>
          <w:rFonts w:ascii="Arial" w:eastAsia="Arial" w:hAnsi="Arial" w:cs="Arial"/>
          <w:sz w:val="22"/>
          <w:szCs w:val="22"/>
        </w:rPr>
        <w:t xml:space="preserve"> </w:t>
      </w:r>
      <w:r>
        <w:rPr>
          <w:rFonts w:ascii="Arial" w:hAnsi="Arial" w:cs="Arial"/>
          <w:sz w:val="22"/>
          <w:szCs w:val="22"/>
        </w:rPr>
        <w:t>eleição</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Diretoria</w:t>
      </w:r>
      <w:r>
        <w:rPr>
          <w:rFonts w:ascii="Arial" w:eastAsia="Arial" w:hAnsi="Arial" w:cs="Arial"/>
          <w:sz w:val="22"/>
          <w:szCs w:val="22"/>
        </w:rPr>
        <w:t xml:space="preserve"> </w:t>
      </w:r>
      <w:r>
        <w:rPr>
          <w:rFonts w:ascii="Arial" w:hAnsi="Arial" w:cs="Arial"/>
          <w:sz w:val="22"/>
          <w:szCs w:val="22"/>
        </w:rPr>
        <w:t>e</w:t>
      </w:r>
      <w:r>
        <w:rPr>
          <w:rFonts w:ascii="Arial" w:eastAsia="Arial" w:hAnsi="Arial" w:cs="Arial"/>
          <w:sz w:val="22"/>
          <w:szCs w:val="22"/>
        </w:rPr>
        <w:t xml:space="preserve"> </w:t>
      </w:r>
      <w:r>
        <w:rPr>
          <w:rFonts w:ascii="Arial" w:hAnsi="Arial" w:cs="Arial"/>
          <w:sz w:val="22"/>
          <w:szCs w:val="22"/>
        </w:rPr>
        <w:t>publicada</w:t>
      </w:r>
      <w:r>
        <w:rPr>
          <w:rFonts w:ascii="Arial" w:eastAsia="Arial" w:hAnsi="Arial" w:cs="Arial"/>
          <w:sz w:val="22"/>
          <w:szCs w:val="22"/>
        </w:rPr>
        <w:t xml:space="preserve"> </w:t>
      </w:r>
      <w:r>
        <w:rPr>
          <w:rFonts w:ascii="Arial" w:hAnsi="Arial" w:cs="Arial"/>
          <w:sz w:val="22"/>
          <w:szCs w:val="22"/>
        </w:rPr>
        <w:t>em</w:t>
      </w:r>
      <w:r>
        <w:rPr>
          <w:rFonts w:ascii="Arial" w:eastAsia="Arial" w:hAnsi="Arial" w:cs="Arial"/>
          <w:sz w:val="22"/>
          <w:szCs w:val="22"/>
        </w:rPr>
        <w:t xml:space="preserve"> </w:t>
      </w:r>
      <w:r>
        <w:rPr>
          <w:rFonts w:ascii="Arial" w:hAnsi="Arial" w:cs="Arial"/>
          <w:sz w:val="22"/>
          <w:szCs w:val="22"/>
        </w:rPr>
        <w:t>Diário</w:t>
      </w:r>
      <w:r>
        <w:rPr>
          <w:rFonts w:ascii="Arial" w:eastAsia="Arial" w:hAnsi="Arial" w:cs="Arial"/>
          <w:sz w:val="22"/>
          <w:szCs w:val="22"/>
        </w:rPr>
        <w:t xml:space="preserve"> </w:t>
      </w:r>
      <w:r>
        <w:rPr>
          <w:rFonts w:ascii="Arial" w:hAnsi="Arial" w:cs="Arial"/>
          <w:sz w:val="22"/>
          <w:szCs w:val="22"/>
        </w:rPr>
        <w:t>Oficial;</w:t>
      </w:r>
    </w:p>
    <w:p w:rsidR="00456985" w:rsidRDefault="001619DA">
      <w:pPr>
        <w:keepLines/>
        <w:tabs>
          <w:tab w:val="left" w:pos="0"/>
        </w:tabs>
        <w:rPr>
          <w:rFonts w:ascii="Arial" w:hAnsi="Arial" w:cs="Arial"/>
          <w:sz w:val="22"/>
          <w:szCs w:val="22"/>
        </w:rPr>
      </w:pPr>
      <w:r>
        <w:rPr>
          <w:rFonts w:ascii="Arial" w:hAnsi="Arial" w:cs="Arial"/>
          <w:sz w:val="22"/>
          <w:szCs w:val="22"/>
        </w:rPr>
        <w:t>9.2 - Prova de Registro Empresarial no caso de empresa individual;</w:t>
      </w:r>
    </w:p>
    <w:p w:rsidR="00456985" w:rsidRDefault="00456985">
      <w:pPr>
        <w:keepLines/>
        <w:tabs>
          <w:tab w:val="left" w:pos="0"/>
        </w:tabs>
        <w:rPr>
          <w:rFonts w:ascii="Arial" w:hAnsi="Arial" w:cs="Arial"/>
          <w:sz w:val="22"/>
          <w:szCs w:val="22"/>
        </w:rPr>
      </w:pPr>
    </w:p>
    <w:p w:rsidR="00456985" w:rsidRDefault="001619DA">
      <w:pPr>
        <w:keepLines/>
        <w:tabs>
          <w:tab w:val="left" w:pos="0"/>
        </w:tabs>
        <w:rPr>
          <w:rFonts w:ascii="Arial" w:hAnsi="Arial" w:cs="Arial"/>
        </w:rPr>
      </w:pPr>
      <w:r>
        <w:rPr>
          <w:rFonts w:ascii="Arial" w:hAnsi="Arial" w:cs="Arial"/>
          <w:b/>
          <w:sz w:val="22"/>
          <w:szCs w:val="22"/>
        </w:rPr>
        <w:t xml:space="preserve">10. </w:t>
      </w:r>
      <w:r>
        <w:rPr>
          <w:rFonts w:ascii="Arial" w:hAnsi="Arial" w:cs="Arial"/>
          <w:b/>
        </w:rPr>
        <w:t>REGULARIDADE FISCAL</w:t>
      </w:r>
      <w:r>
        <w:rPr>
          <w:rFonts w:ascii="Arial" w:hAnsi="Arial" w:cs="Arial"/>
        </w:rPr>
        <w:t>:</w:t>
      </w:r>
    </w:p>
    <w:p w:rsidR="00456985" w:rsidRDefault="001619DA">
      <w:pPr>
        <w:keepLines/>
        <w:tabs>
          <w:tab w:val="left" w:pos="0"/>
        </w:tabs>
        <w:rPr>
          <w:rFonts w:ascii="Arial" w:hAnsi="Arial" w:cs="Arial"/>
          <w:sz w:val="22"/>
          <w:szCs w:val="22"/>
        </w:rPr>
      </w:pPr>
      <w:r>
        <w:rPr>
          <w:rFonts w:ascii="Arial" w:hAnsi="Arial" w:cs="Arial"/>
          <w:sz w:val="22"/>
          <w:szCs w:val="22"/>
        </w:rPr>
        <w:t>10.1 – CNPJ - Cartão</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inscrição</w:t>
      </w:r>
      <w:r>
        <w:rPr>
          <w:rFonts w:ascii="Arial" w:eastAsia="Arial" w:hAnsi="Arial" w:cs="Arial"/>
          <w:sz w:val="22"/>
          <w:szCs w:val="22"/>
        </w:rPr>
        <w:t xml:space="preserve"> </w:t>
      </w:r>
      <w:r>
        <w:rPr>
          <w:rFonts w:ascii="Arial" w:hAnsi="Arial" w:cs="Arial"/>
          <w:sz w:val="22"/>
          <w:szCs w:val="22"/>
        </w:rPr>
        <w:t>no</w:t>
      </w:r>
      <w:r>
        <w:rPr>
          <w:rFonts w:ascii="Arial" w:eastAsia="Arial" w:hAnsi="Arial" w:cs="Arial"/>
          <w:sz w:val="22"/>
          <w:szCs w:val="22"/>
        </w:rPr>
        <w:t xml:space="preserve"> </w:t>
      </w:r>
      <w:r>
        <w:rPr>
          <w:rFonts w:ascii="Arial" w:hAnsi="Arial" w:cs="Arial"/>
          <w:sz w:val="22"/>
          <w:szCs w:val="22"/>
        </w:rPr>
        <w:t>Cadastro</w:t>
      </w:r>
      <w:r>
        <w:rPr>
          <w:rFonts w:ascii="Arial" w:eastAsia="Arial" w:hAnsi="Arial" w:cs="Arial"/>
          <w:sz w:val="22"/>
          <w:szCs w:val="22"/>
        </w:rPr>
        <w:t xml:space="preserve"> </w:t>
      </w:r>
      <w:r>
        <w:rPr>
          <w:rFonts w:ascii="Arial" w:hAnsi="Arial" w:cs="Arial"/>
          <w:sz w:val="22"/>
          <w:szCs w:val="22"/>
        </w:rPr>
        <w:t>Geral</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Contribuintes;</w:t>
      </w:r>
    </w:p>
    <w:p w:rsidR="00456985" w:rsidRDefault="001619DA">
      <w:pPr>
        <w:keepLines/>
        <w:tabs>
          <w:tab w:val="left" w:pos="0"/>
        </w:tabs>
        <w:rPr>
          <w:rFonts w:ascii="Arial" w:hAnsi="Arial" w:cs="Arial"/>
          <w:sz w:val="22"/>
          <w:szCs w:val="22"/>
        </w:rPr>
      </w:pPr>
      <w:r>
        <w:rPr>
          <w:rFonts w:ascii="Arial" w:hAnsi="Arial" w:cs="Arial"/>
          <w:sz w:val="22"/>
          <w:szCs w:val="22"/>
        </w:rPr>
        <w:t>10.2 - Prova de Regularidade com a Fazenda Municipal da sede da licitante que se fará mediante apresentação da Certidão Negativa de Débitos ou Certidão Positiva com Efeitos de Negativa;</w:t>
      </w:r>
    </w:p>
    <w:p w:rsidR="00456985" w:rsidRDefault="001619DA">
      <w:pPr>
        <w:keepLines/>
        <w:tabs>
          <w:tab w:val="left" w:pos="0"/>
        </w:tabs>
        <w:rPr>
          <w:rFonts w:ascii="Arial" w:hAnsi="Arial" w:cs="Arial"/>
          <w:sz w:val="22"/>
          <w:szCs w:val="22"/>
        </w:rPr>
      </w:pPr>
      <w:r>
        <w:rPr>
          <w:rFonts w:ascii="Arial" w:hAnsi="Arial" w:cs="Arial"/>
          <w:sz w:val="22"/>
          <w:szCs w:val="22"/>
        </w:rPr>
        <w:t>10.3 -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456985" w:rsidRDefault="001619DA">
      <w:pPr>
        <w:keepLines/>
        <w:tabs>
          <w:tab w:val="left" w:pos="0"/>
        </w:tabs>
        <w:rPr>
          <w:rFonts w:ascii="Arial" w:hAnsi="Arial" w:cs="Arial"/>
          <w:sz w:val="22"/>
          <w:szCs w:val="22"/>
        </w:rPr>
      </w:pPr>
      <w:r>
        <w:rPr>
          <w:rFonts w:ascii="Arial" w:hAnsi="Arial" w:cs="Arial"/>
          <w:sz w:val="22"/>
          <w:szCs w:val="22"/>
        </w:rPr>
        <w:t>10.4 - Prova de Regularidade com a Fazenda Federal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456985" w:rsidRDefault="001619DA">
      <w:pPr>
        <w:keepLines/>
        <w:tabs>
          <w:tab w:val="left" w:pos="0"/>
        </w:tabs>
        <w:rPr>
          <w:rFonts w:ascii="Arial" w:hAnsi="Arial" w:cs="Arial"/>
          <w:sz w:val="22"/>
          <w:szCs w:val="22"/>
        </w:rPr>
      </w:pPr>
      <w:r>
        <w:rPr>
          <w:rFonts w:ascii="Arial" w:hAnsi="Arial" w:cs="Arial"/>
          <w:sz w:val="22"/>
          <w:szCs w:val="22"/>
        </w:rPr>
        <w:t>10.5 - Prova de Regularidade relativa ao Fundo de Garantia por Tempo de Serviço que se fará mediante apresentação do Certificado de Regularidade com o FGTS;</w:t>
      </w:r>
    </w:p>
    <w:p w:rsidR="00456985" w:rsidRDefault="001619DA">
      <w:pPr>
        <w:keepLines/>
        <w:tabs>
          <w:tab w:val="left" w:pos="0"/>
        </w:tabs>
        <w:rPr>
          <w:rFonts w:ascii="Arial" w:hAnsi="Arial" w:cs="Arial"/>
          <w:sz w:val="22"/>
          <w:szCs w:val="22"/>
        </w:rPr>
      </w:pPr>
      <w:r>
        <w:rPr>
          <w:rFonts w:ascii="Arial" w:hAnsi="Arial" w:cs="Arial"/>
          <w:sz w:val="22"/>
          <w:szCs w:val="22"/>
        </w:rPr>
        <w:t>10.6 - Prova de Regularidade com a Justiça do Trabalho que se fará mediante apresentação da Certidão Negativa de Débitos Trabalhistas - CNDT, nos</w:t>
      </w:r>
      <w:r>
        <w:rPr>
          <w:rFonts w:ascii="Arial" w:eastAsia="Arial" w:hAnsi="Arial" w:cs="Arial"/>
          <w:sz w:val="22"/>
          <w:szCs w:val="22"/>
        </w:rPr>
        <w:t xml:space="preserve"> </w:t>
      </w:r>
      <w:r>
        <w:rPr>
          <w:rFonts w:ascii="Arial" w:hAnsi="Arial" w:cs="Arial"/>
          <w:sz w:val="22"/>
          <w:szCs w:val="22"/>
        </w:rPr>
        <w:t>termos</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Lei</w:t>
      </w:r>
      <w:r>
        <w:rPr>
          <w:rFonts w:ascii="Arial" w:eastAsia="Arial" w:hAnsi="Arial" w:cs="Arial"/>
          <w:sz w:val="22"/>
          <w:szCs w:val="22"/>
        </w:rPr>
        <w:t xml:space="preserve"> </w:t>
      </w:r>
      <w:r>
        <w:rPr>
          <w:rFonts w:ascii="Arial" w:hAnsi="Arial" w:cs="Arial"/>
          <w:sz w:val="22"/>
          <w:szCs w:val="22"/>
        </w:rPr>
        <w:t>12.440</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07/07/2011;</w:t>
      </w:r>
    </w:p>
    <w:p w:rsidR="00456985" w:rsidRDefault="001619DA">
      <w:pPr>
        <w:keepLines/>
        <w:tabs>
          <w:tab w:val="left" w:pos="0"/>
        </w:tabs>
        <w:rPr>
          <w:rFonts w:ascii="Arial" w:hAnsi="Arial" w:cs="Arial"/>
          <w:sz w:val="22"/>
          <w:szCs w:val="22"/>
        </w:rPr>
      </w:pPr>
      <w:r>
        <w:rPr>
          <w:rFonts w:ascii="Arial" w:hAnsi="Arial" w:cs="Arial"/>
          <w:sz w:val="22"/>
          <w:szCs w:val="22"/>
        </w:rPr>
        <w:t>10.7 - Certidão emitida pela Junta Comercial do Estado da Licitante atestando a condição de Microempresa ou Empresa de Pequeno Porte (se houver);</w:t>
      </w:r>
    </w:p>
    <w:p w:rsidR="00456985" w:rsidRDefault="00456985">
      <w:pPr>
        <w:keepLines/>
        <w:tabs>
          <w:tab w:val="left" w:pos="0"/>
        </w:tabs>
        <w:rPr>
          <w:rFonts w:ascii="Arial" w:hAnsi="Arial" w:cs="Arial"/>
          <w:sz w:val="22"/>
          <w:szCs w:val="22"/>
        </w:rPr>
      </w:pPr>
    </w:p>
    <w:p w:rsidR="00456985" w:rsidRDefault="001619DA">
      <w:pPr>
        <w:rPr>
          <w:rFonts w:ascii="Arial" w:hAnsi="Arial" w:cs="Arial"/>
          <w:b/>
          <w14:shadow w14:blurRad="50800" w14:dist="38100" w14:dir="2700000" w14:sx="100000" w14:sy="100000" w14:kx="0" w14:ky="0" w14:algn="tl">
            <w14:srgbClr w14:val="000000">
              <w14:alpha w14:val="60000"/>
            </w14:srgbClr>
          </w14:shadow>
        </w:rPr>
      </w:pPr>
      <w:r>
        <w:rPr>
          <w:rFonts w:ascii="Arial" w:hAnsi="Arial" w:cs="Arial"/>
          <w:b/>
        </w:rPr>
        <w:t xml:space="preserve">11. </w:t>
      </w:r>
      <w:r>
        <w:rPr>
          <w:rFonts w:ascii="Arial" w:hAnsi="Arial" w:cs="Arial"/>
          <w:b/>
          <w14:shadow w14:blurRad="50800" w14:dist="38100" w14:dir="2700000" w14:sx="100000" w14:sy="100000" w14:kx="0" w14:ky="0" w14:algn="tl">
            <w14:srgbClr w14:val="000000">
              <w14:alpha w14:val="60000"/>
            </w14:srgbClr>
          </w14:shadow>
        </w:rPr>
        <w:t xml:space="preserve">PARA MICRO EMPREENDEDORES INDIVIDUAIS - </w:t>
      </w:r>
      <w:proofErr w:type="spellStart"/>
      <w:r>
        <w:rPr>
          <w:rFonts w:ascii="Arial" w:hAnsi="Arial" w:cs="Arial"/>
          <w:b/>
          <w14:shadow w14:blurRad="50800" w14:dist="38100" w14:dir="2700000" w14:sx="100000" w14:sy="100000" w14:kx="0" w14:ky="0" w14:algn="tl">
            <w14:srgbClr w14:val="000000">
              <w14:alpha w14:val="60000"/>
            </w14:srgbClr>
          </w14:shadow>
        </w:rPr>
        <w:t>MEI's</w:t>
      </w:r>
      <w:proofErr w:type="spellEnd"/>
      <w:r>
        <w:rPr>
          <w:rFonts w:ascii="Arial" w:hAnsi="Arial" w:cs="Arial"/>
          <w:b/>
          <w14:shadow w14:blurRad="50800" w14:dist="38100" w14:dir="2700000" w14:sx="100000" w14:sy="100000" w14:kx="0" w14:ky="0" w14:algn="tl">
            <w14:srgbClr w14:val="000000">
              <w14:alpha w14:val="60000"/>
            </w14:srgbClr>
          </w14:shadow>
        </w:rPr>
        <w:t xml:space="preserve"> </w:t>
      </w:r>
    </w:p>
    <w:p w:rsidR="00456985" w:rsidRDefault="001619DA">
      <w:pPr>
        <w:rPr>
          <w:rFonts w:ascii="Arial" w:hAnsi="Arial" w:cs="Arial"/>
          <w:sz w:val="22"/>
          <w:szCs w:val="22"/>
        </w:rPr>
      </w:pPr>
      <w:r>
        <w:rPr>
          <w:rFonts w:ascii="Arial" w:hAnsi="Arial" w:cs="Arial"/>
          <w:sz w:val="22"/>
          <w:szCs w:val="22"/>
        </w:rPr>
        <w:t xml:space="preserve">11.1 – Certificado da Condição de Microempreendedor Individual; </w:t>
      </w:r>
    </w:p>
    <w:p w:rsidR="00456985" w:rsidRDefault="001619DA">
      <w:pPr>
        <w:rPr>
          <w:rFonts w:ascii="Arial" w:hAnsi="Arial" w:cs="Arial"/>
          <w:sz w:val="22"/>
          <w:szCs w:val="22"/>
        </w:rPr>
      </w:pPr>
      <w:r>
        <w:rPr>
          <w:rFonts w:ascii="Arial" w:hAnsi="Arial" w:cs="Arial"/>
          <w:sz w:val="22"/>
          <w:szCs w:val="22"/>
        </w:rPr>
        <w:t>11.2 – Prova de inscrição no Cadastro Nacional de Pessoas Jurídicas do Ministério da Fazenda (CNPJ);</w:t>
      </w:r>
    </w:p>
    <w:p w:rsidR="00456985" w:rsidRDefault="001619DA">
      <w:pPr>
        <w:rPr>
          <w:rFonts w:ascii="Arial" w:hAnsi="Arial" w:cs="Arial"/>
          <w:sz w:val="22"/>
          <w:szCs w:val="22"/>
        </w:rPr>
      </w:pPr>
      <w:r>
        <w:rPr>
          <w:rFonts w:ascii="Arial" w:hAnsi="Arial" w:cs="Arial"/>
          <w:sz w:val="22"/>
          <w:szCs w:val="22"/>
        </w:rPr>
        <w:t>11.3 - Prova de Regularidade com a Fazenda Municipal da sede da licitante que se fará mediante apresentação da Certidão Negativa de Débitos ou Certidão Positiva com Efeitos de Negativa;</w:t>
      </w:r>
    </w:p>
    <w:p w:rsidR="00456985" w:rsidRDefault="001619DA">
      <w:pPr>
        <w:rPr>
          <w:rFonts w:ascii="Arial" w:hAnsi="Arial" w:cs="Arial"/>
          <w:sz w:val="22"/>
          <w:szCs w:val="22"/>
        </w:rPr>
      </w:pPr>
      <w:r>
        <w:rPr>
          <w:rFonts w:ascii="Arial" w:hAnsi="Arial" w:cs="Arial"/>
          <w:sz w:val="22"/>
          <w:szCs w:val="22"/>
        </w:rPr>
        <w:t>11.4 -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456985" w:rsidRDefault="001619DA">
      <w:pPr>
        <w:rPr>
          <w:rFonts w:ascii="Arial" w:hAnsi="Arial" w:cs="Arial"/>
          <w:sz w:val="22"/>
          <w:szCs w:val="22"/>
        </w:rPr>
      </w:pPr>
      <w:r>
        <w:rPr>
          <w:rFonts w:ascii="Arial" w:hAnsi="Arial" w:cs="Arial"/>
          <w:sz w:val="22"/>
          <w:szCs w:val="22"/>
        </w:rPr>
        <w:t>11.5 – Prova de Regularidade relativa aos tributos federais através da Certidão Negativa Débitos Relativos aos Tributos Federais e à Dívida Ativa da União;</w:t>
      </w:r>
    </w:p>
    <w:p w:rsidR="00456985" w:rsidRDefault="001619DA">
      <w:pPr>
        <w:rPr>
          <w:rFonts w:ascii="Arial" w:hAnsi="Arial" w:cs="Arial"/>
          <w:sz w:val="22"/>
          <w:szCs w:val="22"/>
        </w:rPr>
      </w:pPr>
      <w:r>
        <w:rPr>
          <w:rFonts w:ascii="Arial" w:hAnsi="Arial" w:cs="Arial"/>
          <w:sz w:val="22"/>
          <w:szCs w:val="22"/>
        </w:rPr>
        <w:t>11.6 – Prova de regularidade relativa ao Fundo de Garantia por Tempo de Serviço (FGTS), por meio da apresentação do CRF – Certificado de Regularidade do FGTS;</w:t>
      </w:r>
    </w:p>
    <w:p w:rsidR="00456985" w:rsidRDefault="001619DA">
      <w:pPr>
        <w:rPr>
          <w:rFonts w:ascii="Arial" w:hAnsi="Arial" w:cs="Arial"/>
          <w:sz w:val="22"/>
          <w:szCs w:val="22"/>
        </w:rPr>
      </w:pPr>
      <w:r>
        <w:rPr>
          <w:rFonts w:ascii="Arial" w:hAnsi="Arial" w:cs="Arial"/>
          <w:sz w:val="22"/>
          <w:szCs w:val="22"/>
        </w:rPr>
        <w:t>11.7 – Prova de Regularidade com a Justiça do Trabalho que se fará mediante apresentação da Certidão Negativa de Débitos Trabalhistas - CNDT, nos</w:t>
      </w:r>
      <w:r>
        <w:rPr>
          <w:rFonts w:ascii="Arial" w:eastAsia="Arial" w:hAnsi="Arial" w:cs="Arial"/>
          <w:sz w:val="22"/>
          <w:szCs w:val="22"/>
        </w:rPr>
        <w:t xml:space="preserve"> </w:t>
      </w:r>
      <w:r>
        <w:rPr>
          <w:rFonts w:ascii="Arial" w:hAnsi="Arial" w:cs="Arial"/>
          <w:sz w:val="22"/>
          <w:szCs w:val="22"/>
        </w:rPr>
        <w:t>termos</w:t>
      </w:r>
      <w:r>
        <w:rPr>
          <w:rFonts w:ascii="Arial" w:eastAsia="Arial" w:hAnsi="Arial" w:cs="Arial"/>
          <w:sz w:val="22"/>
          <w:szCs w:val="22"/>
        </w:rPr>
        <w:t xml:space="preserve"> </w:t>
      </w:r>
      <w:r>
        <w:rPr>
          <w:rFonts w:ascii="Arial" w:hAnsi="Arial" w:cs="Arial"/>
          <w:sz w:val="22"/>
          <w:szCs w:val="22"/>
        </w:rPr>
        <w:t>da</w:t>
      </w:r>
      <w:r>
        <w:rPr>
          <w:rFonts w:ascii="Arial" w:eastAsia="Arial" w:hAnsi="Arial" w:cs="Arial"/>
          <w:sz w:val="22"/>
          <w:szCs w:val="22"/>
        </w:rPr>
        <w:t xml:space="preserve"> </w:t>
      </w:r>
      <w:r>
        <w:rPr>
          <w:rFonts w:ascii="Arial" w:hAnsi="Arial" w:cs="Arial"/>
          <w:sz w:val="22"/>
          <w:szCs w:val="22"/>
        </w:rPr>
        <w:t>Lei</w:t>
      </w:r>
      <w:r>
        <w:rPr>
          <w:rFonts w:ascii="Arial" w:eastAsia="Arial" w:hAnsi="Arial" w:cs="Arial"/>
          <w:sz w:val="22"/>
          <w:szCs w:val="22"/>
        </w:rPr>
        <w:t xml:space="preserve"> </w:t>
      </w:r>
      <w:r>
        <w:rPr>
          <w:rFonts w:ascii="Arial" w:hAnsi="Arial" w:cs="Arial"/>
          <w:sz w:val="22"/>
          <w:szCs w:val="22"/>
        </w:rPr>
        <w:t>12.440</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07/07/2011.</w:t>
      </w:r>
    </w:p>
    <w:p w:rsidR="00456985" w:rsidRDefault="00456985">
      <w:pPr>
        <w:rPr>
          <w:rFonts w:ascii="Arial" w:hAnsi="Arial" w:cs="Arial"/>
          <w:sz w:val="22"/>
          <w:szCs w:val="22"/>
        </w:rPr>
      </w:pPr>
    </w:p>
    <w:p w:rsidR="003F2CE4" w:rsidRDefault="003F2CE4">
      <w:pPr>
        <w:rPr>
          <w:rFonts w:ascii="Arial" w:hAnsi="Arial" w:cs="Arial"/>
          <w:sz w:val="22"/>
          <w:szCs w:val="22"/>
        </w:rPr>
      </w:pPr>
    </w:p>
    <w:p w:rsidR="00456985" w:rsidRDefault="001619DA">
      <w:pPr>
        <w:rPr>
          <w:rFonts w:ascii="Arial" w:hAnsi="Arial" w:cs="Arial"/>
          <w:b/>
          <w:sz w:val="22"/>
          <w:szCs w:val="22"/>
        </w:rPr>
      </w:pPr>
      <w:r>
        <w:rPr>
          <w:rFonts w:ascii="Arial" w:hAnsi="Arial" w:cs="Arial"/>
          <w:b/>
          <w:sz w:val="22"/>
          <w:szCs w:val="22"/>
        </w:rPr>
        <w:lastRenderedPageBreak/>
        <w:t xml:space="preserve">12. DAS DECLARAÇÕES </w:t>
      </w:r>
    </w:p>
    <w:p w:rsidR="00456985" w:rsidRDefault="001619DA">
      <w:pPr>
        <w:rPr>
          <w:rFonts w:ascii="Arial" w:hAnsi="Arial" w:cs="Arial"/>
          <w:b/>
          <w:sz w:val="22"/>
          <w:szCs w:val="22"/>
        </w:rPr>
      </w:pPr>
      <w:r>
        <w:rPr>
          <w:rFonts w:ascii="Arial" w:hAnsi="Arial" w:cs="Arial"/>
          <w:sz w:val="22"/>
          <w:szCs w:val="22"/>
        </w:rPr>
        <w:t xml:space="preserve">12.1 - Declaração de que a empresa licitante não possui em seu quadro de pessoal, empregado menor de dezoito anos em trabalho noturno, perigoso ou insalubre e de dezesseis anos em qualquer trabalho, salvo na condição de aprendiz, a partir de quatorze anos, para atender o que dispõe o inciso XXXIII, do art. 7º da Constituição Federal; </w:t>
      </w:r>
    </w:p>
    <w:p w:rsidR="00456985" w:rsidRDefault="001619DA">
      <w:pPr>
        <w:pStyle w:val="Nivel01"/>
        <w:numPr>
          <w:ilvl w:val="0"/>
          <w:numId w:val="0"/>
        </w:numPr>
        <w:tabs>
          <w:tab w:val="left" w:pos="0"/>
        </w:tabs>
        <w:spacing w:before="0"/>
        <w:rPr>
          <w:rFonts w:ascii="Arial" w:hAnsi="Arial" w:cs="Arial"/>
          <w:b w:val="0"/>
          <w:sz w:val="22"/>
          <w:szCs w:val="22"/>
        </w:rPr>
      </w:pPr>
      <w:r>
        <w:rPr>
          <w:rFonts w:ascii="Arial" w:hAnsi="Arial" w:cs="Arial"/>
          <w:b w:val="0"/>
          <w:sz w:val="22"/>
          <w:szCs w:val="22"/>
        </w:rPr>
        <w:t>12.2 - Declaração da inexistência de qualquer fato impeditivo para a habilitação da licitante no presente processo licitatório</w:t>
      </w:r>
    </w:p>
    <w:p w:rsidR="00456985" w:rsidRDefault="00456985">
      <w:pPr>
        <w:pStyle w:val="Nivel01"/>
        <w:numPr>
          <w:ilvl w:val="0"/>
          <w:numId w:val="0"/>
        </w:numPr>
        <w:tabs>
          <w:tab w:val="left" w:pos="0"/>
        </w:tabs>
        <w:spacing w:before="0"/>
        <w:rPr>
          <w:rFonts w:ascii="Arial" w:hAnsi="Arial" w:cs="Arial"/>
          <w:b w:val="0"/>
          <w:sz w:val="22"/>
          <w:szCs w:val="22"/>
        </w:rPr>
      </w:pPr>
    </w:p>
    <w:p w:rsidR="00456985" w:rsidRDefault="001619DA">
      <w:pPr>
        <w:pStyle w:val="Nivel01"/>
        <w:numPr>
          <w:ilvl w:val="0"/>
          <w:numId w:val="0"/>
        </w:numPr>
        <w:tabs>
          <w:tab w:val="left" w:pos="0"/>
        </w:tabs>
        <w:spacing w:before="0"/>
        <w:rPr>
          <w:rFonts w:ascii="Arial" w:hAnsi="Arial" w:cs="Arial"/>
          <w:b w:val="0"/>
          <w:sz w:val="22"/>
          <w:szCs w:val="22"/>
        </w:rPr>
      </w:pPr>
      <w:r>
        <w:rPr>
          <w:rFonts w:ascii="Arial" w:hAnsi="Arial" w:cs="Arial"/>
          <w:b w:val="0"/>
          <w:sz w:val="22"/>
          <w:szCs w:val="22"/>
        </w:rPr>
        <w:t>12.3 - Declaração Obrigatória de Enquadramento como Microempresa ou Empresa de Pequeno Porte para Fruição dos Benefícios da Lei Complementar nº 123/2006 (se houver);</w:t>
      </w:r>
    </w:p>
    <w:p w:rsidR="00456985" w:rsidRDefault="00456985">
      <w:pPr>
        <w:pStyle w:val="Nivel01"/>
        <w:numPr>
          <w:ilvl w:val="0"/>
          <w:numId w:val="0"/>
        </w:numPr>
        <w:tabs>
          <w:tab w:val="left" w:pos="0"/>
        </w:tabs>
        <w:spacing w:before="0"/>
        <w:rPr>
          <w:rFonts w:ascii="Arial" w:hAnsi="Arial" w:cs="Arial"/>
          <w:b w:val="0"/>
          <w:sz w:val="22"/>
          <w:szCs w:val="22"/>
        </w:rPr>
      </w:pPr>
    </w:p>
    <w:p w:rsidR="00456985" w:rsidRDefault="001619DA">
      <w:pPr>
        <w:pStyle w:val="Nivel01"/>
        <w:numPr>
          <w:ilvl w:val="0"/>
          <w:numId w:val="0"/>
        </w:numPr>
        <w:tabs>
          <w:tab w:val="left" w:pos="0"/>
        </w:tabs>
        <w:adjustRightInd w:val="0"/>
        <w:spacing w:before="0"/>
        <w:rPr>
          <w:rFonts w:ascii="Arial" w:eastAsia="Calibri" w:hAnsi="Arial" w:cs="Arial"/>
          <w:sz w:val="22"/>
          <w:szCs w:val="22"/>
          <w:lang w:eastAsia="en-US"/>
          <w14:shadow w14:blurRad="50800" w14:dist="38100" w14:dir="2700000" w14:sx="100000" w14:sy="100000" w14:kx="0" w14:ky="0" w14:algn="tl">
            <w14:srgbClr w14:val="000000">
              <w14:alpha w14:val="60000"/>
            </w14:srgbClr>
          </w14:shadow>
        </w:rPr>
      </w:pPr>
      <w:r>
        <w:rPr>
          <w:rFonts w:ascii="Arial" w:eastAsia="Calibri" w:hAnsi="Arial" w:cs="Arial"/>
          <w:sz w:val="22"/>
          <w:szCs w:val="22"/>
          <w:lang w:eastAsia="en-US"/>
          <w14:shadow w14:blurRad="50800" w14:dist="38100" w14:dir="2700000" w14:sx="100000" w14:sy="100000" w14:kx="0" w14:ky="0" w14:algn="tl">
            <w14:srgbClr w14:val="000000">
              <w14:alpha w14:val="60000"/>
            </w14:srgbClr>
          </w14:shadow>
        </w:rPr>
        <w:t>13. – HABILITAÇÃO ECONÔMICA-FINANCEIRA</w:t>
      </w:r>
    </w:p>
    <w:p w:rsidR="00456985" w:rsidRDefault="001619DA">
      <w:pPr>
        <w:pStyle w:val="Nivel01"/>
        <w:numPr>
          <w:ilvl w:val="0"/>
          <w:numId w:val="0"/>
        </w:numPr>
        <w:tabs>
          <w:tab w:val="left" w:pos="0"/>
        </w:tabs>
        <w:adjustRightInd w:val="0"/>
        <w:spacing w:before="0"/>
        <w:rPr>
          <w:rFonts w:ascii="Arial" w:eastAsia="Times New Roman" w:hAnsi="Arial" w:cs="Arial"/>
          <w:b w:val="0"/>
          <w:iCs/>
          <w:sz w:val="22"/>
          <w:szCs w:val="22"/>
          <w:lang w:eastAsia="en-US"/>
        </w:rPr>
      </w:pPr>
      <w:r>
        <w:rPr>
          <w:rFonts w:ascii="Arial" w:eastAsia="Calibri" w:hAnsi="Arial" w:cs="Arial"/>
          <w:b w:val="0"/>
          <w:sz w:val="22"/>
          <w:szCs w:val="22"/>
          <w:lang w:eastAsia="en-US"/>
        </w:rPr>
        <w:t xml:space="preserve">13.1 - Certidão Negativa de pedido de falência ou concordata, expedida por setor do Poder Judiciário da sede da pessoa jurídica, emitida, no máximo, 180 (cento e oitenta) dias anteriores à data fixada para a sessão pública. </w:t>
      </w:r>
    </w:p>
    <w:p w:rsidR="00456985" w:rsidRDefault="003F2CE4">
      <w:pPr>
        <w:pStyle w:val="Nivel01"/>
        <w:numPr>
          <w:ilvl w:val="0"/>
          <w:numId w:val="5"/>
        </w:numPr>
        <w:tabs>
          <w:tab w:val="left" w:pos="0"/>
        </w:tabs>
        <w:ind w:left="0" w:firstLine="0"/>
        <w:jc w:val="left"/>
        <w:rPr>
          <w:rFonts w:ascii="Arial" w:hAnsi="Arial" w:cs="Arial"/>
          <w:sz w:val="22"/>
          <w:szCs w:val="22"/>
        </w:rPr>
      </w:pPr>
      <w:bookmarkStart w:id="6" w:name="_Toc104906824"/>
      <w:r>
        <w:rPr>
          <w:rFonts w:ascii="Arial" w:hAnsi="Arial" w:cs="Arial"/>
          <w:sz w:val="22"/>
          <w:szCs w:val="22"/>
        </w:rPr>
        <w:t>DA ENTREGA</w:t>
      </w:r>
      <w:bookmarkEnd w:id="6"/>
    </w:p>
    <w:p w:rsidR="003F2CE4" w:rsidRDefault="003F2CE4" w:rsidP="003F2CE4"/>
    <w:p w:rsidR="003F2CE4" w:rsidRDefault="003F2CE4" w:rsidP="003F2CE4">
      <w:pPr>
        <w:pStyle w:val="PADRO"/>
        <w:keepNext w:val="0"/>
        <w:widowControl/>
        <w:numPr>
          <w:ilvl w:val="1"/>
          <w:numId w:val="2"/>
        </w:numPr>
        <w:shd w:val="clear" w:color="auto" w:fill="auto"/>
        <w:tabs>
          <w:tab w:val="left" w:pos="0"/>
        </w:tabs>
        <w:spacing w:before="120" w:after="120"/>
        <w:ind w:left="0" w:firstLine="0"/>
        <w:rPr>
          <w:rFonts w:ascii="Arial" w:hAnsi="Arial" w:cs="Arial"/>
          <w:sz w:val="22"/>
          <w:szCs w:val="22"/>
        </w:rPr>
      </w:pPr>
      <w:r>
        <w:t xml:space="preserve"> </w:t>
      </w:r>
      <w:r>
        <w:rPr>
          <w:rFonts w:ascii="Arial" w:hAnsi="Arial" w:cs="Arial"/>
          <w:sz w:val="22"/>
          <w:szCs w:val="22"/>
        </w:rPr>
        <w:t>A entrega do objeto do presente dispensa eletrônica se dará em até 30 dias contados do recebimento da ordem de compra.</w:t>
      </w:r>
    </w:p>
    <w:p w:rsidR="003F2CE4" w:rsidRPr="003F2CE4" w:rsidRDefault="003F2CE4" w:rsidP="003F2CE4"/>
    <w:p w:rsidR="00456985" w:rsidRDefault="001619DA">
      <w:pPr>
        <w:pStyle w:val="Ttulo1"/>
        <w:keepLines/>
        <w:numPr>
          <w:ilvl w:val="0"/>
          <w:numId w:val="2"/>
        </w:numPr>
        <w:tabs>
          <w:tab w:val="left" w:pos="0"/>
        </w:tabs>
        <w:overflowPunct/>
        <w:autoSpaceDE/>
        <w:adjustRightInd/>
        <w:spacing w:before="240" w:line="240" w:lineRule="auto"/>
        <w:ind w:left="0" w:firstLine="0"/>
        <w:jc w:val="left"/>
        <w:rPr>
          <w:rFonts w:eastAsia="Times New Roman" w:cs="Arial"/>
          <w:szCs w:val="22"/>
        </w:rPr>
      </w:pPr>
      <w:bookmarkStart w:id="7" w:name="_Toc104906825"/>
      <w:r>
        <w:rPr>
          <w:rFonts w:cs="Arial"/>
          <w:szCs w:val="22"/>
        </w:rPr>
        <w:t>SANÇÕES</w:t>
      </w:r>
      <w:bookmarkEnd w:id="7"/>
      <w:r>
        <w:rPr>
          <w:rFonts w:cs="Arial"/>
          <w:szCs w:val="22"/>
        </w:rPr>
        <w:t xml:space="preserve"> E PENALIDADES</w:t>
      </w:r>
    </w:p>
    <w:p w:rsidR="00456985" w:rsidRDefault="001619DA">
      <w:pPr>
        <w:numPr>
          <w:ilvl w:val="1"/>
          <w:numId w:val="2"/>
        </w:numPr>
        <w:tabs>
          <w:tab w:val="left" w:pos="0"/>
        </w:tabs>
        <w:spacing w:before="120" w:after="120" w:line="276" w:lineRule="auto"/>
        <w:ind w:left="0" w:firstLine="0"/>
        <w:jc w:val="both"/>
        <w:rPr>
          <w:rFonts w:ascii="Arial" w:hAnsi="Arial" w:cs="Arial"/>
          <w:b/>
          <w:sz w:val="22"/>
          <w:szCs w:val="22"/>
        </w:rPr>
      </w:pPr>
      <w:r>
        <w:rPr>
          <w:rFonts w:ascii="Arial" w:hAnsi="Arial" w:cs="Arial"/>
          <w:sz w:val="22"/>
          <w:szCs w:val="22"/>
        </w:rPr>
        <w:t xml:space="preserve">Comete infração administrativa o fornecedor que cometer quaisquer das infrações previstas no art. 155 da Lei nº 14.133, de 2021, quais sejam: </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Dar causa à inexecução parcial do contrato</w:t>
      </w:r>
      <w:r>
        <w:rPr>
          <w:rFonts w:ascii="Arial" w:hAnsi="Arial" w:cs="Arial"/>
          <w:sz w:val="22"/>
          <w:szCs w:val="22"/>
        </w:rPr>
        <w:t>;</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Dar causa à inexecução parcial do contrato que cause grave dano à Administração, ao funcionamento dos serviços públicos ou ao interesse coletivo;</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Dar causa à inexecução total do contrato;</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Deixar de entregar a documentação exigida para o certame;</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Não manter a proposta, salvo em decorrência de fato superveniente devidamente justificado;</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Não celebrar o contrato ou não entregar a documentação exigida para a contratação, quando convocado dentro do prazo de validade de sua proposta;</w:t>
      </w:r>
    </w:p>
    <w:p w:rsidR="00456985" w:rsidRDefault="001619DA">
      <w:pPr>
        <w:numPr>
          <w:ilvl w:val="2"/>
          <w:numId w:val="2"/>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 Ensejar o retardamento da execução ou da entrega do objeto da licitação sem motivo justificado;</w:t>
      </w:r>
    </w:p>
    <w:p w:rsidR="00456985" w:rsidRDefault="001619DA">
      <w:pPr>
        <w:numPr>
          <w:ilvl w:val="2"/>
          <w:numId w:val="2"/>
        </w:numPr>
        <w:tabs>
          <w:tab w:val="left" w:pos="0"/>
        </w:tabs>
        <w:spacing w:line="276" w:lineRule="auto"/>
        <w:ind w:left="0" w:firstLine="0"/>
        <w:jc w:val="both"/>
        <w:rPr>
          <w:rFonts w:ascii="Arial" w:hAnsi="Arial" w:cs="Arial"/>
          <w:sz w:val="22"/>
          <w:szCs w:val="22"/>
        </w:rPr>
      </w:pPr>
      <w:r>
        <w:rPr>
          <w:rFonts w:ascii="Arial" w:hAnsi="Arial" w:cs="Arial"/>
          <w:color w:val="000000"/>
          <w:sz w:val="22"/>
          <w:szCs w:val="22"/>
        </w:rPr>
        <w:t>Apresentar declaração ou documentação falsa exigida para o certame ou prestar declaração falsa durante a dispensa eletrônica ou a execução do contrato;</w:t>
      </w:r>
    </w:p>
    <w:p w:rsidR="00456985" w:rsidRDefault="001619DA">
      <w:pPr>
        <w:numPr>
          <w:ilvl w:val="2"/>
          <w:numId w:val="2"/>
        </w:numPr>
        <w:tabs>
          <w:tab w:val="left" w:pos="0"/>
        </w:tabs>
        <w:spacing w:before="120" w:line="276" w:lineRule="auto"/>
        <w:ind w:left="0" w:firstLine="0"/>
        <w:jc w:val="both"/>
        <w:rPr>
          <w:rFonts w:ascii="Arial" w:hAnsi="Arial" w:cs="Arial"/>
          <w:sz w:val="22"/>
          <w:szCs w:val="22"/>
        </w:rPr>
      </w:pPr>
      <w:r>
        <w:rPr>
          <w:rFonts w:ascii="Arial" w:hAnsi="Arial" w:cs="Arial"/>
          <w:color w:val="000000"/>
          <w:sz w:val="22"/>
          <w:szCs w:val="22"/>
        </w:rPr>
        <w:t>Fraudar a dispensa eletrônica ou praticar ato fraudulento na execução do contrato;</w:t>
      </w:r>
    </w:p>
    <w:p w:rsidR="00456985" w:rsidRDefault="001619DA">
      <w:pPr>
        <w:numPr>
          <w:ilvl w:val="2"/>
          <w:numId w:val="2"/>
        </w:numPr>
        <w:tabs>
          <w:tab w:val="left" w:pos="0"/>
        </w:tabs>
        <w:spacing w:before="120" w:line="276" w:lineRule="auto"/>
        <w:ind w:left="0" w:firstLine="0"/>
        <w:jc w:val="both"/>
        <w:rPr>
          <w:rFonts w:ascii="Arial" w:hAnsi="Arial" w:cs="Arial"/>
          <w:sz w:val="22"/>
          <w:szCs w:val="22"/>
        </w:rPr>
      </w:pPr>
      <w:r>
        <w:rPr>
          <w:rFonts w:ascii="Arial" w:hAnsi="Arial" w:cs="Arial"/>
          <w:color w:val="000000"/>
          <w:sz w:val="22"/>
          <w:szCs w:val="22"/>
        </w:rPr>
        <w:t> Comportar-se de modo inidôneo ou cometer fraude de qualquer natureza;</w:t>
      </w:r>
    </w:p>
    <w:p w:rsidR="00456985" w:rsidRDefault="001619DA">
      <w:pPr>
        <w:pStyle w:val="PargrafodaLista"/>
        <w:numPr>
          <w:ilvl w:val="3"/>
          <w:numId w:val="2"/>
        </w:numPr>
        <w:tabs>
          <w:tab w:val="left" w:pos="0"/>
        </w:tabs>
        <w:spacing w:before="120" w:after="0"/>
        <w:ind w:left="0" w:firstLine="0"/>
        <w:jc w:val="both"/>
        <w:rPr>
          <w:rFonts w:ascii="Arial" w:hAnsi="Arial" w:cs="Arial"/>
        </w:rPr>
      </w:pPr>
      <w:r>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456985" w:rsidRDefault="001619DA">
      <w:pPr>
        <w:numPr>
          <w:ilvl w:val="2"/>
          <w:numId w:val="2"/>
        </w:numPr>
        <w:tabs>
          <w:tab w:val="left" w:pos="0"/>
        </w:tabs>
        <w:spacing w:before="120" w:line="276" w:lineRule="auto"/>
        <w:ind w:left="0" w:firstLine="0"/>
        <w:jc w:val="both"/>
        <w:rPr>
          <w:rFonts w:ascii="Arial" w:hAnsi="Arial" w:cs="Arial"/>
          <w:sz w:val="22"/>
          <w:szCs w:val="22"/>
        </w:rPr>
      </w:pPr>
      <w:r>
        <w:rPr>
          <w:rFonts w:ascii="Arial" w:hAnsi="Arial" w:cs="Arial"/>
          <w:color w:val="000000"/>
          <w:sz w:val="22"/>
          <w:szCs w:val="22"/>
        </w:rPr>
        <w:t> Praticar atos ilícitos com vistas a frustrar os objetivos deste certame.</w:t>
      </w:r>
    </w:p>
    <w:p w:rsidR="00456985" w:rsidRDefault="001619DA">
      <w:pPr>
        <w:numPr>
          <w:ilvl w:val="2"/>
          <w:numId w:val="2"/>
        </w:numPr>
        <w:tabs>
          <w:tab w:val="left" w:pos="0"/>
        </w:tabs>
        <w:spacing w:before="120" w:line="276" w:lineRule="auto"/>
        <w:ind w:left="0" w:firstLine="0"/>
        <w:jc w:val="both"/>
        <w:rPr>
          <w:rFonts w:ascii="Arial" w:hAnsi="Arial" w:cs="Arial"/>
          <w:color w:val="000000"/>
          <w:sz w:val="22"/>
          <w:szCs w:val="22"/>
        </w:rPr>
      </w:pPr>
      <w:r>
        <w:rPr>
          <w:rFonts w:ascii="Arial" w:hAnsi="Arial" w:cs="Arial"/>
          <w:color w:val="000000"/>
          <w:sz w:val="22"/>
          <w:szCs w:val="22"/>
        </w:rPr>
        <w:lastRenderedPageBreak/>
        <w:t>Praticar ato lesivo previsto no </w:t>
      </w:r>
      <w:hyperlink r:id="rId12" w:anchor="art5" w:history="1">
        <w:r>
          <w:rPr>
            <w:rStyle w:val="Hyperlink"/>
            <w:rFonts w:ascii="Arial" w:hAnsi="Arial" w:cs="Arial"/>
            <w:color w:val="000000"/>
            <w:sz w:val="22"/>
            <w:szCs w:val="22"/>
            <w:u w:val="none"/>
          </w:rPr>
          <w:t>art. 5º da Lei nº 12.846, de 1º de agosto de 2013.</w:t>
        </w:r>
      </w:hyperlink>
    </w:p>
    <w:p w:rsidR="00456985" w:rsidRDefault="001619DA">
      <w:pPr>
        <w:numPr>
          <w:ilvl w:val="1"/>
          <w:numId w:val="2"/>
        </w:numPr>
        <w:tabs>
          <w:tab w:val="left" w:pos="0"/>
        </w:tabs>
        <w:spacing w:before="120" w:line="276" w:lineRule="auto"/>
        <w:ind w:left="0" w:firstLine="0"/>
        <w:jc w:val="both"/>
        <w:rPr>
          <w:rFonts w:ascii="Arial" w:hAnsi="Arial" w:cs="Arial"/>
          <w:b/>
          <w:sz w:val="22"/>
          <w:szCs w:val="22"/>
        </w:rPr>
      </w:pPr>
      <w:r>
        <w:rPr>
          <w:rFonts w:ascii="Arial" w:hAnsi="Arial" w:cs="Arial"/>
          <w:sz w:val="22"/>
          <w:szCs w:val="22"/>
        </w:rPr>
        <w:t>O fornecedor que cometer qualquer das infrações discriminadas nos subitens anteriores ficará sujeito, sem prejuízo da responsabilidade civil e criminal, às seguintes sanções:</w:t>
      </w:r>
    </w:p>
    <w:p w:rsidR="00456985" w:rsidRDefault="001619DA">
      <w:pPr>
        <w:numPr>
          <w:ilvl w:val="2"/>
          <w:numId w:val="7"/>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Advertência pela falta do subitem 8.1.1 deste Aviso de Contratação Direta, quando não se justificar a imposição de penalidade mais grave;</w:t>
      </w:r>
    </w:p>
    <w:p w:rsidR="00456985" w:rsidRDefault="001619DA">
      <w:pPr>
        <w:numPr>
          <w:ilvl w:val="2"/>
          <w:numId w:val="7"/>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 xml:space="preserve">Multa de 5% (cinco por cento) sobre o valor estimado </w:t>
      </w:r>
      <w:proofErr w:type="gramStart"/>
      <w:r>
        <w:rPr>
          <w:rFonts w:ascii="Arial" w:hAnsi="Arial" w:cs="Arial"/>
          <w:sz w:val="22"/>
          <w:szCs w:val="22"/>
        </w:rPr>
        <w:t>do(</w:t>
      </w:r>
      <w:proofErr w:type="gramEnd"/>
      <w:r>
        <w:rPr>
          <w:rFonts w:ascii="Arial" w:hAnsi="Arial" w:cs="Arial"/>
          <w:sz w:val="22"/>
          <w:szCs w:val="22"/>
        </w:rPr>
        <w:t>s) item(s) prejudicado(s) pela conduta do fornecedor, por qualquer das infrações dos subitens 8.1.1 a 8.1.12;</w:t>
      </w:r>
    </w:p>
    <w:p w:rsidR="00456985" w:rsidRDefault="001619DA">
      <w:pPr>
        <w:numPr>
          <w:ilvl w:val="2"/>
          <w:numId w:val="7"/>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Impedimento de licitar e contratar</w:t>
      </w:r>
      <w:r>
        <w:rPr>
          <w:rFonts w:ascii="Arial" w:hAnsi="Arial" w:cs="Arial"/>
          <w:sz w:val="22"/>
          <w:szCs w:val="22"/>
        </w:rPr>
        <w:t xml:space="preserve"> </w:t>
      </w:r>
      <w:r>
        <w:rPr>
          <w:rFonts w:ascii="Arial" w:hAnsi="Arial"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Arial" w:hAnsi="Arial" w:cs="Arial"/>
          <w:sz w:val="22"/>
          <w:szCs w:val="22"/>
        </w:rPr>
        <w:t>;</w:t>
      </w:r>
    </w:p>
    <w:p w:rsidR="00456985" w:rsidRDefault="001619DA">
      <w:pPr>
        <w:numPr>
          <w:ilvl w:val="2"/>
          <w:numId w:val="7"/>
        </w:numPr>
        <w:tabs>
          <w:tab w:val="left" w:pos="0"/>
        </w:tabs>
        <w:spacing w:before="120" w:after="120" w:line="276" w:lineRule="auto"/>
        <w:ind w:left="0" w:firstLine="0"/>
        <w:jc w:val="both"/>
        <w:rPr>
          <w:rFonts w:ascii="Arial" w:hAnsi="Arial" w:cs="Arial"/>
          <w:sz w:val="22"/>
          <w:szCs w:val="22"/>
        </w:rPr>
      </w:pPr>
      <w:r>
        <w:rPr>
          <w:rFonts w:ascii="Arial" w:hAnsi="Arial"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Arial" w:hAnsi="Arial" w:cs="Arial"/>
          <w:sz w:val="22"/>
          <w:szCs w:val="22"/>
        </w:rPr>
        <w:t>;</w:t>
      </w:r>
    </w:p>
    <w:p w:rsidR="00456985" w:rsidRDefault="001619DA">
      <w:pPr>
        <w:numPr>
          <w:ilvl w:val="1"/>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Na aplicação das sanções serão considerados:</w:t>
      </w:r>
    </w:p>
    <w:p w:rsidR="00456985" w:rsidRDefault="001619DA">
      <w:pPr>
        <w:numPr>
          <w:ilvl w:val="2"/>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A natureza e a gravidade da infração cometida;</w:t>
      </w:r>
    </w:p>
    <w:p w:rsidR="00456985" w:rsidRDefault="001619DA">
      <w:pPr>
        <w:numPr>
          <w:ilvl w:val="2"/>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As peculiaridades do caso concreto;</w:t>
      </w:r>
    </w:p>
    <w:p w:rsidR="00456985" w:rsidRDefault="001619DA">
      <w:pPr>
        <w:numPr>
          <w:ilvl w:val="2"/>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As circunstâncias agravantes ou atenuantes;</w:t>
      </w:r>
    </w:p>
    <w:p w:rsidR="00456985" w:rsidRDefault="001619DA">
      <w:pPr>
        <w:numPr>
          <w:ilvl w:val="2"/>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Os danos que dela provierem para a Administração Pública;</w:t>
      </w:r>
    </w:p>
    <w:p w:rsidR="00456985" w:rsidRDefault="001619DA">
      <w:pPr>
        <w:numPr>
          <w:ilvl w:val="2"/>
          <w:numId w:val="2"/>
        </w:numPr>
        <w:tabs>
          <w:tab w:val="left" w:pos="0"/>
        </w:tabs>
        <w:spacing w:before="120" w:after="120" w:line="276" w:lineRule="auto"/>
        <w:ind w:left="0" w:firstLine="0"/>
        <w:jc w:val="both"/>
        <w:rPr>
          <w:rFonts w:ascii="Arial" w:hAnsi="Arial" w:cs="Arial"/>
          <w:bCs/>
          <w:sz w:val="22"/>
          <w:szCs w:val="22"/>
        </w:rPr>
      </w:pPr>
      <w:r>
        <w:rPr>
          <w:rFonts w:ascii="Arial" w:hAnsi="Arial" w:cs="Arial"/>
          <w:bCs/>
          <w:sz w:val="22"/>
          <w:szCs w:val="22"/>
        </w:rPr>
        <w:t>A implantação ou o aperfeiçoamento de programa de integridade, conforme normas e orientações dos órgãos de controle.</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bookmarkStart w:id="8" w:name="art156§6"/>
      <w:bookmarkStart w:id="9" w:name="art156§7"/>
      <w:bookmarkStart w:id="10" w:name="art156§8"/>
      <w:bookmarkEnd w:id="8"/>
      <w:bookmarkEnd w:id="9"/>
      <w:bookmarkEnd w:id="10"/>
      <w:r>
        <w:rPr>
          <w:rFonts w:ascii="Arial" w:hAnsi="Arial"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bookmarkStart w:id="11" w:name="art156§9"/>
      <w:bookmarkEnd w:id="11"/>
      <w:r>
        <w:rPr>
          <w:rFonts w:ascii="Arial" w:hAnsi="Arial" w:cs="Arial"/>
          <w:sz w:val="22"/>
          <w:szCs w:val="22"/>
        </w:rPr>
        <w:t>A aplicação das sanções previstas neste Aviso de Contratação Direta, em hipótese alguma, a obrigação de reparação integral do dano causado à Administração Pública.</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A penalidade de multa pode ser aplicada cumulativamente com as demais sanções.</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456985" w:rsidRDefault="001619DA">
      <w:pPr>
        <w:numPr>
          <w:ilvl w:val="1"/>
          <w:numId w:val="2"/>
        </w:numPr>
        <w:tabs>
          <w:tab w:val="left" w:pos="0"/>
        </w:tabs>
        <w:spacing w:before="120" w:after="120" w:line="276" w:lineRule="auto"/>
        <w:ind w:left="0" w:firstLine="0"/>
        <w:jc w:val="both"/>
        <w:rPr>
          <w:rFonts w:ascii="Arial" w:hAnsi="Arial" w:cs="Arial"/>
          <w:sz w:val="22"/>
          <w:szCs w:val="22"/>
        </w:rPr>
      </w:pPr>
      <w:r>
        <w:rPr>
          <w:rFonts w:ascii="Arial" w:hAnsi="Arial" w:cs="Arial"/>
          <w:sz w:val="22"/>
          <w:szCs w:val="22"/>
        </w:rPr>
        <w:t>As sanções por atos praticados no decorrer da contratação estão previstas nos anexos a este Aviso.</w:t>
      </w:r>
    </w:p>
    <w:p w:rsidR="00456985" w:rsidRDefault="00456985">
      <w:pPr>
        <w:tabs>
          <w:tab w:val="left" w:pos="0"/>
        </w:tabs>
        <w:spacing w:before="120" w:after="120" w:line="276" w:lineRule="auto"/>
        <w:ind w:left="425"/>
        <w:jc w:val="both"/>
        <w:rPr>
          <w:rFonts w:ascii="Arial" w:hAnsi="Arial" w:cs="Arial"/>
          <w:sz w:val="22"/>
          <w:szCs w:val="22"/>
        </w:rPr>
      </w:pPr>
    </w:p>
    <w:p w:rsidR="00456985" w:rsidRDefault="001619DA">
      <w:pPr>
        <w:pStyle w:val="Ttulo1"/>
        <w:keepLines/>
        <w:numPr>
          <w:ilvl w:val="0"/>
          <w:numId w:val="2"/>
        </w:numPr>
        <w:tabs>
          <w:tab w:val="left" w:pos="0"/>
        </w:tabs>
        <w:overflowPunct/>
        <w:autoSpaceDE/>
        <w:adjustRightInd/>
        <w:spacing w:before="240" w:line="240" w:lineRule="auto"/>
        <w:ind w:left="0" w:firstLine="0"/>
        <w:jc w:val="left"/>
        <w:rPr>
          <w:rFonts w:cs="Arial"/>
          <w:szCs w:val="22"/>
        </w:rPr>
      </w:pPr>
      <w:bookmarkStart w:id="12" w:name="_Toc104906826"/>
      <w:r>
        <w:rPr>
          <w:rFonts w:cs="Arial"/>
          <w:szCs w:val="22"/>
        </w:rPr>
        <w:t xml:space="preserve"> DAS DISPOSIÇÕES GERAIS</w:t>
      </w:r>
      <w:bookmarkEnd w:id="12"/>
    </w:p>
    <w:p w:rsidR="00456985" w:rsidRDefault="001619DA">
      <w:pPr>
        <w:numPr>
          <w:ilvl w:val="1"/>
          <w:numId w:val="2"/>
        </w:numPr>
        <w:tabs>
          <w:tab w:val="left" w:pos="0"/>
        </w:tabs>
        <w:autoSpaceDE w:val="0"/>
        <w:snapToGrid w:val="0"/>
        <w:spacing w:before="120" w:after="120" w:line="276" w:lineRule="auto"/>
        <w:ind w:left="0" w:firstLine="0"/>
        <w:jc w:val="both"/>
        <w:rPr>
          <w:rFonts w:ascii="Arial" w:hAnsi="Arial" w:cs="Arial"/>
          <w:sz w:val="22"/>
          <w:szCs w:val="22"/>
        </w:rPr>
      </w:pPr>
      <w:r>
        <w:rPr>
          <w:rFonts w:ascii="Arial" w:hAnsi="Arial" w:cs="Arial"/>
          <w:sz w:val="22"/>
          <w:szCs w:val="22"/>
        </w:rPr>
        <w:t xml:space="preserve">O procedimento será divulgado no site da Prefeitura, plataforma </w:t>
      </w:r>
      <w:proofErr w:type="spellStart"/>
      <w:r>
        <w:rPr>
          <w:rFonts w:ascii="Arial" w:hAnsi="Arial" w:cs="Arial"/>
          <w:sz w:val="22"/>
          <w:szCs w:val="22"/>
        </w:rPr>
        <w:t>Bll</w:t>
      </w:r>
      <w:proofErr w:type="spellEnd"/>
      <w:r>
        <w:rPr>
          <w:rFonts w:ascii="Arial" w:hAnsi="Arial" w:cs="Arial"/>
          <w:sz w:val="22"/>
          <w:szCs w:val="22"/>
        </w:rPr>
        <w:t xml:space="preserve"> e no Portal Nacional de Contratações Públicas - PNCP, e encaminhado automaticamente aos fornecedores registrados na referida plataforma, por mensagem eletrônica, na correspondente linha de fornecimento que pretende atender.</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No caso de todos os fornecedores restarem desclassificados ou inabilitados (procedimento fracassado), a Administração poderá:</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Republicar o presente aviso com uma nova data;</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rsidR="00456985" w:rsidRDefault="001619DA">
      <w:pPr>
        <w:numPr>
          <w:ilvl w:val="3"/>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No caso do subitem anterior, a contratação será operacionalizada fora deste procedimento.</w:t>
      </w:r>
    </w:p>
    <w:p w:rsidR="00456985" w:rsidRDefault="001619DA">
      <w:pPr>
        <w:numPr>
          <w:ilvl w:val="2"/>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Fixar prazo para que possa haver adequação das propostas ou da documentação de habilitação, conforme o caso.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As providências dos subitens 9.2.1 e 9.2.2 acima poderão ser utilizadas se não houver o comparecimento de quaisquer fornecedores interessados (procedimento deserto)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Em caso de divergência entre disposições deste Aviso de Contratação Direta e de seus anexos ou demais peças que compõem o processo, prevalecerá as deste Aviso.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Da sessão pública será divulgada Ata no sistema eletrônico.</w:t>
      </w:r>
    </w:p>
    <w:p w:rsidR="00456985" w:rsidRDefault="001619DA">
      <w:pPr>
        <w:numPr>
          <w:ilvl w:val="1"/>
          <w:numId w:val="2"/>
        </w:numPr>
        <w:tabs>
          <w:tab w:val="left" w:pos="0"/>
        </w:tabs>
        <w:spacing w:before="120" w:after="120" w:line="276" w:lineRule="auto"/>
        <w:ind w:left="0" w:firstLine="0"/>
        <w:jc w:val="both"/>
        <w:rPr>
          <w:rFonts w:ascii="Arial" w:hAnsi="Arial" w:cs="Arial"/>
          <w:color w:val="000000"/>
          <w:sz w:val="22"/>
          <w:szCs w:val="22"/>
        </w:rPr>
      </w:pPr>
      <w:r>
        <w:rPr>
          <w:rFonts w:ascii="Arial" w:hAnsi="Arial" w:cs="Arial"/>
          <w:color w:val="000000"/>
          <w:sz w:val="22"/>
          <w:szCs w:val="22"/>
        </w:rPr>
        <w:t>Integram este Aviso de Contratação Direta, para todos os fins e efeitos, os seguintes anexos:</w:t>
      </w:r>
    </w:p>
    <w:p w:rsidR="00456985" w:rsidRDefault="001619DA">
      <w:pPr>
        <w:rPr>
          <w:rFonts w:ascii="Arial" w:hAnsi="Arial" w:cs="Arial"/>
          <w:sz w:val="22"/>
        </w:rPr>
      </w:pPr>
      <w:r>
        <w:rPr>
          <w:rFonts w:ascii="Arial" w:hAnsi="Arial" w:cs="Arial"/>
          <w:sz w:val="22"/>
        </w:rPr>
        <w:t>16.13.1 ANEXO I – Termo de Referência.</w:t>
      </w:r>
    </w:p>
    <w:p w:rsidR="00456985" w:rsidRDefault="001619DA">
      <w:pPr>
        <w:rPr>
          <w:rFonts w:ascii="Arial" w:hAnsi="Arial" w:cs="Arial"/>
          <w:iCs/>
          <w:sz w:val="22"/>
        </w:rPr>
      </w:pPr>
      <w:r>
        <w:rPr>
          <w:rFonts w:ascii="Arial" w:hAnsi="Arial" w:cs="Arial"/>
          <w:sz w:val="22"/>
        </w:rPr>
        <w:t>16.13.2 ANEXO II – Estudo Técnico preliminar.</w:t>
      </w:r>
    </w:p>
    <w:p w:rsidR="00456985" w:rsidRDefault="001619DA">
      <w:pPr>
        <w:rPr>
          <w:rFonts w:ascii="Arial" w:hAnsi="Arial" w:cs="Arial"/>
          <w:bCs/>
          <w:sz w:val="22"/>
        </w:rPr>
      </w:pPr>
      <w:r>
        <w:rPr>
          <w:rFonts w:ascii="Arial" w:hAnsi="Arial" w:cs="Arial"/>
          <w:sz w:val="22"/>
        </w:rPr>
        <w:t xml:space="preserve">16.13.3 ANEXO III – </w:t>
      </w:r>
      <w:r>
        <w:rPr>
          <w:rFonts w:ascii="Arial" w:hAnsi="Arial" w:cs="Arial"/>
          <w:bCs/>
          <w:sz w:val="22"/>
        </w:rPr>
        <w:t>Modelo De Carta Proposta Para Fornecimento</w:t>
      </w:r>
      <w:r w:rsidR="005309B3">
        <w:rPr>
          <w:rFonts w:ascii="Arial" w:hAnsi="Arial" w:cs="Arial"/>
          <w:bCs/>
          <w:sz w:val="22"/>
        </w:rPr>
        <w:t>.</w:t>
      </w:r>
      <w:r>
        <w:rPr>
          <w:rFonts w:ascii="Arial" w:hAnsi="Arial" w:cs="Arial"/>
          <w:bCs/>
          <w:sz w:val="22"/>
        </w:rPr>
        <w:t xml:space="preserve"> </w:t>
      </w:r>
    </w:p>
    <w:p w:rsidR="00456985" w:rsidRDefault="001619DA">
      <w:pPr>
        <w:rPr>
          <w:rFonts w:ascii="Arial" w:hAnsi="Arial" w:cs="Arial"/>
          <w:bCs/>
          <w:sz w:val="22"/>
        </w:rPr>
      </w:pPr>
      <w:r>
        <w:rPr>
          <w:rFonts w:ascii="Arial" w:hAnsi="Arial" w:cs="Arial"/>
          <w:iCs/>
          <w:sz w:val="22"/>
        </w:rPr>
        <w:t xml:space="preserve">16.13.4 ANEXO IV - </w:t>
      </w:r>
      <w:r>
        <w:rPr>
          <w:rFonts w:ascii="Arial" w:hAnsi="Arial" w:cs="Arial"/>
          <w:bCs/>
          <w:sz w:val="22"/>
        </w:rPr>
        <w:t>Declaração De Microempresa Ou Empresa De Pequeno Porte</w:t>
      </w:r>
      <w:r w:rsidR="005309B3">
        <w:rPr>
          <w:rFonts w:ascii="Arial" w:hAnsi="Arial" w:cs="Arial"/>
          <w:bCs/>
          <w:sz w:val="22"/>
        </w:rPr>
        <w:t>.</w:t>
      </w:r>
    </w:p>
    <w:p w:rsidR="00456985" w:rsidRDefault="001619DA">
      <w:pPr>
        <w:rPr>
          <w:rFonts w:ascii="Arial" w:hAnsi="Arial" w:cs="Arial"/>
          <w:bCs/>
          <w:sz w:val="22"/>
        </w:rPr>
      </w:pPr>
      <w:r>
        <w:rPr>
          <w:rFonts w:ascii="Arial" w:hAnsi="Arial" w:cs="Arial"/>
          <w:bCs/>
          <w:sz w:val="22"/>
        </w:rPr>
        <w:t xml:space="preserve">16.13.5 ANEXO V </w:t>
      </w:r>
      <w:r w:rsidR="000633BA">
        <w:rPr>
          <w:rFonts w:ascii="Arial" w:hAnsi="Arial" w:cs="Arial"/>
          <w:bCs/>
          <w:sz w:val="22"/>
        </w:rPr>
        <w:t>–</w:t>
      </w:r>
      <w:r>
        <w:rPr>
          <w:rFonts w:ascii="Arial" w:hAnsi="Arial" w:cs="Arial"/>
          <w:bCs/>
          <w:sz w:val="22"/>
        </w:rPr>
        <w:t xml:space="preserve"> Declaração</w:t>
      </w:r>
      <w:r w:rsidR="000633BA">
        <w:rPr>
          <w:rFonts w:ascii="Arial" w:hAnsi="Arial" w:cs="Arial"/>
          <w:bCs/>
          <w:sz w:val="22"/>
        </w:rPr>
        <w:t xml:space="preserve"> que não emprega em seu quadro menores de idade.</w:t>
      </w:r>
    </w:p>
    <w:p w:rsidR="00456985" w:rsidRDefault="00456985">
      <w:pPr>
        <w:rPr>
          <w:bCs/>
        </w:rPr>
      </w:pPr>
    </w:p>
    <w:p w:rsidR="00456985" w:rsidRDefault="00456985">
      <w:pPr>
        <w:tabs>
          <w:tab w:val="left" w:pos="0"/>
        </w:tabs>
        <w:autoSpaceDE w:val="0"/>
        <w:autoSpaceDN w:val="0"/>
        <w:adjustRightInd w:val="0"/>
        <w:jc w:val="both"/>
        <w:rPr>
          <w:rFonts w:ascii="Arial" w:hAnsi="Arial" w:cs="Arial"/>
          <w:i/>
          <w:color w:val="000000"/>
          <w:sz w:val="22"/>
          <w:szCs w:val="22"/>
        </w:rPr>
      </w:pPr>
    </w:p>
    <w:p w:rsidR="000633BA" w:rsidRDefault="000633BA">
      <w:pPr>
        <w:tabs>
          <w:tab w:val="left" w:pos="0"/>
        </w:tabs>
        <w:autoSpaceDE w:val="0"/>
        <w:autoSpaceDN w:val="0"/>
        <w:adjustRightInd w:val="0"/>
        <w:jc w:val="both"/>
        <w:rPr>
          <w:rFonts w:ascii="Arial" w:hAnsi="Arial" w:cs="Arial"/>
          <w:i/>
          <w:color w:val="000000"/>
          <w:sz w:val="22"/>
          <w:szCs w:val="22"/>
        </w:rPr>
      </w:pPr>
    </w:p>
    <w:p w:rsidR="00456985" w:rsidRDefault="00456985">
      <w:pPr>
        <w:tabs>
          <w:tab w:val="left" w:pos="0"/>
        </w:tabs>
        <w:autoSpaceDE w:val="0"/>
        <w:autoSpaceDN w:val="0"/>
        <w:adjustRightInd w:val="0"/>
        <w:jc w:val="center"/>
        <w:rPr>
          <w:rFonts w:ascii="Arial" w:hAnsi="Arial" w:cs="Arial"/>
          <w:color w:val="000000"/>
          <w:sz w:val="22"/>
          <w:szCs w:val="22"/>
        </w:rPr>
      </w:pPr>
    </w:p>
    <w:p w:rsidR="00456985" w:rsidRDefault="001619DA">
      <w:pPr>
        <w:tabs>
          <w:tab w:val="left" w:pos="0"/>
        </w:tabs>
        <w:jc w:val="center"/>
        <w:rPr>
          <w:rFonts w:ascii="Arial" w:eastAsia="MS Mincho" w:hAnsi="Arial" w:cs="Arial"/>
          <w:sz w:val="22"/>
          <w:szCs w:val="22"/>
        </w:rPr>
      </w:pPr>
      <w:r>
        <w:rPr>
          <w:rFonts w:ascii="Arial" w:eastAsia="Arial" w:hAnsi="Arial" w:cs="Arial"/>
          <w:sz w:val="22"/>
          <w:szCs w:val="22"/>
        </w:rPr>
        <w:t>Prefei</w:t>
      </w:r>
      <w:r w:rsidR="000633BA">
        <w:rPr>
          <w:rFonts w:ascii="Arial" w:eastAsia="Arial" w:hAnsi="Arial" w:cs="Arial"/>
          <w:sz w:val="22"/>
          <w:szCs w:val="22"/>
        </w:rPr>
        <w:t>tura Municipal de Caxambu/MG, 26</w:t>
      </w:r>
      <w:r>
        <w:rPr>
          <w:rFonts w:ascii="Arial" w:eastAsia="Arial" w:hAnsi="Arial" w:cs="Arial"/>
          <w:sz w:val="22"/>
          <w:szCs w:val="22"/>
        </w:rPr>
        <w:t xml:space="preserve"> de abril de 2023.</w:t>
      </w:r>
    </w:p>
    <w:p w:rsidR="00456985" w:rsidRDefault="00456985">
      <w:pPr>
        <w:tabs>
          <w:tab w:val="left" w:pos="0"/>
        </w:tabs>
        <w:jc w:val="center"/>
        <w:rPr>
          <w:rFonts w:ascii="Arial" w:eastAsia="MS Mincho" w:hAnsi="Arial" w:cs="Arial"/>
          <w:sz w:val="22"/>
          <w:szCs w:val="22"/>
        </w:rPr>
      </w:pPr>
    </w:p>
    <w:p w:rsidR="00456985" w:rsidRDefault="00456985">
      <w:pPr>
        <w:tabs>
          <w:tab w:val="left" w:pos="0"/>
        </w:tabs>
        <w:jc w:val="center"/>
        <w:rPr>
          <w:rFonts w:ascii="Arial" w:eastAsia="MS Mincho" w:hAnsi="Arial" w:cs="Arial"/>
          <w:sz w:val="22"/>
          <w:szCs w:val="22"/>
        </w:rPr>
      </w:pPr>
    </w:p>
    <w:p w:rsidR="00456985" w:rsidRDefault="00456985">
      <w:pPr>
        <w:tabs>
          <w:tab w:val="left" w:pos="0"/>
        </w:tabs>
        <w:jc w:val="center"/>
        <w:rPr>
          <w:rFonts w:ascii="Arial" w:eastAsia="MS Mincho" w:hAnsi="Arial" w:cs="Arial"/>
          <w:sz w:val="22"/>
          <w:szCs w:val="22"/>
        </w:rPr>
      </w:pPr>
    </w:p>
    <w:p w:rsidR="00456985" w:rsidRDefault="00456985">
      <w:pPr>
        <w:tabs>
          <w:tab w:val="left" w:pos="0"/>
        </w:tabs>
        <w:jc w:val="center"/>
        <w:rPr>
          <w:rFonts w:ascii="Arial" w:eastAsia="MS Mincho" w:hAnsi="Arial" w:cs="Arial"/>
          <w:sz w:val="22"/>
          <w:szCs w:val="22"/>
        </w:rPr>
      </w:pPr>
    </w:p>
    <w:p w:rsidR="00456985" w:rsidRDefault="001619DA">
      <w:pPr>
        <w:tabs>
          <w:tab w:val="left" w:pos="0"/>
        </w:tabs>
        <w:jc w:val="center"/>
        <w:rPr>
          <w:rFonts w:ascii="Arial" w:eastAsia="MS Mincho" w:hAnsi="Arial" w:cs="Arial"/>
          <w:sz w:val="22"/>
          <w:szCs w:val="22"/>
        </w:rPr>
      </w:pPr>
      <w:r>
        <w:rPr>
          <w:rFonts w:ascii="Arial" w:eastAsia="MS Mincho" w:hAnsi="Arial" w:cs="Arial"/>
          <w:sz w:val="22"/>
          <w:szCs w:val="22"/>
        </w:rPr>
        <w:t>_________________________________________</w:t>
      </w:r>
    </w:p>
    <w:p w:rsidR="00456985" w:rsidRDefault="000633BA">
      <w:pPr>
        <w:tabs>
          <w:tab w:val="left" w:pos="0"/>
        </w:tabs>
        <w:jc w:val="center"/>
        <w:rPr>
          <w:rFonts w:ascii="Arial" w:hAnsi="Arial" w:cs="Arial"/>
          <w:sz w:val="22"/>
          <w:szCs w:val="22"/>
        </w:rPr>
      </w:pPr>
      <w:r>
        <w:rPr>
          <w:rFonts w:ascii="Arial" w:hAnsi="Arial" w:cs="Arial"/>
          <w:sz w:val="22"/>
          <w:szCs w:val="22"/>
        </w:rPr>
        <w:t>GUILHERME DIAS DINIZ</w:t>
      </w:r>
    </w:p>
    <w:p w:rsidR="000633BA" w:rsidRDefault="000633BA">
      <w:pPr>
        <w:tabs>
          <w:tab w:val="left" w:pos="0"/>
        </w:tabs>
        <w:jc w:val="center"/>
        <w:rPr>
          <w:rFonts w:ascii="Arial" w:hAnsi="Arial" w:cs="Arial"/>
          <w:sz w:val="22"/>
          <w:szCs w:val="22"/>
        </w:rPr>
      </w:pPr>
    </w:p>
    <w:p w:rsidR="00456985" w:rsidRDefault="001619DA">
      <w:pPr>
        <w:tabs>
          <w:tab w:val="left" w:pos="0"/>
        </w:tabs>
        <w:jc w:val="center"/>
        <w:rPr>
          <w:rFonts w:ascii="Arial" w:eastAsia="MS Mincho" w:hAnsi="Arial" w:cs="Arial"/>
          <w:sz w:val="22"/>
          <w:szCs w:val="22"/>
        </w:rPr>
      </w:pPr>
      <w:r>
        <w:rPr>
          <w:rFonts w:ascii="Arial" w:hAnsi="Arial" w:cs="Arial"/>
          <w:sz w:val="22"/>
          <w:szCs w:val="22"/>
        </w:rPr>
        <w:t>Agente de Contratação</w:t>
      </w: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0633BA" w:rsidRDefault="000633BA">
      <w:pPr>
        <w:tabs>
          <w:tab w:val="left" w:pos="0"/>
        </w:tabs>
        <w:adjustRightInd w:val="0"/>
        <w:jc w:val="center"/>
        <w:rPr>
          <w:rFonts w:ascii="Arial" w:eastAsia="MS Mincho" w:hAnsi="Arial" w:cs="Arial"/>
          <w:sz w:val="22"/>
          <w:szCs w:val="22"/>
        </w:rPr>
      </w:pPr>
    </w:p>
    <w:p w:rsidR="00456985" w:rsidRDefault="00456985">
      <w:pPr>
        <w:tabs>
          <w:tab w:val="left" w:pos="0"/>
        </w:tabs>
        <w:adjustRightInd w:val="0"/>
        <w:jc w:val="center"/>
        <w:rPr>
          <w:rFonts w:ascii="Arial" w:eastAsia="MS Mincho" w:hAnsi="Arial" w:cs="Arial"/>
          <w:sz w:val="22"/>
          <w:szCs w:val="22"/>
        </w:rPr>
      </w:pPr>
    </w:p>
    <w:p w:rsidR="00456985" w:rsidRDefault="00456985">
      <w:pPr>
        <w:tabs>
          <w:tab w:val="left" w:pos="0"/>
        </w:tabs>
        <w:jc w:val="center"/>
        <w:rPr>
          <w:rFonts w:ascii="Arial" w:hAnsi="Arial" w:cs="Arial"/>
          <w:sz w:val="22"/>
          <w:szCs w:val="22"/>
        </w:rPr>
      </w:pPr>
    </w:p>
    <w:p w:rsidR="00456985" w:rsidRDefault="00456985">
      <w:pPr>
        <w:tabs>
          <w:tab w:val="left" w:pos="0"/>
        </w:tabs>
        <w:jc w:val="center"/>
        <w:rPr>
          <w:rFonts w:ascii="Arial" w:hAnsi="Arial" w:cs="Arial"/>
          <w:sz w:val="22"/>
          <w:szCs w:val="22"/>
        </w:rPr>
      </w:pPr>
    </w:p>
    <w:p w:rsidR="00456985" w:rsidRDefault="00456985">
      <w:pPr>
        <w:tabs>
          <w:tab w:val="left" w:pos="0"/>
        </w:tabs>
        <w:jc w:val="center"/>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lastRenderedPageBreak/>
        <w:t>Processo nº 388/2023                     Modalidade: D2-DISPENSA DE LICITAÇÃO ELETRÔNICA POR VALOR nº 188/2023</w:t>
      </w:r>
    </w:p>
    <w:p w:rsidR="00456985" w:rsidRDefault="00456985">
      <w:pPr>
        <w:tabs>
          <w:tab w:val="left" w:pos="0"/>
        </w:tabs>
        <w:jc w:val="center"/>
        <w:rPr>
          <w:rFonts w:ascii="Arial" w:hAnsi="Arial" w:cs="Arial"/>
          <w:b/>
          <w:bCs/>
          <w:sz w:val="22"/>
          <w:szCs w:val="22"/>
          <w14:shadow w14:blurRad="50800" w14:dist="38100" w14:dir="2700000" w14:sx="100000" w14:sy="100000" w14:kx="0" w14:ky="0" w14:algn="tl">
            <w14:srgbClr w14:val="000000">
              <w14:alpha w14:val="60000"/>
            </w14:srgbClr>
          </w14:shadow>
        </w:rPr>
      </w:pPr>
    </w:p>
    <w:p w:rsidR="00456985" w:rsidRDefault="001619DA">
      <w:pPr>
        <w:tabs>
          <w:tab w:val="left" w:pos="0"/>
        </w:tabs>
        <w:jc w:val="center"/>
        <w:rPr>
          <w:rFonts w:ascii="Arial" w:hAnsi="Arial" w:cs="Arial"/>
          <w:b/>
          <w:bCs/>
          <w:sz w:val="22"/>
          <w:szCs w:val="22"/>
          <w14:shadow w14:blurRad="50800" w14:dist="38100" w14:dir="2700000" w14:sx="100000" w14:sy="100000" w14:kx="0" w14:ky="0" w14:algn="tl">
            <w14:srgbClr w14:val="000000">
              <w14:alpha w14:val="60000"/>
            </w14:srgbClr>
          </w14:shadow>
        </w:rPr>
      </w:pPr>
      <w:r>
        <w:rPr>
          <w:rFonts w:ascii="Arial" w:hAnsi="Arial" w:cs="Arial"/>
          <w:b/>
          <w:bCs/>
          <w:sz w:val="22"/>
          <w:szCs w:val="22"/>
          <w14:shadow w14:blurRad="50800" w14:dist="38100" w14:dir="2700000" w14:sx="100000" w14:sy="100000" w14:kx="0" w14:ky="0" w14:algn="tl">
            <w14:srgbClr w14:val="000000">
              <w14:alpha w14:val="60000"/>
            </w14:srgbClr>
          </w14:shadow>
        </w:rPr>
        <w:t>ANEXO III</w:t>
      </w:r>
    </w:p>
    <w:p w:rsidR="00456985" w:rsidRDefault="00456985">
      <w:pPr>
        <w:tabs>
          <w:tab w:val="left" w:pos="0"/>
        </w:tabs>
        <w:jc w:val="center"/>
        <w:rPr>
          <w:rFonts w:ascii="Arial" w:hAnsi="Arial" w:cs="Arial"/>
          <w:b/>
          <w:bCs/>
          <w:sz w:val="22"/>
          <w:szCs w:val="22"/>
          <w14:shadow w14:blurRad="50800" w14:dist="38100" w14:dir="2700000" w14:sx="100000" w14:sy="100000" w14:kx="0" w14:ky="0" w14:algn="tl">
            <w14:srgbClr w14:val="000000">
              <w14:alpha w14:val="60000"/>
            </w14:srgbClr>
          </w14:shadow>
        </w:rPr>
      </w:pPr>
    </w:p>
    <w:p w:rsidR="00456985" w:rsidRDefault="001619DA">
      <w:pPr>
        <w:tabs>
          <w:tab w:val="left" w:pos="0"/>
        </w:tabs>
        <w:autoSpaceDE w:val="0"/>
        <w:autoSpaceDN w:val="0"/>
        <w:adjustRightInd w:val="0"/>
        <w:jc w:val="center"/>
        <w:rPr>
          <w:rFonts w:ascii="Arial" w:hAnsi="Arial" w:cs="Arial"/>
          <w:b/>
          <w:bCs/>
          <w:color w:val="000000"/>
          <w:sz w:val="22"/>
          <w:szCs w:val="22"/>
          <w14:shadow w14:blurRad="50800" w14:dist="38100" w14:dir="2700000" w14:sx="100000" w14:sy="100000" w14:kx="0" w14:ky="0" w14:algn="tl">
            <w14:srgbClr w14:val="000000">
              <w14:alpha w14:val="60000"/>
            </w14:srgbClr>
          </w14:shadow>
        </w:rPr>
      </w:pPr>
      <w:r>
        <w:rPr>
          <w:rFonts w:ascii="Arial" w:hAnsi="Arial" w:cs="Arial"/>
          <w:b/>
          <w:bCs/>
          <w:color w:val="000000"/>
          <w:sz w:val="22"/>
          <w:szCs w:val="22"/>
          <w14:shadow w14:blurRad="50800" w14:dist="38100" w14:dir="2700000" w14:sx="100000" w14:sy="100000" w14:kx="0" w14:ky="0" w14:algn="tl">
            <w14:srgbClr w14:val="000000">
              <w14:alpha w14:val="60000"/>
            </w14:srgbClr>
          </w14:shadow>
        </w:rPr>
        <w:t xml:space="preserve">MODELO DE CARTA PROPOSTA PARA FORNECIMENTO </w:t>
      </w:r>
    </w:p>
    <w:p w:rsidR="00456985" w:rsidRDefault="001619DA">
      <w:pPr>
        <w:tabs>
          <w:tab w:val="left" w:pos="0"/>
        </w:tabs>
        <w:autoSpaceDE w:val="0"/>
        <w:autoSpaceDN w:val="0"/>
        <w:adjustRightInd w:val="0"/>
        <w:jc w:val="center"/>
        <w:rPr>
          <w:rFonts w:ascii="Arial" w:hAnsi="Arial" w:cs="Arial"/>
          <w:bCs/>
          <w:sz w:val="22"/>
          <w:szCs w:val="22"/>
          <w14:shadow w14:blurRad="50800" w14:dist="38100" w14:dir="2700000" w14:sx="100000" w14:sy="100000" w14:kx="0" w14:ky="0" w14:algn="tl">
            <w14:srgbClr w14:val="000000">
              <w14:alpha w14:val="60000"/>
            </w14:srgbClr>
          </w14:shadow>
        </w:rPr>
      </w:pPr>
      <w:r>
        <w:rPr>
          <w:rFonts w:ascii="Arial" w:hAnsi="Arial" w:cs="Arial"/>
          <w:bCs/>
          <w:color w:val="000000"/>
          <w:sz w:val="22"/>
          <w:szCs w:val="22"/>
          <w14:shadow w14:blurRad="50800" w14:dist="38100" w14:dir="2700000" w14:sx="100000" w14:sy="100000" w14:kx="0" w14:ky="0" w14:algn="tl">
            <w14:srgbClr w14:val="000000">
              <w14:alpha w14:val="60000"/>
            </w14:srgbClr>
          </w14:shadow>
        </w:rPr>
        <w:t>(</w:t>
      </w:r>
      <w:r>
        <w:rPr>
          <w:rFonts w:ascii="Arial" w:hAnsi="Arial" w:cs="Arial"/>
          <w:bCs/>
          <w:sz w:val="22"/>
          <w:szCs w:val="22"/>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color w:val="000000"/>
          <w:sz w:val="22"/>
          <w:szCs w:val="22"/>
        </w:rPr>
        <w:t>Apresentamos nossa proposta para fornecimento dos itens abaixo discriminados, conforme Anexo I, que integra o instrumento convocatório da licitação em epígrafe.</w:t>
      </w:r>
    </w:p>
    <w:p w:rsidR="00456985" w:rsidRDefault="00456985">
      <w:pPr>
        <w:tabs>
          <w:tab w:val="left" w:pos="0"/>
        </w:tabs>
        <w:autoSpaceDE w:val="0"/>
        <w:autoSpaceDN w:val="0"/>
        <w:adjustRightInd w:val="0"/>
        <w:jc w:val="both"/>
        <w:rPr>
          <w:rFonts w:ascii="Arial" w:hAnsi="Arial" w:cs="Arial"/>
          <w:b/>
          <w:bCs/>
          <w:color w:val="000000"/>
          <w:sz w:val="22"/>
          <w:szCs w:val="22"/>
        </w:rPr>
      </w:pPr>
    </w:p>
    <w:p w:rsidR="00456985" w:rsidRDefault="00456985">
      <w:pPr>
        <w:tabs>
          <w:tab w:val="left" w:pos="0"/>
        </w:tabs>
        <w:jc w:val="both"/>
        <w:rPr>
          <w:rFonts w:ascii="Arial" w:hAnsi="Arial" w:cs="Arial"/>
          <w:sz w:val="22"/>
          <w:szCs w:val="22"/>
        </w:rPr>
      </w:pPr>
    </w:p>
    <w:p w:rsidR="00456985" w:rsidRDefault="001619DA">
      <w:pPr>
        <w:tabs>
          <w:tab w:val="left" w:pos="0"/>
        </w:tabs>
        <w:jc w:val="both"/>
        <w:rPr>
          <w:rFonts w:ascii="Arial" w:hAnsi="Arial" w:cs="Arial"/>
          <w:sz w:val="22"/>
          <w:szCs w:val="22"/>
        </w:rPr>
      </w:pPr>
      <w:r>
        <w:rPr>
          <w:rFonts w:ascii="Arial" w:hAnsi="Arial" w:cs="Arial"/>
          <w:sz w:val="22"/>
          <w:szCs w:val="22"/>
        </w:rPr>
        <w:t xml:space="preserve">Nome da empresa/razão </w:t>
      </w:r>
      <w:proofErr w:type="gramStart"/>
      <w:r>
        <w:rPr>
          <w:rFonts w:ascii="Arial" w:hAnsi="Arial" w:cs="Arial"/>
          <w:sz w:val="22"/>
          <w:szCs w:val="22"/>
        </w:rPr>
        <w:t>social:.....................................................................................</w:t>
      </w:r>
      <w:proofErr w:type="gramEnd"/>
    </w:p>
    <w:p w:rsidR="00456985" w:rsidRDefault="001619DA">
      <w:pPr>
        <w:tabs>
          <w:tab w:val="left" w:pos="0"/>
        </w:tabs>
        <w:jc w:val="both"/>
        <w:rPr>
          <w:rFonts w:ascii="Arial" w:hAnsi="Arial" w:cs="Arial"/>
          <w:sz w:val="22"/>
          <w:szCs w:val="22"/>
        </w:rPr>
      </w:pPr>
      <w:r>
        <w:rPr>
          <w:rFonts w:ascii="Arial" w:hAnsi="Arial" w:cs="Arial"/>
          <w:sz w:val="22"/>
          <w:szCs w:val="22"/>
        </w:rPr>
        <w:t>Endereço.........................................................................................................................</w:t>
      </w:r>
    </w:p>
    <w:p w:rsidR="00456985" w:rsidRDefault="001619DA">
      <w:pPr>
        <w:tabs>
          <w:tab w:val="left" w:pos="0"/>
        </w:tabs>
        <w:jc w:val="both"/>
        <w:rPr>
          <w:rFonts w:ascii="Arial" w:hAnsi="Arial" w:cs="Arial"/>
          <w:sz w:val="22"/>
          <w:szCs w:val="22"/>
        </w:rPr>
      </w:pPr>
      <w:r>
        <w:rPr>
          <w:rFonts w:ascii="Arial" w:hAnsi="Arial" w:cs="Arial"/>
          <w:sz w:val="22"/>
          <w:szCs w:val="22"/>
        </w:rPr>
        <w:t xml:space="preserve">Carimbo c/ CNPJ da </w:t>
      </w:r>
      <w:proofErr w:type="gramStart"/>
      <w:r>
        <w:rPr>
          <w:rFonts w:ascii="Arial" w:hAnsi="Arial" w:cs="Arial"/>
          <w:sz w:val="22"/>
          <w:szCs w:val="22"/>
        </w:rPr>
        <w:t>empresa:.......................................................................................</w:t>
      </w:r>
      <w:proofErr w:type="gramEnd"/>
    </w:p>
    <w:p w:rsidR="00456985" w:rsidRDefault="001619DA">
      <w:pPr>
        <w:tabs>
          <w:tab w:val="left" w:pos="0"/>
        </w:tabs>
        <w:jc w:val="both"/>
        <w:rPr>
          <w:rFonts w:ascii="Arial" w:hAnsi="Arial" w:cs="Arial"/>
          <w:sz w:val="22"/>
          <w:szCs w:val="22"/>
        </w:rPr>
      </w:pPr>
      <w:r>
        <w:rPr>
          <w:rFonts w:ascii="Arial" w:hAnsi="Arial" w:cs="Arial"/>
          <w:sz w:val="22"/>
          <w:szCs w:val="22"/>
        </w:rPr>
        <w:t>Email...............................................................................................................................</w:t>
      </w:r>
    </w:p>
    <w:p w:rsidR="00456985" w:rsidRDefault="001619DA">
      <w:pPr>
        <w:tabs>
          <w:tab w:val="left" w:pos="0"/>
        </w:tabs>
        <w:jc w:val="both"/>
        <w:rPr>
          <w:rFonts w:ascii="Arial" w:hAnsi="Arial" w:cs="Arial"/>
          <w:sz w:val="22"/>
          <w:szCs w:val="22"/>
        </w:rPr>
      </w:pPr>
      <w:r>
        <w:rPr>
          <w:rFonts w:ascii="Arial" w:hAnsi="Arial" w:cs="Arial"/>
          <w:sz w:val="22"/>
          <w:szCs w:val="22"/>
        </w:rPr>
        <w:t>Telefone/Fax (</w:t>
      </w:r>
      <w:proofErr w:type="gramStart"/>
      <w:r>
        <w:rPr>
          <w:rFonts w:ascii="Arial" w:hAnsi="Arial" w:cs="Arial"/>
          <w:sz w:val="22"/>
          <w:szCs w:val="22"/>
        </w:rPr>
        <w:t>......)..........................................................................................................</w:t>
      </w:r>
      <w:proofErr w:type="gramEnd"/>
    </w:p>
    <w:p w:rsidR="00456985" w:rsidRDefault="001619DA">
      <w:pPr>
        <w:tabs>
          <w:tab w:val="left" w:pos="0"/>
        </w:tabs>
        <w:jc w:val="both"/>
        <w:rPr>
          <w:rFonts w:ascii="Arial" w:hAnsi="Arial" w:cs="Arial"/>
          <w:sz w:val="22"/>
          <w:szCs w:val="22"/>
        </w:rPr>
      </w:pPr>
      <w:proofErr w:type="gramStart"/>
      <w:r>
        <w:rPr>
          <w:rFonts w:ascii="Arial" w:hAnsi="Arial" w:cs="Arial"/>
          <w:sz w:val="22"/>
          <w:szCs w:val="22"/>
        </w:rPr>
        <w:t>Representante:................................................................................................................</w:t>
      </w:r>
      <w:proofErr w:type="gramEnd"/>
    </w:p>
    <w:p w:rsidR="00456985" w:rsidRDefault="001619DA">
      <w:pPr>
        <w:tabs>
          <w:tab w:val="left" w:pos="0"/>
        </w:tabs>
        <w:autoSpaceDE w:val="0"/>
        <w:autoSpaceDN w:val="0"/>
        <w:adjustRightInd w:val="0"/>
        <w:jc w:val="both"/>
        <w:rPr>
          <w:rFonts w:ascii="Arial" w:hAnsi="Arial" w:cs="Arial"/>
          <w:sz w:val="22"/>
          <w:szCs w:val="22"/>
        </w:rPr>
      </w:pPr>
      <w:r>
        <w:rPr>
          <w:rFonts w:ascii="Arial" w:hAnsi="Arial" w:cs="Arial"/>
          <w:sz w:val="22"/>
          <w:szCs w:val="22"/>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456985">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6985" w:rsidRDefault="001619DA">
            <w:pPr>
              <w:tabs>
                <w:tab w:val="left" w:pos="0"/>
              </w:tabs>
              <w:jc w:val="center"/>
              <w:rPr>
                <w:rFonts w:ascii="Arial" w:hAnsi="Arial" w:cs="Arial"/>
                <w:b/>
                <w:sz w:val="22"/>
                <w:szCs w:val="22"/>
              </w:rPr>
            </w:pPr>
            <w:proofErr w:type="spellStart"/>
            <w:r>
              <w:rPr>
                <w:rFonts w:ascii="Arial" w:hAnsi="Arial" w:cs="Arial"/>
                <w:b/>
                <w:sz w:val="22"/>
                <w:szCs w:val="22"/>
              </w:rPr>
              <w:t>Unid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456985" w:rsidRDefault="001619DA">
            <w:pPr>
              <w:tabs>
                <w:tab w:val="left" w:pos="0"/>
              </w:tabs>
              <w:jc w:val="center"/>
              <w:rPr>
                <w:rFonts w:ascii="Arial" w:hAnsi="Arial" w:cs="Arial"/>
                <w:b/>
                <w:sz w:val="22"/>
                <w:szCs w:val="22"/>
              </w:rPr>
            </w:pPr>
            <w:r>
              <w:rPr>
                <w:rFonts w:ascii="Arial" w:hAnsi="Arial" w:cs="Arial"/>
                <w:b/>
                <w:sz w:val="22"/>
                <w:szCs w:val="22"/>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6985" w:rsidRDefault="001619DA">
            <w:pPr>
              <w:tabs>
                <w:tab w:val="left" w:pos="0"/>
              </w:tabs>
              <w:jc w:val="center"/>
              <w:rPr>
                <w:rFonts w:ascii="Arial" w:hAnsi="Arial" w:cs="Arial"/>
                <w:b/>
                <w:sz w:val="22"/>
                <w:szCs w:val="22"/>
              </w:rPr>
            </w:pPr>
            <w:r>
              <w:rPr>
                <w:rFonts w:ascii="Arial" w:hAnsi="Arial" w:cs="Arial"/>
                <w:b/>
                <w:sz w:val="22"/>
                <w:szCs w:val="22"/>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56985" w:rsidRDefault="001619DA">
            <w:pPr>
              <w:tabs>
                <w:tab w:val="left" w:pos="0"/>
              </w:tabs>
              <w:jc w:val="center"/>
              <w:rPr>
                <w:rFonts w:ascii="Arial" w:hAnsi="Arial" w:cs="Arial"/>
                <w:b/>
                <w:sz w:val="22"/>
                <w:szCs w:val="22"/>
              </w:rPr>
            </w:pPr>
            <w:r>
              <w:rPr>
                <w:rFonts w:ascii="Arial" w:hAnsi="Arial" w:cs="Arial"/>
                <w:b/>
                <w:sz w:val="22"/>
                <w:szCs w:val="22"/>
              </w:rPr>
              <w:t>Valor Final</w:t>
            </w:r>
          </w:p>
        </w:tc>
      </w:tr>
      <w:tr w:rsidR="00456985">
        <w:trPr>
          <w:trHeight w:val="443"/>
        </w:trPr>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4679"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710"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1"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r w:rsidR="00456985">
        <w:trPr>
          <w:trHeight w:val="420"/>
        </w:trPr>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4679"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710"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1"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r w:rsidR="00456985">
        <w:trPr>
          <w:trHeight w:val="412"/>
        </w:trPr>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4679"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710"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1"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r w:rsidR="00456985">
        <w:trPr>
          <w:trHeight w:val="418"/>
        </w:trPr>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4679"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710"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1"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852"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tcPr>
          <w:p w:rsidR="00456985" w:rsidRDefault="00456985">
            <w:pPr>
              <w:tabs>
                <w:tab w:val="left" w:pos="0"/>
              </w:tabs>
              <w:jc w:val="both"/>
              <w:rPr>
                <w:rFonts w:ascii="Arial" w:hAnsi="Arial" w:cs="Arial"/>
                <w:sz w:val="22"/>
                <w:szCs w:val="22"/>
              </w:rPr>
            </w:pPr>
          </w:p>
        </w:tc>
      </w:tr>
    </w:tbl>
    <w:p w:rsidR="00456985" w:rsidRDefault="00456985">
      <w:pPr>
        <w:tabs>
          <w:tab w:val="left" w:pos="0"/>
        </w:tabs>
        <w:autoSpaceDE w:val="0"/>
        <w:autoSpaceDN w:val="0"/>
        <w:adjustRightInd w:val="0"/>
        <w:jc w:val="both"/>
        <w:rPr>
          <w:rFonts w:ascii="Arial" w:hAnsi="Arial" w:cs="Arial"/>
          <w:sz w:val="22"/>
          <w:szCs w:val="22"/>
        </w:rPr>
      </w:pPr>
    </w:p>
    <w:p w:rsidR="00456985" w:rsidRDefault="001619DA">
      <w:pPr>
        <w:tabs>
          <w:tab w:val="left" w:pos="0"/>
        </w:tabs>
        <w:autoSpaceDE w:val="0"/>
        <w:autoSpaceDN w:val="0"/>
        <w:adjustRightInd w:val="0"/>
        <w:jc w:val="both"/>
        <w:rPr>
          <w:rFonts w:ascii="Arial" w:hAnsi="Arial" w:cs="Arial"/>
          <w:sz w:val="22"/>
          <w:szCs w:val="22"/>
        </w:rPr>
      </w:pPr>
      <w:r>
        <w:rPr>
          <w:rFonts w:ascii="Arial" w:hAnsi="Arial" w:cs="Arial"/>
          <w:sz w:val="22"/>
          <w:szCs w:val="22"/>
        </w:rPr>
        <w:t>Declaramos para todos os fins de direito, que cumprimos plenamente os requisitos de habilitação e que nossa proposta está em conformidade com as exigências do instrumento convocatório.</w:t>
      </w:r>
    </w:p>
    <w:p w:rsidR="00456985" w:rsidRDefault="00456985">
      <w:pPr>
        <w:tabs>
          <w:tab w:val="left" w:pos="0"/>
        </w:tabs>
        <w:autoSpaceDE w:val="0"/>
        <w:autoSpaceDN w:val="0"/>
        <w:adjustRightInd w:val="0"/>
        <w:jc w:val="both"/>
        <w:rPr>
          <w:rFonts w:ascii="Arial" w:hAnsi="Arial" w:cs="Arial"/>
          <w:sz w:val="22"/>
          <w:szCs w:val="22"/>
        </w:rPr>
      </w:pPr>
    </w:p>
    <w:p w:rsidR="00456985" w:rsidRDefault="001619DA">
      <w:pPr>
        <w:tabs>
          <w:tab w:val="left" w:pos="0"/>
        </w:tabs>
        <w:autoSpaceDE w:val="0"/>
        <w:autoSpaceDN w:val="0"/>
        <w:adjustRightInd w:val="0"/>
        <w:jc w:val="both"/>
        <w:rPr>
          <w:rFonts w:ascii="Arial" w:hAnsi="Arial" w:cs="Arial"/>
          <w:sz w:val="22"/>
          <w:szCs w:val="22"/>
        </w:rPr>
      </w:pPr>
      <w:r>
        <w:rPr>
          <w:rFonts w:ascii="Arial" w:hAnsi="Arial" w:cs="Arial"/>
          <w:sz w:val="22"/>
          <w:szCs w:val="22"/>
        </w:rPr>
        <w:t>Declaramos ainda, para todos os fins de direito, estar sob o regime de microempresa ou empresa de pequeno porte (quando for o caso), para efeito do disposto na Lei Complementar 123 de 14/12/2006.</w:t>
      </w:r>
    </w:p>
    <w:p w:rsidR="00456985" w:rsidRDefault="00456985">
      <w:pPr>
        <w:tabs>
          <w:tab w:val="left" w:pos="0"/>
        </w:tabs>
        <w:autoSpaceDE w:val="0"/>
        <w:autoSpaceDN w:val="0"/>
        <w:adjustRightInd w:val="0"/>
        <w:jc w:val="both"/>
        <w:rPr>
          <w:rFonts w:ascii="Arial" w:hAnsi="Arial" w:cs="Arial"/>
          <w:sz w:val="22"/>
          <w:szCs w:val="22"/>
        </w:rPr>
      </w:pP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Declaramos que conhecemos os termos do instrumento convocatório que regem a presente licitação </w:t>
      </w:r>
    </w:p>
    <w:p w:rsidR="00456985" w:rsidRDefault="00456985">
      <w:pPr>
        <w:tabs>
          <w:tab w:val="left" w:pos="0"/>
        </w:tabs>
        <w:autoSpaceDE w:val="0"/>
        <w:autoSpaceDN w:val="0"/>
        <w:adjustRightInd w:val="0"/>
        <w:jc w:val="both"/>
        <w:rPr>
          <w:rFonts w:ascii="Arial" w:hAnsi="Arial" w:cs="Arial"/>
          <w:bCs/>
          <w:color w:val="000000"/>
          <w:sz w:val="22"/>
          <w:szCs w:val="22"/>
        </w:rPr>
      </w:pP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Declaramos que </w:t>
      </w:r>
      <w:proofErr w:type="gramStart"/>
      <w:r>
        <w:rPr>
          <w:rFonts w:ascii="Arial" w:hAnsi="Arial" w:cs="Arial"/>
          <w:color w:val="000000"/>
          <w:sz w:val="22"/>
          <w:szCs w:val="22"/>
        </w:rPr>
        <w:t>o(</w:t>
      </w:r>
      <w:proofErr w:type="gramEnd"/>
      <w:r>
        <w:rPr>
          <w:rFonts w:ascii="Arial" w:hAnsi="Arial" w:cs="Arial"/>
          <w:color w:val="000000"/>
          <w:sz w:val="22"/>
          <w:szCs w:val="22"/>
        </w:rPr>
        <w:t>s) preço(s) apresentado(s) e demonstrado(s) pela licitante vencedora, deverão estar readequados ao lance final.</w:t>
      </w:r>
    </w:p>
    <w:p w:rsidR="00456985" w:rsidRDefault="00456985">
      <w:pPr>
        <w:tabs>
          <w:tab w:val="left" w:pos="0"/>
        </w:tabs>
        <w:autoSpaceDE w:val="0"/>
        <w:autoSpaceDN w:val="0"/>
        <w:adjustRightInd w:val="0"/>
        <w:jc w:val="both"/>
        <w:rPr>
          <w:rFonts w:ascii="Arial" w:hAnsi="Arial" w:cs="Arial"/>
          <w:b/>
          <w:bCs/>
          <w:color w:val="000000"/>
          <w:sz w:val="22"/>
          <w:szCs w:val="22"/>
        </w:rPr>
      </w:pP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bCs/>
          <w:color w:val="000000"/>
          <w:sz w:val="22"/>
          <w:szCs w:val="22"/>
        </w:rPr>
        <w:t>Declaramos que o</w:t>
      </w:r>
      <w:r>
        <w:rPr>
          <w:rFonts w:ascii="Arial" w:hAnsi="Arial" w:cs="Arial"/>
          <w:color w:val="000000"/>
          <w:sz w:val="22"/>
          <w:szCs w:val="22"/>
        </w:rPr>
        <w:t xml:space="preserve"> preço proposto acima contempla todas as despesas necessárias ao fornecimento.</w:t>
      </w: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sz w:val="22"/>
          <w:szCs w:val="22"/>
        </w:rPr>
      </w:pPr>
    </w:p>
    <w:p w:rsidR="00456985" w:rsidRDefault="001619DA">
      <w:pPr>
        <w:tabs>
          <w:tab w:val="left" w:pos="0"/>
        </w:tabs>
        <w:autoSpaceDE w:val="0"/>
        <w:autoSpaceDN w:val="0"/>
        <w:adjustRightInd w:val="0"/>
        <w:jc w:val="center"/>
        <w:rPr>
          <w:rFonts w:ascii="Arial" w:hAnsi="Arial" w:cs="Arial"/>
          <w:b/>
          <w:bCs/>
          <w:color w:val="000000"/>
          <w:sz w:val="22"/>
          <w:szCs w:val="22"/>
        </w:rPr>
      </w:pPr>
      <w:r>
        <w:rPr>
          <w:rFonts w:ascii="Arial" w:hAnsi="Arial" w:cs="Arial"/>
          <w:sz w:val="22"/>
          <w:szCs w:val="22"/>
        </w:rPr>
        <w:t>Local e data.</w:t>
      </w:r>
    </w:p>
    <w:p w:rsidR="00456985" w:rsidRDefault="00456985">
      <w:pPr>
        <w:tabs>
          <w:tab w:val="left" w:pos="0"/>
        </w:tabs>
        <w:autoSpaceDE w:val="0"/>
        <w:autoSpaceDN w:val="0"/>
        <w:adjustRightInd w:val="0"/>
        <w:jc w:val="both"/>
        <w:rPr>
          <w:rFonts w:ascii="Arial" w:hAnsi="Arial" w:cs="Arial"/>
          <w:sz w:val="22"/>
          <w:szCs w:val="22"/>
        </w:rPr>
      </w:pPr>
    </w:p>
    <w:p w:rsidR="00456985" w:rsidRDefault="00456985">
      <w:pPr>
        <w:tabs>
          <w:tab w:val="left" w:pos="0"/>
        </w:tabs>
        <w:autoSpaceDE w:val="0"/>
        <w:autoSpaceDN w:val="0"/>
        <w:adjustRightInd w:val="0"/>
        <w:jc w:val="both"/>
        <w:rPr>
          <w:rFonts w:ascii="Arial" w:hAnsi="Arial" w:cs="Arial"/>
          <w:sz w:val="22"/>
          <w:szCs w:val="22"/>
        </w:rPr>
      </w:pPr>
    </w:p>
    <w:p w:rsidR="00456985" w:rsidRDefault="00456985">
      <w:pPr>
        <w:tabs>
          <w:tab w:val="left" w:pos="0"/>
        </w:tabs>
        <w:autoSpaceDE w:val="0"/>
        <w:autoSpaceDN w:val="0"/>
        <w:adjustRightInd w:val="0"/>
        <w:jc w:val="center"/>
        <w:rPr>
          <w:rFonts w:ascii="Arial" w:hAnsi="Arial" w:cs="Arial"/>
          <w:sz w:val="22"/>
          <w:szCs w:val="22"/>
        </w:rPr>
      </w:pPr>
    </w:p>
    <w:p w:rsidR="00456985" w:rsidRDefault="001619DA">
      <w:pPr>
        <w:tabs>
          <w:tab w:val="left" w:pos="0"/>
        </w:tabs>
        <w:autoSpaceDE w:val="0"/>
        <w:autoSpaceDN w:val="0"/>
        <w:adjustRightInd w:val="0"/>
        <w:jc w:val="center"/>
        <w:rPr>
          <w:rFonts w:ascii="Arial" w:hAnsi="Arial" w:cs="Arial"/>
          <w:sz w:val="22"/>
          <w:szCs w:val="22"/>
        </w:rPr>
      </w:pPr>
      <w:r>
        <w:rPr>
          <w:rFonts w:ascii="Arial" w:hAnsi="Arial" w:cs="Arial"/>
          <w:sz w:val="22"/>
          <w:szCs w:val="22"/>
        </w:rPr>
        <w:t>__________________________________</w:t>
      </w:r>
    </w:p>
    <w:p w:rsidR="00456985" w:rsidRDefault="001619DA">
      <w:pPr>
        <w:tabs>
          <w:tab w:val="left" w:pos="0"/>
        </w:tabs>
        <w:autoSpaceDE w:val="0"/>
        <w:autoSpaceDN w:val="0"/>
        <w:adjustRightInd w:val="0"/>
        <w:jc w:val="center"/>
        <w:rPr>
          <w:rFonts w:ascii="Arial" w:hAnsi="Arial" w:cs="Arial"/>
          <w:sz w:val="22"/>
          <w:szCs w:val="22"/>
        </w:rPr>
      </w:pPr>
      <w:r>
        <w:rPr>
          <w:rFonts w:ascii="Arial" w:hAnsi="Arial" w:cs="Arial"/>
          <w:sz w:val="22"/>
          <w:szCs w:val="22"/>
        </w:rPr>
        <w:t>Assinatura do responsável</w:t>
      </w:r>
    </w:p>
    <w:p w:rsidR="00456985" w:rsidRDefault="00456985">
      <w:pPr>
        <w:tabs>
          <w:tab w:val="left" w:pos="0"/>
        </w:tabs>
        <w:autoSpaceDE w:val="0"/>
        <w:autoSpaceDN w:val="0"/>
        <w:adjustRightInd w:val="0"/>
        <w:jc w:val="center"/>
        <w:rPr>
          <w:rFonts w:ascii="Arial" w:hAnsi="Arial" w:cs="Arial"/>
          <w:sz w:val="22"/>
          <w:szCs w:val="22"/>
        </w:rPr>
      </w:pPr>
    </w:p>
    <w:p w:rsidR="00456985" w:rsidRDefault="00456985">
      <w:pPr>
        <w:tabs>
          <w:tab w:val="left" w:pos="0"/>
        </w:tabs>
        <w:autoSpaceDE w:val="0"/>
        <w:autoSpaceDN w:val="0"/>
        <w:adjustRightInd w:val="0"/>
        <w:jc w:val="center"/>
        <w:rPr>
          <w:rFonts w:ascii="Arial" w:hAnsi="Arial" w:cs="Arial"/>
          <w:b/>
          <w:bCs/>
          <w:color w:val="000000"/>
          <w:sz w:val="22"/>
          <w:szCs w:val="22"/>
        </w:rPr>
      </w:pPr>
    </w:p>
    <w:p w:rsidR="00456985" w:rsidRDefault="00456985">
      <w:pPr>
        <w:tabs>
          <w:tab w:val="left" w:pos="0"/>
        </w:tabs>
        <w:jc w:val="center"/>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t>Processo nº 388/2023                     Modalidade: D2-DISPENSA DE LICITAÇÃO ELETRÔNICA POR VALOR nº 188/2023</w:t>
      </w:r>
    </w:p>
    <w:p w:rsidR="00456985" w:rsidRDefault="00456985">
      <w:pPr>
        <w:tabs>
          <w:tab w:val="left" w:pos="0"/>
        </w:tabs>
        <w:autoSpaceDE w:val="0"/>
        <w:autoSpaceDN w:val="0"/>
        <w:adjustRightInd w:val="0"/>
        <w:jc w:val="center"/>
        <w:rPr>
          <w:rFonts w:ascii="Arial" w:hAnsi="Arial" w:cs="Arial"/>
          <w:b/>
          <w:bCs/>
          <w:color w:val="000000"/>
          <w:sz w:val="22"/>
          <w:szCs w:val="22"/>
        </w:rPr>
      </w:pPr>
    </w:p>
    <w:p w:rsidR="00456985" w:rsidRDefault="001619DA">
      <w:pPr>
        <w:tabs>
          <w:tab w:val="left" w:pos="0"/>
        </w:tabs>
        <w:autoSpaceDE w:val="0"/>
        <w:autoSpaceDN w:val="0"/>
        <w:adjustRightInd w:val="0"/>
        <w:jc w:val="center"/>
        <w:rPr>
          <w:rFonts w:ascii="Arial" w:hAnsi="Arial" w:cs="Arial"/>
          <w:b/>
          <w:bCs/>
          <w:color w:val="000000"/>
          <w:sz w:val="22"/>
          <w:szCs w:val="22"/>
          <w14:shadow w14:blurRad="50800" w14:dist="38100" w14:dir="2700000" w14:sx="100000" w14:sy="100000" w14:kx="0" w14:ky="0" w14:algn="tl">
            <w14:srgbClr w14:val="000000">
              <w14:alpha w14:val="60000"/>
            </w14:srgbClr>
          </w14:shadow>
        </w:rPr>
      </w:pPr>
      <w:r>
        <w:rPr>
          <w:rFonts w:ascii="Arial" w:hAnsi="Arial" w:cs="Arial"/>
          <w:b/>
          <w:bCs/>
          <w:color w:val="000000"/>
          <w:sz w:val="22"/>
          <w:szCs w:val="22"/>
          <w14:shadow w14:blurRad="50800" w14:dist="38100" w14:dir="2700000" w14:sx="100000" w14:sy="100000" w14:kx="0" w14:ky="0" w14:algn="tl">
            <w14:srgbClr w14:val="000000">
              <w14:alpha w14:val="60000"/>
            </w14:srgbClr>
          </w14:shadow>
        </w:rPr>
        <w:t>ANEXO IV</w:t>
      </w:r>
    </w:p>
    <w:p w:rsidR="00456985" w:rsidRDefault="00456985">
      <w:pPr>
        <w:tabs>
          <w:tab w:val="left" w:pos="0"/>
        </w:tabs>
        <w:autoSpaceDE w:val="0"/>
        <w:autoSpaceDN w:val="0"/>
        <w:adjustRightInd w:val="0"/>
        <w:jc w:val="center"/>
        <w:rPr>
          <w:rFonts w:ascii="Arial" w:hAnsi="Arial" w:cs="Arial"/>
          <w:b/>
          <w:bCs/>
          <w:color w:val="000000"/>
          <w:sz w:val="22"/>
          <w:szCs w:val="22"/>
        </w:rPr>
      </w:pPr>
    </w:p>
    <w:p w:rsidR="00456985" w:rsidRDefault="001619DA">
      <w:pPr>
        <w:tabs>
          <w:tab w:val="left" w:pos="0"/>
        </w:tabs>
        <w:autoSpaceDE w:val="0"/>
        <w:autoSpaceDN w:val="0"/>
        <w:ind w:right="-675"/>
        <w:jc w:val="center"/>
        <w:rPr>
          <w:rFonts w:ascii="Arial" w:hAnsi="Arial" w:cs="Arial"/>
          <w:b/>
          <w:bCs/>
          <w:sz w:val="22"/>
          <w:szCs w:val="22"/>
          <w14:shadow w14:blurRad="50800" w14:dist="38100" w14:dir="2700000" w14:sx="100000" w14:sy="100000" w14:kx="0" w14:ky="0" w14:algn="tl">
            <w14:srgbClr w14:val="000000">
              <w14:alpha w14:val="60000"/>
            </w14:srgbClr>
          </w14:shadow>
        </w:rPr>
      </w:pPr>
      <w:r>
        <w:rPr>
          <w:rFonts w:ascii="Arial" w:hAnsi="Arial" w:cs="Arial"/>
          <w:b/>
          <w:bCs/>
          <w:sz w:val="22"/>
          <w:szCs w:val="22"/>
          <w14:shadow w14:blurRad="50800" w14:dist="38100" w14:dir="2700000" w14:sx="100000" w14:sy="100000" w14:kx="0" w14:ky="0" w14:algn="tl">
            <w14:srgbClr w14:val="000000">
              <w14:alpha w14:val="60000"/>
            </w14:srgbClr>
          </w14:shadow>
        </w:rPr>
        <w:t>DECLARAÇÃO DE MICRO EMPRESA OU EMPRESA DE PEQUENO PORTE</w:t>
      </w:r>
    </w:p>
    <w:p w:rsidR="00456985" w:rsidRDefault="00456985">
      <w:pPr>
        <w:tabs>
          <w:tab w:val="left" w:pos="0"/>
        </w:tabs>
        <w:autoSpaceDE w:val="0"/>
        <w:autoSpaceDN w:val="0"/>
        <w:ind w:right="-675"/>
        <w:jc w:val="both"/>
        <w:rPr>
          <w:rFonts w:ascii="Arial" w:hAnsi="Arial" w:cs="Arial"/>
          <w:b/>
          <w:bCs/>
          <w:sz w:val="22"/>
          <w:szCs w:val="22"/>
        </w:rPr>
      </w:pPr>
    </w:p>
    <w:p w:rsidR="00456985" w:rsidRDefault="00456985">
      <w:pPr>
        <w:tabs>
          <w:tab w:val="left" w:pos="0"/>
        </w:tabs>
        <w:autoSpaceDE w:val="0"/>
        <w:autoSpaceDN w:val="0"/>
        <w:ind w:right="-675"/>
        <w:jc w:val="both"/>
        <w:rPr>
          <w:rFonts w:ascii="Arial" w:hAnsi="Arial" w:cs="Arial"/>
          <w:b/>
          <w:bCs/>
          <w:sz w:val="22"/>
          <w:szCs w:val="22"/>
        </w:rPr>
      </w:pPr>
    </w:p>
    <w:p w:rsidR="00456985" w:rsidRDefault="001619DA">
      <w:pPr>
        <w:tabs>
          <w:tab w:val="left" w:pos="0"/>
        </w:tabs>
        <w:spacing w:line="360" w:lineRule="auto"/>
        <w:jc w:val="both"/>
        <w:rPr>
          <w:rFonts w:ascii="Arial" w:hAnsi="Arial" w:cs="Arial"/>
          <w:sz w:val="22"/>
          <w:szCs w:val="22"/>
        </w:rPr>
      </w:pPr>
      <w:r>
        <w:rPr>
          <w:rFonts w:ascii="Arial" w:hAnsi="Arial" w:cs="Arial"/>
          <w:sz w:val="22"/>
          <w:szCs w:val="22"/>
        </w:rPr>
        <w:t>À</w:t>
      </w:r>
    </w:p>
    <w:p w:rsidR="00456985" w:rsidRDefault="001619DA">
      <w:pPr>
        <w:tabs>
          <w:tab w:val="left" w:pos="0"/>
        </w:tabs>
        <w:spacing w:line="360" w:lineRule="auto"/>
        <w:jc w:val="both"/>
        <w:rPr>
          <w:rFonts w:ascii="Arial" w:hAnsi="Arial" w:cs="Arial"/>
          <w:sz w:val="22"/>
          <w:szCs w:val="22"/>
        </w:rPr>
      </w:pPr>
      <w:r>
        <w:rPr>
          <w:rFonts w:ascii="Arial" w:hAnsi="Arial" w:cs="Arial"/>
          <w:sz w:val="22"/>
          <w:szCs w:val="22"/>
        </w:rPr>
        <w:t>PREFEITURA MUNICIPAL DE CAXAMBU/MG</w:t>
      </w:r>
    </w:p>
    <w:p w:rsidR="00456985" w:rsidRDefault="001619DA">
      <w:pPr>
        <w:tabs>
          <w:tab w:val="left" w:pos="0"/>
        </w:tabs>
        <w:rPr>
          <w:rFonts w:ascii="Arial" w:hAnsi="Arial" w:cs="Arial"/>
          <w:sz w:val="22"/>
          <w:szCs w:val="22"/>
        </w:rPr>
      </w:pPr>
      <w:r>
        <w:rPr>
          <w:rFonts w:ascii="Arial" w:hAnsi="Arial" w:cs="Arial"/>
          <w:sz w:val="22"/>
          <w:szCs w:val="22"/>
        </w:rPr>
        <w:t xml:space="preserve">Processo de Licitação nº 388/2023  </w:t>
      </w:r>
    </w:p>
    <w:p w:rsidR="00456985" w:rsidRDefault="001619DA">
      <w:pPr>
        <w:tabs>
          <w:tab w:val="left" w:pos="0"/>
        </w:tabs>
        <w:jc w:val="both"/>
        <w:rPr>
          <w:rFonts w:ascii="Arial" w:hAnsi="Arial" w:cs="Arial"/>
          <w:sz w:val="22"/>
          <w:szCs w:val="22"/>
        </w:rPr>
      </w:pPr>
      <w:r>
        <w:rPr>
          <w:rFonts w:ascii="Arial" w:hAnsi="Arial" w:cs="Arial"/>
          <w:sz w:val="22"/>
          <w:szCs w:val="22"/>
        </w:rPr>
        <w:t>Modalidade: PE-Pregão Eletrônico nº 188/2023</w:t>
      </w:r>
    </w:p>
    <w:p w:rsidR="00456985" w:rsidRDefault="00456985">
      <w:pPr>
        <w:tabs>
          <w:tab w:val="left" w:pos="0"/>
        </w:tabs>
        <w:rPr>
          <w:rFonts w:ascii="Arial" w:hAnsi="Arial" w:cs="Arial"/>
          <w:sz w:val="22"/>
          <w:szCs w:val="22"/>
        </w:rPr>
      </w:pPr>
    </w:p>
    <w:p w:rsidR="00456985" w:rsidRDefault="00456985">
      <w:pPr>
        <w:tabs>
          <w:tab w:val="left" w:pos="0"/>
        </w:tabs>
        <w:spacing w:line="360" w:lineRule="auto"/>
        <w:jc w:val="both"/>
        <w:rPr>
          <w:rFonts w:ascii="Arial" w:hAnsi="Arial" w:cs="Arial"/>
          <w:sz w:val="22"/>
          <w:szCs w:val="22"/>
        </w:rPr>
      </w:pPr>
    </w:p>
    <w:p w:rsidR="00456985" w:rsidRDefault="00456985">
      <w:pPr>
        <w:tabs>
          <w:tab w:val="left" w:pos="0"/>
        </w:tabs>
        <w:spacing w:line="360" w:lineRule="auto"/>
        <w:jc w:val="both"/>
        <w:rPr>
          <w:rFonts w:ascii="Arial" w:hAnsi="Arial" w:cs="Arial"/>
          <w:sz w:val="22"/>
          <w:szCs w:val="22"/>
        </w:rPr>
      </w:pPr>
    </w:p>
    <w:p w:rsidR="00456985" w:rsidRDefault="001619DA">
      <w:pPr>
        <w:tabs>
          <w:tab w:val="left" w:pos="0"/>
        </w:tabs>
        <w:jc w:val="both"/>
        <w:rPr>
          <w:rFonts w:ascii="Arial" w:hAnsi="Arial" w:cs="Arial"/>
          <w:b/>
          <w:sz w:val="22"/>
          <w:szCs w:val="22"/>
        </w:rPr>
      </w:pPr>
      <w:r>
        <w:rPr>
          <w:rFonts w:ascii="Arial" w:hAnsi="Arial" w:cs="Arial"/>
          <w:b/>
          <w:sz w:val="22"/>
          <w:szCs w:val="22"/>
        </w:rPr>
        <w:t>DECLARAÇÃO</w:t>
      </w:r>
    </w:p>
    <w:p w:rsidR="00456985" w:rsidRDefault="00456985">
      <w:pPr>
        <w:tabs>
          <w:tab w:val="left" w:pos="0"/>
        </w:tabs>
        <w:jc w:val="both"/>
        <w:rPr>
          <w:rFonts w:ascii="Arial" w:hAnsi="Arial" w:cs="Arial"/>
          <w:b/>
          <w:sz w:val="22"/>
          <w:szCs w:val="22"/>
        </w:rPr>
      </w:pPr>
    </w:p>
    <w:p w:rsidR="00456985" w:rsidRDefault="00456985">
      <w:pPr>
        <w:tabs>
          <w:tab w:val="left" w:pos="0"/>
        </w:tabs>
        <w:jc w:val="both"/>
        <w:rPr>
          <w:rFonts w:ascii="Arial" w:hAnsi="Arial" w:cs="Arial"/>
          <w:sz w:val="22"/>
          <w:szCs w:val="22"/>
        </w:rPr>
      </w:pPr>
    </w:p>
    <w:p w:rsidR="00456985" w:rsidRDefault="001619DA">
      <w:pPr>
        <w:tabs>
          <w:tab w:val="left" w:pos="0"/>
        </w:tabs>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A empresa ....................................................., inscrita no CNPJ sob o nº ........................................, com sede à ........................................., nº ......, Bairro ........... </w:t>
      </w:r>
      <w:proofErr w:type="gramStart"/>
      <w:r>
        <w:rPr>
          <w:rFonts w:ascii="Arial" w:hAnsi="Arial" w:cs="Arial"/>
          <w:sz w:val="22"/>
          <w:szCs w:val="22"/>
        </w:rPr>
        <w:t>em</w:t>
      </w:r>
      <w:proofErr w:type="gramEnd"/>
      <w:r>
        <w:rPr>
          <w:rFonts w:ascii="Arial" w:hAnsi="Arial" w:cs="Arial"/>
          <w:sz w:val="22"/>
          <w:szCs w:val="22"/>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2"/>
          <w:szCs w:val="22"/>
        </w:rPr>
        <w:tab/>
      </w:r>
      <w:r>
        <w:rPr>
          <w:rFonts w:ascii="Arial" w:hAnsi="Arial" w:cs="Arial"/>
          <w:sz w:val="22"/>
          <w:szCs w:val="22"/>
        </w:rPr>
        <w:tab/>
      </w:r>
    </w:p>
    <w:p w:rsidR="00456985" w:rsidRDefault="001619DA">
      <w:pPr>
        <w:tabs>
          <w:tab w:val="left" w:pos="0"/>
        </w:tabs>
        <w:ind w:left="708" w:firstLine="708"/>
        <w:jc w:val="both"/>
        <w:rPr>
          <w:rFonts w:ascii="Arial" w:hAnsi="Arial" w:cs="Arial"/>
          <w:sz w:val="22"/>
          <w:szCs w:val="22"/>
        </w:rPr>
      </w:pPr>
      <w:r>
        <w:rPr>
          <w:rFonts w:ascii="Arial" w:hAnsi="Arial" w:cs="Arial"/>
          <w:sz w:val="22"/>
          <w:szCs w:val="22"/>
        </w:rPr>
        <w:t>Por ser verdade, firma a presente declaração.</w:t>
      </w:r>
    </w:p>
    <w:p w:rsidR="00456985" w:rsidRDefault="00456985">
      <w:pPr>
        <w:tabs>
          <w:tab w:val="left" w:pos="0"/>
        </w:tabs>
        <w:jc w:val="both"/>
        <w:rPr>
          <w:rFonts w:ascii="Arial" w:hAnsi="Arial" w:cs="Arial"/>
          <w:sz w:val="22"/>
          <w:szCs w:val="22"/>
        </w:rPr>
      </w:pPr>
    </w:p>
    <w:p w:rsidR="00456985" w:rsidRDefault="00456985">
      <w:pPr>
        <w:tabs>
          <w:tab w:val="left" w:pos="0"/>
        </w:tabs>
        <w:jc w:val="both"/>
        <w:rPr>
          <w:rFonts w:ascii="Arial" w:hAnsi="Arial" w:cs="Arial"/>
          <w:sz w:val="22"/>
          <w:szCs w:val="22"/>
        </w:rPr>
      </w:pPr>
    </w:p>
    <w:p w:rsidR="00456985" w:rsidRDefault="00456985">
      <w:pPr>
        <w:tabs>
          <w:tab w:val="left" w:pos="0"/>
        </w:tabs>
        <w:jc w:val="both"/>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t xml:space="preserve">Local, .......... </w:t>
      </w:r>
      <w:proofErr w:type="gramStart"/>
      <w:r>
        <w:rPr>
          <w:rFonts w:ascii="Arial" w:hAnsi="Arial" w:cs="Arial"/>
          <w:sz w:val="22"/>
          <w:szCs w:val="22"/>
        </w:rPr>
        <w:t>de</w:t>
      </w:r>
      <w:proofErr w:type="gramEnd"/>
      <w:r>
        <w:rPr>
          <w:rFonts w:ascii="Arial" w:hAnsi="Arial" w:cs="Arial"/>
          <w:sz w:val="22"/>
          <w:szCs w:val="22"/>
        </w:rPr>
        <w:t xml:space="preserve"> ...........de </w:t>
      </w:r>
      <w:r>
        <w:rPr>
          <w:rFonts w:ascii="Arial" w:eastAsia="Arial" w:hAnsi="Arial" w:cs="Arial"/>
          <w:sz w:val="22"/>
          <w:szCs w:val="22"/>
        </w:rPr>
        <w:t>2023</w:t>
      </w:r>
      <w:r>
        <w:rPr>
          <w:rFonts w:ascii="Arial" w:hAnsi="Arial" w:cs="Arial"/>
          <w:sz w:val="22"/>
          <w:szCs w:val="22"/>
        </w:rPr>
        <w:t>.</w:t>
      </w:r>
    </w:p>
    <w:p w:rsidR="00456985" w:rsidRDefault="00456985">
      <w:pPr>
        <w:tabs>
          <w:tab w:val="left" w:pos="0"/>
        </w:tabs>
        <w:jc w:val="center"/>
        <w:rPr>
          <w:rFonts w:ascii="Arial" w:hAnsi="Arial" w:cs="Arial"/>
          <w:sz w:val="22"/>
          <w:szCs w:val="22"/>
        </w:rPr>
      </w:pPr>
    </w:p>
    <w:p w:rsidR="00456985" w:rsidRDefault="00456985">
      <w:pPr>
        <w:tabs>
          <w:tab w:val="left" w:pos="0"/>
        </w:tabs>
        <w:jc w:val="center"/>
        <w:rPr>
          <w:rFonts w:ascii="Arial" w:hAnsi="Arial" w:cs="Arial"/>
          <w:sz w:val="22"/>
          <w:szCs w:val="22"/>
        </w:rPr>
      </w:pPr>
    </w:p>
    <w:p w:rsidR="00456985" w:rsidRDefault="00456985">
      <w:pPr>
        <w:tabs>
          <w:tab w:val="left" w:pos="0"/>
        </w:tabs>
        <w:jc w:val="center"/>
        <w:rPr>
          <w:rFonts w:ascii="Arial" w:hAnsi="Arial" w:cs="Arial"/>
          <w:sz w:val="22"/>
          <w:szCs w:val="22"/>
        </w:rPr>
      </w:pPr>
    </w:p>
    <w:p w:rsidR="00456985" w:rsidRDefault="00456985">
      <w:pPr>
        <w:tabs>
          <w:tab w:val="left" w:pos="0"/>
        </w:tabs>
        <w:jc w:val="center"/>
        <w:rPr>
          <w:rFonts w:ascii="Arial" w:hAnsi="Arial" w:cs="Arial"/>
          <w:sz w:val="22"/>
          <w:szCs w:val="22"/>
        </w:rPr>
      </w:pPr>
    </w:p>
    <w:p w:rsidR="00456985" w:rsidRDefault="00456985">
      <w:pPr>
        <w:tabs>
          <w:tab w:val="left" w:pos="0"/>
        </w:tabs>
        <w:autoSpaceDE w:val="0"/>
        <w:jc w:val="center"/>
        <w:rPr>
          <w:rFonts w:ascii="Arial" w:hAnsi="Arial" w:cs="Arial"/>
          <w:sz w:val="22"/>
          <w:szCs w:val="22"/>
        </w:rPr>
      </w:pPr>
    </w:p>
    <w:p w:rsidR="00456985" w:rsidRDefault="001619DA">
      <w:pPr>
        <w:tabs>
          <w:tab w:val="left" w:pos="0"/>
        </w:tabs>
        <w:autoSpaceDE w:val="0"/>
        <w:spacing w:line="480" w:lineRule="auto"/>
        <w:jc w:val="center"/>
        <w:rPr>
          <w:rFonts w:ascii="Arial" w:hAnsi="Arial" w:cs="Arial"/>
          <w:sz w:val="22"/>
          <w:szCs w:val="22"/>
        </w:rPr>
      </w:pPr>
      <w:r>
        <w:rPr>
          <w:rFonts w:ascii="Arial" w:hAnsi="Arial" w:cs="Arial"/>
          <w:sz w:val="22"/>
          <w:szCs w:val="22"/>
        </w:rPr>
        <w:t>__________________________________________________</w:t>
      </w:r>
    </w:p>
    <w:p w:rsidR="00456985" w:rsidRDefault="001619DA">
      <w:pPr>
        <w:tabs>
          <w:tab w:val="left" w:pos="0"/>
        </w:tabs>
        <w:autoSpaceDE w:val="0"/>
        <w:autoSpaceDN w:val="0"/>
        <w:ind w:right="-675"/>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nome</w:t>
      </w:r>
      <w:proofErr w:type="gramEnd"/>
      <w:r>
        <w:rPr>
          <w:rFonts w:ascii="Arial" w:hAnsi="Arial" w:cs="Arial"/>
          <w:bCs/>
          <w:sz w:val="22"/>
          <w:szCs w:val="22"/>
        </w:rPr>
        <w:t>,</w:t>
      </w:r>
      <w:r>
        <w:rPr>
          <w:rFonts w:ascii="Arial" w:eastAsia="Arial" w:hAnsi="Arial" w:cs="Arial"/>
          <w:bCs/>
          <w:sz w:val="22"/>
          <w:szCs w:val="22"/>
        </w:rPr>
        <w:t xml:space="preserve"> </w:t>
      </w:r>
      <w:r>
        <w:rPr>
          <w:rFonts w:ascii="Arial" w:hAnsi="Arial" w:cs="Arial"/>
          <w:bCs/>
          <w:sz w:val="22"/>
          <w:szCs w:val="22"/>
        </w:rPr>
        <w:t>n°</w:t>
      </w:r>
      <w:r>
        <w:rPr>
          <w:rFonts w:ascii="Arial" w:eastAsia="Arial" w:hAnsi="Arial" w:cs="Arial"/>
          <w:bCs/>
          <w:sz w:val="22"/>
          <w:szCs w:val="22"/>
        </w:rPr>
        <w:t xml:space="preserve"> </w:t>
      </w:r>
      <w:r>
        <w:rPr>
          <w:rFonts w:ascii="Arial" w:hAnsi="Arial" w:cs="Arial"/>
          <w:bCs/>
          <w:sz w:val="22"/>
          <w:szCs w:val="22"/>
        </w:rPr>
        <w:t>do</w:t>
      </w:r>
      <w:r>
        <w:rPr>
          <w:rFonts w:ascii="Arial" w:eastAsia="Arial" w:hAnsi="Arial" w:cs="Arial"/>
          <w:bCs/>
          <w:sz w:val="22"/>
          <w:szCs w:val="22"/>
        </w:rPr>
        <w:t xml:space="preserve"> </w:t>
      </w:r>
      <w:r>
        <w:rPr>
          <w:rFonts w:ascii="Arial" w:hAnsi="Arial" w:cs="Arial"/>
          <w:bCs/>
          <w:sz w:val="22"/>
          <w:szCs w:val="22"/>
        </w:rPr>
        <w:t>RG</w:t>
      </w:r>
      <w:r>
        <w:rPr>
          <w:rFonts w:ascii="Arial" w:eastAsia="Arial" w:hAnsi="Arial" w:cs="Arial"/>
          <w:bCs/>
          <w:sz w:val="22"/>
          <w:szCs w:val="22"/>
        </w:rPr>
        <w:t xml:space="preserve"> </w:t>
      </w:r>
      <w:r>
        <w:rPr>
          <w:rFonts w:ascii="Arial" w:hAnsi="Arial" w:cs="Arial"/>
          <w:bCs/>
          <w:sz w:val="22"/>
          <w:szCs w:val="22"/>
        </w:rPr>
        <w:t>e</w:t>
      </w:r>
      <w:r>
        <w:rPr>
          <w:rFonts w:ascii="Arial" w:eastAsia="Arial" w:hAnsi="Arial" w:cs="Arial"/>
          <w:bCs/>
          <w:sz w:val="22"/>
          <w:szCs w:val="22"/>
        </w:rPr>
        <w:t xml:space="preserve"> </w:t>
      </w:r>
      <w:r>
        <w:rPr>
          <w:rFonts w:ascii="Arial" w:hAnsi="Arial" w:cs="Arial"/>
          <w:bCs/>
          <w:sz w:val="22"/>
          <w:szCs w:val="22"/>
        </w:rPr>
        <w:t>assinatura</w:t>
      </w:r>
      <w:r>
        <w:rPr>
          <w:rFonts w:ascii="Arial" w:eastAsia="Arial" w:hAnsi="Arial" w:cs="Arial"/>
          <w:bCs/>
          <w:sz w:val="22"/>
          <w:szCs w:val="22"/>
        </w:rPr>
        <w:t xml:space="preserve"> </w:t>
      </w:r>
      <w:r>
        <w:rPr>
          <w:rFonts w:ascii="Arial" w:hAnsi="Arial" w:cs="Arial"/>
          <w:bCs/>
          <w:sz w:val="22"/>
          <w:szCs w:val="22"/>
        </w:rPr>
        <w:t>do</w:t>
      </w:r>
      <w:r>
        <w:rPr>
          <w:rFonts w:ascii="Arial" w:eastAsia="Arial" w:hAnsi="Arial" w:cs="Arial"/>
          <w:bCs/>
          <w:sz w:val="22"/>
          <w:szCs w:val="22"/>
        </w:rPr>
        <w:t xml:space="preserve"> </w:t>
      </w:r>
      <w:r>
        <w:rPr>
          <w:rFonts w:ascii="Arial" w:hAnsi="Arial" w:cs="Arial"/>
          <w:bCs/>
          <w:sz w:val="22"/>
          <w:szCs w:val="22"/>
        </w:rPr>
        <w:t>responsável</w:t>
      </w:r>
      <w:r>
        <w:rPr>
          <w:rFonts w:ascii="Arial" w:eastAsia="Arial" w:hAnsi="Arial" w:cs="Arial"/>
          <w:bCs/>
          <w:sz w:val="22"/>
          <w:szCs w:val="22"/>
        </w:rPr>
        <w:t xml:space="preserve"> </w:t>
      </w:r>
      <w:r>
        <w:rPr>
          <w:rFonts w:ascii="Arial" w:hAnsi="Arial" w:cs="Arial"/>
          <w:bCs/>
          <w:sz w:val="22"/>
          <w:szCs w:val="22"/>
        </w:rPr>
        <w:t>legal</w:t>
      </w:r>
      <w:r>
        <w:rPr>
          <w:rFonts w:ascii="Arial" w:eastAsia="Arial" w:hAnsi="Arial" w:cs="Arial"/>
          <w:bCs/>
          <w:sz w:val="22"/>
          <w:szCs w:val="22"/>
        </w:rPr>
        <w:t xml:space="preserve"> </w:t>
      </w:r>
      <w:r>
        <w:rPr>
          <w:rFonts w:ascii="Arial" w:hAnsi="Arial" w:cs="Arial"/>
          <w:bCs/>
          <w:sz w:val="22"/>
          <w:szCs w:val="22"/>
        </w:rPr>
        <w:t>pela</w:t>
      </w:r>
      <w:r>
        <w:rPr>
          <w:rFonts w:ascii="Arial" w:eastAsia="Arial" w:hAnsi="Arial" w:cs="Arial"/>
          <w:bCs/>
          <w:sz w:val="22"/>
          <w:szCs w:val="22"/>
        </w:rPr>
        <w:t xml:space="preserve"> </w:t>
      </w:r>
      <w:r>
        <w:rPr>
          <w:rFonts w:ascii="Arial" w:hAnsi="Arial" w:cs="Arial"/>
          <w:bCs/>
          <w:sz w:val="22"/>
          <w:szCs w:val="22"/>
        </w:rPr>
        <w:t>empresa)</w:t>
      </w: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ind w:right="-675"/>
        <w:jc w:val="center"/>
        <w:rPr>
          <w:rFonts w:ascii="Arial" w:hAnsi="Arial" w:cs="Arial"/>
          <w:b/>
          <w:bCs/>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autoSpaceDE w:val="0"/>
        <w:autoSpaceDN w:val="0"/>
        <w:adjustRightInd w:val="0"/>
        <w:jc w:val="both"/>
        <w:rPr>
          <w:rFonts w:ascii="Arial" w:hAnsi="Arial" w:cs="Arial"/>
          <w:color w:val="000000"/>
          <w:sz w:val="22"/>
          <w:szCs w:val="22"/>
        </w:rPr>
      </w:pPr>
    </w:p>
    <w:p w:rsidR="00456985" w:rsidRDefault="00456985">
      <w:pPr>
        <w:tabs>
          <w:tab w:val="left" w:pos="0"/>
        </w:tabs>
        <w:jc w:val="center"/>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t>Processo nº 388/2023                     Modalidade: D2-DISPENSA DE LICITAÇÃO ELETRÔNICA POR VALOR nº 188/2023</w:t>
      </w:r>
    </w:p>
    <w:p w:rsidR="00456985" w:rsidRDefault="00456985">
      <w:pPr>
        <w:tabs>
          <w:tab w:val="left" w:pos="0"/>
        </w:tabs>
        <w:autoSpaceDE w:val="0"/>
        <w:autoSpaceDN w:val="0"/>
        <w:ind w:right="-675"/>
        <w:jc w:val="center"/>
        <w:rPr>
          <w:rFonts w:ascii="Arial" w:hAnsi="Arial" w:cs="Arial"/>
          <w:b/>
          <w:bCs/>
          <w:sz w:val="22"/>
          <w:szCs w:val="22"/>
          <w14:shadow w14:blurRad="50800" w14:dist="38100" w14:dir="2700000" w14:sx="100000" w14:sy="100000" w14:kx="0" w14:ky="0" w14:algn="tl">
            <w14:srgbClr w14:val="000000">
              <w14:alpha w14:val="60000"/>
            </w14:srgbClr>
          </w14:shadow>
        </w:rPr>
      </w:pPr>
    </w:p>
    <w:p w:rsidR="00456985" w:rsidRDefault="001619DA">
      <w:pPr>
        <w:tabs>
          <w:tab w:val="left" w:pos="0"/>
        </w:tabs>
        <w:autoSpaceDE w:val="0"/>
        <w:autoSpaceDN w:val="0"/>
        <w:ind w:right="-675"/>
        <w:jc w:val="center"/>
        <w:rPr>
          <w:rFonts w:ascii="Arial" w:hAnsi="Arial" w:cs="Arial"/>
          <w:b/>
          <w:bCs/>
          <w:sz w:val="22"/>
          <w:szCs w:val="22"/>
          <w14:shadow w14:blurRad="50800" w14:dist="38100" w14:dir="2700000" w14:sx="100000" w14:sy="100000" w14:kx="0" w14:ky="0" w14:algn="tl">
            <w14:srgbClr w14:val="000000">
              <w14:alpha w14:val="60000"/>
            </w14:srgbClr>
          </w14:shadow>
        </w:rPr>
      </w:pPr>
      <w:r>
        <w:rPr>
          <w:rFonts w:ascii="Arial" w:hAnsi="Arial" w:cs="Arial"/>
          <w:b/>
          <w:bCs/>
          <w:sz w:val="22"/>
          <w:szCs w:val="22"/>
          <w14:shadow w14:blurRad="50800" w14:dist="38100" w14:dir="2700000" w14:sx="100000" w14:sy="100000" w14:kx="0" w14:ky="0" w14:algn="tl">
            <w14:srgbClr w14:val="000000">
              <w14:alpha w14:val="60000"/>
            </w14:srgbClr>
          </w14:shadow>
        </w:rPr>
        <w:t>ANEXO V</w:t>
      </w:r>
    </w:p>
    <w:p w:rsidR="00456985" w:rsidRDefault="00456985">
      <w:pPr>
        <w:tabs>
          <w:tab w:val="left" w:pos="0"/>
        </w:tabs>
        <w:autoSpaceDE w:val="0"/>
        <w:autoSpaceDN w:val="0"/>
        <w:ind w:right="-675"/>
        <w:jc w:val="center"/>
        <w:rPr>
          <w:rFonts w:ascii="Arial" w:hAnsi="Arial" w:cs="Arial"/>
          <w:b/>
          <w:bCs/>
          <w:sz w:val="22"/>
          <w:szCs w:val="22"/>
          <w14:shadow w14:blurRad="50800" w14:dist="38100" w14:dir="2700000" w14:sx="100000" w14:sy="100000" w14:kx="0" w14:ky="0" w14:algn="tl">
            <w14:srgbClr w14:val="000000">
              <w14:alpha w14:val="60000"/>
            </w14:srgbClr>
          </w14:shadow>
        </w:rPr>
      </w:pPr>
    </w:p>
    <w:p w:rsidR="00456985" w:rsidRDefault="001619DA">
      <w:pPr>
        <w:tabs>
          <w:tab w:val="left" w:pos="0"/>
        </w:tabs>
        <w:autoSpaceDE w:val="0"/>
        <w:autoSpaceDN w:val="0"/>
        <w:ind w:right="-675"/>
        <w:jc w:val="center"/>
        <w:rPr>
          <w:rFonts w:ascii="Arial" w:hAnsi="Arial" w:cs="Arial"/>
          <w:b/>
          <w:bCs/>
          <w:sz w:val="22"/>
          <w:szCs w:val="22"/>
          <w14:shadow w14:blurRad="50800" w14:dist="38100" w14:dir="2700000" w14:sx="100000" w14:sy="100000" w14:kx="0" w14:ky="0" w14:algn="tl">
            <w14:srgbClr w14:val="000000">
              <w14:alpha w14:val="60000"/>
            </w14:srgbClr>
          </w14:shadow>
        </w:rPr>
      </w:pPr>
      <w:r>
        <w:rPr>
          <w:rFonts w:ascii="Arial" w:hAnsi="Arial" w:cs="Arial"/>
          <w:b/>
          <w:bCs/>
          <w:sz w:val="22"/>
          <w:szCs w:val="22"/>
          <w14:shadow w14:blurRad="50800" w14:dist="38100" w14:dir="2700000" w14:sx="100000" w14:sy="100000" w14:kx="0" w14:ky="0" w14:algn="tl">
            <w14:srgbClr w14:val="000000">
              <w14:alpha w14:val="60000"/>
            </w14:srgbClr>
          </w14:shadow>
        </w:rPr>
        <w:t xml:space="preserve">DECLARAÇÃO </w:t>
      </w:r>
    </w:p>
    <w:p w:rsidR="00456985" w:rsidRDefault="00456985">
      <w:pPr>
        <w:tabs>
          <w:tab w:val="left" w:pos="0"/>
        </w:tabs>
        <w:autoSpaceDE w:val="0"/>
        <w:autoSpaceDN w:val="0"/>
        <w:ind w:right="-675"/>
        <w:jc w:val="both"/>
        <w:rPr>
          <w:rFonts w:ascii="Arial" w:hAnsi="Arial" w:cs="Arial"/>
          <w:b/>
          <w:bCs/>
          <w:sz w:val="22"/>
          <w:szCs w:val="22"/>
        </w:rPr>
      </w:pPr>
    </w:p>
    <w:p w:rsidR="00456985" w:rsidRDefault="001619DA">
      <w:pPr>
        <w:tabs>
          <w:tab w:val="left" w:pos="0"/>
        </w:tabs>
        <w:jc w:val="both"/>
        <w:rPr>
          <w:rFonts w:ascii="Arial" w:hAnsi="Arial" w:cs="Arial"/>
          <w:sz w:val="22"/>
          <w:szCs w:val="22"/>
        </w:rPr>
      </w:pPr>
      <w:r>
        <w:rPr>
          <w:rFonts w:ascii="Arial" w:hAnsi="Arial" w:cs="Arial"/>
          <w:sz w:val="22"/>
          <w:szCs w:val="22"/>
        </w:rPr>
        <w:t>À</w:t>
      </w:r>
    </w:p>
    <w:p w:rsidR="00456985" w:rsidRDefault="001619DA">
      <w:pPr>
        <w:tabs>
          <w:tab w:val="left" w:pos="0"/>
        </w:tabs>
        <w:jc w:val="both"/>
        <w:rPr>
          <w:rFonts w:ascii="Arial" w:hAnsi="Arial" w:cs="Arial"/>
          <w:sz w:val="22"/>
          <w:szCs w:val="22"/>
        </w:rPr>
      </w:pPr>
      <w:r>
        <w:rPr>
          <w:rFonts w:ascii="Arial" w:hAnsi="Arial" w:cs="Arial"/>
          <w:sz w:val="22"/>
          <w:szCs w:val="22"/>
        </w:rPr>
        <w:t>PREFEITURA MUNICIPAL DE CAXAMBU/MG</w:t>
      </w:r>
    </w:p>
    <w:p w:rsidR="00456985" w:rsidRDefault="001619DA">
      <w:pPr>
        <w:tabs>
          <w:tab w:val="left" w:pos="0"/>
        </w:tabs>
        <w:rPr>
          <w:rFonts w:ascii="Arial" w:hAnsi="Arial" w:cs="Arial"/>
          <w:sz w:val="22"/>
          <w:szCs w:val="22"/>
        </w:rPr>
      </w:pPr>
      <w:r>
        <w:rPr>
          <w:rFonts w:ascii="Arial" w:hAnsi="Arial" w:cs="Arial"/>
          <w:sz w:val="22"/>
          <w:szCs w:val="22"/>
        </w:rPr>
        <w:t xml:space="preserve">Processo de Licitação nº 388/2023  </w:t>
      </w:r>
    </w:p>
    <w:p w:rsidR="00456985" w:rsidRDefault="001619DA">
      <w:pPr>
        <w:tabs>
          <w:tab w:val="left" w:pos="0"/>
        </w:tabs>
        <w:jc w:val="both"/>
        <w:rPr>
          <w:rFonts w:ascii="Arial" w:hAnsi="Arial" w:cs="Arial"/>
          <w:sz w:val="22"/>
          <w:szCs w:val="22"/>
        </w:rPr>
      </w:pPr>
      <w:r>
        <w:rPr>
          <w:rFonts w:ascii="Arial" w:hAnsi="Arial" w:cs="Arial"/>
          <w:sz w:val="22"/>
          <w:szCs w:val="22"/>
        </w:rPr>
        <w:t>Modalidade: PE-Pregão Eletrônico nº 188/2023</w:t>
      </w:r>
    </w:p>
    <w:p w:rsidR="00456985" w:rsidRDefault="00456985">
      <w:pPr>
        <w:tabs>
          <w:tab w:val="left" w:pos="0"/>
        </w:tabs>
        <w:autoSpaceDE w:val="0"/>
        <w:jc w:val="both"/>
        <w:rPr>
          <w:rFonts w:ascii="Arial" w:hAnsi="Arial" w:cs="Arial"/>
          <w:sz w:val="22"/>
          <w:szCs w:val="22"/>
        </w:rPr>
      </w:pP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A empresa........................., inscrita no CNPJ/MF sob o n°......................, com sede à Rua......................., </w:t>
      </w:r>
      <w:proofErr w:type="gramStart"/>
      <w:r>
        <w:rPr>
          <w:rFonts w:ascii="Arial" w:hAnsi="Arial" w:cs="Arial"/>
          <w:color w:val="000000"/>
          <w:sz w:val="22"/>
          <w:szCs w:val="22"/>
        </w:rPr>
        <w:t>nº....</w:t>
      </w:r>
      <w:proofErr w:type="gramEnd"/>
      <w:r>
        <w:rPr>
          <w:rFonts w:ascii="Arial" w:hAnsi="Arial" w:cs="Arial"/>
          <w:color w:val="000000"/>
          <w:sz w:val="22"/>
          <w:szCs w:val="22"/>
        </w:rPr>
        <w:t xml:space="preserve">., </w:t>
      </w:r>
      <w:proofErr w:type="spellStart"/>
      <w:r>
        <w:rPr>
          <w:rFonts w:ascii="Arial" w:hAnsi="Arial" w:cs="Arial"/>
          <w:color w:val="000000"/>
          <w:sz w:val="22"/>
          <w:szCs w:val="22"/>
        </w:rPr>
        <w:t>em</w:t>
      </w:r>
      <w:proofErr w:type="spellEnd"/>
      <w:r>
        <w:rPr>
          <w:rFonts w:ascii="Arial" w:hAnsi="Arial" w:cs="Arial"/>
          <w:color w:val="000000"/>
          <w:sz w:val="22"/>
          <w:szCs w:val="22"/>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456985" w:rsidRDefault="001619DA">
      <w:pPr>
        <w:tabs>
          <w:tab w:val="left" w:pos="0"/>
        </w:tabs>
        <w:autoSpaceDE w:val="0"/>
        <w:autoSpaceDN w:val="0"/>
        <w:adjustRightInd w:val="0"/>
        <w:jc w:val="both"/>
        <w:rPr>
          <w:rFonts w:ascii="Arial" w:hAnsi="Arial" w:cs="Arial"/>
          <w:color w:val="000000"/>
          <w:sz w:val="22"/>
          <w:szCs w:val="22"/>
        </w:rPr>
      </w:pPr>
      <w:r>
        <w:rPr>
          <w:rFonts w:ascii="Arial" w:hAnsi="Arial" w:cs="Arial"/>
          <w:color w:val="000000"/>
          <w:sz w:val="22"/>
          <w:szCs w:val="22"/>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456985" w:rsidRDefault="00456985">
      <w:pPr>
        <w:tabs>
          <w:tab w:val="left" w:pos="0"/>
        </w:tabs>
        <w:jc w:val="center"/>
        <w:rPr>
          <w:rFonts w:ascii="Arial" w:hAnsi="Arial" w:cs="Arial"/>
          <w:sz w:val="22"/>
          <w:szCs w:val="22"/>
        </w:rPr>
      </w:pPr>
    </w:p>
    <w:p w:rsidR="00456985" w:rsidRDefault="001619DA">
      <w:pPr>
        <w:tabs>
          <w:tab w:val="left" w:pos="0"/>
        </w:tabs>
        <w:jc w:val="center"/>
        <w:rPr>
          <w:rFonts w:ascii="Arial" w:hAnsi="Arial" w:cs="Arial"/>
          <w:sz w:val="22"/>
          <w:szCs w:val="22"/>
        </w:rPr>
      </w:pPr>
      <w:r>
        <w:rPr>
          <w:rFonts w:ascii="Arial" w:hAnsi="Arial" w:cs="Arial"/>
          <w:sz w:val="22"/>
          <w:szCs w:val="22"/>
        </w:rPr>
        <w:t xml:space="preserve">Local, .......... </w:t>
      </w:r>
      <w:proofErr w:type="gramStart"/>
      <w:r>
        <w:rPr>
          <w:rFonts w:ascii="Arial" w:hAnsi="Arial" w:cs="Arial"/>
          <w:sz w:val="22"/>
          <w:szCs w:val="22"/>
        </w:rPr>
        <w:t>de</w:t>
      </w:r>
      <w:proofErr w:type="gramEnd"/>
      <w:r>
        <w:rPr>
          <w:rFonts w:ascii="Arial" w:hAnsi="Arial" w:cs="Arial"/>
          <w:sz w:val="22"/>
          <w:szCs w:val="22"/>
        </w:rPr>
        <w:t xml:space="preserve"> ..........de </w:t>
      </w:r>
      <w:r>
        <w:rPr>
          <w:rFonts w:ascii="Arial" w:eastAsia="Arial" w:hAnsi="Arial" w:cs="Arial"/>
          <w:sz w:val="22"/>
          <w:szCs w:val="22"/>
        </w:rPr>
        <w:t>2023</w:t>
      </w:r>
      <w:r>
        <w:rPr>
          <w:rFonts w:ascii="Arial" w:hAnsi="Arial" w:cs="Arial"/>
          <w:sz w:val="22"/>
          <w:szCs w:val="22"/>
        </w:rPr>
        <w:t>.</w:t>
      </w:r>
    </w:p>
    <w:p w:rsidR="00456985" w:rsidRDefault="00456985">
      <w:pPr>
        <w:tabs>
          <w:tab w:val="left" w:pos="0"/>
        </w:tabs>
        <w:autoSpaceDE w:val="0"/>
        <w:jc w:val="center"/>
        <w:rPr>
          <w:rFonts w:ascii="Arial" w:hAnsi="Arial" w:cs="Arial"/>
          <w:sz w:val="22"/>
          <w:szCs w:val="22"/>
        </w:rPr>
      </w:pPr>
    </w:p>
    <w:p w:rsidR="00456985" w:rsidRDefault="001619DA">
      <w:pPr>
        <w:tabs>
          <w:tab w:val="left" w:pos="0"/>
        </w:tabs>
        <w:autoSpaceDE w:val="0"/>
        <w:spacing w:after="120"/>
        <w:jc w:val="center"/>
        <w:rPr>
          <w:rFonts w:ascii="Arial" w:hAnsi="Arial" w:cs="Arial"/>
          <w:sz w:val="22"/>
          <w:szCs w:val="22"/>
        </w:rPr>
      </w:pPr>
      <w:r>
        <w:rPr>
          <w:rFonts w:ascii="Arial" w:hAnsi="Arial" w:cs="Arial"/>
          <w:sz w:val="22"/>
          <w:szCs w:val="22"/>
        </w:rPr>
        <w:t>__________________________________________________</w:t>
      </w:r>
    </w:p>
    <w:p w:rsidR="00456985" w:rsidRDefault="001619DA">
      <w:pPr>
        <w:tabs>
          <w:tab w:val="left" w:pos="0"/>
        </w:tabs>
        <w:autoSpaceDE w:val="0"/>
        <w:autoSpaceDN w:val="0"/>
        <w:spacing w:after="120"/>
        <w:ind w:right="-675"/>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nome</w:t>
      </w:r>
      <w:proofErr w:type="gramEnd"/>
      <w:r>
        <w:rPr>
          <w:rFonts w:ascii="Arial" w:hAnsi="Arial" w:cs="Arial"/>
          <w:bCs/>
          <w:sz w:val="22"/>
          <w:szCs w:val="22"/>
        </w:rPr>
        <w:t>,</w:t>
      </w:r>
      <w:r>
        <w:rPr>
          <w:rFonts w:ascii="Arial" w:eastAsia="Arial" w:hAnsi="Arial" w:cs="Arial"/>
          <w:bCs/>
          <w:sz w:val="22"/>
          <w:szCs w:val="22"/>
        </w:rPr>
        <w:t xml:space="preserve"> </w:t>
      </w:r>
      <w:r>
        <w:rPr>
          <w:rFonts w:ascii="Arial" w:hAnsi="Arial" w:cs="Arial"/>
          <w:bCs/>
          <w:sz w:val="22"/>
          <w:szCs w:val="22"/>
        </w:rPr>
        <w:t>n°</w:t>
      </w:r>
      <w:r>
        <w:rPr>
          <w:rFonts w:ascii="Arial" w:eastAsia="Arial" w:hAnsi="Arial" w:cs="Arial"/>
          <w:bCs/>
          <w:sz w:val="22"/>
          <w:szCs w:val="22"/>
        </w:rPr>
        <w:t xml:space="preserve"> </w:t>
      </w:r>
      <w:r>
        <w:rPr>
          <w:rFonts w:ascii="Arial" w:hAnsi="Arial" w:cs="Arial"/>
          <w:bCs/>
          <w:sz w:val="22"/>
          <w:szCs w:val="22"/>
        </w:rPr>
        <w:t>do</w:t>
      </w:r>
      <w:r>
        <w:rPr>
          <w:rFonts w:ascii="Arial" w:eastAsia="Arial" w:hAnsi="Arial" w:cs="Arial"/>
          <w:bCs/>
          <w:sz w:val="22"/>
          <w:szCs w:val="22"/>
        </w:rPr>
        <w:t xml:space="preserve"> </w:t>
      </w:r>
      <w:r>
        <w:rPr>
          <w:rFonts w:ascii="Arial" w:hAnsi="Arial" w:cs="Arial"/>
          <w:bCs/>
          <w:sz w:val="22"/>
          <w:szCs w:val="22"/>
        </w:rPr>
        <w:t>RG</w:t>
      </w:r>
      <w:r>
        <w:rPr>
          <w:rFonts w:ascii="Arial" w:eastAsia="Arial" w:hAnsi="Arial" w:cs="Arial"/>
          <w:bCs/>
          <w:sz w:val="22"/>
          <w:szCs w:val="22"/>
        </w:rPr>
        <w:t xml:space="preserve"> </w:t>
      </w:r>
      <w:r>
        <w:rPr>
          <w:rFonts w:ascii="Arial" w:hAnsi="Arial" w:cs="Arial"/>
          <w:bCs/>
          <w:sz w:val="22"/>
          <w:szCs w:val="22"/>
        </w:rPr>
        <w:t>e</w:t>
      </w:r>
      <w:r>
        <w:rPr>
          <w:rFonts w:ascii="Arial" w:eastAsia="Arial" w:hAnsi="Arial" w:cs="Arial"/>
          <w:bCs/>
          <w:sz w:val="22"/>
          <w:szCs w:val="22"/>
        </w:rPr>
        <w:t xml:space="preserve"> </w:t>
      </w:r>
      <w:r>
        <w:rPr>
          <w:rFonts w:ascii="Arial" w:hAnsi="Arial" w:cs="Arial"/>
          <w:bCs/>
          <w:sz w:val="22"/>
          <w:szCs w:val="22"/>
        </w:rPr>
        <w:t>assinatura</w:t>
      </w:r>
      <w:r>
        <w:rPr>
          <w:rFonts w:ascii="Arial" w:eastAsia="Arial" w:hAnsi="Arial" w:cs="Arial"/>
          <w:bCs/>
          <w:sz w:val="22"/>
          <w:szCs w:val="22"/>
        </w:rPr>
        <w:t xml:space="preserve"> </w:t>
      </w:r>
      <w:r>
        <w:rPr>
          <w:rFonts w:ascii="Arial" w:hAnsi="Arial" w:cs="Arial"/>
          <w:bCs/>
          <w:sz w:val="22"/>
          <w:szCs w:val="22"/>
        </w:rPr>
        <w:t>do</w:t>
      </w:r>
      <w:r>
        <w:rPr>
          <w:rFonts w:ascii="Arial" w:eastAsia="Arial" w:hAnsi="Arial" w:cs="Arial"/>
          <w:bCs/>
          <w:sz w:val="22"/>
          <w:szCs w:val="22"/>
        </w:rPr>
        <w:t xml:space="preserve"> </w:t>
      </w:r>
      <w:r>
        <w:rPr>
          <w:rFonts w:ascii="Arial" w:hAnsi="Arial" w:cs="Arial"/>
          <w:bCs/>
          <w:sz w:val="22"/>
          <w:szCs w:val="22"/>
        </w:rPr>
        <w:t>responsável</w:t>
      </w:r>
      <w:r>
        <w:rPr>
          <w:rFonts w:ascii="Arial" w:eastAsia="Arial" w:hAnsi="Arial" w:cs="Arial"/>
          <w:bCs/>
          <w:sz w:val="22"/>
          <w:szCs w:val="22"/>
        </w:rPr>
        <w:t xml:space="preserve"> </w:t>
      </w:r>
      <w:r>
        <w:rPr>
          <w:rFonts w:ascii="Arial" w:hAnsi="Arial" w:cs="Arial"/>
          <w:bCs/>
          <w:sz w:val="22"/>
          <w:szCs w:val="22"/>
        </w:rPr>
        <w:t>legal</w:t>
      </w:r>
      <w:r>
        <w:rPr>
          <w:rFonts w:ascii="Arial" w:eastAsia="Arial" w:hAnsi="Arial" w:cs="Arial"/>
          <w:bCs/>
          <w:sz w:val="22"/>
          <w:szCs w:val="22"/>
        </w:rPr>
        <w:t xml:space="preserve"> </w:t>
      </w:r>
      <w:r>
        <w:rPr>
          <w:rFonts w:ascii="Arial" w:hAnsi="Arial" w:cs="Arial"/>
          <w:bCs/>
          <w:sz w:val="22"/>
          <w:szCs w:val="22"/>
        </w:rPr>
        <w:t>pela</w:t>
      </w:r>
      <w:r>
        <w:rPr>
          <w:rFonts w:ascii="Arial" w:eastAsia="Arial" w:hAnsi="Arial" w:cs="Arial"/>
          <w:bCs/>
          <w:sz w:val="22"/>
          <w:szCs w:val="22"/>
        </w:rPr>
        <w:t xml:space="preserve"> </w:t>
      </w:r>
      <w:r>
        <w:rPr>
          <w:rFonts w:ascii="Arial" w:hAnsi="Arial" w:cs="Arial"/>
          <w:bCs/>
          <w:sz w:val="22"/>
          <w:szCs w:val="22"/>
        </w:rPr>
        <w:t>empresa)</w:t>
      </w:r>
    </w:p>
    <w:p w:rsidR="00456985" w:rsidRDefault="00456985">
      <w:pPr>
        <w:tabs>
          <w:tab w:val="left" w:pos="0"/>
        </w:tabs>
        <w:autoSpaceDE w:val="0"/>
        <w:autoSpaceDN w:val="0"/>
        <w:adjustRightInd w:val="0"/>
        <w:jc w:val="both"/>
        <w:rPr>
          <w:rFonts w:ascii="Arial" w:hAnsi="Arial" w:cs="Arial"/>
          <w:b/>
          <w:bCs/>
          <w:color w:val="000000"/>
          <w:sz w:val="22"/>
          <w:szCs w:val="22"/>
        </w:rPr>
      </w:pPr>
    </w:p>
    <w:p w:rsidR="001619DA" w:rsidRDefault="001619DA">
      <w:pPr>
        <w:tabs>
          <w:tab w:val="left" w:pos="0"/>
        </w:tabs>
        <w:autoSpaceDE w:val="0"/>
        <w:autoSpaceDN w:val="0"/>
        <w:adjustRightInd w:val="0"/>
        <w:jc w:val="both"/>
        <w:rPr>
          <w:rFonts w:ascii="Arial" w:hAnsi="Arial" w:cs="Arial"/>
          <w:b/>
          <w:bCs/>
          <w:color w:val="000000"/>
          <w:sz w:val="22"/>
          <w:szCs w:val="22"/>
        </w:rPr>
      </w:pPr>
    </w:p>
    <w:sectPr w:rsidR="001619DA">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000" w:rsidRDefault="008D7000">
      <w:r>
        <w:separator/>
      </w:r>
    </w:p>
  </w:endnote>
  <w:endnote w:type="continuationSeparator" w:id="0">
    <w:p w:rsidR="008D7000" w:rsidRDefault="008D7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985" w:rsidRDefault="00456985">
    <w:pPr>
      <w:tabs>
        <w:tab w:val="center" w:pos="4252"/>
        <w:tab w:val="right" w:pos="8504"/>
      </w:tabs>
      <w:jc w:val="center"/>
      <w:rPr>
        <w:rFonts w:ascii="Arial" w:hAnsi="Arial" w:cs="Arial"/>
        <w:sz w:val="14"/>
      </w:rPr>
    </w:pPr>
  </w:p>
  <w:p w:rsidR="00456985" w:rsidRDefault="001619DA">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121D42">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121D42">
      <w:rPr>
        <w:rFonts w:ascii="Arial" w:hAnsi="Arial" w:cs="Arial"/>
        <w:noProof/>
        <w:sz w:val="14"/>
      </w:rPr>
      <w:t>14</w:t>
    </w:r>
    <w:r>
      <w:rPr>
        <w:rFonts w:ascii="Arial" w:hAnsi="Arial" w:cs="Arial"/>
        <w:sz w:val="14"/>
      </w:rPr>
      <w:fldChar w:fldCharType="end"/>
    </w:r>
  </w:p>
  <w:p w:rsidR="00456985" w:rsidRDefault="001619DA">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456985" w:rsidRDefault="001619DA">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456985" w:rsidRDefault="004569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000" w:rsidRDefault="008D7000">
      <w:r>
        <w:separator/>
      </w:r>
    </w:p>
  </w:footnote>
  <w:footnote w:type="continuationSeparator" w:id="0">
    <w:p w:rsidR="008D7000" w:rsidRDefault="008D7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985" w:rsidRDefault="001619DA">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456985" w:rsidRDefault="001619DA">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456985" w:rsidRDefault="001619DA">
    <w:pPr>
      <w:tabs>
        <w:tab w:val="center" w:pos="4252"/>
        <w:tab w:val="right" w:pos="8504"/>
      </w:tabs>
    </w:pPr>
    <w:r>
      <w:t>__________________________________________________________________________________</w:t>
    </w:r>
  </w:p>
  <w:p w:rsidR="00456985" w:rsidRDefault="00456985">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1070"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3BB2443"/>
    <w:multiLevelType w:val="multilevel"/>
    <w:tmpl w:val="D0805BF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D8"/>
    <w:rsid w:val="000633BA"/>
    <w:rsid w:val="00121D42"/>
    <w:rsid w:val="001619DA"/>
    <w:rsid w:val="002765F2"/>
    <w:rsid w:val="0032068D"/>
    <w:rsid w:val="003F2CE4"/>
    <w:rsid w:val="004364D8"/>
    <w:rsid w:val="00456985"/>
    <w:rsid w:val="005309B3"/>
    <w:rsid w:val="007F3544"/>
    <w:rsid w:val="008D7000"/>
    <w:rsid w:val="009C57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47DCF0D-D721-4123-BB95-89ACFB90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383733">
      <w:bodyDiv w:val="1"/>
      <w:marLeft w:val="0"/>
      <w:marRight w:val="0"/>
      <w:marTop w:val="0"/>
      <w:marBottom w:val="0"/>
      <w:divBdr>
        <w:top w:val="none" w:sz="0" w:space="0" w:color="auto"/>
        <w:left w:val="none" w:sz="0" w:space="0" w:color="auto"/>
        <w:bottom w:val="none" w:sz="0" w:space="0" w:color="auto"/>
        <w:right w:val="none" w:sz="0" w:space="0" w:color="auto"/>
      </w:divBdr>
    </w:div>
    <w:div w:id="1224293033">
      <w:bodyDiv w:val="1"/>
      <w:marLeft w:val="0"/>
      <w:marRight w:val="0"/>
      <w:marTop w:val="0"/>
      <w:marBottom w:val="0"/>
      <w:divBdr>
        <w:top w:val="none" w:sz="0" w:space="0" w:color="auto"/>
        <w:left w:val="none" w:sz="0" w:space="0" w:color="auto"/>
        <w:bottom w:val="none" w:sz="0" w:space="0" w:color="auto"/>
        <w:right w:val="none" w:sz="0" w:space="0" w:color="auto"/>
      </w:divBdr>
    </w:div>
    <w:div w:id="132921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B039A-5D75-48F6-BC37-104F547FC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5609</Words>
  <Characters>30293</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35831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5</cp:revision>
  <dcterms:created xsi:type="dcterms:W3CDTF">2023-04-26T12:13:00Z</dcterms:created>
  <dcterms:modified xsi:type="dcterms:W3CDTF">2023-04-27T11:52:00Z</dcterms:modified>
</cp:coreProperties>
</file>