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4059">
      <w:pPr>
        <w:jc w:val="center"/>
        <w:rPr>
          <w:rFonts w:ascii="Arial" w:hAnsi="Arial" w:cs="Arial"/>
          <w:sz w:val="20"/>
        </w:rPr>
      </w:pPr>
      <w:bookmarkStart w:id="0" w:name="_GoBack"/>
      <w:bookmarkEnd w:id="0"/>
      <w:r>
        <w:rPr>
          <w:rFonts w:ascii="Arial" w:hAnsi="Arial" w:cs="Arial"/>
          <w:sz w:val="20"/>
        </w:rPr>
        <w:t>Processo nº 96/2023                      Modalidade: PI-Pregão Eletrônico - RP nº 055/2023</w:t>
      </w:r>
    </w:p>
    <w:p w:rsidR="00000000" w:rsidRDefault="00304059">
      <w:pPr>
        <w:jc w:val="center"/>
        <w:rPr>
          <w:rFonts w:ascii="Arial" w:hAnsi="Arial" w:cs="Arial"/>
          <w:sz w:val="20"/>
        </w:rPr>
      </w:pPr>
    </w:p>
    <w:p w:rsidR="00000000" w:rsidRDefault="00304059">
      <w:pPr>
        <w:jc w:val="center"/>
        <w:rPr>
          <w:rFonts w:ascii="Arial" w:hAnsi="Arial" w:cs="Arial"/>
          <w:sz w:val="20"/>
        </w:rPr>
      </w:pPr>
    </w:p>
    <w:p w:rsidR="00000000" w:rsidRDefault="00304059">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000000" w:rsidRDefault="00304059">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000000" w:rsidRDefault="00304059">
      <w:pPr>
        <w:jc w:val="both"/>
        <w:rPr>
          <w:rFonts w:ascii="Arial" w:hAnsi="Arial" w:cs="Arial"/>
          <w:b/>
          <w:sz w:val="12"/>
          <w:szCs w:val="20"/>
        </w:rPr>
      </w:pPr>
    </w:p>
    <w:p w:rsidR="00000000" w:rsidRDefault="00304059">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w:t>
      </w:r>
      <w:r>
        <w:rPr>
          <w:rFonts w:ascii="Arial" w:hAnsi="Arial" w:cs="Arial"/>
          <w:sz w:val="20"/>
          <w:szCs w:val="20"/>
        </w:rPr>
        <w:t xml:space="preserve">nomeados pela Portaria Nº Portaria Nº 147,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w:t>
        </w:r>
        <w:r>
          <w:rPr>
            <w:rStyle w:val="Hyperlink"/>
            <w:rFonts w:ascii="Arial" w:hAnsi="Arial" w:cs="Arial"/>
            <w:color w:val="auto"/>
            <w:sz w:val="20"/>
            <w:szCs w:val="20"/>
            <w:u w:val="none"/>
          </w:rPr>
          <w:t xml:space="preserve"> 14.133, de 2021</w:t>
        </w:r>
      </w:hyperlink>
      <w:r>
        <w:rPr>
          <w:rFonts w:ascii="Arial" w:hAnsi="Arial" w:cs="Arial"/>
          <w:sz w:val="20"/>
          <w:szCs w:val="20"/>
        </w:rPr>
        <w:t xml:space="preserve"> do Decreto Municipal 3345/2023 e demais normas.</w:t>
      </w:r>
    </w:p>
    <w:p w:rsidR="00000000" w:rsidRDefault="00304059">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w:t>
      </w:r>
      <w:r>
        <w:rPr>
          <w:rFonts w:ascii="Arial" w:hAnsi="Arial" w:cs="Arial"/>
          <w:sz w:val="20"/>
          <w:szCs w:val="20"/>
        </w:rPr>
        <w:t>forma BLL, nos termos do parágrafo III do art. 48º da Lei Complementar n° 123/2006, com as alterações da Lei Complementar 147/14, conforme descrição abaixo.</w:t>
      </w:r>
    </w:p>
    <w:p w:rsidR="00000000" w:rsidRDefault="00304059">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000000" w:rsidRDefault="00304059">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Pr>
          <w:rFonts w:ascii="Arial" w:hAnsi="Arial" w:cs="Arial"/>
          <w:sz w:val="20"/>
          <w:szCs w:val="20"/>
        </w:rPr>
        <w:t>01-08-20</w:t>
      </w:r>
      <w:r>
        <w:rPr>
          <w:rFonts w:ascii="Arial" w:hAnsi="Arial" w:cs="Arial"/>
          <w:sz w:val="20"/>
          <w:szCs w:val="20"/>
        </w:rPr>
        <w:t xml:space="preserve">23, com início </w:t>
      </w:r>
      <w:r>
        <w:rPr>
          <w:rFonts w:ascii="Arial" w:eastAsia="MS Mincho" w:hAnsi="Arial" w:cs="Arial"/>
          <w:sz w:val="20"/>
          <w:szCs w:val="20"/>
        </w:rPr>
        <w:t xml:space="preserve">às </w:t>
      </w:r>
      <w:r>
        <w:rPr>
          <w:rFonts w:ascii="Arial" w:hAnsi="Arial" w:cs="Arial"/>
          <w:sz w:val="20"/>
          <w:szCs w:val="20"/>
        </w:rPr>
        <w:t>10:00 horas</w:t>
      </w:r>
    </w:p>
    <w:p w:rsidR="00000000" w:rsidRDefault="00304059">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000000" w:rsidRDefault="00304059">
      <w:pPr>
        <w:autoSpaceDE w:val="0"/>
        <w:autoSpaceDN w:val="0"/>
        <w:adjustRightInd w:val="0"/>
        <w:spacing w:after="120"/>
        <w:jc w:val="both"/>
        <w:rPr>
          <w:rFonts w:ascii="Arial" w:hAnsi="Arial" w:cs="Arial"/>
          <w:sz w:val="20"/>
          <w:szCs w:val="20"/>
        </w:rPr>
      </w:pPr>
      <w:r>
        <w:rPr>
          <w:rFonts w:ascii="Arial" w:hAnsi="Arial" w:cs="Arial"/>
          <w:sz w:val="20"/>
          <w:szCs w:val="20"/>
        </w:rPr>
        <w:t>Sessão de lances: início às 10:00 horas</w:t>
      </w:r>
    </w:p>
    <w:p w:rsidR="00000000" w:rsidRDefault="00304059">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w:t>
      </w:r>
      <w:r>
        <w:rPr>
          <w:rFonts w:ascii="Arial" w:eastAsia="MS Mincho" w:hAnsi="Arial" w:cs="Arial"/>
          <w:sz w:val="20"/>
          <w:szCs w:val="20"/>
        </w:rPr>
        <w:t>a.</w:t>
      </w:r>
    </w:p>
    <w:p w:rsidR="00000000" w:rsidRDefault="00304059">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000000" w:rsidRDefault="00304059">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000000" w:rsidRDefault="00304059">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 xml:space="preserve">REGISTRO </w:t>
      </w:r>
      <w:r>
        <w:rPr>
          <w:rFonts w:ascii="Arial" w:hAnsi="Arial" w:cs="Arial"/>
          <w:b/>
          <w:sz w:val="20"/>
          <w:szCs w:val="20"/>
        </w:rPr>
        <w:t>DE PREÇOS DE HORTIFRUTIGRANJEIROS PARA COMPOSIÇÃO DO CARDÁPIO DA MERENDA ESCOLAR, CONFORME ESTUDO TÉCNICO PRELIMINAR E TERMO DE REFERÊNCIA, PARTES INTEGRANTES DO EDITAL</w:t>
      </w:r>
      <w:r>
        <w:rPr>
          <w:rFonts w:ascii="Arial" w:hAnsi="Arial" w:cs="Arial"/>
          <w:sz w:val="20"/>
          <w:szCs w:val="20"/>
        </w:rPr>
        <w:t>.</w:t>
      </w:r>
    </w:p>
    <w:p w:rsidR="00000000" w:rsidRDefault="00304059">
      <w:pPr>
        <w:autoSpaceDE w:val="0"/>
        <w:autoSpaceDN w:val="0"/>
        <w:adjustRightInd w:val="0"/>
        <w:jc w:val="both"/>
        <w:rPr>
          <w:rFonts w:ascii="Arial" w:hAnsi="Arial" w:cs="Arial"/>
          <w:b/>
          <w:bCs/>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w:t>
      </w:r>
      <w:r>
        <w:rPr>
          <w:rFonts w:ascii="Arial" w:hAnsi="Arial" w:cs="Arial"/>
          <w:color w:val="000000"/>
          <w:sz w:val="20"/>
          <w:szCs w:val="20"/>
        </w:rPr>
        <w:t>ital.</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Sistema de Pregão,</w:t>
      </w:r>
      <w:r>
        <w:rPr>
          <w:rFonts w:ascii="Arial" w:hAnsi="Arial" w:cs="Arial"/>
          <w:b/>
          <w:color w:val="000000"/>
          <w:sz w:val="20"/>
          <w:szCs w:val="20"/>
        </w:rPr>
        <w:t xml:space="preserve">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000000" w:rsidRDefault="00304059">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w:t>
      </w:r>
      <w:r>
        <w:rPr>
          <w:rFonts w:ascii="Arial" w:hAnsi="Arial" w:cs="Arial"/>
          <w:color w:val="000000"/>
          <w:sz w:val="20"/>
          <w:szCs w:val="20"/>
        </w:rPr>
        <w:t xml:space="preserve">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000000" w:rsidRDefault="00304059">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1.4 - O presente Edital se submete integralmente na legislação mencionada no seu preâmbulo, especialmente na Lei Complementar nº 123/2006, atendendo a prioridade para a microempresa e empresa de pequen</w:t>
      </w:r>
      <w:r>
        <w:rPr>
          <w:rFonts w:ascii="Arial" w:hAnsi="Arial" w:cs="Arial"/>
          <w:color w:val="000000"/>
          <w:sz w:val="20"/>
          <w:szCs w:val="20"/>
        </w:rPr>
        <w:t>o porte, para efeito do desempate quando verificado ao final da fase de lances.</w:t>
      </w:r>
    </w:p>
    <w:p w:rsidR="00000000" w:rsidRDefault="00304059">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000000" w:rsidRDefault="00304059">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w:t>
      </w:r>
      <w:r>
        <w:rPr>
          <w:color w:val="auto"/>
        </w:rPr>
        <w:t>amentos, e é determinado pelo Pregoeiro e Equipe de Apoio diretamente na plataforma, tomando como base a estimativa de preços da contratação.</w:t>
      </w:r>
    </w:p>
    <w:p w:rsidR="00000000" w:rsidRDefault="00304059">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w:t>
      </w:r>
      <w:r>
        <w:rPr>
          <w:rFonts w:ascii="Arial" w:hAnsi="Arial" w:cs="Arial"/>
          <w:color w:val="000000"/>
          <w:sz w:val="20"/>
          <w:szCs w:val="20"/>
        </w:rPr>
        <w:t>tratuais sejam condizentes com o objeto licitado e que satisfaçam as exigências deste Edital e seus Anexos;</w:t>
      </w:r>
    </w:p>
    <w:p w:rsidR="00000000" w:rsidRDefault="00304059">
      <w:pPr>
        <w:autoSpaceDE w:val="0"/>
        <w:autoSpaceDN w:val="0"/>
        <w:adjustRightInd w:val="0"/>
        <w:jc w:val="both"/>
        <w:rPr>
          <w:rFonts w:ascii="Arial" w:hAnsi="Arial" w:cs="Arial"/>
          <w:color w:val="000000"/>
          <w:sz w:val="20"/>
          <w:szCs w:val="20"/>
        </w:rPr>
      </w:pPr>
    </w:p>
    <w:p w:rsidR="00000000" w:rsidRDefault="00304059">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000000" w:rsidRDefault="00304059">
      <w:pPr>
        <w:pStyle w:val="PargrafodaLista"/>
        <w:autoSpaceDE w:val="0"/>
        <w:autoSpaceDN w:val="0"/>
        <w:adjustRightInd w:val="0"/>
        <w:spacing w:after="0" w:line="240" w:lineRule="auto"/>
        <w:ind w:left="0"/>
        <w:jc w:val="both"/>
        <w:rPr>
          <w:rFonts w:ascii="Arial" w:hAnsi="Arial" w:cs="Arial"/>
          <w:color w:val="000000"/>
          <w:sz w:val="20"/>
          <w:szCs w:val="20"/>
        </w:rPr>
      </w:pPr>
    </w:p>
    <w:p w:rsidR="00000000" w:rsidRDefault="00304059">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1" w:name="_Ref113883338"/>
      <w:r>
        <w:rPr>
          <w:rFonts w:ascii="Arial" w:hAnsi="Arial" w:cs="Arial"/>
          <w:sz w:val="20"/>
          <w:szCs w:val="20"/>
        </w:rPr>
        <w:t>- Aquele que não atenda às condições deste Edital e seu(s) anexo(s);</w:t>
      </w:r>
    </w:p>
    <w:p w:rsidR="00000000" w:rsidRDefault="00304059">
      <w:pPr>
        <w:pStyle w:val="PargrafodaLista"/>
        <w:tabs>
          <w:tab w:val="left" w:pos="0"/>
        </w:tabs>
        <w:autoSpaceDE w:val="0"/>
        <w:snapToGrid w:val="0"/>
        <w:spacing w:after="0" w:line="240" w:lineRule="auto"/>
        <w:ind w:left="0"/>
        <w:jc w:val="both"/>
        <w:rPr>
          <w:rFonts w:ascii="Arial" w:hAnsi="Arial" w:cs="Arial"/>
          <w:sz w:val="20"/>
          <w:szCs w:val="20"/>
        </w:rPr>
      </w:pPr>
    </w:p>
    <w:p w:rsidR="00000000" w:rsidRDefault="00304059">
      <w:pPr>
        <w:pStyle w:val="Nivel3"/>
        <w:numPr>
          <w:ilvl w:val="2"/>
          <w:numId w:val="6"/>
        </w:numPr>
        <w:spacing w:before="0" w:after="0" w:line="240" w:lineRule="auto"/>
        <w:ind w:left="0" w:firstLine="0"/>
        <w:rPr>
          <w:color w:val="auto"/>
        </w:rPr>
      </w:pPr>
      <w:bookmarkStart w:id="2" w:name="_Ref114659912"/>
      <w:r>
        <w:rPr>
          <w:color w:val="auto"/>
        </w:rPr>
        <w:t>- Autor do anteprojeto, do projeto básico ou do projeto executivo, pessoa física ou jurídica, quando a licitação versar sobre serviços ou fornecimento de bens a ele relacionados;</w:t>
      </w:r>
      <w:bookmarkEnd w:id="1"/>
      <w:bookmarkEnd w:id="2"/>
    </w:p>
    <w:p w:rsidR="00000000" w:rsidRDefault="00304059">
      <w:pPr>
        <w:pStyle w:val="Nivel3"/>
        <w:spacing w:before="0" w:after="0" w:line="240" w:lineRule="auto"/>
        <w:ind w:left="0"/>
        <w:rPr>
          <w:color w:val="auto"/>
        </w:rPr>
      </w:pPr>
    </w:p>
    <w:p w:rsidR="00000000" w:rsidRDefault="00304059">
      <w:pPr>
        <w:pStyle w:val="Nivel3"/>
        <w:spacing w:before="0" w:after="0" w:line="240" w:lineRule="auto"/>
        <w:ind w:left="0"/>
        <w:rPr>
          <w:color w:val="auto"/>
        </w:rPr>
      </w:pPr>
      <w:bookmarkStart w:id="3" w:name="_Ref113883339"/>
      <w:r>
        <w:rPr>
          <w:color w:val="auto"/>
        </w:rPr>
        <w:t xml:space="preserve">2.2.3 </w:t>
      </w:r>
      <w:bookmarkStart w:id="4" w:name="_Ref114659913"/>
      <w:r>
        <w:rPr>
          <w:color w:val="auto"/>
        </w:rPr>
        <w:t>- Empresa, isoladamente ou em consórcio, responsável pela elaboração d</w:t>
      </w:r>
      <w:r>
        <w:rPr>
          <w:color w:val="auto"/>
        </w:rPr>
        <w:t>o projeto básico ou do projeto executivo, ou empresa da qual o autor do projeto seja dirigente, gerente, controlador, acionista ou detentor de mais de 5% (cinco por cento) do capital com direito a voto, responsável técnico ou subcontratado, quando a licita</w:t>
      </w:r>
      <w:r>
        <w:rPr>
          <w:color w:val="auto"/>
        </w:rPr>
        <w:t>ção versar sobre serviços ou fornecimento de bens a ela necessários;</w:t>
      </w:r>
      <w:bookmarkEnd w:id="4"/>
    </w:p>
    <w:p w:rsidR="00000000" w:rsidRDefault="00304059">
      <w:pPr>
        <w:pStyle w:val="Nivel3"/>
        <w:spacing w:before="0" w:after="0" w:line="240" w:lineRule="auto"/>
        <w:ind w:left="0"/>
        <w:rPr>
          <w:color w:val="auto"/>
        </w:rPr>
      </w:pPr>
    </w:p>
    <w:p w:rsidR="00000000" w:rsidRDefault="00304059">
      <w:pPr>
        <w:pStyle w:val="Nivel3"/>
        <w:spacing w:before="0" w:after="0" w:line="240" w:lineRule="auto"/>
        <w:ind w:left="0"/>
        <w:rPr>
          <w:color w:val="auto"/>
        </w:rPr>
      </w:pPr>
      <w:bookmarkStart w:id="5" w:name="_Ref113883003"/>
      <w:bookmarkEnd w:id="3"/>
      <w:r>
        <w:rPr>
          <w:color w:val="auto"/>
        </w:rPr>
        <w:t>2.2.4- Empresa que se encontre, ao tempo da licitação, impossibilitada de participar da licitação em decorrência de sanção que lhe foi imposta;</w:t>
      </w:r>
      <w:bookmarkEnd w:id="5"/>
    </w:p>
    <w:p w:rsidR="00000000" w:rsidRDefault="00304059">
      <w:pPr>
        <w:pStyle w:val="Nivel3"/>
        <w:spacing w:before="0" w:after="0" w:line="240" w:lineRule="auto"/>
        <w:ind w:left="0"/>
        <w:rPr>
          <w:color w:val="auto"/>
        </w:rPr>
      </w:pPr>
    </w:p>
    <w:p w:rsidR="00000000" w:rsidRDefault="00304059">
      <w:pPr>
        <w:pStyle w:val="Nivel3"/>
        <w:spacing w:before="0" w:after="0" w:line="240" w:lineRule="auto"/>
        <w:ind w:left="0"/>
        <w:rPr>
          <w:color w:val="auto"/>
        </w:rPr>
      </w:pPr>
      <w:r>
        <w:rPr>
          <w:color w:val="auto"/>
        </w:rPr>
        <w:t>2.2.5 - Aquele que mantenha vínculo de na</w:t>
      </w:r>
      <w:r>
        <w:rPr>
          <w:color w:val="auto"/>
        </w:rPr>
        <w:t>tureza técnica, comercial, econômica, financeira, trabalhista ou civil com dirigente do órgão ou entidade contratante ou com agente público que desempenhe função na licitação ou atue na fiscalização ou na gestão do contrato, ou que deles seja cônjuge, comp</w:t>
      </w:r>
      <w:r>
        <w:rPr>
          <w:color w:val="auto"/>
        </w:rPr>
        <w:t>anheiro ou parente em linha reta, colateral ou por afinidade, até o terceiro grau;</w:t>
      </w:r>
    </w:p>
    <w:p w:rsidR="00000000" w:rsidRDefault="00304059">
      <w:pPr>
        <w:pStyle w:val="Nivel3"/>
        <w:spacing w:before="0" w:after="0" w:line="240" w:lineRule="auto"/>
        <w:ind w:left="0"/>
        <w:rPr>
          <w:color w:val="auto"/>
        </w:rPr>
      </w:pPr>
      <w:bookmarkStart w:id="6" w:name="_Ref113883579"/>
    </w:p>
    <w:p w:rsidR="00000000" w:rsidRDefault="00304059">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6"/>
    </w:p>
    <w:p w:rsidR="00000000" w:rsidRDefault="00304059">
      <w:pPr>
        <w:pStyle w:val="Nivel3"/>
        <w:spacing w:before="0" w:after="0" w:line="240" w:lineRule="auto"/>
        <w:ind w:left="0"/>
        <w:rPr>
          <w:color w:val="auto"/>
        </w:rPr>
      </w:pPr>
    </w:p>
    <w:p w:rsidR="00000000" w:rsidRDefault="00304059">
      <w:pPr>
        <w:pStyle w:val="Nivel3"/>
        <w:spacing w:before="0" w:after="0" w:line="240" w:lineRule="auto"/>
        <w:ind w:left="0"/>
        <w:rPr>
          <w:color w:val="auto"/>
        </w:rPr>
      </w:pPr>
      <w:r>
        <w:rPr>
          <w:color w:val="auto"/>
        </w:rPr>
        <w:t>2.2.7 - Empresa que, nos 5 (cinco) a</w:t>
      </w:r>
      <w:r>
        <w:rPr>
          <w:color w:val="auto"/>
        </w:rPr>
        <w:t xml:space="preserve">nos anteriores à divulgação do edital, tenha sido condenada judicialmente, com trânsito em julgado, por exploração de trabalho infantil, por submissão de trabalhadores a condições análogas às de escravo ou por contratação de adolescentes nos casos vedados </w:t>
      </w:r>
      <w:r>
        <w:rPr>
          <w:color w:val="auto"/>
        </w:rPr>
        <w:t>pela legislação trabalhista;</w:t>
      </w:r>
    </w:p>
    <w:p w:rsidR="00000000" w:rsidRDefault="00304059">
      <w:pPr>
        <w:pStyle w:val="Nivel3"/>
        <w:spacing w:before="0" w:after="0" w:line="240" w:lineRule="auto"/>
        <w:ind w:left="0"/>
        <w:rPr>
          <w:color w:val="auto"/>
        </w:rPr>
      </w:pPr>
      <w:bookmarkStart w:id="7" w:name="_Ref113962336"/>
    </w:p>
    <w:p w:rsidR="00000000" w:rsidRDefault="00304059">
      <w:pPr>
        <w:pStyle w:val="Nivel3"/>
        <w:spacing w:before="0" w:after="0" w:line="240" w:lineRule="auto"/>
        <w:ind w:left="0"/>
        <w:rPr>
          <w:color w:val="auto"/>
        </w:rPr>
      </w:pPr>
      <w:r>
        <w:rPr>
          <w:color w:val="auto"/>
        </w:rPr>
        <w:t>2.2.8 - Agente público do órgão ou entidade licitante;</w:t>
      </w:r>
      <w:bookmarkEnd w:id="7"/>
    </w:p>
    <w:p w:rsidR="00000000" w:rsidRDefault="00304059">
      <w:pPr>
        <w:tabs>
          <w:tab w:val="left" w:pos="0"/>
        </w:tabs>
        <w:autoSpaceDE w:val="0"/>
        <w:snapToGrid w:val="0"/>
        <w:jc w:val="both"/>
        <w:rPr>
          <w:rFonts w:ascii="Arial" w:hAnsi="Arial" w:cs="Arial"/>
          <w:sz w:val="20"/>
          <w:szCs w:val="20"/>
        </w:rPr>
      </w:pPr>
    </w:p>
    <w:p w:rsidR="00000000" w:rsidRDefault="00304059">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000000" w:rsidRDefault="00304059">
      <w:pPr>
        <w:tabs>
          <w:tab w:val="left" w:pos="0"/>
        </w:tabs>
        <w:autoSpaceDE w:val="0"/>
        <w:snapToGrid w:val="0"/>
        <w:jc w:val="both"/>
        <w:rPr>
          <w:rFonts w:ascii="Arial" w:hAnsi="Arial" w:cs="Arial"/>
          <w:color w:val="FF0000"/>
          <w:sz w:val="20"/>
          <w:szCs w:val="20"/>
        </w:rPr>
      </w:pPr>
    </w:p>
    <w:p w:rsidR="00000000" w:rsidRDefault="00304059">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000000" w:rsidRDefault="00304059">
      <w:pPr>
        <w:tabs>
          <w:tab w:val="left" w:pos="1440"/>
        </w:tabs>
        <w:autoSpaceDE w:val="0"/>
        <w:snapToGrid w:val="0"/>
        <w:jc w:val="both"/>
        <w:rPr>
          <w:rFonts w:ascii="Arial" w:hAnsi="Arial" w:cs="Arial"/>
          <w:color w:val="000000"/>
          <w:sz w:val="20"/>
          <w:szCs w:val="20"/>
        </w:rPr>
      </w:pPr>
    </w:p>
    <w:p w:rsidR="00000000" w:rsidRDefault="00304059">
      <w:pPr>
        <w:pStyle w:val="Nivel3"/>
        <w:spacing w:before="0" w:after="0" w:line="240" w:lineRule="auto"/>
        <w:ind w:left="0"/>
      </w:pPr>
      <w:r>
        <w:t>2.2.11 - Não poderá part</w:t>
      </w:r>
      <w:r>
        <w:t>icipar, direta ou indiretamente, da licitação ou da execução do contrato agente público do órgão ou entidade contratante, devendo ser observadas as situações que possam configurar conflito de interesses no exercício ou após o exercício do cargo ou emprego,</w:t>
      </w:r>
      <w:r>
        <w:t xml:space="preserve">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000000" w:rsidRDefault="00304059">
      <w:pPr>
        <w:pStyle w:val="Nivel2"/>
        <w:spacing w:before="0" w:after="0" w:line="240" w:lineRule="auto"/>
        <w:ind w:left="0" w:firstLine="0"/>
      </w:pPr>
    </w:p>
    <w:p w:rsidR="00000000" w:rsidRDefault="00304059">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w:t>
      </w:r>
      <w:r>
        <w:t>gada, desde que devidamente comprovado o ilícito ou a utilização fraudulenta da personalidade jurídica do licitante;</w:t>
      </w:r>
    </w:p>
    <w:p w:rsidR="00000000" w:rsidRDefault="00304059">
      <w:pPr>
        <w:pStyle w:val="Nivel2"/>
        <w:spacing w:before="0" w:after="0" w:line="240" w:lineRule="auto"/>
        <w:ind w:left="0" w:firstLine="0"/>
      </w:pPr>
    </w:p>
    <w:p w:rsidR="00000000" w:rsidRDefault="00304059">
      <w:pPr>
        <w:pStyle w:val="Nivel2"/>
        <w:spacing w:before="0" w:after="0" w:line="240" w:lineRule="auto"/>
        <w:ind w:left="0" w:firstLine="0"/>
      </w:pPr>
      <w:bookmarkStart w:id="8" w:name="art14§2"/>
      <w:bookmarkEnd w:id="8"/>
      <w:r>
        <w:t>2.2.13 - A critério da Administração e exclusivamente a seu serviço, o autor dos projetos e a empresa a que se referem os itens 2.2.2 e 2.</w:t>
      </w:r>
      <w:r>
        <w:t>2.3</w:t>
      </w:r>
      <w:r>
        <w:fldChar w:fldCharType="begin"/>
      </w:r>
      <w:r>
        <w:instrText xml:space="preserve"> REF _Ref114659913 \r \h  \* MERGEFORMAT </w:instrText>
      </w:r>
      <w:r>
        <w:fldChar w:fldCharType="separate"/>
      </w:r>
      <w:r>
        <w:t>0</w:t>
      </w:r>
      <w:r>
        <w:fldChar w:fldCharType="end"/>
      </w:r>
      <w:r>
        <w:t xml:space="preserve"> poderão participar no apoio das atividades de planejamento da contratação, de execução da licitação ou de gestão do contrato, desde que sob sup</w:t>
      </w:r>
      <w:r>
        <w:t>ervisão exclusiva de agentes públicos do órgão ou entidade.</w:t>
      </w:r>
    </w:p>
    <w:p w:rsidR="00000000" w:rsidRDefault="00304059">
      <w:pPr>
        <w:pStyle w:val="Nivel2"/>
        <w:spacing w:before="0" w:after="0" w:line="240" w:lineRule="auto"/>
        <w:ind w:left="0" w:firstLine="0"/>
      </w:pPr>
    </w:p>
    <w:p w:rsidR="00000000" w:rsidRDefault="00304059">
      <w:pPr>
        <w:pStyle w:val="Nivel2"/>
        <w:spacing w:before="0" w:after="0" w:line="240" w:lineRule="auto"/>
        <w:ind w:left="0" w:firstLine="0"/>
      </w:pPr>
      <w:bookmarkStart w:id="9" w:name="art14§3"/>
      <w:bookmarkEnd w:id="9"/>
      <w:r>
        <w:t>2.2.14 - Equiparam-se aos autores do projeto as empresas integrantes do mesmo grupo econômico;</w:t>
      </w:r>
    </w:p>
    <w:p w:rsidR="00000000" w:rsidRDefault="00304059">
      <w:pPr>
        <w:pStyle w:val="Nivel2"/>
        <w:spacing w:before="0" w:after="0" w:line="240" w:lineRule="auto"/>
        <w:ind w:left="0" w:firstLine="0"/>
      </w:pPr>
    </w:p>
    <w:p w:rsidR="00000000" w:rsidRDefault="00304059">
      <w:pPr>
        <w:pStyle w:val="Nivel2"/>
        <w:spacing w:before="0" w:after="0" w:line="240" w:lineRule="auto"/>
        <w:ind w:left="0" w:firstLine="0"/>
      </w:pPr>
      <w:bookmarkStart w:id="10" w:name="art14§4"/>
      <w:bookmarkEnd w:id="10"/>
      <w:r>
        <w:t>2.2.15 - O disposto nos itens 2.2.2 e 2.2.3 impede a licitação ou a contratação de serviço que incl</w:t>
      </w:r>
      <w:r>
        <w:t>ua como encargo do contratado a elaboração do projeto básico e do projeto executivo, nas contratações integradas, e do projeto executivo, nos demais regimes de execução;</w:t>
      </w:r>
    </w:p>
    <w:p w:rsidR="00000000" w:rsidRDefault="00304059">
      <w:pPr>
        <w:pStyle w:val="Nivel2"/>
        <w:spacing w:before="0" w:after="0" w:line="240" w:lineRule="auto"/>
        <w:ind w:left="0" w:firstLine="0"/>
      </w:pPr>
    </w:p>
    <w:p w:rsidR="00000000" w:rsidRDefault="00304059">
      <w:pPr>
        <w:pStyle w:val="Nivel2"/>
        <w:spacing w:before="0" w:after="0" w:line="240" w:lineRule="auto"/>
        <w:ind w:left="0" w:firstLine="0"/>
      </w:pPr>
      <w:bookmarkStart w:id="11" w:name="art14§5"/>
      <w:bookmarkEnd w:id="11"/>
      <w:r>
        <w:lastRenderedPageBreak/>
        <w:t>2.2.16 - Em licitações e contratações realizadas no âmbito de projetos e programas pa</w:t>
      </w:r>
      <w:r>
        <w:t>rcialmente financiados por agência oficial de cooperação estrangeira ou por organismo financeiro internacional com recursos do financiamento ou da contrapartida nacional, não poderá participar pessoa física ou jurídica que integre o rol de pessoas sanciona</w:t>
      </w:r>
      <w:r>
        <w:t xml:space="preserve">das por essas entidades ou que seja declarada inidônea nos termos da </w:t>
      </w:r>
      <w:hyperlink r:id="rId13" w:history="1">
        <w:r>
          <w:rPr>
            <w:rStyle w:val="Hyperlink"/>
            <w:color w:val="auto"/>
            <w:u w:val="none"/>
          </w:rPr>
          <w:t>Lei nº 14.133/2021</w:t>
        </w:r>
      </w:hyperlink>
      <w:r>
        <w:rPr>
          <w:color w:val="auto"/>
        </w:rPr>
        <w:t>.</w:t>
      </w:r>
    </w:p>
    <w:p w:rsidR="00000000" w:rsidRDefault="00304059">
      <w:pPr>
        <w:pStyle w:val="Nivel2"/>
        <w:spacing w:before="0" w:after="0" w:line="240" w:lineRule="auto"/>
        <w:ind w:left="0" w:firstLine="0"/>
      </w:pPr>
    </w:p>
    <w:p w:rsidR="00000000" w:rsidRDefault="00304059">
      <w:pPr>
        <w:pStyle w:val="Nivel2"/>
        <w:spacing w:before="0" w:after="0" w:line="240" w:lineRule="auto"/>
        <w:ind w:left="0" w:firstLine="0"/>
      </w:pPr>
      <w:r>
        <w:t xml:space="preserve">2.2.17 - A vedação de que trata o item 2.2.8 estende-se a terceiro que auxilie </w:t>
      </w:r>
      <w:r>
        <w:t>a condução da contratação na qualidade de integrante de equipe de apoio, profissional especializado ou funcionário ou representante de empresa que preste assessoria técnica.</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w:t>
      </w:r>
      <w:r>
        <w:rPr>
          <w:rFonts w:ascii="Arial" w:hAnsi="Arial" w:cs="Arial"/>
          <w:sz w:val="20"/>
          <w:szCs w:val="20"/>
        </w:rPr>
        <w:t>o II deste Edital;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w:t>
      </w:r>
      <w:r>
        <w:rPr>
          <w:rFonts w:ascii="Arial" w:hAnsi="Arial" w:cs="Arial"/>
          <w:sz w:val="20"/>
          <w:szCs w:val="20"/>
          <w:u w:val="single"/>
        </w:rPr>
        <w:t>do, até a data e o horário estabelecidos para abertura da sessão pública, quando, então, encerrar-se-á automaticamente a etapa de envio dessa documentação;</w:t>
      </w:r>
    </w:p>
    <w:p w:rsidR="00000000" w:rsidRDefault="00304059">
      <w:pPr>
        <w:autoSpaceDE w:val="0"/>
        <w:autoSpaceDN w:val="0"/>
        <w:adjustRightInd w:val="0"/>
        <w:jc w:val="both"/>
        <w:rPr>
          <w:rFonts w:ascii="Arial" w:hAnsi="Arial" w:cs="Arial"/>
          <w:color w:val="FF0000"/>
          <w:sz w:val="20"/>
          <w:szCs w:val="20"/>
          <w:u w:val="single"/>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2.4.1 – O envio da proposta, acompanhado dos documentos de habilitação exigidos neste </w:t>
      </w:r>
      <w:r>
        <w:rPr>
          <w:rFonts w:ascii="Arial" w:hAnsi="Arial" w:cs="Arial"/>
          <w:sz w:val="20"/>
          <w:szCs w:val="20"/>
        </w:rPr>
        <w:t>Edital, ocorrerá por meio de acesso à plataforma BLL.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2.4</w:t>
      </w:r>
      <w:r>
        <w:rPr>
          <w:rFonts w:ascii="Arial" w:hAnsi="Arial" w:cs="Arial"/>
          <w:sz w:val="20"/>
          <w:szCs w:val="20"/>
        </w:rPr>
        <w:t>.3 – Não há necessidade de autenticação de documentos emitidos pela internet ou com autenticação digital.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w:t>
      </w:r>
      <w:r>
        <w:rPr>
          <w:rFonts w:ascii="Arial" w:hAnsi="Arial" w:cs="Arial"/>
          <w:sz w:val="20"/>
          <w:szCs w:val="20"/>
        </w:rPr>
        <w:t>s na plataforma.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sistema utilizado(BLL), pois não há como incluir documentos em local não disponibilizado na plataforma.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2.6 </w:t>
      </w:r>
      <w:r>
        <w:rPr>
          <w:rFonts w:ascii="Arial" w:hAnsi="Arial" w:cs="Arial"/>
          <w:sz w:val="20"/>
          <w:szCs w:val="20"/>
        </w:rPr>
        <w:t>- O não cumprimento por parte da licitante do envio dos documentos de habilitação, na forma e prazos acima estabelecidos, acarretará nas penalidades previstas deste Edital, podendo o Pregoeiro convocar a empresa que estiver posicionada na classificação sub</w:t>
      </w:r>
      <w:r>
        <w:rPr>
          <w:rFonts w:ascii="Arial" w:hAnsi="Arial" w:cs="Arial"/>
          <w:sz w:val="20"/>
          <w:szCs w:val="20"/>
        </w:rPr>
        <w:t>sequente da oferta de lances;</w:t>
      </w:r>
    </w:p>
    <w:p w:rsidR="00000000" w:rsidRDefault="00304059">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000000" w:rsidRDefault="00304059">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  - </w:t>
      </w:r>
      <w:r>
        <w:rPr>
          <w:rFonts w:ascii="Arial" w:hAnsi="Arial" w:cs="Arial"/>
          <w:sz w:val="20"/>
          <w:szCs w:val="20"/>
        </w:rPr>
        <w:t xml:space="preserve"> O cadastramento do licitante deverá ser requerido acompanhado dos seguintes documentos:</w:t>
      </w:r>
    </w:p>
    <w:p w:rsidR="00000000" w:rsidRDefault="00304059">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w:t>
      </w:r>
      <w:r>
        <w:rPr>
          <w:rFonts w:ascii="Arial" w:hAnsi="Arial" w:cs="Arial"/>
          <w:sz w:val="20"/>
          <w:szCs w:val="20"/>
        </w:rPr>
        <w:t xml:space="preserve">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000000" w:rsidRDefault="00304059">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de aceitação e de atendimento às exigências de habilitação previstas no Edital, conforme modelo fornecido pela</w:t>
      </w:r>
      <w:r>
        <w:rPr>
          <w:rFonts w:ascii="Arial" w:hAnsi="Arial" w:cs="Arial"/>
          <w:sz w:val="20"/>
          <w:szCs w:val="20"/>
        </w:rPr>
        <w:t xml:space="preserve"> </w:t>
      </w:r>
      <w:r>
        <w:rPr>
          <w:rFonts w:ascii="Arial" w:hAnsi="Arial" w:cs="Arial"/>
          <w:b/>
          <w:sz w:val="20"/>
          <w:szCs w:val="20"/>
          <w:u w:val="single"/>
        </w:rPr>
        <w:t>Bolsa de Licitações e Leilões</w:t>
      </w:r>
      <w:r>
        <w:rPr>
          <w:rFonts w:ascii="Arial" w:hAnsi="Arial" w:cs="Arial"/>
          <w:sz w:val="20"/>
          <w:szCs w:val="20"/>
        </w:rPr>
        <w:t>;</w:t>
      </w:r>
    </w:p>
    <w:p w:rsidR="00000000" w:rsidRDefault="00304059">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preço/desconto, marca e modelo (conforme o caso) e em caso de itens específicos mediante solicitação do pregoeiro</w:t>
      </w:r>
      <w:r>
        <w:rPr>
          <w:rFonts w:ascii="Arial" w:hAnsi="Arial" w:cs="Arial"/>
          <w:b/>
          <w:bCs/>
          <w:sz w:val="20"/>
          <w:szCs w:val="20"/>
        </w:rPr>
        <w:t xml:space="preserve">. </w:t>
      </w:r>
    </w:p>
    <w:p w:rsidR="00000000" w:rsidRDefault="00304059">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2.8.4 - O custo de opera</w:t>
      </w:r>
      <w:r>
        <w:rPr>
          <w:rFonts w:ascii="Arial" w:hAnsi="Arial" w:cs="Arial"/>
          <w:sz w:val="20"/>
          <w:szCs w:val="20"/>
        </w:rPr>
        <w:t xml:space="preserve">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xml:space="preserve">, provedora do sistema eletrônico, o equivalente ao percentual estabelecido pela mesma sobre o valor contratual ajustado, a título de </w:t>
      </w:r>
      <w:r>
        <w:rPr>
          <w:rFonts w:ascii="Arial" w:hAnsi="Arial" w:cs="Arial"/>
          <w:sz w:val="20"/>
          <w:szCs w:val="20"/>
        </w:rPr>
        <w:t>taxa pela utilização dos recursos de tecnologia da informação, em conformidade com o regulamento operacional da BLL – Bolsa de Licitações e Leilões;</w:t>
      </w:r>
    </w:p>
    <w:p w:rsidR="00000000" w:rsidRDefault="00304059">
      <w:pPr>
        <w:pStyle w:val="Nivel01"/>
        <w:numPr>
          <w:ilvl w:val="0"/>
          <w:numId w:val="0"/>
        </w:numPr>
        <w:tabs>
          <w:tab w:val="clear" w:pos="567"/>
          <w:tab w:val="left" w:pos="708"/>
        </w:tabs>
        <w:spacing w:before="0"/>
        <w:rPr>
          <w:rFonts w:ascii="Arial" w:hAnsi="Arial" w:cs="Arial"/>
        </w:rPr>
      </w:pPr>
      <w:bookmarkStart w:id="12" w:name="_Toc122606105"/>
      <w:r>
        <w:rPr>
          <w:rFonts w:ascii="Arial" w:hAnsi="Arial" w:cs="Arial"/>
        </w:rPr>
        <w:lastRenderedPageBreak/>
        <w:t>3 - DA APRESENTAÇÃO DA PROPOSTA E DOS DOCUMENTOS DE HABILITAÇÃO</w:t>
      </w:r>
      <w:bookmarkEnd w:id="12"/>
    </w:p>
    <w:p w:rsidR="00000000" w:rsidRDefault="00304059">
      <w:pPr>
        <w:pStyle w:val="Nivel2"/>
        <w:spacing w:before="0" w:after="0" w:line="240" w:lineRule="auto"/>
        <w:ind w:left="0" w:firstLine="0"/>
        <w:rPr>
          <w:color w:val="auto"/>
        </w:rPr>
      </w:pPr>
      <w:r>
        <w:rPr>
          <w:color w:val="auto"/>
        </w:rPr>
        <w:t>3.1 - Na presente licitação, a fase de habi</w:t>
      </w:r>
      <w:r>
        <w:rPr>
          <w:color w:val="auto"/>
        </w:rPr>
        <w:t>litação sucederá as fases de apresentação de propostas e lances e de julgamento.</w:t>
      </w:r>
      <w:bookmarkStart w:id="13" w:name="_Ref113886867"/>
    </w:p>
    <w:p w:rsidR="00000000" w:rsidRDefault="00304059">
      <w:pPr>
        <w:pStyle w:val="Nivel2"/>
        <w:spacing w:before="0" w:after="0" w:line="240" w:lineRule="auto"/>
        <w:ind w:left="0" w:firstLine="0"/>
        <w:rPr>
          <w:color w:val="FF0000"/>
        </w:rPr>
      </w:pPr>
    </w:p>
    <w:p w:rsidR="00000000" w:rsidRDefault="00304059">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w:t>
      </w:r>
      <w:r>
        <w:rPr>
          <w:color w:val="auto"/>
        </w:rPr>
        <w:t xml:space="preserve"> neste Edital, até a data e o horário estabelecidos para abertura da sessão pública eletrônica.</w:t>
      </w:r>
      <w:bookmarkStart w:id="14" w:name="_Ref113889589"/>
      <w:bookmarkEnd w:id="13"/>
    </w:p>
    <w:p w:rsidR="00000000" w:rsidRDefault="00304059">
      <w:pPr>
        <w:pStyle w:val="Nivel2"/>
        <w:spacing w:before="0" w:after="0" w:line="240" w:lineRule="auto"/>
        <w:ind w:left="0" w:firstLine="0"/>
        <w:rPr>
          <w:color w:val="auto"/>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r>
        <w:rPr>
          <w:rFonts w:ascii="Arial" w:hAnsi="Arial" w:cs="Arial"/>
          <w:sz w:val="20"/>
          <w:szCs w:val="20"/>
        </w:rPr>
        <w:t>) .</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color w:val="auto"/>
        </w:rPr>
      </w:pPr>
      <w:r>
        <w:rPr>
          <w:color w:val="auto"/>
        </w:rPr>
        <w:t xml:space="preserve">3.3 - Caso a fase de habilitação anteceda as fases de </w:t>
      </w:r>
      <w:r>
        <w:rPr>
          <w:color w:val="auto"/>
        </w:rPr>
        <w:t>apresentação de propostas e lances, os licitantes encaminharão, na forma e no prazo estabelecidos no item anterior, simultaneamente os documentos de habilitação e a proposta com o preço ou o percentual de desconto, conforme determinação deste Edital.</w:t>
      </w:r>
      <w:bookmarkStart w:id="15" w:name="_Ref113968921"/>
      <w:bookmarkEnd w:id="14"/>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color w:val="auto"/>
        </w:rPr>
      </w:pPr>
      <w:r>
        <w:rPr>
          <w:color w:val="auto"/>
        </w:rPr>
        <w:t xml:space="preserve">3.4 </w:t>
      </w:r>
      <w:r>
        <w:rPr>
          <w:color w:val="auto"/>
        </w:rPr>
        <w:t>- No cadastramento da proposta inicial, o licitante declarará, em campo próprio do sistema, que:</w:t>
      </w:r>
      <w:bookmarkEnd w:id="15"/>
    </w:p>
    <w:p w:rsidR="00000000" w:rsidRDefault="00304059">
      <w:pPr>
        <w:pStyle w:val="Nivel2"/>
        <w:spacing w:before="0" w:after="0" w:line="240" w:lineRule="auto"/>
        <w:ind w:left="0" w:firstLine="0"/>
        <w:rPr>
          <w:color w:val="auto"/>
        </w:rPr>
      </w:pPr>
    </w:p>
    <w:p w:rsidR="00000000" w:rsidRDefault="00304059">
      <w:pPr>
        <w:pStyle w:val="Nivel3"/>
        <w:spacing w:before="0" w:after="0" w:line="240" w:lineRule="auto"/>
        <w:ind w:left="0"/>
        <w:rPr>
          <w:color w:val="auto"/>
        </w:rPr>
      </w:pPr>
      <w:r>
        <w:rPr>
          <w:color w:val="auto"/>
        </w:rPr>
        <w:t>3.4.1 - Está ciente e concorda com as condições contidas no edital e seus anexos, bem como de que a proposta apresentada compreende a integralidade dos custos</w:t>
      </w:r>
      <w:r>
        <w:rPr>
          <w:color w:val="auto"/>
        </w:rPr>
        <w:t xml:space="preserve"> para atendimento dos direitos trabalhistas assegurados na Constituição Federal, nas leis trabalhistas, nas normas infralegais, nas convenções coletivas de trabalho e nos termos de ajustamento de conduta vigentes na data de sua entrega em definitivo e que </w:t>
      </w:r>
      <w:r>
        <w:rPr>
          <w:color w:val="auto"/>
        </w:rPr>
        <w:t>cumpre plenamente os requisitos de habilitação definidos no instrumento convocatório;</w:t>
      </w:r>
    </w:p>
    <w:p w:rsidR="00000000" w:rsidRDefault="00304059">
      <w:pPr>
        <w:pStyle w:val="Nivel3"/>
        <w:spacing w:before="0" w:after="0" w:line="240" w:lineRule="auto"/>
        <w:ind w:left="0"/>
        <w:rPr>
          <w:color w:val="auto"/>
        </w:rPr>
      </w:pPr>
    </w:p>
    <w:p w:rsidR="00000000" w:rsidRDefault="00304059">
      <w:pPr>
        <w:pStyle w:val="Nivel3"/>
        <w:spacing w:before="0" w:after="0" w:line="240" w:lineRule="auto"/>
        <w:ind w:left="0"/>
        <w:rPr>
          <w:color w:val="auto"/>
        </w:rPr>
      </w:pPr>
      <w:r>
        <w:rPr>
          <w:color w:val="auto"/>
        </w:rPr>
        <w:t>3.4.2 - Não emprega menor de 18 anos em trabalho noturno, perigoso ou insalubre e não emprega menor de 16 anos, salvo menor, a partir de 14 anos, na condição de aprendiz</w:t>
      </w:r>
      <w:r>
        <w:rPr>
          <w:color w:val="auto"/>
        </w:rPr>
        <w:t xml:space="preserve">, nos termos do </w:t>
      </w:r>
      <w:hyperlink r:id="rId16" w:anchor="art7" w:history="1">
        <w:r>
          <w:rPr>
            <w:rStyle w:val="Hyperlink"/>
            <w:color w:val="auto"/>
          </w:rPr>
          <w:t>artigo 7°, XXXIII, da Constituição</w:t>
        </w:r>
      </w:hyperlink>
      <w:r>
        <w:rPr>
          <w:color w:val="auto"/>
        </w:rPr>
        <w:t>;</w:t>
      </w:r>
    </w:p>
    <w:p w:rsidR="00000000" w:rsidRDefault="00304059">
      <w:pPr>
        <w:pStyle w:val="Nivel3"/>
        <w:spacing w:before="0" w:after="0" w:line="240" w:lineRule="auto"/>
        <w:ind w:left="0"/>
        <w:rPr>
          <w:color w:val="auto"/>
        </w:rPr>
      </w:pPr>
      <w:r>
        <w:rPr>
          <w:color w:val="auto"/>
        </w:rPr>
        <w:t>não possui, em sua cadeia produtiva, empregados executando trabalho degradante ou forçado, observando</w:t>
      </w:r>
      <w:r>
        <w:rPr>
          <w:color w:val="auto"/>
        </w:rPr>
        <w:t xml:space="preserve"> o disposto nos </w:t>
      </w:r>
      <w:hyperlink r:id="rId17" w:history="1">
        <w:r>
          <w:rPr>
            <w:rStyle w:val="Hyperlink"/>
            <w:color w:val="auto"/>
          </w:rPr>
          <w:t>incisos III e IV do art. 1º e no inciso III do art. 5º da Constituição Federal</w:t>
        </w:r>
      </w:hyperlink>
      <w:r>
        <w:rPr>
          <w:color w:val="auto"/>
        </w:rPr>
        <w:t>;</w:t>
      </w:r>
    </w:p>
    <w:p w:rsidR="00000000" w:rsidRDefault="00304059">
      <w:pPr>
        <w:pStyle w:val="Nivel3"/>
        <w:spacing w:before="0" w:after="0" w:line="240" w:lineRule="auto"/>
        <w:ind w:left="0"/>
      </w:pPr>
    </w:p>
    <w:p w:rsidR="00000000" w:rsidRDefault="00304059">
      <w:pPr>
        <w:pStyle w:val="Nivel3"/>
        <w:spacing w:before="0" w:after="0" w:line="240" w:lineRule="auto"/>
        <w:ind w:left="0"/>
        <w:rPr>
          <w:color w:val="auto"/>
        </w:rPr>
      </w:pPr>
      <w:r>
        <w:rPr>
          <w:color w:val="auto"/>
        </w:rPr>
        <w:t xml:space="preserve">3.4.3 - Cumpre as exigências de reserva de cargos para pessoa com </w:t>
      </w:r>
      <w:r>
        <w:rPr>
          <w:color w:val="auto"/>
        </w:rPr>
        <w:t>deficiência e para reabilitado da Previdência Social, previstas em lei e em outras normas específicas.</w:t>
      </w:r>
    </w:p>
    <w:p w:rsidR="00000000" w:rsidRDefault="00304059">
      <w:pPr>
        <w:pStyle w:val="Nivel3"/>
        <w:spacing w:before="0" w:after="0" w:line="240" w:lineRule="auto"/>
        <w:ind w:left="0"/>
        <w:rPr>
          <w:color w:val="auto"/>
        </w:rPr>
      </w:pPr>
    </w:p>
    <w:p w:rsidR="00000000" w:rsidRDefault="00304059">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color w:val="auto"/>
        </w:rPr>
      </w:pPr>
      <w:bookmarkStart w:id="16" w:name="_Ref117000019"/>
      <w:r>
        <w:rPr>
          <w:color w:val="auto"/>
        </w:rPr>
        <w:t>3.4.5 - O fornecedor enquadrado como microempresa, empresa de pequeno porte ou sociedade cooperativa deverá declarar, ai</w:t>
      </w:r>
      <w:r>
        <w:rPr>
          <w:color w:val="auto"/>
        </w:rPr>
        <w:t xml:space="preserve">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w:t>
      </w:r>
      <w:r>
        <w:rPr>
          <w:color w:val="auto"/>
        </w:rPr>
        <w:t xml:space="preserve">favorecido estabelecido em seus </w:t>
      </w:r>
      <w:hyperlink r:id="rId20" w:anchor="art42" w:history="1">
        <w:r>
          <w:rPr>
            <w:rStyle w:val="Hyperlink"/>
            <w:color w:val="auto"/>
          </w:rPr>
          <w:t>arts. 42 a 49</w:t>
        </w:r>
      </w:hyperlink>
      <w:r>
        <w:rPr>
          <w:color w:val="auto"/>
        </w:rPr>
        <w:t xml:space="preserve">, observado o disposto nos </w:t>
      </w:r>
      <w:hyperlink r:id="rId21" w:anchor="art4§1" w:history="1">
        <w:r>
          <w:rPr>
            <w:rStyle w:val="Hyperlink"/>
            <w:color w:val="auto"/>
          </w:rPr>
          <w:t>§§ 1º ao 3º do art. 4º, da Lei n.º 14.133, de 2021.</w:t>
        </w:r>
        <w:bookmarkEnd w:id="16"/>
      </w:hyperlink>
    </w:p>
    <w:p w:rsidR="00000000" w:rsidRDefault="00304059">
      <w:pPr>
        <w:pStyle w:val="Nivel2"/>
        <w:spacing w:before="0" w:after="0" w:line="240" w:lineRule="auto"/>
        <w:ind w:left="0" w:firstLine="0"/>
        <w:rPr>
          <w:color w:val="auto"/>
        </w:rPr>
      </w:pPr>
    </w:p>
    <w:p w:rsidR="00000000" w:rsidRDefault="00304059">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000000" w:rsidRDefault="00304059">
      <w:pPr>
        <w:pStyle w:val="Nivel3"/>
        <w:spacing w:before="0" w:after="0" w:line="240" w:lineRule="auto"/>
        <w:ind w:left="0"/>
        <w:rPr>
          <w:color w:val="auto"/>
        </w:rPr>
      </w:pPr>
    </w:p>
    <w:p w:rsidR="00000000" w:rsidRDefault="00304059">
      <w:pPr>
        <w:pStyle w:val="Nivel3"/>
        <w:spacing w:before="0" w:after="0" w:line="240" w:lineRule="auto"/>
        <w:ind w:left="0"/>
        <w:rPr>
          <w:color w:val="auto"/>
        </w:rPr>
      </w:pPr>
      <w:r>
        <w:rPr>
          <w:color w:val="auto"/>
        </w:rPr>
        <w:t xml:space="preserve">3.4.7 - Nos itens em que a </w:t>
      </w:r>
      <w:r>
        <w:rPr>
          <w:color w:val="auto"/>
        </w:rPr>
        <w:t xml:space="preserve">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000000" w:rsidRDefault="00304059">
      <w:pPr>
        <w:pStyle w:val="Nivel3"/>
        <w:spacing w:before="0" w:after="0" w:line="240" w:lineRule="auto"/>
        <w:ind w:left="0"/>
        <w:rPr>
          <w:color w:val="auto"/>
        </w:rPr>
      </w:pPr>
    </w:p>
    <w:p w:rsidR="00000000" w:rsidRDefault="00304059">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color w:val="auto"/>
        </w:rPr>
      </w:pPr>
      <w:r>
        <w:rPr>
          <w:color w:val="auto"/>
        </w:rPr>
        <w:t xml:space="preserve">3.6 - Os licitantes poderão retirar ou substituir a proposta ou, </w:t>
      </w:r>
      <w:r>
        <w:t>na hipótese de a fase de habilitação anteceder as fases de apresentação de pro</w:t>
      </w:r>
      <w:r>
        <w:t xml:space="preserve">postas e lances e de julgamento, </w:t>
      </w:r>
      <w:r>
        <w:rPr>
          <w:color w:val="auto"/>
        </w:rPr>
        <w:t>os documentos de habilitação anteriormente inseridos no sistema, até a abertura da sessão pública.</w:t>
      </w:r>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color w:val="auto"/>
        </w:rPr>
      </w:pPr>
      <w:r>
        <w:rPr>
          <w:color w:val="auto"/>
        </w:rPr>
        <w:t xml:space="preserve">3.7 - Não haverá ordem de classificação na etapa de apresentação da proposta e dos documentos de </w:t>
      </w:r>
      <w:r>
        <w:rPr>
          <w:color w:val="auto"/>
        </w:rPr>
        <w:t>habilitação pelo licitante, o que ocorrerá somente após os procedimentos de abertura da sessão pública e da fase de envio de lances.</w:t>
      </w:r>
    </w:p>
    <w:p w:rsidR="00000000" w:rsidRDefault="00304059">
      <w:pPr>
        <w:pStyle w:val="Nivel2"/>
        <w:spacing w:before="0" w:after="0" w:line="240" w:lineRule="auto"/>
        <w:ind w:left="0" w:firstLine="0"/>
        <w:rPr>
          <w:color w:val="auto"/>
        </w:rPr>
      </w:pPr>
      <w:r>
        <w:rPr>
          <w:color w:val="auto"/>
        </w:rPr>
        <w:lastRenderedPageBreak/>
        <w:t>3.8 - Serão disponibilizados para acesso público os documentos que compõem a proposta dos licitantes convocados para aprese</w:t>
      </w:r>
      <w:r>
        <w:rPr>
          <w:color w:val="auto"/>
        </w:rPr>
        <w:t>ntação de propostas, após a fase de envio de lances.</w:t>
      </w:r>
      <w:bookmarkStart w:id="17" w:name="_Ref116992247"/>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w:t>
      </w:r>
      <w:r>
        <w:t>rá às seguintes regras:</w:t>
      </w:r>
      <w:bookmarkEnd w:id="17"/>
    </w:p>
    <w:p w:rsidR="00000000" w:rsidRDefault="00304059">
      <w:pPr>
        <w:pStyle w:val="Nivel2"/>
        <w:spacing w:before="0" w:after="0" w:line="240" w:lineRule="auto"/>
        <w:ind w:left="0" w:firstLine="0"/>
      </w:pPr>
    </w:p>
    <w:p w:rsidR="00000000" w:rsidRDefault="00304059">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000000" w:rsidRDefault="00304059">
      <w:pPr>
        <w:pStyle w:val="Nivel3"/>
        <w:spacing w:before="0" w:after="0" w:line="240" w:lineRule="auto"/>
        <w:ind w:left="0"/>
      </w:pPr>
    </w:p>
    <w:p w:rsidR="00000000" w:rsidRDefault="00304059">
      <w:pPr>
        <w:pStyle w:val="Nivel3"/>
        <w:spacing w:before="0" w:after="0" w:line="240" w:lineRule="auto"/>
        <w:ind w:left="0"/>
      </w:pPr>
      <w:r>
        <w:t xml:space="preserve">3.9.2 - Os lances </w:t>
      </w:r>
      <w:r>
        <w:t>serão de envio automático pelo sistema, respeitado o valor final mínimo estabelecido e o intervalo de que trata o subitem acima.</w:t>
      </w:r>
    </w:p>
    <w:p w:rsidR="00000000" w:rsidRDefault="00304059">
      <w:pPr>
        <w:pStyle w:val="Nivel3"/>
        <w:spacing w:before="0" w:after="0" w:line="240" w:lineRule="auto"/>
        <w:ind w:left="0"/>
      </w:pPr>
    </w:p>
    <w:p w:rsidR="00000000" w:rsidRDefault="00304059">
      <w:pPr>
        <w:pStyle w:val="Nivel2"/>
        <w:spacing w:before="0" w:after="0" w:line="240" w:lineRule="auto"/>
        <w:ind w:left="0" w:firstLine="0"/>
      </w:pPr>
      <w:r>
        <w:t>3.10 - O valor final mínimo ou o percentual de desconto final máximo parametrizado no sistema poderá ser alterado pelo fornece</w:t>
      </w:r>
      <w:r>
        <w:t>dor durante a fase de disputa, sendo vedado:</w:t>
      </w:r>
    </w:p>
    <w:p w:rsidR="00000000" w:rsidRDefault="00304059">
      <w:pPr>
        <w:pStyle w:val="Nivel2"/>
        <w:spacing w:before="0" w:after="0" w:line="240" w:lineRule="auto"/>
        <w:ind w:left="0" w:firstLine="0"/>
      </w:pPr>
    </w:p>
    <w:p w:rsidR="00000000" w:rsidRDefault="00304059">
      <w:pPr>
        <w:pStyle w:val="Nivel3"/>
        <w:spacing w:before="0" w:after="0" w:line="240" w:lineRule="auto"/>
        <w:ind w:left="0"/>
      </w:pPr>
      <w:r>
        <w:t>3.10.1 - Valor superior ao lance já registrado pelo fornecedor no sistema, quando adotado o critério de julgamento por menor preço; e</w:t>
      </w:r>
    </w:p>
    <w:p w:rsidR="00000000" w:rsidRDefault="00304059">
      <w:pPr>
        <w:pStyle w:val="Nivel3"/>
        <w:spacing w:before="0" w:after="0" w:line="240" w:lineRule="auto"/>
        <w:ind w:left="0"/>
      </w:pPr>
    </w:p>
    <w:p w:rsidR="00000000" w:rsidRDefault="00304059">
      <w:pPr>
        <w:pStyle w:val="Nivel3"/>
        <w:spacing w:before="0" w:after="0" w:line="240" w:lineRule="auto"/>
        <w:ind w:left="0"/>
      </w:pPr>
      <w:r>
        <w:t>3.10.2 - Percentual de desconto inferior a lance já registrado pelo fornece</w:t>
      </w:r>
      <w:r>
        <w:t>dor no sistema, quando adotado o critério de julgamento por maior desconto.</w:t>
      </w:r>
    </w:p>
    <w:p w:rsidR="00000000" w:rsidRDefault="00304059">
      <w:pPr>
        <w:pStyle w:val="Nivel3"/>
        <w:spacing w:before="0" w:after="0" w:line="240" w:lineRule="auto"/>
        <w:ind w:left="0"/>
      </w:pPr>
    </w:p>
    <w:p w:rsidR="00000000" w:rsidRDefault="00304059">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color w:val="auto"/>
        </w:rPr>
      </w:pPr>
      <w:r>
        <w:rPr>
          <w:color w:val="auto"/>
        </w:rPr>
        <w:t>3.12 - Caberá ao licit</w:t>
      </w:r>
      <w:r>
        <w:rPr>
          <w:color w:val="auto"/>
        </w:rPr>
        <w:t>ante interessado em participar da licitação acompanhar as operações no sistema eletrônico durante o processo licitatório e se responsabilizar pelo ônus decorrente da perda de negócios diante da inobservância de mensagens emitidas pela Administração ou de s</w:t>
      </w:r>
      <w:r>
        <w:rPr>
          <w:color w:val="auto"/>
        </w:rPr>
        <w:t>ua desconexão.</w:t>
      </w:r>
    </w:p>
    <w:p w:rsidR="00000000" w:rsidRDefault="00304059">
      <w:pPr>
        <w:pStyle w:val="Nivel2"/>
        <w:spacing w:before="0" w:after="0" w:line="240" w:lineRule="auto"/>
        <w:ind w:left="0" w:firstLine="0"/>
        <w:rPr>
          <w:color w:val="auto"/>
        </w:rPr>
      </w:pPr>
    </w:p>
    <w:p w:rsidR="00000000" w:rsidRDefault="00304059">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000000" w:rsidRDefault="00304059">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4.1 </w:t>
      </w:r>
      <w:r>
        <w:rPr>
          <w:rFonts w:ascii="Arial" w:hAnsi="Arial" w:cs="Arial"/>
          <w:sz w:val="20"/>
          <w:szCs w:val="20"/>
        </w:rPr>
        <w:t>- O sistema está configurado para realizar todas as etapas do processo licitatório na modalidade e de pregão eletrônico, compreendendo a publicação do edital, credenciamento dos participantes, recebimento de propostas, abertura e exame das propostas aprese</w:t>
      </w:r>
      <w:r>
        <w:rPr>
          <w:rFonts w:ascii="Arial" w:hAnsi="Arial" w:cs="Arial"/>
          <w:sz w:val="20"/>
          <w:szCs w:val="20"/>
        </w:rPr>
        <w:t>ntadas, lances, desempate para ME/EPP, classificação e aceitação do melhor lance, julgamento de habilitação, declaração do vencedor, recebimento de recursos, adjudicação e homologação do objeto e ata eletrônica.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w:t>
      </w:r>
      <w:r>
        <w:rPr>
          <w:rFonts w:ascii="Arial" w:hAnsi="Arial" w:cs="Arial"/>
          <w:sz w:val="20"/>
          <w:szCs w:val="20"/>
        </w:rPr>
        <w:t>dalidade de pregão eletrônico será conduzido por pregoeiro da Licitadora, com o auxílio da equipe de apoio, com as seguintes atribuições: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w:t>
      </w:r>
      <w:r>
        <w:rPr>
          <w:rFonts w:ascii="Arial" w:hAnsi="Arial" w:cs="Arial"/>
          <w:sz w:val="20"/>
          <w:szCs w:val="20"/>
        </w:rPr>
        <w:t>elas participantes interessadas;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4.2.7 - Esc</w:t>
      </w:r>
      <w:r>
        <w:rPr>
          <w:rFonts w:ascii="Arial" w:hAnsi="Arial" w:cs="Arial"/>
          <w:sz w:val="20"/>
          <w:szCs w:val="20"/>
        </w:rPr>
        <w:t>olha da proposta com lance de menor preço, respeitando os benefícios à ME e EPP;</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lastRenderedPageBreak/>
        <w:t>4.2.9 - Receber, examinar e decidir sobre a pertinência dos recursos;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4.2.10 - Declarara licit</w:t>
      </w:r>
      <w:r>
        <w:rPr>
          <w:rFonts w:ascii="Arial" w:hAnsi="Arial" w:cs="Arial"/>
          <w:sz w:val="20"/>
          <w:szCs w:val="20"/>
        </w:rPr>
        <w:t>ante vencedora;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4.2.14 </w:t>
      </w:r>
      <w:r>
        <w:rPr>
          <w:rFonts w:ascii="Arial" w:hAnsi="Arial" w:cs="Arial"/>
          <w:sz w:val="20"/>
          <w:szCs w:val="20"/>
        </w:rPr>
        <w:t>- Abrir processo administrativo para apuração de irregularidades visando à aplicação de penalidades previstas na legislação.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w:t>
      </w:r>
      <w:r>
        <w:rPr>
          <w:rFonts w:ascii="Arial" w:hAnsi="Arial" w:cs="Arial"/>
          <w:sz w:val="20"/>
          <w:szCs w:val="20"/>
        </w:rPr>
        <w:t>documentos de habilitação e propostas, na plataforma BLL, atendendo às exigências de habilitação previstas no Edital e seus Anexos;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w:t>
      </w:r>
      <w:r>
        <w:rPr>
          <w:rFonts w:ascii="Arial" w:hAnsi="Arial" w:cs="Arial"/>
          <w:sz w:val="20"/>
          <w:szCs w:val="20"/>
        </w:rPr>
        <w:t>igitação da senha pessoal e intransferível do representante da licitante credenciada e subsequente cadastramento da proposta inicial de preços e lances sucessivos, exclusivamente por meio do sistema eletrônico, observados a data e horários estabelecidos no</w:t>
      </w:r>
      <w:r>
        <w:rPr>
          <w:rFonts w:ascii="Arial" w:hAnsi="Arial" w:cs="Arial"/>
          <w:sz w:val="20"/>
          <w:szCs w:val="20"/>
        </w:rPr>
        <w:t xml:space="preserve"> preâmbulo deste Edital;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w:t>
      </w:r>
      <w:r>
        <w:rPr>
          <w:rFonts w:ascii="Arial" w:hAnsi="Arial" w:cs="Arial"/>
          <w:sz w:val="20"/>
          <w:szCs w:val="20"/>
        </w:rPr>
        <w:t>brigatoriamente, conter as especificações e as marcas do objeto ofertado quando for o caso;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5.4.1 - A não inserção de arquivos ou informações contendo as especificações e marcas do objeto ofertado, implicará na desclassificação da empresa licitante, face </w:t>
      </w:r>
      <w:r>
        <w:rPr>
          <w:rFonts w:ascii="Arial" w:hAnsi="Arial" w:cs="Arial"/>
          <w:sz w:val="20"/>
          <w:szCs w:val="20"/>
        </w:rPr>
        <w:t>à ausência desta informação, conforme o caso;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w:t>
      </w:r>
      <w:r>
        <w:rPr>
          <w:rFonts w:ascii="Arial" w:hAnsi="Arial" w:cs="Arial"/>
          <w:sz w:val="20"/>
          <w:szCs w:val="20"/>
        </w:rPr>
        <w:t xml:space="preserve"> edital;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w:t>
      </w:r>
      <w:r>
        <w:rPr>
          <w:rFonts w:ascii="Arial" w:hAnsi="Arial" w:cs="Arial"/>
          <w:sz w:val="20"/>
          <w:szCs w:val="20"/>
        </w:rPr>
        <w:t>ros, bem como assume como verdadeiras as suas transações, sua proposta e lances ofertados;</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5.9 - Nos preços  ou descont</w:t>
      </w:r>
      <w:r>
        <w:rPr>
          <w:rFonts w:ascii="Arial" w:hAnsi="Arial" w:cs="Arial"/>
          <w:sz w:val="20"/>
          <w:szCs w:val="20"/>
        </w:rPr>
        <w:t>os ofertados deverão estar inclusos todos os custos e demais encargos inerentes ao objeto licitado até a entrega no endereço fixado no anexo II deste Edital, não sendo permitida a inclusão de qualquer acréscimo e por qualquer motivo.</w:t>
      </w:r>
    </w:p>
    <w:p w:rsidR="00000000" w:rsidRDefault="00304059">
      <w:pPr>
        <w:autoSpaceDE w:val="0"/>
        <w:autoSpaceDN w:val="0"/>
        <w:adjustRightInd w:val="0"/>
        <w:jc w:val="both"/>
        <w:rPr>
          <w:rFonts w:ascii="Arial" w:hAnsi="Arial" w:cs="Arial"/>
          <w:b/>
          <w:bCs/>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w:t>
      </w:r>
      <w:r>
        <w:rPr>
          <w:rFonts w:ascii="Arial" w:hAnsi="Arial" w:cs="Arial"/>
          <w:b/>
          <w:bCs/>
          <w:sz w:val="20"/>
          <w:szCs w:val="20"/>
          <w14:shadow w14:blurRad="50800" w14:dist="38100" w14:dir="2700000" w14:sx="100000" w14:sy="100000" w14:kx="0" w14:ky="0" w14:algn="tl">
            <w14:srgbClr w14:val="000000">
              <w14:alpha w14:val="60000"/>
            </w14:srgbClr>
          </w14:shadow>
        </w:rPr>
        <w:t>ROPOSTAS E FORMULAÇÃO DE LANCES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6.2 </w:t>
      </w:r>
      <w:r>
        <w:rPr>
          <w:rFonts w:ascii="Arial" w:hAnsi="Arial" w:cs="Arial"/>
          <w:sz w:val="20"/>
          <w:szCs w:val="20"/>
        </w:rPr>
        <w:t>- Os licitantes poderão retirar ou substituir a proposta ou os documentos de habilitação, quando for o caso, anteriormente inseridos no sistema, até o prazo previsto no caput deste edital;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lastRenderedPageBreak/>
        <w:t>6.3 - Não serão aceitos dois ou mais lances de mesmo valor, preval</w:t>
      </w:r>
      <w:r>
        <w:rPr>
          <w:rFonts w:ascii="Arial" w:hAnsi="Arial" w:cs="Arial"/>
          <w:sz w:val="20"/>
          <w:szCs w:val="20"/>
        </w:rPr>
        <w:t>ecendo aquele que for recebido e registrado em primeiro lugar.</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w:t>
      </w:r>
      <w:r>
        <w:rPr>
          <w:rFonts w:ascii="Arial" w:hAnsi="Arial" w:cs="Arial"/>
          <w:sz w:val="20"/>
          <w:szCs w:val="20"/>
        </w:rPr>
        <w:t>alquer lance válido registrado no sistema ou, lance com desconto inferior ao maior lance registrado, desde que seja superior ao seu último lance ofertado.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w:t>
      </w:r>
      <w:r>
        <w:rPr>
          <w:rFonts w:ascii="Arial" w:hAnsi="Arial" w:cs="Arial"/>
          <w:sz w:val="20"/>
          <w:szCs w:val="20"/>
        </w:rPr>
        <w:t>ssão pública virtual do pregão, ficando responsável pelo ônus decorrente da perda de negócios diante da inobservância de quaisquer mensagens emitidas pelo sistema ou da desconexão do seu representante.</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w:t>
      </w:r>
      <w:r>
        <w:rPr>
          <w:rFonts w:ascii="Arial" w:hAnsi="Arial" w:cs="Arial"/>
          <w:sz w:val="20"/>
          <w:szCs w:val="20"/>
        </w:rPr>
        <w:t>rer da etapa competitiva deste processo, o sistema eletrônico poderá permanecer acessível à licitante para a recepção dos lances, retornando o Pregoeiro, quando possível, sua atuação no certame, sem prejuízos dos atos realizados.</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6.7 – Quando a desconexão</w:t>
      </w:r>
      <w:r>
        <w:rPr>
          <w:rFonts w:ascii="Arial" w:hAnsi="Arial" w:cs="Arial"/>
          <w:sz w:val="20"/>
          <w:szCs w:val="20"/>
        </w:rPr>
        <w:t xml:space="preserve">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000000" w:rsidRDefault="00304059">
      <w:pPr>
        <w:autoSpaceDE w:val="0"/>
        <w:autoSpaceDN w:val="0"/>
        <w:adjustRightInd w:val="0"/>
        <w:jc w:val="both"/>
        <w:rPr>
          <w:rFonts w:ascii="Arial" w:hAnsi="Arial" w:cs="Arial"/>
          <w:color w:val="FF0000"/>
          <w:sz w:val="20"/>
          <w:szCs w:val="20"/>
        </w:rPr>
      </w:pPr>
    </w:p>
    <w:p w:rsidR="00000000" w:rsidRDefault="00304059">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w:t>
      </w:r>
      <w:r>
        <w:rPr>
          <w:rFonts w:ascii="Arial" w:hAnsi="Arial" w:cs="Arial"/>
          <w:iCs/>
          <w:sz w:val="20"/>
          <w:szCs w:val="20"/>
        </w:rPr>
        <w:t>ssivos, com lance final e fechado, conforme artigo 56 da Lei 14.133/2021.</w:t>
      </w:r>
    </w:p>
    <w:p w:rsidR="00000000" w:rsidRDefault="00304059">
      <w:pPr>
        <w:jc w:val="both"/>
        <w:rPr>
          <w:rFonts w:ascii="Arial" w:hAnsi="Arial" w:cs="Arial"/>
          <w:iCs/>
          <w:color w:val="FF0000"/>
          <w:sz w:val="20"/>
          <w:szCs w:val="20"/>
        </w:rPr>
      </w:pPr>
    </w:p>
    <w:p w:rsidR="00000000" w:rsidRDefault="00304059">
      <w:pPr>
        <w:jc w:val="both"/>
        <w:rPr>
          <w:rFonts w:ascii="Arial" w:hAnsi="Arial" w:cs="Arial"/>
          <w:iCs/>
          <w:sz w:val="20"/>
          <w:szCs w:val="20"/>
        </w:rPr>
      </w:pPr>
      <w:r>
        <w:rPr>
          <w:rFonts w:ascii="Arial" w:hAnsi="Arial" w:cs="Arial"/>
          <w:iCs/>
          <w:sz w:val="20"/>
          <w:szCs w:val="20"/>
        </w:rPr>
        <w:t xml:space="preserve">6.9 - A etapa de lances da sessão pública terá duração inicial de quinze minutos. Após esse prazo, o sistema encaminhará aviso de fechamento iminente dos lances, após o </w:t>
      </w:r>
      <w:r>
        <w:rPr>
          <w:rFonts w:ascii="Arial" w:hAnsi="Arial" w:cs="Arial"/>
          <w:iCs/>
          <w:sz w:val="20"/>
          <w:szCs w:val="20"/>
        </w:rPr>
        <w:t>que transcorrerá o período de tempo de até dez minutos, aleatoriamente determinado, findo o qual será automaticamente encerrada a recepção de lances.</w:t>
      </w:r>
    </w:p>
    <w:p w:rsidR="00000000" w:rsidRDefault="00304059">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w:t>
      </w:r>
      <w:r>
        <w:rPr>
          <w:rFonts w:ascii="Arial" w:hAnsi="Arial" w:cs="Arial"/>
          <w:iCs/>
          <w:sz w:val="20"/>
          <w:szCs w:val="20"/>
        </w:rPr>
        <w:t>alor mais baixo/ou descontos mais altos e os das ofertas com preços/descontos até dez por cento superiores/inferiores àquela possam ofertar um lance final e fechado em até cinco minutos, o qual será sigiloso até o encerramento deste prazo.</w:t>
      </w:r>
    </w:p>
    <w:p w:rsidR="00000000" w:rsidRDefault="00304059">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w:t>
      </w:r>
      <w:r>
        <w:rPr>
          <w:rFonts w:ascii="Arial" w:hAnsi="Arial" w:cs="Arial"/>
          <w:iCs/>
          <w:sz w:val="20"/>
          <w:szCs w:val="20"/>
        </w:rPr>
        <w:t xml:space="preserve"> menos três ofertas nas condições definidas neste item, poderão os autores dos melhores lances, na ordem de classificação, até o máximo de três, oferecer um lance final e fechado em até cinco minutos, o qual será sigiloso até o encerramento deste prazo.</w:t>
      </w:r>
    </w:p>
    <w:p w:rsidR="00000000" w:rsidRDefault="00304059">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w:t>
      </w:r>
      <w:r>
        <w:rPr>
          <w:rFonts w:ascii="Arial" w:hAnsi="Arial" w:cs="Arial"/>
          <w:iCs/>
          <w:sz w:val="20"/>
          <w:szCs w:val="20"/>
        </w:rPr>
        <w:t>ós o término dos prazos estabelecidos nos itens anteriores, o sistema ordenará os lances segundo a ordem crescente de valores ou decrescente quando o critério for de maior desconto.</w:t>
      </w:r>
    </w:p>
    <w:p w:rsidR="00000000" w:rsidRDefault="00304059">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w:t>
      </w:r>
      <w:r>
        <w:rPr>
          <w:rFonts w:ascii="Arial" w:hAnsi="Arial" w:cs="Arial"/>
          <w:iCs/>
          <w:sz w:val="20"/>
          <w:szCs w:val="20"/>
        </w:rPr>
        <w:t>itens anteriores, haverá o reinício da etapa fechada, para que os demais licitantes, até o máximo de três, na ordem de classificação, possam ofertar um lance final e fechado em até cinco minutos, o qual será sigiloso até o encerramento deste prazo.</w:t>
      </w:r>
    </w:p>
    <w:p w:rsidR="00000000" w:rsidRDefault="00304059">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 xml:space="preserve">Poderá </w:t>
      </w:r>
      <w:r>
        <w:rPr>
          <w:rFonts w:ascii="Arial" w:hAnsi="Arial" w:cs="Arial"/>
          <w:iCs/>
          <w:sz w:val="20"/>
          <w:szCs w:val="20"/>
        </w:rPr>
        <w:t>o pregoeiro, auxiliado pela equipe de apoio, justificadamente, admitir o reinício da etapa fechada, caso nenhum licitante classificado na etapa de lance fechado atender às exigências de habilitação.</w:t>
      </w:r>
    </w:p>
    <w:p w:rsidR="00000000" w:rsidRDefault="00304059">
      <w:pPr>
        <w:autoSpaceDE w:val="0"/>
        <w:autoSpaceDN w:val="0"/>
        <w:adjustRightInd w:val="0"/>
        <w:spacing w:after="120"/>
        <w:jc w:val="both"/>
        <w:rPr>
          <w:rFonts w:ascii="Arial" w:hAnsi="Arial" w:cs="Arial"/>
          <w:sz w:val="20"/>
          <w:szCs w:val="20"/>
        </w:rPr>
      </w:pPr>
      <w:r>
        <w:rPr>
          <w:rFonts w:ascii="Arial" w:hAnsi="Arial" w:cs="Arial"/>
          <w:sz w:val="20"/>
          <w:szCs w:val="20"/>
        </w:rPr>
        <w:t xml:space="preserve">6.14 </w:t>
      </w:r>
      <w:r>
        <w:rPr>
          <w:rFonts w:ascii="Arial" w:hAnsi="Arial" w:cs="Arial"/>
          <w:sz w:val="20"/>
          <w:szCs w:val="20"/>
        </w:rPr>
        <w:t>– Devido à imprevisão do tempo aleatório, as empresas participantes deverão estimar o seu valor mínimo de lance a ser ofertado, evitando assim, cálculos de última hora, que poderá resultar em uma disputa frustrada por falta de tempo hábil.</w:t>
      </w:r>
    </w:p>
    <w:p w:rsidR="00000000" w:rsidRDefault="00304059">
      <w:pPr>
        <w:autoSpaceDE w:val="0"/>
        <w:autoSpaceDN w:val="0"/>
        <w:adjustRightInd w:val="0"/>
        <w:spacing w:after="120"/>
        <w:jc w:val="both"/>
        <w:rPr>
          <w:rFonts w:ascii="Arial" w:hAnsi="Arial" w:cs="Arial"/>
          <w:sz w:val="20"/>
          <w:szCs w:val="20"/>
        </w:rPr>
      </w:pPr>
      <w:r>
        <w:rPr>
          <w:rFonts w:ascii="Arial" w:hAnsi="Arial" w:cs="Arial"/>
          <w:sz w:val="20"/>
          <w:szCs w:val="20"/>
        </w:rPr>
        <w:t>6.15 – Durante e</w:t>
      </w:r>
      <w:r>
        <w:rPr>
          <w:rFonts w:ascii="Arial" w:hAnsi="Arial" w:cs="Arial"/>
          <w:sz w:val="20"/>
          <w:szCs w:val="20"/>
        </w:rPr>
        <w:t xml:space="preserve"> após o encerramento da etapa de lances o sistema informará, na ordem de classificação, todas as propostas, partindo da proposta de menor preço ou maior desconto;</w:t>
      </w:r>
    </w:p>
    <w:p w:rsidR="00000000" w:rsidRDefault="00304059">
      <w:pPr>
        <w:pStyle w:val="Nivel3"/>
        <w:spacing w:before="0" w:line="240" w:lineRule="auto"/>
        <w:ind w:left="0"/>
        <w:rPr>
          <w:color w:val="auto"/>
        </w:rPr>
      </w:pPr>
      <w:r>
        <w:rPr>
          <w:color w:val="auto"/>
        </w:rPr>
        <w:t>6.16 - Havendo eventual empate entre propostas ou lances, o critério de desempate será aquele</w:t>
      </w:r>
      <w:r>
        <w:rPr>
          <w:color w:val="auto"/>
        </w:rPr>
        <w:t xml:space="preserv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000000" w:rsidRDefault="00304059">
      <w:pPr>
        <w:pStyle w:val="Nivel4"/>
        <w:spacing w:before="0" w:line="240" w:lineRule="auto"/>
        <w:ind w:left="0"/>
      </w:pPr>
      <w:r>
        <w:t xml:space="preserve">6.16.1 - Disputa final, hipótese em que os licitantes empatados poderão apresentar nova proposta </w:t>
      </w:r>
      <w:r>
        <w:t>em ato contínuo à classificação;</w:t>
      </w:r>
    </w:p>
    <w:p w:rsidR="00000000" w:rsidRDefault="00304059">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000000" w:rsidRDefault="00304059">
      <w:pPr>
        <w:pStyle w:val="Nivel4"/>
        <w:spacing w:before="0" w:line="240" w:lineRule="auto"/>
        <w:ind w:left="0"/>
      </w:pPr>
      <w:r>
        <w:lastRenderedPageBreak/>
        <w:t>6.16.3 - D</w:t>
      </w:r>
      <w:r>
        <w:t>esenvolvimento pelo licitante de ações de equidade entre homens e mulheres no ambiente de trabalho, conforme regulamento;</w:t>
      </w:r>
    </w:p>
    <w:p w:rsidR="00000000" w:rsidRDefault="00304059">
      <w:pPr>
        <w:pStyle w:val="Nivel4"/>
        <w:spacing w:before="0" w:line="240" w:lineRule="auto"/>
        <w:ind w:left="0"/>
      </w:pPr>
      <w:r>
        <w:t>6.16.4 - Desenvolvimento pelo licitante de programa de integridade, conforme orientações dos órgãos de controle.</w:t>
      </w:r>
    </w:p>
    <w:p w:rsidR="00000000" w:rsidRDefault="00304059">
      <w:pPr>
        <w:pStyle w:val="Nivel3"/>
        <w:numPr>
          <w:ilvl w:val="1"/>
          <w:numId w:val="10"/>
        </w:numPr>
        <w:spacing w:before="0" w:line="240" w:lineRule="auto"/>
        <w:ind w:left="0" w:firstLine="0"/>
      </w:pPr>
      <w:r>
        <w:t>- Persistindo o empat</w:t>
      </w:r>
      <w:r>
        <w:t>e, será assegurada preferência, sucessivamente, aos bens e serviços produzidos ou prestados por:</w:t>
      </w:r>
    </w:p>
    <w:p w:rsidR="00000000" w:rsidRDefault="00304059">
      <w:pPr>
        <w:pStyle w:val="Nivel4"/>
        <w:numPr>
          <w:ilvl w:val="2"/>
          <w:numId w:val="10"/>
        </w:numPr>
        <w:spacing w:before="0" w:line="240" w:lineRule="auto"/>
        <w:ind w:left="0" w:firstLine="0"/>
      </w:pPr>
      <w:bookmarkStart w:id="18" w:name="art60§1i"/>
      <w:bookmarkEnd w:id="18"/>
      <w:r>
        <w:t>- Empresas estabelecidas no território do Estado ou do Distrito Federal do órgão ou entidade da Administração Pública estadual ou distrital licitante ou, no ca</w:t>
      </w:r>
      <w:r>
        <w:t>so de licitação realizada por órgão ou entidade de Município, no território do Estado em que este se localize;</w:t>
      </w:r>
    </w:p>
    <w:p w:rsidR="00000000" w:rsidRDefault="00304059">
      <w:pPr>
        <w:pStyle w:val="Nivel4"/>
        <w:numPr>
          <w:ilvl w:val="2"/>
          <w:numId w:val="10"/>
        </w:numPr>
        <w:spacing w:before="0" w:line="240" w:lineRule="auto"/>
        <w:ind w:left="0" w:firstLine="0"/>
      </w:pPr>
      <w:bookmarkStart w:id="19" w:name="art60§1ii"/>
      <w:bookmarkEnd w:id="19"/>
      <w:r>
        <w:t>- Empresas brasileiras;</w:t>
      </w:r>
    </w:p>
    <w:p w:rsidR="00000000" w:rsidRDefault="00304059">
      <w:pPr>
        <w:pStyle w:val="Nivel4"/>
        <w:numPr>
          <w:ilvl w:val="2"/>
          <w:numId w:val="10"/>
        </w:numPr>
        <w:spacing w:before="0" w:line="240" w:lineRule="auto"/>
        <w:ind w:left="0" w:firstLine="0"/>
      </w:pPr>
      <w:bookmarkStart w:id="20" w:name="art60§1iii"/>
      <w:bookmarkEnd w:id="20"/>
      <w:r>
        <w:t>- Empresas que invistam em pesquisa e no desenvolvimento de tecnologia no País;</w:t>
      </w:r>
    </w:p>
    <w:p w:rsidR="00000000" w:rsidRDefault="00304059">
      <w:pPr>
        <w:pStyle w:val="Nivel4"/>
        <w:numPr>
          <w:ilvl w:val="2"/>
          <w:numId w:val="10"/>
        </w:numPr>
        <w:spacing w:before="0" w:line="240" w:lineRule="auto"/>
        <w:ind w:left="0" w:firstLine="0"/>
      </w:pPr>
      <w:bookmarkStart w:id="21" w:name="art60§1iv"/>
      <w:bookmarkEnd w:id="21"/>
      <w:r>
        <w:t>- Empresas que comprovem a prática de mit</w:t>
      </w:r>
      <w:r>
        <w: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000000" w:rsidRDefault="00304059">
      <w:pPr>
        <w:pStyle w:val="Nivel2"/>
        <w:spacing w:before="0" w:line="240" w:lineRule="auto"/>
        <w:ind w:left="0" w:firstLine="0"/>
      </w:pPr>
      <w:r>
        <w:t>6.18 - Encerrada a etapa de envio de lances da sessão pública, na hipótese da proposta do primeiro colocado permanecer acima do preço máximo ou inferior ao desconto definido para a</w:t>
      </w:r>
      <w:r>
        <w:t xml:space="preserve"> contratação, o pregoeiro poderá negociar condições mais vantajosas, após definido o resultado do julgamento.</w:t>
      </w:r>
    </w:p>
    <w:p w:rsidR="00000000" w:rsidRDefault="00304059">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w:t>
      </w:r>
      <w:r>
        <w:t>smo após a negociação, for desclassificado em razão de sua proposta permanecer acima do preço máximo definido pela Administração.</w:t>
      </w:r>
    </w:p>
    <w:p w:rsidR="00000000" w:rsidRDefault="00304059">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000000" w:rsidRDefault="00304059">
      <w:pPr>
        <w:pStyle w:val="Nivel3"/>
        <w:spacing w:before="0" w:line="240" w:lineRule="auto"/>
        <w:ind w:left="0"/>
        <w:rPr>
          <w:rFonts w:eastAsia="Times New Roman"/>
        </w:rPr>
      </w:pPr>
      <w:r>
        <w:rPr>
          <w:rFonts w:eastAsia="Times New Roman"/>
        </w:rPr>
        <w:t xml:space="preserve">6.18.3 </w:t>
      </w:r>
      <w:r>
        <w:rPr>
          <w:rFonts w:eastAsia="Times New Roman"/>
        </w:rPr>
        <w:t>- O resultado da negociação será divulgado a todos os licitantes e anexado aos autos do processo licitatório</w:t>
      </w:r>
    </w:p>
    <w:p w:rsidR="00000000" w:rsidRDefault="00304059">
      <w:pPr>
        <w:pStyle w:val="Nivel3"/>
        <w:spacing w:before="0" w:line="240" w:lineRule="auto"/>
        <w:ind w:left="0"/>
        <w:rPr>
          <w:szCs w:val="24"/>
        </w:rPr>
      </w:pPr>
      <w:r>
        <w:t>6.19 - O pregoeiro solicitará ao licitante mais bem classificado que, no prazo a ser definido na sessão de lances, conforme o quantitativo da licit</w:t>
      </w:r>
      <w:r>
        <w:t>ação, envie a proposta adequada ao último lance ofertado após a negociação realizada, acompanhada, se for o caso, dos documentos complementares, quando necessários à confirmação daqueles exigidos neste Edital e já apresentados.</w:t>
      </w:r>
      <w:bookmarkStart w:id="22" w:name="_Hlk117016948"/>
    </w:p>
    <w:bookmarkEnd w:id="22"/>
    <w:p w:rsidR="00000000" w:rsidRDefault="00304059">
      <w:pPr>
        <w:pStyle w:val="Nivel3"/>
        <w:spacing w:before="0" w:line="240" w:lineRule="auto"/>
        <w:ind w:left="0"/>
        <w:rPr>
          <w:rFonts w:eastAsia="Times New Roman"/>
          <w:iCs/>
        </w:rPr>
      </w:pPr>
      <w:r>
        <w:rPr>
          <w:rFonts w:eastAsia="Times New Roman"/>
        </w:rPr>
        <w:t>6.19.1 - É facultado ao preg</w:t>
      </w:r>
      <w:r>
        <w:rPr>
          <w:rFonts w:eastAsia="Times New Roman"/>
        </w:rPr>
        <w:t>oeiro prorrogar o prazo estabelecido, a partir de solicitação fundamentada feita no chat pelo licitante, antes de findo o prazo.</w:t>
      </w:r>
    </w:p>
    <w:p w:rsidR="00000000" w:rsidRDefault="00304059">
      <w:pPr>
        <w:pStyle w:val="Nivel2"/>
        <w:spacing w:before="0" w:line="240" w:lineRule="auto"/>
        <w:ind w:left="0" w:firstLine="0"/>
      </w:pPr>
      <w:r>
        <w:t>6.19.2 - Após a negociação do preço, o Pregoeiro iniciará a fase de aceitação e julgamento da proposta.</w:t>
      </w:r>
    </w:p>
    <w:p w:rsidR="00000000" w:rsidRDefault="00304059">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w:t>
      </w:r>
      <w:r>
        <w:rPr>
          <w:rFonts w:ascii="Arial" w:hAnsi="Arial" w:cs="Arial"/>
          <w:b/>
          <w:bCs/>
          <w:sz w:val="20"/>
          <w:szCs w:val="20"/>
          <w14:shadow w14:blurRad="50800" w14:dist="38100" w14:dir="2700000" w14:sx="100000" w14:sy="100000" w14:kx="0" w14:ky="0" w14:algn="tl">
            <w14:srgbClr w14:val="000000">
              <w14:alpha w14:val="60000"/>
            </w14:srgbClr>
          </w14:shadow>
        </w:rPr>
        <w:t>AMENTO E DECLARAÇÃO DA VENCEDORA</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7.2 – A Plataforma anunciará a(s) vencedora(s) e</w:t>
      </w:r>
      <w:r>
        <w:rPr>
          <w:rFonts w:ascii="Arial" w:hAnsi="Arial" w:cs="Arial"/>
          <w:sz w:val="20"/>
          <w:szCs w:val="20"/>
        </w:rPr>
        <w:t xml:space="preserve"> detentora(s) da(s) melhor(es) proposta(s), imediatamente após o encerramento da etapa de lances da sessão pública virtual ou, quando for o caso, após negociação para que seja obtido melhor preço e decisão acerca da aceitação do lance de menor valor;</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7.3 </w:t>
      </w:r>
      <w:r>
        <w:rPr>
          <w:rFonts w:ascii="Arial" w:hAnsi="Arial" w:cs="Arial"/>
          <w:sz w:val="20"/>
          <w:szCs w:val="20"/>
        </w:rPr>
        <w:t>- Se a proposta ou o lance de menor valor não for aceitável ou se a licitante desatender às exigências para habilitação, o Pregoeiro examinará a proposta ou o lance subsequente, verificando a sua compatibilidade e a habilitação da participante, na ordem de</w:t>
      </w:r>
      <w:r>
        <w:rPr>
          <w:rFonts w:ascii="Arial" w:hAnsi="Arial" w:cs="Arial"/>
          <w:sz w:val="20"/>
          <w:szCs w:val="20"/>
        </w:rPr>
        <w:t xml:space="preserve"> classificação, e assim sucessivamente, até a apuração de proposta ou lance que atenda ao Edital. Nessa etapa, o Pregoeiro também poderá negociar com a participante para que seja obtido preço melhor.</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w:t>
      </w:r>
      <w:r>
        <w:rPr>
          <w:rFonts w:ascii="Arial" w:hAnsi="Arial" w:cs="Arial"/>
          <w:sz w:val="20"/>
          <w:szCs w:val="20"/>
        </w:rPr>
        <w:t>da a conformidade entre a proposta de menor preço apresentada e o valor estimado para a contratação.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b/>
          <w:bCs/>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 xml:space="preserve">8 - DA IMPUGNAÇÃO </w:t>
      </w:r>
      <w:r>
        <w:rPr>
          <w:rFonts w:ascii="Arial" w:hAnsi="Arial" w:cs="Arial"/>
          <w:b/>
          <w:bCs/>
          <w:sz w:val="20"/>
          <w:szCs w:val="20"/>
          <w14:shadow w14:blurRad="50800" w14:dist="38100" w14:dir="2700000" w14:sx="100000" w14:sy="100000" w14:kx="0" w14:ky="0" w14:algn="tl">
            <w14:srgbClr w14:val="000000">
              <w14:alpha w14:val="60000"/>
            </w14:srgbClr>
          </w14:shadow>
        </w:rPr>
        <w:t>AO EDITAL E DOS RECURSOS ADMINISTRATIVOS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w:t>
      </w:r>
      <w:r>
        <w:rPr>
          <w:rFonts w:ascii="Arial" w:hAnsi="Arial" w:cs="Arial"/>
          <w:sz w:val="20"/>
          <w:szCs w:val="20"/>
        </w:rPr>
        <w:t>lização da Sessão Eletrônica do Pregão, conforme artigo 164 da Lei 14.133/2021, somente na Plataforma BLL, para conhecimento de todos os eventuais licitantes, cabendo ao Pregoeiro decidir sobre a petição conforme parágrafo único do mesmo artigo.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8.2 - Dec</w:t>
      </w:r>
      <w:r>
        <w:rPr>
          <w:rFonts w:ascii="Arial" w:hAnsi="Arial" w:cs="Arial"/>
          <w:sz w:val="20"/>
          <w:szCs w:val="20"/>
        </w:rPr>
        <w:t>airá do direito de impugnar os termos do presente Edital a licitante que não apontar as falhas ou irregularidades supostamente existentes até o terceiro dia útil que antecedera realização da Sessão Pública virtual do Pregão.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8.3 </w:t>
      </w:r>
      <w:r>
        <w:rPr>
          <w:rFonts w:ascii="Arial" w:hAnsi="Arial" w:cs="Arial"/>
          <w:sz w:val="20"/>
          <w:szCs w:val="20"/>
        </w:rPr>
        <w:t xml:space="preserve">- Não serão conhecidas as impugnações e os recursos apresentados fora do prazo legal e/ou subscritos por representante não habilitado legalmente ou não identificado no processo para responder pela licitante proponente, ou que não tenha sido protocolada na </w:t>
      </w:r>
      <w:r>
        <w:rPr>
          <w:rFonts w:ascii="Arial" w:hAnsi="Arial" w:cs="Arial"/>
          <w:sz w:val="20"/>
          <w:szCs w:val="20"/>
        </w:rPr>
        <w:t>Plataforma BLL.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8.4 - Ao final da sessão eletrônica, a proponente que desejar recorrer contra decisões do Pregoeiro poderá fazê-lo, por meio do seu representante, manifestando sua intenção conforme previsto no artigo 164 da Lei 14.133/2021, sendo-lhes fac</w:t>
      </w:r>
      <w:r>
        <w:rPr>
          <w:rFonts w:ascii="Arial" w:hAnsi="Arial" w:cs="Arial"/>
          <w:sz w:val="20"/>
          <w:szCs w:val="20"/>
        </w:rPr>
        <w:t xml:space="preserve">ultado juntar o documento recursal, memoriais entre outros, no prazo de 3 (três) dias úteis. As interessadas ficam, desde logo, intimadas a apresentar contrarrazões em igual número de dias, que começarão a correr do término do prazo do recorrente. </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8.5 - </w:t>
      </w:r>
      <w:r>
        <w:rPr>
          <w:rFonts w:ascii="Arial" w:hAnsi="Arial" w:cs="Arial"/>
          <w:sz w:val="20"/>
          <w:szCs w:val="20"/>
        </w:rPr>
        <w:t>A falta de manifestação imediata e motivada na plataforma BLL, importará a preclusão do direito de recurso, conforme inciso I, parágrafo primeiro, do artigo 165 da Lei 14.133/2021.</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8.7 - O recurso e o pedido de reconsideração terão efeito suspensivo do at</w:t>
      </w:r>
      <w:r>
        <w:rPr>
          <w:rFonts w:ascii="Arial" w:hAnsi="Arial" w:cs="Arial"/>
          <w:sz w:val="20"/>
          <w:szCs w:val="20"/>
        </w:rPr>
        <w:t>o ou da decisão recorrida até que sobrevenha decisão final da autoridade competente, conforme artigo 168 da Lei 14.133/2021.</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w:t>
      </w:r>
      <w:r>
        <w:rPr>
          <w:rFonts w:ascii="Arial" w:hAnsi="Arial" w:cs="Arial"/>
          <w:sz w:val="20"/>
          <w:szCs w:val="20"/>
        </w:rPr>
        <w:t>rágrafo terceiro do 165 da Lei 14.133/2021.</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referente ao descritivo, o(s) lote (s) poderá(ão) ser(em)( excluído(s) deste</w:t>
      </w:r>
      <w:r>
        <w:rPr>
          <w:rFonts w:ascii="Arial" w:hAnsi="Arial" w:cs="Arial"/>
          <w:sz w:val="20"/>
          <w:szCs w:val="20"/>
        </w:rPr>
        <w:t xml:space="preserve"> certame, para que não interfira nos demais lotes deste edital, e após a correção do vício ou irregularidade, serão objetos de futura licitação.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w:t>
      </w:r>
      <w:r>
        <w:rPr>
          <w:rFonts w:ascii="Arial" w:hAnsi="Arial" w:cs="Arial"/>
          <w:sz w:val="20"/>
          <w:szCs w:val="20"/>
        </w:rPr>
        <w:t xml:space="preserve">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9.2 - O sistema eletrô</w:t>
      </w:r>
      <w:r>
        <w:rPr>
          <w:rFonts w:ascii="Arial" w:hAnsi="Arial" w:cs="Arial"/>
          <w:sz w:val="20"/>
          <w:szCs w:val="20"/>
        </w:rPr>
        <w:t>nico de pregão disponibilizará aos participantes a Confirmação de Venda - COV, contendo as qualificações e especificações do negócio realizado.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10 - DA PROPOSTA E DA FORMALIZAÇÃO DA ATA DE REGISTRO DE PREÇOS</w:t>
      </w: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10.1 – O licitante deverá enviar sua proposta mediante o preenchimento, no sistema eletrônico, dos seguintes campos, </w:t>
      </w:r>
      <w:r>
        <w:rPr>
          <w:rFonts w:ascii="Arial" w:hAnsi="Arial" w:cs="Arial"/>
          <w:b/>
          <w:color w:val="000000"/>
          <w:sz w:val="20"/>
          <w:szCs w:val="20"/>
          <w:u w:val="single"/>
        </w:rPr>
        <w:t>conforme o caso</w:t>
      </w:r>
      <w:r>
        <w:rPr>
          <w:rFonts w:ascii="Arial" w:hAnsi="Arial" w:cs="Arial"/>
          <w:color w:val="000000"/>
          <w:sz w:val="20"/>
          <w:szCs w:val="20"/>
        </w:rPr>
        <w:t>:</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10.1.1 – Valor unitário e total do item para o critério de menor preço;</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10.1.2 – Percentual de desconto quando o critéri</w:t>
      </w:r>
      <w:r>
        <w:rPr>
          <w:rFonts w:ascii="Arial" w:hAnsi="Arial" w:cs="Arial"/>
          <w:color w:val="000000"/>
          <w:sz w:val="20"/>
          <w:szCs w:val="20"/>
        </w:rPr>
        <w:t>o for maior desconto;</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10.1.3 – Descrição detalhada do objeto, contendo as informações similares à especificação do Termo de Referência.</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10.2 – Todas as especificações do objeto contidas na proposta vinculam à empresa detentora dos direitos de contratação</w:t>
      </w:r>
      <w:r>
        <w:rPr>
          <w:rFonts w:ascii="Arial" w:hAnsi="Arial" w:cs="Arial"/>
          <w:color w:val="000000"/>
          <w:sz w:val="20"/>
          <w:szCs w:val="20"/>
        </w:rPr>
        <w:t>.</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lastRenderedPageBreak/>
        <w:t>10.3 – Nos valores propostos ou descontos ofertados estarão inclusos todos os custos operacionais, encargos previdenciários, trabalhistas, tributários, comerciais e quaisquer outros que incidam direta ou indiretamente no fornecimento dos bens.</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10.4 – Os preços ou descontos ofertados, tanto na proposta inicial, quanto na etapa de lances, serão de exclusiva responsabilidade do licitante, não lhe assistindo o direito de pleitear qualquer alteração, sob alegação de erro, omissão ou qualquer outro pr</w:t>
      </w:r>
      <w:r>
        <w:rPr>
          <w:rFonts w:ascii="Arial" w:hAnsi="Arial" w:cs="Arial"/>
          <w:color w:val="000000"/>
          <w:sz w:val="20"/>
          <w:szCs w:val="20"/>
        </w:rPr>
        <w:t>etexto.</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10.5 – O prazo de validade da proposta não será inferior a 60(sessenta) dias, a contar da data de sua apresentação.</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10.6 - Serão desclassificadas as propostas que conflitem com as normas deste Edital ou da legislação em vigor.</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10.7 - Serão rejei</w:t>
      </w:r>
      <w:r>
        <w:rPr>
          <w:rFonts w:ascii="Arial" w:hAnsi="Arial" w:cs="Arial"/>
          <w:color w:val="000000"/>
          <w:sz w:val="20"/>
          <w:szCs w:val="20"/>
        </w:rPr>
        <w:t>tadas as propostas que:</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10.7.1 - Sejam incompletas, isto é, não contenham informação (ões) suficiente(s) que permita(m) a perfeita identificação do objeto licitado, ou manifestamente com preços inexequíveis;</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10.7.2 - Não atendam a descrição conforme 10.1</w:t>
      </w:r>
      <w:r>
        <w:rPr>
          <w:rFonts w:ascii="Arial" w:hAnsi="Arial" w:cs="Arial"/>
          <w:color w:val="000000"/>
          <w:sz w:val="20"/>
          <w:szCs w:val="20"/>
        </w:rPr>
        <w:t>.4;</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10.8 – Homologada a licitação pela autoridade competente, a Licitadora firmará contrato ou equivalente específico com a licitante vencedora visando a efetivação da entrega do objeto desta licitação;</w:t>
      </w:r>
    </w:p>
    <w:p w:rsidR="00000000" w:rsidRDefault="00304059">
      <w:pPr>
        <w:autoSpaceDE w:val="0"/>
        <w:autoSpaceDN w:val="0"/>
        <w:adjustRightInd w:val="0"/>
        <w:jc w:val="both"/>
        <w:rPr>
          <w:rFonts w:ascii="Arial" w:hAnsi="Arial" w:cs="Arial"/>
          <w:color w:val="000000"/>
          <w:sz w:val="20"/>
          <w:szCs w:val="20"/>
        </w:rPr>
      </w:pPr>
    </w:p>
    <w:p w:rsidR="00000000" w:rsidRDefault="00304059">
      <w:pPr>
        <w:autoSpaceDE w:val="0"/>
        <w:autoSpaceDN w:val="0"/>
        <w:adjustRightInd w:val="0"/>
        <w:jc w:val="both"/>
        <w:rPr>
          <w:rFonts w:ascii="Arial" w:hAnsi="Arial" w:cs="Arial"/>
          <w:color w:val="000000"/>
          <w:sz w:val="20"/>
          <w:szCs w:val="20"/>
        </w:rPr>
      </w:pPr>
      <w:r>
        <w:rPr>
          <w:rFonts w:ascii="Arial" w:hAnsi="Arial" w:cs="Arial"/>
          <w:color w:val="000000"/>
          <w:sz w:val="20"/>
          <w:szCs w:val="20"/>
        </w:rPr>
        <w:t>10.9 - A recusa injustificada da licitante vencedor</w:t>
      </w:r>
      <w:r>
        <w:rPr>
          <w:rFonts w:ascii="Arial" w:hAnsi="Arial" w:cs="Arial"/>
          <w:color w:val="000000"/>
          <w:sz w:val="20"/>
          <w:szCs w:val="20"/>
        </w:rPr>
        <w:t>a do certame recusar ao fornecimento, dentro do prazo estabelecido, sujeitará à aplicação das penalidades previstas neste Edital, podendo a Licitadora convidar, sucessivamente, por ordem de classificação, as demais licitantes, após comprovação da respectiv</w:t>
      </w:r>
      <w:r>
        <w:rPr>
          <w:rFonts w:ascii="Arial" w:hAnsi="Arial" w:cs="Arial"/>
          <w:color w:val="000000"/>
          <w:sz w:val="20"/>
          <w:szCs w:val="20"/>
        </w:rPr>
        <w:t>a compatibilidade de proposta e habilitação, para celebração do termo de compromisso/ata registro de preços.</w:t>
      </w:r>
    </w:p>
    <w:p w:rsidR="00000000" w:rsidRDefault="00304059">
      <w:pPr>
        <w:autoSpaceDE w:val="0"/>
        <w:autoSpaceDN w:val="0"/>
        <w:adjustRightInd w:val="0"/>
        <w:jc w:val="both"/>
        <w:rPr>
          <w:rFonts w:ascii="Arial" w:hAnsi="Arial" w:cs="Arial"/>
          <w:color w:val="000000"/>
          <w:sz w:val="20"/>
          <w:szCs w:val="20"/>
        </w:rPr>
      </w:pPr>
    </w:p>
    <w:p w:rsidR="00000000" w:rsidRDefault="00304059">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11 – DO PRAZO DE VALIDADE DA ATA DE REGISTRO DE PREÇOS</w:t>
      </w:r>
    </w:p>
    <w:p w:rsidR="00000000" w:rsidRDefault="00304059">
      <w:pPr>
        <w:adjustRightInd w:val="0"/>
        <w:jc w:val="both"/>
        <w:rPr>
          <w:rFonts w:ascii="Arial" w:eastAsia="MS Mincho" w:hAnsi="Arial" w:cs="Arial"/>
          <w:sz w:val="20"/>
          <w:szCs w:val="20"/>
        </w:rPr>
      </w:pPr>
      <w:r>
        <w:rPr>
          <w:rFonts w:ascii="Arial" w:eastAsia="MS Mincho" w:hAnsi="Arial" w:cs="Arial"/>
          <w:sz w:val="20"/>
          <w:szCs w:val="20"/>
        </w:rPr>
        <w:t>11.1 – O prazo de validade e as condições de fornecimento, referentes ao objeto desta licit</w:t>
      </w:r>
      <w:r>
        <w:rPr>
          <w:rFonts w:ascii="Arial" w:eastAsia="MS Mincho" w:hAnsi="Arial" w:cs="Arial"/>
          <w:sz w:val="20"/>
          <w:szCs w:val="20"/>
        </w:rPr>
        <w:t>ação estão contidos no Anexo II deste edital.</w:t>
      </w:r>
    </w:p>
    <w:p w:rsidR="00000000" w:rsidRDefault="00304059">
      <w:pPr>
        <w:autoSpaceDE w:val="0"/>
        <w:autoSpaceDN w:val="0"/>
        <w:adjustRightInd w:val="0"/>
        <w:jc w:val="both"/>
        <w:rPr>
          <w:rFonts w:ascii="Arial" w:hAnsi="Arial" w:cs="Arial"/>
          <w:b/>
          <w:bCs/>
          <w:color w:val="FF0000"/>
          <w:sz w:val="20"/>
          <w:szCs w:val="20"/>
        </w:rPr>
      </w:pPr>
    </w:p>
    <w:p w:rsidR="00000000" w:rsidRDefault="00304059">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12 – DA EXECUÇÃO DA ATA DE REGISTRO DE PREÇOS</w:t>
      </w:r>
    </w:p>
    <w:p w:rsidR="00000000" w:rsidRDefault="00304059">
      <w:pPr>
        <w:autoSpaceDE w:val="0"/>
        <w:autoSpaceDN w:val="0"/>
        <w:adjustRightInd w:val="0"/>
        <w:jc w:val="both"/>
        <w:rPr>
          <w:rFonts w:ascii="Arial" w:eastAsia="MS Mincho" w:hAnsi="Arial" w:cs="Arial"/>
          <w:sz w:val="20"/>
          <w:szCs w:val="20"/>
        </w:rPr>
      </w:pPr>
      <w:r>
        <w:rPr>
          <w:rFonts w:ascii="Arial" w:eastAsia="MS Mincho" w:hAnsi="Arial" w:cs="Arial"/>
          <w:sz w:val="20"/>
          <w:szCs w:val="20"/>
        </w:rPr>
        <w:t>12.1 – A Licitante adjudicatária estará obrigada a cumprir a execução do termo de compromisso, conforme objeto licitado, e de acordo com a Ordem de Compra da Admin</w:t>
      </w:r>
      <w:r>
        <w:rPr>
          <w:rFonts w:ascii="Arial" w:eastAsia="MS Mincho" w:hAnsi="Arial" w:cs="Arial"/>
          <w:sz w:val="20"/>
          <w:szCs w:val="20"/>
        </w:rPr>
        <w:t xml:space="preserve">istração Municipal, e </w:t>
      </w:r>
      <w:r>
        <w:rPr>
          <w:rFonts w:ascii="Arial" w:eastAsiaTheme="minorHAnsi" w:hAnsi="Arial" w:cs="Arial"/>
          <w:sz w:val="20"/>
          <w:szCs w:val="20"/>
          <w:lang w:eastAsia="en-US"/>
        </w:rPr>
        <w:t>incluirá as condições estabelecidas neste Edital</w:t>
      </w:r>
      <w:r>
        <w:rPr>
          <w:rFonts w:ascii="Arial" w:eastAsia="MS Mincho" w:hAnsi="Arial" w:cs="Arial"/>
          <w:sz w:val="20"/>
          <w:szCs w:val="20"/>
        </w:rPr>
        <w:t>.</w:t>
      </w:r>
    </w:p>
    <w:p w:rsidR="00000000" w:rsidRDefault="00304059">
      <w:pPr>
        <w:adjustRightInd w:val="0"/>
        <w:jc w:val="both"/>
        <w:rPr>
          <w:rFonts w:ascii="Arial" w:eastAsia="MS Mincho" w:hAnsi="Arial" w:cs="Arial"/>
          <w:sz w:val="20"/>
          <w:szCs w:val="20"/>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Calibri" w:hAnsi="Arial" w:cs="Arial"/>
          <w:sz w:val="20"/>
          <w:szCs w:val="20"/>
          <w:lang w:eastAsia="en-US"/>
        </w:rPr>
        <w:t xml:space="preserve">12.2 - </w:t>
      </w:r>
      <w:r>
        <w:rPr>
          <w:rFonts w:ascii="Arial" w:eastAsiaTheme="minorHAnsi" w:hAnsi="Arial" w:cs="Arial"/>
          <w:sz w:val="20"/>
          <w:szCs w:val="20"/>
          <w:lang w:eastAsia="en-US"/>
        </w:rPr>
        <w:t>Os preços pactuados poderão ser restabelecidos, para a manutenção do equilíbrio econômico-financeiro do compromisso, desde que o eventual aumento dos custos venha a ser devidam</w:t>
      </w:r>
      <w:r>
        <w:rPr>
          <w:rFonts w:ascii="Arial" w:eastAsiaTheme="minorHAnsi" w:hAnsi="Arial" w:cs="Arial"/>
          <w:sz w:val="20"/>
          <w:szCs w:val="20"/>
          <w:lang w:eastAsia="en-US"/>
        </w:rPr>
        <w:t>ente comprovado, por meio de planilha analítica e documentação hábil, assinada por profissional habilitado, e que esteja previsto na legislação vigente.</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12.3 </w:t>
      </w:r>
      <w:r>
        <w:rPr>
          <w:rFonts w:ascii="Arial" w:eastAsiaTheme="minorHAnsi" w:hAnsi="Arial" w:cs="Arial"/>
          <w:sz w:val="20"/>
          <w:szCs w:val="20"/>
          <w:lang w:eastAsia="en-US"/>
        </w:rPr>
        <w:t xml:space="preserve">- A licitante </w:t>
      </w:r>
      <w:r>
        <w:rPr>
          <w:rFonts w:ascii="Arial" w:eastAsia="MS Mincho" w:hAnsi="Arial" w:cs="Arial"/>
          <w:sz w:val="20"/>
          <w:szCs w:val="20"/>
        </w:rPr>
        <w:t>adjudicatária</w:t>
      </w:r>
      <w:r>
        <w:rPr>
          <w:rFonts w:ascii="Arial" w:eastAsiaTheme="minorHAnsi" w:hAnsi="Arial" w:cs="Arial"/>
          <w:sz w:val="20"/>
          <w:szCs w:val="20"/>
          <w:lang w:eastAsia="en-US"/>
        </w:rPr>
        <w:t xml:space="preserve"> obriga-se a manter, durante toda a vigência do </w:t>
      </w:r>
      <w:r>
        <w:rPr>
          <w:rFonts w:ascii="Arial" w:eastAsiaTheme="minorHAnsi" w:hAnsi="Arial" w:cs="Arial"/>
          <w:sz w:val="20"/>
          <w:szCs w:val="20"/>
          <w:lang w:eastAsia="en-US"/>
        </w:rPr>
        <w:t>registro de preços, em compatibilidade com as obrigações por ela assumidas, todas as condições de habilitação e qualificação exigidas na licitação, devendo comunicar, imediatamente, qualquer alteração que possa comprometera sua execução.</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hAnsi="Arial" w:cs="Arial"/>
          <w:sz w:val="20"/>
          <w:szCs w:val="20"/>
        </w:rPr>
      </w:pPr>
      <w:r>
        <w:rPr>
          <w:rFonts w:ascii="Arial" w:eastAsiaTheme="minorHAnsi" w:hAnsi="Arial" w:cs="Arial"/>
          <w:bCs/>
          <w:sz w:val="20"/>
          <w:szCs w:val="20"/>
          <w:lang w:eastAsia="en-US"/>
        </w:rPr>
        <w:t xml:space="preserve">12.4 </w:t>
      </w:r>
      <w:r>
        <w:rPr>
          <w:rFonts w:ascii="Arial" w:eastAsiaTheme="minorHAnsi" w:hAnsi="Arial" w:cs="Arial"/>
          <w:sz w:val="20"/>
          <w:szCs w:val="20"/>
          <w:lang w:eastAsia="en-US"/>
        </w:rPr>
        <w:t>- O termo de compromisso firmado com a Licitante não poderá ser objeto de cessão ou transferência, sob pena de aplicação de sanção, inclusive rescisão</w:t>
      </w:r>
      <w:r>
        <w:rPr>
          <w:rFonts w:ascii="Arial" w:hAnsi="Arial" w:cs="Arial"/>
          <w:sz w:val="20"/>
          <w:szCs w:val="20"/>
        </w:rPr>
        <w:t>.</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12.5 – O fornecimento do objeto desta licitação será realizado como dispuser a Ordem de Compra – OC, e </w:t>
      </w:r>
      <w:r>
        <w:rPr>
          <w:rFonts w:ascii="Arial" w:eastAsiaTheme="minorHAnsi" w:hAnsi="Arial" w:cs="Arial"/>
          <w:sz w:val="20"/>
          <w:szCs w:val="20"/>
          <w:lang w:eastAsia="en-US"/>
        </w:rPr>
        <w:t>deverá ser efetivada como consta no Termo de Referência deste Edital, na forma, prazos e condições expressas na proposta e no compromisso firmado;</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12.6 </w:t>
      </w:r>
      <w:r>
        <w:rPr>
          <w:rFonts w:ascii="Arial" w:eastAsiaTheme="minorHAnsi" w:hAnsi="Arial" w:cs="Arial"/>
          <w:sz w:val="20"/>
          <w:szCs w:val="20"/>
          <w:lang w:eastAsia="en-US"/>
        </w:rPr>
        <w:t xml:space="preserve">- A Licitadora se reserva no direito de recusar no todo ou em parte, conforme o caso, item ou itens do </w:t>
      </w:r>
      <w:r>
        <w:rPr>
          <w:rFonts w:ascii="Arial" w:eastAsiaTheme="minorHAnsi" w:hAnsi="Arial" w:cs="Arial"/>
          <w:sz w:val="20"/>
          <w:szCs w:val="20"/>
          <w:lang w:eastAsia="en-US"/>
        </w:rPr>
        <w:t>objeto licitado que não atender as especificações solicitadas, ou ainda que for considerado inadequado para satisfazer o contrato firmado;</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12.7 - A Administração Municipal não aceitará o fornecimento do objeto licitado sem apresentação da OC - Ordem de Co</w:t>
      </w:r>
      <w:r>
        <w:rPr>
          <w:rFonts w:ascii="Arial" w:eastAsiaTheme="minorHAnsi" w:hAnsi="Arial" w:cs="Arial"/>
          <w:sz w:val="20"/>
          <w:szCs w:val="20"/>
          <w:lang w:eastAsia="en-US"/>
        </w:rPr>
        <w:t>mpra, bem como desconforme a esta, ou ainda como dispuser ao compromisso de registro de preços, sem que caiba qualquer ajuste e/ou indenização a licitante compromitente;</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12.8 </w:t>
      </w:r>
      <w:r>
        <w:rPr>
          <w:rFonts w:ascii="Arial" w:eastAsiaTheme="minorHAnsi" w:hAnsi="Arial" w:cs="Arial"/>
          <w:sz w:val="20"/>
          <w:szCs w:val="20"/>
          <w:lang w:eastAsia="en-US"/>
        </w:rPr>
        <w:t>- O Departamento de Compras da Licitadora será o único autorizado pela expedição</w:t>
      </w:r>
      <w:r>
        <w:rPr>
          <w:rFonts w:ascii="Arial" w:eastAsiaTheme="minorHAnsi" w:hAnsi="Arial" w:cs="Arial"/>
          <w:sz w:val="20"/>
          <w:szCs w:val="20"/>
          <w:lang w:eastAsia="en-US"/>
        </w:rPr>
        <w:t xml:space="preserve"> da OC - Ordem de Compra, se outro Setor ou Servidor não tiver sido formalmente, designado como responsável pela sua expedição.</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13 - DAS CONDIÇÕES DE PAGAMENTO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w:t>
      </w:r>
      <w:r>
        <w:rPr>
          <w:rFonts w:ascii="Arial" w:hAnsi="Arial" w:cs="Arial"/>
          <w:sz w:val="20"/>
          <w:szCs w:val="20"/>
        </w:rPr>
        <w:t>nto a área financeira desta Prefeitura Municipal, obrigatoriamente com apresentação de:</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13.1.3 - certidão negativa de débito</w:t>
      </w:r>
      <w:r>
        <w:rPr>
          <w:rFonts w:ascii="Arial" w:hAnsi="Arial" w:cs="Arial"/>
          <w:sz w:val="20"/>
          <w:szCs w:val="20"/>
        </w:rPr>
        <w:t xml:space="preserve"> trabalhista – CNDT.</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w:t>
      </w:r>
      <w:r>
        <w:rPr>
          <w:rFonts w:ascii="Arial" w:hAnsi="Arial" w:cs="Arial"/>
          <w:sz w:val="20"/>
          <w:szCs w:val="20"/>
        </w:rPr>
        <w:t>equado ou apresentar qualquer declaração falsa, estará sujeita à aplicação das sanções previstas no artigo 156 da Lei 14.133/2021, além de outras cominações legais;</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14.2 - A adjudicatária que retardar o fornecimento conforme prazo previsto em edital e pre</w:t>
      </w:r>
      <w:r>
        <w:rPr>
          <w:rFonts w:ascii="Arial" w:hAnsi="Arial" w:cs="Arial"/>
          <w:sz w:val="20"/>
          <w:szCs w:val="20"/>
        </w:rPr>
        <w:t>visão legal no artigo 162 da Lei 14.133/2021, está sujeita a multa previstas no artigo 163 da mesma Lei, além de outras cominações legais;</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w:t>
      </w:r>
      <w:r>
        <w:rPr>
          <w:rFonts w:ascii="Arial" w:hAnsi="Arial" w:cs="Arial"/>
          <w:sz w:val="20"/>
          <w:szCs w:val="20"/>
        </w:rPr>
        <w:t>itando-se às penalidades declinadas no edital e na legislação vigente, tais como: advertência, multa e suspensão de contratar com a Administração Municipal Licitadora;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w:t>
      </w:r>
      <w:r>
        <w:rPr>
          <w:rFonts w:ascii="Arial" w:hAnsi="Arial" w:cs="Arial"/>
          <w:sz w:val="20"/>
          <w:szCs w:val="20"/>
        </w:rPr>
        <w:t>, de ofício ou mediante proposta do responsável pelo acompanhamento da execução do fornecimento;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14.5 - As demais condições e o alcance da aplicação das penalidades aqui previstas, </w:t>
      </w:r>
      <w:r>
        <w:rPr>
          <w:rFonts w:ascii="Arial" w:hAnsi="Arial" w:cs="Arial"/>
          <w:sz w:val="20"/>
          <w:szCs w:val="20"/>
        </w:rPr>
        <w:t>garantindo sempre o direito do contraditório e à ampla defesa, estão declinadas na Legislação Vigente.</w:t>
      </w:r>
    </w:p>
    <w:p w:rsidR="00000000" w:rsidRDefault="00304059">
      <w:pPr>
        <w:autoSpaceDE w:val="0"/>
        <w:autoSpaceDN w:val="0"/>
        <w:adjustRightInd w:val="0"/>
        <w:jc w:val="both"/>
        <w:rPr>
          <w:rFonts w:ascii="Arial" w:hAnsi="Arial" w:cs="Arial"/>
          <w:b/>
          <w:bCs/>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000000" w:rsidRDefault="00304059">
      <w:pPr>
        <w:adjustRightInd w:val="0"/>
        <w:jc w:val="both"/>
        <w:rPr>
          <w:rFonts w:ascii="Arial" w:eastAsia="MS Mincho" w:hAnsi="Arial" w:cs="Arial"/>
          <w:bCs/>
          <w:sz w:val="20"/>
          <w:szCs w:val="20"/>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p w:rsidR="00000000" w:rsidRDefault="00304059">
      <w:pPr>
        <w:adjustRightInd w:val="0"/>
        <w:jc w:val="both"/>
        <w:rPr>
          <w:rFonts w:ascii="Arial" w:eastAsia="MS Mincho" w:hAnsi="Arial" w:cs="Arial"/>
          <w:bCs/>
          <w:sz w:val="12"/>
          <w:szCs w:val="20"/>
          <w:highlight w:val="yellow"/>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250"/>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304059">
            <w:pPr>
              <w:jc w:val="center"/>
              <w:rPr>
                <w:rFonts w:ascii="Arial" w:hAnsi="Arial" w:cs="Arial"/>
                <w:sz w:val="20"/>
                <w:szCs w:val="20"/>
              </w:rPr>
            </w:pPr>
            <w:r>
              <w:rPr>
                <w:rFonts w:ascii="Arial" w:hAnsi="Arial" w:cs="Arial"/>
                <w:sz w:val="20"/>
                <w:szCs w:val="20"/>
              </w:rPr>
              <w:t>Ficha</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304059">
            <w:pPr>
              <w:jc w:val="center"/>
              <w:rPr>
                <w:rFonts w:ascii="Arial" w:hAnsi="Arial" w:cs="Arial"/>
                <w:sz w:val="20"/>
                <w:szCs w:val="20"/>
              </w:rPr>
            </w:pPr>
            <w:r>
              <w:rPr>
                <w:rFonts w:ascii="Arial" w:hAnsi="Arial" w:cs="Arial"/>
                <w:sz w:val="20"/>
                <w:szCs w:val="20"/>
              </w:rPr>
              <w:t>Dotação</w:t>
            </w:r>
          </w:p>
        </w:tc>
      </w:tr>
      <w:tr w:rsidR="00000000">
        <w:trPr>
          <w:trHeight w:val="95"/>
        </w:trPr>
        <w:tc>
          <w:tcPr>
            <w:tcW w:w="1418" w:type="dxa"/>
            <w:tcBorders>
              <w:top w:val="single" w:sz="4" w:space="0" w:color="auto"/>
              <w:left w:val="single" w:sz="4" w:space="0" w:color="auto"/>
              <w:bottom w:val="single" w:sz="4" w:space="0" w:color="auto"/>
              <w:right w:val="single" w:sz="4" w:space="0" w:color="auto"/>
            </w:tcBorders>
            <w:hideMark/>
          </w:tcPr>
          <w:p w:rsidR="00000000" w:rsidRDefault="00304059">
            <w:pPr>
              <w:rPr>
                <w:rFonts w:ascii="Arial" w:hAnsi="Arial" w:cs="Arial"/>
                <w:sz w:val="16"/>
                <w:szCs w:val="16"/>
              </w:rPr>
            </w:pPr>
            <w:r>
              <w:rPr>
                <w:rFonts w:ascii="Arial" w:hAnsi="Arial" w:cs="Arial"/>
                <w:sz w:val="16"/>
                <w:szCs w:val="16"/>
              </w:rPr>
              <w:t>91</w:t>
            </w:r>
          </w:p>
        </w:tc>
        <w:tc>
          <w:tcPr>
            <w:tcW w:w="8250" w:type="dxa"/>
            <w:tcBorders>
              <w:top w:val="single" w:sz="4" w:space="0" w:color="auto"/>
              <w:left w:val="single" w:sz="4" w:space="0" w:color="auto"/>
              <w:bottom w:val="single" w:sz="4" w:space="0" w:color="auto"/>
              <w:right w:val="single" w:sz="4" w:space="0" w:color="auto"/>
            </w:tcBorders>
            <w:hideMark/>
          </w:tcPr>
          <w:p w:rsidR="00000000" w:rsidRDefault="00304059">
            <w:pPr>
              <w:rPr>
                <w:rFonts w:ascii="Arial" w:hAnsi="Arial" w:cs="Arial"/>
                <w:sz w:val="16"/>
                <w:szCs w:val="16"/>
              </w:rPr>
            </w:pPr>
            <w:r>
              <w:rPr>
                <w:rFonts w:ascii="Arial" w:hAnsi="Arial" w:cs="Arial"/>
                <w:sz w:val="16"/>
                <w:szCs w:val="16"/>
              </w:rPr>
              <w:t xml:space="preserve">02.01. </w:t>
            </w:r>
            <w:r>
              <w:rPr>
                <w:rFonts w:ascii="Arial" w:hAnsi="Arial" w:cs="Arial"/>
                <w:sz w:val="16"/>
                <w:szCs w:val="16"/>
              </w:rPr>
              <w:t>.12.306.0002.2017.3.3.90.30.00</w:t>
            </w:r>
          </w:p>
        </w:tc>
      </w:tr>
    </w:tbl>
    <w:p w:rsidR="00000000" w:rsidRDefault="00304059">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16.1 - A presente licitação não importa necessariamente em contratação, podendo a Licitadora revogá-la, no todo ou em parte, por razões de interesse público, derivadas de fatos supervenientes dev</w:t>
      </w:r>
      <w:r>
        <w:rPr>
          <w:rFonts w:ascii="Arial" w:hAnsi="Arial" w:cs="Arial"/>
          <w:sz w:val="20"/>
          <w:szCs w:val="20"/>
        </w:rPr>
        <w:t>idamente comprovados ou anulá-la por ilegalidade, de ofício ou por provocação mediante ato escrito e fundamentado disponibilizado no sistema para conhecimento dos participantes da licitação, conforme artigo 71 da Lei 14.133/2021;</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16.2 - A Licitadora poder</w:t>
      </w:r>
      <w:r>
        <w:rPr>
          <w:rFonts w:ascii="Arial" w:hAnsi="Arial" w:cs="Arial"/>
          <w:sz w:val="20"/>
          <w:szCs w:val="20"/>
        </w:rPr>
        <w:t>á, ainda, prorrogar a qualquer tempo, os prazos para recebimento das propostas ou para sua abertura;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16.3 - A licitante é responsável pela fidelidade e legitimidade das informações prestadas e dos documentos apresentado em qualquer fase da licitação. A fa</w:t>
      </w:r>
      <w:r>
        <w:rPr>
          <w:rFonts w:ascii="Arial" w:hAnsi="Arial" w:cs="Arial"/>
          <w:sz w:val="20"/>
          <w:szCs w:val="20"/>
        </w:rPr>
        <w:t xml:space="preserve">lsidade de qualquer documento apresentado ou a inverdade das informações nele contidas implicará a imediata desclassificação do proponente que o tiver apresentado, ou, caso tenha sido o vencedor, a rescisão do contrato ou do pedido de compra, sem prejuízo </w:t>
      </w:r>
      <w:r>
        <w:rPr>
          <w:rFonts w:ascii="Arial" w:hAnsi="Arial" w:cs="Arial"/>
          <w:sz w:val="20"/>
          <w:szCs w:val="20"/>
        </w:rPr>
        <w:t xml:space="preserve">das demais sanções cabíveis; </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lastRenderedPageBreak/>
        <w:t>16.4 - A licitante é responsável administrativa, civil e criminalmente por todas as informações e documentos apresentados;</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16.5 - A licitante intimada para prestar quaisquer esclarecimentos adicionais deverá </w:t>
      </w:r>
      <w:r>
        <w:rPr>
          <w:rFonts w:ascii="Arial" w:hAnsi="Arial" w:cs="Arial"/>
          <w:sz w:val="20"/>
          <w:szCs w:val="20"/>
        </w:rPr>
        <w:t>fazê-lo no prazo determinado pelo Pregoeiro, sob pena de desclassificação/inabilitação;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w:t>
      </w:r>
      <w:r>
        <w:rPr>
          <w:rFonts w:ascii="Arial" w:hAnsi="Arial" w:cs="Arial"/>
          <w:sz w:val="20"/>
          <w:szCs w:val="20"/>
        </w:rPr>
        <w:t>ão e a exata compreensão da sua proposta;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16.7 - As normas que disciplinam este processo licitatório na modalidade de pregão eletrônico serão sempre interpretadas em favor da ampliação da disputa entre as licitantes proponentes, desde que não comprometam </w:t>
      </w:r>
      <w:r>
        <w:rPr>
          <w:rFonts w:ascii="Arial" w:hAnsi="Arial" w:cs="Arial"/>
          <w:sz w:val="20"/>
          <w:szCs w:val="20"/>
        </w:rPr>
        <w:t>o interesse da Administração, o interesse público, a finalidade e a segurança da contratação;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w:t>
      </w:r>
      <w:r>
        <w:rPr>
          <w:rFonts w:ascii="Arial" w:hAnsi="Arial" w:cs="Arial"/>
          <w:sz w:val="20"/>
          <w:szCs w:val="20"/>
        </w:rPr>
        <w:t>ara instrução do processo;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w:t>
      </w:r>
      <w:r>
        <w:rPr>
          <w:rFonts w:ascii="Arial" w:hAnsi="Arial" w:cs="Arial"/>
          <w:sz w:val="20"/>
          <w:szCs w:val="20"/>
        </w:rPr>
        <w:t xml:space="preserve"> superveniente que impeça a realização do certame na data marcada, a sessão será automaticamente transferida para o primeiro dia útil subsequente, no mesmo horário e local, anteriormente estabelecidos, desde que não haja comunicação do Pregoeiro em contrár</w:t>
      </w:r>
      <w:r>
        <w:rPr>
          <w:rFonts w:ascii="Arial" w:hAnsi="Arial" w:cs="Arial"/>
          <w:sz w:val="20"/>
          <w:szCs w:val="20"/>
        </w:rPr>
        <w:t>io.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xml:space="preserve">, no Portal Nacional de </w:t>
      </w:r>
      <w:r>
        <w:rPr>
          <w:rFonts w:ascii="Arial" w:hAnsi="Arial" w:cs="Arial"/>
          <w:sz w:val="20"/>
          <w:szCs w:val="20"/>
        </w:rPr>
        <w:t>Contratações Públicas (PNCP) e, conforme o caso, em jornal de circulação regional, na Imprensa Oficial do Estado ou no Diário Oficial da União. Assim sendo, os prazos previstos correrão a partir da última publicação;</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16.13 - Informações complementares pod</w:t>
      </w:r>
      <w:r>
        <w:rPr>
          <w:rFonts w:ascii="Arial" w:hAnsi="Arial" w:cs="Arial"/>
          <w:sz w:val="20"/>
          <w:szCs w:val="20"/>
        </w:rPr>
        <w:t>erão ser obtidas através de mensagem na Plataforma BLL;</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w:t>
      </w:r>
      <w:r>
        <w:rPr>
          <w:rFonts w:ascii="Arial" w:hAnsi="Arial" w:cs="Arial"/>
          <w:sz w:val="20"/>
          <w:szCs w:val="20"/>
        </w:rPr>
        <w:t>uanto à quitação financeira da negociação realizada.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w:t>
      </w:r>
      <w:r>
        <w:rPr>
          <w:rFonts w:ascii="Arial" w:hAnsi="Arial" w:cs="Arial"/>
          <w:sz w:val="20"/>
          <w:szCs w:val="20"/>
        </w:rPr>
        <w:t>es desta licitação é o da Comarca de Caxambu/MG.</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16.17.1 – Anexos os ETP dos setores solicitantes, integram o processo licitatório, e </w:t>
      </w:r>
      <w:r>
        <w:rPr>
          <w:rFonts w:ascii="Arial" w:hAnsi="Arial" w:cs="Arial"/>
          <w:sz w:val="20"/>
          <w:szCs w:val="20"/>
        </w:rPr>
        <w:t xml:space="preserve">estarão disponibilizados diretamente na plataforma, quando for o caso; </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16.17.2 - Anexo I – Termo de Referência;</w:t>
      </w:r>
    </w:p>
    <w:p w:rsidR="00000000" w:rsidRDefault="00304059">
      <w:pPr>
        <w:rPr>
          <w:rFonts w:ascii="Arial" w:hAnsi="Arial" w:cs="Arial"/>
          <w:sz w:val="20"/>
          <w:szCs w:val="20"/>
        </w:rPr>
      </w:pPr>
      <w:r>
        <w:rPr>
          <w:rFonts w:ascii="Arial" w:hAnsi="Arial" w:cs="Arial"/>
          <w:sz w:val="20"/>
          <w:szCs w:val="20"/>
        </w:rPr>
        <w:t>16.17.3 - Anexo II – Regulamentação quanto a habilitação, julgamento, prazos e execução contratual;</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16.17.4 - Anexo III – Modelo da Carta Propo</w:t>
      </w:r>
      <w:r>
        <w:rPr>
          <w:rFonts w:ascii="Arial" w:hAnsi="Arial" w:cs="Arial"/>
          <w:sz w:val="20"/>
          <w:szCs w:val="20"/>
        </w:rPr>
        <w:t>sta;</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16.17.5 - Anexo IV - Modelo de Declaração de Enquadramento- ME e EPP, LC 123/2006;</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16.17.6 - Anexo V - Modelo de Declarações legais;</w:t>
      </w:r>
    </w:p>
    <w:p w:rsidR="00000000" w:rsidRDefault="00304059">
      <w:pPr>
        <w:jc w:val="both"/>
        <w:rPr>
          <w:rFonts w:ascii="Arial" w:hAnsi="Arial" w:cs="Arial"/>
          <w:sz w:val="20"/>
          <w:szCs w:val="20"/>
        </w:rPr>
      </w:pPr>
      <w:r>
        <w:rPr>
          <w:rFonts w:ascii="Arial" w:hAnsi="Arial" w:cs="Arial"/>
          <w:sz w:val="20"/>
          <w:szCs w:val="20"/>
        </w:rPr>
        <w:t>16.17.7 – Anexo VI – Minuta da Ata de Registro de Preços;</w:t>
      </w:r>
    </w:p>
    <w:p w:rsidR="00000000" w:rsidRDefault="00304059">
      <w:pPr>
        <w:jc w:val="both"/>
        <w:rPr>
          <w:rFonts w:ascii="Arial" w:hAnsi="Arial" w:cs="Arial"/>
          <w:b/>
          <w:bCs/>
          <w:sz w:val="20"/>
          <w:szCs w:val="20"/>
        </w:rPr>
      </w:pPr>
      <w:r>
        <w:rPr>
          <w:rFonts w:ascii="Arial" w:hAnsi="Arial" w:cs="Arial"/>
          <w:sz w:val="20"/>
          <w:szCs w:val="20"/>
        </w:rPr>
        <w:t xml:space="preserve">16.17.8 - Anexo VII – </w:t>
      </w:r>
      <w:r>
        <w:rPr>
          <w:rFonts w:ascii="Arial" w:hAnsi="Arial" w:cs="Arial"/>
          <w:bCs/>
          <w:sz w:val="20"/>
          <w:szCs w:val="20"/>
        </w:rPr>
        <w:t>Termo de Adesão ao Sistema de Pregão E</w:t>
      </w:r>
      <w:r>
        <w:rPr>
          <w:rFonts w:ascii="Arial" w:hAnsi="Arial" w:cs="Arial"/>
          <w:bCs/>
          <w:sz w:val="20"/>
          <w:szCs w:val="20"/>
        </w:rPr>
        <w:t>letrônico da Bolsa de Licitações e Leilões do Brasil e de Intermediação de Operações; (VERIFICAR DIRETAMENTE COM A PLATAFORMA  (41) 3149 -7255);</w:t>
      </w:r>
    </w:p>
    <w:p w:rsidR="00000000" w:rsidRDefault="00304059">
      <w:pPr>
        <w:jc w:val="both"/>
        <w:rPr>
          <w:rFonts w:ascii="Arial" w:hAnsi="Arial" w:cs="Arial"/>
          <w:sz w:val="20"/>
          <w:szCs w:val="20"/>
        </w:rPr>
      </w:pPr>
      <w:r>
        <w:rPr>
          <w:rFonts w:ascii="Arial" w:hAnsi="Arial" w:cs="Arial"/>
          <w:bCs/>
          <w:sz w:val="20"/>
          <w:szCs w:val="20"/>
        </w:rPr>
        <w:t xml:space="preserve">16.17.9 – Anexo VIII – </w:t>
      </w:r>
      <w:r>
        <w:rPr>
          <w:rFonts w:ascii="Arial" w:hAnsi="Arial" w:cs="Arial"/>
          <w:sz w:val="20"/>
          <w:szCs w:val="20"/>
        </w:rPr>
        <w:t xml:space="preserve">Termo de Adesão ao Sistema Eletrônico de Licitações da Bolsa de Licitações e Leilões do </w:t>
      </w:r>
      <w:r>
        <w:rPr>
          <w:rFonts w:ascii="Arial" w:hAnsi="Arial" w:cs="Arial"/>
          <w:sz w:val="20"/>
          <w:szCs w:val="20"/>
        </w:rPr>
        <w:t xml:space="preserve">Brasil – (Licitante Direto) de Licitações e Leilões do Brasil - (Licitante Direto) Indicação de Usuário do Sistema. </w:t>
      </w:r>
      <w:r>
        <w:rPr>
          <w:rFonts w:ascii="Arial" w:hAnsi="Arial" w:cs="Arial"/>
          <w:bCs/>
          <w:sz w:val="20"/>
          <w:szCs w:val="20"/>
        </w:rPr>
        <w:t>(VERIFICAR DIRETAMENTE COM A PLATAFORMA (41) 3149 -7255);</w:t>
      </w:r>
    </w:p>
    <w:p w:rsidR="00000000" w:rsidRDefault="00304059">
      <w:pPr>
        <w:jc w:val="both"/>
        <w:rPr>
          <w:rFonts w:ascii="Arial" w:hAnsi="Arial" w:cs="Arial"/>
          <w:bCs/>
          <w:sz w:val="20"/>
          <w:szCs w:val="20"/>
        </w:rPr>
      </w:pPr>
      <w:r>
        <w:rPr>
          <w:rFonts w:ascii="Arial" w:hAnsi="Arial" w:cs="Arial"/>
          <w:sz w:val="20"/>
          <w:szCs w:val="20"/>
        </w:rPr>
        <w:lastRenderedPageBreak/>
        <w:t xml:space="preserve">16.17.10 – Anexo IX – Relatório de Custos pela Utilização do Sistema </w:t>
      </w:r>
      <w:r>
        <w:rPr>
          <w:rFonts w:ascii="Arial" w:hAnsi="Arial" w:cs="Arial"/>
          <w:bCs/>
          <w:sz w:val="20"/>
          <w:szCs w:val="20"/>
        </w:rPr>
        <w:t>(VERIFICAR DI</w:t>
      </w:r>
      <w:r>
        <w:rPr>
          <w:rFonts w:ascii="Arial" w:hAnsi="Arial" w:cs="Arial"/>
          <w:bCs/>
          <w:sz w:val="20"/>
          <w:szCs w:val="20"/>
        </w:rPr>
        <w:t>RETAMENTE COM A PLATAFORMA  (41) 3149 -7255.</w:t>
      </w:r>
    </w:p>
    <w:p w:rsidR="00000000" w:rsidRDefault="00304059">
      <w:pPr>
        <w:jc w:val="both"/>
        <w:rPr>
          <w:rFonts w:ascii="Arial" w:hAnsi="Arial" w:cs="Arial"/>
          <w:color w:val="FF0000"/>
          <w:sz w:val="20"/>
          <w:szCs w:val="20"/>
        </w:rPr>
      </w:pPr>
    </w:p>
    <w:p w:rsidR="00000000" w:rsidRDefault="00304059">
      <w:pPr>
        <w:jc w:val="both"/>
        <w:rPr>
          <w:rFonts w:ascii="Arial" w:hAnsi="Arial" w:cs="Arial"/>
          <w:color w:val="FF0000"/>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jc w:val="center"/>
        <w:rPr>
          <w:rFonts w:ascii="Arial" w:eastAsia="MS Mincho" w:hAnsi="Arial" w:cs="Arial"/>
          <w:sz w:val="20"/>
          <w:szCs w:val="20"/>
        </w:rPr>
      </w:pPr>
      <w:r>
        <w:rPr>
          <w:rFonts w:ascii="Arial" w:eastAsia="Arial" w:hAnsi="Arial" w:cs="Arial"/>
          <w:sz w:val="20"/>
          <w:szCs w:val="20"/>
        </w:rPr>
        <w:t>Prefeitura Municipal de Caxambu/MG, 27 de junho de 2023.</w:t>
      </w: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304059">
      <w:pPr>
        <w:jc w:val="center"/>
        <w:rPr>
          <w:rFonts w:ascii="Arial" w:hAnsi="Arial" w:cs="Arial"/>
          <w:sz w:val="20"/>
          <w:szCs w:val="20"/>
        </w:rPr>
      </w:pPr>
      <w:r>
        <w:rPr>
          <w:rFonts w:ascii="Arial" w:hAnsi="Arial" w:cs="Arial"/>
          <w:sz w:val="20"/>
          <w:szCs w:val="20"/>
        </w:rPr>
        <w:t>MARCELO CARVALHO GALLO</w:t>
      </w:r>
    </w:p>
    <w:p w:rsidR="00000000" w:rsidRDefault="00304059">
      <w:pPr>
        <w:jc w:val="center"/>
        <w:rPr>
          <w:rFonts w:ascii="Arial" w:hAnsi="Arial" w:cs="Arial"/>
          <w:sz w:val="20"/>
          <w:szCs w:val="20"/>
        </w:rPr>
      </w:pPr>
      <w:r>
        <w:rPr>
          <w:rFonts w:ascii="Arial" w:hAnsi="Arial" w:cs="Arial"/>
          <w:sz w:val="20"/>
          <w:szCs w:val="20"/>
        </w:rPr>
        <w:t>Pregoeiro</w:t>
      </w: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rPr>
      </w:pPr>
      <w:r>
        <w:rPr>
          <w:rFonts w:ascii="Arial" w:hAnsi="Arial" w:cs="Arial"/>
          <w:sz w:val="20"/>
        </w:rPr>
        <w:lastRenderedPageBreak/>
        <w:t xml:space="preserve">Processo nº 96/2023       </w:t>
      </w:r>
      <w:r>
        <w:rPr>
          <w:rFonts w:ascii="Arial" w:hAnsi="Arial" w:cs="Arial"/>
          <w:sz w:val="20"/>
        </w:rPr>
        <w:t xml:space="preserve">              Modalidade: PI-Pregão Eletrônico - RP nº 55/2023</w:t>
      </w:r>
    </w:p>
    <w:p w:rsidR="00000000" w:rsidRDefault="00304059">
      <w:pPr>
        <w:jc w:val="center"/>
        <w:rPr>
          <w:rFonts w:ascii="Arial" w:hAnsi="Arial" w:cs="Arial"/>
          <w:sz w:val="20"/>
        </w:rPr>
      </w:pPr>
    </w:p>
    <w:p w:rsidR="00000000" w:rsidRDefault="00304059">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000000" w:rsidRDefault="00304059">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 xml:space="preserve">TERMO DA REFERÊNCIA PARTE </w:t>
      </w:r>
    </w:p>
    <w:p w:rsidR="00000000" w:rsidRDefault="00304059">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 xml:space="preserve">REGISTRO DE PREÇOS DE HORTIFRUTIGRANJEIROS PARA COMPOSIÇÃO DO CARDÁPIO DA MERENDA ESCOLAR, CONFORME </w:t>
      </w:r>
      <w:r>
        <w:rPr>
          <w:rFonts w:ascii="Arial" w:hAnsi="Arial" w:cs="Arial"/>
          <w:sz w:val="20"/>
          <w:szCs w:val="20"/>
        </w:rPr>
        <w:t>ESTUDO TÉCNICO PRELIMINAR E TERMO DE REFERÊNCIA, PARTES INTEGRANTES DO EDITAL.</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2 - JUSTIFICATIVA: A justificativa da aquisição/contratação do presente certame encontra-se no termo de referência parte 2, de exclusiva responsabilidade da Secretaria/Departam</w:t>
      </w:r>
      <w:r>
        <w:rPr>
          <w:rFonts w:ascii="Arial" w:hAnsi="Arial" w:cs="Arial"/>
          <w:sz w:val="20"/>
          <w:szCs w:val="20"/>
        </w:rPr>
        <w:t>ento solicitante.</w:t>
      </w:r>
    </w:p>
    <w:p w:rsidR="00000000" w:rsidRDefault="00304059">
      <w:pPr>
        <w:jc w:val="both"/>
        <w:rPr>
          <w:rFonts w:ascii="Arial" w:eastAsia="MS Mincho" w:hAnsi="Arial" w:cs="Arial"/>
          <w:bCs/>
          <w:sz w:val="20"/>
          <w:szCs w:val="20"/>
        </w:rPr>
      </w:pPr>
    </w:p>
    <w:p w:rsidR="00000000" w:rsidRDefault="00304059">
      <w:pPr>
        <w:jc w:val="both"/>
        <w:rPr>
          <w:rFonts w:ascii="Arial" w:eastAsia="MS Mincho" w:hAnsi="Arial" w:cs="Arial"/>
          <w:bCs/>
          <w:sz w:val="20"/>
          <w:szCs w:val="20"/>
        </w:rPr>
      </w:pPr>
      <w:r>
        <w:rPr>
          <w:rFonts w:ascii="Arial" w:eastAsia="MS Mincho" w:hAnsi="Arial" w:cs="Arial"/>
          <w:bCs/>
          <w:sz w:val="20"/>
          <w:szCs w:val="20"/>
        </w:rPr>
        <w:t>3 – PREVISÃO ORÇAMENTÁRIA:</w:t>
      </w:r>
    </w:p>
    <w:p w:rsidR="00000000" w:rsidRDefault="00304059">
      <w:pPr>
        <w:jc w:val="both"/>
        <w:rPr>
          <w:rFonts w:ascii="Arial" w:hAnsi="Arial" w:cs="Arial"/>
          <w:sz w:val="12"/>
          <w:szCs w:val="20"/>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539"/>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304059">
            <w:pPr>
              <w:jc w:val="center"/>
              <w:rPr>
                <w:rFonts w:ascii="Arial" w:hAnsi="Arial" w:cs="Arial"/>
                <w:sz w:val="20"/>
                <w:szCs w:val="20"/>
              </w:rPr>
            </w:pPr>
            <w:r>
              <w:rPr>
                <w:rFonts w:ascii="Arial" w:hAnsi="Arial" w:cs="Arial"/>
                <w:sz w:val="20"/>
                <w:szCs w:val="20"/>
              </w:rPr>
              <w:t>Ficha</w:t>
            </w:r>
          </w:p>
        </w:tc>
        <w:tc>
          <w:tcPr>
            <w:tcW w:w="8539" w:type="dxa"/>
            <w:tcBorders>
              <w:top w:val="single" w:sz="4" w:space="0" w:color="auto"/>
              <w:left w:val="single" w:sz="4" w:space="0" w:color="auto"/>
              <w:bottom w:val="single" w:sz="4" w:space="0" w:color="auto"/>
              <w:right w:val="single" w:sz="4" w:space="0" w:color="auto"/>
            </w:tcBorders>
            <w:hideMark/>
          </w:tcPr>
          <w:p w:rsidR="00000000" w:rsidRDefault="00304059">
            <w:pPr>
              <w:jc w:val="center"/>
              <w:rPr>
                <w:rFonts w:ascii="Arial" w:hAnsi="Arial" w:cs="Arial"/>
                <w:sz w:val="20"/>
                <w:szCs w:val="20"/>
              </w:rPr>
            </w:pPr>
            <w:r>
              <w:rPr>
                <w:rFonts w:ascii="Arial" w:hAnsi="Arial" w:cs="Arial"/>
                <w:sz w:val="20"/>
                <w:szCs w:val="20"/>
              </w:rPr>
              <w:t>Dotação</w:t>
            </w:r>
          </w:p>
        </w:tc>
      </w:tr>
      <w:tr w:rsidR="00000000">
        <w:trPr>
          <w:trHeight w:val="141"/>
        </w:trPr>
        <w:tc>
          <w:tcPr>
            <w:tcW w:w="1418" w:type="dxa"/>
            <w:tcBorders>
              <w:top w:val="single" w:sz="4" w:space="0" w:color="auto"/>
              <w:left w:val="single" w:sz="4" w:space="0" w:color="auto"/>
              <w:bottom w:val="single" w:sz="4" w:space="0" w:color="auto"/>
              <w:right w:val="single" w:sz="4" w:space="0" w:color="auto"/>
            </w:tcBorders>
            <w:hideMark/>
          </w:tcPr>
          <w:p w:rsidR="00000000" w:rsidRDefault="00304059">
            <w:pPr>
              <w:rPr>
                <w:rFonts w:ascii="Arial" w:hAnsi="Arial" w:cs="Arial"/>
                <w:sz w:val="16"/>
                <w:szCs w:val="16"/>
              </w:rPr>
            </w:pPr>
            <w:r>
              <w:rPr>
                <w:rFonts w:ascii="Arial" w:hAnsi="Arial" w:cs="Arial"/>
                <w:sz w:val="16"/>
                <w:szCs w:val="16"/>
              </w:rPr>
              <w:t>91</w:t>
            </w:r>
          </w:p>
        </w:tc>
        <w:tc>
          <w:tcPr>
            <w:tcW w:w="8539" w:type="dxa"/>
            <w:tcBorders>
              <w:top w:val="single" w:sz="4" w:space="0" w:color="auto"/>
              <w:left w:val="single" w:sz="4" w:space="0" w:color="auto"/>
              <w:bottom w:val="single" w:sz="4" w:space="0" w:color="auto"/>
              <w:right w:val="single" w:sz="4" w:space="0" w:color="auto"/>
            </w:tcBorders>
            <w:hideMark/>
          </w:tcPr>
          <w:p w:rsidR="00000000" w:rsidRDefault="00304059">
            <w:pPr>
              <w:rPr>
                <w:rFonts w:ascii="Arial" w:hAnsi="Arial" w:cs="Arial"/>
                <w:sz w:val="16"/>
                <w:szCs w:val="16"/>
              </w:rPr>
            </w:pPr>
            <w:r>
              <w:rPr>
                <w:rFonts w:ascii="Arial" w:hAnsi="Arial" w:cs="Arial"/>
                <w:sz w:val="16"/>
                <w:szCs w:val="16"/>
              </w:rPr>
              <w:t>02.01. .12.306.0002.2017.3.3.90.30.00</w:t>
            </w:r>
          </w:p>
        </w:tc>
      </w:tr>
    </w:tbl>
    <w:p w:rsidR="00000000" w:rsidRDefault="00304059">
      <w:pPr>
        <w:pStyle w:val="Default"/>
        <w:rPr>
          <w:color w:val="auto"/>
          <w:sz w:val="20"/>
          <w:szCs w:val="20"/>
        </w:rPr>
      </w:pPr>
    </w:p>
    <w:p w:rsidR="00000000" w:rsidRDefault="00304059">
      <w:pPr>
        <w:pStyle w:val="Default"/>
        <w:rPr>
          <w:color w:val="auto"/>
          <w:sz w:val="20"/>
          <w:szCs w:val="20"/>
        </w:rPr>
      </w:pPr>
      <w:r>
        <w:rPr>
          <w:color w:val="auto"/>
          <w:sz w:val="20"/>
          <w:szCs w:val="20"/>
        </w:rPr>
        <w:t>4 - DESCRIÇÃO DETALHADA DO OBJETO E ORÇAMENTO:</w:t>
      </w:r>
    </w:p>
    <w:p w:rsidR="00000000" w:rsidRDefault="00304059">
      <w:pPr>
        <w:pStyle w:val="Default"/>
        <w:rPr>
          <w:color w:val="auto"/>
          <w:sz w:val="20"/>
          <w:szCs w:val="20"/>
        </w:rPr>
      </w:pPr>
      <w:r>
        <w:rPr>
          <w:color w:val="auto"/>
          <w:sz w:val="20"/>
          <w:szCs w:val="20"/>
        </w:rPr>
        <w:t xml:space="preserve"> </w:t>
      </w:r>
    </w:p>
    <w:p w:rsidR="00000000" w:rsidRDefault="00304059">
      <w:pPr>
        <w:jc w:val="both"/>
        <w:rPr>
          <w:rFonts w:ascii="Arial" w:eastAsia="MS Mincho" w:hAnsi="Arial" w:cs="Arial"/>
          <w:bCs/>
          <w:sz w:val="22"/>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845"/>
        <w:gridCol w:w="1134"/>
        <w:gridCol w:w="993"/>
        <w:gridCol w:w="1134"/>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center"/>
              <w:rPr>
                <w:rFonts w:ascii="Arial" w:hAnsi="Arial" w:cs="Arial"/>
                <w:b/>
                <w:sz w:val="20"/>
                <w:szCs w:val="20"/>
              </w:rPr>
            </w:pPr>
            <w:r>
              <w:rPr>
                <w:rFonts w:ascii="Arial" w:hAnsi="Arial" w:cs="Arial"/>
                <w:b/>
                <w:sz w:val="20"/>
                <w:szCs w:val="20"/>
              </w:rPr>
              <w:t>Item</w:t>
            </w:r>
          </w:p>
        </w:tc>
        <w:tc>
          <w:tcPr>
            <w:tcW w:w="5845"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center"/>
              <w:rPr>
                <w:rFonts w:ascii="Arial" w:hAnsi="Arial" w:cs="Arial"/>
                <w:b/>
                <w:sz w:val="20"/>
                <w:szCs w:val="20"/>
              </w:rPr>
            </w:pPr>
            <w:r>
              <w:rPr>
                <w:rFonts w:ascii="Arial" w:hAnsi="Arial" w:cs="Arial"/>
                <w:b/>
                <w:sz w:val="20"/>
                <w:szCs w:val="20"/>
              </w:rPr>
              <w:t>Quant.</w:t>
            </w:r>
          </w:p>
        </w:tc>
        <w:tc>
          <w:tcPr>
            <w:tcW w:w="99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center"/>
              <w:rPr>
                <w:rFonts w:ascii="Arial" w:hAnsi="Arial" w:cs="Arial"/>
                <w:b/>
                <w:sz w:val="20"/>
                <w:szCs w:val="20"/>
              </w:rPr>
            </w:pPr>
            <w:r>
              <w:rPr>
                <w:rFonts w:ascii="Arial" w:hAnsi="Arial" w:cs="Arial"/>
                <w:b/>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000000" w:rsidRDefault="00304059">
            <w:pPr>
              <w:jc w:val="center"/>
              <w:rPr>
                <w:rFonts w:ascii="Arial" w:hAnsi="Arial" w:cs="Arial"/>
                <w:b/>
                <w:sz w:val="20"/>
                <w:szCs w:val="20"/>
              </w:rPr>
            </w:pPr>
            <w:r>
              <w:rPr>
                <w:rFonts w:ascii="Arial" w:eastAsiaTheme="minorHAnsi" w:hAnsi="Arial" w:cs="Arial"/>
                <w:sz w:val="20"/>
                <w:szCs w:val="20"/>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1</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12. BATATA INGLESA - Deverá ser da variedade Monalisa Escovada; Classe II (Calibre de 42 a 70mm); Categoria I; Porte médio/grande, apresentando tamanho uniforme e suficientemente desenvolvido, sem danos de origem física/mecânica (rachaduras, perfu</w:t>
            </w:r>
            <w:r>
              <w:rPr>
                <w:rFonts w:ascii="Arial" w:hAnsi="Arial" w:cs="Arial"/>
                <w:sz w:val="20"/>
                <w:szCs w:val="20"/>
              </w:rPr>
              <w:t>rações e cortes). Deverá ser lavada,apresentar grau de maturação tal que permita suportar a manipulação, o transporte e a conservação em condições adequadas para o consumo mediato e imediato. As batatas devem estar firmes, inteiras, livres de umidade exter</w:t>
            </w:r>
            <w:r>
              <w:rPr>
                <w:rFonts w:ascii="Arial" w:hAnsi="Arial" w:cs="Arial"/>
                <w:sz w:val="20"/>
                <w:szCs w:val="20"/>
              </w:rPr>
              <w:t>na, desprovidas de sabor e/ou odor estranhos ao produto, serem escovadas, podendo a terra aderida ao tubérculo ocupar 25% de sua superfície ou até 1 mm de espessura, ou ainda 0,4% do peso total da embalagem. Os tubérculos deverão estar livres de substância</w:t>
            </w:r>
            <w:r>
              <w:rPr>
                <w:rFonts w:ascii="Arial" w:hAnsi="Arial" w:cs="Arial"/>
                <w:sz w:val="20"/>
                <w:szCs w:val="20"/>
              </w:rPr>
              <w:t>s tóxicas nocivas à saúde humana acima do limite pré estabelecido pelas legislações correlatas (NORMA DO MERCOSUL). Sem apresentar danos mecânicos, sem estar com coloração esverdeados, deformados e deteriorados e sem ataque de pragas.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3.120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2</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12. BATATA SALSA - De Primeira, Grupo: Amarela Senador Amaral (raiz de cor amarela intensa e formato cilíndrico). Classe: 12 (comprimento variando de 12cm a 18cm). Subclasse 4 (diâmetro variando de 4cm a 5cm). Categoria I. Deverá ter coloração e formato un</w:t>
            </w:r>
            <w:r>
              <w:rPr>
                <w:rFonts w:ascii="Arial" w:hAnsi="Arial" w:cs="Arial"/>
                <w:sz w:val="20"/>
                <w:szCs w:val="20"/>
              </w:rPr>
              <w:t>iforme, sem apresentar radicelas, danos mecânicos, coroa esverdeadas, deformados e sem ausência de ataque de pragas. Deverá apresentar grau de maturação tal que permita suportar a manipulação, o transporte e a conservação em condições adequadas para o cons</w:t>
            </w:r>
            <w:r>
              <w:rPr>
                <w:rFonts w:ascii="Arial" w:hAnsi="Arial" w:cs="Arial"/>
                <w:sz w:val="20"/>
                <w:szCs w:val="20"/>
              </w:rPr>
              <w:t xml:space="preserve">umo mediato e imediato. </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500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3</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 xml:space="preserve">12. MAÇA NACIONAL - Cultivares: Fuji. Categoria: de Primeira. Classe ou Calibre 110 (peso da maçã variando de 157g a 171g). As maçãs devem se apresentar: inteiras; sãs; limpas, praticamente isentas de matérias estranhas </w:t>
            </w:r>
            <w:r>
              <w:rPr>
                <w:rFonts w:ascii="Arial" w:hAnsi="Arial" w:cs="Arial"/>
                <w:sz w:val="20"/>
                <w:szCs w:val="20"/>
              </w:rPr>
              <w:t xml:space="preserve">e impurezas visíveis; praticamente isentas de parasitas; isentas de umidade exterior anormal; isentas de odores estranhos; praticamente </w:t>
            </w:r>
            <w:r>
              <w:rPr>
                <w:rFonts w:ascii="Arial" w:hAnsi="Arial" w:cs="Arial"/>
                <w:sz w:val="20"/>
                <w:szCs w:val="20"/>
              </w:rPr>
              <w:lastRenderedPageBreak/>
              <w:t>isentas de danos causados por altas ou baixas temperaturas durante a estocagem. As maçãs devem ser cuidadosamente colhid</w:t>
            </w:r>
            <w:r>
              <w:rPr>
                <w:rFonts w:ascii="Arial" w:hAnsi="Arial" w:cs="Arial"/>
                <w:sz w:val="20"/>
                <w:szCs w:val="20"/>
              </w:rPr>
              <w:t>as, apresentarem apropriado grau de desenvolvimento fisiológico, firmeza de polpa de acordo com as características das cultivares; suportar o transporte e as movimentações a que são sujeitas; chegar ao local de destino em condições satisfatórias. As frutas</w:t>
            </w:r>
            <w:r>
              <w:rPr>
                <w:rFonts w:ascii="Arial" w:hAnsi="Arial" w:cs="Arial"/>
                <w:sz w:val="20"/>
                <w:szCs w:val="20"/>
              </w:rPr>
              <w:t xml:space="preserve"> devem ser firmes, com coloração vermelha, devem apresentar-se sem deformação e ausentes de danos mecânicos e doenças. Deverá apresentar grau de maturação tal que permita suportar a manipulação, o transporte e a conservação em condições adequadas para o co</w:t>
            </w:r>
            <w:r>
              <w:rPr>
                <w:rFonts w:ascii="Arial" w:hAnsi="Arial" w:cs="Arial"/>
                <w:sz w:val="20"/>
                <w:szCs w:val="20"/>
              </w:rPr>
              <w:t>nsumo mediato e imediato. Não serão permitidos defeitos de natureza física ou mecânica, que afete a sua aparência; a casca e a polpa deverão estar intactas e firmes. O veículo de entrega deverá estar de acordo com as normas sanitárias vigentes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lastRenderedPageBreak/>
              <w:t>8.528</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4</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12. MAMAO FORMOSA - De Primeira, Classe K ou 1.000, porte médio, pesando aproximadamente de 1,0 Kg (um quilo) a 1,3 Kg (um quilo e trezentos) cada unidade, coloração da casca com fruto 3/4 maduro (50 a 75% da superfície da casca amarelada), fresco, com ar</w:t>
            </w:r>
            <w:r>
              <w:rPr>
                <w:rFonts w:ascii="Arial" w:hAnsi="Arial" w:cs="Arial"/>
                <w:sz w:val="20"/>
                <w:szCs w:val="20"/>
              </w:rPr>
              <w:t>oma, cor e sabor próprios da espécie variedade. Deverá apresentar grau de maturação tal que permita suportar a manipulação, o transporte e a conservação em condições adequadas para o consumo mediato e imediato. Não serão permitidos defeitos de natureza fís</w:t>
            </w:r>
            <w:r>
              <w:rPr>
                <w:rFonts w:ascii="Arial" w:hAnsi="Arial" w:cs="Arial"/>
                <w:sz w:val="20"/>
                <w:szCs w:val="20"/>
              </w:rPr>
              <w:t>ica ou mecânica, que afete a sua aparência; a casca e a polpa deverão estar intactas e firmes. Deverá ser firmes, com coloração amareladas, devem apresentar-se sem deformação e ausentes de danos mecânicos e doenças. O veículo de entrega deverá estar de aco</w:t>
            </w:r>
            <w:r>
              <w:rPr>
                <w:rFonts w:ascii="Arial" w:hAnsi="Arial" w:cs="Arial"/>
                <w:sz w:val="20"/>
                <w:szCs w:val="20"/>
              </w:rPr>
              <w:t>rdo com as normas sanitárias vigentes</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1.300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5</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12.OVO DE GALINHA DE GRANJA, TAMANHO MÉDIO - ovo de galinha deverá ser de coloração branca, tamanho médio, com a casca limpa, integra (sem rachaduras) e sem deformação.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3.172</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DZ</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6</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ALHO BULBO- tamanho médio, com características integras e de primeira qualidade; isentos de sujidades , insetos , parasitas, larvas e corpos estranhos aderidos a casca ,não deve apresentar quaisquer lesões.Podendo ser orgânico.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300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7</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LARANJA PÊRA - de</w:t>
            </w:r>
            <w:r>
              <w:rPr>
                <w:rFonts w:ascii="Arial" w:hAnsi="Arial" w:cs="Arial"/>
                <w:sz w:val="20"/>
                <w:szCs w:val="20"/>
              </w:rPr>
              <w:t xml:space="preserve">verá ser fresca, com grau de maturação que permita a manipulação no transporte, sem defeitos sérios, apresentando tamanho, cor e conformação uniformes, devendo ser bem desenvolvida e madura. as frutas não poderão apresentar manchas ou defeitos na casca; a </w:t>
            </w:r>
            <w:r>
              <w:rPr>
                <w:rFonts w:ascii="Arial" w:hAnsi="Arial" w:cs="Arial"/>
                <w:sz w:val="20"/>
                <w:szCs w:val="20"/>
              </w:rPr>
              <w:t>polpa deverá estar intacta e uniforme. Deverá apresentar grau de maturação tal que permita suportar a manipulação, o transporte e a conservação em condições adequadas para o consumo mediato e imediato. Podendo ser orgânico.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5.980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8</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BANANA PRATA - frut</w:t>
            </w:r>
            <w:r>
              <w:rPr>
                <w:rFonts w:ascii="Arial" w:hAnsi="Arial" w:cs="Arial"/>
                <w:sz w:val="20"/>
                <w:szCs w:val="20"/>
              </w:rPr>
              <w:t>o de tamanho médio, limpa, de primeira qualidade, com grau de maturação que lhe permita suportar o transporte, ausência de parasitas, sujidades, larvas ou corpos estranhos aderidos. Podendo ser orgânico.</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3.100</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c>
          <w:tcPr>
            <w:tcW w:w="851"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9</w:t>
            </w:r>
          </w:p>
        </w:tc>
        <w:tc>
          <w:tcPr>
            <w:tcW w:w="5845"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CEBOLA - De Primeira, tamanho médio, se</w:t>
            </w:r>
            <w:r>
              <w:rPr>
                <w:rFonts w:ascii="Arial" w:hAnsi="Arial" w:cs="Arial"/>
                <w:sz w:val="20"/>
                <w:szCs w:val="20"/>
              </w:rPr>
              <w:t xml:space="preserve"> apresentando de ótima qualidade, nacional. Deverá apresentar-se compacta e firme, sem danos sérios, apresentando tamanho médio e conformação uniforme, devendo ser bem desenvolvida, isenta de sujidades, parasitos e materiais estranhos, Deverá apresentar-se</w:t>
            </w:r>
            <w:r>
              <w:rPr>
                <w:rFonts w:ascii="Arial" w:hAnsi="Arial" w:cs="Arial"/>
                <w:sz w:val="20"/>
                <w:szCs w:val="20"/>
              </w:rPr>
              <w:t xml:space="preserve"> sem brotas, sem danos mecânicos, sem estar deformados, estar sem ataques de pragas e doenças. Podendo ser orgânico. </w:t>
            </w:r>
          </w:p>
        </w:tc>
        <w:tc>
          <w:tcPr>
            <w:tcW w:w="1134"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214</w:t>
            </w:r>
          </w:p>
        </w:tc>
        <w:tc>
          <w:tcPr>
            <w:tcW w:w="993" w:type="dxa"/>
            <w:tcBorders>
              <w:top w:val="single" w:sz="4" w:space="0" w:color="auto"/>
              <w:left w:val="single" w:sz="4" w:space="0" w:color="auto"/>
              <w:bottom w:val="single" w:sz="4" w:space="0" w:color="auto"/>
              <w:right w:val="single" w:sz="4" w:space="0" w:color="auto"/>
            </w:tcBorders>
            <w:hideMark/>
          </w:tcPr>
          <w:p w:rsidR="00000000" w:rsidRDefault="00304059">
            <w:pPr>
              <w:jc w:val="right"/>
              <w:rPr>
                <w:rFonts w:ascii="Arial" w:hAnsi="Arial" w:cs="Arial"/>
                <w:sz w:val="20"/>
                <w:szCs w:val="20"/>
              </w:rPr>
            </w:pPr>
            <w:r>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bl>
    <w:p w:rsidR="00000000" w:rsidRDefault="00304059">
      <w:pPr>
        <w:rPr>
          <w:rFonts w:ascii="Arial" w:hAnsi="Arial" w:cs="Arial"/>
          <w:sz w:val="20"/>
          <w:szCs w:val="20"/>
        </w:rPr>
      </w:pPr>
      <w:r>
        <w:rPr>
          <w:rFonts w:ascii="Arial" w:hAnsi="Arial" w:cs="Arial"/>
          <w:sz w:val="20"/>
          <w:szCs w:val="20"/>
        </w:rPr>
        <w:lastRenderedPageBreak/>
        <w:t>4.2 – Qualquer divergência entre os quantitativos do presente edital e a plataforma BLL, prevalece o do Edital.</w:t>
      </w:r>
    </w:p>
    <w:p w:rsidR="00000000" w:rsidRDefault="00304059">
      <w:pPr>
        <w:rPr>
          <w:rFonts w:ascii="Arial" w:hAnsi="Arial" w:cs="Arial"/>
          <w:sz w:val="20"/>
          <w:szCs w:val="20"/>
        </w:rPr>
      </w:pPr>
      <w:r>
        <w:rPr>
          <w:rFonts w:ascii="Arial" w:hAnsi="Arial" w:cs="Arial"/>
          <w:sz w:val="20"/>
          <w:szCs w:val="20"/>
        </w:rPr>
        <w:t xml:space="preserve">     </w:t>
      </w:r>
    </w:p>
    <w:p w:rsidR="00000000" w:rsidRDefault="00304059">
      <w:pPr>
        <w:tabs>
          <w:tab w:val="left" w:pos="142"/>
        </w:tabs>
        <w:jc w:val="both"/>
        <w:rPr>
          <w:rFonts w:ascii="Arial" w:eastAsia="Calibri" w:hAnsi="Arial" w:cs="Arial"/>
          <w:bCs/>
          <w:sz w:val="20"/>
          <w:szCs w:val="20"/>
        </w:rPr>
      </w:pPr>
      <w:r>
        <w:rPr>
          <w:rFonts w:ascii="Arial" w:eastAsia="Calibri" w:hAnsi="Arial" w:cs="Arial"/>
          <w:bCs/>
          <w:sz w:val="20"/>
          <w:szCs w:val="20"/>
        </w:rPr>
        <w:t>4.3 – Quando houver qualquer equívoco no(s) lance(s), favor solicitar a desclassificação no chat do lote. Ao final da etapa de lances, poderá também solicitar a desclassificação do(s) lote(s) no mesmo local, no prazo máximo de 1 hora;</w:t>
      </w:r>
    </w:p>
    <w:p w:rsidR="00000000" w:rsidRDefault="00304059">
      <w:pPr>
        <w:tabs>
          <w:tab w:val="left" w:pos="142"/>
        </w:tabs>
        <w:jc w:val="both"/>
        <w:rPr>
          <w:rFonts w:ascii="Arial" w:eastAsia="Calibri" w:hAnsi="Arial" w:cs="Arial"/>
          <w:bCs/>
          <w:sz w:val="20"/>
          <w:szCs w:val="20"/>
        </w:rPr>
      </w:pPr>
    </w:p>
    <w:p w:rsidR="00000000" w:rsidRDefault="00304059">
      <w:pPr>
        <w:tabs>
          <w:tab w:val="left" w:pos="142"/>
        </w:tabs>
        <w:jc w:val="both"/>
        <w:rPr>
          <w:rFonts w:ascii="Arial" w:eastAsia="Calibri" w:hAnsi="Arial" w:cs="Arial"/>
          <w:b/>
          <w:bCs/>
          <w:sz w:val="20"/>
          <w:szCs w:val="20"/>
        </w:rPr>
      </w:pPr>
      <w:r>
        <w:rPr>
          <w:rFonts w:ascii="Arial" w:eastAsia="Calibri" w:hAnsi="Arial" w:cs="Arial"/>
          <w:bCs/>
          <w:sz w:val="20"/>
          <w:szCs w:val="20"/>
        </w:rPr>
        <w:t>4.4 – O fornecimento</w:t>
      </w:r>
      <w:r>
        <w:rPr>
          <w:rFonts w:ascii="Arial" w:eastAsia="Calibri" w:hAnsi="Arial" w:cs="Arial"/>
          <w:bCs/>
          <w:sz w:val="20"/>
          <w:szCs w:val="20"/>
        </w:rPr>
        <w:t xml:space="preserve"> do</w:t>
      </w:r>
      <w:r>
        <w:rPr>
          <w:rFonts w:ascii="Arial" w:eastAsia="Calibri" w:hAnsi="Arial" w:cs="Arial"/>
          <w:sz w:val="20"/>
          <w:szCs w:val="20"/>
        </w:rPr>
        <w:t xml:space="preserve"> objeto licitado será efetuado mediante Ordem de Compra, expedida pelo Departamento de Compras e Licitações e, enviada pelo setor solicitante</w:t>
      </w:r>
    </w:p>
    <w:p w:rsidR="00000000" w:rsidRDefault="00304059">
      <w:pPr>
        <w:tabs>
          <w:tab w:val="left" w:pos="284"/>
        </w:tabs>
        <w:autoSpaceDE w:val="0"/>
        <w:autoSpaceDN w:val="0"/>
        <w:adjustRightInd w:val="0"/>
        <w:jc w:val="both"/>
        <w:rPr>
          <w:rFonts w:ascii="Arial" w:eastAsia="Calibri"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4.5 – Todas as despesas decorrentes da entrega, conforme o caso, mão de obra, uniformes, alimentação, transpor</w:t>
      </w:r>
      <w:r>
        <w:rPr>
          <w:rFonts w:ascii="Arial" w:hAnsi="Arial" w:cs="Arial"/>
          <w:sz w:val="20"/>
          <w:szCs w:val="20"/>
        </w:rPr>
        <w:t>te, carga e descarga, montagem e instalação, bem como encargos sociais e trabalhistas correrão por conta da licitante vencedora.</w:t>
      </w:r>
    </w:p>
    <w:p w:rsidR="00000000" w:rsidRDefault="00304059">
      <w:pPr>
        <w:autoSpaceDE w:val="0"/>
        <w:autoSpaceDN w:val="0"/>
        <w:adjustRightInd w:val="0"/>
        <w:jc w:val="both"/>
        <w:rPr>
          <w:rFonts w:ascii="Arial" w:hAnsi="Arial" w:cs="Arial"/>
          <w:bCs/>
          <w:color w:val="FF0000"/>
          <w:sz w:val="20"/>
          <w:szCs w:val="20"/>
        </w:rPr>
      </w:pPr>
    </w:p>
    <w:p w:rsidR="00000000" w:rsidRDefault="00304059">
      <w:pPr>
        <w:rPr>
          <w:rFonts w:ascii="Arial" w:eastAsia="Arial" w:hAnsi="Arial" w:cs="Arial"/>
          <w:sz w:val="20"/>
          <w:szCs w:val="20"/>
        </w:rPr>
      </w:pPr>
      <w:r>
        <w:rPr>
          <w:rFonts w:ascii="Arial" w:eastAsia="Arial" w:hAnsi="Arial" w:cs="Arial"/>
          <w:sz w:val="20"/>
          <w:szCs w:val="20"/>
        </w:rPr>
        <w:t>5 - DAS OBRIGAÇÕES DA LICITANTE VENCEDORA</w:t>
      </w:r>
    </w:p>
    <w:p w:rsidR="00000000" w:rsidRDefault="00304059">
      <w:pPr>
        <w:jc w:val="both"/>
        <w:rPr>
          <w:rFonts w:ascii="Arial" w:eastAsia="Arial" w:hAnsi="Arial" w:cs="Arial"/>
          <w:sz w:val="20"/>
          <w:szCs w:val="20"/>
        </w:rPr>
      </w:pPr>
      <w:r>
        <w:rPr>
          <w:rFonts w:ascii="Arial" w:eastAsia="Arial" w:hAnsi="Arial" w:cs="Arial"/>
          <w:sz w:val="20"/>
          <w:szCs w:val="20"/>
        </w:rPr>
        <w:t>5.1 – Realizar a entrega do objeto licitado somente com prévia e expressa autorizaçã</w:t>
      </w:r>
      <w:r>
        <w:rPr>
          <w:rFonts w:ascii="Arial" w:eastAsia="Arial" w:hAnsi="Arial" w:cs="Arial"/>
          <w:sz w:val="20"/>
          <w:szCs w:val="20"/>
        </w:rPr>
        <w:t>o formal da Administração emitida e assinada pelo Departamento de Compras e Licitações.</w:t>
      </w:r>
    </w:p>
    <w:p w:rsidR="00000000" w:rsidRDefault="00304059">
      <w:pPr>
        <w:rPr>
          <w:rFonts w:ascii="Arial" w:eastAsia="Arial" w:hAnsi="Arial" w:cs="Arial"/>
          <w:sz w:val="20"/>
          <w:szCs w:val="20"/>
        </w:rPr>
      </w:pPr>
    </w:p>
    <w:p w:rsidR="00000000" w:rsidRDefault="00304059">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w:t>
      </w:r>
      <w:r>
        <w:rPr>
          <w:rFonts w:ascii="Arial" w:eastAsia="Arial" w:hAnsi="Arial" w:cs="Arial"/>
          <w:sz w:val="20"/>
          <w:szCs w:val="20"/>
        </w:rPr>
        <w:t>a que sejam adotadas as providências de regularização necessária.</w:t>
      </w:r>
    </w:p>
    <w:p w:rsidR="00000000" w:rsidRDefault="00304059">
      <w:pPr>
        <w:jc w:val="both"/>
        <w:rPr>
          <w:rFonts w:ascii="Arial" w:eastAsia="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5.3 </w:t>
      </w:r>
      <w:r>
        <w:rPr>
          <w:rFonts w:ascii="Arial" w:hAnsi="Arial" w:cs="Arial"/>
          <w:sz w:val="20"/>
          <w:szCs w:val="20"/>
        </w:rPr>
        <w:t>- Não transferir a outrem, no todo ou em parte, as obrigações assumidas.</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xml:space="preserve">- Assumir inteira responsabilidade pela entrega de acordo com as especificações constantes do edital e seus </w:t>
      </w:r>
      <w:r>
        <w:rPr>
          <w:rFonts w:ascii="Arial" w:hAnsi="Arial" w:cs="Arial"/>
          <w:sz w:val="20"/>
          <w:szCs w:val="20"/>
        </w:rPr>
        <w:t>anexos, da proposta e/ou instruções deste Termo de Referência.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Arcar com todos os ônus necessários ao cumprimento das obrigações assumidas, devendo, ao elaborar a proposta bem como formular os lances, prever todas as despesas decorrentes da execução</w:t>
      </w:r>
      <w:r>
        <w:rPr>
          <w:rFonts w:ascii="Arial" w:hAnsi="Arial" w:cs="Arial"/>
          <w:sz w:val="20"/>
          <w:szCs w:val="20"/>
        </w:rPr>
        <w:t xml:space="preserve"> do objeto a ser contratado.</w:t>
      </w:r>
    </w:p>
    <w:p w:rsidR="00000000" w:rsidRDefault="00304059">
      <w:pPr>
        <w:jc w:val="both"/>
        <w:rPr>
          <w:rFonts w:ascii="Arial" w:eastAsia="Arial" w:hAnsi="Arial" w:cs="Arial"/>
          <w:sz w:val="20"/>
          <w:szCs w:val="20"/>
        </w:rPr>
      </w:pPr>
    </w:p>
    <w:p w:rsidR="00000000" w:rsidRDefault="00304059">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w:t>
      </w:r>
      <w:r>
        <w:rPr>
          <w:rFonts w:ascii="Arial" w:hAnsi="Arial" w:cs="Arial"/>
          <w:sz w:val="20"/>
          <w:szCs w:val="20"/>
        </w:rPr>
        <w:t>ários para o seu fiel cumprimento.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as Ordens de Compra – OC.</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a entrega conforme prevista neste Termo de Referência, podendo sustar, recusar, mandar fazer, refazer ou desfazer qualquer entrega que não estejam de acordo as esp</w:t>
      </w:r>
      <w:r>
        <w:rPr>
          <w:rFonts w:ascii="Arial" w:hAnsi="Arial" w:cs="Arial"/>
          <w:sz w:val="20"/>
          <w:szCs w:val="20"/>
        </w:rPr>
        <w:t>ecificações descritas no objeto deste certame, ou que atentem contra a segurança dos usuários ou de terceiros.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6.4 - </w:t>
      </w:r>
      <w:r>
        <w:rPr>
          <w:rFonts w:ascii="Arial" w:hAnsi="Arial" w:cs="Arial"/>
          <w:sz w:val="20"/>
          <w:szCs w:val="20"/>
        </w:rPr>
        <w:t>Atestar o fornecimento efetivamente realizado pela Licitante vencedora.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 xml:space="preserve">Acompanhar o cumprimento das obrigações </w:t>
      </w:r>
      <w:r>
        <w:rPr>
          <w:rFonts w:ascii="Arial" w:hAnsi="Arial" w:cs="Arial"/>
          <w:sz w:val="20"/>
          <w:szCs w:val="20"/>
        </w:rPr>
        <w:t>assumidas, sob os aspectos quantitativos e qualitativos, anotando em registro próprio as falhas detectadas e comunicando ocorrências de quaisquer fatos que exijam medidas corretivas por parte da licitante vencedora.</w:t>
      </w:r>
    </w:p>
    <w:p w:rsidR="00000000" w:rsidRDefault="00304059">
      <w:pPr>
        <w:jc w:val="both"/>
        <w:rPr>
          <w:rFonts w:ascii="Arial" w:eastAsia="Arial" w:hAnsi="Arial" w:cs="Arial"/>
          <w:sz w:val="20"/>
          <w:szCs w:val="20"/>
        </w:rPr>
      </w:pPr>
    </w:p>
    <w:p w:rsidR="00000000" w:rsidRDefault="00304059">
      <w:pPr>
        <w:jc w:val="center"/>
        <w:rPr>
          <w:rFonts w:ascii="Arial" w:eastAsia="MS Mincho" w:hAnsi="Arial" w:cs="Arial"/>
          <w:b/>
          <w:color w:val="FF0000"/>
          <w:sz w:val="20"/>
          <w:szCs w:val="20"/>
        </w:rPr>
      </w:pPr>
    </w:p>
    <w:p w:rsidR="00000000" w:rsidRDefault="00304059">
      <w:pPr>
        <w:jc w:val="center"/>
        <w:rPr>
          <w:rFonts w:ascii="Arial" w:eastAsia="MS Mincho" w:hAnsi="Arial" w:cs="Arial"/>
          <w:sz w:val="20"/>
          <w:szCs w:val="20"/>
        </w:rPr>
      </w:pPr>
      <w:r>
        <w:rPr>
          <w:rFonts w:ascii="Arial" w:eastAsia="Arial" w:hAnsi="Arial" w:cs="Arial"/>
          <w:sz w:val="20"/>
          <w:szCs w:val="20"/>
        </w:rPr>
        <w:t>Prefeitura Municipal de Caxambu/MG, 27</w:t>
      </w:r>
      <w:r>
        <w:rPr>
          <w:rFonts w:ascii="Arial" w:eastAsia="Arial" w:hAnsi="Arial" w:cs="Arial"/>
          <w:sz w:val="20"/>
          <w:szCs w:val="20"/>
        </w:rPr>
        <w:t xml:space="preserve"> de junho de 2023.</w:t>
      </w: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304059">
      <w:pPr>
        <w:jc w:val="center"/>
        <w:rPr>
          <w:rFonts w:ascii="Arial" w:hAnsi="Arial" w:cs="Arial"/>
          <w:sz w:val="20"/>
          <w:szCs w:val="20"/>
        </w:rPr>
      </w:pPr>
      <w:r>
        <w:rPr>
          <w:rFonts w:ascii="Arial" w:hAnsi="Arial" w:cs="Arial"/>
          <w:sz w:val="20"/>
          <w:szCs w:val="20"/>
        </w:rPr>
        <w:t>MARCELO CARVALHO GALLO</w:t>
      </w:r>
    </w:p>
    <w:p w:rsidR="00000000" w:rsidRDefault="00304059">
      <w:pPr>
        <w:jc w:val="center"/>
        <w:rPr>
          <w:rFonts w:ascii="Arial" w:eastAsia="MS Mincho" w:hAnsi="Arial" w:cs="Arial"/>
          <w:sz w:val="20"/>
          <w:szCs w:val="20"/>
        </w:rPr>
      </w:pPr>
      <w:r>
        <w:rPr>
          <w:rFonts w:ascii="Arial" w:hAnsi="Arial" w:cs="Arial"/>
          <w:sz w:val="20"/>
          <w:szCs w:val="20"/>
        </w:rPr>
        <w:t>Pregoeiro</w:t>
      </w:r>
    </w:p>
    <w:p w:rsidR="00000000" w:rsidRDefault="00304059">
      <w:pPr>
        <w:jc w:val="center"/>
        <w:rPr>
          <w:rFonts w:ascii="Arial" w:eastAsia="MS Mincho" w:hAnsi="Arial" w:cs="Arial"/>
          <w:bCs/>
          <w:sz w:val="20"/>
          <w:szCs w:val="20"/>
        </w:rPr>
      </w:pPr>
    </w:p>
    <w:p w:rsidR="00000000" w:rsidRDefault="00304059">
      <w:pPr>
        <w:jc w:val="center"/>
        <w:rPr>
          <w:rFonts w:ascii="Arial" w:eastAsia="MS Mincho" w:hAnsi="Arial" w:cs="Arial"/>
          <w:bCs/>
          <w:color w:val="FF0000"/>
          <w:sz w:val="20"/>
          <w:szCs w:val="20"/>
        </w:rPr>
      </w:pPr>
    </w:p>
    <w:p w:rsidR="00000000" w:rsidRDefault="00304059">
      <w:pPr>
        <w:jc w:val="center"/>
        <w:rPr>
          <w:rFonts w:ascii="Arial" w:eastAsia="MS Mincho" w:hAnsi="Arial" w:cs="Arial"/>
          <w:bCs/>
          <w:color w:val="FF0000"/>
          <w:sz w:val="20"/>
          <w:szCs w:val="20"/>
        </w:rPr>
      </w:pPr>
    </w:p>
    <w:p w:rsidR="00000000" w:rsidRDefault="00304059">
      <w:pPr>
        <w:jc w:val="center"/>
        <w:rPr>
          <w:rFonts w:ascii="Arial" w:eastAsia="MS Mincho" w:hAnsi="Arial" w:cs="Arial"/>
          <w:bCs/>
          <w:color w:val="FF0000"/>
          <w:sz w:val="20"/>
          <w:szCs w:val="20"/>
        </w:rPr>
      </w:pPr>
    </w:p>
    <w:p w:rsidR="00000000" w:rsidRDefault="00304059">
      <w:pPr>
        <w:jc w:val="center"/>
        <w:rPr>
          <w:rFonts w:ascii="Arial" w:eastAsia="MS Mincho" w:hAnsi="Arial" w:cs="Arial"/>
          <w:bCs/>
          <w:color w:val="FF0000"/>
          <w:sz w:val="20"/>
          <w:szCs w:val="20"/>
        </w:rPr>
      </w:pPr>
    </w:p>
    <w:p w:rsidR="00000000" w:rsidRDefault="00304059">
      <w:pPr>
        <w:jc w:val="center"/>
        <w:rPr>
          <w:rFonts w:ascii="Arial" w:hAnsi="Arial" w:cs="Arial"/>
          <w:sz w:val="20"/>
        </w:rPr>
      </w:pPr>
      <w:r>
        <w:rPr>
          <w:rFonts w:ascii="Arial" w:hAnsi="Arial" w:cs="Arial"/>
          <w:sz w:val="20"/>
        </w:rPr>
        <w:t>Processo nº 96/2023                     Modalidade: PI-Pregão Eletrônico - RP nº 55/2023</w:t>
      </w:r>
    </w:p>
    <w:p w:rsidR="00000000" w:rsidRDefault="00304059">
      <w:pPr>
        <w:jc w:val="center"/>
        <w:rPr>
          <w:rFonts w:ascii="Arial" w:hAnsi="Arial" w:cs="Arial"/>
          <w:sz w:val="20"/>
        </w:rPr>
      </w:pPr>
    </w:p>
    <w:p w:rsidR="00000000" w:rsidRDefault="00304059">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000000" w:rsidRDefault="00304059">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REGULAMENTAÇÃO </w:t>
      </w:r>
      <w:r>
        <w:rPr>
          <w:rFonts w:ascii="Arial" w:hAnsi="Arial" w:cs="Arial"/>
          <w:b/>
          <w:bCs/>
          <w:sz w:val="20"/>
          <w:szCs w:val="20"/>
          <w14:shadow w14:blurRad="50800" w14:dist="38100" w14:dir="2700000" w14:sx="100000" w14:sy="100000" w14:kx="0" w14:ky="0" w14:algn="tl">
            <w14:srgbClr w14:val="000000">
              <w14:alpha w14:val="60000"/>
            </w14:srgbClr>
          </w14:shadow>
        </w:rPr>
        <w:t>QUANTO A HABILITAÇÃO, JULGAMENTO, PRAZO E EXECUÇÃO CONTRATUAL</w:t>
      </w:r>
    </w:p>
    <w:p w:rsidR="00000000" w:rsidRDefault="00304059">
      <w:pPr>
        <w:jc w:val="both"/>
        <w:rPr>
          <w:rFonts w:ascii="Arial" w:hAnsi="Arial" w:cs="Arial"/>
          <w:b/>
          <w:bCs/>
          <w14:shadow w14:blurRad="50800" w14:dist="38100" w14:dir="2700000" w14:sx="100000" w14:sy="100000" w14:kx="0" w14:ky="0" w14:algn="tl">
            <w14:srgbClr w14:val="000000">
              <w14:alpha w14:val="60000"/>
            </w14:srgbClr>
          </w14:shadow>
        </w:rPr>
      </w:pPr>
    </w:p>
    <w:p w:rsidR="00000000" w:rsidRDefault="00304059">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000000" w:rsidRDefault="00304059">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000000" w:rsidRDefault="00304059">
      <w:pPr>
        <w:tabs>
          <w:tab w:val="left" w:pos="540"/>
        </w:tabs>
        <w:jc w:val="both"/>
        <w:rPr>
          <w:rFonts w:ascii="Arial" w:hAnsi="Arial" w:cs="Arial"/>
          <w:sz w:val="20"/>
          <w:szCs w:val="20"/>
        </w:rPr>
      </w:pPr>
    </w:p>
    <w:p w:rsidR="00000000" w:rsidRDefault="00304059">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000000" w:rsidRDefault="00304059">
      <w:pPr>
        <w:pStyle w:val="Default"/>
        <w:jc w:val="both"/>
        <w:rPr>
          <w:color w:val="auto"/>
          <w:sz w:val="20"/>
          <w:szCs w:val="20"/>
        </w:rPr>
      </w:pPr>
    </w:p>
    <w:p w:rsidR="00000000" w:rsidRDefault="00304059">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w:t>
      </w:r>
      <w:r>
        <w:rPr>
          <w:bCs/>
          <w:color w:val="auto"/>
          <w:sz w:val="20"/>
          <w:szCs w:val="20"/>
        </w:rPr>
        <w:t>iz</w:t>
      </w:r>
      <w:r>
        <w:rPr>
          <w:color w:val="auto"/>
          <w:sz w:val="20"/>
          <w:szCs w:val="20"/>
        </w:rPr>
        <w:t xml:space="preserve">; </w:t>
      </w:r>
    </w:p>
    <w:p w:rsidR="00000000" w:rsidRDefault="00304059">
      <w:pPr>
        <w:pStyle w:val="Default"/>
        <w:jc w:val="both"/>
        <w:rPr>
          <w:color w:val="auto"/>
          <w:sz w:val="20"/>
          <w:szCs w:val="20"/>
        </w:rPr>
      </w:pPr>
    </w:p>
    <w:p w:rsidR="00000000" w:rsidRDefault="00304059">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000000" w:rsidRDefault="00304059">
      <w:pPr>
        <w:pStyle w:val="Default"/>
        <w:jc w:val="both"/>
        <w:rPr>
          <w:color w:val="auto"/>
          <w:sz w:val="20"/>
          <w:szCs w:val="20"/>
        </w:rPr>
      </w:pPr>
    </w:p>
    <w:p w:rsidR="00000000" w:rsidRDefault="00304059">
      <w:pPr>
        <w:pStyle w:val="Default"/>
        <w:jc w:val="both"/>
        <w:rPr>
          <w:color w:val="auto"/>
          <w:sz w:val="20"/>
          <w:szCs w:val="20"/>
        </w:rPr>
      </w:pPr>
      <w:r>
        <w:rPr>
          <w:color w:val="auto"/>
          <w:sz w:val="20"/>
          <w:szCs w:val="20"/>
        </w:rPr>
        <w:t xml:space="preserve">1.1.4 - se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000000" w:rsidRDefault="00304059">
      <w:pPr>
        <w:pStyle w:val="Default"/>
        <w:jc w:val="both"/>
        <w:rPr>
          <w:color w:val="auto"/>
          <w:sz w:val="20"/>
          <w:szCs w:val="20"/>
        </w:rPr>
      </w:pPr>
    </w:p>
    <w:p w:rsidR="00000000" w:rsidRDefault="00304059">
      <w:pPr>
        <w:tabs>
          <w:tab w:val="left" w:pos="540"/>
        </w:tabs>
        <w:jc w:val="both"/>
        <w:rPr>
          <w:rFonts w:ascii="Arial" w:hAnsi="Arial" w:cs="Arial"/>
          <w:sz w:val="20"/>
          <w:szCs w:val="20"/>
        </w:rPr>
      </w:pPr>
      <w:r>
        <w:rPr>
          <w:rFonts w:ascii="Arial" w:hAnsi="Arial" w:cs="Arial"/>
          <w:sz w:val="20"/>
          <w:szCs w:val="20"/>
        </w:rPr>
        <w:t xml:space="preserve">1.1.5 - serão </w:t>
      </w:r>
      <w:r>
        <w:rPr>
          <w:rFonts w:ascii="Arial" w:hAnsi="Arial" w:cs="Arial"/>
          <w:sz w:val="20"/>
          <w:szCs w:val="20"/>
        </w:rPr>
        <w:t xml:space="preserve">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000000" w:rsidRDefault="00304059">
      <w:pPr>
        <w:tabs>
          <w:tab w:val="left" w:pos="540"/>
        </w:tabs>
        <w:jc w:val="both"/>
        <w:rPr>
          <w:rFonts w:ascii="Arial" w:hAnsi="Arial" w:cs="Arial"/>
          <w:sz w:val="20"/>
          <w:szCs w:val="20"/>
        </w:rPr>
      </w:pPr>
    </w:p>
    <w:p w:rsidR="00000000" w:rsidRDefault="00304059">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w:t>
      </w:r>
      <w:r>
        <w:rPr>
          <w:rFonts w:ascii="Arial" w:eastAsia="Arial" w:hAnsi="Arial" w:cs="Arial"/>
          <w:sz w:val="20"/>
          <w:szCs w:val="20"/>
        </w:rPr>
        <w:t xml:space="preserv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304059">
      <w:pPr>
        <w:ind w:left="360"/>
        <w:contextualSpacing/>
        <w:jc w:val="both"/>
        <w:rPr>
          <w:rFonts w:ascii="Arial" w:hAnsi="Arial" w:cs="Arial"/>
          <w:b/>
          <w:bCs/>
          <w:sz w:val="20"/>
          <w:szCs w:val="20"/>
        </w:rPr>
      </w:pPr>
    </w:p>
    <w:p w:rsidR="00000000" w:rsidRDefault="00304059">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w:t>
      </w:r>
      <w:r>
        <w:rPr>
          <w:color w:val="auto"/>
          <w:sz w:val="20"/>
          <w:szCs w:val="20"/>
        </w:rPr>
        <w:t xml:space="preserve">fiscal, mesmo que estes apresentem alguma restrição. </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w:t>
      </w:r>
      <w:r>
        <w:rPr>
          <w:rFonts w:ascii="Arial" w:hAnsi="Arial" w:cs="Arial"/>
          <w:sz w:val="20"/>
          <w:szCs w:val="20"/>
        </w:rPr>
        <w:t>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000000" w:rsidRDefault="00304059">
      <w:pPr>
        <w:autoSpaceDE w:val="0"/>
        <w:autoSpaceDN w:val="0"/>
        <w:adjustRightInd w:val="0"/>
        <w:rPr>
          <w:rFonts w:ascii="Arial" w:hAnsi="Arial" w:cs="Arial"/>
          <w:sz w:val="20"/>
          <w:szCs w:val="20"/>
        </w:rPr>
      </w:pPr>
    </w:p>
    <w:p w:rsidR="00000000" w:rsidRDefault="00304059">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000000" w:rsidRDefault="00304059">
      <w:pPr>
        <w:tabs>
          <w:tab w:val="left" w:pos="540"/>
        </w:tabs>
        <w:jc w:val="both"/>
        <w:rPr>
          <w:rFonts w:ascii="Arial" w:hAnsi="Arial" w:cs="Arial"/>
          <w14:shadow w14:blurRad="50800" w14:dist="38100" w14:dir="2700000" w14:sx="100000" w14:sy="100000" w14:kx="0" w14:ky="0" w14:algn="tl">
            <w14:srgbClr w14:val="000000">
              <w14:alpha w14:val="60000"/>
            </w14:srgbClr>
          </w14:shadow>
        </w:rPr>
      </w:pPr>
    </w:p>
    <w:p w:rsidR="00000000" w:rsidRDefault="00304059">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000000" w:rsidRDefault="00304059">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304059">
      <w:pPr>
        <w:tabs>
          <w:tab w:val="left" w:pos="1440"/>
        </w:tabs>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000000" w:rsidRDefault="00304059">
      <w:pPr>
        <w:jc w:val="both"/>
        <w:rPr>
          <w:rFonts w:ascii="Arial" w:hAnsi="Arial" w:cs="Arial"/>
          <w:sz w:val="20"/>
          <w:szCs w:val="20"/>
        </w:rPr>
      </w:pPr>
    </w:p>
    <w:p w:rsidR="00000000" w:rsidRDefault="00304059">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000000" w:rsidRDefault="00304059">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lastRenderedPageBreak/>
        <w:t>1.3.3 - Prova de Regu</w:t>
      </w:r>
      <w:r>
        <w:rPr>
          <w:rFonts w:ascii="Arial" w:hAnsi="Arial" w:cs="Arial"/>
          <w:sz w:val="20"/>
          <w:szCs w:val="20"/>
        </w:rPr>
        <w:t xml:space="preserve">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w:t>
      </w:r>
      <w:r>
        <w:rPr>
          <w:rFonts w:ascii="Arial" w:hAnsi="Arial" w:cs="Arial"/>
          <w:sz w:val="20"/>
          <w:szCs w:val="20"/>
        </w:rPr>
        <w:t xml:space="preserve"> Positiva com Efeitos de Negativa;</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w:t>
      </w:r>
      <w:r>
        <w:rPr>
          <w:rFonts w:ascii="Arial" w:hAnsi="Arial" w:cs="Arial"/>
          <w:sz w:val="20"/>
          <w:szCs w:val="20"/>
        </w:rPr>
        <w:t>s, à Dívida Ativa da União e Regularidade com a Seguridade Social (INSS) expedida pela Secretaria da Receita Federal;</w:t>
      </w:r>
    </w:p>
    <w:p w:rsidR="00000000" w:rsidRDefault="00304059">
      <w:pPr>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w:t>
      </w:r>
      <w:r>
        <w:rPr>
          <w:rFonts w:ascii="Arial" w:hAnsi="Arial" w:cs="Arial"/>
          <w:b/>
          <w:sz w:val="20"/>
          <w:szCs w:val="20"/>
        </w:rPr>
        <w:t>laridade com o FGTS</w:t>
      </w:r>
      <w:r>
        <w:rPr>
          <w:rFonts w:ascii="Arial" w:hAnsi="Arial" w:cs="Arial"/>
          <w:sz w:val="20"/>
          <w:szCs w:val="20"/>
        </w:rPr>
        <w:t>;</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304059">
      <w:pPr>
        <w:jc w:val="both"/>
        <w:rPr>
          <w:rFonts w:ascii="Arial" w:hAnsi="Arial" w:cs="Arial"/>
          <w:sz w:val="20"/>
          <w:szCs w:val="20"/>
        </w:rPr>
      </w:pPr>
    </w:p>
    <w:p w:rsidR="00000000" w:rsidRDefault="00304059">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w:t>
      </w:r>
      <w:r>
        <w:rPr>
          <w:rFonts w:ascii="Arial" w:hAnsi="Arial" w:cs="Arial"/>
          <w:sz w:val="20"/>
          <w:szCs w:val="20"/>
        </w:rPr>
        <w:t>stado da Licitante atestando a condição de Microempresa ou Empresa de Pequeno Porte (se houver);</w:t>
      </w:r>
    </w:p>
    <w:p w:rsidR="00000000" w:rsidRDefault="00304059">
      <w:pPr>
        <w:jc w:val="both"/>
        <w:rPr>
          <w:rFonts w:ascii="Arial" w:hAnsi="Arial" w:cs="Arial"/>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000000" w:rsidRDefault="00304059">
      <w:pPr>
        <w:autoSpaceDE w:val="0"/>
        <w:autoSpaceDN w:val="0"/>
        <w:adjustRightInd w:val="0"/>
        <w:jc w:val="both"/>
        <w:rPr>
          <w:rFonts w:ascii="Arial" w:hAnsi="Arial" w:cs="Arial"/>
          <w:bCs/>
          <w:sz w:val="20"/>
          <w:szCs w:val="20"/>
        </w:rPr>
      </w:pPr>
    </w:p>
    <w:p w:rsidR="00000000" w:rsidRDefault="00304059">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w:t>
      </w:r>
      <w:r>
        <w:rPr>
          <w:rFonts w:ascii="Arial" w:hAnsi="Arial" w:cs="Arial"/>
          <w:sz w:val="20"/>
          <w:szCs w:val="20"/>
        </w:rPr>
        <w:t>va com Efeitos de Negativa;</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w:t>
      </w:r>
      <w:r>
        <w:rPr>
          <w:rFonts w:ascii="Arial" w:hAnsi="Arial" w:cs="Arial"/>
          <w:sz w:val="20"/>
          <w:szCs w:val="20"/>
        </w:rPr>
        <w:t>ual e Intermunicipal e de Comunicação) ou Certidão Positiva com Efeitos de Negativa;</w:t>
      </w:r>
    </w:p>
    <w:p w:rsidR="00000000" w:rsidRDefault="00304059">
      <w:pPr>
        <w:autoSpaceDE w:val="0"/>
        <w:autoSpaceDN w:val="0"/>
        <w:adjustRightInd w:val="0"/>
        <w:jc w:val="both"/>
        <w:rPr>
          <w:rFonts w:ascii="Arial" w:hAnsi="Arial" w:cs="Arial"/>
          <w:bCs/>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000000" w:rsidRDefault="00304059">
      <w:pPr>
        <w:autoSpaceDE w:val="0"/>
        <w:autoSpaceDN w:val="0"/>
        <w:adjustRightInd w:val="0"/>
        <w:jc w:val="both"/>
        <w:rPr>
          <w:rFonts w:ascii="Arial" w:hAnsi="Arial" w:cs="Arial"/>
          <w:bCs/>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w:t>
      </w:r>
      <w:r>
        <w:rPr>
          <w:rFonts w:ascii="Arial" w:hAnsi="Arial" w:cs="Arial"/>
          <w:sz w:val="20"/>
          <w:szCs w:val="20"/>
        </w:rPr>
        <w:t>a de regularidade relativa ao Fundo de Garantia por Tempo de Serviço (FGTS), por meio da apresentação do CRF – Certificado de Regularidade do FGTS;</w:t>
      </w:r>
    </w:p>
    <w:p w:rsidR="00000000" w:rsidRDefault="00304059">
      <w:pPr>
        <w:autoSpaceDE w:val="0"/>
        <w:autoSpaceDN w:val="0"/>
        <w:adjustRightInd w:val="0"/>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304059">
      <w:pPr>
        <w:jc w:val="both"/>
        <w:rPr>
          <w:rFonts w:ascii="Arial" w:hAnsi="Arial" w:cs="Arial"/>
          <w:b/>
          <w:sz w:val="20"/>
          <w:szCs w:val="20"/>
        </w:rPr>
      </w:pPr>
    </w:p>
    <w:p w:rsidR="00000000" w:rsidRDefault="00304059">
      <w:pPr>
        <w:jc w:val="both"/>
        <w:rPr>
          <w:rFonts w:ascii="Arial" w:hAnsi="Arial" w:cs="Arial"/>
          <w:b/>
          <w:sz w:val="20"/>
          <w:szCs w:val="20"/>
        </w:rPr>
      </w:pPr>
      <w:r>
        <w:rPr>
          <w:rFonts w:ascii="Arial" w:hAnsi="Arial" w:cs="Arial"/>
          <w:b/>
          <w:sz w:val="20"/>
          <w:szCs w:val="20"/>
        </w:rPr>
        <w:t>1.5 - DAS DECLARAÇÕES</w:t>
      </w:r>
    </w:p>
    <w:p w:rsidR="00000000" w:rsidRDefault="00304059">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w:t>
      </w:r>
      <w:r>
        <w:rPr>
          <w:rFonts w:ascii="Arial" w:hAnsi="Arial" w:cs="Arial"/>
          <w:sz w:val="20"/>
          <w:szCs w:val="20"/>
        </w:rPr>
        <w:t xml:space="preserve">o ou insalubre e de dezesseis anos em qualquer trabalho, salvo na condição de aprendiz, a partir de quatorze anos, para atender o que dispõe o inciso XXXIII, do art. 7º da Constituição Federal; </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w:t>
      </w:r>
      <w:r>
        <w:rPr>
          <w:rFonts w:ascii="Arial" w:hAnsi="Arial" w:cs="Arial"/>
          <w:b/>
          <w:sz w:val="20"/>
          <w:szCs w:val="20"/>
        </w:rPr>
        <w:t>vo</w:t>
      </w:r>
      <w:r>
        <w:rPr>
          <w:rFonts w:ascii="Arial" w:hAnsi="Arial" w:cs="Arial"/>
          <w:sz w:val="20"/>
          <w:szCs w:val="20"/>
        </w:rPr>
        <w:t xml:space="preserve"> para a habilitação da licitante no presente processo licitatório</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000000" w:rsidRDefault="00304059">
      <w:pPr>
        <w:jc w:val="both"/>
        <w:rPr>
          <w:rFonts w:ascii="Arial" w:hAnsi="Arial" w:cs="Arial"/>
          <w:sz w:val="20"/>
          <w:szCs w:val="20"/>
        </w:rPr>
      </w:pPr>
    </w:p>
    <w:p w:rsidR="00000000" w:rsidRDefault="00304059">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w:t>
      </w: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CONÔMICA-FINANCEIRA</w:t>
      </w:r>
    </w:p>
    <w:p w:rsidR="00000000" w:rsidRDefault="00304059">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000000" w:rsidRDefault="00304059">
      <w:pPr>
        <w:adjustRightInd w:val="0"/>
        <w:jc w:val="both"/>
        <w:rPr>
          <w:rFonts w:ascii="Arial" w:eastAsia="Calibri" w:hAnsi="Arial" w:cs="Arial"/>
          <w:sz w:val="20"/>
          <w:szCs w:val="20"/>
          <w:lang w:eastAsia="en-US"/>
        </w:rPr>
      </w:pPr>
    </w:p>
    <w:p w:rsidR="00000000" w:rsidRDefault="00304059">
      <w:pPr>
        <w:adjustRightInd w:val="0"/>
        <w:jc w:val="both"/>
        <w:rPr>
          <w:rFonts w:ascii="Arial" w:eastAsia="Calibri" w:hAnsi="Arial" w:cs="Arial"/>
          <w:sz w:val="20"/>
          <w:szCs w:val="20"/>
          <w:lang w:eastAsia="en-US"/>
        </w:rPr>
      </w:pPr>
    </w:p>
    <w:p w:rsidR="00000000" w:rsidRDefault="00304059">
      <w:pPr>
        <w:adjustRightInd w:val="0"/>
        <w:jc w:val="both"/>
        <w:rPr>
          <w:rFonts w:ascii="Arial" w:eastAsia="Calibri" w:hAnsi="Arial" w:cs="Arial"/>
          <w:sz w:val="20"/>
          <w:szCs w:val="20"/>
          <w:lang w:eastAsia="en-US"/>
        </w:rPr>
      </w:pPr>
    </w:p>
    <w:p w:rsidR="00000000" w:rsidRDefault="00304059">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lastRenderedPageBreak/>
        <w:t>1.7 - HABILITAÇÃO TÉCNICA</w:t>
      </w:r>
    </w:p>
    <w:p w:rsidR="00000000" w:rsidRDefault="00304059">
      <w:pPr>
        <w:adjustRightInd w:val="0"/>
        <w:jc w:val="both"/>
        <w:rPr>
          <w:rFonts w:ascii="Arial" w:eastAsia="Calibri" w:hAnsi="Arial" w:cs="Arial"/>
          <w:sz w:val="20"/>
          <w:szCs w:val="20"/>
          <w:lang w:eastAsia="en-US"/>
        </w:rPr>
      </w:pPr>
      <w:r>
        <w:rPr>
          <w:rFonts w:ascii="Arial" w:hAnsi="Arial" w:cs="Arial"/>
          <w:sz w:val="20"/>
          <w:szCs w:val="20"/>
        </w:rPr>
        <w:t xml:space="preserve">1.7.1 – </w:t>
      </w:r>
      <w:r>
        <w:rPr>
          <w:rFonts w:ascii="Arial" w:eastAsia="Calibri" w:hAnsi="Arial" w:cs="Arial"/>
          <w:b/>
          <w:sz w:val="20"/>
          <w:szCs w:val="20"/>
          <w:lang w:eastAsia="en-US"/>
        </w:rPr>
        <w:t xml:space="preserve">Alvará de Inspeção Sanitária Municipal </w:t>
      </w:r>
      <w:r>
        <w:rPr>
          <w:rFonts w:ascii="Arial" w:eastAsia="Calibri" w:hAnsi="Arial" w:cs="Arial"/>
          <w:sz w:val="20"/>
          <w:szCs w:val="20"/>
          <w:lang w:eastAsia="en-US"/>
        </w:rPr>
        <w:t>em plena validade.</w:t>
      </w:r>
    </w:p>
    <w:p w:rsidR="00000000" w:rsidRDefault="00304059">
      <w:pPr>
        <w:adjustRightInd w:val="0"/>
        <w:jc w:val="both"/>
        <w:rPr>
          <w:rFonts w:ascii="Arial" w:eastAsia="Calibri" w:hAnsi="Arial" w:cs="Arial"/>
          <w:sz w:val="20"/>
          <w:szCs w:val="20"/>
        </w:rPr>
      </w:pPr>
    </w:p>
    <w:p w:rsidR="00000000" w:rsidRDefault="00304059">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1.8 – DEMAIS DOCUMENTOS E CONDIÇÕES</w:t>
      </w:r>
    </w:p>
    <w:p w:rsidR="00000000" w:rsidRDefault="00304059">
      <w:pPr>
        <w:adjustRightInd w:val="0"/>
        <w:jc w:val="both"/>
        <w:rPr>
          <w:rFonts w:ascii="Arial" w:eastAsia="Calibri" w:hAnsi="Arial" w:cs="Arial"/>
          <w:sz w:val="20"/>
          <w:szCs w:val="20"/>
          <w:lang w:eastAsia="en-US"/>
        </w:rPr>
      </w:pPr>
      <w:r>
        <w:rPr>
          <w:rFonts w:ascii="Arial" w:eastAsia="Calibri" w:hAnsi="Arial" w:cs="Arial"/>
          <w:sz w:val="20"/>
          <w:szCs w:val="20"/>
          <w:lang w:eastAsia="en-US"/>
        </w:rPr>
        <w:t>1.8.1 – A documentação descrita anteriormente deverá ser anexada na BLL, desde que a solicitação esteja disponibilizada naquela</w:t>
      </w:r>
      <w:r>
        <w:rPr>
          <w:rFonts w:ascii="Arial" w:eastAsia="Calibri" w:hAnsi="Arial" w:cs="Arial"/>
          <w:sz w:val="20"/>
          <w:szCs w:val="20"/>
          <w:lang w:eastAsia="en-US"/>
        </w:rPr>
        <w:t xml:space="preserve"> Plataforma pelo Pregoeiro e Equipe de Apoio, conforme o item 2.5.1 do edital.</w:t>
      </w:r>
    </w:p>
    <w:p w:rsidR="00000000" w:rsidRDefault="00304059">
      <w:pPr>
        <w:adjustRightInd w:val="0"/>
        <w:jc w:val="both"/>
        <w:rPr>
          <w:rFonts w:ascii="Arial" w:eastAsia="Calibri" w:hAnsi="Arial" w:cs="Arial"/>
          <w:sz w:val="20"/>
          <w:szCs w:val="20"/>
          <w:lang w:eastAsia="en-US"/>
        </w:rPr>
      </w:pPr>
    </w:p>
    <w:p w:rsidR="00000000" w:rsidRDefault="00304059">
      <w:pPr>
        <w:adjustRightInd w:val="0"/>
        <w:jc w:val="both"/>
        <w:rPr>
          <w:rFonts w:ascii="Arial" w:eastAsia="Calibri" w:hAnsi="Arial" w:cs="Arial"/>
          <w:sz w:val="20"/>
          <w:szCs w:val="20"/>
          <w:lang w:eastAsia="en-US"/>
        </w:rPr>
      </w:pPr>
      <w:r>
        <w:rPr>
          <w:rFonts w:ascii="Arial" w:eastAsia="Calibri" w:hAnsi="Arial" w:cs="Arial"/>
          <w:sz w:val="20"/>
          <w:szCs w:val="20"/>
          <w:lang w:eastAsia="en-US"/>
        </w:rPr>
        <w:t>1.8.2 – Documentos complementares solicitados em edital específico e não disponível na plataforma, deverá ser anexado no local – Outros Documentos quando estiver disponibilizad</w:t>
      </w:r>
      <w:r>
        <w:rPr>
          <w:rFonts w:ascii="Arial" w:eastAsia="Calibri" w:hAnsi="Arial" w:cs="Arial"/>
          <w:sz w:val="20"/>
          <w:szCs w:val="20"/>
          <w:lang w:eastAsia="en-US"/>
        </w:rPr>
        <w:t>o na plataforma BLL.</w:t>
      </w:r>
    </w:p>
    <w:p w:rsidR="00000000" w:rsidRDefault="00304059">
      <w:pPr>
        <w:adjustRightInd w:val="0"/>
        <w:jc w:val="both"/>
        <w:rPr>
          <w:rFonts w:ascii="Arial" w:eastAsia="Calibri" w:hAnsi="Arial" w:cs="Arial"/>
          <w:sz w:val="20"/>
          <w:szCs w:val="20"/>
        </w:rPr>
      </w:pPr>
    </w:p>
    <w:p w:rsidR="00000000" w:rsidRDefault="00304059">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2 – APRESENTAÇÃO DA PROPOSTA</w:t>
      </w:r>
    </w:p>
    <w:p w:rsidR="00000000" w:rsidRDefault="00304059">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 xml:space="preserve">A licitante deverá ao indicar o seu preço computar todos os custos básicos diretos, encargos sociais, previdenciários e trabalhistas, e outros custos ou </w:t>
      </w:r>
      <w:r>
        <w:rPr>
          <w:rFonts w:ascii="Arial" w:hAnsi="Arial" w:cs="Arial"/>
          <w:sz w:val="20"/>
          <w:szCs w:val="20"/>
        </w:rPr>
        <w:t xml:space="preserve">despesas que incidam ou venham a incidir direta ou indiretamente sobre o objeto, bem com frete, combustível, embalagens e quaisquer outros para à plena e perfeita execução do serviço ou fornecimento do objeto licitado durante a vigência da Ata de Registro </w:t>
      </w:r>
      <w:r>
        <w:rPr>
          <w:rFonts w:ascii="Arial" w:hAnsi="Arial" w:cs="Arial"/>
          <w:sz w:val="20"/>
          <w:szCs w:val="20"/>
        </w:rPr>
        <w:t>de Preços.</w:t>
      </w:r>
    </w:p>
    <w:p w:rsidR="00000000" w:rsidRDefault="00304059">
      <w:pPr>
        <w:jc w:val="both"/>
        <w:rPr>
          <w:rFonts w:ascii="Arial" w:hAnsi="Arial" w:cs="Arial"/>
          <w:sz w:val="20"/>
          <w:szCs w:val="20"/>
        </w:rPr>
      </w:pPr>
    </w:p>
    <w:p w:rsidR="00000000" w:rsidRDefault="00304059">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000000" w:rsidRDefault="00304059">
      <w:pPr>
        <w:autoSpaceDE w:val="0"/>
        <w:autoSpaceDN w:val="0"/>
        <w:adjustRightInd w:val="0"/>
        <w:spacing w:line="360" w:lineRule="auto"/>
        <w:rPr>
          <w:rFonts w:ascii="Arial" w:hAnsi="Arial" w:cs="Arial"/>
          <w:sz w:val="20"/>
          <w:szCs w:val="20"/>
        </w:rPr>
      </w:pPr>
      <w:r>
        <w:rPr>
          <w:rFonts w:ascii="Arial" w:hAnsi="Arial" w:cs="Arial"/>
          <w:sz w:val="20"/>
          <w:szCs w:val="20"/>
        </w:rPr>
        <w:t>2.2.1 - Condições do fornecimento;</w:t>
      </w:r>
    </w:p>
    <w:p w:rsidR="00000000" w:rsidRDefault="00304059">
      <w:pPr>
        <w:autoSpaceDE w:val="0"/>
        <w:autoSpaceDN w:val="0"/>
        <w:adjustRightInd w:val="0"/>
        <w:spacing w:line="360" w:lineRule="auto"/>
        <w:rPr>
          <w:rFonts w:ascii="Arial" w:hAnsi="Arial" w:cs="Arial"/>
          <w:sz w:val="20"/>
          <w:szCs w:val="20"/>
        </w:rPr>
      </w:pPr>
      <w:r>
        <w:rPr>
          <w:rFonts w:ascii="Arial" w:hAnsi="Arial" w:cs="Arial"/>
          <w:sz w:val="20"/>
          <w:szCs w:val="20"/>
        </w:rPr>
        <w:t>2.2.2 - Validade da proposta;</w:t>
      </w:r>
    </w:p>
    <w:p w:rsidR="00000000" w:rsidRDefault="00304059">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2.2.3 - </w:t>
      </w:r>
      <w:r>
        <w:rPr>
          <w:rFonts w:ascii="Arial" w:eastAsiaTheme="minorHAnsi" w:hAnsi="Arial" w:cs="Arial"/>
          <w:sz w:val="20"/>
          <w:szCs w:val="20"/>
          <w:lang w:eastAsia="en-US"/>
        </w:rPr>
        <w:t>Descrição do RG e CPF do responsável pela assinatura do termo de compromisso, telefone e e-mail.</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2.3</w:t>
      </w:r>
      <w:r>
        <w:rPr>
          <w:rFonts w:ascii="Arial" w:hAnsi="Arial" w:cs="Arial"/>
          <w:sz w:val="20"/>
          <w:szCs w:val="20"/>
        </w:rPr>
        <w:t xml:space="preserve"> - Somente serão consideradas pelo Pregoeiro as propostas apresentadas como descrita neste item.</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Anexo I, reservando-se ao Pregoeiro, o direito de desclassificar a licitante que desate</w:t>
      </w:r>
      <w:r>
        <w:rPr>
          <w:rFonts w:ascii="Arial" w:hAnsi="Arial" w:cs="Arial"/>
          <w:sz w:val="20"/>
          <w:szCs w:val="20"/>
        </w:rPr>
        <w:t>nder o solicitado.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w:t>
      </w:r>
      <w:r>
        <w:rPr>
          <w:rFonts w:ascii="Arial" w:hAnsi="Arial" w:cs="Arial"/>
          <w:sz w:val="20"/>
          <w:szCs w:val="20"/>
        </w:rPr>
        <w:t>mprevisíveis.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000000" w:rsidRDefault="00304059">
      <w:pPr>
        <w:autoSpaceDE w:val="0"/>
        <w:autoSpaceDN w:val="0"/>
        <w:adjustRightInd w:val="0"/>
        <w:jc w:val="both"/>
        <w:rPr>
          <w:rFonts w:ascii="Arial" w:hAnsi="Arial" w:cs="Arial"/>
          <w:sz w:val="20"/>
          <w:szCs w:val="20"/>
        </w:rPr>
      </w:pPr>
    </w:p>
    <w:p w:rsidR="00000000" w:rsidRDefault="00304059">
      <w:pPr>
        <w:adjustRightInd w:val="0"/>
        <w:jc w:val="both"/>
        <w:rPr>
          <w:rFonts w:ascii="Arial" w:hAnsi="Arial" w:cs="Arial"/>
          <w:sz w:val="20"/>
          <w:szCs w:val="20"/>
        </w:rPr>
      </w:pPr>
      <w:r>
        <w:rPr>
          <w:rFonts w:ascii="Arial" w:hAnsi="Arial" w:cs="Arial"/>
          <w:sz w:val="20"/>
          <w:szCs w:val="20"/>
        </w:rPr>
        <w:t>2.7 - O desaten</w:t>
      </w:r>
      <w:r>
        <w:rPr>
          <w:rFonts w:ascii="Arial" w:hAnsi="Arial" w:cs="Arial"/>
          <w:sz w:val="20"/>
          <w:szCs w:val="20"/>
        </w:rPr>
        <w:t>dimento as exigências de algum item da "Proposta de Preços", se simplesmente formal, sem que interfira e ainda preserve a competitividade do certame, bem como no sigilo das propostas e o interesse público, em ato fundamentado, poderá ser relevado.</w:t>
      </w:r>
    </w:p>
    <w:p w:rsidR="00000000" w:rsidRDefault="00304059">
      <w:pPr>
        <w:adjustRightInd w:val="0"/>
        <w:jc w:val="both"/>
        <w:rPr>
          <w:rFonts w:ascii="Arial" w:hAnsi="Arial" w:cs="Arial"/>
          <w:sz w:val="20"/>
          <w:szCs w:val="20"/>
        </w:rPr>
      </w:pPr>
    </w:p>
    <w:p w:rsidR="00000000" w:rsidRDefault="00304059">
      <w:pPr>
        <w:adjustRightInd w:val="0"/>
        <w:jc w:val="both"/>
        <w:rPr>
          <w:rFonts w:ascii="Arial" w:hAnsi="Arial" w:cs="Arial"/>
          <w:sz w:val="20"/>
          <w:szCs w:val="20"/>
        </w:rPr>
      </w:pPr>
      <w:r>
        <w:rPr>
          <w:rFonts w:ascii="Arial" w:hAnsi="Arial" w:cs="Arial"/>
          <w:sz w:val="20"/>
          <w:szCs w:val="20"/>
        </w:rPr>
        <w:t>2.8 – O</w:t>
      </w:r>
      <w:r>
        <w:rPr>
          <w:rFonts w:ascii="Arial" w:hAnsi="Arial" w:cs="Arial"/>
          <w:sz w:val="20"/>
          <w:szCs w:val="20"/>
        </w:rPr>
        <w:t>s benefícios da Lei Complementar 123/2006, em especial na sessão de lances, é automático na Plataforma, desde que a empresa tenha se cadastrado dessa forma.</w:t>
      </w:r>
    </w:p>
    <w:p w:rsidR="00000000" w:rsidRDefault="00304059">
      <w:pPr>
        <w:adjustRightInd w:val="0"/>
        <w:jc w:val="both"/>
        <w:rPr>
          <w:rFonts w:ascii="Arial" w:hAnsi="Arial" w:cs="Arial"/>
          <w:color w:val="FF0000"/>
          <w:sz w:val="20"/>
          <w:szCs w:val="20"/>
        </w:rPr>
      </w:pPr>
    </w:p>
    <w:p w:rsidR="00000000" w:rsidRDefault="00304059">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000000" w:rsidRDefault="00304059">
      <w:pPr>
        <w:jc w:val="both"/>
        <w:rPr>
          <w:rFonts w:ascii="Arial" w:hAnsi="Arial" w:cs="Arial"/>
          <w:sz w:val="20"/>
          <w:szCs w:val="20"/>
        </w:rPr>
      </w:pPr>
      <w:r>
        <w:rPr>
          <w:rFonts w:ascii="Arial" w:hAnsi="Arial" w:cs="Arial"/>
          <w:bCs/>
          <w:sz w:val="20"/>
          <w:szCs w:val="20"/>
        </w:rPr>
        <w:t>3.1 – Os critério de julgamento empregados na seleção da proposta mais</w:t>
      </w:r>
      <w:r>
        <w:rPr>
          <w:rFonts w:ascii="Arial" w:hAnsi="Arial" w:cs="Arial"/>
          <w:bCs/>
          <w:sz w:val="20"/>
          <w:szCs w:val="20"/>
        </w:rPr>
        <w:t xml:space="preserve"> vantajosa para a administração serão os de menor preço ou maior desconto, previsto no caput do edital e na plataforma BLL, conforme Artigo 6, Inciso XLI da Lei 14.133/2021, respeitando-se as normas descritas no caput deste edital</w:t>
      </w:r>
      <w:r>
        <w:rPr>
          <w:rFonts w:ascii="Arial" w:hAnsi="Arial" w:cs="Arial"/>
          <w:sz w:val="20"/>
          <w:szCs w:val="20"/>
        </w:rPr>
        <w:t>;</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3.2 – Havendo empate da</w:t>
      </w:r>
      <w:r>
        <w:rPr>
          <w:rFonts w:ascii="Arial" w:hAnsi="Arial" w:cs="Arial"/>
          <w:sz w:val="20"/>
          <w:szCs w:val="20"/>
        </w:rPr>
        <w:t>s propostas de preços, os critérios de desempate, no que couber, serão aqueles previsto no Artigo 60 da Lei 14.133/2021, concomitantemente com a Lei Complementar 123/2006.</w:t>
      </w:r>
    </w:p>
    <w:p w:rsidR="00000000" w:rsidRDefault="00304059">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w:t>
      </w:r>
      <w:r>
        <w:rPr>
          <w:rFonts w:ascii="Arial" w:hAnsi="Arial" w:cs="Arial"/>
          <w:sz w:val="20"/>
          <w:szCs w:val="20"/>
        </w:rPr>
        <w:t>ão consultados pelo Pregoeiro e Equipe de Apoio quando forem disponibilizados, após o encerramento da etapa de lances.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5 - VALOR ESTIMADO OU ACEITÁVEL DA LICITAÇÃO</w:t>
      </w: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5.1.1 – Justifica-se o sigilo dos valores estimados, devido a pratica </w:t>
      </w:r>
      <w:r>
        <w:rPr>
          <w:rFonts w:ascii="Arial" w:eastAsiaTheme="minorHAnsi" w:hAnsi="Arial" w:cs="Arial"/>
          <w:sz w:val="20"/>
          <w:szCs w:val="20"/>
          <w:lang w:eastAsia="en-US"/>
        </w:rPr>
        <w:t>dos licitantes em ofertar preços iguais ao levantamento realizado pela Administração Municipal, e diferentes dos praticados pela própria empresa.</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w:t>
      </w:r>
      <w:r>
        <w:rPr>
          <w:rFonts w:ascii="Arial" w:eastAsiaTheme="minorHAnsi" w:hAnsi="Arial" w:cs="Arial"/>
          <w:sz w:val="20"/>
          <w:szCs w:val="20"/>
          <w:lang w:eastAsia="en-US"/>
        </w:rPr>
        <w:t xml:space="preserve"> onde será realizada a sessão de lances, parágrafo único do Art. 24 da Lei 14.133/2021, não cabendo desclassificação por valor no presente caso.</w:t>
      </w:r>
    </w:p>
    <w:p w:rsidR="00000000" w:rsidRDefault="00304059">
      <w:pPr>
        <w:widowControl w:val="0"/>
        <w:autoSpaceDE w:val="0"/>
        <w:autoSpaceDN w:val="0"/>
        <w:adjustRightInd w:val="0"/>
        <w:jc w:val="both"/>
        <w:rPr>
          <w:rFonts w:ascii="Arial" w:hAnsi="Arial" w:cs="Arial"/>
          <w:sz w:val="20"/>
          <w:szCs w:val="20"/>
        </w:rPr>
      </w:pPr>
    </w:p>
    <w:p w:rsidR="00000000" w:rsidRDefault="00304059">
      <w:pPr>
        <w:widowControl w:val="0"/>
        <w:autoSpaceDE w:val="0"/>
        <w:autoSpaceDN w:val="0"/>
        <w:adjustRightInd w:val="0"/>
        <w:jc w:val="both"/>
        <w:rPr>
          <w:rFonts w:ascii="Arial" w:hAnsi="Arial" w:cs="Arial"/>
          <w:sz w:val="20"/>
          <w:szCs w:val="20"/>
        </w:rPr>
      </w:pPr>
      <w:r>
        <w:rPr>
          <w:rFonts w:ascii="Arial" w:hAnsi="Arial" w:cs="Arial"/>
          <w:sz w:val="20"/>
          <w:szCs w:val="20"/>
        </w:rPr>
        <w:t>5.3 – Os valores poderão ser recusados caso não tenham atingido os valores estimados, e serão comunicados dura</w:t>
      </w:r>
      <w:r>
        <w:rPr>
          <w:rFonts w:ascii="Arial" w:hAnsi="Arial" w:cs="Arial"/>
          <w:sz w:val="20"/>
          <w:szCs w:val="20"/>
        </w:rPr>
        <w:t xml:space="preserve">nte a sessão dos lances para novos e sucessivos descontos. Ao final da etapa de lances, se ainda sim, o preço não estiver dentro do estimativo e não houver a negociação, o lote poderá ser frustrado. </w:t>
      </w:r>
    </w:p>
    <w:p w:rsidR="00000000" w:rsidRDefault="00304059">
      <w:pPr>
        <w:autoSpaceDE w:val="0"/>
        <w:autoSpaceDN w:val="0"/>
        <w:adjustRightInd w:val="0"/>
        <w:jc w:val="both"/>
        <w:rPr>
          <w:rFonts w:ascii="Arial" w:hAnsi="Arial" w:cs="Arial"/>
          <w:bCs/>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Os pagamentos ocorrerão em até 1</w:t>
      </w:r>
      <w:r>
        <w:rPr>
          <w:rFonts w:ascii="Arial" w:eastAsiaTheme="minorHAnsi" w:hAnsi="Arial" w:cs="Arial"/>
          <w:sz w:val="20"/>
          <w:szCs w:val="20"/>
          <w:lang w:eastAsia="en-US"/>
        </w:rPr>
        <w:t>0(dez) dias contados da entrega, após a devida conferência pela Secretaria Requisitante e Setor de Compras;</w:t>
      </w:r>
    </w:p>
    <w:p w:rsidR="00000000" w:rsidRDefault="00304059">
      <w:pPr>
        <w:autoSpaceDE w:val="0"/>
        <w:autoSpaceDN w:val="0"/>
        <w:adjustRightInd w:val="0"/>
        <w:jc w:val="both"/>
        <w:rPr>
          <w:rFonts w:ascii="Arial" w:eastAsiaTheme="minorHAnsi" w:hAnsi="Arial" w:cs="Arial"/>
          <w:sz w:val="14"/>
          <w:szCs w:val="20"/>
          <w:lang w:eastAsia="en-US"/>
        </w:rPr>
      </w:pPr>
    </w:p>
    <w:p w:rsidR="00000000" w:rsidRDefault="00304059">
      <w:pPr>
        <w:autoSpaceDE w:val="0"/>
        <w:autoSpaceDN w:val="0"/>
        <w:adjustRightInd w:val="0"/>
        <w:jc w:val="both"/>
        <w:rPr>
          <w:rFonts w:ascii="Arial" w:hAnsi="Arial" w:cs="Arial"/>
          <w:sz w:val="20"/>
          <w:szCs w:val="22"/>
        </w:rPr>
      </w:pPr>
      <w:r>
        <w:rPr>
          <w:rFonts w:ascii="Arial" w:hAnsi="Arial" w:cs="Arial"/>
          <w:sz w:val="20"/>
          <w:szCs w:val="22"/>
        </w:rPr>
        <w:t>6.2 - Se a entrega não ocorrer conforme especificações e quantidades estabelecidas na ordem  de compra, o pagamento ficará suspenso até seu recebim</w:t>
      </w:r>
      <w:r>
        <w:rPr>
          <w:rFonts w:ascii="Arial" w:hAnsi="Arial" w:cs="Arial"/>
          <w:sz w:val="20"/>
          <w:szCs w:val="22"/>
        </w:rPr>
        <w:t>ento definitivo.</w:t>
      </w:r>
    </w:p>
    <w:p w:rsidR="00000000" w:rsidRDefault="00304059">
      <w:pPr>
        <w:autoSpaceDE w:val="0"/>
        <w:autoSpaceDN w:val="0"/>
        <w:adjustRightInd w:val="0"/>
        <w:rPr>
          <w:rFonts w:ascii="Arial" w:eastAsiaTheme="minorHAnsi" w:hAnsi="Arial" w:cs="Arial"/>
          <w:color w:val="FF0000"/>
          <w:sz w:val="18"/>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w:t>
      </w:r>
      <w:r>
        <w:rPr>
          <w:rFonts w:ascii="Arial" w:hAnsi="Arial" w:cs="Arial"/>
          <w:sz w:val="20"/>
          <w:szCs w:val="20"/>
        </w:rPr>
        <w:t>o dia do pagamento, sob pena de não receber o crédito que lhe for de direito, até a respectiva regularização.</w:t>
      </w: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w:t>
      </w:r>
      <w:r>
        <w:rPr>
          <w:rFonts w:ascii="Arial" w:hAnsi="Arial" w:cs="Arial"/>
          <w:sz w:val="20"/>
          <w:szCs w:val="20"/>
        </w:rPr>
        <w:t>tiva conferência.</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E PERÍODO DA ATA DE REGISTRO DE PREÇOS</w:t>
      </w:r>
    </w:p>
    <w:p w:rsidR="00000000" w:rsidRDefault="00304059">
      <w:pPr>
        <w:autoSpaceDE w:val="0"/>
        <w:autoSpaceDN w:val="0"/>
        <w:adjustRightInd w:val="0"/>
        <w:jc w:val="both"/>
        <w:rPr>
          <w:rFonts w:ascii="Arial" w:eastAsiaTheme="minorHAnsi" w:hAnsi="Arial" w:cs="Arial"/>
          <w:sz w:val="20"/>
          <w:szCs w:val="20"/>
          <w:lang w:eastAsia="en-US"/>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acordo com as futuras ordens de compras, contados da data de recebimento daquele documento.</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7.2 – O período de vigência da ata de registro de preços será 01(um) ano, podendo ser prorrogado conforme artigo 84 da Lei 14.133/2021.</w:t>
      </w:r>
    </w:p>
    <w:p w:rsidR="00000000" w:rsidRDefault="00304059">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000000" w:rsidRDefault="00304059">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Ficam servidores designados dos Setores/Secretarias solicitantes, designados fiscais do fornecimento das futuras Ordens de Compra;</w:t>
      </w:r>
    </w:p>
    <w:p w:rsidR="00000000" w:rsidRDefault="00304059">
      <w:pPr>
        <w:autoSpaceDE w:val="0"/>
        <w:autoSpaceDN w:val="0"/>
        <w:adjustRightInd w:val="0"/>
        <w:jc w:val="both"/>
        <w:rPr>
          <w:rFonts w:ascii="Arial" w:eastAsiaTheme="minorHAnsi" w:hAnsi="Arial" w:cs="Arial"/>
          <w:color w:val="FF0000"/>
          <w:sz w:val="20"/>
          <w:szCs w:val="20"/>
          <w:lang w:eastAsia="en-US"/>
        </w:rPr>
      </w:pPr>
    </w:p>
    <w:p w:rsidR="00000000" w:rsidRDefault="00304059">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8.2 – Os servidores designados terão autonomia para delegar a função ou receber o objeto licitado e a nota fiscal, obs</w:t>
      </w:r>
      <w:r>
        <w:rPr>
          <w:rFonts w:ascii="Arial" w:eastAsiaTheme="minorHAnsi" w:hAnsi="Arial" w:cs="Arial"/>
          <w:sz w:val="20"/>
          <w:szCs w:val="20"/>
          <w:lang w:eastAsia="en-US"/>
        </w:rPr>
        <w:t>ervar as exigências do edital e anexos, conferido a entrega, podendo rejeitar quaisquer fornecimento que estejam desconformes com o objeto deste certame.</w:t>
      </w: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000000" w:rsidRDefault="00304059">
      <w:pPr>
        <w:widowControl w:val="0"/>
        <w:autoSpaceDE w:val="0"/>
        <w:autoSpaceDN w:val="0"/>
        <w:adjustRightInd w:val="0"/>
        <w:jc w:val="both"/>
        <w:rPr>
          <w:rFonts w:ascii="Arial" w:hAnsi="Arial" w:cs="Arial"/>
          <w:sz w:val="20"/>
          <w:szCs w:val="20"/>
        </w:rPr>
      </w:pPr>
      <w:r>
        <w:rPr>
          <w:rFonts w:ascii="Arial" w:hAnsi="Arial" w:cs="Arial"/>
          <w:sz w:val="20"/>
          <w:szCs w:val="20"/>
        </w:rPr>
        <w:t>9.1 – A proposta de preço ofertada pela licitante somente se</w:t>
      </w:r>
      <w:r>
        <w:rPr>
          <w:rFonts w:ascii="Arial" w:hAnsi="Arial" w:cs="Arial"/>
          <w:sz w:val="20"/>
          <w:szCs w:val="20"/>
        </w:rPr>
        <w:t xml:space="preserve">rá aceita, avaliada e o processo homologado, se estiver conforme todas nas exigências deste edital e seus anexos, depois que a licitante for considerada habilitada com a apresentação de todos os documentos acima relacionados; </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9.2 – Qualquer valor ofertad</w:t>
      </w:r>
      <w:r>
        <w:rPr>
          <w:rFonts w:ascii="Arial" w:hAnsi="Arial" w:cs="Arial"/>
          <w:sz w:val="20"/>
          <w:szCs w:val="20"/>
        </w:rPr>
        <w:t>o, conforme o caso, que seja superior ao que estimado para o lote resultará na imediata desclassificação da licitante, se não houver a redução dos valores por negociação ou se for detectado posteriormente, que o estimativo esteja equivocado devido a quanti</w:t>
      </w:r>
      <w:r>
        <w:rPr>
          <w:rFonts w:ascii="Arial" w:hAnsi="Arial" w:cs="Arial"/>
          <w:sz w:val="20"/>
          <w:szCs w:val="20"/>
        </w:rPr>
        <w:t>dade da embalagem, gramatura entre outros.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9.3 – Não cabe critério de aceitabilidade de preços no caso de maior desconto, quando for o caso.</w:t>
      </w:r>
    </w:p>
    <w:p w:rsidR="00000000" w:rsidRDefault="00304059">
      <w:pPr>
        <w:autoSpaceDE w:val="0"/>
        <w:autoSpaceDN w:val="0"/>
        <w:adjustRightInd w:val="0"/>
        <w:jc w:val="both"/>
        <w:rPr>
          <w:rFonts w:ascii="Arial" w:hAnsi="Arial" w:cs="Arial"/>
          <w:color w:val="FF0000"/>
          <w:sz w:val="20"/>
          <w:szCs w:val="20"/>
        </w:rPr>
      </w:pPr>
    </w:p>
    <w:p w:rsidR="00000000" w:rsidRDefault="00304059">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000000" w:rsidRDefault="00304059">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w:t>
      </w:r>
      <w:r>
        <w:rPr>
          <w:rFonts w:ascii="Arial" w:hAnsi="Arial" w:cs="Arial"/>
          <w:sz w:val="20"/>
          <w:szCs w:val="20"/>
        </w:rPr>
        <w:t xml:space="preserve">– Os atos administrativos desta licitação serão publicados na página eletrônica da Prefeitura Municipal:  </w:t>
      </w:r>
      <w:r>
        <w:rPr>
          <w:rFonts w:ascii="Arial" w:hAnsi="Arial" w:cs="Arial"/>
          <w:sz w:val="20"/>
          <w:szCs w:val="20"/>
        </w:rPr>
        <w:lastRenderedPageBreak/>
        <w:t xml:space="preserve">www.caxambu.mg.gov.br ,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 Portal Nacional de Contratações Públicas (PNCP).</w:t>
      </w:r>
    </w:p>
    <w:p w:rsidR="00000000" w:rsidRDefault="00304059">
      <w:pPr>
        <w:rPr>
          <w:rFonts w:ascii="Arial" w:hAnsi="Arial" w:cs="Arial"/>
          <w:sz w:val="20"/>
          <w:szCs w:val="20"/>
        </w:rPr>
      </w:pPr>
    </w:p>
    <w:p w:rsidR="00000000" w:rsidRDefault="00304059">
      <w:pPr>
        <w:ind w:left="-15"/>
        <w:jc w:val="both"/>
        <w:rPr>
          <w:rFonts w:ascii="Arial" w:hAnsi="Arial" w:cs="Arial"/>
          <w:sz w:val="20"/>
          <w:szCs w:val="20"/>
        </w:rPr>
      </w:pPr>
      <w:r>
        <w:rPr>
          <w:rFonts w:ascii="Arial" w:hAnsi="Arial" w:cs="Arial"/>
          <w:sz w:val="20"/>
          <w:szCs w:val="20"/>
        </w:rPr>
        <w:t>10.2 – Além da publicação no site da Prefeitura, os resultados serão enviados para as licitantes nos e-mails informados pelas licitantes.</w:t>
      </w:r>
    </w:p>
    <w:p w:rsidR="00000000" w:rsidRDefault="00304059">
      <w:pPr>
        <w:jc w:val="both"/>
        <w:rPr>
          <w:rFonts w:ascii="Arial" w:hAnsi="Arial" w:cs="Arial"/>
          <w:b/>
          <w:bCs/>
          <w:sz w:val="20"/>
          <w:szCs w:val="20"/>
        </w:rPr>
      </w:pPr>
    </w:p>
    <w:p w:rsidR="00000000" w:rsidRDefault="00304059">
      <w:pPr>
        <w:jc w:val="both"/>
        <w:rPr>
          <w:rFonts w:ascii="Arial" w:hAnsi="Arial" w:cs="Arial"/>
          <w:b/>
          <w:bCs/>
          <w:sz w:val="20"/>
          <w:szCs w:val="20"/>
        </w:rPr>
      </w:pPr>
    </w:p>
    <w:p w:rsidR="00000000" w:rsidRDefault="00304059">
      <w:pPr>
        <w:jc w:val="center"/>
        <w:rPr>
          <w:rFonts w:ascii="Arial" w:eastAsia="MS Mincho" w:hAnsi="Arial" w:cs="Arial"/>
          <w:sz w:val="20"/>
          <w:szCs w:val="20"/>
        </w:rPr>
      </w:pPr>
      <w:r>
        <w:rPr>
          <w:rFonts w:ascii="Arial" w:eastAsia="Arial" w:hAnsi="Arial" w:cs="Arial"/>
          <w:sz w:val="20"/>
          <w:szCs w:val="20"/>
        </w:rPr>
        <w:t>Prefeitura Municipal de Caxambu/MG, 27 de junho de 2023.</w:t>
      </w: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p>
    <w:p w:rsidR="00000000" w:rsidRDefault="00304059">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304059">
      <w:pPr>
        <w:jc w:val="center"/>
        <w:rPr>
          <w:rFonts w:ascii="Arial" w:hAnsi="Arial" w:cs="Arial"/>
          <w:sz w:val="20"/>
          <w:szCs w:val="20"/>
        </w:rPr>
      </w:pPr>
      <w:r>
        <w:rPr>
          <w:rFonts w:ascii="Arial" w:hAnsi="Arial" w:cs="Arial"/>
          <w:sz w:val="20"/>
          <w:szCs w:val="20"/>
        </w:rPr>
        <w:t>MARCELO CARVA</w:t>
      </w:r>
      <w:r>
        <w:rPr>
          <w:rFonts w:ascii="Arial" w:hAnsi="Arial" w:cs="Arial"/>
          <w:sz w:val="20"/>
          <w:szCs w:val="20"/>
        </w:rPr>
        <w:t>LHO GALLO</w:t>
      </w:r>
    </w:p>
    <w:p w:rsidR="00000000" w:rsidRDefault="00304059">
      <w:pPr>
        <w:jc w:val="center"/>
        <w:rPr>
          <w:rFonts w:ascii="Arial" w:hAnsi="Arial" w:cs="Arial"/>
          <w:sz w:val="20"/>
          <w:szCs w:val="20"/>
        </w:rPr>
      </w:pPr>
      <w:r>
        <w:rPr>
          <w:rFonts w:ascii="Arial" w:hAnsi="Arial" w:cs="Arial"/>
          <w:sz w:val="20"/>
          <w:szCs w:val="20"/>
        </w:rPr>
        <w:t>Pregoeiro</w:t>
      </w: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color w:val="FF0000"/>
          <w:sz w:val="20"/>
          <w:szCs w:val="20"/>
        </w:rPr>
      </w:pPr>
    </w:p>
    <w:p w:rsidR="00000000" w:rsidRDefault="00304059">
      <w:pPr>
        <w:jc w:val="center"/>
        <w:rPr>
          <w:rFonts w:ascii="Arial" w:hAnsi="Arial" w:cs="Arial"/>
          <w:sz w:val="20"/>
        </w:rPr>
      </w:pPr>
      <w:r>
        <w:rPr>
          <w:rFonts w:ascii="Arial" w:hAnsi="Arial" w:cs="Arial"/>
          <w:sz w:val="20"/>
        </w:rPr>
        <w:lastRenderedPageBreak/>
        <w:t>Processo nº 96/2023                     Modalidade: PI-Pregão Eletrônico - RP nº 55/2023</w:t>
      </w:r>
    </w:p>
    <w:p w:rsidR="00000000" w:rsidRDefault="00304059">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304059">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304059">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Apresentamos </w:t>
      </w:r>
      <w:r>
        <w:rPr>
          <w:rFonts w:ascii="Arial" w:hAnsi="Arial" w:cs="Arial"/>
          <w:sz w:val="20"/>
          <w:szCs w:val="20"/>
        </w:rPr>
        <w:t>nossa proposta para fornecimento dos itens abaixo discriminados, conforme Anexo I, que integra o instrumento convocatório da licitação em epígrafe.</w:t>
      </w:r>
    </w:p>
    <w:p w:rsidR="00000000" w:rsidRDefault="00304059">
      <w:pPr>
        <w:autoSpaceDE w:val="0"/>
        <w:autoSpaceDN w:val="0"/>
        <w:adjustRightInd w:val="0"/>
        <w:jc w:val="both"/>
        <w:rPr>
          <w:rFonts w:ascii="Arial" w:hAnsi="Arial" w:cs="Arial"/>
          <w:b/>
          <w:bCs/>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Nome da empresa/razão </w:t>
      </w:r>
      <w:r>
        <w:rPr>
          <w:rFonts w:ascii="Arial" w:hAnsi="Arial" w:cs="Arial"/>
          <w:sz w:val="20"/>
          <w:szCs w:val="20"/>
        </w:rPr>
        <w:t>social:.....................................................................................</w:t>
      </w:r>
    </w:p>
    <w:p w:rsidR="00000000" w:rsidRDefault="00304059">
      <w:pPr>
        <w:jc w:val="both"/>
        <w:rPr>
          <w:rFonts w:ascii="Arial" w:hAnsi="Arial" w:cs="Arial"/>
          <w:sz w:val="20"/>
          <w:szCs w:val="20"/>
        </w:rPr>
      </w:pPr>
      <w:r>
        <w:rPr>
          <w:rFonts w:ascii="Arial" w:hAnsi="Arial" w:cs="Arial"/>
          <w:sz w:val="20"/>
          <w:szCs w:val="20"/>
        </w:rPr>
        <w:t>Endereço.........................................................................................................................</w:t>
      </w:r>
    </w:p>
    <w:p w:rsidR="00000000" w:rsidRDefault="00304059">
      <w:pPr>
        <w:jc w:val="both"/>
        <w:rPr>
          <w:rFonts w:ascii="Arial" w:hAnsi="Arial" w:cs="Arial"/>
          <w:sz w:val="20"/>
          <w:szCs w:val="20"/>
        </w:rPr>
      </w:pPr>
      <w:r>
        <w:rPr>
          <w:rFonts w:ascii="Arial" w:hAnsi="Arial" w:cs="Arial"/>
          <w:sz w:val="20"/>
          <w:szCs w:val="20"/>
        </w:rPr>
        <w:t>Carimbo c/ CNPJ da empresa:......</w:t>
      </w:r>
      <w:r>
        <w:rPr>
          <w:rFonts w:ascii="Arial" w:hAnsi="Arial" w:cs="Arial"/>
          <w:sz w:val="20"/>
          <w:szCs w:val="20"/>
        </w:rPr>
        <w:t>.................................................................................</w:t>
      </w:r>
    </w:p>
    <w:p w:rsidR="00000000" w:rsidRDefault="00304059">
      <w:pPr>
        <w:jc w:val="both"/>
        <w:rPr>
          <w:rFonts w:ascii="Arial" w:hAnsi="Arial" w:cs="Arial"/>
          <w:sz w:val="20"/>
          <w:szCs w:val="20"/>
        </w:rPr>
      </w:pPr>
      <w:r>
        <w:rPr>
          <w:rFonts w:ascii="Arial" w:hAnsi="Arial" w:cs="Arial"/>
          <w:sz w:val="20"/>
          <w:szCs w:val="20"/>
        </w:rPr>
        <w:t>Email...............................................................................................................................</w:t>
      </w:r>
    </w:p>
    <w:p w:rsidR="00000000" w:rsidRDefault="00304059">
      <w:pPr>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304059">
      <w:pPr>
        <w:jc w:val="both"/>
        <w:rPr>
          <w:rFonts w:ascii="Arial" w:hAnsi="Arial" w:cs="Arial"/>
          <w:sz w:val="20"/>
          <w:szCs w:val="20"/>
        </w:rPr>
      </w:pPr>
      <w:r>
        <w:rPr>
          <w:rFonts w:ascii="Arial" w:hAnsi="Arial" w:cs="Arial"/>
          <w:sz w:val="20"/>
          <w:szCs w:val="20"/>
        </w:rPr>
        <w:t>Representante:................................................................................................................</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04059">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04059">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04059">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04059">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04059">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304059">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304059">
            <w:pPr>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04059">
            <w:pPr>
              <w:jc w:val="both"/>
              <w:rPr>
                <w:rFonts w:ascii="Arial" w:hAnsi="Arial" w:cs="Arial"/>
                <w:sz w:val="20"/>
                <w:szCs w:val="20"/>
              </w:rPr>
            </w:pPr>
          </w:p>
        </w:tc>
      </w:tr>
    </w:tbl>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Declaramos </w:t>
      </w:r>
      <w:r>
        <w:rPr>
          <w:rFonts w:ascii="Arial" w:hAnsi="Arial" w:cs="Arial"/>
          <w:sz w:val="20"/>
          <w:szCs w:val="20"/>
        </w:rPr>
        <w:t>para todos os fins de direito, que cumprimos plenamente os requisitos de habilitação e que nossa proposta está em conformidade com as exigências do instrumento convocatório.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w:t>
      </w:r>
      <w:r>
        <w:rPr>
          <w:rFonts w:ascii="Arial" w:hAnsi="Arial" w:cs="Arial"/>
          <w:sz w:val="20"/>
          <w:szCs w:val="20"/>
        </w:rPr>
        <w:t>sa ou empresa de pequeno porte (quando for o caso), para efeito do disposto na Lei Complementar 123 de 14/12/2006.</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000000" w:rsidRDefault="00304059">
      <w:pPr>
        <w:autoSpaceDE w:val="0"/>
        <w:autoSpaceDN w:val="0"/>
        <w:adjustRightInd w:val="0"/>
        <w:jc w:val="both"/>
        <w:rPr>
          <w:rFonts w:ascii="Arial" w:hAnsi="Arial" w:cs="Arial"/>
          <w:bCs/>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Declaramos que o(s) preço(s) apresentado(s)</w:t>
      </w:r>
      <w:r>
        <w:rPr>
          <w:rFonts w:ascii="Arial" w:hAnsi="Arial" w:cs="Arial"/>
          <w:sz w:val="20"/>
          <w:szCs w:val="20"/>
        </w:rPr>
        <w:t xml:space="preserve"> e demonstrado(s) pela licitante vencedora, deverão estar readequados ao lance final.</w:t>
      </w: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304059">
      <w:pPr>
        <w:autoSpaceDE w:val="0"/>
        <w:autoSpaceDN w:val="0"/>
        <w:adjustRightInd w:val="0"/>
        <w:jc w:val="center"/>
        <w:rPr>
          <w:rFonts w:ascii="Arial" w:hAnsi="Arial" w:cs="Arial"/>
          <w:sz w:val="20"/>
          <w:szCs w:val="20"/>
        </w:rPr>
      </w:pPr>
      <w:r>
        <w:rPr>
          <w:rFonts w:ascii="Arial" w:hAnsi="Arial" w:cs="Arial"/>
          <w:sz w:val="20"/>
          <w:szCs w:val="20"/>
        </w:rPr>
        <w:t>Assinatura do respo</w:t>
      </w:r>
      <w:r>
        <w:rPr>
          <w:rFonts w:ascii="Arial" w:hAnsi="Arial" w:cs="Arial"/>
          <w:sz w:val="20"/>
          <w:szCs w:val="20"/>
        </w:rPr>
        <w:t>nsável</w:t>
      </w: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color w:val="FF0000"/>
          <w:sz w:val="20"/>
          <w:szCs w:val="20"/>
        </w:rPr>
      </w:pPr>
    </w:p>
    <w:p w:rsidR="00000000" w:rsidRDefault="00304059">
      <w:pPr>
        <w:autoSpaceDE w:val="0"/>
        <w:autoSpaceDN w:val="0"/>
        <w:adjustRightInd w:val="0"/>
        <w:jc w:val="center"/>
        <w:rPr>
          <w:rFonts w:ascii="Arial" w:hAnsi="Arial" w:cs="Arial"/>
          <w:color w:val="FF0000"/>
          <w:sz w:val="20"/>
          <w:szCs w:val="20"/>
        </w:rPr>
      </w:pPr>
    </w:p>
    <w:p w:rsidR="00000000" w:rsidRDefault="00304059">
      <w:pPr>
        <w:jc w:val="center"/>
        <w:rPr>
          <w:rFonts w:ascii="Arial" w:hAnsi="Arial" w:cs="Arial"/>
          <w:sz w:val="20"/>
        </w:rPr>
      </w:pPr>
    </w:p>
    <w:p w:rsidR="00000000" w:rsidRDefault="00304059">
      <w:pPr>
        <w:jc w:val="center"/>
        <w:rPr>
          <w:rFonts w:ascii="Arial" w:hAnsi="Arial" w:cs="Arial"/>
          <w:sz w:val="20"/>
        </w:rPr>
      </w:pPr>
    </w:p>
    <w:p w:rsidR="00000000" w:rsidRDefault="00304059">
      <w:pPr>
        <w:jc w:val="center"/>
        <w:rPr>
          <w:rFonts w:ascii="Arial" w:hAnsi="Arial" w:cs="Arial"/>
          <w:sz w:val="20"/>
        </w:rPr>
      </w:pPr>
      <w:r>
        <w:rPr>
          <w:rFonts w:ascii="Arial" w:hAnsi="Arial" w:cs="Arial"/>
          <w:sz w:val="20"/>
        </w:rPr>
        <w:t>Processo nº 96/2023                     Modalidade: PI-Pregão Eletrônico - RP nº 55/2023</w:t>
      </w:r>
    </w:p>
    <w:p w:rsidR="00000000" w:rsidRDefault="00304059">
      <w:pPr>
        <w:autoSpaceDE w:val="0"/>
        <w:autoSpaceDN w:val="0"/>
        <w:adjustRightInd w:val="0"/>
        <w:jc w:val="center"/>
        <w:rPr>
          <w:rFonts w:ascii="Arial" w:hAnsi="Arial" w:cs="Arial"/>
          <w:b/>
          <w:bCs/>
          <w:sz w:val="20"/>
          <w:szCs w:val="20"/>
        </w:rPr>
      </w:pPr>
    </w:p>
    <w:p w:rsidR="00000000" w:rsidRDefault="00304059">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000000" w:rsidRDefault="00304059">
      <w:pPr>
        <w:autoSpaceDE w:val="0"/>
        <w:autoSpaceDN w:val="0"/>
        <w:adjustRightInd w:val="0"/>
        <w:jc w:val="center"/>
        <w:rPr>
          <w:rFonts w:ascii="Arial" w:hAnsi="Arial" w:cs="Arial"/>
          <w:b/>
          <w:bCs/>
          <w:sz w:val="20"/>
          <w:szCs w:val="20"/>
        </w:rPr>
      </w:pPr>
    </w:p>
    <w:p w:rsidR="00000000" w:rsidRDefault="00304059">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304059">
      <w:pPr>
        <w:autoSpaceDE w:val="0"/>
        <w:autoSpaceDN w:val="0"/>
        <w:ind w:right="-675"/>
        <w:jc w:val="both"/>
        <w:rPr>
          <w:rFonts w:ascii="Arial" w:hAnsi="Arial" w:cs="Arial"/>
          <w:b/>
          <w:bCs/>
          <w:sz w:val="20"/>
          <w:szCs w:val="20"/>
        </w:rPr>
      </w:pPr>
    </w:p>
    <w:p w:rsidR="00000000" w:rsidRDefault="00304059">
      <w:pPr>
        <w:autoSpaceDE w:val="0"/>
        <w:autoSpaceDN w:val="0"/>
        <w:ind w:right="-675"/>
        <w:jc w:val="both"/>
        <w:rPr>
          <w:rFonts w:ascii="Arial" w:hAnsi="Arial" w:cs="Arial"/>
          <w:b/>
          <w:bCs/>
          <w:sz w:val="20"/>
          <w:szCs w:val="20"/>
        </w:rPr>
      </w:pPr>
    </w:p>
    <w:p w:rsidR="00000000" w:rsidRDefault="00304059">
      <w:pPr>
        <w:spacing w:line="360" w:lineRule="auto"/>
        <w:jc w:val="both"/>
        <w:rPr>
          <w:rFonts w:ascii="Arial" w:hAnsi="Arial" w:cs="Arial"/>
          <w:sz w:val="20"/>
          <w:szCs w:val="20"/>
        </w:rPr>
      </w:pPr>
      <w:r>
        <w:rPr>
          <w:rFonts w:ascii="Arial" w:hAnsi="Arial" w:cs="Arial"/>
          <w:sz w:val="20"/>
          <w:szCs w:val="20"/>
        </w:rPr>
        <w:t>À</w:t>
      </w:r>
    </w:p>
    <w:p w:rsidR="00000000" w:rsidRDefault="00304059">
      <w:pPr>
        <w:spacing w:line="360" w:lineRule="auto"/>
        <w:jc w:val="both"/>
        <w:rPr>
          <w:rFonts w:ascii="Arial" w:hAnsi="Arial" w:cs="Arial"/>
          <w:sz w:val="20"/>
          <w:szCs w:val="20"/>
        </w:rPr>
      </w:pPr>
      <w:r>
        <w:rPr>
          <w:rFonts w:ascii="Arial" w:hAnsi="Arial" w:cs="Arial"/>
          <w:sz w:val="20"/>
          <w:szCs w:val="20"/>
        </w:rPr>
        <w:t>PREFEITURA MUNICIPAL DE CAXAMBU/MG</w:t>
      </w:r>
    </w:p>
    <w:p w:rsidR="00000000" w:rsidRDefault="00304059">
      <w:pPr>
        <w:rPr>
          <w:rFonts w:ascii="Arial" w:hAnsi="Arial" w:cs="Arial"/>
          <w:sz w:val="20"/>
        </w:rPr>
      </w:pPr>
      <w:r>
        <w:rPr>
          <w:rFonts w:ascii="Arial" w:hAnsi="Arial" w:cs="Arial"/>
          <w:sz w:val="20"/>
        </w:rPr>
        <w:t xml:space="preserve">Processo de Licitação nº 96/2023  </w:t>
      </w:r>
    </w:p>
    <w:p w:rsidR="00000000" w:rsidRDefault="00304059">
      <w:pPr>
        <w:jc w:val="both"/>
        <w:rPr>
          <w:rFonts w:ascii="Arial" w:hAnsi="Arial" w:cs="Arial"/>
          <w:sz w:val="20"/>
        </w:rPr>
      </w:pPr>
      <w:r>
        <w:rPr>
          <w:rFonts w:ascii="Arial" w:hAnsi="Arial" w:cs="Arial"/>
          <w:sz w:val="20"/>
        </w:rPr>
        <w:t>Modalidade: PE-Pregão Eletrônico nº 55/2023</w:t>
      </w:r>
    </w:p>
    <w:p w:rsidR="00000000" w:rsidRDefault="00304059">
      <w:pPr>
        <w:rPr>
          <w:rFonts w:ascii="Arial" w:hAnsi="Arial" w:cs="Arial"/>
          <w:sz w:val="20"/>
          <w:szCs w:val="20"/>
        </w:rPr>
      </w:pPr>
    </w:p>
    <w:p w:rsidR="00000000" w:rsidRDefault="00304059">
      <w:pPr>
        <w:spacing w:line="360" w:lineRule="auto"/>
        <w:jc w:val="both"/>
        <w:rPr>
          <w:rFonts w:ascii="Arial" w:hAnsi="Arial" w:cs="Arial"/>
          <w:sz w:val="20"/>
          <w:szCs w:val="20"/>
        </w:rPr>
      </w:pPr>
    </w:p>
    <w:p w:rsidR="00000000" w:rsidRDefault="00304059">
      <w:pPr>
        <w:spacing w:line="360" w:lineRule="auto"/>
        <w:jc w:val="both"/>
        <w:rPr>
          <w:rFonts w:ascii="Arial" w:hAnsi="Arial" w:cs="Arial"/>
          <w:sz w:val="20"/>
          <w:szCs w:val="20"/>
        </w:rPr>
      </w:pPr>
    </w:p>
    <w:p w:rsidR="00000000" w:rsidRDefault="00304059">
      <w:pPr>
        <w:jc w:val="both"/>
        <w:rPr>
          <w:rFonts w:ascii="Arial" w:hAnsi="Arial" w:cs="Arial"/>
          <w:b/>
          <w:sz w:val="20"/>
          <w:szCs w:val="20"/>
        </w:rPr>
      </w:pPr>
      <w:r>
        <w:rPr>
          <w:rFonts w:ascii="Arial" w:hAnsi="Arial" w:cs="Arial"/>
          <w:b/>
          <w:sz w:val="20"/>
          <w:szCs w:val="20"/>
        </w:rPr>
        <w:t>DECLARAÇÃO</w:t>
      </w:r>
    </w:p>
    <w:p w:rsidR="00000000" w:rsidRDefault="00304059">
      <w:pPr>
        <w:jc w:val="both"/>
        <w:rPr>
          <w:rFonts w:ascii="Arial" w:hAnsi="Arial" w:cs="Arial"/>
          <w:b/>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w:t>
      </w:r>
      <w:r>
        <w:rPr>
          <w:rFonts w:ascii="Arial" w:hAnsi="Arial" w:cs="Arial"/>
          <w:sz w:val="20"/>
          <w:szCs w:val="20"/>
        </w:rPr>
        <w:t>.., Bairro ........... em ................./.........., na qualidade de participante da licitação na modalidade Pregão, instaurado por esta Prefeitura Municipal de Caxambu, DECLARA para todos os fins de direito, estar sob o regime de Microempresa - ME ou E</w:t>
      </w:r>
      <w:r>
        <w:rPr>
          <w:rFonts w:ascii="Arial" w:hAnsi="Arial" w:cs="Arial"/>
          <w:sz w:val="20"/>
          <w:szCs w:val="20"/>
        </w:rPr>
        <w:t>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000000" w:rsidRDefault="00304059">
      <w:pPr>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autoSpaceDE w:val="0"/>
        <w:jc w:val="center"/>
        <w:rPr>
          <w:rFonts w:ascii="Arial" w:hAnsi="Arial" w:cs="Arial"/>
          <w:sz w:val="20"/>
          <w:szCs w:val="20"/>
        </w:rPr>
      </w:pPr>
    </w:p>
    <w:p w:rsidR="00000000" w:rsidRDefault="00304059">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304059">
      <w:pPr>
        <w:autoSpaceDE w:val="0"/>
        <w:autoSpaceDN w:val="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304059">
      <w:pPr>
        <w:autoSpaceDE w:val="0"/>
        <w:autoSpaceDN w:val="0"/>
        <w:ind w:right="-675"/>
        <w:jc w:val="center"/>
        <w:rPr>
          <w:rFonts w:ascii="Arial" w:hAnsi="Arial" w:cs="Arial"/>
          <w:b/>
          <w:bCs/>
          <w:sz w:val="20"/>
          <w:szCs w:val="20"/>
        </w:rPr>
      </w:pPr>
    </w:p>
    <w:p w:rsidR="00000000" w:rsidRDefault="00304059">
      <w:pPr>
        <w:autoSpaceDE w:val="0"/>
        <w:autoSpaceDN w:val="0"/>
        <w:ind w:right="-675"/>
        <w:jc w:val="center"/>
        <w:rPr>
          <w:rFonts w:ascii="Arial" w:hAnsi="Arial" w:cs="Arial"/>
          <w:b/>
          <w:bCs/>
          <w:sz w:val="20"/>
          <w:szCs w:val="20"/>
        </w:rPr>
      </w:pPr>
    </w:p>
    <w:p w:rsidR="00000000" w:rsidRDefault="00304059">
      <w:pPr>
        <w:autoSpaceDE w:val="0"/>
        <w:autoSpaceDN w:val="0"/>
        <w:ind w:right="-675"/>
        <w:jc w:val="center"/>
        <w:rPr>
          <w:rFonts w:ascii="Arial" w:hAnsi="Arial" w:cs="Arial"/>
          <w:b/>
          <w:bCs/>
          <w:sz w:val="20"/>
          <w:szCs w:val="20"/>
        </w:rPr>
      </w:pPr>
    </w:p>
    <w:p w:rsidR="00000000" w:rsidRDefault="00304059">
      <w:pPr>
        <w:autoSpaceDE w:val="0"/>
        <w:autoSpaceDN w:val="0"/>
        <w:ind w:right="-675"/>
        <w:jc w:val="center"/>
        <w:rPr>
          <w:rFonts w:ascii="Arial" w:hAnsi="Arial" w:cs="Arial"/>
          <w:b/>
          <w:bCs/>
          <w:sz w:val="20"/>
          <w:szCs w:val="20"/>
        </w:rPr>
      </w:pPr>
    </w:p>
    <w:p w:rsidR="00000000" w:rsidRDefault="00304059">
      <w:pPr>
        <w:autoSpaceDE w:val="0"/>
        <w:autoSpaceDN w:val="0"/>
        <w:ind w:right="-675"/>
        <w:jc w:val="center"/>
        <w:rPr>
          <w:rFonts w:ascii="Arial" w:hAnsi="Arial" w:cs="Arial"/>
          <w:b/>
          <w:bCs/>
          <w:sz w:val="20"/>
          <w:szCs w:val="20"/>
        </w:rPr>
      </w:pPr>
    </w:p>
    <w:p w:rsidR="00000000" w:rsidRDefault="00304059">
      <w:pPr>
        <w:autoSpaceDE w:val="0"/>
        <w:autoSpaceDN w:val="0"/>
        <w:ind w:right="-675"/>
        <w:jc w:val="center"/>
        <w:rPr>
          <w:rFonts w:ascii="Arial" w:hAnsi="Arial" w:cs="Arial"/>
          <w:b/>
          <w:bCs/>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color w:val="FF0000"/>
          <w:sz w:val="20"/>
          <w:szCs w:val="20"/>
        </w:rPr>
      </w:pPr>
    </w:p>
    <w:p w:rsidR="00000000" w:rsidRDefault="00304059">
      <w:pPr>
        <w:autoSpaceDE w:val="0"/>
        <w:autoSpaceDN w:val="0"/>
        <w:adjustRightInd w:val="0"/>
        <w:jc w:val="both"/>
        <w:rPr>
          <w:rFonts w:ascii="Arial" w:hAnsi="Arial" w:cs="Arial"/>
          <w:color w:val="FF0000"/>
          <w:sz w:val="20"/>
          <w:szCs w:val="20"/>
        </w:rPr>
      </w:pPr>
    </w:p>
    <w:p w:rsidR="00000000" w:rsidRDefault="00304059">
      <w:pPr>
        <w:jc w:val="center"/>
        <w:rPr>
          <w:rFonts w:ascii="Arial" w:hAnsi="Arial" w:cs="Arial"/>
          <w:color w:val="FF0000"/>
          <w:sz w:val="20"/>
        </w:rPr>
      </w:pPr>
    </w:p>
    <w:p w:rsidR="00000000" w:rsidRDefault="00304059">
      <w:pPr>
        <w:jc w:val="center"/>
        <w:rPr>
          <w:rFonts w:ascii="Arial" w:hAnsi="Arial" w:cs="Arial"/>
          <w:sz w:val="20"/>
        </w:rPr>
      </w:pPr>
    </w:p>
    <w:p w:rsidR="00000000" w:rsidRDefault="00304059">
      <w:pPr>
        <w:jc w:val="center"/>
        <w:rPr>
          <w:rFonts w:ascii="Arial" w:hAnsi="Arial" w:cs="Arial"/>
          <w:sz w:val="20"/>
        </w:rPr>
      </w:pPr>
      <w:r>
        <w:rPr>
          <w:rFonts w:ascii="Arial" w:hAnsi="Arial" w:cs="Arial"/>
          <w:sz w:val="20"/>
        </w:rPr>
        <w:t>Processo nº 96/2023                     Modalidade: PI-Pregão Eletrônico - RP nº 55/2023</w:t>
      </w:r>
    </w:p>
    <w:p w:rsidR="00000000" w:rsidRDefault="00304059">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000000" w:rsidRDefault="00304059">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304059">
      <w:pPr>
        <w:autoSpaceDE w:val="0"/>
        <w:autoSpaceDN w:val="0"/>
        <w:ind w:right="-675"/>
        <w:jc w:val="both"/>
        <w:rPr>
          <w:rFonts w:ascii="Arial" w:hAnsi="Arial" w:cs="Arial"/>
          <w:b/>
          <w:bCs/>
          <w:sz w:val="20"/>
          <w:szCs w:val="20"/>
        </w:rPr>
      </w:pPr>
    </w:p>
    <w:p w:rsidR="00000000" w:rsidRDefault="00304059">
      <w:pPr>
        <w:autoSpaceDE w:val="0"/>
        <w:autoSpaceDN w:val="0"/>
        <w:ind w:right="-675"/>
        <w:jc w:val="both"/>
        <w:rPr>
          <w:rFonts w:ascii="Arial" w:hAnsi="Arial" w:cs="Arial"/>
          <w:b/>
          <w:bCs/>
          <w:sz w:val="20"/>
          <w:szCs w:val="20"/>
        </w:rPr>
      </w:pPr>
    </w:p>
    <w:p w:rsidR="00000000" w:rsidRDefault="00304059">
      <w:pPr>
        <w:jc w:val="both"/>
        <w:rPr>
          <w:rFonts w:ascii="Arial" w:hAnsi="Arial" w:cs="Arial"/>
          <w:sz w:val="20"/>
          <w:szCs w:val="20"/>
        </w:rPr>
      </w:pPr>
      <w:r>
        <w:rPr>
          <w:rFonts w:ascii="Arial" w:hAnsi="Arial" w:cs="Arial"/>
          <w:sz w:val="20"/>
          <w:szCs w:val="20"/>
        </w:rPr>
        <w:t>À</w:t>
      </w:r>
    </w:p>
    <w:p w:rsidR="00000000" w:rsidRDefault="00304059">
      <w:pPr>
        <w:jc w:val="both"/>
        <w:rPr>
          <w:rFonts w:ascii="Arial" w:hAnsi="Arial" w:cs="Arial"/>
          <w:sz w:val="20"/>
          <w:szCs w:val="20"/>
        </w:rPr>
      </w:pPr>
      <w:r>
        <w:rPr>
          <w:rFonts w:ascii="Arial" w:hAnsi="Arial" w:cs="Arial"/>
          <w:sz w:val="20"/>
          <w:szCs w:val="20"/>
        </w:rPr>
        <w:t>PREFEITURA MUNICIPAL DE CAXAMBU/MG</w:t>
      </w:r>
    </w:p>
    <w:p w:rsidR="00000000" w:rsidRDefault="00304059">
      <w:pPr>
        <w:rPr>
          <w:rFonts w:ascii="Arial" w:hAnsi="Arial" w:cs="Arial"/>
          <w:sz w:val="20"/>
        </w:rPr>
      </w:pPr>
      <w:r>
        <w:rPr>
          <w:rFonts w:ascii="Arial" w:hAnsi="Arial" w:cs="Arial"/>
          <w:sz w:val="20"/>
        </w:rPr>
        <w:t xml:space="preserve">Processo de Licitação nº 96/2023  </w:t>
      </w:r>
    </w:p>
    <w:p w:rsidR="00000000" w:rsidRDefault="00304059">
      <w:pPr>
        <w:jc w:val="both"/>
        <w:rPr>
          <w:rFonts w:ascii="Arial" w:hAnsi="Arial" w:cs="Arial"/>
          <w:sz w:val="20"/>
        </w:rPr>
      </w:pPr>
      <w:r>
        <w:rPr>
          <w:rFonts w:ascii="Arial" w:hAnsi="Arial" w:cs="Arial"/>
          <w:sz w:val="20"/>
        </w:rPr>
        <w:t>Modalidade: PE-Pregão Eletrônico nº 55/2023</w:t>
      </w:r>
    </w:p>
    <w:p w:rsidR="00000000" w:rsidRDefault="00304059">
      <w:pPr>
        <w:rPr>
          <w:rFonts w:ascii="Arial" w:hAnsi="Arial" w:cs="Arial"/>
          <w:sz w:val="20"/>
          <w:szCs w:val="20"/>
        </w:rPr>
      </w:pPr>
    </w:p>
    <w:p w:rsidR="00000000" w:rsidRDefault="00304059">
      <w:pPr>
        <w:autoSpaceDE w:val="0"/>
        <w:jc w:val="both"/>
        <w:rPr>
          <w:rFonts w:ascii="Arial" w:hAnsi="Arial" w:cs="Arial"/>
          <w:sz w:val="20"/>
          <w:szCs w:val="20"/>
        </w:rPr>
      </w:pPr>
    </w:p>
    <w:p w:rsidR="00000000" w:rsidRDefault="00304059">
      <w:pPr>
        <w:autoSpaceDE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A empresa........................., inscrita no CNPJ/MF sob o n°......................, com sede à Rua......................., nº....., em........................, na qualida</w:t>
      </w:r>
      <w:r>
        <w:rPr>
          <w:rFonts w:ascii="Arial" w:hAnsi="Arial" w:cs="Arial"/>
          <w:sz w:val="20"/>
          <w:szCs w:val="20"/>
        </w:rPr>
        <w:t>de de participante da licitação na modalidade de Pregão Eletrônico, instaurado por esta Prefeitura Municipal, DECLARA sob as penalidades da lei, que não existe fato superveniente e impeditivo contra sua habilitação no presente processo, assim como se obrig</w:t>
      </w:r>
      <w:r>
        <w:rPr>
          <w:rFonts w:ascii="Arial" w:hAnsi="Arial" w:cs="Arial"/>
          <w:sz w:val="20"/>
          <w:szCs w:val="20"/>
        </w:rPr>
        <w:t>a a declarar a ocorrência de fatos futuros. DECLARA que preenche plenamente os requisitos de habilitação estabelecidos no presente ato convocatório e responde administrativa, civil e criminalmente pela fidelidade das informações e documentos apresentados.</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DECLARA ainda que não possui em seu quadro de pessoal, empregados menores de 18 (dezoito) anos em trabalho noturno, perigoso ou insalubre e menor de 16 (dezesseis) anos em qualquer trabalho na condição de aprendiz, nos termos do </w:t>
      </w:r>
      <w:r>
        <w:rPr>
          <w:rFonts w:ascii="Arial" w:hAnsi="Arial" w:cs="Arial"/>
          <w:sz w:val="20"/>
          <w:szCs w:val="20"/>
        </w:rPr>
        <w:t>inciso XXXIII do artigo 7.º da Constituição Federal de 1988. DECLARA também não ser inidônea para licitar e celebrar contratos com a Administração Pública e que está de pleno acordo com as exigências do Edital deste processo.</w:t>
      </w: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r>
        <w:rPr>
          <w:rFonts w:ascii="Arial" w:hAnsi="Arial" w:cs="Arial"/>
          <w:sz w:val="20"/>
          <w:szCs w:val="20"/>
        </w:rPr>
        <w:t>Local, .......... de ........</w:t>
      </w:r>
      <w:r>
        <w:rPr>
          <w:rFonts w:ascii="Arial" w:hAnsi="Arial" w:cs="Arial"/>
          <w:sz w:val="20"/>
          <w:szCs w:val="20"/>
        </w:rPr>
        <w:t xml:space="preserve">..de </w:t>
      </w:r>
      <w:r>
        <w:rPr>
          <w:rFonts w:ascii="Arial" w:eastAsia="Arial" w:hAnsi="Arial" w:cs="Arial"/>
          <w:sz w:val="20"/>
          <w:szCs w:val="20"/>
        </w:rPr>
        <w:t>2023</w:t>
      </w:r>
      <w:r>
        <w:rPr>
          <w:rFonts w:ascii="Arial" w:hAnsi="Arial" w:cs="Arial"/>
          <w:sz w:val="20"/>
          <w:szCs w:val="20"/>
        </w:rPr>
        <w:t>.</w:t>
      </w:r>
    </w:p>
    <w:p w:rsidR="00000000" w:rsidRDefault="00304059">
      <w:pPr>
        <w:autoSpaceDE w:val="0"/>
        <w:jc w:val="center"/>
        <w:rPr>
          <w:rFonts w:ascii="Arial" w:hAnsi="Arial" w:cs="Arial"/>
          <w:sz w:val="20"/>
          <w:szCs w:val="20"/>
        </w:rPr>
      </w:pPr>
    </w:p>
    <w:p w:rsidR="00000000" w:rsidRDefault="00304059">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304059">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304059">
      <w:pPr>
        <w:autoSpaceDE w:val="0"/>
        <w:autoSpaceDN w:val="0"/>
        <w:adjustRightInd w:val="0"/>
        <w:jc w:val="both"/>
        <w:rPr>
          <w:rFonts w:ascii="Arial" w:hAnsi="Arial" w:cs="Arial"/>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autoSpaceDE w:val="0"/>
        <w:autoSpaceDN w:val="0"/>
        <w:adjustRightInd w:val="0"/>
        <w:jc w:val="both"/>
        <w:rPr>
          <w:rFonts w:ascii="Arial" w:hAnsi="Arial" w:cs="Arial"/>
          <w:b/>
          <w:bCs/>
          <w:sz w:val="20"/>
          <w:szCs w:val="20"/>
        </w:rPr>
      </w:pPr>
    </w:p>
    <w:p w:rsidR="00000000" w:rsidRDefault="00304059">
      <w:pPr>
        <w:jc w:val="center"/>
        <w:rPr>
          <w:rFonts w:ascii="Arial" w:hAnsi="Arial" w:cs="Arial"/>
          <w:sz w:val="20"/>
        </w:rPr>
      </w:pPr>
      <w:r>
        <w:rPr>
          <w:rFonts w:ascii="Arial" w:hAnsi="Arial" w:cs="Arial"/>
          <w:sz w:val="20"/>
        </w:rPr>
        <w:t xml:space="preserve">Processo nº 96/2023                            </w:t>
      </w:r>
      <w:r>
        <w:rPr>
          <w:rFonts w:ascii="Arial" w:hAnsi="Arial" w:cs="Arial"/>
          <w:sz w:val="20"/>
        </w:rPr>
        <w:t>Modalidade: PI-Pregão Eletrônico - RP nº 55/2023</w:t>
      </w:r>
    </w:p>
    <w:p w:rsidR="00000000" w:rsidRDefault="00304059">
      <w:pPr>
        <w:jc w:val="both"/>
        <w:rPr>
          <w:rFonts w:ascii="Arial" w:hAnsi="Arial" w:cs="Arial"/>
          <w:b/>
          <w:sz w:val="20"/>
          <w:szCs w:val="20"/>
          <w:lang w:eastAsia="en-US"/>
        </w:rPr>
      </w:pPr>
    </w:p>
    <w:p w:rsidR="00000000" w:rsidRDefault="00304059">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ANEXO VI</w:t>
      </w:r>
    </w:p>
    <w:p w:rsidR="00000000" w:rsidRDefault="00304059">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p>
    <w:p w:rsidR="00000000" w:rsidRDefault="00304059">
      <w:pPr>
        <w:jc w:val="center"/>
        <w:rPr>
          <w:rFonts w:ascii="Arial" w:hAnsi="Arial" w:cs="Arial"/>
          <w:b/>
          <w:sz w:val="20"/>
          <w:szCs w:val="20"/>
          <w:lang w:eastAsia="en-US"/>
          <w14:shadow w14:blurRad="50800" w14:dist="38100" w14:dir="2700000" w14:sx="100000" w14:sy="100000" w14:kx="0" w14:ky="0" w14:algn="tl">
            <w14:srgbClr w14:val="000000">
              <w14:alpha w14:val="60000"/>
            </w14:srgbClr>
          </w14:shadow>
        </w:rPr>
      </w:pPr>
      <w:r>
        <w:rPr>
          <w:rFonts w:ascii="Arial" w:hAnsi="Arial" w:cs="Arial"/>
          <w:b/>
          <w:sz w:val="20"/>
          <w:szCs w:val="20"/>
          <w:lang w:eastAsia="en-US"/>
          <w14:shadow w14:blurRad="50800" w14:dist="38100" w14:dir="2700000" w14:sx="100000" w14:sy="100000" w14:kx="0" w14:ky="0" w14:algn="tl">
            <w14:srgbClr w14:val="000000">
              <w14:alpha w14:val="60000"/>
            </w14:srgbClr>
          </w14:shadow>
        </w:rPr>
        <w:t>MINUTA</w:t>
      </w:r>
    </w:p>
    <w:p w:rsidR="00000000" w:rsidRDefault="00304059">
      <w:pPr>
        <w:jc w:val="center"/>
        <w:rPr>
          <w:rFonts w:ascii="Arial" w:hAnsi="Arial" w:cs="Arial"/>
          <w:sz w:val="20"/>
          <w:szCs w:val="20"/>
          <w:lang w:eastAsia="en-US"/>
        </w:rPr>
      </w:pPr>
      <w:r>
        <w:rPr>
          <w:rFonts w:ascii="Arial" w:hAnsi="Arial" w:cs="Arial"/>
          <w:sz w:val="20"/>
          <w:szCs w:val="20"/>
          <w:lang w:eastAsia="en-US"/>
        </w:rPr>
        <w:t xml:space="preserve">TERMO DE COMPROMISSO  </w:t>
      </w:r>
    </w:p>
    <w:p w:rsidR="00000000" w:rsidRDefault="00304059">
      <w:pPr>
        <w:jc w:val="center"/>
        <w:rPr>
          <w:rFonts w:ascii="Arial" w:hAnsi="Arial" w:cs="Arial"/>
          <w:sz w:val="20"/>
          <w:szCs w:val="20"/>
          <w:lang w:eastAsia="en-US"/>
        </w:rPr>
      </w:pPr>
      <w:r>
        <w:rPr>
          <w:rFonts w:ascii="Arial" w:hAnsi="Arial" w:cs="Arial"/>
          <w:sz w:val="20"/>
          <w:szCs w:val="20"/>
          <w:lang w:eastAsia="en-US"/>
        </w:rPr>
        <w:t>ATA DE REGISTRO DE PREÇOS Nº _______/</w:t>
      </w:r>
      <w:r>
        <w:rPr>
          <w:rFonts w:ascii="Arial" w:eastAsia="Arial" w:hAnsi="Arial" w:cs="Arial"/>
          <w:sz w:val="20"/>
          <w:szCs w:val="20"/>
        </w:rPr>
        <w:t>2023</w:t>
      </w:r>
    </w:p>
    <w:p w:rsidR="00000000" w:rsidRDefault="00304059">
      <w:pPr>
        <w:adjustRightInd w:val="0"/>
        <w:jc w:val="both"/>
        <w:rPr>
          <w:rFonts w:ascii="Arial" w:eastAsia="MS Mincho" w:hAnsi="Arial" w:cs="Arial"/>
          <w:b/>
          <w:bCs/>
          <w:sz w:val="20"/>
          <w:szCs w:val="20"/>
        </w:rPr>
      </w:pPr>
    </w:p>
    <w:p w:rsidR="00000000" w:rsidRDefault="00304059">
      <w:pPr>
        <w:ind w:right="-7"/>
        <w:jc w:val="both"/>
        <w:rPr>
          <w:rFonts w:ascii="Arial" w:hAnsi="Arial" w:cs="Arial"/>
          <w:sz w:val="20"/>
          <w:szCs w:val="20"/>
        </w:rPr>
      </w:pPr>
      <w:r>
        <w:rPr>
          <w:rFonts w:ascii="Arial" w:hAnsi="Arial" w:cs="Arial"/>
          <w:b/>
          <w:sz w:val="20"/>
          <w:szCs w:val="20"/>
          <w14:shadow w14:blurRad="50800" w14:dist="38100" w14:dir="2700000" w14:sx="100000" w14:sy="100000" w14:kx="0" w14:ky="0" w14:algn="tl">
            <w14:srgbClr w14:val="000000">
              <w14:alpha w14:val="60000"/>
            </w14:srgbClr>
          </w14:shadow>
        </w:rPr>
        <w:t>COMPROMITENTE:</w:t>
      </w:r>
      <w:r>
        <w:rPr>
          <w:rFonts w:ascii="Arial" w:hAnsi="Arial" w:cs="Arial"/>
          <w:sz w:val="20"/>
          <w:szCs w:val="20"/>
        </w:rPr>
        <w:t xml:space="preserve"> </w:t>
      </w:r>
      <w:r>
        <w:rPr>
          <w:rFonts w:ascii="Arial" w:hAnsi="Arial" w:cs="Arial"/>
          <w:b/>
          <w:sz w:val="20"/>
          <w:szCs w:val="20"/>
        </w:rPr>
        <w:t>O</w:t>
      </w:r>
      <w:r>
        <w:rPr>
          <w:rFonts w:ascii="Arial" w:hAnsi="Arial" w:cs="Arial"/>
          <w:sz w:val="20"/>
          <w:szCs w:val="20"/>
        </w:rPr>
        <w:t xml:space="preserve"> </w:t>
      </w:r>
      <w:r>
        <w:rPr>
          <w:rFonts w:ascii="Arial" w:hAnsi="Arial" w:cs="Arial"/>
          <w:b/>
          <w:sz w:val="20"/>
          <w:szCs w:val="20"/>
        </w:rPr>
        <w:t>MUNICÍPIO DE CAXAMBU</w:t>
      </w:r>
      <w:r>
        <w:rPr>
          <w:rFonts w:ascii="Arial" w:hAnsi="Arial" w:cs="Arial"/>
          <w:sz w:val="20"/>
          <w:szCs w:val="20"/>
        </w:rPr>
        <w:t xml:space="preserve">, Estado de Minas Gerais, pessoa jurídica de direito público interno, inscrito no </w:t>
      </w:r>
      <w:r>
        <w:rPr>
          <w:rFonts w:ascii="Arial" w:hAnsi="Arial" w:cs="Arial"/>
          <w:sz w:val="20"/>
          <w:szCs w:val="20"/>
        </w:rPr>
        <w:t xml:space="preserve">CNPJ sob o nº. 18.008.870/0001-72, com sede na Prefeitura Municipal, situada na Praça Dezesseis de Setembro, nº. 24, centro, neste ato representada pelo Prefeito Municipal </w:t>
      </w:r>
      <w:r>
        <w:rPr>
          <w:rFonts w:ascii="Arial" w:hAnsi="Arial" w:cs="Arial"/>
          <w:sz w:val="20"/>
        </w:rPr>
        <w:t xml:space="preserve">Prefeito Municipal Sr. Diogo Curi Hauegen, brasileiro, solteiro, advogado, portador </w:t>
      </w:r>
      <w:r>
        <w:rPr>
          <w:rFonts w:ascii="Arial" w:hAnsi="Arial" w:cs="Arial"/>
          <w:sz w:val="20"/>
        </w:rPr>
        <w:t>do RG nº. 13.273.480-7 da PC/RJ e do CPF nº. 081.016.037-43.</w:t>
      </w:r>
    </w:p>
    <w:p w:rsidR="00000000" w:rsidRDefault="00304059">
      <w:pPr>
        <w:ind w:right="-7"/>
        <w:jc w:val="both"/>
        <w:rPr>
          <w:rFonts w:ascii="Arial" w:hAnsi="Arial" w:cs="Arial"/>
          <w:sz w:val="20"/>
          <w:szCs w:val="20"/>
        </w:rPr>
      </w:pPr>
      <w:r>
        <w:rPr>
          <w:rFonts w:ascii="Arial" w:hAnsi="Arial" w:cs="Arial"/>
          <w:sz w:val="20"/>
          <w:szCs w:val="20"/>
        </w:rPr>
        <w:t>.</w:t>
      </w:r>
    </w:p>
    <w:p w:rsidR="00000000" w:rsidRDefault="00304059">
      <w:pPr>
        <w:jc w:val="both"/>
        <w:rPr>
          <w:rFonts w:ascii="Arial" w:hAnsi="Arial" w:cs="Arial"/>
          <w:sz w:val="20"/>
          <w:szCs w:val="20"/>
        </w:rPr>
      </w:pPr>
    </w:p>
    <w:p w:rsidR="00000000" w:rsidRDefault="00304059">
      <w:pPr>
        <w:tabs>
          <w:tab w:val="left" w:pos="11482"/>
        </w:tabs>
        <w:ind w:right="-1"/>
        <w:jc w:val="both"/>
        <w:rPr>
          <w:rFonts w:ascii="Arial" w:hAnsi="Arial" w:cs="Arial"/>
          <w:sz w:val="20"/>
          <w:szCs w:val="20"/>
        </w:rPr>
      </w:pPr>
      <w:r>
        <w:rPr>
          <w:rFonts w:ascii="Arial" w:hAnsi="Arial" w:cs="Arial"/>
          <w:b/>
          <w:color w:val="000000"/>
          <w:sz w:val="20"/>
          <w:szCs w:val="20"/>
          <w14:shadow w14:blurRad="50800" w14:dist="38100" w14:dir="2700000" w14:sx="100000" w14:sy="100000" w14:kx="0" w14:ky="0" w14:algn="tl">
            <w14:srgbClr w14:val="000000">
              <w14:alpha w14:val="60000"/>
            </w14:srgbClr>
          </w14:shadow>
        </w:rPr>
        <w:t>COMPROMISSÁRIA</w:t>
      </w:r>
      <w:r>
        <w:rPr>
          <w:rFonts w:ascii="Arial" w:hAnsi="Arial" w:cs="Arial"/>
          <w:sz w:val="20"/>
          <w:szCs w:val="20"/>
          <w14:shadow w14:blurRad="50800" w14:dist="38100" w14:dir="2700000" w14:sx="100000" w14:sy="100000" w14:kx="0" w14:ky="0" w14:algn="tl">
            <w14:srgbClr w14:val="000000">
              <w14:alpha w14:val="60000"/>
            </w14:srgbClr>
          </w14:shadow>
        </w:rPr>
        <w:t>:</w:t>
      </w:r>
      <w:r>
        <w:rPr>
          <w:rFonts w:ascii="Arial" w:hAnsi="Arial" w:cs="Arial"/>
          <w:sz w:val="20"/>
          <w:szCs w:val="20"/>
        </w:rPr>
        <w:t xml:space="preserve"> _____________________________, inscrita no CNPJ sob o número ________________________, com sede a __________________________, nº _____, Bairro </w:t>
      </w:r>
      <w:r>
        <w:rPr>
          <w:rFonts w:ascii="Arial" w:hAnsi="Arial" w:cs="Arial"/>
          <w:sz w:val="20"/>
          <w:szCs w:val="20"/>
        </w:rPr>
        <w:t>_______________ em __________________/_____,  neste ato legalmente representada pelo Sr. _________________________, portador do RG nº _______________________ e pelo CPF nº _______________________.</w:t>
      </w:r>
    </w:p>
    <w:p w:rsidR="00000000" w:rsidRDefault="00304059">
      <w:pPr>
        <w:tabs>
          <w:tab w:val="left" w:pos="11482"/>
        </w:tabs>
        <w:ind w:right="-1"/>
        <w:jc w:val="both"/>
        <w:rPr>
          <w:rFonts w:ascii="Arial" w:hAnsi="Arial" w:cs="Arial"/>
          <w:sz w:val="20"/>
          <w:szCs w:val="20"/>
        </w:rPr>
      </w:pPr>
    </w:p>
    <w:p w:rsidR="00000000" w:rsidRDefault="00304059">
      <w:pPr>
        <w:jc w:val="both"/>
        <w:rPr>
          <w:rFonts w:ascii="Arial" w:eastAsiaTheme="minorHAnsi" w:hAnsi="Arial" w:cs="Arial"/>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FUNDAMENTAÇÃO:</w:t>
      </w:r>
      <w:r>
        <w:rPr>
          <w:rFonts w:ascii="Arial" w:eastAsiaTheme="minorHAnsi" w:hAnsi="Arial" w:cs="Arial"/>
          <w:b/>
          <w:bCs/>
          <w:sz w:val="20"/>
          <w:szCs w:val="20"/>
          <w:lang w:eastAsia="en-US"/>
        </w:rPr>
        <w:t xml:space="preserve"> </w:t>
      </w:r>
      <w:r>
        <w:rPr>
          <w:rFonts w:ascii="Arial" w:eastAsiaTheme="minorHAnsi" w:hAnsi="Arial" w:cs="Arial"/>
          <w:bCs/>
          <w:sz w:val="20"/>
          <w:szCs w:val="20"/>
          <w:lang w:eastAsia="en-US"/>
        </w:rPr>
        <w:t>Em conformidade com o resultado do</w:t>
      </w:r>
      <w:r>
        <w:rPr>
          <w:rFonts w:ascii="Arial" w:eastAsiaTheme="minorHAnsi" w:hAnsi="Arial" w:cs="Arial"/>
          <w:b/>
          <w:bCs/>
          <w:sz w:val="20"/>
          <w:szCs w:val="20"/>
          <w:lang w:eastAsia="en-US"/>
        </w:rPr>
        <w:t xml:space="preserve"> </w:t>
      </w:r>
      <w:r>
        <w:rPr>
          <w:rFonts w:ascii="Arial" w:hAnsi="Arial" w:cs="Arial"/>
          <w:sz w:val="20"/>
        </w:rPr>
        <w:t>Processo</w:t>
      </w:r>
      <w:r>
        <w:rPr>
          <w:rFonts w:ascii="Arial" w:hAnsi="Arial" w:cs="Arial"/>
          <w:sz w:val="20"/>
        </w:rPr>
        <w:t xml:space="preserve"> de Licitação nº 0096/2023 Modalidade: PI-Pregão Eletrônico - RP nº 0055/2023 </w:t>
      </w:r>
      <w:r>
        <w:rPr>
          <w:rFonts w:ascii="Arial" w:eastAsiaTheme="minorHAnsi" w:hAnsi="Arial" w:cs="Arial"/>
          <w:sz w:val="20"/>
          <w:szCs w:val="20"/>
          <w:lang w:eastAsia="en-US"/>
        </w:rPr>
        <w:t>e na forma d</w:t>
      </w:r>
      <w:r>
        <w:rPr>
          <w:rFonts w:ascii="Arial" w:hAnsi="Arial" w:cs="Arial"/>
          <w:sz w:val="20"/>
          <w:szCs w:val="20"/>
        </w:rPr>
        <w:t>o Decreto Municipal 3.345/2023, bem como da Lei  Federal 14.133/2021.</w:t>
      </w:r>
    </w:p>
    <w:p w:rsidR="00000000" w:rsidRDefault="00304059">
      <w:pPr>
        <w:autoSpaceDE w:val="0"/>
        <w:autoSpaceDN w:val="0"/>
        <w:adjustRightInd w:val="0"/>
        <w:jc w:val="both"/>
        <w:rPr>
          <w:rFonts w:ascii="Arial" w:eastAsiaTheme="minorHAnsi" w:hAnsi="Arial" w:cs="Arial"/>
          <w:sz w:val="20"/>
          <w:szCs w:val="20"/>
          <w:lang w:eastAsia="en-US"/>
        </w:rPr>
      </w:pPr>
    </w:p>
    <w:p w:rsidR="00000000" w:rsidRDefault="00304059">
      <w:pPr>
        <w:autoSpaceDE w:val="0"/>
        <w:autoSpaceDN w:val="0"/>
        <w:adjustRightInd w:val="0"/>
        <w:jc w:val="both"/>
        <w:rPr>
          <w:rFonts w:ascii="Arial" w:eastAsiaTheme="minorHAnsi" w:hAnsi="Arial" w:cs="Arial"/>
          <w:b/>
          <w:bCs/>
          <w:sz w:val="20"/>
          <w:szCs w:val="20"/>
          <w:lang w:eastAsia="en-US"/>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CLÁUSULAPRIMEIRA - OBJETO</w:t>
      </w:r>
    </w:p>
    <w:p w:rsidR="00000000" w:rsidRDefault="00304059">
      <w:pPr>
        <w:tabs>
          <w:tab w:val="left" w:pos="142"/>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1.1 - </w:t>
      </w:r>
      <w:r>
        <w:rPr>
          <w:rFonts w:ascii="Arial" w:hAnsi="Arial" w:cs="Arial"/>
          <w:sz w:val="20"/>
          <w:szCs w:val="20"/>
        </w:rPr>
        <w:t xml:space="preserve">REGISTRO DE PREÇOS DE HORTIFRUTIGRANJEIROS PARA COMPOSIÇÃO </w:t>
      </w:r>
      <w:r>
        <w:rPr>
          <w:rFonts w:ascii="Arial" w:hAnsi="Arial" w:cs="Arial"/>
          <w:sz w:val="20"/>
          <w:szCs w:val="20"/>
        </w:rPr>
        <w:t>DO CARDÁPIO DA MERENDA ESCOLAR, CONFORME ESTUDO TÉCNICO PRELIMINAR E TERMO DE REFERÊNCIA, PARTES INTEGRANTES DO EDITAL</w:t>
      </w:r>
      <w:r>
        <w:rPr>
          <w:rFonts w:ascii="Arial" w:eastAsia="Calibri" w:hAnsi="Arial" w:cs="Arial"/>
          <w:sz w:val="20"/>
          <w:szCs w:val="20"/>
          <w:lang w:eastAsia="en-US"/>
        </w:rPr>
        <w:t>.</w:t>
      </w:r>
    </w:p>
    <w:p w:rsidR="00000000" w:rsidRDefault="00304059">
      <w:pPr>
        <w:autoSpaceDE w:val="0"/>
        <w:autoSpaceDN w:val="0"/>
        <w:adjustRightInd w:val="0"/>
        <w:ind w:left="360"/>
        <w:contextualSpacing/>
        <w:jc w:val="both"/>
        <w:rPr>
          <w:rFonts w:ascii="Arial" w:eastAsia="Calibri" w:hAnsi="Arial" w:cs="Arial"/>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SEGUNDA – FORMA DE EXECUÇÃO DA ATA DE REGISTRO DE PREÇOS</w:t>
      </w:r>
    </w:p>
    <w:p w:rsidR="00000000" w:rsidRDefault="00304059">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2.1 – </w:t>
      </w:r>
      <w:r>
        <w:rPr>
          <w:rFonts w:ascii="Arial" w:eastAsia="Calibri" w:hAnsi="Arial" w:cs="Arial"/>
          <w:sz w:val="20"/>
          <w:szCs w:val="20"/>
          <w:lang w:eastAsia="en-US"/>
        </w:rPr>
        <w:t xml:space="preserve">Integra a presente </w:t>
      </w:r>
      <w:r>
        <w:rPr>
          <w:rFonts w:ascii="Arial" w:eastAsia="Calibri" w:hAnsi="Arial" w:cs="Arial"/>
          <w:sz w:val="20"/>
          <w:szCs w:val="20"/>
          <w:lang w:eastAsia="en-US"/>
        </w:rPr>
        <w:t xml:space="preserve">ata de registro de preços, o edital do processo administrativo acima epigrafado e seus respectivos anexos, em especial a proposta ofertada pela </w:t>
      </w:r>
      <w:r>
        <w:rPr>
          <w:rFonts w:ascii="Arial" w:hAnsi="Arial" w:cs="Arial"/>
          <w:bCs/>
          <w:color w:val="000000"/>
          <w:sz w:val="20"/>
          <w:szCs w:val="20"/>
        </w:rPr>
        <w:t>COMPROMISSÁRIA</w:t>
      </w:r>
      <w:r>
        <w:rPr>
          <w:rFonts w:ascii="Arial" w:eastAsia="Calibri" w:hAnsi="Arial" w:cs="Arial"/>
          <w:sz w:val="20"/>
          <w:szCs w:val="20"/>
          <w:lang w:eastAsia="en-US"/>
        </w:rPr>
        <w:t>, como se aqui estivessem transcritos.</w:t>
      </w:r>
    </w:p>
    <w:p w:rsidR="00000000" w:rsidRDefault="00304059">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2.2 </w:t>
      </w:r>
      <w:r>
        <w:rPr>
          <w:rFonts w:ascii="Arial" w:eastAsia="Calibri" w:hAnsi="Arial" w:cs="Arial"/>
          <w:sz w:val="20"/>
          <w:szCs w:val="20"/>
          <w:lang w:eastAsia="en-US"/>
        </w:rPr>
        <w:t>– A Compromissária fica obrigada a atender todas as con</w:t>
      </w:r>
      <w:r>
        <w:rPr>
          <w:rFonts w:ascii="Arial" w:eastAsia="Calibri" w:hAnsi="Arial" w:cs="Arial"/>
          <w:sz w:val="20"/>
          <w:szCs w:val="20"/>
          <w:lang w:eastAsia="en-US"/>
        </w:rPr>
        <w:t>vocações e acatar o objeto da licitação dentro das condições da proposta ofertada e como dispuser a OC – Ordem de Compra, referentes ao prazo, quantidade solicitada, horário e local da entrega, durante toda a vigência da Ata de Registro de Preços.</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2.3 – </w:t>
      </w:r>
      <w:r>
        <w:rPr>
          <w:rFonts w:ascii="Arial" w:hAnsi="Arial" w:cs="Arial"/>
          <w:sz w:val="20"/>
          <w:szCs w:val="20"/>
        </w:rPr>
        <w:t xml:space="preserve">A </w:t>
      </w:r>
      <w:r>
        <w:rPr>
          <w:rFonts w:ascii="Arial" w:hAnsi="Arial" w:cs="Arial"/>
          <w:sz w:val="20"/>
          <w:szCs w:val="20"/>
        </w:rPr>
        <w:t>Administração Municipal Compromitente não está obrigada a se utilizar deste Compromisso, podendo cancelá-lo ou promover licitação específica quando julgar conveniente, nos termos da legislação pertinente, bem como não está obrigada a contratar quantidade m</w:t>
      </w:r>
      <w:r>
        <w:rPr>
          <w:rFonts w:ascii="Arial" w:hAnsi="Arial" w:cs="Arial"/>
          <w:sz w:val="20"/>
          <w:szCs w:val="20"/>
        </w:rPr>
        <w:t>ínima do objeto deste instrumento.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2.4 – A emissão da respectiva Ordem de Compra possibilitará e permitirá ao Departamento de Contabilidade da Administração Municipal Compromitente a proceder o empenhamento da despesa, ato que externará e garantirá a contr</w:t>
      </w:r>
      <w:r>
        <w:rPr>
          <w:rFonts w:ascii="Arial" w:hAnsi="Arial" w:cs="Arial"/>
          <w:sz w:val="20"/>
          <w:szCs w:val="20"/>
        </w:rPr>
        <w:t>atação entre as partes, bem como da observância das normas aplicáveis à matéria.</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2.5 </w:t>
      </w:r>
      <w:r>
        <w:rPr>
          <w:rFonts w:ascii="Arial" w:hAnsi="Arial" w:cs="Arial"/>
          <w:sz w:val="20"/>
          <w:szCs w:val="20"/>
        </w:rPr>
        <w:t>– O fornecimento do objeto licitado será fiscalizado pelo setor demandante e qualquer desconformidade com as exigências da OC, e ainda, mesmo conferido não restringe a res</w:t>
      </w:r>
      <w:r>
        <w:rPr>
          <w:rFonts w:ascii="Arial" w:hAnsi="Arial" w:cs="Arial"/>
          <w:sz w:val="20"/>
          <w:szCs w:val="20"/>
        </w:rPr>
        <w:t>ponsabilidade única, integral e exclusiva da Compromissária.</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2.6 </w:t>
      </w:r>
      <w:r>
        <w:rPr>
          <w:rFonts w:ascii="Arial" w:hAnsi="Arial" w:cs="Arial"/>
          <w:sz w:val="20"/>
          <w:szCs w:val="20"/>
        </w:rPr>
        <w:t xml:space="preserve">- O Setor de Compras da Licitadora será o único setor autorizado pela expedição das OC, se outro Setor ou Servidor não tiver sido formalmente, designado como responsável pela expedição da </w:t>
      </w:r>
      <w:r>
        <w:rPr>
          <w:rFonts w:ascii="Arial" w:eastAsia="Calibri" w:hAnsi="Arial" w:cs="Arial"/>
          <w:sz w:val="20"/>
          <w:szCs w:val="20"/>
          <w:lang w:eastAsia="en-US"/>
        </w:rPr>
        <w:t>Ordem de Compra</w:t>
      </w:r>
      <w:r>
        <w:rPr>
          <w:rFonts w:ascii="Arial" w:hAnsi="Arial" w:cs="Arial"/>
          <w:sz w:val="20"/>
          <w:szCs w:val="20"/>
        </w:rPr>
        <w:t>.</w:t>
      </w:r>
    </w:p>
    <w:p w:rsidR="00000000" w:rsidRDefault="00304059">
      <w:pPr>
        <w:tabs>
          <w:tab w:val="left" w:pos="0"/>
          <w:tab w:val="left" w:pos="426"/>
        </w:tabs>
        <w:autoSpaceDE w:val="0"/>
        <w:autoSpaceDN w:val="0"/>
        <w:adjustRightInd w:val="0"/>
        <w:jc w:val="both"/>
        <w:rPr>
          <w:rFonts w:ascii="Arial" w:eastAsia="Calibri" w:hAnsi="Arial" w:cs="Arial"/>
          <w:sz w:val="20"/>
          <w:szCs w:val="20"/>
          <w:lang w:eastAsia="en-US"/>
        </w:rPr>
      </w:pPr>
      <w:r>
        <w:rPr>
          <w:rFonts w:ascii="Arial" w:hAnsi="Arial" w:cs="Arial"/>
          <w:bCs/>
          <w:sz w:val="20"/>
          <w:szCs w:val="20"/>
        </w:rPr>
        <w:t>2.7- A entrega será</w:t>
      </w:r>
      <w:r>
        <w:rPr>
          <w:rFonts w:ascii="Arial" w:hAnsi="Arial" w:cs="Arial"/>
          <w:sz w:val="20"/>
          <w:szCs w:val="20"/>
        </w:rPr>
        <w:t xml:space="preserve"> efetivada de acordo com o interesse e conforme a necessidade da Administração Municipal, mediante Ordem de Compra expedida pelo Departamento de Compras e Licitações.</w:t>
      </w:r>
    </w:p>
    <w:p w:rsidR="00000000" w:rsidRDefault="00304059">
      <w:pPr>
        <w:tabs>
          <w:tab w:val="left" w:pos="284"/>
        </w:tabs>
        <w:autoSpaceDE w:val="0"/>
        <w:autoSpaceDN w:val="0"/>
        <w:adjustRightInd w:val="0"/>
        <w:spacing w:after="20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2.8 – O prazo de entrega deverá atender as futuras or</w:t>
      </w:r>
      <w:r>
        <w:rPr>
          <w:rFonts w:ascii="Arial" w:eastAsia="Calibri" w:hAnsi="Arial" w:cs="Arial"/>
          <w:sz w:val="20"/>
          <w:szCs w:val="20"/>
          <w:lang w:eastAsia="en-US"/>
        </w:rPr>
        <w:t>dens de fornecimento;</w:t>
      </w:r>
    </w:p>
    <w:p w:rsidR="00000000" w:rsidRDefault="00304059">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2.9 </w:t>
      </w:r>
      <w:r>
        <w:rPr>
          <w:rFonts w:ascii="Arial" w:eastAsia="Calibri" w:hAnsi="Arial" w:cs="Arial"/>
          <w:sz w:val="20"/>
          <w:szCs w:val="20"/>
          <w:lang w:eastAsia="en-US"/>
        </w:rPr>
        <w:t xml:space="preserve">- Não será permitido qualquer entrega que não vier acompanhado da Ordem de Compra e a Administração Municipal não se responsabilizará por despesas que não atenderem esta exigência; </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2.10 – Todas as despesas referentes ao cumprimen</w:t>
      </w:r>
      <w:r>
        <w:rPr>
          <w:rFonts w:ascii="Arial" w:hAnsi="Arial" w:cs="Arial"/>
          <w:sz w:val="20"/>
          <w:szCs w:val="20"/>
        </w:rPr>
        <w:t>to do objeto desta licitação tais como: tributos, obrigações previdenciárias, fiscais, comerciais, trabalhistas, tarifas, seguros, material, alimentação, uniformes, ou seja, todas as despesas diretas e indiretas, que incidam ou venham a incidir durante tod</w:t>
      </w:r>
      <w:r>
        <w:rPr>
          <w:rFonts w:ascii="Arial" w:hAnsi="Arial" w:cs="Arial"/>
          <w:sz w:val="20"/>
          <w:szCs w:val="20"/>
        </w:rPr>
        <w:t>o o prazo de sua execução.</w:t>
      </w: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lastRenderedPageBreak/>
        <w:t>CLÁUSULA TERCEIRA – PRAZO DA ATA DE REGISTRO DE PREÇOS</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3.1- O prazo de vigência deste termo de compromisso será de 12(doze) meses contados da sua assinatura, podendo ser prorrogado conforme artigo 84 da Lei Federal 14.133/2021.</w:t>
      </w:r>
    </w:p>
    <w:p w:rsidR="00000000" w:rsidRDefault="00304059">
      <w:pPr>
        <w:autoSpaceDE w:val="0"/>
        <w:autoSpaceDN w:val="0"/>
        <w:adjustRightInd w:val="0"/>
        <w:jc w:val="both"/>
        <w:rPr>
          <w:rFonts w:ascii="Arial" w:hAnsi="Arial" w:cs="Arial"/>
          <w:b/>
          <w:bCs/>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QUARTA - PREÇO E FORMA DE PAGAMENTO</w:t>
      </w:r>
    </w:p>
    <w:p w:rsidR="00000000" w:rsidRDefault="00304059">
      <w:pPr>
        <w:autoSpaceDE w:val="0"/>
        <w:autoSpaceDN w:val="0"/>
        <w:adjustRightInd w:val="0"/>
        <w:jc w:val="both"/>
        <w:rPr>
          <w:rFonts w:ascii="Arial" w:eastAsia="Calibri" w:hAnsi="Arial" w:cs="Arial"/>
          <w:bCs/>
          <w:sz w:val="20"/>
          <w:szCs w:val="20"/>
          <w:lang w:eastAsia="en-US"/>
        </w:rPr>
      </w:pPr>
      <w:r>
        <w:rPr>
          <w:rFonts w:ascii="Arial" w:hAnsi="Arial" w:cs="Arial"/>
          <w:sz w:val="20"/>
          <w:szCs w:val="20"/>
        </w:rPr>
        <w:t>4.1 - O preço ou desconto deste Compromisso que vigorará na sua vigência corresponderá a oferta efetuada pelo licitante no certame, calculado sobre os preços constantes na(s) tabela(s) registrada(s), por lote, c</w:t>
      </w:r>
      <w:r>
        <w:rPr>
          <w:rFonts w:ascii="Arial" w:hAnsi="Arial" w:cs="Arial"/>
          <w:sz w:val="20"/>
          <w:szCs w:val="20"/>
        </w:rPr>
        <w:t>onforme especificado no Anexo Único desta Ata de Registro de Preços, parte integrante deste instrumento.</w:t>
      </w:r>
    </w:p>
    <w:p w:rsidR="00000000" w:rsidRDefault="00304059">
      <w:pPr>
        <w:pStyle w:val="Default"/>
        <w:jc w:val="both"/>
        <w:rPr>
          <w:rFonts w:eastAsia="Calibri"/>
          <w:sz w:val="20"/>
          <w:szCs w:val="20"/>
          <w:lang w:eastAsia="en-US"/>
        </w:rPr>
      </w:pPr>
      <w:r>
        <w:rPr>
          <w:sz w:val="20"/>
          <w:szCs w:val="20"/>
        </w:rPr>
        <w:t>4.2 - Dá-se ao presente Termo de Compromisso referente a Ata de Registro de Preços, o valor global estimado de R$ .....................................</w:t>
      </w:r>
      <w:r>
        <w:rPr>
          <w:sz w:val="20"/>
          <w:szCs w:val="20"/>
        </w:rPr>
        <w:t>........ .</w:t>
      </w:r>
    </w:p>
    <w:p w:rsidR="00000000" w:rsidRDefault="00304059">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4.2.1 – O valor estimado referido no item 4.2 se refere à estimativa de gastos, por lote ou somatório de lotes, conforme o caso, para o período de vigência desta Ata de Registro de Preços. </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4.3 – </w:t>
      </w:r>
      <w:r>
        <w:rPr>
          <w:rFonts w:ascii="Arial" w:hAnsi="Arial" w:cs="Arial"/>
          <w:sz w:val="20"/>
          <w:szCs w:val="20"/>
        </w:rPr>
        <w:t xml:space="preserve">Os pagamentos serão efetuados após a devida </w:t>
      </w:r>
      <w:r>
        <w:rPr>
          <w:rFonts w:ascii="Arial" w:hAnsi="Arial" w:cs="Arial"/>
          <w:sz w:val="20"/>
          <w:szCs w:val="20"/>
        </w:rPr>
        <w:t>conferência pela Secretaria Requisitante e recebimento das entregas.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4.4 - O preço ou desconto proposto por lote, deverá incluir todos os custos diretos e indiretos da compromissária, inclusive encargos sociais, previdenciários, trabalhistas e fiscais que </w:t>
      </w:r>
      <w:r>
        <w:rPr>
          <w:rFonts w:ascii="Arial" w:hAnsi="Arial" w:cs="Arial"/>
          <w:sz w:val="20"/>
          <w:szCs w:val="20"/>
        </w:rPr>
        <w:t>recaiam sobre o objeto, constituindo-se na única e completa remuneração do fornecimento, abrangendo ainda todas as despesas para o fiel cumprimento das obrigações assumidas.</w:t>
      </w:r>
    </w:p>
    <w:p w:rsidR="00000000" w:rsidRDefault="00304059">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4.5 </w:t>
      </w:r>
      <w:r>
        <w:rPr>
          <w:rFonts w:ascii="Arial" w:hAnsi="Arial" w:cs="Arial"/>
          <w:sz w:val="20"/>
          <w:szCs w:val="20"/>
        </w:rPr>
        <w:t xml:space="preserve">– Durante a vigência deste Compromisso, os preços registrados não poderão ser </w:t>
      </w:r>
      <w:r>
        <w:rPr>
          <w:rFonts w:ascii="Arial" w:hAnsi="Arial" w:cs="Arial"/>
          <w:sz w:val="20"/>
          <w:szCs w:val="20"/>
        </w:rPr>
        <w:t>superiores aos praticados no mercado, ficando a Compromissária, em caso de redução dos preços, ainda que em caráter temporário, obrigada a comunicar à gerenciadora da Ata de Registro de Preços o novo preço, que substituirá os preços então registrados.</w:t>
      </w:r>
    </w:p>
    <w:p w:rsidR="00000000" w:rsidRDefault="00304059">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4.6 </w:t>
      </w:r>
      <w:r>
        <w:rPr>
          <w:rFonts w:ascii="Arial" w:eastAsia="Calibri" w:hAnsi="Arial" w:cs="Arial"/>
          <w:sz w:val="20"/>
          <w:szCs w:val="20"/>
          <w:lang w:eastAsia="en-US"/>
        </w:rPr>
        <w:t>- Qualquer irregularidade na entrega possibilitará ao CONTRATANTE reter o pagamento até o restabelecimento do pactuado, seja na forma, condições, prazos, especificações e/ou qualidade do objeto licitado, sem prejuízo de outras penalidades previstas neste i</w:t>
      </w:r>
      <w:r>
        <w:rPr>
          <w:rFonts w:ascii="Arial" w:eastAsia="Calibri" w:hAnsi="Arial" w:cs="Arial"/>
          <w:sz w:val="20"/>
          <w:szCs w:val="20"/>
          <w:lang w:eastAsia="en-US"/>
        </w:rPr>
        <w:t>nstrumento.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4.7 - Independente de solicitação da Compromissária, o preço registrado poderá ser revisto em decorrência de eventual redução daqueles praticados no mercado, cabendo à Administração Municipal, pelo Departamento de Compras e Licitações e pela Ge</w:t>
      </w:r>
      <w:r>
        <w:rPr>
          <w:rFonts w:ascii="Arial" w:hAnsi="Arial" w:cs="Arial"/>
          <w:sz w:val="20"/>
          <w:szCs w:val="20"/>
        </w:rPr>
        <w:t>rência da Ata de Registro de Preços, tomar as providências cabíveis, na forma legal;</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4.8 </w:t>
      </w:r>
      <w:r>
        <w:rPr>
          <w:rFonts w:ascii="Arial" w:hAnsi="Arial" w:cs="Arial"/>
          <w:sz w:val="20"/>
          <w:szCs w:val="20"/>
        </w:rPr>
        <w:t>- Os preços ou descontos registrados poderão ser reajustados mediante solicitação da Compromissária, desde que seu pedido esteja acompanhado de documentos que comprove</w:t>
      </w:r>
      <w:r>
        <w:rPr>
          <w:rFonts w:ascii="Arial" w:hAnsi="Arial" w:cs="Arial"/>
          <w:sz w:val="20"/>
          <w:szCs w:val="20"/>
        </w:rPr>
        <w:t>m a variação anormal e imprevisível de preços do mercado. Tal solicitação deverá obrigatoriamente ser acompanhada de laudo expedido pelo responsável técnico-contábil da Compromissária com indicação de seu registro junto Certificado de Registro Cadastral on</w:t>
      </w:r>
      <w:r>
        <w:rPr>
          <w:rFonts w:ascii="Arial" w:hAnsi="Arial" w:cs="Arial"/>
          <w:sz w:val="20"/>
          <w:szCs w:val="20"/>
        </w:rPr>
        <w:t>de estipule os percentuais a serem majorados para verificação.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4.9 - Os pagamentos serão efetuados por crédito em conta bancária ou diretamente a Compromissária, no prazo descrito no Anexo II do Edital, a contar da finalização da ordem de compra, mediante </w:t>
      </w:r>
      <w:r>
        <w:rPr>
          <w:rFonts w:ascii="Arial" w:hAnsi="Arial" w:cs="Arial"/>
          <w:sz w:val="20"/>
          <w:szCs w:val="20"/>
        </w:rPr>
        <w:t>a nota fiscal correspondente, com a devida conferência e liquidação pelo responsável da execução do Setor Requisitante, bem como a apresentação das comprovações de regularidade junto ao INSS, FGTS e CNDT.</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4.10 </w:t>
      </w:r>
      <w:r>
        <w:rPr>
          <w:rFonts w:ascii="Arial" w:hAnsi="Arial" w:cs="Arial"/>
          <w:sz w:val="20"/>
          <w:szCs w:val="20"/>
        </w:rPr>
        <w:t>– Havendo qualquer erro no preenchimento da no</w:t>
      </w:r>
      <w:r>
        <w:rPr>
          <w:rFonts w:ascii="Arial" w:hAnsi="Arial" w:cs="Arial"/>
          <w:sz w:val="20"/>
          <w:szCs w:val="20"/>
        </w:rPr>
        <w:t>ta fiscal ou circunstâncias que impeçam a devida liquidação da despesa, aquela será imediatamente devolvida à Compromitente, pelo Departamento de Compras, ficando o respectivo pagamento suspenso até que sejam sanadas irregularidades apontadas e, ainda assi</w:t>
      </w:r>
      <w:r>
        <w:rPr>
          <w:rFonts w:ascii="Arial" w:hAnsi="Arial" w:cs="Arial"/>
          <w:sz w:val="20"/>
          <w:szCs w:val="20"/>
        </w:rPr>
        <w:t>m, não acarretando qualquer acréscimo na efetivação do pagamento;</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4.11 - </w:t>
      </w:r>
      <w:r>
        <w:rPr>
          <w:rFonts w:ascii="Arial" w:hAnsi="Arial" w:cs="Arial"/>
          <w:sz w:val="20"/>
          <w:szCs w:val="20"/>
        </w:rPr>
        <w:t>A Administração, no ato do pagamento, efetuará a retenção na fonte de eventuais tributos devidos, se a legislação assim o exigir. O valor desta retenção deverá estar destacado na Nota</w:t>
      </w:r>
      <w:r>
        <w:rPr>
          <w:rFonts w:ascii="Arial" w:hAnsi="Arial" w:cs="Arial"/>
          <w:sz w:val="20"/>
          <w:szCs w:val="20"/>
        </w:rPr>
        <w:t xml:space="preserve"> Fiscal.</w:t>
      </w:r>
    </w:p>
    <w:p w:rsidR="00000000" w:rsidRDefault="00304059">
      <w:pPr>
        <w:autoSpaceDE w:val="0"/>
        <w:autoSpaceDN w:val="0"/>
        <w:adjustRightInd w:val="0"/>
        <w:jc w:val="both"/>
        <w:rPr>
          <w:rFonts w:ascii="Arial" w:hAnsi="Arial" w:cs="Arial"/>
          <w:sz w:val="20"/>
          <w:szCs w:val="20"/>
        </w:rPr>
      </w:pPr>
      <w:r>
        <w:rPr>
          <w:rFonts w:ascii="Arial" w:hAnsi="Arial" w:cs="Arial"/>
          <w:bCs/>
          <w:sz w:val="20"/>
          <w:szCs w:val="20"/>
        </w:rPr>
        <w:t xml:space="preserve">4.12 - </w:t>
      </w:r>
      <w:r>
        <w:rPr>
          <w:rFonts w:ascii="Arial" w:hAnsi="Arial" w:cs="Arial"/>
          <w:sz w:val="20"/>
          <w:szCs w:val="20"/>
        </w:rPr>
        <w:t>A Compromissária é responsável pela correção dos dados e valores apresentados, bem como por erros ou omissões.</w:t>
      </w:r>
    </w:p>
    <w:p w:rsidR="00000000" w:rsidRDefault="00304059">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4.13 - </w:t>
      </w:r>
      <w:r>
        <w:rPr>
          <w:rFonts w:ascii="Arial" w:eastAsia="Calibri" w:hAnsi="Arial" w:cs="Arial"/>
          <w:sz w:val="20"/>
          <w:szCs w:val="20"/>
          <w:lang w:eastAsia="en-US"/>
        </w:rPr>
        <w:t>A Compromissária deverá obrigatoriamente manter durante a execução contratual sua regularidade para com o INSS, FGTS e Jus</w:t>
      </w:r>
      <w:r>
        <w:rPr>
          <w:rFonts w:ascii="Arial" w:eastAsia="Calibri" w:hAnsi="Arial" w:cs="Arial"/>
          <w:sz w:val="20"/>
          <w:szCs w:val="20"/>
          <w:lang w:eastAsia="en-US"/>
        </w:rPr>
        <w:t>tiça do Trabalho.</w:t>
      </w:r>
    </w:p>
    <w:p w:rsidR="00000000" w:rsidRDefault="00304059">
      <w:pPr>
        <w:autoSpaceDE w:val="0"/>
        <w:autoSpaceDN w:val="0"/>
        <w:adjustRightInd w:val="0"/>
        <w:jc w:val="both"/>
        <w:rPr>
          <w:rFonts w:ascii="Arial" w:hAnsi="Arial" w:cs="Arial"/>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QUINTA - DOTAÇÃO ORÇAMENTÁRIA</w:t>
      </w:r>
    </w:p>
    <w:p w:rsidR="00000000" w:rsidRDefault="00304059">
      <w:pPr>
        <w:autoSpaceDE w:val="0"/>
        <w:autoSpaceDN w:val="0"/>
        <w:adjustRightInd w:val="0"/>
        <w:jc w:val="both"/>
        <w:rPr>
          <w:rFonts w:ascii="Arial" w:eastAsia="MS Mincho" w:hAnsi="Arial" w:cs="Arial"/>
          <w:sz w:val="20"/>
          <w:szCs w:val="20"/>
        </w:rPr>
      </w:pPr>
      <w:r>
        <w:rPr>
          <w:rFonts w:ascii="Arial" w:hAnsi="Arial" w:cs="Arial"/>
          <w:sz w:val="20"/>
          <w:szCs w:val="20"/>
          <w:lang w:eastAsia="en-US"/>
        </w:rPr>
        <w:t>5-1 -</w:t>
      </w:r>
      <w:r>
        <w:rPr>
          <w:rFonts w:ascii="Arial" w:eastAsia="MS Mincho" w:hAnsi="Arial" w:cs="Arial"/>
          <w:sz w:val="20"/>
          <w:szCs w:val="20"/>
        </w:rPr>
        <w:t xml:space="preserve">As despesas do presente edital serão acobertadas pelas dotações orçamentárias correspondentes ao setor requisitante, sendo: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539"/>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304059">
            <w:pPr>
              <w:jc w:val="center"/>
              <w:rPr>
                <w:rFonts w:ascii="Arial" w:hAnsi="Arial" w:cs="Arial"/>
                <w:sz w:val="20"/>
                <w:szCs w:val="20"/>
              </w:rPr>
            </w:pPr>
            <w:r>
              <w:rPr>
                <w:rFonts w:ascii="Arial" w:hAnsi="Arial" w:cs="Arial"/>
                <w:sz w:val="20"/>
                <w:szCs w:val="20"/>
              </w:rPr>
              <w:t>Ficha</w:t>
            </w:r>
          </w:p>
        </w:tc>
        <w:tc>
          <w:tcPr>
            <w:tcW w:w="8539" w:type="dxa"/>
            <w:tcBorders>
              <w:top w:val="single" w:sz="4" w:space="0" w:color="auto"/>
              <w:left w:val="single" w:sz="4" w:space="0" w:color="auto"/>
              <w:bottom w:val="single" w:sz="4" w:space="0" w:color="auto"/>
              <w:right w:val="single" w:sz="4" w:space="0" w:color="auto"/>
            </w:tcBorders>
            <w:hideMark/>
          </w:tcPr>
          <w:p w:rsidR="00000000" w:rsidRDefault="00304059">
            <w:pPr>
              <w:jc w:val="center"/>
              <w:rPr>
                <w:rFonts w:ascii="Arial" w:hAnsi="Arial" w:cs="Arial"/>
                <w:sz w:val="20"/>
                <w:szCs w:val="20"/>
              </w:rPr>
            </w:pPr>
            <w:r>
              <w:rPr>
                <w:rFonts w:ascii="Arial" w:hAnsi="Arial" w:cs="Arial"/>
                <w:sz w:val="20"/>
                <w:szCs w:val="20"/>
              </w:rPr>
              <w:t>Dotação</w:t>
            </w:r>
          </w:p>
        </w:tc>
      </w:tr>
      <w:tr w:rsidR="00000000">
        <w:trPr>
          <w:trHeight w:val="141"/>
        </w:trPr>
        <w:tc>
          <w:tcPr>
            <w:tcW w:w="1418" w:type="dxa"/>
            <w:tcBorders>
              <w:top w:val="single" w:sz="4" w:space="0" w:color="auto"/>
              <w:left w:val="single" w:sz="4" w:space="0" w:color="auto"/>
              <w:bottom w:val="single" w:sz="4" w:space="0" w:color="auto"/>
              <w:right w:val="single" w:sz="4" w:space="0" w:color="auto"/>
            </w:tcBorders>
            <w:hideMark/>
          </w:tcPr>
          <w:p w:rsidR="00000000" w:rsidRDefault="00304059">
            <w:pPr>
              <w:rPr>
                <w:rFonts w:ascii="Arial" w:hAnsi="Arial" w:cs="Arial"/>
                <w:sz w:val="16"/>
                <w:szCs w:val="16"/>
              </w:rPr>
            </w:pPr>
            <w:r>
              <w:rPr>
                <w:rFonts w:ascii="Arial" w:hAnsi="Arial" w:cs="Arial"/>
                <w:sz w:val="16"/>
                <w:szCs w:val="16"/>
              </w:rPr>
              <w:t>91</w:t>
            </w:r>
          </w:p>
        </w:tc>
        <w:tc>
          <w:tcPr>
            <w:tcW w:w="8539" w:type="dxa"/>
            <w:tcBorders>
              <w:top w:val="single" w:sz="4" w:space="0" w:color="auto"/>
              <w:left w:val="single" w:sz="4" w:space="0" w:color="auto"/>
              <w:bottom w:val="single" w:sz="4" w:space="0" w:color="auto"/>
              <w:right w:val="single" w:sz="4" w:space="0" w:color="auto"/>
            </w:tcBorders>
            <w:hideMark/>
          </w:tcPr>
          <w:p w:rsidR="00000000" w:rsidRDefault="00304059">
            <w:pPr>
              <w:rPr>
                <w:rFonts w:ascii="Arial" w:hAnsi="Arial" w:cs="Arial"/>
                <w:sz w:val="16"/>
                <w:szCs w:val="16"/>
              </w:rPr>
            </w:pPr>
            <w:r>
              <w:rPr>
                <w:rFonts w:ascii="Arial" w:hAnsi="Arial" w:cs="Arial"/>
                <w:sz w:val="16"/>
                <w:szCs w:val="16"/>
              </w:rPr>
              <w:t>02.01. .12.306.0002.2017.3.3.90.30.00</w:t>
            </w:r>
          </w:p>
        </w:tc>
      </w:tr>
    </w:tbl>
    <w:p w:rsidR="00000000" w:rsidRDefault="00304059">
      <w:pPr>
        <w:autoSpaceDE w:val="0"/>
        <w:autoSpaceDN w:val="0"/>
        <w:adjustRightInd w:val="0"/>
        <w:jc w:val="both"/>
        <w:rPr>
          <w:rFonts w:ascii="Arial" w:hAnsi="Arial" w:cs="Arial"/>
          <w:b/>
          <w:bCs/>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SEXTA – OBRIGAÇÕES DA COMPROMISSÁRIA</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6.1 - A Compromissária se obriga ao atendimento de todos os pedidos efetuados durante a vigência deste Compromisso da Ata de Registro de Preços, ainda que a prestação do objeto esteja previsto para data posteri</w:t>
      </w:r>
      <w:r>
        <w:rPr>
          <w:rFonts w:ascii="Arial" w:hAnsi="Arial" w:cs="Arial"/>
          <w:sz w:val="20"/>
          <w:szCs w:val="20"/>
        </w:rPr>
        <w:t>or a de seu termo final, observados os valores estimados.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lastRenderedPageBreak/>
        <w:t>6.2 - A Compromissária obriga-se a manter a compatibilidade com todas as obrigações assumidas, bem como a sua regularidade fiscal durante a vigência da Ata de Registro de Preços.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6.3 - A Compromissá</w:t>
      </w:r>
      <w:r>
        <w:rPr>
          <w:rFonts w:ascii="Arial" w:hAnsi="Arial" w:cs="Arial"/>
          <w:sz w:val="20"/>
          <w:szCs w:val="20"/>
        </w:rPr>
        <w:t>ria responderá, a qualquer tempo, pelo fiel cumprimento das entregas, devendo, inclusive, substituí-los no que for constatado qualquer irregularidade descrita no presente Termo de Compromisso da Ata de Registro de Preços, sem prejuízo da aplicação das pena</w:t>
      </w:r>
      <w:r>
        <w:rPr>
          <w:rFonts w:ascii="Arial" w:hAnsi="Arial" w:cs="Arial"/>
          <w:sz w:val="20"/>
          <w:szCs w:val="20"/>
        </w:rPr>
        <w:t>lidades cabíveis.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6.4 - A Compromissária se responsabilizará por eventuais entregas que não estejam de acordo com a integralidade do objeto da licitação.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6.5 - A Compromissária, obriga-se a ressarcir os eventuais prejuízos causados a Administração Compromi</w:t>
      </w:r>
      <w:r>
        <w:rPr>
          <w:rFonts w:ascii="Arial" w:hAnsi="Arial" w:cs="Arial"/>
          <w:sz w:val="20"/>
          <w:szCs w:val="20"/>
        </w:rPr>
        <w:t>tente ou a terceiros, provocados por ineficiência ou irregularidades cometidas na execução das obrigações assumidas no presente Termo de Compromisso- Ata de Registro de Preços, podendo o valor referente ao prejuízo apurado ser descontado do pagamento de qu</w:t>
      </w:r>
      <w:r>
        <w:rPr>
          <w:rFonts w:ascii="Arial" w:hAnsi="Arial" w:cs="Arial"/>
          <w:sz w:val="20"/>
          <w:szCs w:val="20"/>
        </w:rPr>
        <w:t>e for credora.</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6.6 - A Compromissária obriga-se a comparecer, sempre que solicitada ao Departamento de Compras e Licitações e/ou ao Departamento Requisitante, em horário por estes estabelecido, a fim de receber instruções e/ou participar de reuniões.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6.7 –</w:t>
      </w:r>
      <w:r>
        <w:rPr>
          <w:rFonts w:ascii="Arial" w:hAnsi="Arial" w:cs="Arial"/>
          <w:sz w:val="20"/>
          <w:szCs w:val="20"/>
        </w:rPr>
        <w:t xml:space="preserve"> Compromissária obriga-se a comunicar ao Departamento de Compras e Licitações e a Procuradoria Jurídica toda e qualquer alteração de seus dados cadastrais, para atualização, sendo sua obrigação manter, durante a vigência deste Compromisso da Ata de Registr</w:t>
      </w:r>
      <w:r>
        <w:rPr>
          <w:rFonts w:ascii="Arial" w:hAnsi="Arial" w:cs="Arial"/>
          <w:sz w:val="20"/>
          <w:szCs w:val="20"/>
        </w:rPr>
        <w:t>o de Preços, todas as condições de habilitação e qualificação exigidas na licitação.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6.8 - A administração Compromitente deverá acompanhar e fiscalizar a perfeita execução do presente Instrumento, lavrando-se a competente comunicação à Compromissária quand</w:t>
      </w:r>
      <w:r>
        <w:rPr>
          <w:rFonts w:ascii="Arial" w:hAnsi="Arial" w:cs="Arial"/>
          <w:sz w:val="20"/>
          <w:szCs w:val="20"/>
        </w:rPr>
        <w:t>o houver quaisquer irregularidades e fixando prazo para saná-las.</w:t>
      </w:r>
    </w:p>
    <w:p w:rsidR="00000000" w:rsidRDefault="00304059">
      <w:pPr>
        <w:autoSpaceDE w:val="0"/>
        <w:autoSpaceDN w:val="0"/>
        <w:adjustRightInd w:val="0"/>
        <w:jc w:val="both"/>
        <w:rPr>
          <w:rFonts w:ascii="Arial" w:hAnsi="Arial"/>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SÉTIMA – FISCALIZAÇÃO E DA TRANSFERÊNCIA DA ATA DE REGISTRO DE PREÇOS</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7.1 - A fiscalização durante a execução contratual </w:t>
      </w:r>
      <w:r>
        <w:rPr>
          <w:rFonts w:ascii="Arial" w:hAnsi="Arial" w:cs="Arial"/>
          <w:sz w:val="20"/>
          <w:szCs w:val="20"/>
          <w:lang w:eastAsia="en-US"/>
        </w:rPr>
        <w:t>será exercida por servidor designado pela Administração, com atribuições para aferir o fornecimento, quando será exigido o cumprimento integral das condições pactuadas pela Compromissária, requisitos para o aceite, a recusa ou designação de substituição ou</w:t>
      </w:r>
      <w:r>
        <w:rPr>
          <w:rFonts w:ascii="Arial" w:hAnsi="Arial" w:cs="Arial"/>
          <w:sz w:val="20"/>
          <w:szCs w:val="20"/>
          <w:lang w:eastAsia="en-US"/>
        </w:rPr>
        <w:t xml:space="preserve"> correção da entrega.</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7.2 - Este termo de compromisso não poderá ser transferido em hipótese alguma no todo ou em parte, ou ainda cedido, salvo de interesse público e da Administração, e formalmente autorizado.</w:t>
      </w:r>
    </w:p>
    <w:p w:rsidR="00000000" w:rsidRDefault="00304059">
      <w:pPr>
        <w:autoSpaceDE w:val="0"/>
        <w:autoSpaceDN w:val="0"/>
        <w:adjustRightInd w:val="0"/>
        <w:jc w:val="both"/>
        <w:rPr>
          <w:rFonts w:ascii="Arial" w:hAnsi="Arial" w:cs="Arial"/>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OITAVA – DA RESCISÃO E CANCELAMENTO</w:t>
      </w:r>
      <w:r>
        <w:rPr>
          <w:rFonts w:ascii="Arial" w:hAnsi="Arial" w:cs="Arial"/>
          <w:b/>
          <w:bCs/>
          <w:sz w:val="20"/>
          <w:szCs w:val="20"/>
          <w:lang w:eastAsia="en-US"/>
        </w:rPr>
        <w:t xml:space="preserve"> DO REGISTRO DE PREÇOS </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 xml:space="preserve">8.1 - O presente instrumento poderá ser rescindido, caso a Compromissária não cumpra as exigências do Edital de Pregão, deste Compromisso ou quaisquer outras hipóteses de inexecução deste instrumento, ou ainda se for de justificado </w:t>
      </w:r>
      <w:r>
        <w:rPr>
          <w:rFonts w:ascii="Arial" w:hAnsi="Arial" w:cs="Arial"/>
          <w:sz w:val="20"/>
          <w:szCs w:val="20"/>
        </w:rPr>
        <w:t>interesse público e da Administração, sendo sempre garantido o contraditório e a ampla defesa.</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8.2 - Também poderá ser rescindido quando a Compromissária, mediante solicitação por escrito e fundamentada, comprovando estar impossibilitada de cumprir as exig</w:t>
      </w:r>
      <w:r>
        <w:rPr>
          <w:rFonts w:ascii="Arial" w:hAnsi="Arial" w:cs="Arial"/>
          <w:sz w:val="20"/>
          <w:szCs w:val="20"/>
        </w:rPr>
        <w:t>ências do ato convocatório que deu origem a este Termo de Compromisso da Ata de Registro de Preços, com antecedência mínima de 30 (trinta) dias, sem prejuízo das penalidades previstas no instrumento convocatório e neste Compromisso.</w:t>
      </w:r>
    </w:p>
    <w:p w:rsidR="00000000" w:rsidRDefault="00304059">
      <w:pPr>
        <w:autoSpaceDE w:val="0"/>
        <w:autoSpaceDN w:val="0"/>
        <w:adjustRightInd w:val="0"/>
        <w:jc w:val="both"/>
        <w:rPr>
          <w:rFonts w:ascii="Arial" w:eastAsia="Calibri" w:hAnsi="Arial" w:cs="Arial"/>
          <w:sz w:val="20"/>
          <w:szCs w:val="20"/>
          <w:lang w:eastAsia="en-US"/>
        </w:rPr>
      </w:pPr>
      <w:r>
        <w:rPr>
          <w:rFonts w:ascii="Arial" w:hAnsi="Arial" w:cs="Arial"/>
          <w:bCs/>
          <w:sz w:val="20"/>
          <w:szCs w:val="20"/>
        </w:rPr>
        <w:t xml:space="preserve">8.3 </w:t>
      </w:r>
      <w:r>
        <w:rPr>
          <w:rFonts w:ascii="Arial" w:hAnsi="Arial" w:cs="Arial"/>
          <w:sz w:val="20"/>
          <w:szCs w:val="20"/>
        </w:rPr>
        <w:t xml:space="preserve">- Poderá ainda ser </w:t>
      </w:r>
      <w:r>
        <w:rPr>
          <w:rFonts w:ascii="Arial" w:hAnsi="Arial" w:cs="Arial"/>
          <w:sz w:val="20"/>
          <w:szCs w:val="20"/>
        </w:rPr>
        <w:t>cancelado quando os preços registrados apresentarem-se superiores aos praticados no mercado</w:t>
      </w:r>
      <w:r>
        <w:rPr>
          <w:rFonts w:ascii="Arial" w:eastAsia="Calibri" w:hAnsi="Arial" w:cs="Arial"/>
          <w:sz w:val="20"/>
          <w:szCs w:val="20"/>
          <w:lang w:eastAsia="en-US"/>
        </w:rPr>
        <w:t>.</w:t>
      </w:r>
    </w:p>
    <w:p w:rsidR="00000000" w:rsidRDefault="00304059">
      <w:pPr>
        <w:autoSpaceDE w:val="0"/>
        <w:autoSpaceDN w:val="0"/>
        <w:adjustRightInd w:val="0"/>
        <w:jc w:val="both"/>
        <w:rPr>
          <w:rFonts w:ascii="Arial" w:hAnsi="Arial" w:cs="Arial"/>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NONA - RECONHECIMENTO E DAS PENALIDADES</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9.1 - A COMPROMISSÁRIA declara reconhecer os direitos da Administração COMPROMITENTE, em caso de rescisão adminis</w:t>
      </w:r>
      <w:r>
        <w:rPr>
          <w:rFonts w:ascii="Arial" w:hAnsi="Arial" w:cs="Arial"/>
          <w:sz w:val="20"/>
          <w:szCs w:val="20"/>
          <w:lang w:eastAsia="en-US"/>
        </w:rPr>
        <w:t>trativa, como dispõe a Lei Federal 14.133/21, em especial o artigo 155.</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9.2 - As obrigações estabelecidas neste instrumento, quando não cumpridas no seu todo ou parcialmente, sujeitam-se à COMPROMISSÁRIA as sanções previstas na mencionada Lei e outras norm</w:t>
      </w:r>
      <w:r>
        <w:rPr>
          <w:rFonts w:ascii="Arial" w:hAnsi="Arial" w:cs="Arial"/>
          <w:sz w:val="20"/>
          <w:szCs w:val="20"/>
          <w:lang w:eastAsia="en-US"/>
        </w:rPr>
        <w:t xml:space="preserve">as que regem a Administração Pública. </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9.3- O COMPROMITENTE também está sujeito às mesmas penalidades pelo descumprimento das obrigações pactuadas, nas mesmas condições e percentuais do item acima referido, no que couber.</w:t>
      </w:r>
    </w:p>
    <w:p w:rsidR="00000000" w:rsidRDefault="00304059">
      <w:pPr>
        <w:autoSpaceDE w:val="0"/>
        <w:autoSpaceDN w:val="0"/>
        <w:adjustRightInd w:val="0"/>
        <w:jc w:val="both"/>
        <w:rPr>
          <w:rFonts w:ascii="Arial" w:hAnsi="Arial" w:cs="Arial"/>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 DISPOSIÇÕES GERAIS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lang w:eastAsia="en-US"/>
        </w:rPr>
        <w:t xml:space="preserve">10.1 – São partes </w:t>
      </w:r>
      <w:r>
        <w:rPr>
          <w:rFonts w:ascii="Arial" w:hAnsi="Arial" w:cs="Arial"/>
          <w:sz w:val="20"/>
          <w:szCs w:val="20"/>
        </w:rPr>
        <w:t>integrantes da Ata de Registro de Preços, o processo licitatório referido acima, o ato convocatório e seus Anexos, a ata da sessão pública e a proposta da licitante, como se aqui estivessem transcritos</w:t>
      </w:r>
      <w:r>
        <w:rPr>
          <w:rFonts w:ascii="Arial" w:hAnsi="Arial" w:cs="Arial"/>
          <w:sz w:val="20"/>
          <w:szCs w:val="20"/>
        </w:rPr>
        <w:t>, para que possam produzir seus efeitos legais.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10.2 - A Compromissária, ao assinar a Ata de Registro de Preços, declara que tem pleno conhecimento de todas as cláusulas e condições estabelecidas, gerais e peculiares, não podendo invocar qualquer desconhec</w:t>
      </w:r>
      <w:r>
        <w:rPr>
          <w:rFonts w:ascii="Arial" w:hAnsi="Arial" w:cs="Arial"/>
          <w:sz w:val="20"/>
          <w:szCs w:val="20"/>
        </w:rPr>
        <w:t>imento quanto aos mesmos, como elemento impeditivo do perfeito cumprimento de seu objeto.</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t>10.3 - A Compromissária é responsável, administrativa, civil e criminalmente pela fidelidade das informações e documentos apresentados, bem como aceita todas as exigê</w:t>
      </w:r>
      <w:r>
        <w:rPr>
          <w:rFonts w:ascii="Arial" w:hAnsi="Arial" w:cs="Arial"/>
          <w:sz w:val="20"/>
          <w:szCs w:val="20"/>
        </w:rPr>
        <w:t>ncias aqui expressas.</w:t>
      </w:r>
    </w:p>
    <w:p w:rsidR="00000000" w:rsidRDefault="00304059">
      <w:pPr>
        <w:autoSpaceDE w:val="0"/>
        <w:autoSpaceDN w:val="0"/>
        <w:adjustRightInd w:val="0"/>
        <w:jc w:val="both"/>
        <w:rPr>
          <w:rFonts w:ascii="Arial" w:hAnsi="Arial" w:cs="Arial"/>
          <w:sz w:val="20"/>
          <w:szCs w:val="20"/>
        </w:rPr>
      </w:pPr>
      <w:r>
        <w:rPr>
          <w:rFonts w:ascii="Arial" w:hAnsi="Arial" w:cs="Arial"/>
          <w:sz w:val="20"/>
          <w:szCs w:val="20"/>
        </w:rPr>
        <w:lastRenderedPageBreak/>
        <w:t>10.4- A possibilidade de alteração das condições da presente Ata de Registro de Preços fica ressalvada em face da superveniência de normas federais ou municipais sobre a matéria.</w:t>
      </w:r>
    </w:p>
    <w:p w:rsidR="00000000" w:rsidRDefault="00304059">
      <w:pPr>
        <w:autoSpaceDE w:val="0"/>
        <w:autoSpaceDN w:val="0"/>
        <w:adjustRightInd w:val="0"/>
        <w:jc w:val="both"/>
        <w:rPr>
          <w:rFonts w:ascii="Arial" w:hAnsi="Arial" w:cs="Arial"/>
          <w:b/>
          <w:bCs/>
          <w:sz w:val="20"/>
          <w:szCs w:val="20"/>
          <w:lang w:eastAsia="en-US"/>
        </w:rPr>
      </w:pPr>
    </w:p>
    <w:p w:rsidR="00000000" w:rsidRDefault="00304059">
      <w:pPr>
        <w:autoSpaceDE w:val="0"/>
        <w:autoSpaceDN w:val="0"/>
        <w:adjustRightInd w:val="0"/>
        <w:jc w:val="both"/>
        <w:rPr>
          <w:rFonts w:ascii="Arial" w:hAnsi="Arial" w:cs="Arial"/>
          <w:b/>
          <w:bCs/>
          <w:sz w:val="20"/>
          <w:szCs w:val="20"/>
          <w:lang w:eastAsia="en-US"/>
        </w:rPr>
      </w:pPr>
      <w:r>
        <w:rPr>
          <w:rFonts w:ascii="Arial" w:hAnsi="Arial" w:cs="Arial"/>
          <w:b/>
          <w:bCs/>
          <w:sz w:val="20"/>
          <w:szCs w:val="20"/>
          <w:lang w:eastAsia="en-US"/>
        </w:rPr>
        <w:t>CLÁUSULA DÉCIMA PRIMEIRA - DOS CASOS OMISSOS E DO FORO</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 xml:space="preserve">11.1 - Nos casos omissos e não previstos neste instrumento administrativo, serão aplicadas as normas e regulamentações vigentes, que também </w:t>
      </w:r>
      <w:r>
        <w:rPr>
          <w:rFonts w:ascii="Arial" w:hAnsi="Arial" w:cs="Arial"/>
          <w:i/>
          <w:sz w:val="20"/>
          <w:szCs w:val="20"/>
          <w:lang w:eastAsia="en-US"/>
        </w:rPr>
        <w:t>prevalecerão</w:t>
      </w:r>
      <w:r>
        <w:rPr>
          <w:rFonts w:ascii="Arial" w:hAnsi="Arial" w:cs="Arial"/>
          <w:sz w:val="20"/>
          <w:szCs w:val="20"/>
          <w:lang w:eastAsia="en-US"/>
        </w:rPr>
        <w:t xml:space="preserve"> quando houver conflitos nas suas Cláusulas.</w:t>
      </w:r>
    </w:p>
    <w:p w:rsidR="00000000" w:rsidRDefault="00304059">
      <w:pPr>
        <w:autoSpaceDE w:val="0"/>
        <w:autoSpaceDN w:val="0"/>
        <w:adjustRightInd w:val="0"/>
        <w:jc w:val="both"/>
        <w:rPr>
          <w:rFonts w:ascii="Arial" w:hAnsi="Arial" w:cs="Arial"/>
          <w:sz w:val="20"/>
          <w:szCs w:val="20"/>
          <w:lang w:eastAsia="en-US"/>
        </w:rPr>
      </w:pPr>
      <w:r>
        <w:rPr>
          <w:rFonts w:ascii="Arial" w:hAnsi="Arial" w:cs="Arial"/>
          <w:sz w:val="20"/>
          <w:szCs w:val="20"/>
          <w:lang w:eastAsia="en-US"/>
        </w:rPr>
        <w:t>11.2- As partes elegem do Foro da Comarca de Caxambu, para</w:t>
      </w:r>
      <w:r>
        <w:rPr>
          <w:rFonts w:ascii="Arial" w:hAnsi="Arial" w:cs="Arial"/>
          <w:sz w:val="20"/>
          <w:szCs w:val="20"/>
          <w:lang w:eastAsia="en-US"/>
        </w:rPr>
        <w:t xml:space="preserve"> dirimir as questões decorrentes deste instrumento, com expressa renúncia de qualquer outro, por mais privilegiado que seja.</w:t>
      </w:r>
    </w:p>
    <w:p w:rsidR="00000000" w:rsidRDefault="00304059">
      <w:pPr>
        <w:autoSpaceDE w:val="0"/>
        <w:autoSpaceDN w:val="0"/>
        <w:adjustRightInd w:val="0"/>
        <w:jc w:val="both"/>
        <w:rPr>
          <w:rFonts w:ascii="Arial" w:eastAsia="MS Mincho" w:hAnsi="Arial"/>
          <w:color w:val="000000"/>
          <w:sz w:val="20"/>
          <w:szCs w:val="20"/>
        </w:rPr>
      </w:pPr>
      <w:r>
        <w:rPr>
          <w:rFonts w:ascii="Arial" w:hAnsi="Arial" w:cs="Arial"/>
          <w:sz w:val="20"/>
          <w:szCs w:val="20"/>
          <w:lang w:eastAsia="en-US"/>
        </w:rPr>
        <w:t xml:space="preserve">                               E assim, ajustadas por este instrumento na melhor forma de direito, as partes assinam a presente ata</w:t>
      </w:r>
      <w:r>
        <w:rPr>
          <w:rFonts w:ascii="Arial" w:hAnsi="Arial" w:cs="Arial"/>
          <w:sz w:val="20"/>
          <w:szCs w:val="20"/>
          <w:lang w:eastAsia="en-US"/>
        </w:rPr>
        <w:t xml:space="preserve"> de registro de preços, em (2) duas vias de igual teor e forma para um só e jurídico efeito, perante as testemunhas abaixo identificadas e assinadas.</w:t>
      </w:r>
    </w:p>
    <w:p w:rsidR="00000000" w:rsidRDefault="00304059">
      <w:pPr>
        <w:adjustRightInd w:val="0"/>
        <w:jc w:val="center"/>
        <w:rPr>
          <w:rFonts w:ascii="Arial" w:eastAsia="MS Mincho" w:hAnsi="Arial"/>
          <w:color w:val="000000"/>
          <w:sz w:val="20"/>
          <w:szCs w:val="20"/>
        </w:rPr>
      </w:pPr>
    </w:p>
    <w:p w:rsidR="00000000" w:rsidRDefault="00304059">
      <w:pPr>
        <w:adjustRightInd w:val="0"/>
        <w:jc w:val="center"/>
        <w:rPr>
          <w:rFonts w:ascii="Arial" w:hAnsi="Arial" w:cs="Arial"/>
          <w:color w:val="000000"/>
          <w:sz w:val="20"/>
          <w:szCs w:val="20"/>
        </w:rPr>
      </w:pPr>
      <w:r>
        <w:rPr>
          <w:rFonts w:ascii="Arial" w:eastAsia="MS Mincho" w:hAnsi="Arial" w:cs="Arial"/>
          <w:color w:val="000000"/>
          <w:sz w:val="20"/>
          <w:szCs w:val="20"/>
        </w:rPr>
        <w:t>Caxambu/MG,  ................................</w:t>
      </w:r>
      <w:r>
        <w:rPr>
          <w:rFonts w:ascii="Arial" w:hAnsi="Arial" w:cs="Arial"/>
          <w:sz w:val="20"/>
          <w:szCs w:val="20"/>
        </w:rPr>
        <w:t>.</w:t>
      </w: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r>
        <w:rPr>
          <w:rFonts w:ascii="Arial" w:hAnsi="Arial" w:cs="Arial"/>
          <w:color w:val="000000"/>
          <w:sz w:val="20"/>
          <w:szCs w:val="20"/>
        </w:rPr>
        <w:t xml:space="preserve">            ________________________________            </w:t>
      </w:r>
      <w:r>
        <w:rPr>
          <w:rFonts w:ascii="Arial" w:hAnsi="Arial" w:cs="Arial"/>
          <w:color w:val="000000"/>
          <w:sz w:val="20"/>
          <w:szCs w:val="20"/>
        </w:rPr>
        <w:t xml:space="preserve">       _________________________________</w:t>
      </w:r>
    </w:p>
    <w:p w:rsidR="00000000" w:rsidRDefault="00304059">
      <w:pPr>
        <w:rPr>
          <w:rFonts w:ascii="Arial" w:hAnsi="Arial" w:cs="Arial"/>
          <w:bCs/>
          <w:color w:val="000000"/>
          <w:sz w:val="20"/>
          <w:szCs w:val="20"/>
        </w:rPr>
      </w:pPr>
      <w:r>
        <w:rPr>
          <w:rFonts w:ascii="Arial" w:hAnsi="Arial" w:cs="Arial"/>
          <w:bCs/>
          <w:color w:val="000000"/>
          <w:sz w:val="20"/>
          <w:szCs w:val="20"/>
        </w:rPr>
        <w:t xml:space="preserve">                          COMPROMITENTE                                                     COMPROMISSÁRIA</w:t>
      </w:r>
    </w:p>
    <w:p w:rsidR="00000000" w:rsidRDefault="00304059">
      <w:pPr>
        <w:rPr>
          <w:rFonts w:ascii="Arial" w:hAnsi="Arial" w:cs="Arial"/>
          <w:bCs/>
          <w:sz w:val="20"/>
          <w:szCs w:val="20"/>
        </w:rPr>
      </w:pPr>
      <w:r>
        <w:rPr>
          <w:rFonts w:ascii="Arial" w:hAnsi="Arial" w:cs="Arial"/>
          <w:color w:val="000000"/>
          <w:sz w:val="20"/>
          <w:szCs w:val="20"/>
        </w:rPr>
        <w:t xml:space="preserve">                     MUNICÍPIO DE CAXAMBU                                   </w:t>
      </w:r>
      <w:r>
        <w:rPr>
          <w:rFonts w:ascii="Arial" w:hAnsi="Arial" w:cs="Arial"/>
          <w:bCs/>
          <w:sz w:val="20"/>
          <w:szCs w:val="20"/>
        </w:rPr>
        <w:t xml:space="preserve">      </w:t>
      </w:r>
    </w:p>
    <w:p w:rsidR="00000000" w:rsidRDefault="00304059">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Diogo Curi Hauegen                                    </w:t>
      </w:r>
      <w:r>
        <w:rPr>
          <w:rFonts w:ascii="Arial" w:hAnsi="Arial" w:cs="Arial"/>
          <w:sz w:val="20"/>
          <w:szCs w:val="20"/>
        </w:rPr>
        <w:t xml:space="preserve"> </w:t>
      </w:r>
    </w:p>
    <w:p w:rsidR="00000000" w:rsidRDefault="00304059">
      <w:pPr>
        <w:rPr>
          <w:rFonts w:ascii="Arial" w:hAnsi="Arial" w:cs="Arial"/>
          <w:color w:val="000000"/>
          <w:sz w:val="20"/>
          <w:szCs w:val="20"/>
        </w:rPr>
      </w:pPr>
      <w:r>
        <w:rPr>
          <w:rFonts w:ascii="Arial" w:hAnsi="Arial" w:cs="Arial"/>
          <w:color w:val="000000"/>
          <w:sz w:val="20"/>
          <w:szCs w:val="20"/>
        </w:rPr>
        <w:t xml:space="preserve">                       PREFEITO MUNICIPAL             </w:t>
      </w:r>
    </w:p>
    <w:p w:rsidR="00000000" w:rsidRDefault="00304059">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w:t>
      </w:r>
    </w:p>
    <w:p w:rsidR="00000000" w:rsidRDefault="00304059">
      <w:pPr>
        <w:rPr>
          <w:rFonts w:ascii="Arial" w:hAnsi="Arial" w:cs="Arial"/>
          <w:color w:val="000000"/>
          <w:sz w:val="20"/>
          <w:szCs w:val="20"/>
        </w:rPr>
      </w:pPr>
      <w:r>
        <w:rPr>
          <w:rFonts w:ascii="Arial" w:hAnsi="Arial" w:cs="Arial"/>
          <w:color w:val="000000"/>
          <w:sz w:val="20"/>
          <w:szCs w:val="20"/>
        </w:rPr>
        <w:t xml:space="preserve">                                                                                                                                                                                                                                          </w:t>
      </w:r>
      <w:r>
        <w:rPr>
          <w:rFonts w:ascii="Arial" w:hAnsi="Arial" w:cs="Arial"/>
          <w:color w:val="000000"/>
          <w:sz w:val="20"/>
          <w:szCs w:val="20"/>
        </w:rPr>
        <w:t xml:space="preserve">                                   </w:t>
      </w:r>
    </w:p>
    <w:p w:rsidR="00000000" w:rsidRDefault="00304059">
      <w:pPr>
        <w:outlineLvl w:val="5"/>
        <w:rPr>
          <w:rFonts w:ascii="Arial" w:hAnsi="Arial" w:cs="Arial"/>
          <w:color w:val="000000"/>
          <w:sz w:val="20"/>
          <w:szCs w:val="20"/>
        </w:rPr>
      </w:pPr>
      <w:r>
        <w:rPr>
          <w:rFonts w:ascii="Arial" w:hAnsi="Arial" w:cs="Arial"/>
          <w:color w:val="000000"/>
          <w:sz w:val="20"/>
          <w:szCs w:val="20"/>
        </w:rPr>
        <w:t xml:space="preserve">                                                                                            Visto:  </w:t>
      </w:r>
    </w:p>
    <w:p w:rsidR="00000000" w:rsidRDefault="00304059">
      <w:pPr>
        <w:rPr>
          <w:rFonts w:ascii="Arial" w:hAnsi="Arial" w:cs="Arial"/>
          <w:color w:val="000000"/>
          <w:sz w:val="20"/>
          <w:szCs w:val="20"/>
        </w:rPr>
      </w:pPr>
      <w:r>
        <w:rPr>
          <w:rFonts w:ascii="Arial" w:hAnsi="Arial" w:cs="Arial"/>
          <w:color w:val="000000"/>
          <w:sz w:val="20"/>
          <w:szCs w:val="20"/>
        </w:rPr>
        <w:t xml:space="preserve">                                                                                                       ________________</w:t>
      </w:r>
      <w:r>
        <w:rPr>
          <w:rFonts w:ascii="Arial" w:hAnsi="Arial" w:cs="Arial"/>
          <w:color w:val="000000"/>
          <w:sz w:val="20"/>
          <w:szCs w:val="20"/>
        </w:rPr>
        <w:t>_______________</w:t>
      </w:r>
    </w:p>
    <w:p w:rsidR="00000000" w:rsidRDefault="00304059">
      <w:pPr>
        <w:keepNext/>
        <w:outlineLvl w:val="3"/>
        <w:rPr>
          <w:rFonts w:ascii="Arial" w:hAnsi="Arial" w:cs="Arial"/>
          <w:bCs/>
          <w:color w:val="000000"/>
          <w:sz w:val="20"/>
          <w:szCs w:val="20"/>
        </w:rPr>
      </w:pPr>
      <w:r>
        <w:rPr>
          <w:rFonts w:ascii="Arial" w:hAnsi="Arial" w:cs="Arial"/>
          <w:bCs/>
          <w:color w:val="000000"/>
          <w:sz w:val="20"/>
          <w:szCs w:val="20"/>
        </w:rPr>
        <w:t xml:space="preserve">                                                                                                         José Alfredo Carvalho da Silva</w:t>
      </w:r>
    </w:p>
    <w:p w:rsidR="00000000" w:rsidRDefault="00304059">
      <w:pPr>
        <w:jc w:val="center"/>
        <w:rPr>
          <w:rFonts w:ascii="Arial" w:hAnsi="Arial" w:cs="Arial"/>
          <w:sz w:val="20"/>
          <w:szCs w:val="20"/>
        </w:rPr>
      </w:pPr>
      <w:r>
        <w:rPr>
          <w:rFonts w:ascii="Arial" w:hAnsi="Arial" w:cs="Arial"/>
          <w:sz w:val="20"/>
          <w:szCs w:val="20"/>
        </w:rPr>
        <w:t xml:space="preserve">                                                                                            OAB/MG 11173</w:t>
      </w:r>
      <w:r>
        <w:rPr>
          <w:rFonts w:ascii="Arial" w:hAnsi="Arial" w:cs="Arial"/>
          <w:sz w:val="20"/>
          <w:szCs w:val="20"/>
        </w:rPr>
        <w:t>6</w:t>
      </w:r>
    </w:p>
    <w:p w:rsidR="00000000" w:rsidRDefault="00304059">
      <w:pPr>
        <w:keepNext/>
        <w:outlineLvl w:val="3"/>
        <w:rPr>
          <w:rFonts w:ascii="Arial" w:hAnsi="Arial" w:cs="Arial"/>
          <w:sz w:val="20"/>
          <w:szCs w:val="22"/>
        </w:rPr>
      </w:pPr>
      <w:r>
        <w:rPr>
          <w:rFonts w:ascii="Arial" w:hAnsi="Arial" w:cs="Arial"/>
          <w:sz w:val="20"/>
          <w:szCs w:val="22"/>
        </w:rPr>
        <w:t>Testemunhas:</w:t>
      </w:r>
    </w:p>
    <w:p w:rsidR="00000000" w:rsidRDefault="00304059">
      <w:pPr>
        <w:jc w:val="center"/>
        <w:rPr>
          <w:rFonts w:ascii="Arial" w:hAnsi="Arial" w:cs="Arial"/>
          <w:sz w:val="20"/>
          <w:szCs w:val="20"/>
        </w:rPr>
      </w:pPr>
      <w:r>
        <w:rPr>
          <w:rFonts w:ascii="Arial" w:hAnsi="Arial" w:cs="Arial"/>
          <w:sz w:val="20"/>
          <w:szCs w:val="20"/>
        </w:rPr>
        <w:t xml:space="preserve">                                                                                          </w:t>
      </w:r>
    </w:p>
    <w:p w:rsidR="00000000" w:rsidRDefault="00304059">
      <w:pPr>
        <w:autoSpaceDE w:val="0"/>
        <w:autoSpaceDN w:val="0"/>
        <w:adjustRightInd w:val="0"/>
        <w:jc w:val="both"/>
        <w:rPr>
          <w:rFonts w:ascii="Arial" w:hAnsi="Arial" w:cs="Arial"/>
          <w:sz w:val="20"/>
          <w:szCs w:val="22"/>
        </w:rPr>
      </w:pPr>
      <w:r>
        <w:rPr>
          <w:rFonts w:ascii="Arial" w:hAnsi="Arial" w:cs="Arial"/>
          <w:sz w:val="20"/>
          <w:szCs w:val="22"/>
        </w:rPr>
        <w:t>01)______________________________</w:t>
      </w:r>
      <w:r>
        <w:rPr>
          <w:rFonts w:ascii="Arial" w:hAnsi="Arial" w:cs="Arial"/>
          <w:sz w:val="20"/>
          <w:szCs w:val="22"/>
        </w:rPr>
        <w:tab/>
      </w:r>
      <w:r>
        <w:rPr>
          <w:rFonts w:ascii="Arial" w:hAnsi="Arial" w:cs="Arial"/>
          <w:sz w:val="20"/>
          <w:szCs w:val="22"/>
        </w:rPr>
        <w:tab/>
        <w:t xml:space="preserve">  02) _______________________________</w:t>
      </w:r>
    </w:p>
    <w:p w:rsidR="00000000" w:rsidRDefault="00304059">
      <w:pPr>
        <w:autoSpaceDE w:val="0"/>
        <w:autoSpaceDN w:val="0"/>
        <w:adjustRightInd w:val="0"/>
        <w:spacing w:line="360" w:lineRule="auto"/>
        <w:jc w:val="both"/>
        <w:rPr>
          <w:rFonts w:ascii="Arial" w:hAnsi="Arial" w:cs="Arial"/>
          <w:sz w:val="20"/>
          <w:szCs w:val="22"/>
        </w:rPr>
      </w:pPr>
      <w:r>
        <w:rPr>
          <w:rFonts w:ascii="Arial" w:hAnsi="Arial" w:cs="Arial"/>
          <w:sz w:val="20"/>
          <w:szCs w:val="22"/>
        </w:rPr>
        <w:t>Nome:</w:t>
      </w:r>
      <w:r>
        <w:rPr>
          <w:rFonts w:ascii="Arial" w:hAnsi="Arial" w:cs="Arial"/>
          <w:sz w:val="20"/>
          <w:szCs w:val="22"/>
        </w:rPr>
        <w:tab/>
      </w:r>
      <w:r>
        <w:rPr>
          <w:rFonts w:ascii="Arial" w:hAnsi="Arial" w:cs="Arial"/>
          <w:sz w:val="20"/>
          <w:szCs w:val="22"/>
        </w:rPr>
        <w:tab/>
      </w:r>
      <w:r>
        <w:rPr>
          <w:rFonts w:ascii="Arial" w:hAnsi="Arial" w:cs="Arial"/>
          <w:sz w:val="20"/>
          <w:szCs w:val="22"/>
        </w:rPr>
        <w:tab/>
      </w:r>
      <w:r>
        <w:rPr>
          <w:rFonts w:ascii="Arial" w:hAnsi="Arial" w:cs="Arial"/>
          <w:sz w:val="20"/>
          <w:szCs w:val="22"/>
        </w:rPr>
        <w:tab/>
        <w:t xml:space="preserve">                                    Nome: </w:t>
      </w:r>
    </w:p>
    <w:p w:rsidR="00000000" w:rsidRDefault="00304059">
      <w:pPr>
        <w:autoSpaceDE w:val="0"/>
        <w:autoSpaceDN w:val="0"/>
        <w:adjustRightInd w:val="0"/>
        <w:spacing w:line="360" w:lineRule="auto"/>
        <w:jc w:val="both"/>
        <w:rPr>
          <w:rFonts w:ascii="Arial" w:hAnsi="Arial" w:cs="Arial"/>
          <w:sz w:val="20"/>
          <w:szCs w:val="22"/>
        </w:rPr>
      </w:pPr>
      <w:r>
        <w:rPr>
          <w:rFonts w:ascii="Arial" w:hAnsi="Arial" w:cs="Arial"/>
          <w:sz w:val="20"/>
          <w:szCs w:val="22"/>
        </w:rPr>
        <w:t xml:space="preserve">Identidade:              </w:t>
      </w:r>
      <w:r>
        <w:rPr>
          <w:rFonts w:ascii="Arial" w:hAnsi="Arial" w:cs="Arial"/>
          <w:sz w:val="20"/>
          <w:szCs w:val="22"/>
        </w:rPr>
        <w:t xml:space="preserve">                                                       Identidade: </w:t>
      </w:r>
    </w:p>
    <w:p w:rsidR="00000000" w:rsidRDefault="00304059">
      <w:pPr>
        <w:autoSpaceDE w:val="0"/>
        <w:autoSpaceDN w:val="0"/>
        <w:adjustRightInd w:val="0"/>
        <w:spacing w:line="360" w:lineRule="auto"/>
        <w:jc w:val="both"/>
        <w:rPr>
          <w:rFonts w:ascii="Arial" w:hAnsi="Arial" w:cs="Arial"/>
          <w:sz w:val="20"/>
          <w:szCs w:val="22"/>
        </w:rPr>
      </w:pPr>
    </w:p>
    <w:p w:rsidR="00000000" w:rsidRDefault="00304059">
      <w:pPr>
        <w:autoSpaceDE w:val="0"/>
        <w:autoSpaceDN w:val="0"/>
        <w:adjustRightInd w:val="0"/>
        <w:spacing w:line="360" w:lineRule="auto"/>
        <w:jc w:val="both"/>
        <w:rPr>
          <w:rFonts w:ascii="Arial" w:hAnsi="Arial" w:cs="Arial"/>
          <w:sz w:val="20"/>
          <w:szCs w:val="22"/>
        </w:rPr>
      </w:pPr>
    </w:p>
    <w:p w:rsidR="00000000" w:rsidRDefault="00304059">
      <w:pPr>
        <w:autoSpaceDE w:val="0"/>
        <w:autoSpaceDN w:val="0"/>
        <w:adjustRightInd w:val="0"/>
        <w:spacing w:line="360" w:lineRule="auto"/>
        <w:jc w:val="both"/>
        <w:rPr>
          <w:rFonts w:ascii="Arial" w:hAnsi="Arial" w:cs="Arial"/>
          <w:sz w:val="20"/>
          <w:szCs w:val="22"/>
        </w:rPr>
      </w:pPr>
    </w:p>
    <w:p w:rsidR="00000000" w:rsidRDefault="00304059">
      <w:pPr>
        <w:autoSpaceDE w:val="0"/>
        <w:autoSpaceDN w:val="0"/>
        <w:adjustRightInd w:val="0"/>
        <w:spacing w:line="360" w:lineRule="auto"/>
        <w:jc w:val="both"/>
        <w:rPr>
          <w:rFonts w:ascii="Arial" w:hAnsi="Arial" w:cs="Arial"/>
          <w:sz w:val="20"/>
          <w:szCs w:val="22"/>
        </w:rPr>
      </w:pPr>
    </w:p>
    <w:p w:rsidR="00000000" w:rsidRDefault="00304059">
      <w:pPr>
        <w:autoSpaceDE w:val="0"/>
        <w:autoSpaceDN w:val="0"/>
        <w:adjustRightInd w:val="0"/>
        <w:spacing w:line="360" w:lineRule="auto"/>
        <w:jc w:val="both"/>
        <w:rPr>
          <w:rFonts w:ascii="Arial" w:hAnsi="Arial" w:cs="Arial"/>
          <w:sz w:val="20"/>
          <w:szCs w:val="22"/>
        </w:rPr>
      </w:pPr>
    </w:p>
    <w:p w:rsidR="00000000" w:rsidRDefault="00304059">
      <w:pPr>
        <w:autoSpaceDE w:val="0"/>
        <w:autoSpaceDN w:val="0"/>
        <w:adjustRightInd w:val="0"/>
        <w:spacing w:line="360" w:lineRule="auto"/>
        <w:jc w:val="both"/>
        <w:rPr>
          <w:rFonts w:ascii="Arial" w:hAnsi="Arial" w:cs="Arial"/>
          <w:sz w:val="20"/>
          <w:szCs w:val="22"/>
        </w:rPr>
      </w:pPr>
    </w:p>
    <w:p w:rsidR="00000000" w:rsidRDefault="00304059">
      <w:pPr>
        <w:adjustRightInd w:val="0"/>
        <w:ind w:left="708"/>
        <w:jc w:val="both"/>
        <w:rPr>
          <w:rFonts w:ascii="Arial" w:eastAsia="MS Mincho" w:hAnsi="Arial" w:cs="Arial"/>
          <w:color w:val="FF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r>
        <w:rPr>
          <w:rFonts w:ascii="Arial" w:hAnsi="Arial" w:cs="Arial"/>
          <w:color w:val="000000"/>
          <w:sz w:val="20"/>
          <w:szCs w:val="20"/>
        </w:rPr>
        <w:t xml:space="preserve">        </w:t>
      </w: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rPr>
          <w:rFonts w:ascii="Arial" w:hAnsi="Arial" w:cs="Arial"/>
          <w:color w:val="000000"/>
          <w:sz w:val="20"/>
          <w:szCs w:val="20"/>
        </w:rPr>
      </w:pPr>
    </w:p>
    <w:p w:rsidR="00000000" w:rsidRDefault="00304059">
      <w:pPr>
        <w:jc w:val="center"/>
        <w:rPr>
          <w:rFonts w:ascii="Arial" w:hAnsi="Arial" w:cs="Arial"/>
          <w:color w:val="FF0000"/>
          <w:sz w:val="20"/>
        </w:rPr>
      </w:pPr>
    </w:p>
    <w:p w:rsidR="00000000" w:rsidRDefault="00304059">
      <w:pPr>
        <w:jc w:val="center"/>
        <w:rPr>
          <w:rFonts w:ascii="Arial" w:hAnsi="Arial" w:cs="Arial"/>
          <w:sz w:val="20"/>
        </w:rPr>
      </w:pPr>
      <w:r>
        <w:rPr>
          <w:rFonts w:ascii="Arial" w:hAnsi="Arial" w:cs="Arial"/>
          <w:sz w:val="20"/>
        </w:rPr>
        <w:t>Processo nº 96/2023                     Modalidade: PI-Pregão Eletrônico - RP nº 55/2023</w:t>
      </w:r>
    </w:p>
    <w:p w:rsidR="00000000" w:rsidRDefault="00304059">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000000" w:rsidRDefault="00304059">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04059">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000000" w:rsidRDefault="00304059">
      <w:pPr>
        <w:jc w:val="center"/>
        <w:rPr>
          <w:rFonts w:ascii="Arial" w:hAnsi="Arial" w:cs="Arial"/>
          <w:sz w:val="20"/>
          <w:szCs w:val="20"/>
        </w:rPr>
      </w:pPr>
    </w:p>
    <w:p w:rsidR="00000000" w:rsidRDefault="00304059">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rPr>
                <w:rFonts w:ascii="Arial" w:hAnsi="Arial" w:cs="Arial"/>
                <w:b/>
                <w:sz w:val="20"/>
                <w:szCs w:val="20"/>
                <w:highlight w:val="yellow"/>
              </w:rPr>
            </w:pPr>
            <w:r>
              <w:rPr>
                <w:rFonts w:ascii="Arial" w:hAnsi="Arial" w:cs="Arial"/>
                <w:b/>
                <w:sz w:val="20"/>
                <w:szCs w:val="20"/>
              </w:rPr>
              <w:t>Natureza do Licitante (Pessoa Física ou Jurídica)</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Razão Social:</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Ramo de Atividade: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Endereço: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UF: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CNPJ:</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Inscrição Estadual:</w:t>
            </w:r>
          </w:p>
        </w:tc>
      </w:tr>
      <w:tr w:rsidR="00000000">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RG: </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CPF:</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Resp. Financeiro:</w:t>
            </w:r>
          </w:p>
        </w:tc>
      </w:tr>
      <w:tr w:rsidR="00000000">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Telefone:</w:t>
            </w:r>
          </w:p>
        </w:tc>
      </w:tr>
      <w:tr w:rsidR="00000000">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ME/EPP:    (   )  SIM     (   ) Não</w:t>
            </w:r>
          </w:p>
        </w:tc>
      </w:tr>
    </w:tbl>
    <w:p w:rsidR="00000000" w:rsidRDefault="00304059">
      <w:pPr>
        <w:jc w:val="both"/>
        <w:rPr>
          <w:rFonts w:ascii="Arial" w:hAnsi="Arial" w:cs="Arial"/>
          <w:sz w:val="20"/>
          <w:szCs w:val="20"/>
        </w:rPr>
      </w:pPr>
    </w:p>
    <w:p w:rsidR="00000000" w:rsidRDefault="0030405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Por meio do presente Termo, o Licitante acima </w:t>
      </w:r>
      <w:r>
        <w:rPr>
          <w:rFonts w:ascii="Arial" w:hAnsi="Arial" w:cs="Arial"/>
          <w:sz w:val="20"/>
          <w:szCs w:val="20"/>
        </w:rPr>
        <w:t>qualificado manifesta sua adesão ao Regulamento do Sistema Eletrônico de Pregões Eletrônicos da Bolsa de Licitações e Leilões do Brasil, do qual declara ter pleno conhecimento, em conformidade com as disposições que seguem.</w:t>
      </w:r>
    </w:p>
    <w:p w:rsidR="00000000" w:rsidRDefault="00304059">
      <w:pPr>
        <w:jc w:val="both"/>
        <w:rPr>
          <w:rFonts w:ascii="Arial" w:hAnsi="Arial" w:cs="Arial"/>
          <w:sz w:val="20"/>
          <w:szCs w:val="20"/>
        </w:rPr>
      </w:pPr>
      <w:r>
        <w:rPr>
          <w:rFonts w:ascii="Arial" w:hAnsi="Arial" w:cs="Arial"/>
          <w:sz w:val="20"/>
          <w:szCs w:val="20"/>
        </w:rPr>
        <w:t>2. São responsabilidades do Licitante:</w:t>
      </w:r>
    </w:p>
    <w:p w:rsidR="00000000" w:rsidRDefault="00304059">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000000" w:rsidRDefault="00304059">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w:t>
      </w:r>
      <w:r>
        <w:rPr>
          <w:rFonts w:ascii="Arial" w:hAnsi="Arial" w:cs="Arial"/>
          <w:sz w:val="20"/>
          <w:szCs w:val="20"/>
        </w:rPr>
        <w:t>ais para fins de habilitação nas licitações em que for vencedor;</w:t>
      </w:r>
    </w:p>
    <w:p w:rsidR="00000000" w:rsidRDefault="00304059">
      <w:pPr>
        <w:pStyle w:val="PargrafodaLista"/>
        <w:numPr>
          <w:ilvl w:val="1"/>
          <w:numId w:val="18"/>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xml:space="preserve">- Observar a legislação pertinente, bem como o disposto nos Estatutos Sociais e nas demais normas e regulamentos expedidos pela Bolsa de Licitações e Leilões do Brasil, dos quais declara ter </w:t>
      </w:r>
      <w:r>
        <w:rPr>
          <w:rFonts w:ascii="Arial" w:hAnsi="Arial" w:cs="Arial"/>
          <w:sz w:val="20"/>
          <w:szCs w:val="20"/>
        </w:rPr>
        <w:t>pleno conhecimento;</w:t>
      </w:r>
    </w:p>
    <w:p w:rsidR="00000000" w:rsidRDefault="00304059">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000000" w:rsidRDefault="00304059">
      <w:pPr>
        <w:pStyle w:val="PargrafodaLista"/>
        <w:numPr>
          <w:ilvl w:val="1"/>
          <w:numId w:val="20"/>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000000" w:rsidRDefault="00304059">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w:t>
      </w:r>
      <w:r>
        <w:rPr>
          <w:rFonts w:ascii="Arial" w:hAnsi="Arial" w:cs="Arial"/>
          <w:sz w:val="20"/>
          <w:szCs w:val="20"/>
        </w:rPr>
        <w:t>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000000" w:rsidRDefault="00304059">
      <w:pPr>
        <w:jc w:val="both"/>
        <w:rPr>
          <w:rFonts w:ascii="Arial" w:hAnsi="Arial" w:cs="Arial"/>
          <w:strike/>
          <w:sz w:val="20"/>
          <w:szCs w:val="20"/>
        </w:rPr>
      </w:pPr>
    </w:p>
    <w:p w:rsidR="00000000" w:rsidRDefault="00304059">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w:t>
      </w:r>
      <w:r>
        <w:rPr>
          <w:rFonts w:ascii="Arial" w:hAnsi="Arial" w:cs="Arial"/>
          <w:sz w:val="20"/>
          <w:szCs w:val="20"/>
        </w:rPr>
        <w:t>e utilização ora referidas, nos prazos e condições definidos no Regulamento Sistema Eletrônico de Licitações da Bolsa de Licitações e Leilões.</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w:t>
      </w:r>
      <w:r>
        <w:rPr>
          <w:rFonts w:ascii="Arial" w:hAnsi="Arial" w:cs="Arial"/>
          <w:sz w:val="20"/>
          <w:szCs w:val="20"/>
        </w:rPr>
        <w:t xml:space="preserve">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w:t>
      </w:r>
      <w:r>
        <w:rPr>
          <w:rFonts w:ascii="Arial" w:hAnsi="Arial" w:cs="Arial"/>
          <w:sz w:val="20"/>
          <w:szCs w:val="20"/>
        </w:rPr>
        <w:t>es da Bolsa de Licitações e Leilões do Brasil, podendo a sociedade corretora, para tanto:</w:t>
      </w:r>
    </w:p>
    <w:p w:rsidR="00000000" w:rsidRDefault="00304059">
      <w:pPr>
        <w:jc w:val="both"/>
        <w:rPr>
          <w:rFonts w:ascii="Arial" w:hAnsi="Arial" w:cs="Arial"/>
          <w:sz w:val="20"/>
          <w:szCs w:val="20"/>
        </w:rPr>
      </w:pP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i.</w:t>
      </w:r>
      <w:r>
        <w:rPr>
          <w:rFonts w:ascii="Arial" w:hAnsi="Arial" w:cs="Arial"/>
          <w:sz w:val="20"/>
          <w:szCs w:val="20"/>
        </w:rPr>
        <w:tab/>
        <w:t>Declarar que conhece e atende as condições de habilitação previstas no Edital;</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w:t>
      </w:r>
      <w:r>
        <w:rPr>
          <w:rFonts w:ascii="Arial" w:hAnsi="Arial" w:cs="Arial"/>
          <w:sz w:val="20"/>
          <w:szCs w:val="20"/>
        </w:rPr>
        <w:t xml:space="preserve"> adotados pelo pregoeiro;</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esclarecimentos;</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 xml:space="preserve">Assinar </w:t>
      </w:r>
      <w:r>
        <w:rPr>
          <w:rFonts w:ascii="Arial" w:hAnsi="Arial" w:cs="Arial"/>
          <w:sz w:val="20"/>
          <w:szCs w:val="20"/>
        </w:rPr>
        <w:t>documentos relativos às propostas;</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Emitir e firmar o fechamento da operação; e</w:t>
      </w:r>
    </w:p>
    <w:p w:rsidR="00000000" w:rsidRDefault="00304059">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000000" w:rsidRDefault="00304059">
      <w:pPr>
        <w:tabs>
          <w:tab w:val="left" w:pos="480"/>
        </w:tabs>
        <w:ind w:left="480" w:hanging="480"/>
        <w:jc w:val="both"/>
        <w:rPr>
          <w:rFonts w:ascii="Arial" w:hAnsi="Arial" w:cs="Arial"/>
          <w:sz w:val="20"/>
          <w:szCs w:val="20"/>
        </w:rPr>
      </w:pPr>
    </w:p>
    <w:p w:rsidR="00000000" w:rsidRDefault="00304059">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Célula de Apoio (corretora):</w:t>
            </w:r>
          </w:p>
        </w:tc>
      </w:tr>
      <w:tr w:rsidR="00000000">
        <w:trPr>
          <w:trHeight w:val="278"/>
        </w:trPr>
        <w:tc>
          <w:tcPr>
            <w:tcW w:w="8856"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Endereço</w:t>
            </w:r>
            <w:r>
              <w:rPr>
                <w:rFonts w:ascii="Arial" w:hAnsi="Arial" w:cs="Arial"/>
                <w:sz w:val="20"/>
                <w:szCs w:val="20"/>
              </w:rPr>
              <w:t>:</w:t>
            </w:r>
          </w:p>
        </w:tc>
      </w:tr>
      <w:tr w:rsidR="00000000">
        <w:trPr>
          <w:trHeight w:val="67"/>
        </w:trPr>
        <w:tc>
          <w:tcPr>
            <w:tcW w:w="8856" w:type="dxa"/>
            <w:tcBorders>
              <w:top w:val="single" w:sz="4" w:space="0" w:color="auto"/>
              <w:left w:val="single" w:sz="4" w:space="0" w:color="auto"/>
              <w:bottom w:val="single" w:sz="4" w:space="0" w:color="auto"/>
              <w:right w:val="single" w:sz="4" w:space="0" w:color="auto"/>
            </w:tcBorders>
            <w:hideMark/>
          </w:tcPr>
          <w:p w:rsidR="00000000" w:rsidRDefault="00304059">
            <w:pPr>
              <w:jc w:val="both"/>
              <w:rPr>
                <w:rFonts w:ascii="Arial" w:hAnsi="Arial" w:cs="Arial"/>
                <w:sz w:val="20"/>
                <w:szCs w:val="20"/>
              </w:rPr>
            </w:pPr>
            <w:r>
              <w:rPr>
                <w:rFonts w:ascii="Arial" w:hAnsi="Arial" w:cs="Arial"/>
                <w:sz w:val="20"/>
                <w:szCs w:val="20"/>
              </w:rPr>
              <w:t>CNPJ:</w:t>
            </w:r>
          </w:p>
        </w:tc>
      </w:tr>
    </w:tbl>
    <w:p w:rsidR="00000000" w:rsidRDefault="00304059">
      <w:pPr>
        <w:jc w:val="both"/>
        <w:rPr>
          <w:rFonts w:ascii="Arial" w:hAnsi="Arial" w:cs="Arial"/>
          <w:b/>
          <w:bCs/>
          <w:sz w:val="20"/>
          <w:szCs w:val="20"/>
        </w:rPr>
      </w:pPr>
    </w:p>
    <w:p w:rsidR="00000000" w:rsidRDefault="00304059">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w:t>
      </w:r>
      <w:r>
        <w:rPr>
          <w:rFonts w:ascii="Arial" w:hAnsi="Arial" w:cs="Arial"/>
          <w:sz w:val="20"/>
          <w:szCs w:val="20"/>
        </w:rPr>
        <w:t xml:space="preserve">negócios em andamento. </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outlineLvl w:val="0"/>
        <w:rPr>
          <w:rFonts w:ascii="Arial" w:hAnsi="Arial" w:cs="Arial"/>
          <w:sz w:val="20"/>
          <w:szCs w:val="20"/>
        </w:rPr>
      </w:pPr>
    </w:p>
    <w:p w:rsidR="00000000" w:rsidRDefault="00304059">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000000" w:rsidRDefault="00304059">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both"/>
        <w:rPr>
          <w:rFonts w:ascii="Arial" w:hAnsi="Arial" w:cs="Arial"/>
          <w:b/>
          <w:sz w:val="20"/>
          <w:szCs w:val="20"/>
          <w:u w:val="single"/>
        </w:rPr>
      </w:pPr>
    </w:p>
    <w:p w:rsidR="00000000" w:rsidRDefault="00304059">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000000" w:rsidRDefault="00304059">
      <w:pPr>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autoSpaceDE w:val="0"/>
        <w:autoSpaceDN w:val="0"/>
        <w:adjustRightInd w:val="0"/>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rPr>
      </w:pPr>
      <w:r>
        <w:rPr>
          <w:rFonts w:ascii="Arial" w:hAnsi="Arial" w:cs="Arial"/>
          <w:sz w:val="20"/>
        </w:rPr>
        <w:t xml:space="preserve">Processo nº 96/2023                     </w:t>
      </w:r>
      <w:r>
        <w:rPr>
          <w:rFonts w:ascii="Arial" w:hAnsi="Arial" w:cs="Arial"/>
          <w:sz w:val="20"/>
        </w:rPr>
        <w:t>Modalidade: PI-Pregão Eletrônico - RP nº 55/2023</w:t>
      </w: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b/>
          <w:sz w:val="20"/>
          <w:szCs w:val="20"/>
        </w:rPr>
      </w:pPr>
      <w:r>
        <w:rPr>
          <w:rFonts w:ascii="Arial" w:hAnsi="Arial" w:cs="Arial"/>
          <w:b/>
          <w:sz w:val="20"/>
          <w:szCs w:val="20"/>
        </w:rPr>
        <w:t xml:space="preserve">ANEXO  VIII  </w:t>
      </w:r>
    </w:p>
    <w:p w:rsidR="00000000" w:rsidRDefault="00304059">
      <w:pPr>
        <w:ind w:right="-91"/>
        <w:jc w:val="center"/>
        <w:rPr>
          <w:rFonts w:ascii="Arial" w:hAnsi="Arial" w:cs="Arial"/>
          <w:b/>
          <w:sz w:val="20"/>
          <w:szCs w:val="20"/>
        </w:rPr>
      </w:pPr>
    </w:p>
    <w:p w:rsidR="00000000" w:rsidRDefault="00304059">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000000" w:rsidRDefault="00304059">
      <w:pPr>
        <w:jc w:val="center"/>
        <w:rPr>
          <w:rFonts w:ascii="Arial" w:hAnsi="Arial" w:cs="Arial"/>
          <w:b/>
          <w:sz w:val="20"/>
          <w:szCs w:val="20"/>
        </w:rPr>
      </w:pPr>
      <w:r>
        <w:rPr>
          <w:rFonts w:ascii="Arial" w:hAnsi="Arial" w:cs="Arial"/>
          <w:b/>
          <w:sz w:val="20"/>
          <w:szCs w:val="20"/>
        </w:rPr>
        <w:t xml:space="preserve">INDICAÇÃO DE USUÁRIO DO SISTEMA </w:t>
      </w:r>
    </w:p>
    <w:p w:rsidR="00000000" w:rsidRDefault="00304059">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Razão Social do Licitante:</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w:t>
            </w:r>
            <w:r>
              <w:rPr>
                <w:rFonts w:ascii="Arial" w:hAnsi="Arial" w:cs="Arial"/>
                <w:sz w:val="20"/>
                <w:szCs w:val="20"/>
              </w:rPr>
              <w:t>NPJ/CPF:</w:t>
            </w:r>
          </w:p>
        </w:tc>
      </w:tr>
      <w:tr w:rsidR="00000000">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304059">
            <w:pPr>
              <w:pStyle w:val="Ttulo1"/>
              <w:rPr>
                <w:rFonts w:eastAsia="Times New Roman" w:cs="Arial"/>
                <w:sz w:val="20"/>
              </w:rPr>
            </w:pPr>
            <w:r>
              <w:rPr>
                <w:rFonts w:eastAsia="Times New Roman" w:cs="Arial"/>
                <w:sz w:val="20"/>
              </w:rPr>
              <w:t>Operadores</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E-mail:</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Nome:</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Função:</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Celular:</w:t>
            </w:r>
          </w:p>
        </w:tc>
      </w:tr>
      <w:tr w:rsidR="00000000">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000000" w:rsidRDefault="00304059">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000000" w:rsidRDefault="00304059">
            <w:pPr>
              <w:jc w:val="both"/>
              <w:rPr>
                <w:rFonts w:ascii="Arial" w:hAnsi="Arial" w:cs="Arial"/>
                <w:sz w:val="20"/>
                <w:szCs w:val="20"/>
              </w:rPr>
            </w:pPr>
            <w:r>
              <w:rPr>
                <w:rFonts w:ascii="Arial" w:hAnsi="Arial" w:cs="Arial"/>
                <w:sz w:val="20"/>
                <w:szCs w:val="20"/>
              </w:rPr>
              <w:t>E-mail:</w:t>
            </w:r>
          </w:p>
        </w:tc>
      </w:tr>
    </w:tbl>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O Licitante reconhece que:</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i.</w:t>
      </w:r>
      <w:r>
        <w:rPr>
          <w:rFonts w:ascii="Arial" w:hAnsi="Arial" w:cs="Arial"/>
          <w:sz w:val="20"/>
          <w:szCs w:val="20"/>
        </w:rPr>
        <w:tab/>
        <w:t xml:space="preserve">A </w:t>
      </w:r>
      <w:r>
        <w:rPr>
          <w:rFonts w:ascii="Arial" w:hAnsi="Arial" w:cs="Arial"/>
          <w:sz w:val="20"/>
          <w:szCs w:val="20"/>
        </w:rPr>
        <w:t>Senha e a Chave Eletrônica de identificação do usuário para acesso ao sistema são de uso exclusivo de seu titular, não cabendo à Bolsa nenhuma responsabilidade por eventuais danos ou prejuízos decorrentes de seu uso indevido;</w:t>
      </w:r>
    </w:p>
    <w:p w:rsidR="00000000" w:rsidRDefault="00304059">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w:t>
      </w:r>
      <w:r>
        <w:rPr>
          <w:rFonts w:ascii="Arial" w:hAnsi="Arial" w:cs="Arial"/>
          <w:sz w:val="20"/>
          <w:szCs w:val="20"/>
        </w:rPr>
        <w:t xml:space="preserve"> de Chave Eletrônica poderá ser feito pela Bolsa, mediante solicitação escrita de seu titular ou do Licitante;</w:t>
      </w:r>
    </w:p>
    <w:p w:rsidR="00000000" w:rsidRDefault="00304059">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imediatamente à Bolsa, para o necessário bloqueio de</w:t>
      </w:r>
      <w:r>
        <w:rPr>
          <w:rFonts w:ascii="Arial" w:hAnsi="Arial" w:cs="Arial"/>
          <w:color w:val="auto"/>
          <w:sz w:val="20"/>
        </w:rPr>
        <w:t xml:space="preserve"> acesso; e</w:t>
      </w:r>
    </w:p>
    <w:p w:rsidR="00000000" w:rsidRDefault="00304059">
      <w:pPr>
        <w:numPr>
          <w:ilvl w:val="0"/>
          <w:numId w:val="22"/>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000000" w:rsidRDefault="00304059">
      <w:pPr>
        <w:jc w:val="both"/>
        <w:rPr>
          <w:rFonts w:ascii="Arial" w:hAnsi="Arial" w:cs="Arial"/>
          <w:sz w:val="20"/>
          <w:szCs w:val="20"/>
        </w:rPr>
      </w:pPr>
      <w:r>
        <w:rPr>
          <w:rFonts w:ascii="Arial" w:hAnsi="Arial" w:cs="Arial"/>
          <w:sz w:val="20"/>
          <w:szCs w:val="20"/>
        </w:rPr>
        <w:t>o não pagamento da taxa ensejará a sua inclusão no cadastr</w:t>
      </w:r>
      <w:r>
        <w:rPr>
          <w:rFonts w:ascii="Arial" w:hAnsi="Arial" w:cs="Arial"/>
          <w:sz w:val="20"/>
          <w:szCs w:val="20"/>
        </w:rPr>
        <w:t xml:space="preserve">o de inadimplentes da Bolsa, no Serviço de Proteção de Credito e no SERASA e ao automático cancelamento de sua Senha ou de Chave Eletrônica.  </w:t>
      </w:r>
    </w:p>
    <w:p w:rsidR="00000000" w:rsidRDefault="00304059">
      <w:pPr>
        <w:ind w:left="540"/>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000000" w:rsidRDefault="00304059">
      <w:pPr>
        <w:outlineLvl w:val="0"/>
        <w:rPr>
          <w:rFonts w:ascii="Arial" w:hAnsi="Arial" w:cs="Arial"/>
          <w:sz w:val="20"/>
          <w:szCs w:val="20"/>
        </w:rPr>
      </w:pPr>
    </w:p>
    <w:p w:rsidR="00000000" w:rsidRDefault="00304059">
      <w:pPr>
        <w:outlineLvl w:val="0"/>
        <w:rPr>
          <w:rFonts w:ascii="Arial" w:hAnsi="Arial" w:cs="Arial"/>
          <w:sz w:val="20"/>
          <w:szCs w:val="20"/>
        </w:rPr>
      </w:pPr>
    </w:p>
    <w:p w:rsidR="00000000" w:rsidRDefault="00304059">
      <w:pPr>
        <w:outlineLvl w:val="0"/>
        <w:rPr>
          <w:rFonts w:ascii="Arial" w:hAnsi="Arial" w:cs="Arial"/>
          <w:sz w:val="20"/>
          <w:szCs w:val="20"/>
        </w:rPr>
      </w:pPr>
    </w:p>
    <w:p w:rsidR="00000000" w:rsidRDefault="00304059">
      <w:pPr>
        <w:jc w:val="center"/>
        <w:outlineLvl w:val="0"/>
        <w:rPr>
          <w:rFonts w:ascii="Arial" w:hAnsi="Arial" w:cs="Arial"/>
          <w:sz w:val="20"/>
          <w:szCs w:val="20"/>
        </w:rPr>
      </w:pPr>
      <w:r>
        <w:rPr>
          <w:rFonts w:ascii="Arial" w:hAnsi="Arial" w:cs="Arial"/>
          <w:sz w:val="20"/>
          <w:szCs w:val="20"/>
        </w:rPr>
        <w:t>________________________________________________</w:t>
      </w:r>
    </w:p>
    <w:p w:rsidR="00000000" w:rsidRDefault="00304059">
      <w:pPr>
        <w:jc w:val="center"/>
        <w:rPr>
          <w:rFonts w:ascii="Arial" w:hAnsi="Arial" w:cs="Arial"/>
          <w:sz w:val="20"/>
          <w:szCs w:val="20"/>
        </w:rPr>
      </w:pPr>
      <w:r>
        <w:rPr>
          <w:rFonts w:ascii="Arial" w:hAnsi="Arial" w:cs="Arial"/>
          <w:sz w:val="20"/>
          <w:szCs w:val="20"/>
        </w:rPr>
        <w:t xml:space="preserve"> (Assinaturas autorizadas com firma reconhecida em cartório)</w:t>
      </w: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szCs w:val="20"/>
        </w:rPr>
      </w:pPr>
    </w:p>
    <w:p w:rsidR="00000000" w:rsidRDefault="00304059">
      <w:pPr>
        <w:jc w:val="center"/>
        <w:rPr>
          <w:rFonts w:ascii="Arial" w:hAnsi="Arial" w:cs="Arial"/>
          <w:sz w:val="20"/>
        </w:rPr>
      </w:pPr>
      <w:r>
        <w:rPr>
          <w:rFonts w:ascii="Arial" w:hAnsi="Arial" w:cs="Arial"/>
          <w:sz w:val="20"/>
        </w:rPr>
        <w:lastRenderedPageBreak/>
        <w:t>Processo nº 96/2023                     Modalidade: PI-Pregão Eletrônico - RP nº 55/2023</w:t>
      </w:r>
    </w:p>
    <w:p w:rsidR="00000000" w:rsidRDefault="00304059">
      <w:pPr>
        <w:pStyle w:val="Corpodetexto2"/>
        <w:jc w:val="center"/>
        <w:rPr>
          <w:rFonts w:cs="Arial"/>
          <w:b/>
          <w:bCs/>
          <w:color w:val="auto"/>
          <w:sz w:val="20"/>
        </w:rPr>
      </w:pPr>
    </w:p>
    <w:p w:rsidR="00000000" w:rsidRDefault="00304059">
      <w:pPr>
        <w:pStyle w:val="Corpodetexto2"/>
        <w:jc w:val="center"/>
        <w:rPr>
          <w:rFonts w:cs="Arial"/>
          <w:b/>
          <w:bCs/>
          <w:color w:val="auto"/>
          <w:sz w:val="20"/>
        </w:rPr>
      </w:pPr>
      <w:r>
        <w:rPr>
          <w:rFonts w:cs="Arial"/>
          <w:b/>
          <w:bCs/>
          <w:color w:val="auto"/>
          <w:sz w:val="20"/>
        </w:rPr>
        <w:t>ANEXO IX</w:t>
      </w:r>
    </w:p>
    <w:p w:rsidR="00000000" w:rsidRDefault="00304059">
      <w:pPr>
        <w:pStyle w:val="Ttulo1"/>
        <w:jc w:val="center"/>
        <w:rPr>
          <w:rFonts w:eastAsia="Times New Roman" w:cs="Arial"/>
          <w:sz w:val="20"/>
        </w:rPr>
      </w:pPr>
      <w:r>
        <w:rPr>
          <w:rFonts w:eastAsia="Times New Roman" w:cs="Arial"/>
          <w:sz w:val="20"/>
        </w:rPr>
        <w:t>RELATÓRIO DE CUSTOS PELA UTILIZAÇÃO DO S</w:t>
      </w:r>
      <w:r>
        <w:rPr>
          <w:rFonts w:eastAsia="Times New Roman" w:cs="Arial"/>
          <w:sz w:val="20"/>
        </w:rPr>
        <w:t>ISTEMA</w:t>
      </w:r>
    </w:p>
    <w:p w:rsidR="00000000" w:rsidRDefault="00304059">
      <w:pPr>
        <w:pStyle w:val="Ttulo1"/>
        <w:jc w:val="left"/>
        <w:rPr>
          <w:rFonts w:eastAsia="Times New Roman" w:cs="Arial"/>
          <w:b w:val="0"/>
          <w:sz w:val="20"/>
        </w:rPr>
      </w:pPr>
    </w:p>
    <w:p w:rsidR="00000000" w:rsidRDefault="00304059">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 Não optantes pelo sistema de registro de preços.</w:t>
      </w:r>
    </w:p>
    <w:p w:rsidR="00000000" w:rsidRDefault="00304059">
      <w:pPr>
        <w:jc w:val="both"/>
        <w:rPr>
          <w:rFonts w:ascii="Arial" w:hAnsi="Arial" w:cs="Arial"/>
          <w:sz w:val="20"/>
          <w:szCs w:val="20"/>
        </w:rPr>
      </w:pPr>
    </w:p>
    <w:p w:rsidR="00000000" w:rsidRDefault="00304059">
      <w:pPr>
        <w:numPr>
          <w:ilvl w:val="0"/>
          <w:numId w:val="24"/>
        </w:numPr>
        <w:jc w:val="both"/>
        <w:rPr>
          <w:rFonts w:ascii="Arial" w:hAnsi="Arial" w:cs="Arial"/>
          <w:sz w:val="20"/>
          <w:szCs w:val="20"/>
        </w:rPr>
      </w:pPr>
      <w:r>
        <w:rPr>
          <w:rFonts w:ascii="Arial" w:hAnsi="Arial" w:cs="Arial"/>
          <w:sz w:val="20"/>
          <w:szCs w:val="20"/>
        </w:rPr>
        <w:t>1,5% (Um e meio por cento) so</w:t>
      </w:r>
      <w:r>
        <w:rPr>
          <w:rFonts w:ascii="Arial" w:hAnsi="Arial" w:cs="Arial"/>
          <w:sz w:val="20"/>
          <w:szCs w:val="20"/>
        </w:rPr>
        <w:t>bre o valor do lote adjudicado, com vencimento em 45 dias após a adjudicação – limitado ao teto máximo de R$ 600,00 (seiscentos reais) por lote adjudicado, cobrados mediante boleto bancário em favor da Bolsa de Licitações e Leilões do Brasil.</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Optantes pelo sistema de registro de preços:</w:t>
      </w:r>
    </w:p>
    <w:p w:rsidR="00000000" w:rsidRDefault="00304059">
      <w:pPr>
        <w:jc w:val="both"/>
        <w:rPr>
          <w:rFonts w:ascii="Arial" w:hAnsi="Arial" w:cs="Arial"/>
          <w:sz w:val="20"/>
          <w:szCs w:val="20"/>
        </w:rPr>
      </w:pPr>
    </w:p>
    <w:p w:rsidR="00000000" w:rsidRDefault="00304059">
      <w:pPr>
        <w:numPr>
          <w:ilvl w:val="0"/>
          <w:numId w:val="24"/>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w:t>
      </w:r>
      <w:r>
        <w:rPr>
          <w:rFonts w:ascii="Arial" w:hAnsi="Arial" w:cs="Arial"/>
          <w:sz w:val="20"/>
          <w:szCs w:val="20"/>
        </w:rPr>
        <w:t>ós a adjudicação – com limitação do custo de R$ 600,00 (seiscentos reais) por lote adjudicado, cobrados mediante boleto bancário em favor da Bolsa de Licitações e Leilões do Brasil.</w:t>
      </w:r>
    </w:p>
    <w:p w:rsidR="00000000" w:rsidRDefault="00304059">
      <w:pPr>
        <w:jc w:val="both"/>
        <w:rPr>
          <w:rFonts w:ascii="Arial" w:hAnsi="Arial" w:cs="Arial"/>
          <w:sz w:val="20"/>
          <w:szCs w:val="20"/>
        </w:rPr>
      </w:pPr>
    </w:p>
    <w:p w:rsidR="00000000" w:rsidRDefault="00304059">
      <w:pPr>
        <w:ind w:left="360"/>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O não pagamento dos boletos acima mencionados sujeitam o usuário ao paga</w:t>
      </w:r>
      <w:r>
        <w:rPr>
          <w:rFonts w:ascii="Arial" w:hAnsi="Arial" w:cs="Arial"/>
          <w:sz w:val="20"/>
          <w:szCs w:val="20"/>
        </w:rPr>
        <w:t>mento de multa de 10% e juros moratórios de 1% ao mês, assim como inscrição em serviços de proteção ao crédito (SPC/ SERASA e OUTRO) e cadastro dos inadimplentes da Bolsa e ao automático cancelamento de sua Senha ou de Chave Eletrônica.</w:t>
      </w:r>
    </w:p>
    <w:p w:rsidR="00000000" w:rsidRDefault="00304059">
      <w:pPr>
        <w:jc w:val="both"/>
        <w:rPr>
          <w:rFonts w:ascii="Arial" w:hAnsi="Arial" w:cs="Arial"/>
          <w:sz w:val="20"/>
          <w:szCs w:val="20"/>
        </w:rPr>
      </w:pPr>
    </w:p>
    <w:p w:rsidR="00000000" w:rsidRDefault="00304059">
      <w:pPr>
        <w:pStyle w:val="Corpodetexto"/>
        <w:rPr>
          <w:rFonts w:cs="Arial"/>
          <w:b w:val="0"/>
          <w:color w:val="auto"/>
          <w:sz w:val="20"/>
        </w:rPr>
      </w:pPr>
      <w:r>
        <w:rPr>
          <w:rFonts w:cs="Arial"/>
          <w:b w:val="0"/>
          <w:color w:val="auto"/>
          <w:sz w:val="20"/>
        </w:rPr>
        <w:t>Em caso de cancela</w:t>
      </w:r>
      <w:r>
        <w:rPr>
          <w:rFonts w:cs="Arial"/>
          <w:b w:val="0"/>
          <w:color w:val="auto"/>
          <w:sz w:val="20"/>
        </w:rPr>
        <w:t xml:space="preserve">mento pelo órgão promotor (comprador) do pregão realizado na plataforma, o licitante vencedor receberá a devolução dos valores eventualmente arcados com o uso da plataforma eletrônica no respectivo lote cancelado. </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pStyle w:val="Ttulo1"/>
        <w:jc w:val="left"/>
        <w:rPr>
          <w:rFonts w:eastAsia="Times New Roman" w:cs="Arial"/>
          <w:sz w:val="20"/>
        </w:rPr>
      </w:pPr>
      <w:r>
        <w:rPr>
          <w:rFonts w:eastAsia="Times New Roman" w:cs="Arial"/>
          <w:sz w:val="20"/>
        </w:rPr>
        <w:t>DA UTILIZAÇÃO DE CÉLULAS DE APOIO (CORR</w:t>
      </w:r>
      <w:r>
        <w:rPr>
          <w:rFonts w:eastAsia="Times New Roman" w:cs="Arial"/>
          <w:sz w:val="20"/>
        </w:rPr>
        <w:t>ETORAS) ASSOCIADAS</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w:t>
      </w:r>
      <w:r>
        <w:rPr>
          <w:rFonts w:ascii="Arial" w:hAnsi="Arial" w:cs="Arial"/>
          <w:sz w:val="20"/>
          <w:szCs w:val="20"/>
        </w:rPr>
        <w:t>e acordo com as regras usuais do mercado.</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pStyle w:val="Ttulo1"/>
        <w:jc w:val="left"/>
        <w:rPr>
          <w:rFonts w:eastAsia="Times New Roman" w:cs="Arial"/>
          <w:sz w:val="20"/>
        </w:rPr>
      </w:pPr>
      <w:r>
        <w:rPr>
          <w:rFonts w:eastAsia="Times New Roman" w:cs="Arial"/>
          <w:sz w:val="20"/>
        </w:rPr>
        <w:t xml:space="preserve">CUSTO PELA UTILIZAÇÃO DO SISTEMA – EMPRESAS PRIVADAS </w:t>
      </w:r>
    </w:p>
    <w:p w:rsidR="00000000" w:rsidRDefault="00304059">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Pregões Eletrônicos, Pregões em formato Web ou Cotações Eletrônicas:</w:t>
      </w:r>
    </w:p>
    <w:p w:rsidR="00000000" w:rsidRDefault="00304059">
      <w:pPr>
        <w:jc w:val="both"/>
        <w:rPr>
          <w:rFonts w:ascii="Arial" w:hAnsi="Arial" w:cs="Arial"/>
          <w:sz w:val="20"/>
          <w:szCs w:val="20"/>
        </w:rPr>
      </w:pPr>
    </w:p>
    <w:p w:rsidR="00000000" w:rsidRDefault="00304059">
      <w:pPr>
        <w:numPr>
          <w:ilvl w:val="0"/>
          <w:numId w:val="24"/>
        </w:numPr>
        <w:jc w:val="both"/>
        <w:rPr>
          <w:rFonts w:ascii="Arial" w:hAnsi="Arial" w:cs="Arial"/>
          <w:sz w:val="20"/>
          <w:szCs w:val="20"/>
        </w:rPr>
      </w:pPr>
      <w:r>
        <w:rPr>
          <w:rFonts w:ascii="Arial" w:hAnsi="Arial" w:cs="Arial"/>
          <w:sz w:val="20"/>
          <w:szCs w:val="20"/>
        </w:rPr>
        <w:t xml:space="preserve">1,5% (Um e meio por cento) sobre o valor da </w:t>
      </w:r>
      <w:r>
        <w:rPr>
          <w:rFonts w:ascii="Arial" w:hAnsi="Arial" w:cs="Arial"/>
          <w:sz w:val="20"/>
          <w:szCs w:val="20"/>
        </w:rPr>
        <w:t>adjudicação do lote, com vencimento em 45 dias após a adjudicação – limitado ao teto máximo de R$ 600,00 (seiscentos reais) por lote adjudicado, cobrados mediante boleto bancário em favor da Bolsa de Licitações e Leilões do Brasil.</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lastRenderedPageBreak/>
        <w:t>O não pagamento dos bo</w:t>
      </w:r>
      <w:r>
        <w:rPr>
          <w:rFonts w:ascii="Arial" w:hAnsi="Arial" w:cs="Arial"/>
          <w:sz w:val="20"/>
          <w:szCs w:val="20"/>
        </w:rPr>
        <w:t>letos acima mencionados sujeitam o usuário ao pagamento de multa de 10% e juros moratórios de 1% ao mês, assim como inscrição em serviços de proteção ao crédito (SPC/ SERASA e OUTROS) e cadastro dos inadimplentes da Bolsa e ao automático cancelamento de su</w:t>
      </w:r>
      <w:r>
        <w:rPr>
          <w:rFonts w:ascii="Arial" w:hAnsi="Arial" w:cs="Arial"/>
          <w:sz w:val="20"/>
          <w:szCs w:val="20"/>
        </w:rPr>
        <w:t>a Senha ou de Chave Eletrônica.</w:t>
      </w:r>
    </w:p>
    <w:p w:rsidR="00000000" w:rsidRDefault="00304059">
      <w:pPr>
        <w:jc w:val="both"/>
        <w:rPr>
          <w:rFonts w:ascii="Arial" w:hAnsi="Arial" w:cs="Arial"/>
          <w:b/>
          <w:bCs/>
          <w:sz w:val="20"/>
          <w:szCs w:val="20"/>
        </w:rPr>
      </w:pPr>
    </w:p>
    <w:p w:rsidR="00000000" w:rsidRDefault="00304059">
      <w:pPr>
        <w:jc w:val="both"/>
        <w:rPr>
          <w:rFonts w:ascii="Arial" w:hAnsi="Arial" w:cs="Arial"/>
          <w:sz w:val="20"/>
          <w:szCs w:val="20"/>
        </w:rPr>
      </w:pPr>
    </w:p>
    <w:p w:rsidR="00000000" w:rsidRDefault="00304059">
      <w:pPr>
        <w:pStyle w:val="Ttulo1"/>
        <w:jc w:val="left"/>
        <w:rPr>
          <w:rFonts w:eastAsia="Times New Roman" w:cs="Arial"/>
          <w:sz w:val="20"/>
        </w:rPr>
      </w:pPr>
      <w:r>
        <w:rPr>
          <w:rFonts w:eastAsia="Times New Roman" w:cs="Arial"/>
          <w:sz w:val="20"/>
        </w:rPr>
        <w:t>DA UTILIZAÇÃO DE CÉLULAS DE APOIO (CORRETORAS) ASSOCIADAS</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 xml:space="preserve">A livre contratação de sociedades CÉLULAS DE APOIO (corretoras) para a representação junto no sistema de PREGÕES, não exime o </w:t>
      </w:r>
      <w:r>
        <w:rPr>
          <w:rFonts w:ascii="Arial" w:hAnsi="Arial" w:cs="Arial"/>
          <w:sz w:val="20"/>
          <w:szCs w:val="20"/>
        </w:rPr>
        <w:t>licitante do pagamento dos custos de uso do sistema da BLL. A corretagem será pactuada entre os interessados de acordo com as regras usuais do mercado.</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b/>
          <w:sz w:val="20"/>
          <w:szCs w:val="20"/>
        </w:rPr>
      </w:pPr>
    </w:p>
    <w:p w:rsidR="00000000" w:rsidRDefault="00304059">
      <w:pPr>
        <w:jc w:val="both"/>
        <w:rPr>
          <w:rFonts w:ascii="Arial" w:hAnsi="Arial" w:cs="Arial"/>
          <w:b/>
          <w:sz w:val="20"/>
          <w:szCs w:val="20"/>
        </w:rPr>
      </w:pPr>
      <w:r>
        <w:rPr>
          <w:rFonts w:ascii="Arial" w:hAnsi="Arial" w:cs="Arial"/>
          <w:b/>
          <w:sz w:val="20"/>
          <w:szCs w:val="20"/>
        </w:rPr>
        <w:t xml:space="preserve">DAS RESPONSABILIDADES COMO LICITANTE/FORNECEDOR </w:t>
      </w:r>
    </w:p>
    <w:p w:rsidR="00000000" w:rsidRDefault="00304059">
      <w:pPr>
        <w:jc w:val="both"/>
        <w:rPr>
          <w:rFonts w:ascii="Arial" w:hAnsi="Arial" w:cs="Arial"/>
          <w:b/>
          <w:sz w:val="20"/>
          <w:szCs w:val="20"/>
        </w:rPr>
      </w:pPr>
    </w:p>
    <w:p w:rsidR="00000000" w:rsidRDefault="00304059">
      <w:pPr>
        <w:jc w:val="both"/>
        <w:rPr>
          <w:rFonts w:ascii="Arial" w:hAnsi="Arial" w:cs="Arial"/>
          <w:sz w:val="20"/>
          <w:szCs w:val="20"/>
        </w:rPr>
      </w:pPr>
      <w:r>
        <w:rPr>
          <w:rFonts w:ascii="Arial" w:hAnsi="Arial" w:cs="Arial"/>
          <w:sz w:val="20"/>
          <w:szCs w:val="20"/>
        </w:rPr>
        <w:t>Como Licitante/Fornecedor, concordamos e anuímos co</w:t>
      </w:r>
      <w:r>
        <w:rPr>
          <w:rFonts w:ascii="Arial" w:hAnsi="Arial" w:cs="Arial"/>
          <w:sz w:val="20"/>
          <w:szCs w:val="20"/>
        </w:rPr>
        <w:t>m todos termos contidos neste anexo e nos responsabilizamos por cumpri-lo integralmente em seus expressos termos.</w:t>
      </w: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p>
    <w:p w:rsidR="00000000" w:rsidRDefault="00304059">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000000" w:rsidRDefault="00304059">
      <w:pPr>
        <w:outlineLvl w:val="0"/>
        <w:rPr>
          <w:rFonts w:ascii="Arial" w:hAnsi="Arial" w:cs="Arial"/>
          <w:sz w:val="20"/>
          <w:szCs w:val="20"/>
        </w:rPr>
      </w:pPr>
    </w:p>
    <w:p w:rsidR="00000000" w:rsidRDefault="00304059">
      <w:pPr>
        <w:outlineLvl w:val="0"/>
        <w:rPr>
          <w:rFonts w:ascii="Arial" w:hAnsi="Arial" w:cs="Arial"/>
          <w:sz w:val="20"/>
          <w:szCs w:val="20"/>
        </w:rPr>
      </w:pPr>
    </w:p>
    <w:p w:rsidR="00000000" w:rsidRDefault="00304059">
      <w:pPr>
        <w:outlineLvl w:val="0"/>
        <w:rPr>
          <w:rFonts w:ascii="Arial" w:hAnsi="Arial" w:cs="Arial"/>
          <w:sz w:val="20"/>
          <w:szCs w:val="20"/>
        </w:rPr>
      </w:pPr>
    </w:p>
    <w:p w:rsidR="00000000" w:rsidRDefault="00304059">
      <w:pPr>
        <w:outlineLvl w:val="0"/>
        <w:rPr>
          <w:rFonts w:ascii="Arial" w:hAnsi="Arial" w:cs="Arial"/>
          <w:sz w:val="20"/>
          <w:szCs w:val="20"/>
        </w:rPr>
      </w:pPr>
    </w:p>
    <w:p w:rsidR="00000000" w:rsidRDefault="00304059">
      <w:pPr>
        <w:jc w:val="both"/>
        <w:rPr>
          <w:rFonts w:ascii="Arial" w:hAnsi="Arial" w:cs="Arial"/>
          <w:sz w:val="20"/>
          <w:szCs w:val="20"/>
        </w:rPr>
      </w:pPr>
    </w:p>
    <w:p w:rsidR="00000000" w:rsidRDefault="00304059">
      <w:pPr>
        <w:jc w:val="both"/>
        <w:rPr>
          <w:rFonts w:ascii="Arial" w:hAnsi="Arial" w:cs="Arial"/>
          <w:sz w:val="20"/>
          <w:szCs w:val="20"/>
        </w:rPr>
      </w:pPr>
      <w:r>
        <w:rPr>
          <w:rFonts w:ascii="Arial" w:hAnsi="Arial" w:cs="Arial"/>
          <w:sz w:val="20"/>
          <w:szCs w:val="20"/>
        </w:rPr>
        <w:t>_______________________________________________________</w:t>
      </w:r>
      <w:r>
        <w:rPr>
          <w:rFonts w:ascii="Arial" w:hAnsi="Arial" w:cs="Arial"/>
          <w:sz w:val="20"/>
          <w:szCs w:val="20"/>
        </w:rPr>
        <w:t>______________________</w:t>
      </w:r>
    </w:p>
    <w:p w:rsidR="00000000" w:rsidRDefault="00304059">
      <w:pPr>
        <w:jc w:val="center"/>
        <w:rPr>
          <w:rFonts w:ascii="Arial" w:hAnsi="Arial" w:cs="Arial"/>
          <w:sz w:val="20"/>
          <w:szCs w:val="20"/>
        </w:rPr>
      </w:pPr>
      <w:r>
        <w:rPr>
          <w:rFonts w:ascii="Arial" w:hAnsi="Arial" w:cs="Arial"/>
          <w:sz w:val="20"/>
          <w:szCs w:val="20"/>
        </w:rPr>
        <w:t>(Assinaturas autorizadas com firma reconhecida em cartório)</w:t>
      </w:r>
    </w:p>
    <w:p w:rsidR="00000000" w:rsidRDefault="00304059">
      <w:pPr>
        <w:pStyle w:val="PargrafodaLista"/>
        <w:rPr>
          <w:rFonts w:ascii="Arial" w:hAnsi="Arial" w:cs="Arial"/>
          <w:sz w:val="20"/>
          <w:szCs w:val="20"/>
        </w:rPr>
      </w:pPr>
    </w:p>
    <w:p w:rsidR="00000000" w:rsidRDefault="00304059">
      <w:pPr>
        <w:pStyle w:val="PargrafodaLista"/>
        <w:rPr>
          <w:rFonts w:ascii="Arial" w:hAnsi="Arial" w:cs="Arial"/>
          <w:sz w:val="20"/>
          <w:szCs w:val="20"/>
        </w:rPr>
      </w:pPr>
    </w:p>
    <w:p w:rsidR="00000000" w:rsidRDefault="00304059">
      <w:pPr>
        <w:jc w:val="both"/>
        <w:rPr>
          <w:rFonts w:ascii="Arial" w:hAnsi="Arial" w:cs="Arial"/>
          <w:sz w:val="20"/>
          <w:szCs w:val="20"/>
          <w:u w:val="single"/>
        </w:rPr>
      </w:pPr>
    </w:p>
    <w:p w:rsidR="00000000" w:rsidRDefault="00304059">
      <w:pPr>
        <w:jc w:val="both"/>
        <w:rPr>
          <w:rFonts w:ascii="Arial" w:hAnsi="Arial" w:cs="Arial"/>
          <w:sz w:val="20"/>
          <w:szCs w:val="20"/>
          <w:u w:val="single"/>
        </w:rPr>
      </w:pPr>
    </w:p>
    <w:p w:rsidR="00000000" w:rsidRDefault="00304059">
      <w:pPr>
        <w:jc w:val="both"/>
        <w:rPr>
          <w:rFonts w:ascii="Arial" w:hAnsi="Arial" w:cs="Arial"/>
          <w:sz w:val="20"/>
          <w:szCs w:val="20"/>
          <w:u w:val="single"/>
        </w:rPr>
      </w:pPr>
    </w:p>
    <w:p w:rsidR="00000000" w:rsidRDefault="00304059">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xml:space="preserve">: OBRIGATÓRIO RECONHECER FIRMA (EM CARTÓRIO) DAS ASSINATURAS E ANEXAR COPIA DO CONTRATO SOCIAL E ULTIMAS </w:t>
      </w:r>
      <w:r>
        <w:rPr>
          <w:rFonts w:ascii="Arial" w:hAnsi="Arial" w:cs="Arial"/>
          <w:sz w:val="20"/>
          <w:szCs w:val="20"/>
        </w:rPr>
        <w:t>ALTERAÇÕES E/OU BREVE RELATO E/OU CONTRATO CONSOLIDADO (AUTENTICADAS).</w:t>
      </w:r>
    </w:p>
    <w:p w:rsidR="00304059" w:rsidRDefault="00304059">
      <w:pPr>
        <w:pStyle w:val="Corpodetexto2"/>
        <w:jc w:val="center"/>
        <w:rPr>
          <w:rFonts w:cs="Arial"/>
          <w:color w:val="auto"/>
          <w:sz w:val="20"/>
        </w:rPr>
      </w:pPr>
    </w:p>
    <w:sectPr w:rsidR="00304059">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059" w:rsidRDefault="00304059">
      <w:r>
        <w:separator/>
      </w:r>
    </w:p>
  </w:endnote>
  <w:endnote w:type="continuationSeparator" w:id="0">
    <w:p w:rsidR="00304059" w:rsidRDefault="00304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059">
    <w:pPr>
      <w:tabs>
        <w:tab w:val="center" w:pos="4252"/>
        <w:tab w:val="right" w:pos="8504"/>
      </w:tabs>
      <w:jc w:val="center"/>
      <w:rPr>
        <w:rFonts w:ascii="Arial" w:hAnsi="Arial" w:cs="Arial"/>
        <w:sz w:val="14"/>
      </w:rPr>
    </w:pPr>
  </w:p>
  <w:p w:rsidR="00000000" w:rsidRDefault="00304059">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B83AFE">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B83AFE">
      <w:rPr>
        <w:rFonts w:ascii="Arial" w:hAnsi="Arial" w:cs="Arial"/>
        <w:noProof/>
        <w:sz w:val="14"/>
      </w:rPr>
      <w:t>33</w:t>
    </w:r>
    <w:r>
      <w:rPr>
        <w:rFonts w:ascii="Arial" w:hAnsi="Arial" w:cs="Arial"/>
        <w:sz w:val="14"/>
      </w:rPr>
      <w:fldChar w:fldCharType="end"/>
    </w:r>
  </w:p>
  <w:p w:rsidR="00000000" w:rsidRDefault="00304059">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304059">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30405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059" w:rsidRDefault="00304059">
      <w:r>
        <w:separator/>
      </w:r>
    </w:p>
  </w:footnote>
  <w:footnote w:type="continuationSeparator" w:id="0">
    <w:p w:rsidR="00304059" w:rsidRDefault="00304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059">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304059">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304059">
    <w:pPr>
      <w:tabs>
        <w:tab w:val="center" w:pos="4252"/>
        <w:tab w:val="right" w:pos="8504"/>
      </w:tabs>
    </w:pPr>
    <w:r>
      <w:t>__________________________________________________________________________________</w:t>
    </w:r>
  </w:p>
  <w:p w:rsidR="00000000" w:rsidRDefault="00304059">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375" w:hanging="375"/>
      </w:pPr>
    </w:lvl>
    <w:lvl w:ilvl="1">
      <w:start w:val="17"/>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B83AFE"/>
    <w:rsid w:val="00304059"/>
    <w:rsid w:val="00B83A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F49FD70-4C82-472E-9441-70186F30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Textodecomentrio">
    <w:name w:val="annotation text"/>
    <w:basedOn w:val="Normal"/>
    <w:link w:val="TextodecomentrioChar"/>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15184</Words>
  <Characters>81996</Characters>
  <Application>Microsoft Office Word</Application>
  <DocSecurity>0</DocSecurity>
  <Lines>683</Lines>
  <Paragraphs>193</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96987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2</cp:revision>
  <cp:lastPrinted>2023-05-02T12:55:00Z</cp:lastPrinted>
  <dcterms:created xsi:type="dcterms:W3CDTF">2023-06-27T14:09:00Z</dcterms:created>
  <dcterms:modified xsi:type="dcterms:W3CDTF">2023-06-27T14:09:00Z</dcterms:modified>
</cp:coreProperties>
</file>