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3FE7">
      <w:pPr>
        <w:jc w:val="center"/>
        <w:rPr>
          <w:rFonts w:ascii="Arial" w:hAnsi="Arial" w:cs="Arial"/>
          <w:sz w:val="20"/>
        </w:rPr>
      </w:pPr>
      <w:r>
        <w:rPr>
          <w:rFonts w:ascii="Arial" w:hAnsi="Arial" w:cs="Arial"/>
          <w:sz w:val="20"/>
        </w:rPr>
        <w:t>Processo nº 100/2023                     Modalidade: PE-Pregão Eletrônico nº 59/2023</w:t>
      </w:r>
    </w:p>
    <w:p w:rsidR="00000000" w:rsidRDefault="00443FE7">
      <w:pPr>
        <w:ind w:firstLine="5103"/>
        <w:rPr>
          <w:rFonts w:ascii="Arial" w:hAnsi="Arial" w:cs="Arial"/>
          <w:b/>
          <w:sz w:val="20"/>
          <w:szCs w:val="20"/>
        </w:rPr>
      </w:pPr>
    </w:p>
    <w:p w:rsidR="00000000" w:rsidRDefault="00443FE7">
      <w:pPr>
        <w:jc w:val="both"/>
        <w:rPr>
          <w:rFonts w:ascii="Arial" w:hAnsi="Arial" w:cs="Arial"/>
          <w:sz w:val="20"/>
          <w:szCs w:val="20"/>
        </w:rPr>
      </w:pPr>
    </w:p>
    <w:p w:rsidR="00000000" w:rsidRDefault="00443FE7">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443FE7">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443FE7">
      <w:pPr>
        <w:jc w:val="both"/>
        <w:rPr>
          <w:rFonts w:ascii="Arial" w:hAnsi="Arial" w:cs="Arial"/>
          <w:b/>
          <w:sz w:val="12"/>
          <w:szCs w:val="20"/>
        </w:rPr>
      </w:pPr>
    </w:p>
    <w:p w:rsidR="00000000" w:rsidRDefault="00443FE7">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w:t>
      </w:r>
      <w:r>
        <w:rPr>
          <w:rFonts w:ascii="Arial" w:hAnsi="Arial" w:cs="Arial"/>
          <w:sz w:val="20"/>
          <w:szCs w:val="20"/>
        </w:rPr>
        <w:t xml:space="preserve">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w:t>
      </w:r>
      <w:r>
        <w:rPr>
          <w:rFonts w:ascii="Arial" w:hAnsi="Arial" w:cs="Arial"/>
          <w:sz w:val="20"/>
          <w:szCs w:val="20"/>
        </w:rPr>
        <w:t>o Municipal 3345/2023 e demais normas.</w:t>
      </w:r>
    </w:p>
    <w:p w:rsidR="00000000" w:rsidRDefault="00443FE7">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Plataforma BLL, nos termos do p</w:t>
      </w:r>
      <w:r>
        <w:rPr>
          <w:rFonts w:ascii="Arial" w:hAnsi="Arial" w:cs="Arial"/>
          <w:sz w:val="20"/>
          <w:szCs w:val="20"/>
        </w:rPr>
        <w:t>arágrafo III do art. 48º da Lei Complementar n° 123/2006, com as alterações da Lei Complementar 147/14, conforme descrição abaixo.</w:t>
      </w:r>
    </w:p>
    <w:p w:rsidR="00000000" w:rsidRDefault="00443FE7">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443FE7">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03-08-2023, com início </w:t>
      </w:r>
      <w:r>
        <w:rPr>
          <w:rFonts w:ascii="Arial" w:eastAsia="MS Mincho" w:hAnsi="Arial" w:cs="Arial"/>
          <w:sz w:val="20"/>
          <w:szCs w:val="20"/>
        </w:rPr>
        <w:t xml:space="preserve">às </w:t>
      </w:r>
      <w:r>
        <w:rPr>
          <w:rFonts w:ascii="Arial" w:hAnsi="Arial" w:cs="Arial"/>
          <w:sz w:val="20"/>
          <w:szCs w:val="20"/>
        </w:rPr>
        <w:t>10:00 horas</w:t>
      </w:r>
    </w:p>
    <w:p w:rsidR="00000000" w:rsidRDefault="00443FE7">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443FE7">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10:00 horas</w:t>
      </w:r>
    </w:p>
    <w:p w:rsidR="00000000" w:rsidRDefault="00443FE7">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000000" w:rsidRDefault="00443FE7">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443FE7">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443FE7">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CAMISETAS PARA DISTRIBUIÇÃO A ALUNOS E PROFESSORES DA REDE MUNICIPAL DE</w:t>
      </w:r>
      <w:r>
        <w:rPr>
          <w:rFonts w:ascii="Arial" w:hAnsi="Arial" w:cs="Arial"/>
          <w:b/>
          <w:sz w:val="20"/>
          <w:szCs w:val="20"/>
        </w:rPr>
        <w:t xml:space="preserve"> ENSINO, CONFORME TERMO DE REFERÊNCIA E ETP, PARTES INTEGRANTE DO PRESENTE EDITAL</w:t>
      </w:r>
      <w:r>
        <w:rPr>
          <w:rFonts w:ascii="Arial" w:hAnsi="Arial" w:cs="Arial"/>
          <w:sz w:val="20"/>
          <w:szCs w:val="20"/>
        </w:rPr>
        <w:t>.</w:t>
      </w:r>
    </w:p>
    <w:p w:rsidR="00000000" w:rsidRDefault="00443FE7">
      <w:pPr>
        <w:autoSpaceDE w:val="0"/>
        <w:autoSpaceDN w:val="0"/>
        <w:adjustRightInd w:val="0"/>
        <w:jc w:val="both"/>
        <w:rPr>
          <w:rFonts w:ascii="Arial" w:hAnsi="Arial" w:cs="Arial"/>
          <w:b/>
          <w:bCs/>
          <w:color w:val="000000"/>
          <w:sz w:val="20"/>
          <w:szCs w:val="20"/>
        </w:rPr>
      </w:pPr>
    </w:p>
    <w:p w:rsidR="00000000" w:rsidRDefault="00443FE7">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000000" w:rsidRDefault="00443FE7">
      <w:pPr>
        <w:autoSpaceDE w:val="0"/>
        <w:autoSpaceDN w:val="0"/>
        <w:adjustRightInd w:val="0"/>
        <w:jc w:val="both"/>
        <w:rPr>
          <w:rFonts w:ascii="Arial" w:hAnsi="Arial" w:cs="Arial"/>
          <w:color w:val="000000"/>
          <w:sz w:val="20"/>
          <w:szCs w:val="20"/>
        </w:rPr>
      </w:pPr>
    </w:p>
    <w:p w:rsidR="00000000" w:rsidRDefault="00443FE7">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443FE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w:t>
      </w:r>
      <w:r>
        <w:rPr>
          <w:rFonts w:ascii="Arial" w:hAnsi="Arial" w:cs="Arial"/>
          <w:b/>
          <w:color w:val="000000"/>
          <w:sz w:val="20"/>
          <w:szCs w:val="20"/>
          <w:u w:val="single"/>
        </w:rPr>
        <w:t>sa de Licitações e Leilões</w:t>
      </w:r>
      <w:r>
        <w:rPr>
          <w:rFonts w:ascii="Arial" w:hAnsi="Arial" w:cs="Arial"/>
          <w:color w:val="000000"/>
          <w:sz w:val="20"/>
          <w:szCs w:val="20"/>
        </w:rPr>
        <w:t xml:space="preserve">. </w:t>
      </w:r>
    </w:p>
    <w:p w:rsidR="00000000" w:rsidRDefault="00443FE7">
      <w:pPr>
        <w:autoSpaceDE w:val="0"/>
        <w:autoSpaceDN w:val="0"/>
        <w:adjustRightInd w:val="0"/>
        <w:jc w:val="both"/>
        <w:rPr>
          <w:rFonts w:ascii="Arial" w:hAnsi="Arial" w:cs="Arial"/>
          <w:color w:val="000000"/>
          <w:sz w:val="20"/>
          <w:szCs w:val="20"/>
        </w:rPr>
      </w:pPr>
    </w:p>
    <w:p w:rsidR="00000000" w:rsidRDefault="00443FE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000000" w:rsidRDefault="00443FE7">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443FE7">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w:t>
      </w:r>
      <w:r>
        <w:rPr>
          <w:rFonts w:ascii="Arial" w:hAnsi="Arial" w:cs="Arial"/>
          <w:color w:val="000000"/>
          <w:sz w:val="20"/>
          <w:szCs w:val="20"/>
        </w:rPr>
        <w:t>ente Edital se submete integralmente na legislação mencionada no seu preâmbulo, especialmente na Lei Complementar nº 123/2006, atendendo a prioridade para a microempresa e empresa de pequeno porte, para efeito do desempate quando verificado ao final da fas</w:t>
      </w:r>
      <w:r>
        <w:rPr>
          <w:rFonts w:ascii="Arial" w:hAnsi="Arial" w:cs="Arial"/>
          <w:color w:val="000000"/>
          <w:sz w:val="20"/>
          <w:szCs w:val="20"/>
        </w:rPr>
        <w:t xml:space="preserve">e de lances. </w:t>
      </w:r>
    </w:p>
    <w:p w:rsidR="00000000" w:rsidRDefault="00443FE7">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w:t>
        </w:r>
        <w:r>
          <w:rPr>
            <w:rStyle w:val="Hyperlink"/>
            <w:color w:val="auto"/>
            <w:u w:val="none"/>
          </w:rPr>
          <w:t xml:space="preserve"> nº 123, de 2006</w:t>
        </w:r>
      </w:hyperlink>
      <w:r>
        <w:rPr>
          <w:color w:val="auto"/>
        </w:rPr>
        <w:t>.</w:t>
      </w:r>
    </w:p>
    <w:p w:rsidR="00000000" w:rsidRDefault="00443FE7">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w:t>
      </w:r>
      <w:r>
        <w:rPr>
          <w:color w:val="auto"/>
        </w:rPr>
        <w:t>do como base a estimativa de preços da contratação.</w:t>
      </w:r>
    </w:p>
    <w:p w:rsidR="00000000" w:rsidRDefault="00BB3A4D">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w:t>
      </w:r>
      <w:r w:rsidR="00443FE7">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 - DAS CONDIÇÕES DE PARTICIPAÇÃO</w:t>
      </w:r>
    </w:p>
    <w:p w:rsidR="00000000" w:rsidRDefault="00443FE7">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w:t>
      </w:r>
      <w:r>
        <w:rPr>
          <w:rFonts w:ascii="Arial" w:hAnsi="Arial" w:cs="Arial"/>
          <w:color w:val="000000"/>
          <w:sz w:val="20"/>
          <w:szCs w:val="20"/>
        </w:rPr>
        <w:t>tal e seus Anexos;</w:t>
      </w:r>
    </w:p>
    <w:p w:rsidR="00000000" w:rsidRDefault="00443FE7">
      <w:pPr>
        <w:autoSpaceDE w:val="0"/>
        <w:autoSpaceDN w:val="0"/>
        <w:adjustRightInd w:val="0"/>
        <w:jc w:val="both"/>
        <w:rPr>
          <w:rFonts w:ascii="Arial" w:hAnsi="Arial" w:cs="Arial"/>
          <w:color w:val="000000"/>
          <w:sz w:val="20"/>
          <w:szCs w:val="20"/>
        </w:rPr>
      </w:pPr>
    </w:p>
    <w:p w:rsidR="00000000" w:rsidRDefault="00443FE7">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000000" w:rsidRDefault="00443FE7">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443FE7">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Aquele que não atenda às condições deste Edital e seu(s) anexo(s);</w:t>
      </w:r>
    </w:p>
    <w:p w:rsidR="00000000" w:rsidRDefault="00443FE7">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443FE7">
      <w:pPr>
        <w:pStyle w:val="Nivel3"/>
        <w:numPr>
          <w:ilvl w:val="2"/>
          <w:numId w:val="6"/>
        </w:numPr>
        <w:spacing w:before="0" w:after="0" w:line="240" w:lineRule="auto"/>
        <w:ind w:left="0" w:firstLine="0"/>
        <w:rPr>
          <w:color w:val="auto"/>
        </w:rPr>
      </w:pPr>
      <w:bookmarkStart w:id="1" w:name="_Ref114659912"/>
      <w:r>
        <w:rPr>
          <w:color w:val="auto"/>
        </w:rPr>
        <w:t xml:space="preserve">- Autor do anteprojeto, do projeto básico ou do </w:t>
      </w:r>
      <w:r>
        <w:rPr>
          <w:color w:val="auto"/>
        </w:rPr>
        <w:t>projeto executivo, pessoa física ou jurídica, quando a licitação versar sobre serviços ou fornecimento de bens a ele relacionados;</w:t>
      </w:r>
      <w:bookmarkEnd w:id="0"/>
      <w:bookmarkEnd w:id="1"/>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w:t>
      </w:r>
      <w:r>
        <w:rPr>
          <w:color w:val="auto"/>
        </w:rPr>
        <w:t>resa da qual o autor do projeto seja dirigente, gerente, controlador, acionista ou detentor de mais de 5% (cinco por cento) do capital com direito a voto, responsável técnico ou subcontratado, quando a licitação versar sobre serviços ou fornecimento de ben</w:t>
      </w:r>
      <w:r>
        <w:rPr>
          <w:color w:val="auto"/>
        </w:rPr>
        <w:t>s a ela necessários;</w:t>
      </w:r>
      <w:bookmarkEnd w:id="3"/>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r>
        <w:rPr>
          <w:color w:val="auto"/>
        </w:rPr>
        <w:t>2.2.5 - Aquele que mantenha vínculo de natureza técnica, comercial, econômica, financeira</w:t>
      </w:r>
      <w:r>
        <w:rPr>
          <w:color w:val="auto"/>
        </w:rPr>
        <w:t>, trabalhista ou civil com dirigente do órgão ou entidade contratante ou com agente público que desempenhe função na licitação ou atue na fiscalização ou na gestão do contrato, ou que deles seja cônjuge, companheiro ou parente em linha reta, colateral ou p</w:t>
      </w:r>
      <w:r>
        <w:rPr>
          <w:color w:val="auto"/>
        </w:rPr>
        <w:t>or afinidade, até o terceiro grau;</w:t>
      </w:r>
    </w:p>
    <w:p w:rsidR="00000000" w:rsidRDefault="00443FE7">
      <w:pPr>
        <w:pStyle w:val="Nivel3"/>
        <w:spacing w:before="0" w:after="0" w:line="240" w:lineRule="auto"/>
        <w:ind w:left="0"/>
        <w:rPr>
          <w:color w:val="auto"/>
        </w:rPr>
      </w:pPr>
      <w:bookmarkStart w:id="5" w:name="_Ref113883579"/>
    </w:p>
    <w:p w:rsidR="00000000" w:rsidRDefault="00443FE7">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r>
        <w:rPr>
          <w:color w:val="auto"/>
        </w:rPr>
        <w:t>2.2.7 - Empresa que, nos 5 (cinco) anos anteriores à divulgação do edital, tenha sid</w:t>
      </w:r>
      <w:r>
        <w:rPr>
          <w:color w:val="auto"/>
        </w:rPr>
        <w:t>o condenada judicialmente, com trânsito em julgado, por exploração de trabalho infantil, por submissão de trabalhadores a condições análogas às de escravo ou por contratação de adolescentes nos casos vedados pela legislação trabalhista;</w:t>
      </w:r>
    </w:p>
    <w:p w:rsidR="00000000" w:rsidRDefault="00443FE7">
      <w:pPr>
        <w:pStyle w:val="Nivel3"/>
        <w:spacing w:before="0" w:after="0" w:line="240" w:lineRule="auto"/>
        <w:ind w:left="0"/>
        <w:rPr>
          <w:color w:val="auto"/>
        </w:rPr>
      </w:pPr>
      <w:bookmarkStart w:id="6" w:name="_Ref113962336"/>
    </w:p>
    <w:p w:rsidR="00000000" w:rsidRDefault="00443FE7">
      <w:pPr>
        <w:pStyle w:val="Nivel3"/>
        <w:spacing w:before="0" w:after="0" w:line="240" w:lineRule="auto"/>
        <w:ind w:left="0"/>
        <w:rPr>
          <w:color w:val="auto"/>
        </w:rPr>
      </w:pPr>
      <w:r>
        <w:rPr>
          <w:color w:val="auto"/>
        </w:rPr>
        <w:t>2.2.8 - Agente púb</w:t>
      </w:r>
      <w:r>
        <w:rPr>
          <w:color w:val="auto"/>
        </w:rPr>
        <w:t>lico do órgão ou entidade licitante;</w:t>
      </w:r>
      <w:bookmarkEnd w:id="6"/>
    </w:p>
    <w:p w:rsidR="00000000" w:rsidRDefault="00443FE7">
      <w:pPr>
        <w:tabs>
          <w:tab w:val="left" w:pos="0"/>
        </w:tabs>
        <w:autoSpaceDE w:val="0"/>
        <w:snapToGrid w:val="0"/>
        <w:jc w:val="both"/>
        <w:rPr>
          <w:rFonts w:ascii="Arial" w:hAnsi="Arial" w:cs="Arial"/>
          <w:sz w:val="20"/>
          <w:szCs w:val="20"/>
        </w:rPr>
      </w:pPr>
    </w:p>
    <w:p w:rsidR="00000000" w:rsidRDefault="00443FE7">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000000" w:rsidRDefault="00443FE7">
      <w:pPr>
        <w:tabs>
          <w:tab w:val="left" w:pos="0"/>
        </w:tabs>
        <w:autoSpaceDE w:val="0"/>
        <w:snapToGrid w:val="0"/>
        <w:jc w:val="both"/>
        <w:rPr>
          <w:rFonts w:ascii="Arial" w:hAnsi="Arial" w:cs="Arial"/>
          <w:color w:val="FF0000"/>
          <w:sz w:val="20"/>
          <w:szCs w:val="20"/>
        </w:rPr>
      </w:pPr>
    </w:p>
    <w:p w:rsidR="00000000" w:rsidRDefault="00443FE7">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443FE7">
      <w:pPr>
        <w:tabs>
          <w:tab w:val="left" w:pos="1440"/>
        </w:tabs>
        <w:autoSpaceDE w:val="0"/>
        <w:snapToGrid w:val="0"/>
        <w:jc w:val="both"/>
        <w:rPr>
          <w:rFonts w:ascii="Arial" w:hAnsi="Arial" w:cs="Arial"/>
          <w:color w:val="000000"/>
          <w:sz w:val="20"/>
          <w:szCs w:val="20"/>
        </w:rPr>
      </w:pPr>
    </w:p>
    <w:p w:rsidR="00000000" w:rsidRDefault="00443FE7">
      <w:pPr>
        <w:pStyle w:val="Nivel3"/>
        <w:spacing w:before="0" w:after="0" w:line="240" w:lineRule="auto"/>
        <w:ind w:left="0"/>
      </w:pPr>
      <w:r>
        <w:t xml:space="preserve">2.2.11 </w:t>
      </w:r>
      <w: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w:t>
      </w:r>
      <w:r>
        <w:t xml:space="preserve">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r>
        <w:t>2.2.12 - O impedimento de que trat</w:t>
      </w:r>
      <w:r>
        <w:t>a o item 2.2.2 será também aplicado ao licitante que atue em substituição a outra pessoa, física ou jurídica, com o intuito de burlar a efetividade da sanção a ela aplicada, inclusive a sua controladora, controlada ou coligada, desde que devidamente compro</w:t>
      </w:r>
      <w:r>
        <w:t>vado o ilícito ou a utilização fraudulenta da personalidade jurídica do licitante;</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w:instrText>
      </w:r>
      <w:r>
        <w:instrText xml:space="preserve">MERGEFORMAT </w:instrText>
      </w:r>
      <w:r>
        <w:fldChar w:fldCharType="separate"/>
      </w:r>
      <w:r w:rsidR="00321F47">
        <w:t>0</w:t>
      </w:r>
      <w:r>
        <w:fldChar w:fldCharType="end"/>
      </w:r>
      <w:r>
        <w:t xml:space="preserve"> poderão participar no apoio das atividades de planejamento da contratação, de execução da licitação ou de gestão do contrato, desde que sob supervisão exclusiva de agentes públi</w:t>
      </w:r>
      <w:r>
        <w:t>cos do órgão ou entidade.</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bookmarkStart w:id="8" w:name="art14§3"/>
      <w:bookmarkEnd w:id="8"/>
      <w:r>
        <w:t>2.2.14 - Equiparam-se aos autores do projeto as empresas integrantes do mesmo grupo econômico;</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bookmarkStart w:id="9" w:name="art14§4"/>
      <w:bookmarkEnd w:id="9"/>
      <w:r>
        <w:t>2.2.15 - O disposto nos itens 2.2.2 e 2.2.3 impede a licitação ou a contratação de serviço que inclua como encargo do contratado a el</w:t>
      </w:r>
      <w:r>
        <w:t>aboração do projeto básico e do projeto executivo, nas contratações integradas, e do projeto executivo, nos demais regimes de execução;</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bookmarkStart w:id="10" w:name="art14§5"/>
      <w:bookmarkEnd w:id="10"/>
      <w:r>
        <w:lastRenderedPageBreak/>
        <w:t>2.2.16 - Em licitações e contratações realizadas no âmbito de projetos e programas parcialmente financiados por agência</w:t>
      </w:r>
      <w:r>
        <w:t xml:space="preserve"> oficial de cooperação estrangeira ou por organismo financeiro internacional com recursos do financiamento ou da contrapartida nacional, não poderá participar pessoa física ou jurídica que integre o rol de pessoas sancionadas por essas entidades ou que sej</w:t>
      </w:r>
      <w:r>
        <w:t xml:space="preserve">a declarada inidônea nos termos da </w:t>
      </w:r>
      <w:hyperlink r:id="rId13" w:history="1">
        <w:r>
          <w:rPr>
            <w:rStyle w:val="Hyperlink"/>
            <w:color w:val="auto"/>
            <w:u w:val="none"/>
          </w:rPr>
          <w:t>Lei nº 14.133/2021</w:t>
        </w:r>
      </w:hyperlink>
      <w:r>
        <w:rPr>
          <w:color w:val="auto"/>
        </w:rPr>
        <w:t>.</w:t>
      </w:r>
    </w:p>
    <w:p w:rsidR="00000000" w:rsidRDefault="00443FE7">
      <w:pPr>
        <w:pStyle w:val="Nivel2"/>
        <w:spacing w:before="0" w:after="0" w:line="240" w:lineRule="auto"/>
        <w:ind w:left="0" w:firstLine="0"/>
      </w:pPr>
    </w:p>
    <w:p w:rsidR="00000000" w:rsidRDefault="00443FE7">
      <w:pPr>
        <w:pStyle w:val="Nivel2"/>
        <w:spacing w:before="0" w:after="0" w:line="240" w:lineRule="auto"/>
        <w:ind w:left="0" w:firstLine="0"/>
      </w:pPr>
      <w:r>
        <w:t>2.2.17 - A vedação de que trata o item 2.2.8 estende-se a terceiro que auxilie a condução da contratação na quali</w:t>
      </w:r>
      <w:r>
        <w:t>dade de integrante de equipe de apoio, profissional especializado ou funcionário ou representante de empresa que preste assessoria técnica.</w:t>
      </w:r>
    </w:p>
    <w:p w:rsidR="00000000" w:rsidRDefault="00443FE7">
      <w:pPr>
        <w:autoSpaceDE w:val="0"/>
        <w:autoSpaceDN w:val="0"/>
        <w:adjustRightInd w:val="0"/>
        <w:jc w:val="both"/>
        <w:rPr>
          <w:rFonts w:ascii="Arial" w:hAnsi="Arial" w:cs="Arial"/>
          <w:color w:val="00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u w:val="single"/>
        </w:rPr>
      </w:pPr>
      <w:r>
        <w:rPr>
          <w:rFonts w:ascii="Arial" w:hAnsi="Arial" w:cs="Arial"/>
          <w:sz w:val="20"/>
          <w:szCs w:val="20"/>
          <w:u w:val="single"/>
        </w:rPr>
        <w:t>2.4 – Os licit</w:t>
      </w:r>
      <w:r>
        <w:rPr>
          <w:rFonts w:ascii="Arial" w:hAnsi="Arial" w:cs="Arial"/>
          <w:sz w:val="20"/>
          <w:szCs w:val="20"/>
          <w:u w:val="single"/>
        </w:rPr>
        <w:t>antes encaminharão, exclusivamente por meio do sistema, concomitantemente com os documentos de habilitação exigidos no edital, proposta com a descrição do objeto ofertado e o preço ou desconto, dependendo do critério adotado, até a data e o horário estabel</w:t>
      </w:r>
      <w:r>
        <w:rPr>
          <w:rFonts w:ascii="Arial" w:hAnsi="Arial" w:cs="Arial"/>
          <w:sz w:val="20"/>
          <w:szCs w:val="20"/>
          <w:u w:val="single"/>
        </w:rPr>
        <w:t>ecidos para abertura da sessão pública, quando, então, encerrar-se-á automaticamente a etapa de envio dessa documentação;</w:t>
      </w:r>
    </w:p>
    <w:p w:rsidR="00000000" w:rsidRDefault="00443FE7">
      <w:pPr>
        <w:autoSpaceDE w:val="0"/>
        <w:autoSpaceDN w:val="0"/>
        <w:adjustRightInd w:val="0"/>
        <w:jc w:val="both"/>
        <w:rPr>
          <w:rFonts w:ascii="Arial" w:hAnsi="Arial" w:cs="Arial"/>
          <w:color w:val="FF0000"/>
          <w:sz w:val="20"/>
          <w:szCs w:val="20"/>
          <w:u w:val="single"/>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2.4.1 – O envio da proposta, acompanhado dos documentos de habilitação exigidos neste </w:t>
      </w:r>
      <w:r>
        <w:rPr>
          <w:rFonts w:ascii="Arial" w:hAnsi="Arial" w:cs="Arial"/>
          <w:sz w:val="20"/>
          <w:szCs w:val="20"/>
        </w:rPr>
        <w:t>Edital, ocorrerá por meio de acesso à plataforma BLL.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w:t>
      </w:r>
      <w:r>
        <w:rPr>
          <w:rFonts w:ascii="Arial" w:hAnsi="Arial" w:cs="Arial"/>
          <w:sz w:val="20"/>
          <w:szCs w:val="20"/>
        </w:rPr>
        <w:t>ados na plataforma.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2.6 - O não </w:t>
      </w:r>
      <w:r>
        <w:rPr>
          <w:rFonts w:ascii="Arial" w:hAnsi="Arial" w:cs="Arial"/>
          <w:sz w:val="20"/>
          <w:szCs w:val="20"/>
        </w:rPr>
        <w:t>cumprimento por parte da licitante do envio dos documentos de habilitação, na forma e prazos acima estabelecidos, acarretará nas penalidades previstas deste Edital, podendo o Pregoeiro convocar a empresa que estiver posicionada na classificação subsequente</w:t>
      </w:r>
      <w:r>
        <w:rPr>
          <w:rFonts w:ascii="Arial" w:hAnsi="Arial" w:cs="Arial"/>
          <w:sz w:val="20"/>
          <w:szCs w:val="20"/>
        </w:rPr>
        <w:t xml:space="preserve"> da oferta de lances;</w:t>
      </w:r>
    </w:p>
    <w:p w:rsidR="00000000" w:rsidRDefault="00443FE7">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443FE7">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  -  O cadas</w:t>
      </w:r>
      <w:r>
        <w:rPr>
          <w:rFonts w:ascii="Arial" w:hAnsi="Arial" w:cs="Arial"/>
          <w:sz w:val="20"/>
          <w:szCs w:val="20"/>
        </w:rPr>
        <w:t>tramento do licitante deverá ser requerido acompanhado dos seguintes documentos:</w:t>
      </w:r>
    </w:p>
    <w:p w:rsidR="00000000" w:rsidRDefault="00443FE7">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w:t>
      </w:r>
      <w:r>
        <w:rPr>
          <w:rFonts w:ascii="Arial" w:hAnsi="Arial" w:cs="Arial"/>
          <w:sz w:val="20"/>
          <w:szCs w:val="20"/>
        </w:rPr>
        <w:t xml:space="preserve">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443FE7">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w:t>
      </w:r>
      <w:r>
        <w:rPr>
          <w:rFonts w:ascii="Arial" w:hAnsi="Arial" w:cs="Arial"/>
          <w:b/>
          <w:sz w:val="20"/>
          <w:szCs w:val="20"/>
          <w:u w:val="single"/>
        </w:rPr>
        <w:t>e Licitações e Leilões</w:t>
      </w:r>
      <w:r>
        <w:rPr>
          <w:rFonts w:ascii="Arial" w:hAnsi="Arial" w:cs="Arial"/>
          <w:sz w:val="20"/>
          <w:szCs w:val="20"/>
        </w:rPr>
        <w:t>;</w:t>
      </w:r>
    </w:p>
    <w:p w:rsidR="00000000" w:rsidRDefault="00443FE7">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de itens específicos mediante solicitação do pregoeiro</w:t>
      </w:r>
      <w:r>
        <w:rPr>
          <w:rFonts w:ascii="Arial" w:hAnsi="Arial" w:cs="Arial"/>
          <w:b/>
          <w:bCs/>
          <w:sz w:val="20"/>
          <w:szCs w:val="20"/>
        </w:rPr>
        <w:t xml:space="preserve">. </w:t>
      </w:r>
    </w:p>
    <w:p w:rsidR="00000000" w:rsidRDefault="00443FE7">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2.8.4 - O custo de operacionalização e uso do sistema, fica</w:t>
      </w:r>
      <w:r>
        <w:rPr>
          <w:rFonts w:ascii="Arial" w:hAnsi="Arial" w:cs="Arial"/>
          <w:sz w:val="20"/>
          <w:szCs w:val="20"/>
        </w:rPr>
        <w:t xml:space="preserve">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w:t>
      </w:r>
      <w:r>
        <w:rPr>
          <w:rFonts w:ascii="Arial" w:hAnsi="Arial" w:cs="Arial"/>
          <w:sz w:val="20"/>
          <w:szCs w:val="20"/>
        </w:rPr>
        <w:t>e tecnologia da informação, em conformidade com o regulamento operacional da BLL – Bolsa de Licitações e Leilões;</w:t>
      </w:r>
    </w:p>
    <w:p w:rsidR="00000000" w:rsidRDefault="00443FE7">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lastRenderedPageBreak/>
        <w:t>3 - DA APRESENTAÇÃO DA PROPOSTA E DOS DOCUMENTOS DE HABILITAÇÃO</w:t>
      </w:r>
      <w:bookmarkEnd w:id="11"/>
    </w:p>
    <w:p w:rsidR="00000000" w:rsidRDefault="00443FE7">
      <w:pPr>
        <w:pStyle w:val="Nivel2"/>
        <w:spacing w:before="0" w:after="0" w:line="240" w:lineRule="auto"/>
        <w:ind w:left="0" w:firstLine="0"/>
        <w:rPr>
          <w:color w:val="auto"/>
        </w:rPr>
      </w:pPr>
      <w:r>
        <w:rPr>
          <w:color w:val="auto"/>
        </w:rPr>
        <w:t>3.1 - Na presente licitação, a fase de habilitação sucederá as fases de aprese</w:t>
      </w:r>
      <w:r>
        <w:rPr>
          <w:color w:val="auto"/>
        </w:rPr>
        <w:t>ntação de propostas e lances e de julgamento.</w:t>
      </w:r>
      <w:bookmarkStart w:id="12" w:name="_Ref113886867"/>
    </w:p>
    <w:p w:rsidR="00000000" w:rsidRDefault="00443FE7">
      <w:pPr>
        <w:pStyle w:val="Nivel2"/>
        <w:spacing w:before="0" w:after="0" w:line="240" w:lineRule="auto"/>
        <w:ind w:left="0" w:firstLine="0"/>
        <w:rPr>
          <w:color w:val="FF0000"/>
        </w:rPr>
      </w:pPr>
    </w:p>
    <w:p w:rsidR="00000000" w:rsidRDefault="00443FE7">
      <w:pPr>
        <w:pStyle w:val="Nivel2"/>
        <w:spacing w:before="0" w:after="0" w:line="240" w:lineRule="auto"/>
        <w:ind w:left="0" w:firstLine="0"/>
        <w:rPr>
          <w:color w:val="auto"/>
        </w:rPr>
      </w:pPr>
      <w:r>
        <w:rPr>
          <w:color w:val="auto"/>
        </w:rPr>
        <w:t xml:space="preserve">3.2 - Os licitantes encaminharão, exclusivamente por meio do sistema eletrônico, a proposta com o preço ou o percentual de desconto, </w:t>
      </w:r>
      <w:r>
        <w:rPr>
          <w:color w:val="auto"/>
        </w:rPr>
        <w:t>conforme o critério de julgamento adotado neste Edital, até a data e o horário estabelecidos para abertura da sessão pública eletrônica.</w:t>
      </w:r>
      <w:bookmarkStart w:id="13" w:name="_Ref113889589"/>
      <w:bookmarkEnd w:id="12"/>
    </w:p>
    <w:p w:rsidR="00000000" w:rsidRDefault="00443FE7">
      <w:pPr>
        <w:pStyle w:val="Nivel2"/>
        <w:spacing w:before="0" w:after="0" w:line="240" w:lineRule="auto"/>
        <w:ind w:left="0" w:firstLine="0"/>
        <w:rPr>
          <w:color w:val="auto"/>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r>
        <w:rPr>
          <w:color w:val="auto"/>
        </w:rPr>
        <w:t>3.3 - Caso a fase de habilitação anteceda as fases de apresentaç</w:t>
      </w:r>
      <w:r>
        <w:rPr>
          <w:color w:val="auto"/>
        </w:rPr>
        <w:t>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r>
        <w:rPr>
          <w:color w:val="auto"/>
        </w:rPr>
        <w:t>3.4 - No cadas</w:t>
      </w:r>
      <w:r>
        <w:rPr>
          <w:color w:val="auto"/>
        </w:rPr>
        <w:t>tramento da proposta inicial, o licitante declarará, em campo próprio do sistema, que:</w:t>
      </w:r>
      <w:bookmarkEnd w:id="14"/>
    </w:p>
    <w:p w:rsidR="00000000" w:rsidRDefault="00443FE7">
      <w:pPr>
        <w:pStyle w:val="Nivel2"/>
        <w:spacing w:before="0" w:after="0" w:line="240" w:lineRule="auto"/>
        <w:ind w:left="0" w:firstLine="0"/>
        <w:rPr>
          <w:color w:val="auto"/>
        </w:rPr>
      </w:pPr>
    </w:p>
    <w:p w:rsidR="00000000" w:rsidRDefault="00443FE7">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 para aten</w:t>
      </w:r>
      <w:r>
        <w:rPr>
          <w:color w:val="auto"/>
        </w:rPr>
        <w:t>dimento dos direitos trabalhistas assegurados na Constituição Federal, nas leis trabalhistas, nas normas infralegais, nas convenções coletivas de trabalho e nos termos de ajustamento de conduta vigentes na data de sua entrega em definitivo e que cumpre ple</w:t>
      </w:r>
      <w:r>
        <w:rPr>
          <w:color w:val="auto"/>
        </w:rPr>
        <w:t>namente os requisitos de habilitação definidos no instrumento convocatório;</w:t>
      </w:r>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r>
        <w:rPr>
          <w:color w:val="auto"/>
        </w:rPr>
        <w:t>3.4.2 - Não emprega menor de 18 anos em trabalho noturno, perigoso ou insalubre e não emprega menor de 16 anos, salvo menor, a partir de 14 anos, na condição de aprendiz, nos term</w:t>
      </w:r>
      <w:r>
        <w:rPr>
          <w:color w:val="auto"/>
        </w:rPr>
        <w:t xml:space="preserve">os do </w:t>
      </w:r>
      <w:hyperlink r:id="rId16" w:anchor="art7" w:history="1">
        <w:r>
          <w:rPr>
            <w:rStyle w:val="Hyperlink"/>
            <w:color w:val="auto"/>
          </w:rPr>
          <w:t>artigo 7°, XXXIII, da Constituição</w:t>
        </w:r>
      </w:hyperlink>
      <w:r>
        <w:rPr>
          <w:color w:val="auto"/>
        </w:rPr>
        <w:t>;</w:t>
      </w:r>
    </w:p>
    <w:p w:rsidR="00000000" w:rsidRDefault="00443FE7">
      <w:pPr>
        <w:pStyle w:val="Nivel3"/>
        <w:spacing w:before="0" w:after="0" w:line="240" w:lineRule="auto"/>
        <w:ind w:left="0"/>
        <w:rPr>
          <w:color w:val="auto"/>
        </w:rPr>
      </w:pPr>
      <w:r>
        <w:rPr>
          <w:color w:val="auto"/>
        </w:rPr>
        <w:t>não possui, em sua cadeia produtiva, empregados executando trabalho degradante ou forçado, observando o dispost</w:t>
      </w:r>
      <w:r>
        <w:rPr>
          <w:color w:val="auto"/>
        </w:rPr>
        <w:t xml:space="preserve">o nos </w:t>
      </w:r>
      <w:hyperlink r:id="rId17" w:history="1">
        <w:r>
          <w:rPr>
            <w:rStyle w:val="Hyperlink"/>
            <w:color w:val="auto"/>
          </w:rPr>
          <w:t>incisos III e IV do art. 1º e no inciso III do art. 5º da Constituição Federal</w:t>
        </w:r>
      </w:hyperlink>
      <w:r>
        <w:rPr>
          <w:color w:val="auto"/>
        </w:rPr>
        <w:t>;</w:t>
      </w:r>
    </w:p>
    <w:p w:rsidR="00000000" w:rsidRDefault="00443FE7">
      <w:pPr>
        <w:pStyle w:val="Nivel3"/>
        <w:spacing w:before="0" w:after="0" w:line="240" w:lineRule="auto"/>
        <w:ind w:left="0"/>
      </w:pPr>
    </w:p>
    <w:p w:rsidR="00000000" w:rsidRDefault="00443FE7">
      <w:pPr>
        <w:pStyle w:val="Nivel3"/>
        <w:spacing w:before="0" w:after="0" w:line="240" w:lineRule="auto"/>
        <w:ind w:left="0"/>
        <w:rPr>
          <w:color w:val="auto"/>
        </w:rPr>
      </w:pPr>
      <w:r>
        <w:rPr>
          <w:color w:val="auto"/>
        </w:rPr>
        <w:t>3.4.3 - Cumpre as exigências de reserva de cargos para pessoa com deficiênci</w:t>
      </w:r>
      <w:r>
        <w:rPr>
          <w:color w:val="auto"/>
        </w:rPr>
        <w:t>a e para reabilitado da Previdência Social, previstas em lei e em outras normas específicas.</w:t>
      </w:r>
    </w:p>
    <w:p w:rsidR="00000000" w:rsidRDefault="00443FE7">
      <w:pPr>
        <w:pStyle w:val="Nivel3"/>
        <w:spacing w:before="0" w:after="0" w:line="240" w:lineRule="auto"/>
        <w:ind w:left="0"/>
        <w:rPr>
          <w:color w:val="auto"/>
        </w:rPr>
      </w:pPr>
    </w:p>
    <w:p w:rsidR="00000000" w:rsidRDefault="00443FE7">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bookmarkStart w:id="15" w:name="_Ref117000019"/>
      <w:r>
        <w:rPr>
          <w:color w:val="auto"/>
        </w:rPr>
        <w:t>3.4.5 - O fornecedor enquadrado como microempresa, empresa de pequeno porte ou sociedade cooperativa deverá declarar, ainda, em ca</w:t>
      </w:r>
      <w:r>
        <w:rPr>
          <w:color w:val="auto"/>
        </w:rPr>
        <w:t xml:space="preserve">mpo próprio do sistema eletrônico, que cumpre os requisitos estabelecidos no </w:t>
      </w:r>
      <w:hyperlink r:id="rId19" w:anchor="art3" w:history="1">
        <w:r>
          <w:rPr>
            <w:rStyle w:val="Hyperlink"/>
            <w:color w:val="auto"/>
          </w:rPr>
          <w:t>artigo 3° da Lei Complementar nº 123, de 2006</w:t>
        </w:r>
      </w:hyperlink>
      <w:r>
        <w:rPr>
          <w:color w:val="auto"/>
        </w:rPr>
        <w:t>, estando apto a usufruir do tratamento favorecido</w:t>
      </w:r>
      <w:r>
        <w:rPr>
          <w:color w:val="auto"/>
        </w:rPr>
        <w:t xml:space="preserve"> estabelecido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000000" w:rsidRDefault="00443FE7">
      <w:pPr>
        <w:pStyle w:val="Nivel2"/>
        <w:spacing w:before="0" w:after="0" w:line="240" w:lineRule="auto"/>
        <w:ind w:left="0" w:firstLine="0"/>
        <w:rPr>
          <w:color w:val="auto"/>
        </w:rPr>
      </w:pPr>
    </w:p>
    <w:p w:rsidR="00000000" w:rsidRDefault="00443FE7">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000000" w:rsidRDefault="00443FE7">
      <w:pPr>
        <w:pStyle w:val="Nivel3"/>
        <w:spacing w:before="0" w:after="0" w:line="240" w:lineRule="auto"/>
        <w:ind w:left="0"/>
        <w:rPr>
          <w:color w:val="auto"/>
        </w:rPr>
      </w:pPr>
    </w:p>
    <w:p w:rsidR="00000000" w:rsidRDefault="00443FE7">
      <w:pPr>
        <w:pStyle w:val="Nivel3"/>
        <w:spacing w:before="0" w:after="0" w:line="240" w:lineRule="auto"/>
        <w:ind w:left="0"/>
        <w:rPr>
          <w:color w:val="auto"/>
        </w:rPr>
      </w:pPr>
      <w:r>
        <w:rPr>
          <w:color w:val="auto"/>
        </w:rPr>
        <w:t xml:space="preserve">3.4.7 - Nos itens em que a </w:t>
      </w:r>
      <w:r>
        <w:rPr>
          <w:color w:val="auto"/>
        </w:rPr>
        <w:t xml:space="preserve">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000000" w:rsidRDefault="00443FE7">
      <w:pPr>
        <w:pStyle w:val="Nivel3"/>
        <w:spacing w:before="0" w:after="0" w:line="240" w:lineRule="auto"/>
        <w:ind w:left="0"/>
        <w:rPr>
          <w:color w:val="auto"/>
        </w:rPr>
      </w:pPr>
    </w:p>
    <w:p w:rsidR="00000000" w:rsidRDefault="00443FE7">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r>
        <w:rPr>
          <w:color w:val="auto"/>
        </w:rPr>
        <w:t xml:space="preserve">3.6 - Os licitantes poderão retirar ou substituir a proposta ou, </w:t>
      </w:r>
      <w:r>
        <w:t>na hipótese de a fase de habilitação anteceder as fases de apre</w:t>
      </w:r>
      <w:r>
        <w:t xml:space="preserve">sentação de propostas e lances e de julgamento, </w:t>
      </w:r>
      <w:r>
        <w:rPr>
          <w:color w:val="auto"/>
        </w:rPr>
        <w:t>os documentos de habilitação anteriormente inseridos no sistema, até a abertura da sessão pública.</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r>
        <w:rPr>
          <w:color w:val="auto"/>
        </w:rPr>
        <w:t>3.7 - Não haverá ordem de classificação na etapa de apresentação da proposta e dos documentos de habilitação</w:t>
      </w:r>
      <w:r>
        <w:rPr>
          <w:color w:val="auto"/>
        </w:rPr>
        <w:t xml:space="preserve"> pelo licitante, o que ocorrerá somente após os procedimentos de abertura da sessão pública e da fase de envio de lances.</w:t>
      </w:r>
    </w:p>
    <w:p w:rsidR="00000000" w:rsidRDefault="00443FE7">
      <w:pPr>
        <w:pStyle w:val="Nivel2"/>
        <w:spacing w:before="0" w:after="0" w:line="240" w:lineRule="auto"/>
        <w:ind w:left="0" w:firstLine="0"/>
        <w:rPr>
          <w:color w:val="auto"/>
        </w:rPr>
      </w:pPr>
      <w:r>
        <w:rPr>
          <w:color w:val="auto"/>
        </w:rPr>
        <w:lastRenderedPageBreak/>
        <w:t xml:space="preserve">3.8 - Serão disponibilizados para acesso público os documentos que compõem a proposta dos licitantes convocados para apresentação de </w:t>
      </w:r>
      <w:r>
        <w:rPr>
          <w:color w:val="auto"/>
        </w:rPr>
        <w:t>propostas, após a fase de envio de lances.</w:t>
      </w:r>
      <w:bookmarkStart w:id="16" w:name="_Ref116992247"/>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w:t>
      </w:r>
      <w:r>
        <w:t>intes regras:</w:t>
      </w:r>
      <w:bookmarkEnd w:id="16"/>
    </w:p>
    <w:p w:rsidR="00000000" w:rsidRDefault="00443FE7">
      <w:pPr>
        <w:pStyle w:val="Nivel2"/>
        <w:spacing w:before="0" w:after="0" w:line="240" w:lineRule="auto"/>
        <w:ind w:left="0" w:firstLine="0"/>
      </w:pPr>
    </w:p>
    <w:p w:rsidR="00000000" w:rsidRDefault="00443FE7">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000000" w:rsidRDefault="00443FE7">
      <w:pPr>
        <w:pStyle w:val="Nivel3"/>
        <w:spacing w:before="0" w:after="0" w:line="240" w:lineRule="auto"/>
        <w:ind w:left="0"/>
      </w:pPr>
      <w:r>
        <w:t>3.9.2 - Os lances serão de en</w:t>
      </w:r>
      <w:r>
        <w:t>vio automático pelo sistema, respeitado o valor final mínimo estabelecido e o intervalo de que trata o subitem acima.</w:t>
      </w:r>
    </w:p>
    <w:p w:rsidR="00000000" w:rsidRDefault="00443FE7">
      <w:pPr>
        <w:pStyle w:val="Nivel3"/>
        <w:spacing w:before="0" w:after="0" w:line="240" w:lineRule="auto"/>
        <w:ind w:left="0"/>
      </w:pPr>
    </w:p>
    <w:p w:rsidR="00000000" w:rsidRDefault="00443FE7">
      <w:pPr>
        <w:pStyle w:val="Nivel2"/>
        <w:spacing w:before="0" w:after="0" w:line="240" w:lineRule="auto"/>
        <w:ind w:left="0" w:firstLine="0"/>
      </w:pPr>
      <w:r>
        <w:t>3.10 - O valor final mínimo ou o percentual de desconto final máximo parametrizado no sistema poderá ser alterado pelo fornecedor durante</w:t>
      </w:r>
      <w:r>
        <w:t xml:space="preserve"> a fase de disputa, sendo vedado:</w:t>
      </w:r>
    </w:p>
    <w:p w:rsidR="00000000" w:rsidRDefault="00443FE7">
      <w:pPr>
        <w:pStyle w:val="Nivel2"/>
        <w:spacing w:before="0" w:after="0" w:line="240" w:lineRule="auto"/>
        <w:ind w:left="0" w:firstLine="0"/>
      </w:pPr>
    </w:p>
    <w:p w:rsidR="00000000" w:rsidRDefault="00443FE7">
      <w:pPr>
        <w:pStyle w:val="Nivel3"/>
        <w:spacing w:before="0" w:after="0" w:line="240" w:lineRule="auto"/>
        <w:ind w:left="0"/>
      </w:pPr>
      <w:r>
        <w:t>3.10.1 - Valor superior a lance já registrado pelo fornecedor no sistema, quando adotado o critério de julgamento por menor preço; e</w:t>
      </w:r>
    </w:p>
    <w:p w:rsidR="00000000" w:rsidRDefault="00443FE7">
      <w:pPr>
        <w:pStyle w:val="Nivel3"/>
        <w:spacing w:before="0" w:after="0" w:line="240" w:lineRule="auto"/>
        <w:ind w:left="0"/>
      </w:pPr>
    </w:p>
    <w:p w:rsidR="00000000" w:rsidRDefault="00443FE7">
      <w:pPr>
        <w:pStyle w:val="Nivel3"/>
        <w:spacing w:before="0" w:after="0" w:line="240" w:lineRule="auto"/>
        <w:ind w:left="0"/>
      </w:pPr>
      <w:r>
        <w:t>3.10.2 - Percentual de desconto inferior a lance já registrado pelo fornecedor no siste</w:t>
      </w:r>
      <w:r>
        <w:t>ma, quando adotado o critério de julgamento por maior desconto.</w:t>
      </w:r>
    </w:p>
    <w:p w:rsidR="00000000" w:rsidRDefault="00443FE7">
      <w:pPr>
        <w:pStyle w:val="Nivel3"/>
        <w:spacing w:before="0" w:after="0" w:line="240" w:lineRule="auto"/>
        <w:ind w:left="0"/>
      </w:pPr>
    </w:p>
    <w:p w:rsidR="00000000" w:rsidRDefault="00443FE7">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sidR="00321F47">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color w:val="auto"/>
        </w:rPr>
      </w:pPr>
      <w:r>
        <w:rPr>
          <w:color w:val="auto"/>
        </w:rPr>
        <w:t>3.12 - Caberá ao licitante interes</w:t>
      </w:r>
      <w:r>
        <w:rPr>
          <w:color w:val="auto"/>
        </w:rPr>
        <w:t>sado em participar da licitação acompanhar as operações no sistema eletrônico durante o processo licitatório e se responsabilizar pelo ônus decorrente da perda de negócios diante da inobservância de mensagens emitidas pela Administração ou de sua desconexã</w:t>
      </w:r>
      <w:r>
        <w:rPr>
          <w:color w:val="auto"/>
        </w:rPr>
        <w:t>o.</w:t>
      </w:r>
    </w:p>
    <w:p w:rsidR="00000000" w:rsidRDefault="00443FE7">
      <w:pPr>
        <w:pStyle w:val="Nivel2"/>
        <w:spacing w:before="0" w:after="0" w:line="240" w:lineRule="auto"/>
        <w:ind w:left="0" w:firstLine="0"/>
        <w:rPr>
          <w:color w:val="auto"/>
        </w:rPr>
      </w:pPr>
    </w:p>
    <w:p w:rsidR="00000000" w:rsidRDefault="00443FE7">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000000" w:rsidRDefault="00443FE7">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4.1 </w:t>
      </w:r>
      <w:r>
        <w:rPr>
          <w:rFonts w:ascii="Arial" w:hAnsi="Arial" w:cs="Arial"/>
          <w:sz w:val="20"/>
          <w:szCs w:val="20"/>
        </w:rPr>
        <w:t>- O sistema está configurado para realizar todas as etapas do processo licitatório na modalidade e de pregão eletrônico, compreendendo a publicação do edital, credenciamento dos participantes, recebimento de propostas, abertura e exame das propostas aprese</w:t>
      </w:r>
      <w:r>
        <w:rPr>
          <w:rFonts w:ascii="Arial" w:hAnsi="Arial" w:cs="Arial"/>
          <w:sz w:val="20"/>
          <w:szCs w:val="20"/>
        </w:rPr>
        <w:t>ntadas, lances, desempate para ME/EPP, classificação e aceitação do melhor lance, julgamento de habilitação, declaração do vencedor, recebimento de recursos, adjudicação e homologação do objeto e ata eletrônica.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w:t>
      </w:r>
      <w:r>
        <w:rPr>
          <w:rFonts w:ascii="Arial" w:hAnsi="Arial" w:cs="Arial"/>
          <w:sz w:val="20"/>
          <w:szCs w:val="20"/>
        </w:rPr>
        <w:t>dalidade de pregão eletrônico será conduzido por pregoeiro da Licitadora, com o auxílio da equipe de apoio, com as seguintes atribuições: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w:t>
      </w:r>
      <w:r>
        <w:rPr>
          <w:rFonts w:ascii="Arial" w:hAnsi="Arial" w:cs="Arial"/>
          <w:sz w:val="20"/>
          <w:szCs w:val="20"/>
        </w:rPr>
        <w:t>elas participantes interessadas;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4.2.7 - Esc</w:t>
      </w:r>
      <w:r>
        <w:rPr>
          <w:rFonts w:ascii="Arial" w:hAnsi="Arial" w:cs="Arial"/>
          <w:sz w:val="20"/>
          <w:szCs w:val="20"/>
        </w:rPr>
        <w:t>olha da proposta com lance de menor preço, respeitando os benefícios à ME e EPP;</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4.2.9 - Receber, examinar e decidir sobre a pertinência dos recursos;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4.2.10 - Declarara licit</w:t>
      </w:r>
      <w:r>
        <w:rPr>
          <w:rFonts w:ascii="Arial" w:hAnsi="Arial" w:cs="Arial"/>
          <w:sz w:val="20"/>
          <w:szCs w:val="20"/>
        </w:rPr>
        <w:t>ante vencedora;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4.2.14 </w:t>
      </w:r>
      <w:r>
        <w:rPr>
          <w:rFonts w:ascii="Arial" w:hAnsi="Arial" w:cs="Arial"/>
          <w:sz w:val="20"/>
          <w:szCs w:val="20"/>
        </w:rPr>
        <w:t>- Abrir processo administrativo para apuração de irregularidades visando à aplicação de penalidades previstas na legislação.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w:t>
      </w:r>
      <w:r>
        <w:rPr>
          <w:rFonts w:ascii="Arial" w:hAnsi="Arial" w:cs="Arial"/>
          <w:sz w:val="20"/>
          <w:szCs w:val="20"/>
        </w:rPr>
        <w:t>os documentos de habilitação e propostas, na plataforma BLL, atendendo às exigências de habilitação previstas no Edital e seus Anexos;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w:t>
      </w:r>
      <w:r>
        <w:rPr>
          <w:rFonts w:ascii="Arial" w:hAnsi="Arial" w:cs="Arial"/>
          <w:sz w:val="20"/>
          <w:szCs w:val="20"/>
        </w:rPr>
        <w:t>a digitação da senha pessoal e intransferível do representante da licitante credenciada e subsequente cadastramento da proposta inicial de preços e lances sucessivos, exclusivamente por meio do sistema eletrônico, observados a data e horários estabelecidos</w:t>
      </w:r>
      <w:r>
        <w:rPr>
          <w:rFonts w:ascii="Arial" w:hAnsi="Arial" w:cs="Arial"/>
          <w:sz w:val="20"/>
          <w:szCs w:val="20"/>
        </w:rPr>
        <w:t xml:space="preserve"> no preâmbulo deste Edital;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w:t>
      </w:r>
      <w:r>
        <w:rPr>
          <w:rFonts w:ascii="Arial" w:hAnsi="Arial" w:cs="Arial"/>
          <w:sz w:val="20"/>
          <w:szCs w:val="20"/>
        </w:rPr>
        <w:t>, obrigatoriamente, conter as especificações e as marcas do objeto ofertado quando for o caso;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w:t>
      </w:r>
      <w:r>
        <w:rPr>
          <w:rFonts w:ascii="Arial" w:hAnsi="Arial" w:cs="Arial"/>
          <w:sz w:val="20"/>
          <w:szCs w:val="20"/>
        </w:rPr>
        <w:t>ce à ausência desta informação, conforme o caso;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w:t>
      </w:r>
      <w:r>
        <w:rPr>
          <w:rFonts w:ascii="Arial" w:hAnsi="Arial" w:cs="Arial"/>
          <w:sz w:val="20"/>
          <w:szCs w:val="20"/>
        </w:rPr>
        <w:t>ste edital;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w:t>
      </w:r>
      <w:r>
        <w:rPr>
          <w:rFonts w:ascii="Arial" w:hAnsi="Arial" w:cs="Arial"/>
          <w:sz w:val="20"/>
          <w:szCs w:val="20"/>
        </w:rPr>
        <w:t>ceiros, bem como assume como verdadeiras as suas transações, sua proposta e lances ofertados;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5.9 - Nos preços  ou desc</w:t>
      </w:r>
      <w:r>
        <w:rPr>
          <w:rFonts w:ascii="Arial" w:hAnsi="Arial" w:cs="Arial"/>
          <w:sz w:val="20"/>
          <w:szCs w:val="20"/>
        </w:rPr>
        <w:t>ontos ofertados deverão estar inclusos todos os custos e demais encargos inerentes ao objeto licitado até a entrega no endereço fixado no anexo II deste Edital, não sendo permitida a inclusão de qualquer acréscimo e por qualquer motivo.</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6.2 - Os licitantes poderão retirar ou</w:t>
      </w:r>
      <w:r>
        <w:rPr>
          <w:rFonts w:ascii="Arial" w:hAnsi="Arial" w:cs="Arial"/>
          <w:sz w:val="20"/>
          <w:szCs w:val="20"/>
        </w:rPr>
        <w:t xml:space="preserve"> substituir a proposta ou os documentos de habilitação, quando for o caso, anteriormente inseridos no sistema, até o prazo previsto no caput deste edital;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6.3 - Não serão aceitos dois ou mais lances de mesmo valor, prevalecendo aquele que for recebido e r</w:t>
      </w:r>
      <w:r>
        <w:rPr>
          <w:rFonts w:ascii="Arial" w:hAnsi="Arial" w:cs="Arial"/>
          <w:sz w:val="20"/>
          <w:szCs w:val="20"/>
        </w:rPr>
        <w:t>egistrado em primeiro lugar.</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 xml:space="preserve">6.4 - A licitante, por seu representante, poderá encaminhar lance com valor superior ao menor lance registrado, por lote, desde que seja inferior ao seu último lance ofertado e diferente de qualquer lance válido registrado no </w:t>
      </w:r>
      <w:r>
        <w:rPr>
          <w:rFonts w:ascii="Arial" w:hAnsi="Arial" w:cs="Arial"/>
          <w:sz w:val="20"/>
          <w:szCs w:val="20"/>
        </w:rPr>
        <w:t>sistema ou, lance com desconto inferior ao maior lance registrado, desde que seja superior ao seu último lance ofertado.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w:t>
      </w:r>
      <w:r>
        <w:rPr>
          <w:rFonts w:ascii="Arial" w:hAnsi="Arial" w:cs="Arial"/>
          <w:sz w:val="20"/>
          <w:szCs w:val="20"/>
        </w:rPr>
        <w:t>cando responsável pelo ônus decorrente da perda de negócios diante da inobservância de quaisquer mensagens emitidas pelo sistema ou da desconexão do seu representante.</w:t>
      </w:r>
    </w:p>
    <w:p w:rsidR="00BB3A4D" w:rsidRDefault="00BB3A4D">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w:t>
      </w:r>
      <w:r>
        <w:rPr>
          <w:rFonts w:ascii="Arial" w:hAnsi="Arial" w:cs="Arial"/>
          <w:sz w:val="20"/>
          <w:szCs w:val="20"/>
        </w:rPr>
        <w:t>esso, o sistema eletrônico poderá permanecer acessível à licitante para a recepção dos lances, retornando o Pregoeiro, quando possível, sua atuação no certame, sem prejuízos dos atos realizados.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6.7 – Quando a desconexão persistir por tempo superior a dez</w:t>
      </w:r>
      <w:r>
        <w:rPr>
          <w:rFonts w:ascii="Arial" w:hAnsi="Arial" w:cs="Arial"/>
          <w:sz w:val="20"/>
          <w:szCs w:val="20"/>
        </w:rPr>
        <w:t xml:space="preserve">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w:t>
      </w:r>
      <w:r>
        <w:rPr>
          <w:rFonts w:ascii="Arial" w:hAnsi="Arial" w:cs="Arial"/>
          <w:sz w:val="20"/>
          <w:szCs w:val="20"/>
        </w:rPr>
        <w:t>hat) ou e-mail divulgando data e hora da reabertura da sessão.</w:t>
      </w:r>
    </w:p>
    <w:p w:rsidR="00000000" w:rsidRDefault="00443FE7">
      <w:pPr>
        <w:autoSpaceDE w:val="0"/>
        <w:autoSpaceDN w:val="0"/>
        <w:adjustRightInd w:val="0"/>
        <w:jc w:val="both"/>
        <w:rPr>
          <w:rFonts w:ascii="Arial" w:hAnsi="Arial" w:cs="Arial"/>
          <w:color w:val="FF0000"/>
          <w:sz w:val="20"/>
          <w:szCs w:val="20"/>
        </w:rPr>
      </w:pPr>
    </w:p>
    <w:p w:rsidR="00000000" w:rsidRDefault="00443FE7">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xml:space="preserve">”, em que os licitantes apresentarão lances públicos e sucessivos, com lance final e fechado, </w:t>
      </w:r>
      <w:r>
        <w:rPr>
          <w:rFonts w:ascii="Arial" w:hAnsi="Arial" w:cs="Arial"/>
          <w:iCs/>
          <w:sz w:val="20"/>
          <w:szCs w:val="20"/>
        </w:rPr>
        <w:t>conforme artigo 56 da Lei 14.133/2021.</w:t>
      </w:r>
    </w:p>
    <w:p w:rsidR="00000000" w:rsidRDefault="00443FE7">
      <w:pPr>
        <w:jc w:val="both"/>
        <w:rPr>
          <w:rFonts w:ascii="Arial" w:hAnsi="Arial" w:cs="Arial"/>
          <w:iCs/>
          <w:color w:val="FF0000"/>
          <w:sz w:val="20"/>
          <w:szCs w:val="20"/>
        </w:rPr>
      </w:pPr>
    </w:p>
    <w:p w:rsidR="00000000" w:rsidRDefault="00443FE7">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prazo, o sistema encaminhará aviso de fechamento iminente dos lances, após o que </w:t>
      </w:r>
      <w:r>
        <w:rPr>
          <w:rFonts w:ascii="Arial" w:hAnsi="Arial" w:cs="Arial"/>
          <w:iCs/>
          <w:sz w:val="20"/>
          <w:szCs w:val="20"/>
        </w:rPr>
        <w:t>transcorrerá o período de tempo de até dez minutos, aleatoriamente determinado, findo o qual será automaticamente encerrada a recepção de lances.</w:t>
      </w:r>
    </w:p>
    <w:p w:rsidR="00000000" w:rsidRDefault="00443FE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w:t>
      </w:r>
      <w:r>
        <w:rPr>
          <w:rFonts w:ascii="Arial" w:hAnsi="Arial" w:cs="Arial"/>
          <w:iCs/>
          <w:sz w:val="20"/>
          <w:szCs w:val="20"/>
        </w:rPr>
        <w:t xml:space="preserve"> mais baixo e os das ofertas com preços até dez por cento superiores àquela possam ofertar um lance final e fechado em até cinco minutos, o qual será sigiloso até o encerramento deste prazo.</w:t>
      </w:r>
    </w:p>
    <w:p w:rsidR="00000000" w:rsidRDefault="00443FE7">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w:t>
      </w:r>
      <w:r>
        <w:rPr>
          <w:rFonts w:ascii="Arial" w:hAnsi="Arial" w:cs="Arial"/>
          <w:iCs/>
          <w:sz w:val="20"/>
          <w:szCs w:val="20"/>
        </w:rPr>
        <w:t xml:space="preserve"> item, poderão os autores dos melhores lances, na ordem de classificação, até o máximo de três, oferecer um lance final e fechado em até cinco minutos, o qual será sigiloso até o encerramento deste prazo.</w:t>
      </w:r>
    </w:p>
    <w:p w:rsidR="00000000" w:rsidRDefault="00443FE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w:t>
      </w:r>
      <w:r>
        <w:rPr>
          <w:rFonts w:ascii="Arial" w:hAnsi="Arial" w:cs="Arial"/>
          <w:iCs/>
          <w:sz w:val="20"/>
          <w:szCs w:val="20"/>
        </w:rPr>
        <w:t>nteriores, o sistema ordenará os lances segundo a ordem crescente de valores ou decrescente quando o critério for de maior desconto.</w:t>
      </w:r>
    </w:p>
    <w:p w:rsidR="00000000" w:rsidRDefault="00443FE7">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w:t>
      </w:r>
      <w:r>
        <w:rPr>
          <w:rFonts w:ascii="Arial" w:hAnsi="Arial" w:cs="Arial"/>
          <w:iCs/>
          <w:sz w:val="20"/>
          <w:szCs w:val="20"/>
        </w:rPr>
        <w:t>ada, para que os demais licitantes, até o máximo de três, na ordem de classificação, possam ofertar um lance final e fechado em até cinco minutos, o qual será sigiloso até o encerramento deste prazo.</w:t>
      </w:r>
    </w:p>
    <w:p w:rsidR="00000000" w:rsidRDefault="00443FE7">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w:t>
      </w:r>
      <w:r>
        <w:rPr>
          <w:rFonts w:ascii="Arial" w:hAnsi="Arial" w:cs="Arial"/>
          <w:iCs/>
          <w:sz w:val="20"/>
          <w:szCs w:val="20"/>
        </w:rPr>
        <w:t>ificadamente, admitir o reinício da etapa fechada, caso nenhum licitante classificado na etapa de lance fechado atender às exigências de habilitação.</w:t>
      </w:r>
    </w:p>
    <w:p w:rsidR="00000000" w:rsidRDefault="00443FE7">
      <w:pPr>
        <w:autoSpaceDE w:val="0"/>
        <w:autoSpaceDN w:val="0"/>
        <w:adjustRightInd w:val="0"/>
        <w:spacing w:after="120"/>
        <w:jc w:val="both"/>
        <w:rPr>
          <w:rFonts w:ascii="Arial" w:hAnsi="Arial" w:cs="Arial"/>
          <w:sz w:val="20"/>
          <w:szCs w:val="20"/>
        </w:rPr>
      </w:pPr>
      <w:r>
        <w:rPr>
          <w:rFonts w:ascii="Arial" w:hAnsi="Arial" w:cs="Arial"/>
          <w:sz w:val="20"/>
          <w:szCs w:val="20"/>
        </w:rPr>
        <w:t xml:space="preserve">6.14 – Devido à imprevisão do tempo aleatório, as empresas participantes deverão </w:t>
      </w:r>
      <w:r>
        <w:rPr>
          <w:rFonts w:ascii="Arial" w:hAnsi="Arial" w:cs="Arial"/>
          <w:sz w:val="20"/>
          <w:szCs w:val="20"/>
        </w:rPr>
        <w:t>estimar o seu valor mínimo de lance a ser ofertado, evitando assim, cálculos de última hora, que poderá resultar em uma disputa frustrada por falta de tempo hábil.</w:t>
      </w:r>
    </w:p>
    <w:p w:rsidR="00000000" w:rsidRDefault="00443FE7">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w:t>
      </w:r>
      <w:r>
        <w:rPr>
          <w:rFonts w:ascii="Arial" w:hAnsi="Arial" w:cs="Arial"/>
          <w:sz w:val="20"/>
          <w:szCs w:val="20"/>
        </w:rPr>
        <w:t>ssificação, todas as propostas, partindo da proposta de menor preço ou maior desconto;</w:t>
      </w:r>
    </w:p>
    <w:p w:rsidR="00000000" w:rsidRDefault="00443FE7">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443FE7">
      <w:pPr>
        <w:pStyle w:val="Nivel4"/>
        <w:spacing w:before="0" w:line="240" w:lineRule="auto"/>
        <w:ind w:left="0"/>
      </w:pPr>
      <w:r>
        <w:t>6.16.1 - Disputa final, hipótese em que os licitantes empatados poderão apresentar nova proposta em ato contínuo à classificação;</w:t>
      </w:r>
    </w:p>
    <w:p w:rsidR="00000000" w:rsidRDefault="00443FE7">
      <w:pPr>
        <w:pStyle w:val="Nivel4"/>
        <w:spacing w:before="0" w:line="240" w:lineRule="auto"/>
        <w:ind w:left="0"/>
      </w:pPr>
      <w:r>
        <w:t>6.16.2 - Avaliação do desempenho contratual</w:t>
      </w:r>
      <w:r>
        <w:t xml:space="preserve"> prévio dos licitantes, para a qual deverão preferencialmente ser utilizados registros cadastrais para efeito de atesto de cumprimento de obrigações previstos nesta Lei;</w:t>
      </w:r>
    </w:p>
    <w:p w:rsidR="00000000" w:rsidRDefault="00443FE7">
      <w:pPr>
        <w:pStyle w:val="Nivel4"/>
        <w:spacing w:before="0" w:line="240" w:lineRule="auto"/>
        <w:ind w:left="0"/>
      </w:pPr>
      <w:r>
        <w:t>6.16.3 - Desenvolvimento pelo licitante de ações de equidade entre homens e mulheres n</w:t>
      </w:r>
      <w:r>
        <w:t>o ambiente de trabalho, conforme regulamento;</w:t>
      </w:r>
    </w:p>
    <w:p w:rsidR="00000000" w:rsidRDefault="00443FE7">
      <w:pPr>
        <w:pStyle w:val="Nivel4"/>
        <w:spacing w:before="0" w:line="240" w:lineRule="auto"/>
        <w:ind w:left="0"/>
      </w:pPr>
      <w:r>
        <w:lastRenderedPageBreak/>
        <w:t>6.16.4 - Desenvolvimento pelo licitante de programa de integridade, conforme orientações dos órgãos de controle.</w:t>
      </w:r>
    </w:p>
    <w:p w:rsidR="00000000" w:rsidRDefault="00443FE7">
      <w:pPr>
        <w:pStyle w:val="Nivel3"/>
        <w:numPr>
          <w:ilvl w:val="1"/>
          <w:numId w:val="10"/>
        </w:numPr>
        <w:spacing w:before="0" w:line="240" w:lineRule="auto"/>
        <w:ind w:left="0" w:firstLine="0"/>
      </w:pPr>
      <w:r>
        <w:t>- Persistindo o empate, será assegurada preferência, sucessivamente, aos bens e serviços produzid</w:t>
      </w:r>
      <w:r>
        <w:t>os ou prestados por:</w:t>
      </w:r>
    </w:p>
    <w:p w:rsidR="00000000" w:rsidRDefault="00443FE7">
      <w:pPr>
        <w:pStyle w:val="Nivel4"/>
        <w:numPr>
          <w:ilvl w:val="2"/>
          <w:numId w:val="10"/>
        </w:numPr>
        <w:spacing w:before="0" w:line="240" w:lineRule="auto"/>
        <w:ind w:left="0" w:firstLine="0"/>
      </w:pPr>
      <w:bookmarkStart w:id="17" w:name="art60§1i"/>
      <w:bookmarkEnd w:id="17"/>
      <w:r>
        <w:t xml:space="preserve">- Empresas estabelecidas no território do Estado ou do Distrito Federal do órgão ou entidade da Administração Pública estadual ou distrital licitante ou, no caso de licitação realizada por órgão ou entidade de Município, no território </w:t>
      </w:r>
      <w:r>
        <w:t>do Estado em que este se localize;</w:t>
      </w:r>
    </w:p>
    <w:p w:rsidR="00000000" w:rsidRDefault="00443FE7">
      <w:pPr>
        <w:pStyle w:val="Nivel4"/>
        <w:numPr>
          <w:ilvl w:val="2"/>
          <w:numId w:val="10"/>
        </w:numPr>
        <w:spacing w:before="0" w:line="240" w:lineRule="auto"/>
        <w:ind w:left="0" w:firstLine="0"/>
      </w:pPr>
      <w:bookmarkStart w:id="18" w:name="art60§1ii"/>
      <w:bookmarkEnd w:id="18"/>
      <w:r>
        <w:t>- Empresas brasileiras;</w:t>
      </w:r>
    </w:p>
    <w:p w:rsidR="00000000" w:rsidRDefault="00443FE7">
      <w:pPr>
        <w:pStyle w:val="Nivel4"/>
        <w:numPr>
          <w:ilvl w:val="2"/>
          <w:numId w:val="10"/>
        </w:numPr>
        <w:spacing w:before="0" w:line="240" w:lineRule="auto"/>
        <w:ind w:left="0" w:firstLine="0"/>
      </w:pPr>
      <w:bookmarkStart w:id="19" w:name="art60§1iii"/>
      <w:bookmarkEnd w:id="19"/>
      <w:r>
        <w:t>- Empresas que invistam em pesquisa e no desenvolvimento de tecnologia no País;</w:t>
      </w:r>
    </w:p>
    <w:p w:rsidR="00000000" w:rsidRDefault="00443FE7">
      <w:pPr>
        <w:pStyle w:val="Nivel4"/>
        <w:numPr>
          <w:ilvl w:val="2"/>
          <w:numId w:val="10"/>
        </w:numPr>
        <w:spacing w:before="0" w:line="240" w:lineRule="auto"/>
        <w:ind w:left="0" w:firstLine="0"/>
      </w:pPr>
      <w:bookmarkStart w:id="20" w:name="art60§1iv"/>
      <w:bookmarkEnd w:id="20"/>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443FE7">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 contratação, o pregoeiro poderá negociar condições mais vantajosas, após de</w:t>
      </w:r>
      <w:r>
        <w:t>finido o resultado do julgamento.</w:t>
      </w:r>
    </w:p>
    <w:p w:rsidR="00000000" w:rsidRDefault="00443FE7">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w:t>
      </w:r>
      <w:r>
        <w:t>er acima do preço máximo definido pela Administração.</w:t>
      </w:r>
    </w:p>
    <w:p w:rsidR="00000000" w:rsidRDefault="00443FE7">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443FE7">
      <w:pPr>
        <w:pStyle w:val="Nivel3"/>
        <w:spacing w:before="0" w:line="240" w:lineRule="auto"/>
        <w:ind w:left="0"/>
        <w:rPr>
          <w:rFonts w:eastAsia="Times New Roman"/>
        </w:rPr>
      </w:pPr>
      <w:r>
        <w:rPr>
          <w:rFonts w:eastAsia="Times New Roman"/>
        </w:rPr>
        <w:t xml:space="preserve">6.18.3 - O resultado da negociação será divulgado a todos os licitantes e anexado aos </w:t>
      </w:r>
      <w:r>
        <w:rPr>
          <w:rFonts w:eastAsia="Times New Roman"/>
        </w:rPr>
        <w:t>autos do processo licitatório</w:t>
      </w:r>
    </w:p>
    <w:p w:rsidR="00000000" w:rsidRDefault="00443FE7">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w:t>
      </w:r>
      <w:r>
        <w:t>izada, acompanhada, se for o caso, dos documentos complementares, quando necessários à confirmação daqueles exigidos neste Edital e já apresentados.</w:t>
      </w:r>
      <w:bookmarkStart w:id="21" w:name="_Hlk117016948"/>
    </w:p>
    <w:bookmarkEnd w:id="21"/>
    <w:p w:rsidR="00000000" w:rsidRDefault="00443FE7">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w:t>
      </w:r>
      <w:r>
        <w:rPr>
          <w:rFonts w:eastAsia="Times New Roman"/>
        </w:rPr>
        <w:t>a no chat pelo licitante, antes de findo o prazo.</w:t>
      </w:r>
    </w:p>
    <w:p w:rsidR="00000000" w:rsidRDefault="00443FE7">
      <w:pPr>
        <w:pStyle w:val="Nivel2"/>
        <w:spacing w:before="0" w:line="240" w:lineRule="auto"/>
        <w:ind w:left="0" w:firstLine="0"/>
      </w:pPr>
      <w:r>
        <w:t>6.19.2 - Após a negociação do preço, o Pregoeiro iniciará a fase de aceitação e julgamento da proposta.</w:t>
      </w:r>
    </w:p>
    <w:p w:rsidR="00000000" w:rsidRDefault="00443FE7">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7.1 </w:t>
      </w:r>
      <w:r>
        <w:rPr>
          <w:rFonts w:ascii="Arial" w:hAnsi="Arial" w:cs="Arial"/>
          <w:sz w:val="20"/>
          <w:szCs w:val="20"/>
        </w:rPr>
        <w:t>- Para julgamento será adotado o critério de menor preço, por lote, observado o prazo para fornecimento e demais especificações definidas nos Anexos I e II deste Edital.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7.2 – A Plataforma anunciará a(s) vencedora(s) e detentora(s) da(s) melhor(es) propos</w:t>
      </w:r>
      <w:r>
        <w:rPr>
          <w:rFonts w:ascii="Arial" w:hAnsi="Arial" w:cs="Arial"/>
          <w:sz w:val="20"/>
          <w:szCs w:val="20"/>
        </w:rPr>
        <w:t>ta(s), imediatamente após o encerramento da etapa de lances da sessão pública virtual ou, quando for o caso, após negociação para que seja obtido melhor preço e decisão acerca da aceitação do lance de menor valor;</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7.3 - Se a proposta ou o lance de menor v</w:t>
      </w:r>
      <w:r>
        <w:rPr>
          <w:rFonts w:ascii="Arial" w:hAnsi="Arial" w:cs="Arial"/>
          <w:sz w:val="20"/>
          <w:szCs w:val="20"/>
        </w:rPr>
        <w:t>alor não for aceitável ou se a licitante desatender às exigências para habilitação, o Pregoeiro examinará a proposta ou o lance subsequente, verificando a sua compatibilidade e a habilitação da participante, na ordem de classificação, e assim sucessivament</w:t>
      </w:r>
      <w:r>
        <w:rPr>
          <w:rFonts w:ascii="Arial" w:hAnsi="Arial" w:cs="Arial"/>
          <w:sz w:val="20"/>
          <w:szCs w:val="20"/>
        </w:rPr>
        <w:t>e, até a apuração de proposta ou lance que atenda ao Edital. Nessa etapa, o Pregoeiro também poderá negociar com a participante para que seja obtido preço melhor.</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w:t>
      </w:r>
      <w:r>
        <w:rPr>
          <w:rFonts w:ascii="Arial" w:hAnsi="Arial" w:cs="Arial"/>
          <w:sz w:val="20"/>
          <w:szCs w:val="20"/>
        </w:rPr>
        <w:t xml:space="preserve"> menor preço apresentada e o valor estimado para a contratação.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ADMINISTRATIV</w:t>
      </w:r>
      <w:r>
        <w:rPr>
          <w:rFonts w:ascii="Arial" w:hAnsi="Arial" w:cs="Arial"/>
          <w:b/>
          <w:bCs/>
          <w:sz w:val="20"/>
          <w:szCs w:val="20"/>
          <w14:shadow w14:blurRad="50800" w14:dist="38100" w14:dir="2700000" w14:sx="100000" w14:sy="100000" w14:kx="0" w14:ky="0" w14:algn="tl">
            <w14:srgbClr w14:val="000000">
              <w14:alpha w14:val="60000"/>
            </w14:srgbClr>
          </w14:shadow>
        </w:rPr>
        <w:t>OS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w:t>
      </w:r>
      <w:r>
        <w:rPr>
          <w:rFonts w:ascii="Arial" w:hAnsi="Arial" w:cs="Arial"/>
          <w:sz w:val="20"/>
          <w:szCs w:val="20"/>
        </w:rPr>
        <w:t xml:space="preserve">, conforme artigo 164 da Lei 14.133/2021, somente na Plataforma BLL, para </w:t>
      </w:r>
      <w:r>
        <w:rPr>
          <w:rFonts w:ascii="Arial" w:hAnsi="Arial" w:cs="Arial"/>
          <w:sz w:val="20"/>
          <w:szCs w:val="20"/>
        </w:rPr>
        <w:lastRenderedPageBreak/>
        <w:t>conhecimento de todos os eventuais licitantes, cabendo ao Pregoeiro decidir sobre a petição conforme parágrafo único do mesmo artigo.</w:t>
      </w:r>
    </w:p>
    <w:p w:rsidR="00BB3A4D" w:rsidRDefault="00BB3A4D">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w:t>
      </w:r>
      <w:r>
        <w:rPr>
          <w:rFonts w:ascii="Arial" w:hAnsi="Arial" w:cs="Arial"/>
          <w:sz w:val="20"/>
          <w:szCs w:val="20"/>
        </w:rPr>
        <w:t>o presente Edital a licitante que não apontar as falhas ou irregularidades supostamente existentes até o terceiro dia útil que antecedera realização da Sessão Pública virtual do Pregão.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8.3 - Não serão conhecidas as impugnações e os recursos apresentados </w:t>
      </w:r>
      <w:r>
        <w:rPr>
          <w:rFonts w:ascii="Arial" w:hAnsi="Arial" w:cs="Arial"/>
          <w:sz w:val="20"/>
          <w:szCs w:val="20"/>
        </w:rPr>
        <w:t>fora do prazo legal e/ou subscritos por representante não habilitado legalmente ou não identificado no processo para responder pela licitante proponente, ou que não tenha sido protocolada na Plataforma BLL.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8.4 </w:t>
      </w:r>
      <w:r>
        <w:rPr>
          <w:rFonts w:ascii="Arial" w:hAnsi="Arial" w:cs="Arial"/>
          <w:sz w:val="20"/>
          <w:szCs w:val="20"/>
        </w:rPr>
        <w:t>- Ao final da sessão eletrônica, a proponente que desejar recorrer contra decisões do Pregoeiro poderá fazê-lo, por meio do seu representante, manifestando sua intenção conforme previsto no artigo 164 da Lei 14.133/2021, sendo-lhes facultado juntar o docum</w:t>
      </w:r>
      <w:r>
        <w:rPr>
          <w:rFonts w:ascii="Arial" w:hAnsi="Arial" w:cs="Arial"/>
          <w:sz w:val="20"/>
          <w:szCs w:val="20"/>
        </w:rPr>
        <w:t xml:space="preserve">ento recursal, memoriais entre outros, no prazo de 3 (três) dias úteis. As interessadas ficam, desde logo, intimadas a apresentar contrarrazões em igual número de dias, que começarão a correr do término do prazo do recorrente. </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8.5 - A falta de manifestaç</w:t>
      </w:r>
      <w:r>
        <w:rPr>
          <w:rFonts w:ascii="Arial" w:hAnsi="Arial" w:cs="Arial"/>
          <w:sz w:val="20"/>
          <w:szCs w:val="20"/>
        </w:rPr>
        <w:t>ão imediata e motivada na plataforma BLL, importará a preclusão do direito de recurso, conforme inciso I, parágrafo primeiro, do artigo 165 da Lei 14.133/2021.</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ato ou da decisão recor</w:t>
      </w:r>
      <w:r>
        <w:rPr>
          <w:rFonts w:ascii="Arial" w:hAnsi="Arial" w:cs="Arial"/>
          <w:sz w:val="20"/>
          <w:szCs w:val="20"/>
        </w:rPr>
        <w:t>rida até que sobrevenha decisão final da autoridade competente, conforme artigo 168 da Lei 14.133/2021.</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w:t>
      </w:r>
      <w:r>
        <w:rPr>
          <w:rFonts w:ascii="Arial" w:hAnsi="Arial" w:cs="Arial"/>
          <w:sz w:val="20"/>
          <w:szCs w:val="20"/>
        </w:rPr>
        <w:t>65 da Lei 14.133/2021.</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 certame, para que nã</w:t>
      </w:r>
      <w:r>
        <w:rPr>
          <w:rFonts w:ascii="Arial" w:hAnsi="Arial" w:cs="Arial"/>
          <w:sz w:val="20"/>
          <w:szCs w:val="20"/>
        </w:rPr>
        <w:t>o interfira nos demais lotes deste edital, e após a correção do vício ou irregularidade, serão objetos de futura licitação.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w:t>
      </w:r>
      <w:r>
        <w:rPr>
          <w:rFonts w:ascii="Arial" w:hAnsi="Arial" w:cs="Arial"/>
          <w:b/>
          <w:sz w:val="20"/>
          <w:szCs w:val="20"/>
        </w:rPr>
        <w:t>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w:t>
      </w:r>
      <w:r>
        <w:rPr>
          <w:rFonts w:ascii="Arial" w:hAnsi="Arial" w:cs="Arial"/>
          <w:sz w:val="20"/>
          <w:szCs w:val="20"/>
        </w:rPr>
        <w:t>ibilizará aos participantes a Confirmação de Venda - COV, contendo as qualificações e especificações do negócio realizado.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CONTRATO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10.1 – O licitante deverá enviar sua proposta mediante o preenchimento, no sistema el</w:t>
      </w:r>
      <w:r>
        <w:rPr>
          <w:rFonts w:ascii="Arial" w:hAnsi="Arial" w:cs="Arial"/>
          <w:sz w:val="20"/>
          <w:szCs w:val="20"/>
        </w:rPr>
        <w:t xml:space="preserve">etrônico, dos seguintes campos, </w:t>
      </w:r>
      <w:r>
        <w:rPr>
          <w:rFonts w:ascii="Arial" w:hAnsi="Arial" w:cs="Arial"/>
          <w:b/>
          <w:sz w:val="20"/>
          <w:szCs w:val="20"/>
          <w:u w:val="single"/>
        </w:rPr>
        <w:t>conforme o caso</w:t>
      </w:r>
      <w:r>
        <w:rPr>
          <w:rFonts w:ascii="Arial" w:hAnsi="Arial" w:cs="Arial"/>
          <w:sz w:val="20"/>
          <w:szCs w:val="20"/>
        </w:rPr>
        <w:t>:</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10.1.2 - Marca;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10.1.3 – Fabricante;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10.1.4 – Descrição detalhada do objeto, contendo as informações similares à especificação do Termo de Referência/lote.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10.2 </w:t>
      </w:r>
      <w:r>
        <w:rPr>
          <w:rFonts w:ascii="Arial" w:hAnsi="Arial" w:cs="Arial"/>
          <w:sz w:val="20"/>
          <w:szCs w:val="20"/>
        </w:rPr>
        <w:t>– Todas as especificações do objeto contidas na proposta vinculam à Contratada.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10.3 – Nos valores propostos estarão inclusos todos os custos operacionais, encargos previdenciários, trabalhistas, tributários, comerciais e quaisquer outros que </w:t>
      </w:r>
      <w:r>
        <w:rPr>
          <w:rFonts w:ascii="Arial" w:hAnsi="Arial" w:cs="Arial"/>
          <w:sz w:val="20"/>
          <w:szCs w:val="20"/>
        </w:rPr>
        <w:t>incidam direta ou indiretamente no fornecimento dos bens.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 xml:space="preserve">10.4 – Os preços ofertados, tanto na proposta inicial, quanto na etapa de lances, serão de exclusiva responsabilidade do licitante, não lhe assistindo o direito de pleitear qualquer alteração, sob </w:t>
      </w:r>
      <w:r>
        <w:rPr>
          <w:rFonts w:ascii="Arial" w:hAnsi="Arial" w:cs="Arial"/>
          <w:sz w:val="20"/>
          <w:szCs w:val="20"/>
        </w:rPr>
        <w:t>alegação de erro, omissão ou qualquer outro pretexto.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10.5 – O prazo de validade da proposta não será inferior a 60(sessenta) dias, a contar da data de sua apresentação.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10.6 - Serão desclassificadas as propostas que conflitem com as normas deste Edital </w:t>
      </w:r>
      <w:r>
        <w:rPr>
          <w:rFonts w:ascii="Arial" w:hAnsi="Arial" w:cs="Arial"/>
          <w:sz w:val="20"/>
          <w:szCs w:val="20"/>
        </w:rPr>
        <w:t>ou da legislação em vigor.</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10.7.1 - Sejam incompletas, isto é, não contenham informação (ões) suficiente(s) que permita(m) a perfeita identificação do objeto licitado, ou manifestamente com preços inexequíveis;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 ou equivalente específico com a licitante vencedora visando a efetivação da entrega do objeto desta licitação;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10.9 </w:t>
      </w:r>
      <w:r>
        <w:rPr>
          <w:rFonts w:ascii="Arial" w:hAnsi="Arial" w:cs="Arial"/>
          <w:sz w:val="20"/>
          <w:szCs w:val="20"/>
        </w:rPr>
        <w:t>- A recusa injustificada da licitante vencedora do certame entregar o objeto licitado, dentro do prazo estabelecido, sujeitará à aplicação das penalidades previstas neste Edital, podendo a Licitadora convidar, sucessivamente, por ordem de classificação, as</w:t>
      </w:r>
      <w:r>
        <w:rPr>
          <w:rFonts w:ascii="Arial" w:hAnsi="Arial" w:cs="Arial"/>
          <w:sz w:val="20"/>
          <w:szCs w:val="20"/>
        </w:rPr>
        <w:t xml:space="preserve"> demais licitantes, após comprovação da respectiva compatibilidade de proposta e habilitação, para celebração da entrega/contratação.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11 – DA CONTRATAÇÃO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w:t>
      </w:r>
      <w:r>
        <w:rPr>
          <w:rFonts w:ascii="Arial" w:hAnsi="Arial" w:cs="Arial"/>
          <w:sz w:val="20"/>
          <w:szCs w:val="20"/>
        </w:rPr>
        <w:t xml:space="preserve">95 da Lei </w:t>
      </w:r>
      <w:r>
        <w:rPr>
          <w:rFonts w:ascii="Arial" w:hAnsi="Arial" w:cs="Arial"/>
          <w:iCs/>
          <w:sz w:val="20"/>
          <w:szCs w:val="20"/>
        </w:rPr>
        <w:t>14.133/2021</w:t>
      </w:r>
      <w:r>
        <w:rPr>
          <w:rFonts w:ascii="Arial" w:hAnsi="Arial" w:cs="Arial"/>
          <w:sz w:val="20"/>
          <w:szCs w:val="20"/>
        </w:rPr>
        <w:t>;</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 poderá ser cedida ou transferida, sob pena de aplicação de sanção, inclusive rescisão.</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w:t>
      </w:r>
      <w:r>
        <w:rPr>
          <w:rFonts w:ascii="Arial" w:hAnsi="Arial" w:cs="Arial"/>
          <w:b/>
          <w:bCs/>
          <w:sz w:val="20"/>
          <w:szCs w:val="20"/>
          <w14:shadow w14:blurRad="50800" w14:dist="38100" w14:dir="2700000" w14:sx="100000" w14:sy="100000" w14:kx="0" w14:ky="0" w14:algn="tl">
            <w14:srgbClr w14:val="000000">
              <w14:alpha w14:val="60000"/>
            </w14:srgbClr>
          </w14:shadow>
        </w:rPr>
        <w:t>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12.1 - O fornecimento, objeto desta licitação, por lote conforme dispuser a Ordem de Compra OC deverá ser efetivado conforme consta nos anexos deste Edital, forma, prazos e endereço, e nas condições expressas na proposta;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12.1.1 </w:t>
      </w:r>
      <w:r>
        <w:rPr>
          <w:rFonts w:ascii="Arial" w:hAnsi="Arial" w:cs="Arial"/>
          <w:sz w:val="20"/>
          <w:szCs w:val="20"/>
        </w:rPr>
        <w:t>- A Prefeitura Licitadora se reserva no direito de recusar no todo ou em parte, conforme o caso, item ou itens do objeto licitado que não atender as especificações solicitadas, ou ainda que for considerado inadequado para satisfazer a obrigação firmada;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w:t>
      </w:r>
      <w:r>
        <w:rPr>
          <w:rFonts w:ascii="Arial" w:hAnsi="Arial" w:cs="Arial"/>
          <w:sz w:val="20"/>
          <w:szCs w:val="20"/>
        </w:rPr>
        <w:t>2.1.2 - A Licitante vencedora do certame, por lote ou de forma global, conforme o caso obriga-se a fornecer o objeto licitado nas exatas condições especificadas na proposta e exigências constantes dos Anexos deste Edital.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12.2 - A Prefeitura Municipal de </w:t>
      </w:r>
      <w:r>
        <w:rPr>
          <w:rFonts w:ascii="Arial" w:hAnsi="Arial" w:cs="Arial"/>
          <w:sz w:val="20"/>
          <w:szCs w:val="20"/>
        </w:rPr>
        <w:t>Caxambu/ MG não aceitará o fornecimento do objeto licitado, itens e/ou lotes, sem apresentação da OC – Ordem de Compra, bem como desconforme a esta, sem que caiba qualquer ajuste e/ou indenização a licitante contratada;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12.2.1 – O Departamento de Compras </w:t>
      </w:r>
      <w:r>
        <w:rPr>
          <w:rFonts w:ascii="Arial" w:hAnsi="Arial" w:cs="Arial"/>
          <w:sz w:val="20"/>
          <w:szCs w:val="20"/>
        </w:rPr>
        <w:t>e Licitações da Prefeitura Municipal de Caxambu/ MG será o único autorizado pela expedição da Ordem de Compra, se outro Setor ou Servidor não tiver sido formalmente, designado como responsável pela sua expedição.</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13.1 - O p</w:t>
      </w:r>
      <w:r>
        <w:rPr>
          <w:rFonts w:ascii="Arial" w:hAnsi="Arial" w:cs="Arial"/>
          <w:sz w:val="20"/>
          <w:szCs w:val="20"/>
        </w:rPr>
        <w:t>agamento será efetuado mediante apresentação da respectiva Nota Fiscal Eletrônica, junto a área financeira desta Prefeitura Municipal, obrigatoriamente com apresentação de: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13.1.2 - certidão negativa d</w:t>
      </w:r>
      <w:r>
        <w:rPr>
          <w:rFonts w:ascii="Arial" w:hAnsi="Arial" w:cs="Arial"/>
          <w:sz w:val="20"/>
          <w:szCs w:val="20"/>
        </w:rPr>
        <w:t>e débito com a Seguridade Social – CND do INSS;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07020C" w:rsidRDefault="0007020C">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w:t>
      </w:r>
      <w:r>
        <w:rPr>
          <w:rFonts w:ascii="Arial" w:hAnsi="Arial" w:cs="Arial"/>
          <w:sz w:val="20"/>
          <w:szCs w:val="20"/>
        </w:rPr>
        <w:t>ecução do objeto licitado, que não mantivera proposta, que comportar-se de modo inadequado ou apresentar qualquer declaração falsa, estará sujeita à aplicação das sanções previstas no artigo 156 da Lei 14.133/2021, além de outras cominações legais;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14.2 -</w:t>
      </w:r>
      <w:r>
        <w:rPr>
          <w:rFonts w:ascii="Arial" w:hAnsi="Arial" w:cs="Arial"/>
          <w:sz w:val="20"/>
          <w:szCs w:val="20"/>
        </w:rPr>
        <w:t xml:space="preserve"> A adjudicatária que retardar a entrega do objeto licitado conforme prazo previsto em edital e previsão legal no artigo 162 da Lei 14.133/2021, está sujeita a multa previstas no artigo 163 da mesma Lei, além de outras cominações legais;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14.3 - A inexecuçã</w:t>
      </w:r>
      <w:r>
        <w:rPr>
          <w:rFonts w:ascii="Arial" w:hAnsi="Arial" w:cs="Arial"/>
          <w:sz w:val="20"/>
          <w:szCs w:val="20"/>
        </w:rPr>
        <w:t>o total ou parcial das obrigações assumidas pela adjudicatária caracterizará a inadimplência, sujeitando-se às penalidades declinadas no edital e na legislação vigente, tais como: advertência, multa e suspensão de contratar com a Administração Municipal Li</w:t>
      </w:r>
      <w:r>
        <w:rPr>
          <w:rFonts w:ascii="Arial" w:hAnsi="Arial" w:cs="Arial"/>
          <w:sz w:val="20"/>
          <w:szCs w:val="20"/>
        </w:rPr>
        <w:t>citadora;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w:t>
      </w:r>
      <w:r>
        <w:rPr>
          <w:rFonts w:ascii="Arial" w:hAnsi="Arial" w:cs="Arial"/>
          <w:sz w:val="20"/>
          <w:szCs w:val="20"/>
        </w:rPr>
        <w:t>lidades aqui previstas, garantindo sempre o direito do contraditório e à ampla defesa, estão declinadas na Legislação Vigente.</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000000" w:rsidRDefault="00443FE7">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000000" w:rsidRDefault="00443FE7">
      <w:pPr>
        <w:adjustRightInd w:val="0"/>
        <w:jc w:val="both"/>
        <w:rPr>
          <w:rFonts w:ascii="Arial" w:eastAsia="MS Mincho" w:hAnsi="Arial" w:cs="Arial"/>
          <w:bCs/>
          <w:sz w:val="12"/>
          <w:szCs w:val="20"/>
          <w:highlight w:val="yellow"/>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534"/>
      </w:tblGrid>
      <w:tr w:rsidR="00000000" w:rsidTr="0007020C">
        <w:tc>
          <w:tcPr>
            <w:tcW w:w="1418" w:type="dxa"/>
            <w:tcBorders>
              <w:top w:val="single" w:sz="4" w:space="0" w:color="auto"/>
              <w:left w:val="single" w:sz="4" w:space="0" w:color="auto"/>
              <w:bottom w:val="single" w:sz="4" w:space="0" w:color="auto"/>
              <w:right w:val="single" w:sz="4" w:space="0" w:color="auto"/>
            </w:tcBorders>
            <w:hideMark/>
          </w:tcPr>
          <w:p w:rsidR="00000000" w:rsidRDefault="00443FE7">
            <w:pPr>
              <w:jc w:val="center"/>
              <w:rPr>
                <w:rFonts w:ascii="Arial" w:hAnsi="Arial" w:cs="Arial"/>
                <w:sz w:val="20"/>
                <w:szCs w:val="20"/>
              </w:rPr>
            </w:pPr>
            <w:r>
              <w:rPr>
                <w:rFonts w:ascii="Arial" w:hAnsi="Arial" w:cs="Arial"/>
                <w:sz w:val="20"/>
                <w:szCs w:val="20"/>
              </w:rPr>
              <w:t>Ficha</w:t>
            </w:r>
          </w:p>
        </w:tc>
        <w:tc>
          <w:tcPr>
            <w:tcW w:w="8534" w:type="dxa"/>
            <w:tcBorders>
              <w:top w:val="single" w:sz="4" w:space="0" w:color="auto"/>
              <w:left w:val="single" w:sz="4" w:space="0" w:color="auto"/>
              <w:bottom w:val="single" w:sz="4" w:space="0" w:color="auto"/>
              <w:right w:val="single" w:sz="4" w:space="0" w:color="auto"/>
            </w:tcBorders>
            <w:hideMark/>
          </w:tcPr>
          <w:p w:rsidR="00000000" w:rsidRDefault="00443FE7">
            <w:pPr>
              <w:jc w:val="center"/>
              <w:rPr>
                <w:rFonts w:ascii="Arial" w:hAnsi="Arial" w:cs="Arial"/>
                <w:sz w:val="20"/>
                <w:szCs w:val="20"/>
              </w:rPr>
            </w:pPr>
            <w:r>
              <w:rPr>
                <w:rFonts w:ascii="Arial" w:hAnsi="Arial" w:cs="Arial"/>
                <w:sz w:val="20"/>
                <w:szCs w:val="20"/>
              </w:rPr>
              <w:t>Dotação</w:t>
            </w:r>
          </w:p>
        </w:tc>
      </w:tr>
      <w:tr w:rsidR="00000000" w:rsidTr="0007020C">
        <w:trPr>
          <w:trHeight w:val="150"/>
        </w:trPr>
        <w:tc>
          <w:tcPr>
            <w:tcW w:w="1418" w:type="dxa"/>
            <w:tcBorders>
              <w:top w:val="single" w:sz="4" w:space="0" w:color="auto"/>
              <w:left w:val="single" w:sz="4" w:space="0" w:color="auto"/>
              <w:bottom w:val="single" w:sz="4" w:space="0" w:color="auto"/>
              <w:right w:val="single" w:sz="4" w:space="0" w:color="auto"/>
            </w:tcBorders>
            <w:hideMark/>
          </w:tcPr>
          <w:p w:rsidR="00000000" w:rsidRDefault="00443FE7">
            <w:pPr>
              <w:rPr>
                <w:rFonts w:ascii="Arial" w:hAnsi="Arial" w:cs="Arial"/>
                <w:sz w:val="20"/>
                <w:szCs w:val="20"/>
              </w:rPr>
            </w:pPr>
            <w:r>
              <w:rPr>
                <w:rFonts w:ascii="Arial" w:hAnsi="Arial" w:cs="Arial"/>
                <w:sz w:val="20"/>
                <w:szCs w:val="20"/>
              </w:rPr>
              <w:t>222</w:t>
            </w:r>
          </w:p>
        </w:tc>
        <w:tc>
          <w:tcPr>
            <w:tcW w:w="8534" w:type="dxa"/>
            <w:tcBorders>
              <w:top w:val="single" w:sz="4" w:space="0" w:color="auto"/>
              <w:left w:val="single" w:sz="4" w:space="0" w:color="auto"/>
              <w:bottom w:val="single" w:sz="4" w:space="0" w:color="auto"/>
              <w:right w:val="single" w:sz="4" w:space="0" w:color="auto"/>
            </w:tcBorders>
            <w:hideMark/>
          </w:tcPr>
          <w:p w:rsidR="00000000" w:rsidRDefault="00443FE7">
            <w:pPr>
              <w:rPr>
                <w:rFonts w:ascii="Arial" w:hAnsi="Arial" w:cs="Arial"/>
                <w:sz w:val="20"/>
                <w:szCs w:val="20"/>
              </w:rPr>
            </w:pPr>
            <w:r>
              <w:rPr>
                <w:rFonts w:ascii="Arial" w:hAnsi="Arial" w:cs="Arial"/>
                <w:sz w:val="20"/>
                <w:szCs w:val="20"/>
              </w:rPr>
              <w:t>02.08. .04.122.0016.2080.3.3.90.30.00</w:t>
            </w:r>
          </w:p>
        </w:tc>
      </w:tr>
    </w:tbl>
    <w:p w:rsidR="00000000" w:rsidRDefault="00443FE7">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16.1 - A presente licitação não importa necessariamente em contratação, podendo a Licitadora revogá-la, no todo ou em parte, por razões de interesse público, </w:t>
      </w:r>
      <w:r>
        <w:rPr>
          <w:rFonts w:ascii="Arial" w:hAnsi="Arial" w:cs="Arial"/>
          <w:sz w:val="20"/>
          <w:szCs w:val="20"/>
        </w:rPr>
        <w:t>derivadas de fatos supervenientes devidamente comprovados ou anulá-la por ilegalidade, de ofício ou por provocação mediante ato escrito e fundamentado disponibilizado no sistema para conhecimento dos participantes da licitação, conforme artigo 71 da Lei 14</w:t>
      </w:r>
      <w:r>
        <w:rPr>
          <w:rFonts w:ascii="Arial" w:hAnsi="Arial" w:cs="Arial"/>
          <w:sz w:val="20"/>
          <w:szCs w:val="20"/>
        </w:rPr>
        <w:t>.133/2021;</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w:t>
      </w:r>
      <w:r>
        <w:rPr>
          <w:rFonts w:ascii="Arial" w:hAnsi="Arial" w:cs="Arial"/>
          <w:sz w:val="20"/>
          <w:szCs w:val="20"/>
        </w:rPr>
        <w:t xml:space="preserve"> em qualquer fase da licitação. A falsidade de qualquer documento apresentado ou a inverdade das informações nele contidas implicará a imediata desclassificação do proponente que o tiver apresentado, ou, caso tenha sido o vencedor, a rescisão do contrato o</w:t>
      </w:r>
      <w:r>
        <w:rPr>
          <w:rFonts w:ascii="Arial" w:hAnsi="Arial" w:cs="Arial"/>
          <w:sz w:val="20"/>
          <w:szCs w:val="20"/>
        </w:rPr>
        <w:t xml:space="preserve">u do pedido de compra, sem prejuízo das demais sanções cabíveis; </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16.5 </w:t>
      </w:r>
      <w:r>
        <w:rPr>
          <w:rFonts w:ascii="Arial" w:hAnsi="Arial" w:cs="Arial"/>
          <w:sz w:val="20"/>
          <w:szCs w:val="20"/>
        </w:rPr>
        <w:t>- A licitante intimada para prestar quaisquer esclarecimentos adicionais deverá fazê-lo no prazo determinado pelo Pregoeiro, sob pena de desclassificação/inabilitação;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w:t>
      </w:r>
      <w:r>
        <w:rPr>
          <w:rFonts w:ascii="Arial" w:hAnsi="Arial" w:cs="Arial"/>
          <w:sz w:val="20"/>
          <w:szCs w:val="20"/>
        </w:rPr>
        <w:t>to da licitante proponente, desde que seja possível a aferição da sua qualificação e a exata compreensão da sua proposta;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16.7 - As normas que disciplinam este processo licitatório na modalidade de pregão eletrônico serão sempre interpretadas em favor da </w:t>
      </w:r>
      <w:r>
        <w:rPr>
          <w:rFonts w:ascii="Arial" w:hAnsi="Arial" w:cs="Arial"/>
          <w:sz w:val="20"/>
          <w:szCs w:val="20"/>
        </w:rPr>
        <w:t>ampliação da disputa entre as licitantes proponentes, desde que não comprometam o interesse da Administração, o interesse público, a finalidade e a segurança da contratação;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 xml:space="preserve">16.8 - É facultada ao pregoeiro ou a autoridade superior competente, em qualquer </w:t>
      </w:r>
      <w:r>
        <w:rPr>
          <w:rFonts w:ascii="Arial" w:hAnsi="Arial" w:cs="Arial"/>
          <w:sz w:val="20"/>
          <w:szCs w:val="20"/>
        </w:rPr>
        <w:t>fase da licitação, a promoção de diligência destinada a esclarecer ou complementara instrução do processo;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w:t>
      </w:r>
      <w:r>
        <w:rPr>
          <w:rFonts w:ascii="Arial" w:hAnsi="Arial" w:cs="Arial"/>
          <w:sz w:val="20"/>
          <w:szCs w:val="20"/>
        </w:rPr>
        <w:t>ra anexo ao processo;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w:t>
      </w:r>
      <w:r>
        <w:rPr>
          <w:rFonts w:ascii="Arial" w:hAnsi="Arial" w:cs="Arial"/>
          <w:sz w:val="20"/>
          <w:szCs w:val="20"/>
        </w:rPr>
        <w:t>eriormente estabelecidos, desde que não haja comunicação do Pregoeiro em contrário.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w:t>
      </w:r>
      <w:r>
        <w:rPr>
          <w:rFonts w:ascii="Arial" w:hAnsi="Arial" w:cs="Arial"/>
          <w:sz w:val="20"/>
          <w:szCs w:val="20"/>
        </w:rPr>
        <w:t>, ainda, mediante publicação no site oficial da Prefeitura e em Diário Oficial;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w:t>
      </w:r>
      <w:r>
        <w:rPr>
          <w:rFonts w:ascii="Arial" w:hAnsi="Arial" w:cs="Arial"/>
          <w:sz w:val="20"/>
          <w:szCs w:val="20"/>
        </w:rPr>
        <w:t xml:space="preserve">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w:t>
      </w:r>
      <w:r>
        <w:rPr>
          <w:rFonts w:ascii="Arial" w:hAnsi="Arial" w:cs="Arial"/>
          <w:sz w:val="20"/>
          <w:szCs w:val="20"/>
        </w:rPr>
        <w:t>s previstos correrão a partir da última publicação;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16.13 - Informações complementares poderão ser obtidas através de mensagem na Plataforma BLL;</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w:t>
      </w:r>
      <w:r>
        <w:rPr>
          <w:rFonts w:ascii="Arial" w:hAnsi="Arial" w:cs="Arial"/>
          <w:sz w:val="20"/>
          <w:szCs w:val="20"/>
        </w:rPr>
        <w:t>ra com a Licitadora, em especial com relação à forma e às condições de entrega dos bens e quanto à quitação financeira da negociação realizada.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w:t>
      </w:r>
      <w:r>
        <w:rPr>
          <w:rFonts w:ascii="Arial" w:hAnsi="Arial" w:cs="Arial"/>
          <w:sz w:val="20"/>
          <w:szCs w:val="20"/>
        </w:rPr>
        <w:t>ei Federal 14.133/2021.</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16.17.1 - Anexo I – Termo de Referências;</w:t>
      </w:r>
    </w:p>
    <w:p w:rsidR="00000000" w:rsidRDefault="00443FE7">
      <w:pPr>
        <w:rPr>
          <w:rFonts w:ascii="Arial" w:hAnsi="Arial" w:cs="Arial"/>
          <w:sz w:val="20"/>
          <w:szCs w:val="20"/>
        </w:rPr>
      </w:pPr>
      <w:r>
        <w:rPr>
          <w:rFonts w:ascii="Arial" w:hAnsi="Arial" w:cs="Arial"/>
          <w:sz w:val="20"/>
          <w:szCs w:val="20"/>
        </w:rPr>
        <w:t xml:space="preserve">16.17.2 </w:t>
      </w:r>
      <w:r>
        <w:rPr>
          <w:rFonts w:ascii="Arial" w:hAnsi="Arial" w:cs="Arial"/>
          <w:sz w:val="20"/>
          <w:szCs w:val="20"/>
        </w:rPr>
        <w:t>- Anexo II – Regulamentação quanto a habilitação, julgamento, prazos e execução contratual;</w:t>
      </w:r>
    </w:p>
    <w:p w:rsidR="00000000" w:rsidRDefault="00443FE7">
      <w:pPr>
        <w:rPr>
          <w:rFonts w:ascii="Arial" w:hAnsi="Arial" w:cs="Arial"/>
          <w:b/>
          <w:bCs/>
          <w:sz w:val="20"/>
          <w:szCs w:val="20"/>
        </w:rPr>
      </w:pPr>
      <w:r>
        <w:rPr>
          <w:rFonts w:ascii="Arial" w:hAnsi="Arial" w:cs="Arial"/>
          <w:sz w:val="20"/>
          <w:szCs w:val="20"/>
        </w:rPr>
        <w:t>16.17.3 – Anexo III – Estudo Técnico Preliminar – ETP;</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16.17.4 </w:t>
      </w:r>
      <w:r>
        <w:rPr>
          <w:rFonts w:ascii="Arial" w:hAnsi="Arial" w:cs="Arial"/>
          <w:sz w:val="20"/>
          <w:szCs w:val="20"/>
        </w:rPr>
        <w:t>- Anexo V - Modelo de Declaração de Enquadramento- ME e EPP, LC 123/2006;</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000000" w:rsidRDefault="00443FE7">
      <w:pPr>
        <w:jc w:val="both"/>
        <w:rPr>
          <w:rFonts w:ascii="Arial" w:hAnsi="Arial" w:cs="Arial"/>
          <w:b/>
          <w:bCs/>
          <w:sz w:val="20"/>
          <w:szCs w:val="20"/>
        </w:rPr>
      </w:pPr>
      <w:r>
        <w:rPr>
          <w:rFonts w:ascii="Arial" w:hAnsi="Arial" w:cs="Arial"/>
          <w:sz w:val="20"/>
          <w:szCs w:val="20"/>
        </w:rPr>
        <w:t xml:space="preserve">16.17.6 – Anexo VII – </w:t>
      </w:r>
      <w:r>
        <w:rPr>
          <w:rFonts w:ascii="Arial" w:hAnsi="Arial" w:cs="Arial"/>
          <w:bCs/>
          <w:sz w:val="20"/>
          <w:szCs w:val="20"/>
        </w:rPr>
        <w:t>Termo de Adesão ao Sistema de Pregão Eletrônico da Bolsa de Licitações e Leilões do Brasil e de Intermediação</w:t>
      </w:r>
      <w:r>
        <w:rPr>
          <w:rFonts w:ascii="Arial" w:hAnsi="Arial" w:cs="Arial"/>
          <w:bCs/>
          <w:sz w:val="20"/>
          <w:szCs w:val="20"/>
        </w:rPr>
        <w:t xml:space="preserve"> de Operações; (VERIFICAR DIRETAMENTE COM A PLATAFORMA  (41) 3149 -7255);</w:t>
      </w:r>
    </w:p>
    <w:p w:rsidR="00000000" w:rsidRDefault="00443FE7">
      <w:pPr>
        <w:jc w:val="both"/>
        <w:rPr>
          <w:rFonts w:ascii="Arial" w:hAnsi="Arial" w:cs="Arial"/>
          <w:sz w:val="20"/>
          <w:szCs w:val="20"/>
        </w:rPr>
      </w:pPr>
      <w:r>
        <w:rPr>
          <w:rFonts w:ascii="Arial" w:hAnsi="Arial" w:cs="Arial"/>
          <w:bCs/>
          <w:sz w:val="20"/>
          <w:szCs w:val="20"/>
        </w:rPr>
        <w:t xml:space="preserve">16.17.7 – Anexo VIII – </w:t>
      </w:r>
      <w:r>
        <w:rPr>
          <w:rFonts w:ascii="Arial" w:hAnsi="Arial" w:cs="Arial"/>
          <w:sz w:val="20"/>
          <w:szCs w:val="20"/>
        </w:rPr>
        <w:t>Termo de Adesão ao Sistema Eletrônico de Licitações da Bolsa de Licitações e Leilões do Brasil – (Licitante Direto) de Licitações e Leilões do Brasil - (Licita</w:t>
      </w:r>
      <w:r>
        <w:rPr>
          <w:rFonts w:ascii="Arial" w:hAnsi="Arial" w:cs="Arial"/>
          <w:sz w:val="20"/>
          <w:szCs w:val="20"/>
        </w:rPr>
        <w:t xml:space="preserve">nte Direto) Indicação de Usuário do Sistema. </w:t>
      </w:r>
      <w:r>
        <w:rPr>
          <w:rFonts w:ascii="Arial" w:hAnsi="Arial" w:cs="Arial"/>
          <w:bCs/>
          <w:sz w:val="20"/>
          <w:szCs w:val="20"/>
        </w:rPr>
        <w:t>(VERIFICAR DIRETAMENTE COM A PLATAFORMA (41) 3149 -7255);</w:t>
      </w:r>
    </w:p>
    <w:p w:rsidR="00000000" w:rsidRDefault="00443FE7">
      <w:pPr>
        <w:jc w:val="both"/>
        <w:rPr>
          <w:rFonts w:ascii="Arial" w:hAnsi="Arial" w:cs="Arial"/>
          <w:sz w:val="20"/>
          <w:szCs w:val="20"/>
        </w:rPr>
      </w:pPr>
      <w:r>
        <w:rPr>
          <w:rFonts w:ascii="Arial" w:hAnsi="Arial" w:cs="Arial"/>
          <w:sz w:val="20"/>
          <w:szCs w:val="20"/>
        </w:rPr>
        <w:t xml:space="preserve">16.17.8 – Anexo IX – Relatório de Custos pela Utilização do Sistema </w:t>
      </w:r>
      <w:r>
        <w:rPr>
          <w:rFonts w:ascii="Arial" w:hAnsi="Arial" w:cs="Arial"/>
          <w:bCs/>
          <w:sz w:val="20"/>
          <w:szCs w:val="20"/>
        </w:rPr>
        <w:t>(VERIFICAR DIRETAMENTE COM A PLATAFORMA  (41) 3149 -7255.</w:t>
      </w:r>
    </w:p>
    <w:p w:rsidR="00000000" w:rsidRDefault="00443FE7">
      <w:pPr>
        <w:rPr>
          <w:rFonts w:ascii="Arial" w:hAnsi="Arial" w:cs="Arial"/>
          <w:color w:val="FF0000"/>
          <w:sz w:val="20"/>
          <w:szCs w:val="20"/>
        </w:rPr>
      </w:pPr>
    </w:p>
    <w:p w:rsidR="00000000" w:rsidRDefault="00443FE7">
      <w:pPr>
        <w:autoSpaceDE w:val="0"/>
        <w:autoSpaceDN w:val="0"/>
        <w:adjustRightInd w:val="0"/>
        <w:jc w:val="center"/>
        <w:rPr>
          <w:rFonts w:ascii="Arial" w:hAnsi="Arial" w:cs="Arial"/>
          <w:color w:val="FF0000"/>
          <w:sz w:val="20"/>
          <w:szCs w:val="20"/>
        </w:rPr>
      </w:pPr>
    </w:p>
    <w:p w:rsidR="00000000" w:rsidRDefault="00443FE7">
      <w:pPr>
        <w:jc w:val="center"/>
        <w:rPr>
          <w:rFonts w:ascii="Arial" w:eastAsia="MS Mincho" w:hAnsi="Arial" w:cs="Arial"/>
          <w:sz w:val="20"/>
          <w:szCs w:val="20"/>
        </w:rPr>
      </w:pPr>
      <w:r>
        <w:rPr>
          <w:rFonts w:ascii="Arial" w:eastAsia="Arial" w:hAnsi="Arial" w:cs="Arial"/>
          <w:sz w:val="20"/>
          <w:szCs w:val="20"/>
        </w:rPr>
        <w:t>Prefeitura Municipal de C</w:t>
      </w:r>
      <w:r>
        <w:rPr>
          <w:rFonts w:ascii="Arial" w:eastAsia="Arial" w:hAnsi="Arial" w:cs="Arial"/>
          <w:sz w:val="20"/>
          <w:szCs w:val="20"/>
        </w:rPr>
        <w:t>axambu/MG, 05 de julho de 2023.</w:t>
      </w: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7020C" w:rsidRDefault="0007020C">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443FE7">
      <w:pPr>
        <w:jc w:val="center"/>
        <w:rPr>
          <w:rFonts w:ascii="Arial" w:hAnsi="Arial" w:cs="Arial"/>
          <w:sz w:val="20"/>
          <w:szCs w:val="20"/>
        </w:rPr>
      </w:pPr>
      <w:r>
        <w:rPr>
          <w:rFonts w:ascii="Arial" w:hAnsi="Arial" w:cs="Arial"/>
          <w:sz w:val="20"/>
          <w:szCs w:val="20"/>
        </w:rPr>
        <w:t>MARCELO CARVALHO GALLO</w:t>
      </w:r>
    </w:p>
    <w:p w:rsidR="00000000" w:rsidRDefault="00443FE7">
      <w:pPr>
        <w:jc w:val="center"/>
        <w:rPr>
          <w:rFonts w:ascii="Arial" w:eastAsia="MS Mincho" w:hAnsi="Arial" w:cs="Arial"/>
          <w:sz w:val="20"/>
          <w:szCs w:val="20"/>
        </w:rPr>
      </w:pPr>
      <w:r>
        <w:rPr>
          <w:rFonts w:ascii="Arial" w:hAnsi="Arial" w:cs="Arial"/>
          <w:sz w:val="20"/>
          <w:szCs w:val="20"/>
        </w:rPr>
        <w:t>Pregoeiro</w:t>
      </w:r>
    </w:p>
    <w:p w:rsidR="00000000" w:rsidRDefault="00443FE7">
      <w:pPr>
        <w:adjustRightInd w:val="0"/>
        <w:jc w:val="center"/>
        <w:rPr>
          <w:rFonts w:ascii="Arial" w:eastAsia="MS Mincho" w:hAnsi="Arial" w:cs="Arial"/>
          <w:color w:val="FF0000"/>
          <w:sz w:val="20"/>
          <w:szCs w:val="20"/>
        </w:rPr>
      </w:pPr>
    </w:p>
    <w:p w:rsidR="0007020C" w:rsidRDefault="0007020C">
      <w:pPr>
        <w:adjustRightInd w:val="0"/>
        <w:jc w:val="center"/>
        <w:rPr>
          <w:rFonts w:ascii="Arial" w:eastAsia="MS Mincho" w:hAnsi="Arial" w:cs="Arial"/>
          <w:color w:val="FF0000"/>
          <w:sz w:val="20"/>
          <w:szCs w:val="20"/>
        </w:rPr>
      </w:pPr>
    </w:p>
    <w:p w:rsidR="00000000" w:rsidRDefault="00443FE7">
      <w:pPr>
        <w:adjustRightInd w:val="0"/>
        <w:jc w:val="center"/>
        <w:rPr>
          <w:rFonts w:ascii="Arial" w:eastAsia="MS Mincho" w:hAnsi="Arial" w:cs="Arial"/>
          <w:color w:val="FF0000"/>
          <w:sz w:val="20"/>
          <w:szCs w:val="20"/>
        </w:rPr>
      </w:pPr>
    </w:p>
    <w:p w:rsidR="00000000" w:rsidRDefault="00443FE7">
      <w:pPr>
        <w:adjustRightInd w:val="0"/>
        <w:jc w:val="center"/>
        <w:rPr>
          <w:rFonts w:ascii="Arial" w:eastAsia="MS Mincho" w:hAnsi="Arial" w:cs="Arial"/>
          <w:color w:val="FF0000"/>
          <w:sz w:val="20"/>
          <w:szCs w:val="20"/>
        </w:rPr>
      </w:pPr>
    </w:p>
    <w:p w:rsidR="00000000" w:rsidRDefault="00443FE7">
      <w:pPr>
        <w:jc w:val="center"/>
        <w:rPr>
          <w:rFonts w:ascii="Arial" w:hAnsi="Arial" w:cs="Arial"/>
          <w:sz w:val="20"/>
        </w:rPr>
      </w:pPr>
      <w:r>
        <w:rPr>
          <w:rFonts w:ascii="Arial" w:hAnsi="Arial" w:cs="Arial"/>
          <w:sz w:val="20"/>
        </w:rPr>
        <w:lastRenderedPageBreak/>
        <w:t>Processo nº 100/2023                     Modalidade: PE-Pregão Eletrônico nº 59/2023</w:t>
      </w: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07020C" w:rsidRDefault="0007020C">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AQUISIÇÃO DE CAMISETAS PARA DISTRIBUIÇÃO A ALUNOS E PROFESSORES DA REDE MUNICIPAL DE ENSINO, CONFORME TERMO DE REFERÊNCIA E ETP, PARTES INTEGRANTE DO PRESENTE EDITAL.</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2 - JUSTIFICATIVA: Atende as necessidades da Prefeitura Municipal de Caxambu.</w:t>
      </w:r>
    </w:p>
    <w:p w:rsidR="00000000" w:rsidRDefault="00443FE7">
      <w:pPr>
        <w:jc w:val="both"/>
        <w:rPr>
          <w:rFonts w:ascii="Arial" w:eastAsia="MS Mincho" w:hAnsi="Arial" w:cs="Arial"/>
          <w:bCs/>
          <w:sz w:val="20"/>
          <w:szCs w:val="20"/>
        </w:rPr>
      </w:pPr>
    </w:p>
    <w:p w:rsidR="00000000" w:rsidRDefault="00443FE7">
      <w:pPr>
        <w:jc w:val="both"/>
        <w:rPr>
          <w:rFonts w:ascii="Arial" w:eastAsia="MS Mincho" w:hAnsi="Arial" w:cs="Arial"/>
          <w:bCs/>
          <w:sz w:val="20"/>
          <w:szCs w:val="20"/>
        </w:rPr>
      </w:pPr>
      <w:r>
        <w:rPr>
          <w:rFonts w:ascii="Arial" w:eastAsia="MS Mincho" w:hAnsi="Arial" w:cs="Arial"/>
          <w:bCs/>
          <w:sz w:val="20"/>
          <w:szCs w:val="20"/>
        </w:rPr>
        <w:t>3 – PREVISÃO ORÇAMENTÁRIA:</w:t>
      </w:r>
    </w:p>
    <w:p w:rsidR="00000000" w:rsidRDefault="00443FE7">
      <w:pPr>
        <w:jc w:val="both"/>
        <w:rPr>
          <w:rFonts w:ascii="Arial" w:hAnsi="Arial" w:cs="Arial"/>
          <w:sz w:val="12"/>
          <w:szCs w:val="2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rsidTr="0007020C">
        <w:tc>
          <w:tcPr>
            <w:tcW w:w="1418" w:type="dxa"/>
            <w:tcBorders>
              <w:top w:val="single" w:sz="4" w:space="0" w:color="auto"/>
              <w:left w:val="single" w:sz="4" w:space="0" w:color="auto"/>
              <w:bottom w:val="single" w:sz="4" w:space="0" w:color="auto"/>
              <w:right w:val="single" w:sz="4" w:space="0" w:color="auto"/>
            </w:tcBorders>
            <w:hideMark/>
          </w:tcPr>
          <w:p w:rsidR="00000000" w:rsidRDefault="00443FE7">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443FE7">
            <w:pPr>
              <w:jc w:val="center"/>
              <w:rPr>
                <w:rFonts w:ascii="Arial" w:hAnsi="Arial" w:cs="Arial"/>
                <w:sz w:val="20"/>
                <w:szCs w:val="20"/>
              </w:rPr>
            </w:pPr>
            <w:r>
              <w:rPr>
                <w:rFonts w:ascii="Arial" w:hAnsi="Arial" w:cs="Arial"/>
                <w:sz w:val="20"/>
                <w:szCs w:val="20"/>
              </w:rPr>
              <w:t>Dotação</w:t>
            </w:r>
          </w:p>
        </w:tc>
      </w:tr>
      <w:tr w:rsidR="00000000" w:rsidTr="0007020C">
        <w:trPr>
          <w:trHeight w:val="55"/>
        </w:trPr>
        <w:tc>
          <w:tcPr>
            <w:tcW w:w="1418" w:type="dxa"/>
            <w:tcBorders>
              <w:top w:val="single" w:sz="4" w:space="0" w:color="auto"/>
              <w:left w:val="single" w:sz="4" w:space="0" w:color="auto"/>
              <w:bottom w:val="single" w:sz="4" w:space="0" w:color="auto"/>
              <w:right w:val="single" w:sz="4" w:space="0" w:color="auto"/>
            </w:tcBorders>
            <w:hideMark/>
          </w:tcPr>
          <w:p w:rsidR="00000000" w:rsidRDefault="00443FE7">
            <w:pPr>
              <w:rPr>
                <w:rFonts w:ascii="Arial" w:hAnsi="Arial" w:cs="Arial"/>
                <w:sz w:val="20"/>
                <w:szCs w:val="20"/>
              </w:rPr>
            </w:pPr>
            <w:r>
              <w:rPr>
                <w:rFonts w:ascii="Arial" w:hAnsi="Arial" w:cs="Arial"/>
                <w:sz w:val="20"/>
                <w:szCs w:val="20"/>
              </w:rPr>
              <w:t>222</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443FE7">
            <w:pPr>
              <w:rPr>
                <w:rFonts w:ascii="Arial" w:hAnsi="Arial" w:cs="Arial"/>
                <w:sz w:val="20"/>
                <w:szCs w:val="20"/>
              </w:rPr>
            </w:pPr>
            <w:r>
              <w:rPr>
                <w:rFonts w:ascii="Arial" w:hAnsi="Arial" w:cs="Arial"/>
                <w:sz w:val="20"/>
                <w:szCs w:val="20"/>
              </w:rPr>
              <w:t>02.08. .04.122.0016.2080.3.3.90.30.00</w:t>
            </w:r>
          </w:p>
        </w:tc>
      </w:tr>
    </w:tbl>
    <w:p w:rsidR="00000000" w:rsidRDefault="00443FE7">
      <w:pPr>
        <w:pStyle w:val="Default"/>
        <w:rPr>
          <w:color w:val="auto"/>
          <w:sz w:val="20"/>
          <w:szCs w:val="20"/>
        </w:rPr>
      </w:pPr>
    </w:p>
    <w:p w:rsidR="00000000" w:rsidRDefault="00443FE7">
      <w:pPr>
        <w:pStyle w:val="Default"/>
        <w:rPr>
          <w:color w:val="auto"/>
          <w:sz w:val="20"/>
          <w:szCs w:val="20"/>
        </w:rPr>
      </w:pPr>
      <w:r>
        <w:rPr>
          <w:color w:val="auto"/>
          <w:sz w:val="20"/>
          <w:szCs w:val="20"/>
        </w:rPr>
        <w:t>4 - DESCRIÇÃO DETALHADA DO OBJETO E ORÇAMENTO:</w:t>
      </w:r>
    </w:p>
    <w:p w:rsidR="00000000" w:rsidRDefault="00443FE7">
      <w:pPr>
        <w:pStyle w:val="Default"/>
        <w:rPr>
          <w:color w:val="auto"/>
          <w:sz w:val="20"/>
          <w:szCs w:val="20"/>
        </w:rPr>
      </w:pPr>
      <w:r>
        <w:rPr>
          <w:color w:val="auto"/>
          <w:sz w:val="20"/>
          <w:szCs w:val="20"/>
        </w:rPr>
        <w:t xml:space="preserve"> </w:t>
      </w:r>
    </w:p>
    <w:p w:rsidR="00000000" w:rsidRDefault="00443FE7">
      <w:pPr>
        <w:jc w:val="both"/>
        <w:rPr>
          <w:rFonts w:ascii="Arial" w:hAnsi="Arial" w:cs="Arial"/>
          <w:sz w:val="20"/>
          <w:szCs w:val="20"/>
        </w:rPr>
      </w:pPr>
      <w:r>
        <w:rPr>
          <w:rFonts w:ascii="Arial" w:hAnsi="Arial" w:cs="Arial"/>
          <w:sz w:val="20"/>
          <w:szCs w:val="20"/>
        </w:rPr>
        <w:t>4.1. Descritivo do objeto consta da tabela abaixo:</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557"/>
        <w:gridCol w:w="1276"/>
        <w:gridCol w:w="850"/>
        <w:gridCol w:w="1276"/>
      </w:tblGrid>
      <w:tr w:rsidR="00000000" w:rsidTr="0007020C">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center"/>
              <w:rPr>
                <w:rFonts w:ascii="Arial" w:hAnsi="Arial" w:cs="Arial"/>
                <w:b/>
                <w:sz w:val="20"/>
                <w:szCs w:val="20"/>
              </w:rPr>
            </w:pPr>
            <w:r>
              <w:rPr>
                <w:rFonts w:ascii="Arial" w:hAnsi="Arial" w:cs="Arial"/>
                <w:b/>
                <w:sz w:val="20"/>
                <w:szCs w:val="20"/>
              </w:rPr>
              <w:t>Item</w:t>
            </w:r>
          </w:p>
        </w:tc>
        <w:tc>
          <w:tcPr>
            <w:tcW w:w="55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center"/>
              <w:rPr>
                <w:rFonts w:ascii="Arial" w:hAnsi="Arial" w:cs="Arial"/>
                <w:b/>
                <w:sz w:val="20"/>
                <w:szCs w:val="20"/>
              </w:rPr>
            </w:pPr>
            <w:r>
              <w:rPr>
                <w:rFonts w:ascii="Arial" w:hAnsi="Arial" w:cs="Arial"/>
                <w:b/>
                <w:sz w:val="20"/>
                <w:szCs w:val="20"/>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center"/>
              <w:rPr>
                <w:rFonts w:ascii="Arial" w:hAnsi="Arial" w:cs="Arial"/>
                <w:b/>
                <w:sz w:val="20"/>
                <w:szCs w:val="20"/>
              </w:rPr>
            </w:pPr>
            <w:r>
              <w:rPr>
                <w:rFonts w:ascii="Arial" w:hAnsi="Arial" w:cs="Arial"/>
                <w:b/>
                <w:sz w:val="20"/>
                <w:szCs w:val="20"/>
              </w:rPr>
              <w:t>Quant.</w:t>
            </w:r>
          </w:p>
        </w:tc>
        <w:tc>
          <w:tcPr>
            <w:tcW w:w="85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center"/>
              <w:rPr>
                <w:rFonts w:ascii="Arial" w:hAnsi="Arial" w:cs="Arial"/>
                <w:b/>
                <w:sz w:val="20"/>
                <w:szCs w:val="20"/>
              </w:rPr>
            </w:pPr>
            <w:r>
              <w:rPr>
                <w:rFonts w:ascii="Arial" w:hAnsi="Arial" w:cs="Arial"/>
                <w:b/>
                <w:sz w:val="20"/>
                <w:szCs w:val="20"/>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443FE7">
            <w:pPr>
              <w:jc w:val="center"/>
              <w:rPr>
                <w:rFonts w:ascii="Arial" w:hAnsi="Arial" w:cs="Arial"/>
                <w:b/>
                <w:sz w:val="20"/>
                <w:szCs w:val="20"/>
              </w:rPr>
            </w:pPr>
            <w:r>
              <w:rPr>
                <w:rFonts w:ascii="Arial" w:eastAsiaTheme="minorHAnsi" w:hAnsi="Arial" w:cs="Arial"/>
                <w:sz w:val="20"/>
                <w:szCs w:val="20"/>
                <w:lang w:eastAsia="en-US"/>
              </w:rPr>
              <w:t>/2021</w:t>
            </w:r>
          </w:p>
        </w:tc>
      </w:tr>
      <w:tr w:rsidR="00000000" w:rsidTr="0007020C">
        <w:tc>
          <w:tcPr>
            <w:tcW w:w="851"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1</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 xml:space="preserve">CAMISETACor branca . Manga curta com acabamento azul marinho 2 cm e vies de 2 mm azul água , de malha fria (PV), fio 30.1, 160g/m2, composto por 60 a 65% poliéster e 35 a 40% de viscose, com impressão de boa qualidade, sem aparecer nenhuma parte do fundo, </w:t>
            </w:r>
            <w:r>
              <w:rPr>
                <w:rFonts w:ascii="Arial" w:hAnsi="Arial" w:cs="Arial"/>
                <w:sz w:val="20"/>
                <w:szCs w:val="20"/>
              </w:rPr>
              <w:t>em quatro cores na frente, costas e nas mangas, com informações e logomarca do Municipio; Na costas escrito prefeitura municipal de caxambu e secretaria municipal de educação conforme modelo ; gola careca com acabamento azul marinho 2 cm e vies de 2 mm azu</w:t>
            </w:r>
            <w:r>
              <w:rPr>
                <w:rFonts w:ascii="Arial" w:hAnsi="Arial" w:cs="Arial"/>
                <w:sz w:val="20"/>
                <w:szCs w:val="20"/>
              </w:rPr>
              <w:t>l água modelo será fornecido pela secretaria municipal de educação . 108 TAMANHO 02 , 448 TAMANHO 04, 644 TAMANHO 6; 579 TAMANHO 8 , 495 TAMANHO 10 ; 416 TAMANHO 12; 242 TAMANHO 14; 106 TAMANHO 16; 44 TAMANHO P , 31 TAMANHO M , 18 TAMANHO G, 3 TAMANHO GG ,</w:t>
            </w:r>
            <w:r>
              <w:rPr>
                <w:rFonts w:ascii="Arial" w:hAnsi="Arial"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07020C" w:rsidP="0007020C">
            <w:pPr>
              <w:jc w:val="right"/>
              <w:rPr>
                <w:rFonts w:ascii="Arial" w:hAnsi="Arial" w:cs="Arial"/>
                <w:sz w:val="20"/>
                <w:szCs w:val="20"/>
              </w:rPr>
            </w:pPr>
            <w:r>
              <w:rPr>
                <w:rFonts w:ascii="Arial" w:hAnsi="Arial" w:cs="Arial"/>
                <w:sz w:val="20"/>
                <w:szCs w:val="20"/>
              </w:rPr>
              <w:t>3.134</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443FE7" w:rsidP="0007020C">
            <w:pPr>
              <w:jc w:val="right"/>
              <w:rPr>
                <w:rFonts w:ascii="Arial" w:hAnsi="Arial" w:cs="Arial"/>
                <w:sz w:val="20"/>
                <w:szCs w:val="20"/>
              </w:rPr>
            </w:pPr>
            <w:r>
              <w:rPr>
                <w:rFonts w:ascii="Arial" w:hAnsi="Arial" w:cs="Arial"/>
                <w:sz w:val="20"/>
                <w:szCs w:val="20"/>
              </w:rPr>
              <w:t>UN</w:t>
            </w:r>
          </w:p>
        </w:tc>
        <w:tc>
          <w:tcPr>
            <w:tcW w:w="1276"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rsidTr="0007020C">
        <w:tc>
          <w:tcPr>
            <w:tcW w:w="851"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2</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CAMISETA FUNCIONÁRIO Cor branca . Manga curta com acabamento azul marinho 2 cm e vies de 2 mm azul água , de malha fria (PV), fio 30.1, 160g/m2, composto por 60 a 65% poliéster e 35 a 40% de viscose, com impressão de boa qualidade, sem ap</w:t>
            </w:r>
            <w:r>
              <w:rPr>
                <w:rFonts w:ascii="Arial" w:hAnsi="Arial" w:cs="Arial"/>
                <w:sz w:val="20"/>
                <w:szCs w:val="20"/>
              </w:rPr>
              <w:t xml:space="preserve">arecer nenhuma parte do fundo, em quatro cores na frente, costas e nas mangas, com informações e logomarca do Municipio; Na costas escrito prefeitura municipal de caxambu e secretaria municipal de educação conforme modelo ; gola careca com acabamento azul </w:t>
            </w:r>
            <w:r>
              <w:rPr>
                <w:rFonts w:ascii="Arial" w:hAnsi="Arial" w:cs="Arial"/>
                <w:sz w:val="20"/>
                <w:szCs w:val="20"/>
              </w:rPr>
              <w:t>marinho 2 cm e vies de 2 mm azul água modelo será fornecido pela secretaria municipal de educação . 8- UNIDADES TAMANHO 14; 11 -UNIDADES TAMANHO 16; 3- UNIDADES TAMANHO PP , 134 -UNIDADES TAMANHO P , 226- UNIDADES TAMANHO M , 12- UNIDADES TAMANHO G, 106- U</w:t>
            </w:r>
            <w:r>
              <w:rPr>
                <w:rFonts w:ascii="Arial" w:hAnsi="Arial" w:cs="Arial"/>
                <w:sz w:val="20"/>
                <w:szCs w:val="20"/>
              </w:rPr>
              <w:t>NIDADES TAMANHO GG , 32- UNIDADES TAMANHO XG , 24- UNIDADES TAMANHO XXG, 14- UNIDADES TAMANHO XXXG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07020C" w:rsidP="0007020C">
            <w:pPr>
              <w:jc w:val="right"/>
              <w:rPr>
                <w:rFonts w:ascii="Arial" w:hAnsi="Arial" w:cs="Arial"/>
                <w:sz w:val="20"/>
                <w:szCs w:val="20"/>
              </w:rPr>
            </w:pPr>
            <w:r>
              <w:rPr>
                <w:rFonts w:ascii="Arial" w:hAnsi="Arial" w:cs="Arial"/>
                <w:sz w:val="20"/>
                <w:szCs w:val="20"/>
              </w:rPr>
              <w:t>572</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443FE7" w:rsidP="0007020C">
            <w:pPr>
              <w:jc w:val="right"/>
              <w:rPr>
                <w:rFonts w:ascii="Arial" w:hAnsi="Arial" w:cs="Arial"/>
                <w:sz w:val="20"/>
                <w:szCs w:val="20"/>
              </w:rPr>
            </w:pPr>
            <w:r>
              <w:rPr>
                <w:rFonts w:ascii="Arial" w:hAnsi="Arial" w:cs="Arial"/>
                <w:sz w:val="20"/>
                <w:szCs w:val="20"/>
              </w:rPr>
              <w:t>UN</w:t>
            </w:r>
          </w:p>
        </w:tc>
        <w:tc>
          <w:tcPr>
            <w:tcW w:w="1276"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rsidTr="0007020C">
        <w:tc>
          <w:tcPr>
            <w:tcW w:w="851"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3</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CAMISETA FUNCIONARIO TAMANHO ESPECIAL Cor branca . Manga curta com acabamento azul marinho 2 cm e vies de 2 mm azul água , de malha fria (PV)</w:t>
            </w:r>
            <w:r>
              <w:rPr>
                <w:rFonts w:ascii="Arial" w:hAnsi="Arial" w:cs="Arial"/>
                <w:sz w:val="20"/>
                <w:szCs w:val="20"/>
              </w:rPr>
              <w:t xml:space="preserve">, fio 30.1, 160g/m2, composto por 60 a 65% poliéster e 35 a 40% de </w:t>
            </w:r>
            <w:r>
              <w:rPr>
                <w:rFonts w:ascii="Arial" w:hAnsi="Arial" w:cs="Arial"/>
                <w:sz w:val="20"/>
                <w:szCs w:val="20"/>
              </w:rPr>
              <w:lastRenderedPageBreak/>
              <w:t>viscose, com impressão de boa qualidade, sem aparecer nenhuma parte do fundo, em quatro cores na frente, costas e nas mangas, com informações e logomarca do Municipio; Na costas escrito pre</w:t>
            </w:r>
            <w:r>
              <w:rPr>
                <w:rFonts w:ascii="Arial" w:hAnsi="Arial" w:cs="Arial"/>
                <w:sz w:val="20"/>
                <w:szCs w:val="20"/>
              </w:rPr>
              <w:t xml:space="preserve">feitura municipal de caxambu e secretaria municipal de educação conforme modelo ; gola careca com acabamento azul marinho 2 cm e vies de 2 mm azul água modelo será fornecido pela secretaria municipal de educação . 2 UNIDADES TAMANHO ESPECIAL ROMULO -MANGA </w:t>
            </w:r>
            <w:r>
              <w:rPr>
                <w:rFonts w:ascii="Arial" w:hAnsi="Arial" w:cs="Arial"/>
                <w:sz w:val="20"/>
                <w:szCs w:val="20"/>
              </w:rPr>
              <w:t xml:space="preserve">27 CM; ALTURA 78CM; LARGURA 1,80CM PEITO :1,60 CM-COSTAS 60 CM-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07020C" w:rsidP="0007020C">
            <w:pPr>
              <w:jc w:val="right"/>
              <w:rPr>
                <w:rFonts w:ascii="Arial" w:hAnsi="Arial" w:cs="Arial"/>
                <w:sz w:val="20"/>
                <w:szCs w:val="20"/>
              </w:rPr>
            </w:pPr>
            <w:r>
              <w:rPr>
                <w:rFonts w:ascii="Arial" w:hAnsi="Arial" w:cs="Arial"/>
                <w:sz w:val="20"/>
                <w:szCs w:val="20"/>
              </w:rPr>
              <w:lastRenderedPageBreak/>
              <w:t>2</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443FE7" w:rsidP="0007020C">
            <w:pPr>
              <w:jc w:val="right"/>
              <w:rPr>
                <w:rFonts w:ascii="Arial" w:hAnsi="Arial" w:cs="Arial"/>
                <w:sz w:val="20"/>
                <w:szCs w:val="20"/>
              </w:rPr>
            </w:pPr>
            <w:r>
              <w:rPr>
                <w:rFonts w:ascii="Arial" w:hAnsi="Arial" w:cs="Arial"/>
                <w:sz w:val="20"/>
                <w:szCs w:val="20"/>
              </w:rPr>
              <w:t>UN</w:t>
            </w:r>
          </w:p>
        </w:tc>
        <w:tc>
          <w:tcPr>
            <w:tcW w:w="1276"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rsidTr="0007020C">
        <w:tc>
          <w:tcPr>
            <w:tcW w:w="851"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4</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 xml:space="preserve">CAMISETA MANGA LONGA(cores diversas de acordo com pedido da secretaria de educação)de malha fria (PV), fio 30.1, 160g/m2, composto por 60 a 65% poliéster e 35 a 40% de viscose, com impressão de boa qualidade, sem aparecer nenhuma parte do fundo, em quatro </w:t>
            </w:r>
            <w:r>
              <w:rPr>
                <w:rFonts w:ascii="Arial" w:hAnsi="Arial" w:cs="Arial"/>
                <w:sz w:val="20"/>
                <w:szCs w:val="20"/>
              </w:rPr>
              <w:t>cores na frente, costas e nas mangas.Gola careca com acabamento Modelo será fornecido pela secretaria municipal de educação.Manga longa com acabamento.16 UNIDADES TAMANHO 10 ; 31 UNIDADES TAMANHO 12; 35 UNIDADES TAMANHO 14; 22 UNIDADES TAMANHO 16; 10 UNIDA</w:t>
            </w:r>
            <w:r>
              <w:rPr>
                <w:rFonts w:ascii="Arial" w:hAnsi="Arial" w:cs="Arial"/>
                <w:sz w:val="20"/>
                <w:szCs w:val="20"/>
              </w:rPr>
              <w:t>DES TAMANHO P , 01 UNIDADES TAMANHO M , 01 UNIDADES TAMANHO G, 01 UNIDADES TAMANHO GG.</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07020C" w:rsidP="0007020C">
            <w:pPr>
              <w:jc w:val="right"/>
              <w:rPr>
                <w:rFonts w:ascii="Arial" w:hAnsi="Arial" w:cs="Arial"/>
                <w:sz w:val="20"/>
                <w:szCs w:val="20"/>
              </w:rPr>
            </w:pPr>
            <w:r>
              <w:rPr>
                <w:rFonts w:ascii="Arial" w:hAnsi="Arial" w:cs="Arial"/>
                <w:sz w:val="20"/>
                <w:szCs w:val="20"/>
              </w:rPr>
              <w:t>117</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443FE7" w:rsidP="0007020C">
            <w:pPr>
              <w:jc w:val="right"/>
              <w:rPr>
                <w:rFonts w:ascii="Arial" w:hAnsi="Arial" w:cs="Arial"/>
                <w:sz w:val="20"/>
                <w:szCs w:val="20"/>
              </w:rPr>
            </w:pPr>
            <w:r>
              <w:rPr>
                <w:rFonts w:ascii="Arial" w:hAnsi="Arial" w:cs="Arial"/>
                <w:sz w:val="20"/>
                <w:szCs w:val="20"/>
              </w:rPr>
              <w:t>UN</w:t>
            </w:r>
          </w:p>
        </w:tc>
        <w:tc>
          <w:tcPr>
            <w:tcW w:w="1276"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bl>
    <w:p w:rsidR="00000000" w:rsidRDefault="00443FE7">
      <w:pPr>
        <w:rPr>
          <w:rFonts w:ascii="Arial" w:hAnsi="Arial" w:cs="Arial"/>
          <w:sz w:val="20"/>
          <w:szCs w:val="20"/>
        </w:rPr>
      </w:pPr>
      <w:r>
        <w:rPr>
          <w:rFonts w:ascii="Arial" w:hAnsi="Arial" w:cs="Arial"/>
          <w:sz w:val="20"/>
          <w:szCs w:val="20"/>
        </w:rPr>
        <w:t xml:space="preserve">     </w:t>
      </w:r>
    </w:p>
    <w:p w:rsidR="00000000" w:rsidRDefault="00443FE7">
      <w:pPr>
        <w:rPr>
          <w:rFonts w:ascii="Arial" w:hAnsi="Arial" w:cs="Arial"/>
          <w:sz w:val="20"/>
          <w:szCs w:val="20"/>
        </w:rPr>
      </w:pPr>
      <w:r>
        <w:rPr>
          <w:rFonts w:ascii="Arial" w:hAnsi="Arial" w:cs="Arial"/>
          <w:sz w:val="20"/>
          <w:szCs w:val="20"/>
        </w:rPr>
        <w:t>4.2 – Qualquer divergência entre os quantitativos do presente edital e a plataforma BLL, prevalece o do Edital.</w:t>
      </w:r>
    </w:p>
    <w:p w:rsidR="00000000" w:rsidRDefault="00443FE7">
      <w:pPr>
        <w:rPr>
          <w:rFonts w:ascii="Arial" w:hAnsi="Arial" w:cs="Arial"/>
          <w:sz w:val="20"/>
          <w:szCs w:val="20"/>
        </w:rPr>
      </w:pPr>
      <w:r>
        <w:rPr>
          <w:rFonts w:ascii="Arial" w:hAnsi="Arial" w:cs="Arial"/>
          <w:sz w:val="20"/>
          <w:szCs w:val="20"/>
        </w:rPr>
        <w:t xml:space="preserve">     </w:t>
      </w:r>
    </w:p>
    <w:p w:rsidR="00000000" w:rsidRDefault="00443FE7">
      <w:pPr>
        <w:tabs>
          <w:tab w:val="left" w:pos="142"/>
        </w:tabs>
        <w:jc w:val="both"/>
        <w:rPr>
          <w:rFonts w:ascii="Arial" w:eastAsia="Calibri" w:hAnsi="Arial" w:cs="Arial"/>
          <w:bCs/>
          <w:sz w:val="20"/>
          <w:szCs w:val="20"/>
        </w:rPr>
      </w:pPr>
      <w:r>
        <w:rPr>
          <w:rFonts w:ascii="Arial" w:eastAsia="Calibri" w:hAnsi="Arial" w:cs="Arial"/>
          <w:bCs/>
          <w:sz w:val="20"/>
          <w:szCs w:val="20"/>
        </w:rPr>
        <w:t>4.3 – Quando houver qualquer equí</w:t>
      </w:r>
      <w:r>
        <w:rPr>
          <w:rFonts w:ascii="Arial" w:eastAsia="Calibri" w:hAnsi="Arial" w:cs="Arial"/>
          <w:bCs/>
          <w:sz w:val="20"/>
          <w:szCs w:val="20"/>
        </w:rPr>
        <w:t xml:space="preserve">voco no(s) lance(s), favor solicitar a desclassificação no chat do lote. Ao final da etapa de lances, se o licitante não alcançar o faturamento mínimo previsto pela empresa, poderá solicitar a desclassificação do(s) lote(s) no mesmo local, no prazo máximo </w:t>
      </w:r>
      <w:r>
        <w:rPr>
          <w:rFonts w:ascii="Arial" w:eastAsia="Calibri" w:hAnsi="Arial" w:cs="Arial"/>
          <w:bCs/>
          <w:sz w:val="20"/>
          <w:szCs w:val="20"/>
        </w:rPr>
        <w:t>de 1 hora, conforme o caso;</w:t>
      </w:r>
    </w:p>
    <w:p w:rsidR="00000000" w:rsidRDefault="00443FE7">
      <w:pPr>
        <w:tabs>
          <w:tab w:val="left" w:pos="142"/>
        </w:tabs>
        <w:jc w:val="both"/>
        <w:rPr>
          <w:rFonts w:ascii="Arial" w:eastAsia="Calibri" w:hAnsi="Arial" w:cs="Arial"/>
          <w:bCs/>
          <w:sz w:val="20"/>
          <w:szCs w:val="20"/>
        </w:rPr>
      </w:pPr>
    </w:p>
    <w:p w:rsidR="00000000" w:rsidRDefault="00443FE7">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 expedida pelo Departamento de Compras e Licitações e, enviada pelo setor solicitante</w:t>
      </w:r>
    </w:p>
    <w:p w:rsidR="00000000" w:rsidRDefault="00443FE7">
      <w:pPr>
        <w:tabs>
          <w:tab w:val="left" w:pos="284"/>
        </w:tabs>
        <w:autoSpaceDE w:val="0"/>
        <w:autoSpaceDN w:val="0"/>
        <w:adjustRightInd w:val="0"/>
        <w:jc w:val="both"/>
        <w:rPr>
          <w:rFonts w:ascii="Arial" w:eastAsia="Calibri" w:hAnsi="Arial" w:cs="Arial"/>
          <w:sz w:val="20"/>
          <w:szCs w:val="20"/>
        </w:rPr>
      </w:pPr>
    </w:p>
    <w:p w:rsidR="00000000" w:rsidRDefault="00443FE7">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w:t>
      </w:r>
      <w:r>
        <w:rPr>
          <w:rFonts w:ascii="Arial" w:eastAsia="Calibri" w:hAnsi="Arial" w:cs="Arial"/>
          <w:sz w:val="20"/>
          <w:szCs w:val="20"/>
        </w:rPr>
        <w:t>descrito na futura Ordem de Compra,</w:t>
      </w:r>
      <w:r>
        <w:rPr>
          <w:rFonts w:ascii="Arial" w:hAnsi="Arial" w:cs="Arial"/>
          <w:sz w:val="20"/>
          <w:szCs w:val="20"/>
        </w:rPr>
        <w:t xml:space="preserve"> e o prazo de validade do objeto licitado, conforme o caso, deverá corresponder a no mínimo 75% de sua validade total, contados da data de fabricação</w:t>
      </w:r>
      <w:r>
        <w:t>;</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w:t>
      </w:r>
      <w:r>
        <w:rPr>
          <w:rFonts w:ascii="Arial" w:eastAsia="Calibri" w:hAnsi="Arial" w:cs="Arial"/>
          <w:sz w:val="20"/>
          <w:szCs w:val="20"/>
        </w:rPr>
        <w:t>m de Compra</w:t>
      </w:r>
      <w:r>
        <w:rPr>
          <w:rFonts w:ascii="Arial" w:hAnsi="Arial" w:cs="Arial"/>
          <w:sz w:val="20"/>
          <w:szCs w:val="20"/>
        </w:rPr>
        <w:t xml:space="preserve"> e a Administração Municipal não se responsabilizará por despesas que não atenderem esta exigência; </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w:t>
      </w:r>
      <w:r>
        <w:rPr>
          <w:rFonts w:ascii="Arial" w:hAnsi="Arial" w:cs="Arial"/>
          <w:sz w:val="20"/>
          <w:szCs w:val="20"/>
        </w:rPr>
        <w:t>o será aceito e, deverá esta substituí-los e/ou repará-los, imediatamente e sem qualquer custo adicional;</w:t>
      </w:r>
    </w:p>
    <w:p w:rsidR="00000000" w:rsidRDefault="00443FE7">
      <w:pPr>
        <w:autoSpaceDE w:val="0"/>
        <w:autoSpaceDN w:val="0"/>
        <w:adjustRightInd w:val="0"/>
        <w:jc w:val="both"/>
        <w:rPr>
          <w:rFonts w:ascii="Arial" w:hAnsi="Arial" w:cs="Arial"/>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 xml:space="preserve">O objeto desta licitação deverá estar devidamente embalado para transporte, de forma a garantir a sua integridade, pois a Prefeitura Municipal </w:t>
      </w:r>
      <w:r>
        <w:rPr>
          <w:rFonts w:ascii="Arial" w:hAnsi="Arial" w:cs="Arial"/>
          <w:sz w:val="20"/>
          <w:szCs w:val="20"/>
        </w:rPr>
        <w:t>não se responsabiliza por danos causados no transporte.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4.9 – As despesas decorrentes da entrega, conforme o caso, incluindo transporte, fretes, carga e descarga, montagem e instalação, treinamento de operadores, bem </w:t>
      </w:r>
      <w:r>
        <w:rPr>
          <w:rFonts w:ascii="Arial" w:hAnsi="Arial" w:cs="Arial"/>
          <w:sz w:val="20"/>
          <w:szCs w:val="20"/>
        </w:rPr>
        <w:t>como encargos sociais e trabalhistas correrão por conta da licitante vencedora.</w:t>
      </w:r>
    </w:p>
    <w:p w:rsidR="00000000" w:rsidRDefault="00443FE7">
      <w:pPr>
        <w:autoSpaceDE w:val="0"/>
        <w:autoSpaceDN w:val="0"/>
        <w:adjustRightInd w:val="0"/>
        <w:jc w:val="both"/>
        <w:rPr>
          <w:rFonts w:ascii="Arial" w:hAnsi="Arial" w:cs="Arial"/>
          <w:bCs/>
          <w:sz w:val="20"/>
          <w:szCs w:val="20"/>
        </w:rPr>
      </w:pPr>
    </w:p>
    <w:p w:rsidR="00000000" w:rsidRDefault="00443FE7">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443FE7">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w:t>
      </w:r>
      <w:r>
        <w:rPr>
          <w:rFonts w:ascii="Arial" w:eastAsia="Arial" w:hAnsi="Arial" w:cs="Arial"/>
          <w:sz w:val="20"/>
          <w:szCs w:val="20"/>
        </w:rPr>
        <w:t>to de Compras e Licitações.</w:t>
      </w:r>
    </w:p>
    <w:p w:rsidR="00000000" w:rsidRDefault="00443FE7">
      <w:pPr>
        <w:rPr>
          <w:rFonts w:ascii="Arial" w:eastAsia="Arial" w:hAnsi="Arial" w:cs="Arial"/>
          <w:sz w:val="20"/>
          <w:szCs w:val="20"/>
        </w:rPr>
      </w:pPr>
    </w:p>
    <w:p w:rsidR="00000000" w:rsidRDefault="00443FE7">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w:t>
      </w:r>
      <w:r>
        <w:rPr>
          <w:rFonts w:ascii="Arial" w:eastAsia="Arial" w:hAnsi="Arial" w:cs="Arial"/>
          <w:sz w:val="20"/>
          <w:szCs w:val="20"/>
        </w:rPr>
        <w:t>ária.</w:t>
      </w:r>
    </w:p>
    <w:p w:rsidR="00000000" w:rsidRDefault="00443FE7">
      <w:pPr>
        <w:jc w:val="both"/>
        <w:rPr>
          <w:rFonts w:ascii="Arial" w:eastAsia="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eastAsia="Arial" w:hAnsi="Arial" w:cs="Arial"/>
          <w:sz w:val="20"/>
          <w:szCs w:val="20"/>
        </w:rPr>
        <w:lastRenderedPageBreak/>
        <w:t xml:space="preserve">5.3 – </w:t>
      </w:r>
      <w:r>
        <w:rPr>
          <w:rFonts w:ascii="Arial" w:hAnsi="Arial" w:cs="Arial"/>
          <w:sz w:val="20"/>
          <w:szCs w:val="20"/>
        </w:rPr>
        <w:t>Reparar, corrigir, substituir, às suas expensas, no todo ou em parte, o objeto da licitação, em que se verificarem vícios, defeitos ou incorreções no seu fornecimento conforme mencionado neste Termo de Referência, salvo quando o defeito for, c</w:t>
      </w:r>
      <w:r>
        <w:rPr>
          <w:rFonts w:ascii="Arial" w:hAnsi="Arial" w:cs="Arial"/>
          <w:sz w:val="20"/>
          <w:szCs w:val="20"/>
        </w:rPr>
        <w:t>omprovadamente, provocado por uso indevido do mesmo. Deverá refazer corrigir ou substituir em 24 (vinte e quatro) horas úteis, contados a partir da comunicação.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w:t>
      </w:r>
      <w:r>
        <w:rPr>
          <w:rFonts w:ascii="Arial" w:hAnsi="Arial" w:cs="Arial"/>
          <w:sz w:val="20"/>
          <w:szCs w:val="20"/>
        </w:rPr>
        <w:t>e, as obrigações assumidas.</w:t>
      </w:r>
    </w:p>
    <w:p w:rsidR="00000000" w:rsidRDefault="00443FE7">
      <w:pPr>
        <w:autoSpaceDE w:val="0"/>
        <w:autoSpaceDN w:val="0"/>
        <w:adjustRightInd w:val="0"/>
        <w:jc w:val="both"/>
        <w:rPr>
          <w:rFonts w:ascii="Arial" w:hAnsi="Arial" w:cs="Arial"/>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w:t>
      </w:r>
      <w:r>
        <w:rPr>
          <w:rFonts w:ascii="Arial" w:hAnsi="Arial" w:cs="Arial"/>
          <w:sz w:val="20"/>
          <w:szCs w:val="20"/>
        </w:rPr>
        <w:t>essários ao completo fornecimento do objeto licitado, devendo, ao elaborar a proposta bem como formular os lances, prever todas as despesas decorrentes da execução contratual do objeto a ser contratado.</w:t>
      </w:r>
    </w:p>
    <w:p w:rsidR="00000000" w:rsidRDefault="00443FE7">
      <w:pPr>
        <w:jc w:val="both"/>
        <w:rPr>
          <w:rFonts w:ascii="Arial" w:eastAsia="Arial" w:hAnsi="Arial" w:cs="Arial"/>
          <w:sz w:val="20"/>
          <w:szCs w:val="20"/>
        </w:rPr>
      </w:pPr>
    </w:p>
    <w:p w:rsidR="00000000" w:rsidRDefault="00443FE7">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w:t>
      </w:r>
      <w:r>
        <w:rPr>
          <w:rFonts w:ascii="Arial" w:hAnsi="Arial" w:cs="Arial"/>
          <w:sz w:val="20"/>
          <w:szCs w:val="20"/>
        </w:rPr>
        <w:t>odas as facilidades para que a licitante vencedora possa cumprir com as obrigações assumidas, dentro das normas deste edital, além de fornecer todos os esclarecimentos necessários para o seu fiel cumprimento.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w:t>
      </w:r>
      <w:r>
        <w:rPr>
          <w:rFonts w:ascii="Arial" w:hAnsi="Arial" w:cs="Arial"/>
          <w:sz w:val="20"/>
          <w:szCs w:val="20"/>
        </w:rPr>
        <w:t>scalizar o fornecimento do objeto deste Termo de Referência, podendo sustar, recusar, mandar fazer, refazer ou desfazer qualquer fornecimento que não estejam de acordo com as normas, especificações e técnicas usuais, ou que atentem contra a segurança dos u</w:t>
      </w:r>
      <w:r>
        <w:rPr>
          <w:rFonts w:ascii="Arial" w:hAnsi="Arial" w:cs="Arial"/>
          <w:sz w:val="20"/>
          <w:szCs w:val="20"/>
        </w:rPr>
        <w:t>suários ou de terceiros.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executado pela Licitante vencedora.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w:t>
      </w:r>
      <w:r>
        <w:rPr>
          <w:rFonts w:ascii="Arial" w:hAnsi="Arial" w:cs="Arial"/>
          <w:sz w:val="20"/>
          <w:szCs w:val="20"/>
        </w:rPr>
        <w:t>do ocorrências de quaisquer fatos que exijam medidas corretivas por parte da licitante vencedora.</w:t>
      </w:r>
    </w:p>
    <w:p w:rsidR="00000000" w:rsidRDefault="00443FE7">
      <w:pPr>
        <w:jc w:val="both"/>
        <w:rPr>
          <w:rFonts w:ascii="Arial" w:eastAsia="Arial" w:hAnsi="Arial" w:cs="Arial"/>
          <w:sz w:val="20"/>
          <w:szCs w:val="20"/>
        </w:rPr>
      </w:pPr>
    </w:p>
    <w:p w:rsidR="00000000" w:rsidRDefault="00443FE7">
      <w:pPr>
        <w:jc w:val="center"/>
        <w:rPr>
          <w:rFonts w:ascii="Arial" w:eastAsia="MS Mincho" w:hAnsi="Arial" w:cs="Arial"/>
          <w:b/>
          <w:sz w:val="20"/>
          <w:szCs w:val="20"/>
        </w:rPr>
      </w:pPr>
    </w:p>
    <w:p w:rsidR="00000000" w:rsidRDefault="00443FE7">
      <w:pPr>
        <w:jc w:val="center"/>
        <w:rPr>
          <w:rFonts w:ascii="Arial" w:eastAsia="MS Mincho" w:hAnsi="Arial" w:cs="Arial"/>
          <w:sz w:val="20"/>
          <w:szCs w:val="20"/>
        </w:rPr>
      </w:pPr>
      <w:r>
        <w:rPr>
          <w:rFonts w:ascii="Arial" w:eastAsia="Arial" w:hAnsi="Arial" w:cs="Arial"/>
          <w:sz w:val="20"/>
          <w:szCs w:val="20"/>
        </w:rPr>
        <w:t>Prefeitura Municipal de Caxambu/MG, 05 de julho de 2023.</w:t>
      </w: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7020C" w:rsidRDefault="0007020C">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443FE7">
      <w:pPr>
        <w:jc w:val="center"/>
        <w:rPr>
          <w:rFonts w:ascii="Arial" w:hAnsi="Arial" w:cs="Arial"/>
          <w:sz w:val="20"/>
          <w:szCs w:val="20"/>
        </w:rPr>
      </w:pPr>
      <w:r>
        <w:rPr>
          <w:rFonts w:ascii="Arial" w:hAnsi="Arial" w:cs="Arial"/>
          <w:sz w:val="20"/>
          <w:szCs w:val="20"/>
        </w:rPr>
        <w:t>MARCELO CARVALHO GALLO</w:t>
      </w:r>
    </w:p>
    <w:p w:rsidR="00000000" w:rsidRDefault="00443FE7">
      <w:pPr>
        <w:jc w:val="center"/>
        <w:rPr>
          <w:rFonts w:ascii="Arial" w:eastAsia="MS Mincho" w:hAnsi="Arial" w:cs="Arial"/>
          <w:sz w:val="20"/>
          <w:szCs w:val="20"/>
        </w:rPr>
      </w:pPr>
      <w:r>
        <w:rPr>
          <w:rFonts w:ascii="Arial" w:hAnsi="Arial" w:cs="Arial"/>
          <w:sz w:val="20"/>
          <w:szCs w:val="20"/>
        </w:rPr>
        <w:t>Pregoeiro</w:t>
      </w: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7020C" w:rsidRDefault="0007020C">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hAnsi="Arial" w:cs="Arial"/>
          <w:sz w:val="20"/>
        </w:rPr>
      </w:pPr>
      <w:r>
        <w:rPr>
          <w:rFonts w:ascii="Arial" w:hAnsi="Arial" w:cs="Arial"/>
          <w:sz w:val="20"/>
        </w:rPr>
        <w:t xml:space="preserve">Processo </w:t>
      </w:r>
      <w:r>
        <w:rPr>
          <w:rFonts w:ascii="Arial" w:hAnsi="Arial" w:cs="Arial"/>
          <w:sz w:val="20"/>
        </w:rPr>
        <w:t>nº 100/2023                     Modalidade: PE-Pregão Eletrônico nº 59/2023</w:t>
      </w:r>
    </w:p>
    <w:p w:rsidR="0007020C" w:rsidRDefault="0007020C">
      <w:pPr>
        <w:jc w:val="center"/>
        <w:rPr>
          <w:rFonts w:ascii="Arial" w:hAnsi="Arial" w:cs="Arial"/>
          <w:sz w:val="20"/>
        </w:rPr>
      </w:pP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443FE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2</w:t>
      </w: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Pr="0007020C" w:rsidRDefault="0007020C">
      <w:pPr>
        <w:jc w:val="center"/>
        <w:rPr>
          <w:rFonts w:ascii="Arial" w:eastAsia="MS Mincho" w:hAnsi="Arial" w:cs="Arial"/>
          <w:bCs/>
          <w:sz w:val="20"/>
          <w:szCs w:val="20"/>
        </w:rPr>
      </w:pPr>
      <w:r w:rsidRPr="0007020C">
        <w:rPr>
          <w:rFonts w:ascii="Arial" w:eastAsia="MS Mincho" w:hAnsi="Arial" w:cs="Arial"/>
          <w:bCs/>
          <w:sz w:val="20"/>
          <w:szCs w:val="20"/>
        </w:rPr>
        <w:t>PARTE ANEXA AO EDITAL</w:t>
      </w: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eastAsia="MS Mincho" w:hAnsi="Arial" w:cs="Arial"/>
          <w:bCs/>
          <w:color w:val="FF0000"/>
          <w:sz w:val="20"/>
          <w:szCs w:val="20"/>
        </w:rPr>
      </w:pPr>
    </w:p>
    <w:p w:rsidR="00000000" w:rsidRDefault="00443FE7">
      <w:pPr>
        <w:jc w:val="center"/>
        <w:rPr>
          <w:rFonts w:ascii="Arial" w:hAnsi="Arial" w:cs="Arial"/>
          <w:sz w:val="20"/>
        </w:rPr>
      </w:pPr>
      <w:r>
        <w:rPr>
          <w:rFonts w:ascii="Arial" w:hAnsi="Arial" w:cs="Arial"/>
          <w:sz w:val="20"/>
        </w:rPr>
        <w:t>Processo nº 100/2023                     Modalidade: PE-Pregão Eletrônico nº 59/2023</w:t>
      </w:r>
    </w:p>
    <w:p w:rsidR="00000000" w:rsidRDefault="00443FE7">
      <w:pPr>
        <w:jc w:val="center"/>
        <w:rPr>
          <w:rFonts w:ascii="Arial" w:hAnsi="Arial" w:cs="Arial"/>
          <w:sz w:val="20"/>
        </w:rPr>
      </w:pP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443FE7">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443FE7">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443FE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443FE7">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000000" w:rsidRDefault="00443FE7">
      <w:pPr>
        <w:tabs>
          <w:tab w:val="left" w:pos="540"/>
        </w:tabs>
        <w:jc w:val="both"/>
        <w:rPr>
          <w:rFonts w:ascii="Arial" w:hAnsi="Arial" w:cs="Arial"/>
          <w:sz w:val="20"/>
          <w:szCs w:val="20"/>
        </w:rPr>
      </w:pPr>
    </w:p>
    <w:p w:rsidR="00000000" w:rsidRDefault="00443FE7">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000000" w:rsidRDefault="00443FE7">
      <w:pPr>
        <w:pStyle w:val="Default"/>
        <w:jc w:val="both"/>
        <w:rPr>
          <w:color w:val="auto"/>
          <w:sz w:val="20"/>
          <w:szCs w:val="20"/>
        </w:rPr>
      </w:pPr>
    </w:p>
    <w:p w:rsidR="00000000" w:rsidRDefault="00443FE7">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000000" w:rsidRDefault="00443FE7">
      <w:pPr>
        <w:pStyle w:val="Default"/>
        <w:jc w:val="both"/>
        <w:rPr>
          <w:color w:val="auto"/>
          <w:sz w:val="20"/>
          <w:szCs w:val="20"/>
        </w:rPr>
      </w:pPr>
    </w:p>
    <w:p w:rsidR="00000000" w:rsidRDefault="00443FE7">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443FE7">
      <w:pPr>
        <w:pStyle w:val="Default"/>
        <w:jc w:val="both"/>
        <w:rPr>
          <w:color w:val="auto"/>
          <w:sz w:val="20"/>
          <w:szCs w:val="20"/>
        </w:rPr>
      </w:pPr>
    </w:p>
    <w:p w:rsidR="00000000" w:rsidRDefault="00443FE7">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w:t>
      </w:r>
      <w:r>
        <w:rPr>
          <w:color w:val="auto"/>
          <w:sz w:val="20"/>
          <w:szCs w:val="20"/>
        </w:rPr>
        <w:t xml:space="preserve">da matriz quanto os da filial; </w:t>
      </w:r>
    </w:p>
    <w:p w:rsidR="00000000" w:rsidRDefault="00443FE7">
      <w:pPr>
        <w:pStyle w:val="Default"/>
        <w:jc w:val="both"/>
        <w:rPr>
          <w:color w:val="FF0000"/>
          <w:sz w:val="20"/>
          <w:szCs w:val="20"/>
        </w:rPr>
      </w:pPr>
    </w:p>
    <w:p w:rsidR="00000000" w:rsidRDefault="00443FE7">
      <w:pPr>
        <w:tabs>
          <w:tab w:val="left" w:pos="540"/>
        </w:tabs>
        <w:jc w:val="both"/>
        <w:rPr>
          <w:rFonts w:ascii="Arial" w:hAnsi="Arial" w:cs="Arial"/>
          <w:sz w:val="20"/>
          <w:szCs w:val="20"/>
        </w:rPr>
      </w:pPr>
      <w:r>
        <w:rPr>
          <w:rFonts w:ascii="Arial" w:hAnsi="Arial" w:cs="Arial"/>
          <w:sz w:val="20"/>
          <w:szCs w:val="20"/>
        </w:rPr>
        <w:t xml:space="preserve">1.1.5 -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000000" w:rsidRDefault="00443FE7">
      <w:pPr>
        <w:tabs>
          <w:tab w:val="left" w:pos="540"/>
        </w:tabs>
        <w:jc w:val="both"/>
        <w:rPr>
          <w:rFonts w:ascii="Arial" w:hAnsi="Arial" w:cs="Arial"/>
          <w:color w:val="FF0000"/>
          <w:sz w:val="20"/>
          <w:szCs w:val="20"/>
        </w:rPr>
      </w:pPr>
    </w:p>
    <w:p w:rsidR="00000000" w:rsidRDefault="00443FE7">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w:t>
      </w:r>
      <w:r>
        <w:rPr>
          <w:rFonts w:ascii="Arial" w:hAnsi="Arial" w:cs="Arial"/>
          <w:sz w:val="20"/>
          <w:szCs w:val="20"/>
        </w:rPr>
        <w:t>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443FE7">
      <w:pPr>
        <w:ind w:left="360"/>
        <w:contextualSpacing/>
        <w:jc w:val="both"/>
        <w:rPr>
          <w:rFonts w:ascii="Arial" w:hAnsi="Arial" w:cs="Arial"/>
          <w:b/>
          <w:bCs/>
          <w:color w:val="FF0000"/>
          <w:sz w:val="20"/>
          <w:szCs w:val="20"/>
        </w:rPr>
      </w:pPr>
    </w:p>
    <w:p w:rsidR="00000000" w:rsidRDefault="00443FE7">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w:t>
      </w:r>
      <w:r>
        <w:rPr>
          <w:color w:val="auto"/>
          <w:sz w:val="20"/>
          <w:szCs w:val="20"/>
        </w:rPr>
        <w:t xml:space="preserve">inclusive os documentos comprobatórios da regularidade fiscal, mesmo que estes apresentem alguma restrição. </w:t>
      </w:r>
    </w:p>
    <w:p w:rsidR="00000000" w:rsidRDefault="00443FE7">
      <w:pPr>
        <w:jc w:val="both"/>
        <w:rPr>
          <w:rFonts w:ascii="Arial" w:hAnsi="Arial" w:cs="Arial"/>
          <w:color w:val="FF0000"/>
          <w:sz w:val="20"/>
          <w:szCs w:val="20"/>
        </w:rPr>
      </w:pPr>
    </w:p>
    <w:p w:rsidR="00000000" w:rsidRDefault="00443FE7">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w:t>
      </w:r>
      <w:r>
        <w:rPr>
          <w:rFonts w:ascii="Arial" w:hAnsi="Arial" w:cs="Arial"/>
          <w:sz w:val="20"/>
          <w:szCs w:val="20"/>
        </w:rPr>
        <w:t>l corresponderá ao momento em que a ME ou EPP ou equiparada for declarada vencedora do certame, prorrogáveis por igual período, a critério da Administração, para regularização da documentação, pagamento ou parcelamento do débito, e emissão de eventuais cer</w:t>
      </w:r>
      <w:r>
        <w:rPr>
          <w:rFonts w:ascii="Arial" w:hAnsi="Arial" w:cs="Arial"/>
          <w:sz w:val="20"/>
          <w:szCs w:val="20"/>
        </w:rPr>
        <w:t>tidões negativas ou positivas com efeito de negativa.</w:t>
      </w:r>
    </w:p>
    <w:p w:rsidR="00000000" w:rsidRDefault="00443FE7">
      <w:pPr>
        <w:autoSpaceDE w:val="0"/>
        <w:autoSpaceDN w:val="0"/>
        <w:adjustRightInd w:val="0"/>
        <w:rPr>
          <w:rFonts w:ascii="Arial" w:hAnsi="Arial" w:cs="Arial"/>
          <w:color w:val="FF0000"/>
          <w:sz w:val="20"/>
          <w:szCs w:val="20"/>
        </w:rPr>
      </w:pPr>
    </w:p>
    <w:p w:rsidR="00000000" w:rsidRDefault="00443FE7">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w:t>
      </w:r>
      <w:r>
        <w:rPr>
          <w:rFonts w:ascii="Arial" w:hAnsi="Arial" w:cs="Arial"/>
          <w:sz w:val="20"/>
          <w:szCs w:val="20"/>
        </w:rPr>
        <w:t>atidão de todos os documentos apresentados.</w:t>
      </w:r>
    </w:p>
    <w:p w:rsidR="00000000" w:rsidRDefault="00443FE7">
      <w:pPr>
        <w:tabs>
          <w:tab w:val="left" w:pos="540"/>
        </w:tabs>
        <w:jc w:val="both"/>
        <w:rPr>
          <w:rFonts w:ascii="Arial" w:hAnsi="Arial" w:cs="Arial"/>
          <w:color w:val="FF0000"/>
          <w14:shadow w14:blurRad="50800" w14:dist="38100" w14:dir="2700000" w14:sx="100000" w14:sy="100000" w14:kx="0" w14:ky="0" w14:algn="tl">
            <w14:srgbClr w14:val="000000">
              <w14:alpha w14:val="60000"/>
            </w14:srgbClr>
          </w14:shadow>
        </w:rPr>
      </w:pPr>
    </w:p>
    <w:p w:rsidR="00000000" w:rsidRDefault="00443FE7">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443FE7">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443FE7">
      <w:pPr>
        <w:tabs>
          <w:tab w:val="left" w:pos="1440"/>
        </w:tabs>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443FE7">
      <w:pPr>
        <w:jc w:val="both"/>
        <w:rPr>
          <w:rFonts w:ascii="Arial" w:hAnsi="Arial" w:cs="Arial"/>
          <w:sz w:val="20"/>
          <w:szCs w:val="20"/>
        </w:rPr>
      </w:pPr>
    </w:p>
    <w:p w:rsidR="00000000" w:rsidRDefault="00443FE7">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443FE7">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w:t>
      </w:r>
      <w:r>
        <w:rPr>
          <w:rFonts w:ascii="Arial" w:hAnsi="Arial" w:cs="Arial"/>
          <w:sz w:val="20"/>
          <w:szCs w:val="20"/>
        </w:rPr>
        <w:t>Positiva com Efeitos de Negativa;</w:t>
      </w:r>
    </w:p>
    <w:p w:rsidR="00000000" w:rsidRDefault="00443FE7">
      <w:pPr>
        <w:jc w:val="both"/>
        <w:rPr>
          <w:rFonts w:ascii="Arial" w:hAnsi="Arial" w:cs="Arial"/>
          <w:color w:val="FF0000"/>
          <w:sz w:val="20"/>
          <w:szCs w:val="20"/>
        </w:rPr>
      </w:pPr>
    </w:p>
    <w:p w:rsidR="00000000" w:rsidRDefault="00443FE7">
      <w:pPr>
        <w:jc w:val="both"/>
        <w:rPr>
          <w:rFonts w:ascii="Arial" w:hAnsi="Arial" w:cs="Arial"/>
          <w:sz w:val="20"/>
          <w:szCs w:val="20"/>
        </w:rPr>
      </w:pPr>
      <w:r>
        <w:rPr>
          <w:rFonts w:ascii="Arial" w:hAnsi="Arial" w:cs="Arial"/>
          <w:sz w:val="20"/>
          <w:szCs w:val="20"/>
        </w:rPr>
        <w:lastRenderedPageBreak/>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w:t>
      </w:r>
      <w:r>
        <w:rPr>
          <w:rFonts w:ascii="Arial" w:hAnsi="Arial" w:cs="Arial"/>
          <w:sz w:val="20"/>
          <w:szCs w:val="20"/>
        </w:rPr>
        <w:t>restadual e Intermunicipal e de Comunicação) ou Certidão Positiva com Efeitos de Negativa;</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w:t>
      </w:r>
      <w:r>
        <w:rPr>
          <w:rFonts w:ascii="Arial" w:hAnsi="Arial" w:cs="Arial"/>
          <w:sz w:val="20"/>
          <w:szCs w:val="20"/>
        </w:rPr>
        <w:t>va com Efeitos de Negativa, relativos a Tributos Federais, à Dívida Ativa da União e Regularidade com a Seguridade Social (INSS) expedida pela Secretaria da Receita Federal;</w:t>
      </w:r>
    </w:p>
    <w:p w:rsidR="00000000" w:rsidRDefault="00443FE7">
      <w:pPr>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w:t>
      </w:r>
      <w:r>
        <w:rPr>
          <w:rFonts w:ascii="Arial" w:hAnsi="Arial" w:cs="Arial"/>
          <w:sz w:val="20"/>
          <w:szCs w:val="20"/>
        </w:rPr>
        <w:t xml:space="preserve">que se fará mediante apresentação do </w:t>
      </w:r>
      <w:r>
        <w:rPr>
          <w:rFonts w:ascii="Arial" w:hAnsi="Arial" w:cs="Arial"/>
          <w:b/>
          <w:sz w:val="20"/>
          <w:szCs w:val="20"/>
        </w:rPr>
        <w:t>Certificado de Regularidade com o FGTS</w:t>
      </w:r>
      <w:r>
        <w:rPr>
          <w:rFonts w:ascii="Arial" w:hAnsi="Arial" w:cs="Arial"/>
          <w:sz w:val="20"/>
          <w:szCs w:val="20"/>
        </w:rPr>
        <w:t>;</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443FE7">
      <w:pPr>
        <w:jc w:val="both"/>
        <w:rPr>
          <w:rFonts w:ascii="Arial" w:hAnsi="Arial" w:cs="Arial"/>
          <w:sz w:val="20"/>
          <w:szCs w:val="20"/>
        </w:rPr>
      </w:pPr>
    </w:p>
    <w:p w:rsidR="00000000" w:rsidRDefault="00443FE7">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000000" w:rsidRDefault="00443FE7">
      <w:pPr>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w:t>
      </w:r>
      <w:r>
        <w:rPr>
          <w:rFonts w:ascii="Arial" w:hAnsi="Arial" w:cs="Arial"/>
          <w:sz w:val="20"/>
          <w:szCs w:val="20"/>
        </w:rPr>
        <w:t>reendedor Individual;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000000" w:rsidRDefault="00443FE7">
      <w:pPr>
        <w:autoSpaceDE w:val="0"/>
        <w:autoSpaceDN w:val="0"/>
        <w:adjustRightInd w:val="0"/>
        <w:jc w:val="both"/>
        <w:rPr>
          <w:rFonts w:ascii="Arial" w:hAnsi="Arial" w:cs="Arial"/>
          <w:bCs/>
          <w:sz w:val="20"/>
          <w:szCs w:val="20"/>
        </w:rPr>
      </w:pPr>
    </w:p>
    <w:p w:rsidR="00000000" w:rsidRDefault="00443FE7">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w:t>
      </w:r>
      <w:r>
        <w:rPr>
          <w:rFonts w:ascii="Arial" w:hAnsi="Arial" w:cs="Arial"/>
          <w:sz w:val="20"/>
          <w:szCs w:val="20"/>
        </w:rPr>
        <w:t>de Débitos ou Certidão Positiva com Efeitos de Negativa;</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w:t>
      </w:r>
      <w:r>
        <w:rPr>
          <w:rFonts w:ascii="Arial" w:hAnsi="Arial" w:cs="Arial"/>
          <w:sz w:val="20"/>
          <w:szCs w:val="20"/>
        </w:rPr>
        <w:t>iços de Transporte Interestadual e Intermunicipal e de Comunicação) ou Certidão Positiva com Efeitos de Negativa;</w:t>
      </w:r>
    </w:p>
    <w:p w:rsidR="00000000" w:rsidRDefault="00443FE7">
      <w:pPr>
        <w:autoSpaceDE w:val="0"/>
        <w:autoSpaceDN w:val="0"/>
        <w:adjustRightInd w:val="0"/>
        <w:jc w:val="both"/>
        <w:rPr>
          <w:rFonts w:ascii="Arial" w:hAnsi="Arial" w:cs="Arial"/>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xml:space="preserve">– Prova de Regularidade relativa aos tributos federais através da Certidão Negativa Débitos Relativos aos Tributos Federais e à Dívida </w:t>
      </w:r>
      <w:r>
        <w:rPr>
          <w:rFonts w:ascii="Arial" w:hAnsi="Arial" w:cs="Arial"/>
          <w:sz w:val="20"/>
          <w:szCs w:val="20"/>
        </w:rPr>
        <w:t>Ativa da União;</w:t>
      </w:r>
    </w:p>
    <w:p w:rsidR="00000000" w:rsidRDefault="00443FE7">
      <w:pPr>
        <w:autoSpaceDE w:val="0"/>
        <w:autoSpaceDN w:val="0"/>
        <w:adjustRightInd w:val="0"/>
        <w:jc w:val="both"/>
        <w:rPr>
          <w:rFonts w:ascii="Arial" w:hAnsi="Arial" w:cs="Arial"/>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000000" w:rsidRDefault="00443FE7">
      <w:pPr>
        <w:autoSpaceDE w:val="0"/>
        <w:autoSpaceDN w:val="0"/>
        <w:adjustRightInd w:val="0"/>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Prova de Regularidade com a Justiça do Trabalho que se fará mediante a</w:t>
      </w:r>
      <w:r>
        <w:rPr>
          <w:rFonts w:ascii="Arial" w:hAnsi="Arial" w:cs="Arial"/>
          <w:sz w:val="20"/>
          <w:szCs w:val="20"/>
        </w:rPr>
        <w:t xml:space="preserve">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443FE7">
      <w:pPr>
        <w:jc w:val="both"/>
        <w:rPr>
          <w:rFonts w:ascii="Arial" w:hAnsi="Arial" w:cs="Arial"/>
          <w:b/>
          <w:color w:val="FF0000"/>
          <w:sz w:val="20"/>
          <w:szCs w:val="20"/>
        </w:rPr>
      </w:pPr>
    </w:p>
    <w:p w:rsidR="00000000" w:rsidRDefault="00443FE7">
      <w:pPr>
        <w:jc w:val="both"/>
        <w:rPr>
          <w:rFonts w:ascii="Arial" w:hAnsi="Arial" w:cs="Arial"/>
          <w:b/>
          <w:sz w:val="20"/>
          <w:szCs w:val="20"/>
        </w:rPr>
      </w:pPr>
      <w:r>
        <w:rPr>
          <w:rFonts w:ascii="Arial" w:hAnsi="Arial" w:cs="Arial"/>
          <w:b/>
          <w:sz w:val="20"/>
          <w:szCs w:val="20"/>
        </w:rPr>
        <w:t>1.5 - DAS DECLARAÇÕES</w:t>
      </w:r>
    </w:p>
    <w:p w:rsidR="00000000" w:rsidRDefault="00443FE7">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w:t>
      </w:r>
      <w:r>
        <w:rPr>
          <w:rFonts w:ascii="Arial" w:hAnsi="Arial" w:cs="Arial"/>
          <w:sz w:val="20"/>
          <w:szCs w:val="20"/>
        </w:rPr>
        <w:t xml:space="preserve">em trabalho noturno, perigoso ou insalubre e de dezesseis anos em qualquer trabalho, salvo na condição de aprendiz, a partir de quatorze anos, para atender o que dispõe o inciso XXXIII, do art. 7º da Constituição Federal; </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w:t>
      </w:r>
      <w:r>
        <w:rPr>
          <w:rFonts w:ascii="Arial" w:hAnsi="Arial" w:cs="Arial"/>
          <w:b/>
          <w:sz w:val="20"/>
          <w:szCs w:val="20"/>
        </w:rPr>
        <w:t>ia de qualquer fato impeditivo</w:t>
      </w:r>
      <w:r>
        <w:rPr>
          <w:rFonts w:ascii="Arial" w:hAnsi="Arial" w:cs="Arial"/>
          <w:sz w:val="20"/>
          <w:szCs w:val="20"/>
        </w:rPr>
        <w:t xml:space="preserve"> para a habilitação da licitante no presente processo licitatório</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w:t>
      </w:r>
      <w:r>
        <w:rPr>
          <w:rFonts w:ascii="Arial" w:hAnsi="Arial" w:cs="Arial"/>
          <w:sz w:val="20"/>
          <w:szCs w:val="20"/>
        </w:rPr>
        <w:t>ouver);</w:t>
      </w:r>
    </w:p>
    <w:p w:rsidR="00000000" w:rsidRDefault="00443FE7">
      <w:pPr>
        <w:jc w:val="both"/>
        <w:rPr>
          <w:rFonts w:ascii="Arial" w:hAnsi="Arial" w:cs="Arial"/>
          <w:color w:val="FF0000"/>
          <w:sz w:val="20"/>
          <w:szCs w:val="20"/>
        </w:rPr>
      </w:pPr>
    </w:p>
    <w:p w:rsidR="00000000" w:rsidRDefault="00443FE7">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000000" w:rsidRDefault="00443FE7">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xml:space="preserve">, expedida por setor do Poder Judiciário da sede da pessoa jurídica, emitida, no máximo, 180 </w:t>
      </w:r>
      <w:r>
        <w:rPr>
          <w:rFonts w:ascii="Arial" w:eastAsia="Calibri" w:hAnsi="Arial" w:cs="Arial"/>
          <w:sz w:val="20"/>
          <w:szCs w:val="20"/>
          <w:lang w:eastAsia="en-US"/>
        </w:rPr>
        <w:t>(cento e oitenta) dias anteriores à data fixada para a sessão pública.</w:t>
      </w:r>
    </w:p>
    <w:p w:rsidR="00000000" w:rsidRDefault="00443FE7">
      <w:pPr>
        <w:adjustRightInd w:val="0"/>
        <w:jc w:val="both"/>
        <w:rPr>
          <w:rFonts w:ascii="Arial" w:eastAsia="Calibri" w:hAnsi="Arial" w:cs="Arial"/>
          <w:sz w:val="20"/>
          <w:szCs w:val="20"/>
          <w:lang w:eastAsia="en-US"/>
        </w:rPr>
      </w:pPr>
    </w:p>
    <w:p w:rsidR="00000000" w:rsidRDefault="00443FE7">
      <w:pPr>
        <w:adjustRightInd w:val="0"/>
        <w:jc w:val="both"/>
        <w:rPr>
          <w:rFonts w:ascii="Arial" w:eastAsia="Calibri" w:hAnsi="Arial" w:cs="Arial"/>
          <w:sz w:val="20"/>
          <w:szCs w:val="20"/>
          <w:lang w:eastAsia="en-US"/>
        </w:rPr>
      </w:pPr>
    </w:p>
    <w:p w:rsidR="00000000" w:rsidRDefault="00443FE7">
      <w:pPr>
        <w:adjustRightInd w:val="0"/>
        <w:jc w:val="both"/>
        <w:rPr>
          <w:rFonts w:ascii="Arial" w:eastAsia="Calibri" w:hAnsi="Arial" w:cs="Arial"/>
          <w:sz w:val="20"/>
          <w:szCs w:val="20"/>
          <w:lang w:eastAsia="en-US"/>
        </w:rPr>
      </w:pPr>
    </w:p>
    <w:p w:rsidR="00000000" w:rsidRDefault="00443FE7">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000000" w:rsidRDefault="00443FE7">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w:t>
      </w:r>
      <w:r>
        <w:rPr>
          <w:rFonts w:ascii="Arial" w:hAnsi="Arial" w:cs="Arial"/>
          <w:sz w:val="20"/>
          <w:szCs w:val="20"/>
        </w:rPr>
        <w:t>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000000" w:rsidRDefault="00443FE7">
      <w:pPr>
        <w:adjustRightInd w:val="0"/>
        <w:jc w:val="both"/>
        <w:rPr>
          <w:rFonts w:ascii="Arial" w:eastAsia="Calibri" w:hAnsi="Arial" w:cs="Arial"/>
          <w:sz w:val="20"/>
          <w:szCs w:val="20"/>
          <w:lang w:eastAsia="en-US"/>
        </w:rPr>
      </w:pPr>
    </w:p>
    <w:p w:rsidR="00000000" w:rsidRDefault="00443FE7">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 xml:space="preserve">1.8 – DEMAIS DOCUMENTOS </w:t>
      </w:r>
      <w:r>
        <w:rPr>
          <w:rFonts w:ascii="Arial" w:eastAsia="Calibri" w:hAnsi="Arial" w:cs="Arial"/>
          <w:b/>
          <w:sz w:val="20"/>
          <w:szCs w:val="20"/>
          <w:lang w:eastAsia="en-US"/>
        </w:rPr>
        <w:t>E CONDIÇÕES</w:t>
      </w:r>
    </w:p>
    <w:p w:rsidR="00000000" w:rsidRDefault="00443FE7">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000000" w:rsidRDefault="00443FE7">
      <w:pPr>
        <w:adjustRightInd w:val="0"/>
        <w:jc w:val="both"/>
        <w:rPr>
          <w:rFonts w:ascii="Arial" w:eastAsia="Calibri" w:hAnsi="Arial" w:cs="Arial"/>
          <w:sz w:val="20"/>
          <w:szCs w:val="20"/>
          <w:lang w:eastAsia="en-US"/>
        </w:rPr>
      </w:pPr>
    </w:p>
    <w:p w:rsidR="00000000" w:rsidRDefault="00443FE7">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Nas licitações específicas co</w:t>
      </w:r>
      <w:r>
        <w:rPr>
          <w:rFonts w:ascii="Arial" w:eastAsia="Calibri" w:hAnsi="Arial" w:cs="Arial"/>
          <w:sz w:val="20"/>
          <w:szCs w:val="20"/>
          <w:lang w:eastAsia="en-US"/>
        </w:rPr>
        <w:t>mo exemplo para aquisição de medicamentos ou gêneros alimentícios, apresentar a documentação complementar disponibilizada na plataforma BLL, no local destinado para esse fim.</w:t>
      </w:r>
    </w:p>
    <w:p w:rsidR="00000000" w:rsidRDefault="00443FE7">
      <w:pPr>
        <w:adjustRightInd w:val="0"/>
        <w:jc w:val="both"/>
        <w:rPr>
          <w:rFonts w:ascii="Arial" w:eastAsia="Calibri" w:hAnsi="Arial" w:cs="Arial"/>
          <w:color w:val="FF0000"/>
          <w:sz w:val="20"/>
          <w:szCs w:val="20"/>
        </w:rPr>
      </w:pPr>
    </w:p>
    <w:p w:rsidR="00000000" w:rsidRDefault="00443FE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443FE7">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w:t>
      </w:r>
      <w:r>
        <w:rPr>
          <w:rFonts w:ascii="Arial" w:hAnsi="Arial" w:cs="Arial"/>
          <w:sz w:val="20"/>
          <w:szCs w:val="20"/>
        </w:rPr>
        <w:t>licitante deverá ao indicar o seu preço computar todos os custos básicos diretos, encargos sociais, previdenciários e trabalhistas, e outros custos ou despesas que incidam ou venham a incidir direta ou indiretamente sobre o objeto, bem com frete, combustív</w:t>
      </w:r>
      <w:r>
        <w:rPr>
          <w:rFonts w:ascii="Arial" w:hAnsi="Arial" w:cs="Arial"/>
          <w:sz w:val="20"/>
          <w:szCs w:val="20"/>
        </w:rPr>
        <w:t>el, embalagens e quaisquer outros para à plena e perfeita execução do serviço ou fornecimento do objeto licitado durante a vigência da OS, OC ou do contrato.</w:t>
      </w:r>
    </w:p>
    <w:p w:rsidR="00000000" w:rsidRDefault="00443FE7">
      <w:pPr>
        <w:jc w:val="both"/>
        <w:rPr>
          <w:rFonts w:ascii="Arial" w:hAnsi="Arial" w:cs="Arial"/>
          <w:color w:val="FF0000"/>
          <w:sz w:val="20"/>
          <w:szCs w:val="20"/>
        </w:rPr>
      </w:pPr>
    </w:p>
    <w:p w:rsidR="00000000" w:rsidRDefault="00443FE7">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443FE7">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w:t>
      </w:r>
      <w:r>
        <w:rPr>
          <w:rFonts w:ascii="Arial" w:hAnsi="Arial" w:cs="Arial"/>
          <w:sz w:val="20"/>
          <w:szCs w:val="20"/>
        </w:rPr>
        <w:t>itado (quando for o caso);</w:t>
      </w:r>
    </w:p>
    <w:p w:rsidR="00000000" w:rsidRDefault="00443FE7">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000000" w:rsidRDefault="00443FE7">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000000" w:rsidRDefault="00443FE7">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000000" w:rsidRDefault="00443FE7">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 xml:space="preserve">Descrição do RG e CPF do responsável pela assinatura do contrato, </w:t>
      </w:r>
      <w:r>
        <w:rPr>
          <w:rFonts w:ascii="Arial" w:eastAsiaTheme="minorHAnsi" w:hAnsi="Arial" w:cs="Arial"/>
          <w:sz w:val="20"/>
          <w:szCs w:val="20"/>
          <w:lang w:eastAsia="en-US"/>
        </w:rPr>
        <w:t>telefone e e-mail.</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2.4 – O objeto da licitação deverá ser cotado na forma especificada no descritivo do Anexo I, reservando-se ao Pregoeiro, o direito de </w:t>
      </w:r>
      <w:r>
        <w:rPr>
          <w:rFonts w:ascii="Arial" w:hAnsi="Arial" w:cs="Arial"/>
          <w:sz w:val="20"/>
          <w:szCs w:val="20"/>
        </w:rPr>
        <w:t>desclassificar a licitante que desatender o solicitado.</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w:t>
      </w:r>
      <w:r>
        <w:rPr>
          <w:rFonts w:ascii="Arial" w:hAnsi="Arial" w:cs="Arial"/>
          <w:sz w:val="20"/>
          <w:szCs w:val="20"/>
        </w:rPr>
        <w:t>s os valores modificados por causas imprevisíveis.</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w:t>
      </w:r>
      <w:r>
        <w:rPr>
          <w:rFonts w:ascii="Arial" w:hAnsi="Arial" w:cs="Arial"/>
          <w:sz w:val="20"/>
          <w:szCs w:val="20"/>
        </w:rPr>
        <w:t>ropostas infundadas.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sumariamente notificada e penalizada conforme legislação em vigor.</w:t>
      </w:r>
    </w:p>
    <w:p w:rsidR="00000000" w:rsidRDefault="00443FE7">
      <w:pPr>
        <w:autoSpaceDE w:val="0"/>
        <w:autoSpaceDN w:val="0"/>
        <w:adjustRightInd w:val="0"/>
        <w:jc w:val="both"/>
        <w:rPr>
          <w:rFonts w:ascii="Arial" w:hAnsi="Arial" w:cs="Arial"/>
          <w:color w:val="FF0000"/>
          <w:sz w:val="20"/>
          <w:szCs w:val="20"/>
        </w:rPr>
      </w:pPr>
    </w:p>
    <w:p w:rsidR="00000000" w:rsidRDefault="00443FE7">
      <w:pPr>
        <w:adjustRightInd w:val="0"/>
        <w:jc w:val="both"/>
        <w:rPr>
          <w:rFonts w:ascii="Arial" w:hAnsi="Arial" w:cs="Arial"/>
          <w:sz w:val="20"/>
          <w:szCs w:val="20"/>
        </w:rPr>
      </w:pPr>
      <w:r>
        <w:rPr>
          <w:rFonts w:ascii="Arial" w:hAnsi="Arial" w:cs="Arial"/>
          <w:sz w:val="20"/>
          <w:szCs w:val="20"/>
        </w:rPr>
        <w:t>2.7 - O desatendimento as exigências</w:t>
      </w:r>
      <w:r>
        <w:rPr>
          <w:rFonts w:ascii="Arial" w:hAnsi="Arial" w:cs="Arial"/>
          <w:sz w:val="20"/>
          <w:szCs w:val="20"/>
        </w:rPr>
        <w:t xml:space="preserve"> de algum lote da "Proposta de Preços", se simplesmente formal, sem que interfira e ainda preserve a competitividade do certame, bem como no sigilo das propostas e o interesse público, em ato fundamentado, poderá ser relevado.</w:t>
      </w:r>
    </w:p>
    <w:p w:rsidR="00000000" w:rsidRDefault="00443FE7">
      <w:pPr>
        <w:adjustRightInd w:val="0"/>
        <w:jc w:val="both"/>
        <w:rPr>
          <w:rFonts w:ascii="Arial" w:hAnsi="Arial" w:cs="Arial"/>
          <w:color w:val="FF0000"/>
          <w:sz w:val="20"/>
          <w:szCs w:val="20"/>
        </w:rPr>
      </w:pPr>
    </w:p>
    <w:p w:rsidR="00000000" w:rsidRDefault="00443FE7">
      <w:pPr>
        <w:adjustRightInd w:val="0"/>
        <w:jc w:val="both"/>
        <w:rPr>
          <w:rFonts w:ascii="Arial" w:hAnsi="Arial" w:cs="Arial"/>
          <w:sz w:val="20"/>
          <w:szCs w:val="20"/>
        </w:rPr>
      </w:pPr>
      <w:r>
        <w:rPr>
          <w:rFonts w:ascii="Arial" w:hAnsi="Arial" w:cs="Arial"/>
          <w:sz w:val="20"/>
          <w:szCs w:val="20"/>
        </w:rPr>
        <w:t>2.8 – Os benefícios da Lei C</w:t>
      </w:r>
      <w:r>
        <w:rPr>
          <w:rFonts w:ascii="Arial" w:hAnsi="Arial" w:cs="Arial"/>
          <w:sz w:val="20"/>
          <w:szCs w:val="20"/>
        </w:rPr>
        <w:t>omplementar 123/2006, em especial na sessão de lances, é automático na Plataforma, desde que a empresa tenha se cadastrado dessa forma.</w:t>
      </w:r>
    </w:p>
    <w:p w:rsidR="00000000" w:rsidRDefault="00443FE7">
      <w:pPr>
        <w:adjustRightInd w:val="0"/>
        <w:jc w:val="both"/>
        <w:rPr>
          <w:rFonts w:ascii="Arial" w:hAnsi="Arial" w:cs="Arial"/>
          <w:color w:val="FF0000"/>
          <w:sz w:val="20"/>
          <w:szCs w:val="20"/>
        </w:rPr>
      </w:pPr>
    </w:p>
    <w:p w:rsidR="00000000" w:rsidRDefault="00443FE7">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000000" w:rsidRDefault="00443FE7">
      <w:pPr>
        <w:jc w:val="both"/>
        <w:rPr>
          <w:rFonts w:ascii="Arial" w:hAnsi="Arial" w:cs="Arial"/>
          <w:sz w:val="20"/>
          <w:szCs w:val="20"/>
        </w:rPr>
      </w:pPr>
      <w:r>
        <w:rPr>
          <w:rFonts w:ascii="Arial" w:hAnsi="Arial" w:cs="Arial"/>
          <w:bCs/>
          <w:sz w:val="20"/>
          <w:szCs w:val="20"/>
        </w:rPr>
        <w:t>3.1 – Os critério de julgamento empregados na seleção da proposta mais vantajosa para a adm</w:t>
      </w:r>
      <w:r>
        <w:rPr>
          <w:rFonts w:ascii="Arial" w:hAnsi="Arial" w:cs="Arial"/>
          <w:bCs/>
          <w:sz w:val="20"/>
          <w:szCs w:val="20"/>
        </w:rPr>
        <w:t>inistração serão os de menor preço ou maior desconto conforme Artigo 6, Inciso XLI da Lei 14.133/2021, respeitando-se as normas descritas no caput deste edital</w:t>
      </w:r>
      <w:r>
        <w:rPr>
          <w:rFonts w:ascii="Arial" w:hAnsi="Arial" w:cs="Arial"/>
          <w:sz w:val="20"/>
          <w:szCs w:val="20"/>
        </w:rPr>
        <w:t>;</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3.2 – Havendo empate das propostas de preços, os critérios de desempate, no que couber, serão </w:t>
      </w:r>
      <w:r>
        <w:rPr>
          <w:rFonts w:ascii="Arial" w:hAnsi="Arial" w:cs="Arial"/>
          <w:sz w:val="20"/>
          <w:szCs w:val="20"/>
        </w:rPr>
        <w:t>aqueles previsto no Artigo 60 da Lei 14.133/2021, concomitantemente com a Lei Complementar 123/2006.</w:t>
      </w: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4 - DOS DOCUMENTOS PARA HABILITAÇÃO</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w:t>
      </w:r>
      <w:r>
        <w:rPr>
          <w:rFonts w:ascii="Arial" w:hAnsi="Arial" w:cs="Arial"/>
          <w:sz w:val="20"/>
          <w:szCs w:val="20"/>
        </w:rPr>
        <w:t>zados, após o encerramento da etapa de lances.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4.1.1 – Só serão necessários o encaminhamento de documentação por e mail ou pelos correios, caso sejam solicitados pelo pregoeiro e equipe de apoio.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4.2 </w:t>
      </w:r>
      <w:r>
        <w:rPr>
          <w:rFonts w:ascii="Arial" w:hAnsi="Arial" w:cs="Arial"/>
          <w:sz w:val="20"/>
          <w:szCs w:val="20"/>
        </w:rPr>
        <w:t>– O não atendimento do item 4.1 acima descrito implicará na imediata desclassificação da empresa e o chamamento da segunda colocada no lote correspondente.</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w:t>
      </w:r>
      <w:r>
        <w:rPr>
          <w:rFonts w:ascii="Arial" w:eastAsiaTheme="minorHAnsi" w:hAnsi="Arial" w:cs="Arial"/>
          <w:sz w:val="20"/>
          <w:szCs w:val="20"/>
          <w:lang w:eastAsia="en-US"/>
        </w:rPr>
        <w:t>er sigiloso conforme Caput do Art. 24 da Lei 14.133/2021.</w:t>
      </w:r>
    </w:p>
    <w:p w:rsidR="00000000" w:rsidRDefault="00443FE7">
      <w:pPr>
        <w:autoSpaceDE w:val="0"/>
        <w:autoSpaceDN w:val="0"/>
        <w:adjustRightInd w:val="0"/>
        <w:jc w:val="both"/>
        <w:rPr>
          <w:rFonts w:ascii="Arial" w:eastAsiaTheme="minorHAnsi" w:hAnsi="Arial" w:cs="Arial"/>
          <w:sz w:val="20"/>
          <w:szCs w:val="20"/>
          <w:lang w:eastAsia="en-US"/>
        </w:rPr>
      </w:pP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5.1.1 – Justifica-se o sigilo dos valores estimados, devido a pratica dos licitantes em ofertar preços iguais ao levantamento realizado pela Administração Municipal, e diferentes dos praticados pel</w:t>
      </w:r>
      <w:r>
        <w:rPr>
          <w:rFonts w:ascii="Arial" w:eastAsiaTheme="minorHAnsi" w:hAnsi="Arial" w:cs="Arial"/>
          <w:sz w:val="20"/>
          <w:szCs w:val="20"/>
          <w:lang w:eastAsia="en-US"/>
        </w:rPr>
        <w:t>a propria empresa.</w:t>
      </w:r>
    </w:p>
    <w:p w:rsidR="00000000" w:rsidRDefault="00443FE7">
      <w:pPr>
        <w:autoSpaceDE w:val="0"/>
        <w:autoSpaceDN w:val="0"/>
        <w:adjustRightInd w:val="0"/>
        <w:jc w:val="both"/>
        <w:rPr>
          <w:rFonts w:ascii="Arial" w:eastAsiaTheme="minorHAnsi" w:hAnsi="Arial" w:cs="Arial"/>
          <w:sz w:val="20"/>
          <w:szCs w:val="20"/>
          <w:lang w:eastAsia="en-US"/>
        </w:rPr>
      </w:pPr>
    </w:p>
    <w:p w:rsidR="00000000" w:rsidRDefault="00443FE7">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w:t>
      </w:r>
    </w:p>
    <w:p w:rsidR="00000000" w:rsidRDefault="00443FE7">
      <w:pPr>
        <w:widowControl w:val="0"/>
        <w:autoSpaceDE w:val="0"/>
        <w:autoSpaceDN w:val="0"/>
        <w:adjustRightInd w:val="0"/>
        <w:jc w:val="both"/>
        <w:rPr>
          <w:rFonts w:ascii="Arial" w:hAnsi="Arial" w:cs="Arial"/>
          <w:sz w:val="20"/>
          <w:szCs w:val="20"/>
        </w:rPr>
      </w:pPr>
    </w:p>
    <w:p w:rsidR="00000000" w:rsidRDefault="00443FE7">
      <w:pPr>
        <w:widowControl w:val="0"/>
        <w:autoSpaceDE w:val="0"/>
        <w:autoSpaceDN w:val="0"/>
        <w:adjustRightInd w:val="0"/>
        <w:jc w:val="both"/>
        <w:rPr>
          <w:rFonts w:ascii="Arial" w:hAnsi="Arial" w:cs="Arial"/>
          <w:sz w:val="20"/>
          <w:szCs w:val="20"/>
        </w:rPr>
      </w:pPr>
      <w:r>
        <w:rPr>
          <w:rFonts w:ascii="Arial" w:hAnsi="Arial" w:cs="Arial"/>
          <w:sz w:val="20"/>
          <w:szCs w:val="20"/>
        </w:rPr>
        <w:t>5.2 – Os valores poderão ser recusados</w:t>
      </w:r>
      <w:r>
        <w:rPr>
          <w:rFonts w:ascii="Arial" w:hAnsi="Arial" w:cs="Arial"/>
          <w:sz w:val="20"/>
          <w:szCs w:val="20"/>
        </w:rPr>
        <w:t xml:space="preserve"> caso não tenham atingido os valores estimados, e serão comunicados durante a sessão dos lances para novos e sucessivos descontos. Ao final da etapa de lances, se ainda sim, o preço não estiver dentro do estimativo e não houver a negociação, o lote poderá </w:t>
      </w:r>
      <w:r>
        <w:rPr>
          <w:rFonts w:ascii="Arial" w:hAnsi="Arial" w:cs="Arial"/>
          <w:sz w:val="20"/>
          <w:szCs w:val="20"/>
        </w:rPr>
        <w:t xml:space="preserve">ser frustrado. </w:t>
      </w:r>
    </w:p>
    <w:p w:rsidR="00000000" w:rsidRDefault="00443FE7">
      <w:pPr>
        <w:autoSpaceDE w:val="0"/>
        <w:autoSpaceDN w:val="0"/>
        <w:adjustRightInd w:val="0"/>
        <w:jc w:val="both"/>
        <w:rPr>
          <w:rFonts w:ascii="Arial" w:hAnsi="Arial" w:cs="Arial"/>
          <w:bCs/>
          <w:color w:val="FF0000"/>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000000" w:rsidRDefault="00443FE7">
      <w:pPr>
        <w:autoSpaceDE w:val="0"/>
        <w:autoSpaceDN w:val="0"/>
        <w:adjustRightInd w:val="0"/>
        <w:jc w:val="both"/>
        <w:rPr>
          <w:rFonts w:ascii="Arial" w:eastAsiaTheme="minorHAnsi" w:hAnsi="Arial" w:cs="Arial"/>
          <w:color w:val="FF0000"/>
          <w:sz w:val="14"/>
          <w:szCs w:val="20"/>
          <w:lang w:eastAsia="en-US"/>
        </w:rPr>
      </w:pPr>
    </w:p>
    <w:p w:rsidR="00000000" w:rsidRDefault="00443FE7">
      <w:pPr>
        <w:autoSpaceDE w:val="0"/>
        <w:autoSpaceDN w:val="0"/>
        <w:adjustRightInd w:val="0"/>
        <w:jc w:val="both"/>
        <w:rPr>
          <w:rFonts w:ascii="Arial" w:hAnsi="Arial" w:cs="Arial"/>
          <w:sz w:val="20"/>
          <w:szCs w:val="22"/>
        </w:rPr>
      </w:pPr>
      <w:r>
        <w:rPr>
          <w:rFonts w:ascii="Arial" w:hAnsi="Arial" w:cs="Arial"/>
          <w:sz w:val="20"/>
          <w:szCs w:val="22"/>
        </w:rPr>
        <w:t xml:space="preserve">6.2 - Se o objeto não for entregue ou prestado </w:t>
      </w:r>
      <w:r>
        <w:rPr>
          <w:rFonts w:ascii="Arial" w:hAnsi="Arial" w:cs="Arial"/>
          <w:sz w:val="20"/>
          <w:szCs w:val="22"/>
        </w:rPr>
        <w:t>conforme especificações e quantidades estabelecidas na ordem de compra ou ordem de serviço, o pagamento ficará suspenso até seu recebimento definitivo.</w:t>
      </w:r>
    </w:p>
    <w:p w:rsidR="00000000" w:rsidRDefault="00443FE7">
      <w:pPr>
        <w:autoSpaceDE w:val="0"/>
        <w:autoSpaceDN w:val="0"/>
        <w:adjustRightInd w:val="0"/>
        <w:rPr>
          <w:rFonts w:ascii="Arial" w:eastAsiaTheme="minorHAnsi" w:hAnsi="Arial" w:cs="Arial"/>
          <w:color w:val="FF0000"/>
          <w:sz w:val="18"/>
          <w:szCs w:val="20"/>
          <w:lang w:eastAsia="en-US"/>
        </w:rPr>
      </w:pP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w:t>
      </w:r>
      <w:r>
        <w:rPr>
          <w:rFonts w:ascii="Arial" w:eastAsiaTheme="minorHAnsi" w:hAnsi="Arial" w:cs="Arial"/>
          <w:sz w:val="20"/>
          <w:szCs w:val="20"/>
          <w:lang w:eastAsia="en-US"/>
        </w:rPr>
        <w:t xml:space="preserve"> apresentar os comprovantes de regularidade com o INSS e com o FGTS e CNDT.</w:t>
      </w:r>
    </w:p>
    <w:p w:rsidR="00000000" w:rsidRDefault="00443FE7">
      <w:pPr>
        <w:autoSpaceDE w:val="0"/>
        <w:autoSpaceDN w:val="0"/>
        <w:adjustRightInd w:val="0"/>
        <w:jc w:val="both"/>
        <w:rPr>
          <w:rFonts w:ascii="Arial" w:eastAsiaTheme="minorHAnsi" w:hAnsi="Arial" w:cs="Arial"/>
          <w:color w:val="FF0000"/>
          <w:sz w:val="20"/>
          <w:szCs w:val="20"/>
          <w:lang w:eastAsia="en-US"/>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w:t>
      </w:r>
      <w:r>
        <w:rPr>
          <w:rFonts w:ascii="Arial" w:hAnsi="Arial" w:cs="Arial"/>
          <w:sz w:val="20"/>
          <w:szCs w:val="20"/>
        </w:rPr>
        <w:t>- Na nota fiscal deverá estar descriminado, obrigatoriamente o número do processo e da modalidade a que pertence, como condição para a respectiva conferência.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sidR="0007020C">
        <w:rPr>
          <w:rFonts w:ascii="Arial" w:eastAsiaTheme="minorHAnsi" w:hAnsi="Arial" w:cs="Arial"/>
          <w:sz w:val="20"/>
          <w:szCs w:val="20"/>
          <w:lang w:eastAsia="en-US"/>
        </w:rPr>
        <w:t>O prazo de entrega será de até 30 dias</w:t>
      </w:r>
      <w:r>
        <w:rPr>
          <w:rFonts w:ascii="Arial" w:eastAsiaTheme="minorHAnsi" w:hAnsi="Arial" w:cs="Arial"/>
          <w:sz w:val="20"/>
          <w:szCs w:val="20"/>
          <w:lang w:eastAsia="en-US"/>
        </w:rPr>
        <w:t xml:space="preserve"> c</w:t>
      </w:r>
      <w:r>
        <w:rPr>
          <w:rFonts w:ascii="Arial" w:eastAsiaTheme="minorHAnsi" w:hAnsi="Arial" w:cs="Arial"/>
          <w:sz w:val="20"/>
          <w:szCs w:val="20"/>
          <w:lang w:eastAsia="en-US"/>
        </w:rPr>
        <w:t>ontados do recebimento da futura Ordem de Compra.</w:t>
      </w:r>
    </w:p>
    <w:p w:rsidR="00000000" w:rsidRDefault="00443FE7">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443FE7">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 – Ficam os servidores designados conforme a seguir, como fiscal da </w:t>
      </w:r>
      <w:r>
        <w:rPr>
          <w:rFonts w:ascii="Arial" w:eastAsiaTheme="minorHAnsi" w:hAnsi="Arial" w:cs="Arial"/>
          <w:sz w:val="20"/>
          <w:szCs w:val="20"/>
          <w:lang w:eastAsia="en-US"/>
        </w:rPr>
        <w:t>execução dos Contratos/Ordem de Compra/Ordem de Serviço conforme abaixo:</w:t>
      </w:r>
    </w:p>
    <w:p w:rsidR="00000000" w:rsidRDefault="00443FE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w:t>
      </w:r>
      <w:r w:rsidR="0007020C">
        <w:rPr>
          <w:rFonts w:ascii="Arial" w:eastAsiaTheme="minorHAnsi" w:hAnsi="Arial" w:cs="Arial"/>
          <w:sz w:val="20"/>
          <w:szCs w:val="20"/>
          <w:lang w:eastAsia="en-US"/>
        </w:rPr>
        <w:t>1</w:t>
      </w:r>
      <w:r>
        <w:rPr>
          <w:rFonts w:ascii="Arial" w:eastAsiaTheme="minorHAnsi" w:hAnsi="Arial" w:cs="Arial"/>
          <w:sz w:val="20"/>
          <w:szCs w:val="20"/>
          <w:lang w:eastAsia="en-US"/>
        </w:rPr>
        <w:t xml:space="preserve"> – Adailton Felipe dos Santos, da Secretaria Municipal de Educação; (35) 3341-3372 ou 99714-5129;</w:t>
      </w:r>
    </w:p>
    <w:p w:rsidR="00000000" w:rsidRDefault="00443FE7">
      <w:pPr>
        <w:autoSpaceDE w:val="0"/>
        <w:autoSpaceDN w:val="0"/>
        <w:adjustRightInd w:val="0"/>
        <w:jc w:val="both"/>
        <w:rPr>
          <w:rFonts w:ascii="Arial" w:eastAsiaTheme="minorHAnsi" w:hAnsi="Arial" w:cs="Arial"/>
          <w:sz w:val="20"/>
          <w:szCs w:val="20"/>
          <w:lang w:eastAsia="en-US"/>
        </w:rPr>
      </w:pPr>
    </w:p>
    <w:p w:rsidR="00000000" w:rsidRDefault="0007020C">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w:t>
      </w:r>
      <w:r w:rsidR="00443FE7">
        <w:rPr>
          <w:rFonts w:ascii="Arial" w:eastAsiaTheme="minorHAnsi" w:hAnsi="Arial" w:cs="Arial"/>
          <w:sz w:val="20"/>
          <w:szCs w:val="20"/>
          <w:lang w:eastAsia="en-US"/>
        </w:rPr>
        <w:t xml:space="preserve"> servido</w:t>
      </w:r>
      <w:r>
        <w:rPr>
          <w:rFonts w:ascii="Arial" w:eastAsiaTheme="minorHAnsi" w:hAnsi="Arial" w:cs="Arial"/>
          <w:sz w:val="20"/>
          <w:szCs w:val="20"/>
          <w:lang w:eastAsia="en-US"/>
        </w:rPr>
        <w:t>r acima mencionado terá</w:t>
      </w:r>
      <w:r w:rsidR="00443FE7">
        <w:rPr>
          <w:rFonts w:ascii="Arial" w:eastAsiaTheme="minorHAnsi" w:hAnsi="Arial" w:cs="Arial"/>
          <w:sz w:val="20"/>
          <w:szCs w:val="20"/>
          <w:lang w:eastAsia="en-US"/>
        </w:rPr>
        <w:t xml:space="preserve"> autonomia para delegar a função ou receber o objeto licitado e a nota fiscal, observar as exigências do edital e anexos, conferir a marca ofertada e especialmente a qualidade do objeto e o prazo de validade conforme o caso, pode</w:t>
      </w:r>
      <w:r w:rsidR="00443FE7">
        <w:rPr>
          <w:rFonts w:ascii="Arial" w:eastAsiaTheme="minorHAnsi" w:hAnsi="Arial" w:cs="Arial"/>
          <w:sz w:val="20"/>
          <w:szCs w:val="20"/>
          <w:lang w:eastAsia="en-US"/>
        </w:rPr>
        <w:t>ndo rejeitar quaisquer itens que estejam em desconformidade com a Ordem de Compra.</w:t>
      </w: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443FE7">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todas </w:t>
      </w:r>
      <w:r>
        <w:rPr>
          <w:rFonts w:ascii="Arial" w:hAnsi="Arial" w:cs="Arial"/>
          <w:sz w:val="20"/>
          <w:szCs w:val="20"/>
        </w:rPr>
        <w:t xml:space="preserve">nas exigências deste edital e seus anexos, depois que a licitante for considerada habilitada com a apresentação de todos os documentos acima relacionados; </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lastRenderedPageBreak/>
        <w:t>9.2 – Qualquer valor ofertado que seja superior ao que estimado para o lote resultará na imediata d</w:t>
      </w:r>
      <w:r>
        <w:rPr>
          <w:rFonts w:ascii="Arial" w:hAnsi="Arial" w:cs="Arial"/>
          <w:sz w:val="20"/>
          <w:szCs w:val="20"/>
        </w:rPr>
        <w:t>esclassificação da licitante, se não houver a redução dos valores por negociação ou se for detectado posteriormente, que o estimativo esteja equivocado devido a quantidade da embalagem, gramatura entre outros.</w:t>
      </w:r>
    </w:p>
    <w:p w:rsidR="00000000" w:rsidRDefault="00443FE7">
      <w:pPr>
        <w:autoSpaceDE w:val="0"/>
        <w:autoSpaceDN w:val="0"/>
        <w:adjustRightInd w:val="0"/>
        <w:jc w:val="both"/>
        <w:rPr>
          <w:rFonts w:ascii="Arial" w:hAnsi="Arial" w:cs="Arial"/>
          <w:color w:val="FF0000"/>
          <w:sz w:val="20"/>
          <w:szCs w:val="20"/>
        </w:rPr>
      </w:pPr>
    </w:p>
    <w:p w:rsidR="00000000" w:rsidRDefault="00443FE7">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000000" w:rsidRDefault="00443FE7">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www.caxambu.mg.gov.br ,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noPortal </w:t>
      </w:r>
      <w:r>
        <w:rPr>
          <w:rFonts w:ascii="Arial" w:hAnsi="Arial" w:cs="Arial"/>
          <w:sz w:val="20"/>
          <w:szCs w:val="20"/>
        </w:rPr>
        <w:t>Nacional de Contratações Públicas (PNCP).</w:t>
      </w:r>
    </w:p>
    <w:p w:rsidR="00000000" w:rsidRDefault="00443FE7">
      <w:pPr>
        <w:rPr>
          <w:rFonts w:ascii="Arial" w:hAnsi="Arial" w:cs="Arial"/>
          <w:color w:val="FF0000"/>
          <w:sz w:val="20"/>
          <w:szCs w:val="20"/>
        </w:rPr>
      </w:pPr>
    </w:p>
    <w:p w:rsidR="00000000" w:rsidRDefault="00443FE7">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000000" w:rsidRDefault="00443FE7">
      <w:pPr>
        <w:jc w:val="both"/>
        <w:rPr>
          <w:rFonts w:ascii="Arial" w:hAnsi="Arial" w:cs="Arial"/>
          <w:b/>
          <w:bCs/>
          <w:color w:val="FF0000"/>
          <w:sz w:val="20"/>
          <w:szCs w:val="20"/>
        </w:rPr>
      </w:pPr>
    </w:p>
    <w:p w:rsidR="00000000" w:rsidRDefault="00443FE7">
      <w:pPr>
        <w:jc w:val="both"/>
        <w:rPr>
          <w:rFonts w:ascii="Arial" w:hAnsi="Arial" w:cs="Arial"/>
          <w:b/>
          <w:bCs/>
          <w:sz w:val="20"/>
          <w:szCs w:val="20"/>
        </w:rPr>
      </w:pPr>
    </w:p>
    <w:p w:rsidR="00000000" w:rsidRDefault="00443FE7">
      <w:pPr>
        <w:jc w:val="center"/>
        <w:rPr>
          <w:rFonts w:ascii="Arial" w:eastAsia="MS Mincho" w:hAnsi="Arial" w:cs="Arial"/>
          <w:sz w:val="20"/>
          <w:szCs w:val="20"/>
        </w:rPr>
      </w:pPr>
      <w:r>
        <w:rPr>
          <w:rFonts w:ascii="Arial" w:eastAsia="Arial" w:hAnsi="Arial" w:cs="Arial"/>
          <w:sz w:val="20"/>
          <w:szCs w:val="20"/>
        </w:rPr>
        <w:t>Prefeitura Municipal de Caxambu/MG, 05 de julho de 2023.</w:t>
      </w: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p>
    <w:p w:rsidR="00000000" w:rsidRDefault="00443FE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443FE7">
      <w:pPr>
        <w:jc w:val="center"/>
        <w:rPr>
          <w:rFonts w:ascii="Arial" w:hAnsi="Arial" w:cs="Arial"/>
          <w:sz w:val="20"/>
          <w:szCs w:val="20"/>
        </w:rPr>
      </w:pPr>
      <w:r>
        <w:rPr>
          <w:rFonts w:ascii="Arial" w:hAnsi="Arial" w:cs="Arial"/>
          <w:sz w:val="20"/>
          <w:szCs w:val="20"/>
        </w:rPr>
        <w:t>MARCELO CARVALHO GALLO</w:t>
      </w:r>
    </w:p>
    <w:p w:rsidR="00000000" w:rsidRDefault="00443FE7">
      <w:pPr>
        <w:jc w:val="center"/>
        <w:rPr>
          <w:rFonts w:ascii="Arial" w:hAnsi="Arial" w:cs="Arial"/>
          <w:sz w:val="20"/>
          <w:szCs w:val="20"/>
        </w:rPr>
      </w:pPr>
      <w:r>
        <w:rPr>
          <w:rFonts w:ascii="Arial" w:hAnsi="Arial" w:cs="Arial"/>
          <w:sz w:val="20"/>
          <w:szCs w:val="20"/>
        </w:rPr>
        <w:t>Pregoeiro</w:t>
      </w: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7020C" w:rsidRDefault="0007020C">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rPr>
      </w:pPr>
      <w:r>
        <w:rPr>
          <w:rFonts w:ascii="Arial" w:hAnsi="Arial" w:cs="Arial"/>
          <w:sz w:val="20"/>
        </w:rPr>
        <w:t>Processo nº 100/2023                     Modalidade: PE-Pregão Eletrônico nº 59/2023</w:t>
      </w: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r>
        <w:rPr>
          <w:rFonts w:ascii="Arial" w:hAnsi="Arial" w:cs="Arial"/>
          <w:sz w:val="20"/>
          <w:szCs w:val="20"/>
        </w:rPr>
        <w:t>ESTUDO TÉCNICO PRELIMINAR (ETP)</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Pr="0007020C" w:rsidRDefault="0007020C">
      <w:pPr>
        <w:jc w:val="center"/>
        <w:rPr>
          <w:rFonts w:ascii="Arial" w:hAnsi="Arial" w:cs="Arial"/>
          <w:sz w:val="20"/>
          <w:szCs w:val="20"/>
        </w:rPr>
      </w:pPr>
      <w:r w:rsidRPr="0007020C">
        <w:rPr>
          <w:rFonts w:ascii="Arial" w:hAnsi="Arial" w:cs="Arial"/>
          <w:sz w:val="20"/>
          <w:szCs w:val="20"/>
        </w:rPr>
        <w:t>PARTE ANEXA AO PRESENTE EDITAL</w:t>
      </w: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color w:val="FF0000"/>
          <w:sz w:val="20"/>
          <w:szCs w:val="20"/>
        </w:rPr>
      </w:pPr>
    </w:p>
    <w:p w:rsidR="00000000" w:rsidRDefault="00443FE7">
      <w:pPr>
        <w:jc w:val="center"/>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jc w:val="center"/>
        <w:rPr>
          <w:rFonts w:ascii="Arial" w:hAnsi="Arial" w:cs="Arial"/>
          <w:sz w:val="20"/>
        </w:rPr>
      </w:pPr>
      <w:r>
        <w:rPr>
          <w:rFonts w:ascii="Arial" w:hAnsi="Arial" w:cs="Arial"/>
          <w:sz w:val="20"/>
        </w:rPr>
        <w:t>Processo nº 100/2023                     Modalidade: PE-Pregão Eletrônico nº 59/2023</w:t>
      </w: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443FE7">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w:t>
      </w:r>
      <w:r>
        <w:rPr>
          <w:rFonts w:ascii="Arial" w:hAnsi="Arial" w:cs="Arial"/>
          <w:bCs/>
          <w:sz w:val="20"/>
          <w:szCs w:val="20"/>
          <w14:shadow w14:blurRad="50800" w14:dist="38100" w14:dir="2700000" w14:sx="100000" w14:sy="100000" w14:kx="0" w14:ky="0" w14:algn="tl">
            <w14:srgbClr w14:val="000000">
              <w14:alpha w14:val="60000"/>
            </w14:srgbClr>
          </w14:shadow>
        </w:rPr>
        <w:t>BLL, pela empresa vencedora por (lote ou lotes) no local DOCUMENTOS COMPLEMENTARES (PÓS DISPUTA), após o pregão, com os preços devidamente realinhados) e com prospectos/catálogos se for o caso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w:t>
      </w:r>
      <w:r>
        <w:rPr>
          <w:rFonts w:ascii="Arial" w:hAnsi="Arial" w:cs="Arial"/>
          <w:sz w:val="20"/>
          <w:szCs w:val="20"/>
        </w:rPr>
        <w:t xml:space="preserve"> discriminados, conforme Anexo I, que integra o instrumento convocatório da licitação em epígrafe.</w:t>
      </w:r>
    </w:p>
    <w:p w:rsidR="00000000" w:rsidRDefault="00443FE7">
      <w:pPr>
        <w:autoSpaceDE w:val="0"/>
        <w:autoSpaceDN w:val="0"/>
        <w:adjustRightInd w:val="0"/>
        <w:jc w:val="both"/>
        <w:rPr>
          <w:rFonts w:ascii="Arial" w:hAnsi="Arial" w:cs="Arial"/>
          <w:b/>
          <w:bCs/>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Nome da empresa/razão social:.....................................................................................</w:t>
      </w:r>
    </w:p>
    <w:p w:rsidR="00000000" w:rsidRDefault="00443FE7">
      <w:pPr>
        <w:jc w:val="both"/>
        <w:rPr>
          <w:rFonts w:ascii="Arial" w:hAnsi="Arial" w:cs="Arial"/>
          <w:sz w:val="20"/>
          <w:szCs w:val="20"/>
        </w:rPr>
      </w:pPr>
      <w:r>
        <w:rPr>
          <w:rFonts w:ascii="Arial" w:hAnsi="Arial" w:cs="Arial"/>
          <w:sz w:val="20"/>
          <w:szCs w:val="20"/>
        </w:rPr>
        <w:t>Endereço................................</w:t>
      </w:r>
      <w:r>
        <w:rPr>
          <w:rFonts w:ascii="Arial" w:hAnsi="Arial" w:cs="Arial"/>
          <w:sz w:val="20"/>
          <w:szCs w:val="20"/>
        </w:rPr>
        <w:t>.........................................................................................</w:t>
      </w:r>
    </w:p>
    <w:p w:rsidR="00000000" w:rsidRDefault="00443FE7">
      <w:pPr>
        <w:jc w:val="both"/>
        <w:rPr>
          <w:rFonts w:ascii="Arial" w:hAnsi="Arial" w:cs="Arial"/>
          <w:sz w:val="20"/>
          <w:szCs w:val="20"/>
        </w:rPr>
      </w:pPr>
      <w:r>
        <w:rPr>
          <w:rFonts w:ascii="Arial" w:hAnsi="Arial" w:cs="Arial"/>
          <w:sz w:val="20"/>
          <w:szCs w:val="20"/>
        </w:rPr>
        <w:t>Carimbo c/ CNPJ da empresa:.......................................................................................</w:t>
      </w:r>
    </w:p>
    <w:p w:rsidR="00000000" w:rsidRDefault="00443FE7">
      <w:pPr>
        <w:jc w:val="both"/>
        <w:rPr>
          <w:rFonts w:ascii="Arial" w:hAnsi="Arial" w:cs="Arial"/>
          <w:sz w:val="20"/>
          <w:szCs w:val="20"/>
        </w:rPr>
      </w:pPr>
      <w:r>
        <w:rPr>
          <w:rFonts w:ascii="Arial" w:hAnsi="Arial" w:cs="Arial"/>
          <w:sz w:val="20"/>
          <w:szCs w:val="20"/>
        </w:rPr>
        <w:t>Email...............................................................................................................................</w:t>
      </w:r>
    </w:p>
    <w:p w:rsidR="00000000" w:rsidRDefault="00443FE7">
      <w:pPr>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443FE7">
      <w:pPr>
        <w:jc w:val="both"/>
        <w:rPr>
          <w:rFonts w:ascii="Arial" w:hAnsi="Arial" w:cs="Arial"/>
          <w:sz w:val="20"/>
          <w:szCs w:val="20"/>
        </w:rPr>
      </w:pPr>
      <w:r>
        <w:rPr>
          <w:rFonts w:ascii="Arial" w:hAnsi="Arial" w:cs="Arial"/>
          <w:sz w:val="20"/>
          <w:szCs w:val="20"/>
        </w:rPr>
        <w:t>Representante:................................................................................................................</w:t>
      </w: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443FE7">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443FE7">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443FE7">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443FE7">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443FE7">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443FE7">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443FE7">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43FE7">
            <w:pPr>
              <w:jc w:val="both"/>
              <w:rPr>
                <w:rFonts w:ascii="Arial" w:hAnsi="Arial" w:cs="Arial"/>
                <w:sz w:val="20"/>
                <w:szCs w:val="20"/>
              </w:rPr>
            </w:pPr>
          </w:p>
        </w:tc>
      </w:tr>
    </w:tbl>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w:t>
      </w:r>
      <w:r>
        <w:rPr>
          <w:rFonts w:ascii="Arial" w:hAnsi="Arial" w:cs="Arial"/>
          <w:sz w:val="20"/>
          <w:szCs w:val="20"/>
        </w:rPr>
        <w:t>habilitação e que nossa proposta está em conformidade com as exigências do instrumento convocatório.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w:t>
      </w:r>
      <w:r>
        <w:rPr>
          <w:rFonts w:ascii="Arial" w:hAnsi="Arial" w:cs="Arial"/>
          <w:sz w:val="20"/>
          <w:szCs w:val="20"/>
        </w:rPr>
        <w:t>to na Lei Complementar 123 de 14/12/2006.</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000000" w:rsidRDefault="00443FE7">
      <w:pPr>
        <w:autoSpaceDE w:val="0"/>
        <w:autoSpaceDN w:val="0"/>
        <w:adjustRightInd w:val="0"/>
        <w:jc w:val="both"/>
        <w:rPr>
          <w:rFonts w:ascii="Arial" w:hAnsi="Arial" w:cs="Arial"/>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 xml:space="preserve">Declaramos que o(s) preço(s) apresentado(s) e demonstrado(s) pela licitante vencedora, deverão estar readequados ao </w:t>
      </w:r>
      <w:r>
        <w:rPr>
          <w:rFonts w:ascii="Arial" w:hAnsi="Arial" w:cs="Arial"/>
          <w:sz w:val="20"/>
          <w:szCs w:val="20"/>
        </w:rPr>
        <w:t>lance final.</w:t>
      </w: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443FE7">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443FE7">
      <w:pPr>
        <w:autoSpaceDE w:val="0"/>
        <w:autoSpaceDN w:val="0"/>
        <w:adjustRightInd w:val="0"/>
        <w:jc w:val="center"/>
        <w:rPr>
          <w:rFonts w:ascii="Arial" w:hAnsi="Arial" w:cs="Arial"/>
          <w:color w:val="FF0000"/>
          <w:sz w:val="20"/>
          <w:szCs w:val="20"/>
        </w:rPr>
      </w:pPr>
    </w:p>
    <w:p w:rsidR="00000000" w:rsidRDefault="00443FE7">
      <w:pPr>
        <w:autoSpaceDE w:val="0"/>
        <w:autoSpaceDN w:val="0"/>
        <w:adjustRightInd w:val="0"/>
        <w:jc w:val="center"/>
        <w:rPr>
          <w:rFonts w:ascii="Arial" w:hAnsi="Arial" w:cs="Arial"/>
          <w:color w:val="FF0000"/>
          <w:sz w:val="20"/>
          <w:szCs w:val="20"/>
        </w:rPr>
      </w:pPr>
    </w:p>
    <w:p w:rsidR="0007020C" w:rsidRDefault="0007020C">
      <w:pPr>
        <w:autoSpaceDE w:val="0"/>
        <w:autoSpaceDN w:val="0"/>
        <w:adjustRightInd w:val="0"/>
        <w:jc w:val="center"/>
        <w:rPr>
          <w:rFonts w:ascii="Arial" w:hAnsi="Arial" w:cs="Arial"/>
          <w:color w:val="FF0000"/>
          <w:sz w:val="20"/>
          <w:szCs w:val="20"/>
        </w:rPr>
      </w:pPr>
    </w:p>
    <w:p w:rsidR="0007020C" w:rsidRDefault="0007020C">
      <w:pPr>
        <w:autoSpaceDE w:val="0"/>
        <w:autoSpaceDN w:val="0"/>
        <w:adjustRightInd w:val="0"/>
        <w:jc w:val="center"/>
        <w:rPr>
          <w:rFonts w:ascii="Arial" w:hAnsi="Arial" w:cs="Arial"/>
          <w:color w:val="FF0000"/>
          <w:sz w:val="20"/>
          <w:szCs w:val="20"/>
        </w:rPr>
      </w:pPr>
    </w:p>
    <w:p w:rsidR="00000000" w:rsidRDefault="00443FE7">
      <w:pPr>
        <w:autoSpaceDE w:val="0"/>
        <w:autoSpaceDN w:val="0"/>
        <w:adjustRightInd w:val="0"/>
        <w:jc w:val="center"/>
        <w:rPr>
          <w:rFonts w:ascii="Arial" w:hAnsi="Arial" w:cs="Arial"/>
          <w:color w:val="FF0000"/>
          <w:sz w:val="20"/>
          <w:szCs w:val="20"/>
        </w:rPr>
      </w:pPr>
    </w:p>
    <w:p w:rsidR="00000000" w:rsidRDefault="00443FE7">
      <w:pPr>
        <w:jc w:val="center"/>
        <w:rPr>
          <w:rFonts w:ascii="Arial" w:hAnsi="Arial" w:cs="Arial"/>
          <w:sz w:val="20"/>
        </w:rPr>
      </w:pPr>
      <w:r>
        <w:rPr>
          <w:rFonts w:ascii="Arial" w:hAnsi="Arial" w:cs="Arial"/>
          <w:sz w:val="20"/>
        </w:rPr>
        <w:t xml:space="preserve">Processo nº 100/2023                     </w:t>
      </w:r>
      <w:r>
        <w:rPr>
          <w:rFonts w:ascii="Arial" w:hAnsi="Arial" w:cs="Arial"/>
          <w:sz w:val="20"/>
        </w:rPr>
        <w:t>Modalidade: PE-Pregão Eletrônico nº 59/2023</w:t>
      </w:r>
    </w:p>
    <w:p w:rsidR="00000000" w:rsidRDefault="00443FE7">
      <w:pPr>
        <w:autoSpaceDE w:val="0"/>
        <w:autoSpaceDN w:val="0"/>
        <w:adjustRightInd w:val="0"/>
        <w:jc w:val="center"/>
        <w:rPr>
          <w:rFonts w:ascii="Arial" w:hAnsi="Arial" w:cs="Arial"/>
          <w:b/>
          <w:bCs/>
          <w:sz w:val="20"/>
          <w:szCs w:val="20"/>
        </w:rPr>
      </w:pPr>
    </w:p>
    <w:p w:rsidR="00000000" w:rsidRDefault="00443FE7">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443FE7">
      <w:pPr>
        <w:autoSpaceDE w:val="0"/>
        <w:autoSpaceDN w:val="0"/>
        <w:adjustRightInd w:val="0"/>
        <w:jc w:val="center"/>
        <w:rPr>
          <w:rFonts w:ascii="Arial" w:hAnsi="Arial" w:cs="Arial"/>
          <w:b/>
          <w:bCs/>
          <w:sz w:val="20"/>
          <w:szCs w:val="20"/>
        </w:rPr>
      </w:pP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443FE7">
      <w:pPr>
        <w:autoSpaceDE w:val="0"/>
        <w:autoSpaceDN w:val="0"/>
        <w:ind w:right="-675"/>
        <w:jc w:val="both"/>
        <w:rPr>
          <w:rFonts w:ascii="Arial" w:hAnsi="Arial" w:cs="Arial"/>
          <w:b/>
          <w:bCs/>
          <w:sz w:val="20"/>
          <w:szCs w:val="20"/>
        </w:rPr>
      </w:pPr>
    </w:p>
    <w:p w:rsidR="00000000" w:rsidRDefault="00443FE7">
      <w:pPr>
        <w:autoSpaceDE w:val="0"/>
        <w:autoSpaceDN w:val="0"/>
        <w:ind w:right="-675"/>
        <w:jc w:val="both"/>
        <w:rPr>
          <w:rFonts w:ascii="Arial" w:hAnsi="Arial" w:cs="Arial"/>
          <w:b/>
          <w:bCs/>
          <w:sz w:val="20"/>
          <w:szCs w:val="20"/>
        </w:rPr>
      </w:pPr>
    </w:p>
    <w:p w:rsidR="00000000" w:rsidRDefault="00443FE7">
      <w:pPr>
        <w:spacing w:line="360" w:lineRule="auto"/>
        <w:jc w:val="both"/>
        <w:rPr>
          <w:rFonts w:ascii="Arial" w:hAnsi="Arial" w:cs="Arial"/>
          <w:sz w:val="20"/>
          <w:szCs w:val="20"/>
        </w:rPr>
      </w:pPr>
      <w:r>
        <w:rPr>
          <w:rFonts w:ascii="Arial" w:hAnsi="Arial" w:cs="Arial"/>
          <w:sz w:val="20"/>
          <w:szCs w:val="20"/>
        </w:rPr>
        <w:t>À</w:t>
      </w:r>
    </w:p>
    <w:p w:rsidR="00000000" w:rsidRDefault="00443FE7">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443FE7">
      <w:pPr>
        <w:rPr>
          <w:rFonts w:ascii="Arial" w:hAnsi="Arial" w:cs="Arial"/>
          <w:sz w:val="20"/>
        </w:rPr>
      </w:pPr>
      <w:r>
        <w:rPr>
          <w:rFonts w:ascii="Arial" w:hAnsi="Arial" w:cs="Arial"/>
          <w:sz w:val="20"/>
        </w:rPr>
        <w:t xml:space="preserve">Processo de Licitação nº 100/2023  </w:t>
      </w:r>
    </w:p>
    <w:p w:rsidR="00000000" w:rsidRDefault="00443FE7">
      <w:pPr>
        <w:jc w:val="both"/>
        <w:rPr>
          <w:rFonts w:ascii="Arial" w:hAnsi="Arial" w:cs="Arial"/>
          <w:sz w:val="20"/>
        </w:rPr>
      </w:pPr>
      <w:r>
        <w:rPr>
          <w:rFonts w:ascii="Arial" w:hAnsi="Arial" w:cs="Arial"/>
          <w:sz w:val="20"/>
        </w:rPr>
        <w:t>Modalidade: PE-Pregão Eletrônico nº 59/2023</w:t>
      </w:r>
    </w:p>
    <w:p w:rsidR="00000000" w:rsidRDefault="00443FE7">
      <w:pPr>
        <w:rPr>
          <w:rFonts w:ascii="Arial" w:hAnsi="Arial" w:cs="Arial"/>
          <w:sz w:val="20"/>
          <w:szCs w:val="20"/>
        </w:rPr>
      </w:pPr>
    </w:p>
    <w:p w:rsidR="00000000" w:rsidRDefault="00443FE7">
      <w:pPr>
        <w:spacing w:line="360" w:lineRule="auto"/>
        <w:jc w:val="both"/>
        <w:rPr>
          <w:rFonts w:ascii="Arial" w:hAnsi="Arial" w:cs="Arial"/>
          <w:sz w:val="20"/>
          <w:szCs w:val="20"/>
        </w:rPr>
      </w:pPr>
    </w:p>
    <w:p w:rsidR="00000000" w:rsidRDefault="00443FE7">
      <w:pPr>
        <w:spacing w:line="360" w:lineRule="auto"/>
        <w:jc w:val="both"/>
        <w:rPr>
          <w:rFonts w:ascii="Arial" w:hAnsi="Arial" w:cs="Arial"/>
          <w:sz w:val="20"/>
          <w:szCs w:val="20"/>
        </w:rPr>
      </w:pPr>
    </w:p>
    <w:p w:rsidR="00000000" w:rsidRDefault="00443FE7">
      <w:pPr>
        <w:jc w:val="both"/>
        <w:rPr>
          <w:rFonts w:ascii="Arial" w:hAnsi="Arial" w:cs="Arial"/>
          <w:b/>
          <w:sz w:val="20"/>
          <w:szCs w:val="20"/>
        </w:rPr>
      </w:pPr>
      <w:r>
        <w:rPr>
          <w:rFonts w:ascii="Arial" w:hAnsi="Arial" w:cs="Arial"/>
          <w:b/>
          <w:sz w:val="20"/>
          <w:szCs w:val="20"/>
        </w:rPr>
        <w:t>DECLARAÇÃO</w:t>
      </w:r>
    </w:p>
    <w:p w:rsidR="00000000" w:rsidRDefault="00443FE7">
      <w:pPr>
        <w:jc w:val="both"/>
        <w:rPr>
          <w:rFonts w:ascii="Arial" w:hAnsi="Arial" w:cs="Arial"/>
          <w:b/>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w:t>
      </w:r>
      <w:r>
        <w:rPr>
          <w:rFonts w:ascii="Arial" w:hAnsi="Arial" w:cs="Arial"/>
          <w:sz w:val="20"/>
          <w:szCs w:val="20"/>
        </w:rPr>
        <w:t>empresa ....................................................., inscrita no CNPJ sob o nº ........................................, com sede à ........................................., nº ......, Bairro ........... em ................./.........., na quali</w:t>
      </w:r>
      <w:r>
        <w:rPr>
          <w:rFonts w:ascii="Arial" w:hAnsi="Arial" w:cs="Arial"/>
          <w:sz w:val="20"/>
          <w:szCs w:val="20"/>
        </w:rPr>
        <w:t>dade de participante da licitação na modalidade Pregão, instaurado por esta Prefeitura Municipal de Caxambu, DECLARA para todos os fins de direito, estar sob o regime de Microempresa - ME ou Empresa de Pequeno Porte - EPP e se enquadra nos benefícios da Le</w:t>
      </w:r>
      <w:r>
        <w:rPr>
          <w:rFonts w:ascii="Arial" w:hAnsi="Arial" w:cs="Arial"/>
          <w:sz w:val="20"/>
          <w:szCs w:val="20"/>
        </w:rPr>
        <w:t>i Complementar nº 123/2006.</w:t>
      </w:r>
      <w:r>
        <w:rPr>
          <w:rFonts w:ascii="Arial" w:hAnsi="Arial" w:cs="Arial"/>
          <w:sz w:val="20"/>
          <w:szCs w:val="20"/>
        </w:rPr>
        <w:tab/>
      </w:r>
      <w:r>
        <w:rPr>
          <w:rFonts w:ascii="Arial" w:hAnsi="Arial" w:cs="Arial"/>
          <w:sz w:val="20"/>
          <w:szCs w:val="20"/>
        </w:rPr>
        <w:tab/>
      </w:r>
    </w:p>
    <w:p w:rsidR="00000000" w:rsidRDefault="00443FE7">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autoSpaceDE w:val="0"/>
        <w:jc w:val="center"/>
        <w:rPr>
          <w:rFonts w:ascii="Arial" w:hAnsi="Arial" w:cs="Arial"/>
          <w:sz w:val="20"/>
          <w:szCs w:val="20"/>
        </w:rPr>
      </w:pPr>
    </w:p>
    <w:p w:rsidR="00000000" w:rsidRDefault="00443FE7">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443FE7">
      <w:pPr>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443FE7">
      <w:pPr>
        <w:autoSpaceDE w:val="0"/>
        <w:autoSpaceDN w:val="0"/>
        <w:ind w:right="-675"/>
        <w:jc w:val="center"/>
        <w:rPr>
          <w:rFonts w:ascii="Arial" w:hAnsi="Arial" w:cs="Arial"/>
          <w:b/>
          <w:bCs/>
          <w:sz w:val="20"/>
          <w:szCs w:val="20"/>
        </w:rPr>
      </w:pPr>
    </w:p>
    <w:p w:rsidR="00000000" w:rsidRDefault="00443FE7">
      <w:pPr>
        <w:autoSpaceDE w:val="0"/>
        <w:autoSpaceDN w:val="0"/>
        <w:ind w:right="-675"/>
        <w:jc w:val="center"/>
        <w:rPr>
          <w:rFonts w:ascii="Arial" w:hAnsi="Arial" w:cs="Arial"/>
          <w:b/>
          <w:bCs/>
          <w:color w:val="FF0000"/>
          <w:sz w:val="20"/>
          <w:szCs w:val="20"/>
        </w:rPr>
      </w:pPr>
    </w:p>
    <w:p w:rsidR="00000000" w:rsidRDefault="00443FE7">
      <w:pPr>
        <w:autoSpaceDE w:val="0"/>
        <w:autoSpaceDN w:val="0"/>
        <w:ind w:right="-675"/>
        <w:jc w:val="center"/>
        <w:rPr>
          <w:rFonts w:ascii="Arial" w:hAnsi="Arial" w:cs="Arial"/>
          <w:b/>
          <w:bCs/>
          <w:color w:val="FF0000"/>
          <w:sz w:val="20"/>
          <w:szCs w:val="20"/>
        </w:rPr>
      </w:pPr>
    </w:p>
    <w:p w:rsidR="00000000" w:rsidRDefault="00443FE7">
      <w:pPr>
        <w:autoSpaceDE w:val="0"/>
        <w:autoSpaceDN w:val="0"/>
        <w:ind w:right="-675"/>
        <w:jc w:val="center"/>
        <w:rPr>
          <w:rFonts w:ascii="Arial" w:hAnsi="Arial" w:cs="Arial"/>
          <w:b/>
          <w:bCs/>
          <w:color w:val="FF0000"/>
          <w:sz w:val="20"/>
          <w:szCs w:val="20"/>
        </w:rPr>
      </w:pPr>
    </w:p>
    <w:p w:rsidR="00000000" w:rsidRDefault="00443FE7">
      <w:pPr>
        <w:autoSpaceDE w:val="0"/>
        <w:autoSpaceDN w:val="0"/>
        <w:ind w:right="-675"/>
        <w:jc w:val="center"/>
        <w:rPr>
          <w:rFonts w:ascii="Arial" w:hAnsi="Arial" w:cs="Arial"/>
          <w:b/>
          <w:bCs/>
          <w:color w:val="FF0000"/>
          <w:sz w:val="20"/>
          <w:szCs w:val="20"/>
        </w:rPr>
      </w:pPr>
    </w:p>
    <w:p w:rsidR="00000000" w:rsidRDefault="00443FE7">
      <w:pPr>
        <w:autoSpaceDE w:val="0"/>
        <w:autoSpaceDN w:val="0"/>
        <w:ind w:right="-675"/>
        <w:jc w:val="center"/>
        <w:rPr>
          <w:rFonts w:ascii="Arial" w:hAnsi="Arial" w:cs="Arial"/>
          <w:b/>
          <w:bCs/>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7020C" w:rsidRDefault="0007020C">
      <w:pPr>
        <w:autoSpaceDE w:val="0"/>
        <w:autoSpaceDN w:val="0"/>
        <w:adjustRightInd w:val="0"/>
        <w:jc w:val="both"/>
        <w:rPr>
          <w:rFonts w:ascii="Arial" w:hAnsi="Arial" w:cs="Arial"/>
          <w:color w:val="FF0000"/>
          <w:sz w:val="20"/>
          <w:szCs w:val="20"/>
        </w:rPr>
      </w:pPr>
    </w:p>
    <w:p w:rsidR="0007020C" w:rsidRDefault="0007020C">
      <w:pPr>
        <w:autoSpaceDE w:val="0"/>
        <w:autoSpaceDN w:val="0"/>
        <w:adjustRightInd w:val="0"/>
        <w:jc w:val="both"/>
        <w:rPr>
          <w:rFonts w:ascii="Arial" w:hAnsi="Arial" w:cs="Arial"/>
          <w:color w:val="FF0000"/>
          <w:sz w:val="20"/>
          <w:szCs w:val="20"/>
        </w:rPr>
      </w:pPr>
    </w:p>
    <w:p w:rsidR="0007020C" w:rsidRDefault="0007020C">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autoSpaceDE w:val="0"/>
        <w:autoSpaceDN w:val="0"/>
        <w:adjustRightInd w:val="0"/>
        <w:jc w:val="both"/>
        <w:rPr>
          <w:rFonts w:ascii="Arial" w:hAnsi="Arial" w:cs="Arial"/>
          <w:color w:val="FF0000"/>
          <w:sz w:val="20"/>
          <w:szCs w:val="20"/>
        </w:rPr>
      </w:pPr>
    </w:p>
    <w:p w:rsidR="00000000" w:rsidRDefault="00443FE7">
      <w:pPr>
        <w:jc w:val="center"/>
        <w:rPr>
          <w:rFonts w:ascii="Arial" w:hAnsi="Arial" w:cs="Arial"/>
          <w:sz w:val="20"/>
        </w:rPr>
      </w:pPr>
    </w:p>
    <w:p w:rsidR="00000000" w:rsidRDefault="00443FE7">
      <w:pPr>
        <w:jc w:val="center"/>
        <w:rPr>
          <w:rFonts w:ascii="Arial" w:hAnsi="Arial" w:cs="Arial"/>
          <w:sz w:val="20"/>
        </w:rPr>
      </w:pPr>
      <w:r>
        <w:rPr>
          <w:rFonts w:ascii="Arial" w:hAnsi="Arial" w:cs="Arial"/>
          <w:sz w:val="20"/>
        </w:rPr>
        <w:t>Processo nº 100/2023                     Modalidade: PE-Pregão Eletrônico nº 59/2023</w:t>
      </w: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443FE7">
      <w:pPr>
        <w:autoSpaceDE w:val="0"/>
        <w:autoSpaceDN w:val="0"/>
        <w:ind w:right="-675"/>
        <w:jc w:val="both"/>
        <w:rPr>
          <w:rFonts w:ascii="Arial" w:hAnsi="Arial" w:cs="Arial"/>
          <w:b/>
          <w:bCs/>
          <w:sz w:val="20"/>
          <w:szCs w:val="20"/>
        </w:rPr>
      </w:pPr>
    </w:p>
    <w:p w:rsidR="00000000" w:rsidRDefault="00443FE7">
      <w:pPr>
        <w:autoSpaceDE w:val="0"/>
        <w:autoSpaceDN w:val="0"/>
        <w:ind w:right="-675"/>
        <w:jc w:val="both"/>
        <w:rPr>
          <w:rFonts w:ascii="Arial" w:hAnsi="Arial" w:cs="Arial"/>
          <w:b/>
          <w:bCs/>
          <w:sz w:val="20"/>
          <w:szCs w:val="20"/>
        </w:rPr>
      </w:pPr>
    </w:p>
    <w:p w:rsidR="00000000" w:rsidRDefault="00443FE7">
      <w:pPr>
        <w:jc w:val="both"/>
        <w:rPr>
          <w:rFonts w:ascii="Arial" w:hAnsi="Arial" w:cs="Arial"/>
          <w:sz w:val="20"/>
          <w:szCs w:val="20"/>
        </w:rPr>
      </w:pPr>
      <w:r>
        <w:rPr>
          <w:rFonts w:ascii="Arial" w:hAnsi="Arial" w:cs="Arial"/>
          <w:sz w:val="20"/>
          <w:szCs w:val="20"/>
        </w:rPr>
        <w:t>À</w:t>
      </w:r>
    </w:p>
    <w:p w:rsidR="00000000" w:rsidRDefault="00443FE7">
      <w:pPr>
        <w:jc w:val="both"/>
        <w:rPr>
          <w:rFonts w:ascii="Arial" w:hAnsi="Arial" w:cs="Arial"/>
          <w:sz w:val="20"/>
          <w:szCs w:val="20"/>
        </w:rPr>
      </w:pPr>
      <w:r>
        <w:rPr>
          <w:rFonts w:ascii="Arial" w:hAnsi="Arial" w:cs="Arial"/>
          <w:sz w:val="20"/>
          <w:szCs w:val="20"/>
        </w:rPr>
        <w:t>PREFEITURA MUNICIPAL DE CAXAMBU/MG</w:t>
      </w:r>
    </w:p>
    <w:p w:rsidR="00000000" w:rsidRDefault="00443FE7">
      <w:pPr>
        <w:rPr>
          <w:rFonts w:ascii="Arial" w:hAnsi="Arial" w:cs="Arial"/>
          <w:sz w:val="20"/>
        </w:rPr>
      </w:pPr>
      <w:r>
        <w:rPr>
          <w:rFonts w:ascii="Arial" w:hAnsi="Arial" w:cs="Arial"/>
          <w:sz w:val="20"/>
        </w:rPr>
        <w:t xml:space="preserve">Processo de Licitação nº 100/2023  </w:t>
      </w:r>
    </w:p>
    <w:p w:rsidR="00000000" w:rsidRDefault="00443FE7">
      <w:pPr>
        <w:jc w:val="both"/>
        <w:rPr>
          <w:rFonts w:ascii="Arial" w:hAnsi="Arial" w:cs="Arial"/>
          <w:sz w:val="20"/>
        </w:rPr>
      </w:pPr>
      <w:r>
        <w:rPr>
          <w:rFonts w:ascii="Arial" w:hAnsi="Arial" w:cs="Arial"/>
          <w:sz w:val="20"/>
        </w:rPr>
        <w:t xml:space="preserve">Modalidade: PE-Pregão </w:t>
      </w:r>
      <w:r>
        <w:rPr>
          <w:rFonts w:ascii="Arial" w:hAnsi="Arial" w:cs="Arial"/>
          <w:sz w:val="20"/>
        </w:rPr>
        <w:t>Eletrônico nº 59/2023</w:t>
      </w:r>
    </w:p>
    <w:p w:rsidR="00000000" w:rsidRDefault="00443FE7">
      <w:pPr>
        <w:rPr>
          <w:rFonts w:ascii="Arial" w:hAnsi="Arial" w:cs="Arial"/>
          <w:sz w:val="20"/>
          <w:szCs w:val="20"/>
        </w:rPr>
      </w:pPr>
    </w:p>
    <w:p w:rsidR="00000000" w:rsidRDefault="00443FE7">
      <w:pPr>
        <w:autoSpaceDE w:val="0"/>
        <w:jc w:val="both"/>
        <w:rPr>
          <w:rFonts w:ascii="Arial" w:hAnsi="Arial" w:cs="Arial"/>
          <w:sz w:val="20"/>
          <w:szCs w:val="20"/>
        </w:rPr>
      </w:pPr>
    </w:p>
    <w:p w:rsidR="00000000" w:rsidRDefault="00443FE7">
      <w:pPr>
        <w:autoSpaceDE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A empresa........................., inscrita no CNPJ/MF sob o n°......................, com sede à Rua......................., nº....., em........................, na qualidade de participante da licitação na modalidade de Pregão E</w:t>
      </w:r>
      <w:r>
        <w:rPr>
          <w:rFonts w:ascii="Arial" w:hAnsi="Arial" w:cs="Arial"/>
          <w:sz w:val="20"/>
          <w:szCs w:val="20"/>
        </w:rPr>
        <w:t>letrônico, instaurado por esta Prefeitura Municipal, DECLARA sob as penalidades da lei, que não existe fato superveniente e impeditivo contra sua habilitação no presente processo, assim como se obriga a declarar a ocorrência de fatos futuros. DECLARA que p</w:t>
      </w:r>
      <w:r>
        <w:rPr>
          <w:rFonts w:ascii="Arial" w:hAnsi="Arial" w:cs="Arial"/>
          <w:sz w:val="20"/>
          <w:szCs w:val="20"/>
        </w:rPr>
        <w:t>reenche plenamente os requisitos de habilitação estabelecidos no presente ato convocatório e responde administrativa, civil e criminalmente pela fidelidade das informações e documentos apresentados.</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w:t>
      </w:r>
      <w:r>
        <w:rPr>
          <w:rFonts w:ascii="Arial" w:hAnsi="Arial" w:cs="Arial"/>
          <w:sz w:val="20"/>
          <w:szCs w:val="20"/>
        </w:rPr>
        <w:t>mpregados menores de 18 (dezoito) anos em trabalho noturno, perigoso ou insalubre e menor de 16 (dezesseis) anos em qualquer trabalho na condição de aprendiz, nos termos do inciso XXXIII do artigo 7.º da Constituição Federal de 1988. DECLARA também não ser</w:t>
      </w:r>
      <w:r>
        <w:rPr>
          <w:rFonts w:ascii="Arial" w:hAnsi="Arial" w:cs="Arial"/>
          <w:sz w:val="20"/>
          <w:szCs w:val="20"/>
        </w:rPr>
        <w:t xml:space="preserve"> inidônea para licitar e celebrar contratos com a Administração Pública e que está de pleno acordo com as exigências do Edital deste processo.</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443FE7">
      <w:pPr>
        <w:autoSpaceDE w:val="0"/>
        <w:jc w:val="center"/>
        <w:rPr>
          <w:rFonts w:ascii="Arial" w:hAnsi="Arial" w:cs="Arial"/>
          <w:sz w:val="20"/>
          <w:szCs w:val="20"/>
        </w:rPr>
      </w:pPr>
    </w:p>
    <w:p w:rsidR="00000000" w:rsidRDefault="00443FE7">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443FE7">
      <w:pPr>
        <w:autoSpaceDE w:val="0"/>
        <w:autoSpaceDN w:val="0"/>
        <w:spacing w:after="12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443FE7">
      <w:pPr>
        <w:autoSpaceDE w:val="0"/>
        <w:autoSpaceDN w:val="0"/>
        <w:adjustRightInd w:val="0"/>
        <w:jc w:val="both"/>
        <w:rPr>
          <w:rFonts w:ascii="Arial" w:hAnsi="Arial" w:cs="Arial"/>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autoSpaceDE w:val="0"/>
        <w:autoSpaceDN w:val="0"/>
        <w:adjustRightInd w:val="0"/>
        <w:jc w:val="both"/>
        <w:rPr>
          <w:rFonts w:ascii="Arial" w:hAnsi="Arial" w:cs="Arial"/>
          <w:b/>
          <w:bCs/>
          <w:color w:val="FF0000"/>
          <w:sz w:val="20"/>
          <w:szCs w:val="20"/>
        </w:rPr>
      </w:pPr>
    </w:p>
    <w:p w:rsidR="00000000" w:rsidRDefault="00443FE7">
      <w:pPr>
        <w:jc w:val="center"/>
        <w:rPr>
          <w:rFonts w:ascii="Arial" w:hAnsi="Arial" w:cs="Arial"/>
          <w:sz w:val="20"/>
        </w:rPr>
      </w:pPr>
    </w:p>
    <w:p w:rsidR="00000000" w:rsidRDefault="00443FE7">
      <w:pPr>
        <w:jc w:val="center"/>
        <w:rPr>
          <w:rFonts w:ascii="Arial" w:hAnsi="Arial" w:cs="Arial"/>
          <w:sz w:val="20"/>
        </w:rPr>
      </w:pPr>
    </w:p>
    <w:p w:rsidR="00000000" w:rsidRDefault="00443FE7">
      <w:pPr>
        <w:jc w:val="center"/>
        <w:rPr>
          <w:rFonts w:ascii="Arial" w:hAnsi="Arial" w:cs="Arial"/>
          <w:sz w:val="20"/>
        </w:rPr>
      </w:pPr>
      <w:r>
        <w:rPr>
          <w:rFonts w:ascii="Arial" w:hAnsi="Arial" w:cs="Arial"/>
          <w:sz w:val="20"/>
        </w:rPr>
        <w:lastRenderedPageBreak/>
        <w:t>Processo nº 100/2023                     Modalidade: PE-Pregão Eletrônico nº 59/2023</w:t>
      </w:r>
    </w:p>
    <w:p w:rsidR="00000000" w:rsidRDefault="00443FE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443FE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443FE7">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000000" w:rsidRDefault="00443FE7">
      <w:pPr>
        <w:jc w:val="center"/>
        <w:rPr>
          <w:rFonts w:ascii="Arial" w:hAnsi="Arial" w:cs="Arial"/>
          <w:sz w:val="20"/>
          <w:szCs w:val="20"/>
        </w:rPr>
      </w:pPr>
    </w:p>
    <w:p w:rsidR="00000000" w:rsidRDefault="00443FE7">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ME/EPP:    (   )  SIM     (   ) Não</w:t>
            </w:r>
          </w:p>
        </w:tc>
      </w:tr>
    </w:tbl>
    <w:p w:rsidR="00000000" w:rsidRDefault="00443FE7">
      <w:pPr>
        <w:jc w:val="both"/>
        <w:rPr>
          <w:rFonts w:ascii="Arial" w:hAnsi="Arial" w:cs="Arial"/>
          <w:sz w:val="20"/>
          <w:szCs w:val="20"/>
        </w:rPr>
      </w:pPr>
    </w:p>
    <w:p w:rsidR="00000000" w:rsidRDefault="00443FE7">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Por meio do presente Termo, o Licitante acima </w:t>
      </w:r>
      <w:r>
        <w:rPr>
          <w:rFonts w:ascii="Arial" w:hAnsi="Arial" w:cs="Arial"/>
          <w:sz w:val="20"/>
          <w:szCs w:val="20"/>
        </w:rPr>
        <w:t>qualificado manifesta sua adesão ao Regulamento do Sistema Eletrônico de Pregões Eletrônicos da Bolsa de Licitações e Leilões do Brasil, do qual declara ter pleno conhecimento, em conformidade com as disposições que seguem.</w:t>
      </w:r>
    </w:p>
    <w:p w:rsidR="00000000" w:rsidRDefault="00443FE7">
      <w:pPr>
        <w:jc w:val="both"/>
        <w:rPr>
          <w:rFonts w:ascii="Arial" w:hAnsi="Arial" w:cs="Arial"/>
          <w:sz w:val="20"/>
          <w:szCs w:val="20"/>
        </w:rPr>
      </w:pPr>
      <w:r>
        <w:rPr>
          <w:rFonts w:ascii="Arial" w:hAnsi="Arial" w:cs="Arial"/>
          <w:sz w:val="20"/>
          <w:szCs w:val="20"/>
        </w:rPr>
        <w:t>2. São responsabilidades do Lici</w:t>
      </w:r>
      <w:r>
        <w:rPr>
          <w:rFonts w:ascii="Arial" w:hAnsi="Arial" w:cs="Arial"/>
          <w:sz w:val="20"/>
          <w:szCs w:val="20"/>
        </w:rPr>
        <w:t>tante:</w:t>
      </w:r>
    </w:p>
    <w:p w:rsidR="00000000" w:rsidRDefault="00443FE7">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443FE7">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w:t>
      </w:r>
      <w:r>
        <w:rPr>
          <w:rFonts w:ascii="Arial" w:hAnsi="Arial" w:cs="Arial"/>
          <w:sz w:val="20"/>
          <w:szCs w:val="20"/>
        </w:rPr>
        <w:t xml:space="preserve"> licitações em que for vencedor;</w:t>
      </w:r>
    </w:p>
    <w:p w:rsidR="00000000" w:rsidRDefault="00443FE7">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000000" w:rsidRDefault="00443FE7">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xml:space="preserve">Designar </w:t>
      </w:r>
      <w:r>
        <w:rPr>
          <w:rFonts w:ascii="Arial" w:hAnsi="Arial" w:cs="Arial"/>
          <w:sz w:val="20"/>
          <w:szCs w:val="20"/>
        </w:rPr>
        <w:t>pessoa responsável para operar o Sistema Eletrônico de Licitações;</w:t>
      </w:r>
    </w:p>
    <w:p w:rsidR="00000000" w:rsidRDefault="00443FE7">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443FE7">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443FE7">
      <w:pPr>
        <w:jc w:val="both"/>
        <w:rPr>
          <w:rFonts w:ascii="Arial" w:hAnsi="Arial" w:cs="Arial"/>
          <w:strike/>
          <w:sz w:val="20"/>
          <w:szCs w:val="20"/>
        </w:rPr>
      </w:pPr>
    </w:p>
    <w:p w:rsidR="00000000" w:rsidRDefault="00443FE7">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w:t>
      </w:r>
      <w:r>
        <w:rPr>
          <w:rFonts w:ascii="Arial" w:hAnsi="Arial" w:cs="Arial"/>
          <w:sz w:val="20"/>
          <w:szCs w:val="20"/>
        </w:rPr>
        <w:t>os prazos e condições definidos no Regulamento Sistema Eletrônico de Licitações da Bolsa de Licitações e Leilões.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w:t>
      </w:r>
      <w:r>
        <w:rPr>
          <w:rFonts w:ascii="Arial" w:hAnsi="Arial" w:cs="Arial"/>
          <w:sz w:val="20"/>
          <w:szCs w:val="20"/>
        </w:rPr>
        <w:t xml:space="preserve">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w:t>
      </w:r>
      <w:r>
        <w:rPr>
          <w:rFonts w:ascii="Arial" w:hAnsi="Arial" w:cs="Arial"/>
          <w:sz w:val="20"/>
          <w:szCs w:val="20"/>
        </w:rPr>
        <w:t>eilões do Brasil, podendo a sociedade corretora, para tanto:</w:t>
      </w:r>
    </w:p>
    <w:p w:rsidR="00000000" w:rsidRDefault="00443FE7">
      <w:pPr>
        <w:jc w:val="both"/>
        <w:rPr>
          <w:rFonts w:ascii="Arial" w:hAnsi="Arial" w:cs="Arial"/>
          <w:sz w:val="20"/>
          <w:szCs w:val="20"/>
        </w:rPr>
      </w:pP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lastRenderedPageBreak/>
        <w:t>i.</w:t>
      </w:r>
      <w:r>
        <w:rPr>
          <w:rFonts w:ascii="Arial" w:hAnsi="Arial" w:cs="Arial"/>
          <w:sz w:val="20"/>
          <w:szCs w:val="20"/>
        </w:rPr>
        <w:tab/>
        <w:t>Declarar que conhece e atende as condições de habilitação previstas no Edital;</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esclarecimentos;</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 xml:space="preserve">Emitir e firmar </w:t>
      </w:r>
      <w:r>
        <w:rPr>
          <w:rFonts w:ascii="Arial" w:hAnsi="Arial" w:cs="Arial"/>
          <w:sz w:val="20"/>
          <w:szCs w:val="20"/>
        </w:rPr>
        <w:t>o fechamento da operação; e</w:t>
      </w:r>
    </w:p>
    <w:p w:rsidR="00000000" w:rsidRDefault="00443FE7">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443FE7">
      <w:pPr>
        <w:tabs>
          <w:tab w:val="left" w:pos="480"/>
        </w:tabs>
        <w:ind w:left="480" w:hanging="480"/>
        <w:jc w:val="both"/>
        <w:rPr>
          <w:rFonts w:ascii="Arial" w:hAnsi="Arial" w:cs="Arial"/>
          <w:sz w:val="20"/>
          <w:szCs w:val="20"/>
        </w:rPr>
      </w:pPr>
    </w:p>
    <w:p w:rsidR="00000000" w:rsidRDefault="00443FE7">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443FE7">
            <w:pPr>
              <w:jc w:val="both"/>
              <w:rPr>
                <w:rFonts w:ascii="Arial" w:hAnsi="Arial" w:cs="Arial"/>
                <w:sz w:val="20"/>
                <w:szCs w:val="20"/>
              </w:rPr>
            </w:pPr>
            <w:r>
              <w:rPr>
                <w:rFonts w:ascii="Arial" w:hAnsi="Arial" w:cs="Arial"/>
                <w:sz w:val="20"/>
                <w:szCs w:val="20"/>
              </w:rPr>
              <w:t>CNPJ:</w:t>
            </w:r>
          </w:p>
        </w:tc>
      </w:tr>
    </w:tbl>
    <w:p w:rsidR="00000000" w:rsidRDefault="00443FE7">
      <w:pPr>
        <w:jc w:val="both"/>
        <w:rPr>
          <w:rFonts w:ascii="Arial" w:hAnsi="Arial" w:cs="Arial"/>
          <w:b/>
          <w:bCs/>
          <w:sz w:val="20"/>
          <w:szCs w:val="20"/>
        </w:rPr>
      </w:pPr>
    </w:p>
    <w:p w:rsidR="00000000" w:rsidRDefault="00443FE7">
      <w:pPr>
        <w:jc w:val="both"/>
        <w:rPr>
          <w:rFonts w:ascii="Arial" w:hAnsi="Arial" w:cs="Arial"/>
          <w:sz w:val="20"/>
          <w:szCs w:val="20"/>
        </w:rPr>
      </w:pPr>
      <w:r>
        <w:rPr>
          <w:rFonts w:ascii="Arial" w:hAnsi="Arial" w:cs="Arial"/>
          <w:sz w:val="20"/>
          <w:szCs w:val="20"/>
        </w:rPr>
        <w:t>6. O presente Termo de Adesão é válido por 12 meses, podendo ser rescindido ou revogado, a qualquer tempo, pelo Licitante, mediante comunicação expressa, sem prejuízo das responsabilidades assumidas durante o prazo de vigência ou decorrentes de negócios em</w:t>
      </w:r>
      <w:r>
        <w:rPr>
          <w:rFonts w:ascii="Arial" w:hAnsi="Arial" w:cs="Arial"/>
          <w:sz w:val="20"/>
          <w:szCs w:val="20"/>
        </w:rPr>
        <w:t xml:space="preserve"> andamento. </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outlineLvl w:val="0"/>
        <w:rPr>
          <w:rFonts w:ascii="Arial" w:hAnsi="Arial" w:cs="Arial"/>
          <w:sz w:val="20"/>
          <w:szCs w:val="20"/>
        </w:rPr>
      </w:pPr>
    </w:p>
    <w:p w:rsidR="00000000" w:rsidRDefault="00443FE7">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443FE7">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both"/>
        <w:rPr>
          <w:rFonts w:ascii="Arial" w:hAnsi="Arial" w:cs="Arial"/>
          <w:b/>
          <w:sz w:val="20"/>
          <w:szCs w:val="20"/>
          <w:u w:val="single"/>
        </w:rPr>
      </w:pPr>
    </w:p>
    <w:p w:rsidR="00000000" w:rsidRDefault="00443FE7">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000000" w:rsidRDefault="00443FE7">
      <w:pPr>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7020C" w:rsidRDefault="0007020C">
      <w:pPr>
        <w:autoSpaceDE w:val="0"/>
        <w:autoSpaceDN w:val="0"/>
        <w:adjustRightInd w:val="0"/>
        <w:jc w:val="center"/>
        <w:rPr>
          <w:rFonts w:ascii="Arial" w:hAnsi="Arial" w:cs="Arial"/>
          <w:sz w:val="20"/>
          <w:szCs w:val="20"/>
        </w:rPr>
      </w:pPr>
    </w:p>
    <w:p w:rsidR="0007020C" w:rsidRDefault="0007020C">
      <w:pPr>
        <w:autoSpaceDE w:val="0"/>
        <w:autoSpaceDN w:val="0"/>
        <w:adjustRightInd w:val="0"/>
        <w:jc w:val="center"/>
        <w:rPr>
          <w:rFonts w:ascii="Arial" w:hAnsi="Arial" w:cs="Arial"/>
          <w:sz w:val="20"/>
          <w:szCs w:val="20"/>
        </w:rPr>
      </w:pPr>
    </w:p>
    <w:p w:rsidR="0007020C" w:rsidRDefault="0007020C">
      <w:pPr>
        <w:autoSpaceDE w:val="0"/>
        <w:autoSpaceDN w:val="0"/>
        <w:adjustRightInd w:val="0"/>
        <w:jc w:val="center"/>
        <w:rPr>
          <w:rFonts w:ascii="Arial" w:hAnsi="Arial" w:cs="Arial"/>
          <w:sz w:val="20"/>
          <w:szCs w:val="20"/>
        </w:rPr>
      </w:pPr>
    </w:p>
    <w:p w:rsidR="0007020C" w:rsidRDefault="0007020C">
      <w:pPr>
        <w:autoSpaceDE w:val="0"/>
        <w:autoSpaceDN w:val="0"/>
        <w:adjustRightInd w:val="0"/>
        <w:jc w:val="center"/>
        <w:rPr>
          <w:rFonts w:ascii="Arial" w:hAnsi="Arial" w:cs="Arial"/>
          <w:sz w:val="20"/>
          <w:szCs w:val="20"/>
        </w:rPr>
      </w:pPr>
    </w:p>
    <w:p w:rsidR="0007020C" w:rsidRDefault="0007020C">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autoSpaceDE w:val="0"/>
        <w:autoSpaceDN w:val="0"/>
        <w:adjustRightInd w:val="0"/>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rPr>
      </w:pPr>
      <w:r>
        <w:rPr>
          <w:rFonts w:ascii="Arial" w:hAnsi="Arial" w:cs="Arial"/>
          <w:sz w:val="20"/>
        </w:rPr>
        <w:t>Processo nº 100/2023                     Modalidade: PE-Pregão El</w:t>
      </w:r>
      <w:r>
        <w:rPr>
          <w:rFonts w:ascii="Arial" w:hAnsi="Arial" w:cs="Arial"/>
          <w:sz w:val="20"/>
        </w:rPr>
        <w:t>etrônico nº 59/2023</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b/>
          <w:sz w:val="20"/>
          <w:szCs w:val="20"/>
        </w:rPr>
      </w:pPr>
      <w:r>
        <w:rPr>
          <w:rFonts w:ascii="Arial" w:hAnsi="Arial" w:cs="Arial"/>
          <w:b/>
          <w:sz w:val="20"/>
          <w:szCs w:val="20"/>
        </w:rPr>
        <w:t xml:space="preserve">ANEXO  VIII   </w:t>
      </w:r>
    </w:p>
    <w:p w:rsidR="00000000" w:rsidRDefault="00443FE7">
      <w:pPr>
        <w:ind w:right="-91"/>
        <w:jc w:val="center"/>
        <w:rPr>
          <w:rFonts w:ascii="Arial" w:hAnsi="Arial" w:cs="Arial"/>
          <w:b/>
          <w:sz w:val="20"/>
          <w:szCs w:val="20"/>
        </w:rPr>
      </w:pPr>
    </w:p>
    <w:p w:rsidR="00000000" w:rsidRDefault="00443FE7">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443FE7">
      <w:pPr>
        <w:jc w:val="center"/>
        <w:rPr>
          <w:rFonts w:ascii="Arial" w:hAnsi="Arial" w:cs="Arial"/>
          <w:b/>
          <w:sz w:val="20"/>
          <w:szCs w:val="20"/>
        </w:rPr>
      </w:pPr>
      <w:r>
        <w:rPr>
          <w:rFonts w:ascii="Arial" w:hAnsi="Arial" w:cs="Arial"/>
          <w:b/>
          <w:sz w:val="20"/>
          <w:szCs w:val="20"/>
        </w:rPr>
        <w:t xml:space="preserve">INDICAÇÃO DE USUÁRIO DO SISTEMA </w:t>
      </w:r>
    </w:p>
    <w:p w:rsidR="00000000" w:rsidRDefault="00443FE7">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43FE7">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443FE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443FE7">
            <w:pPr>
              <w:jc w:val="both"/>
              <w:rPr>
                <w:rFonts w:ascii="Arial" w:hAnsi="Arial" w:cs="Arial"/>
                <w:sz w:val="20"/>
                <w:szCs w:val="20"/>
              </w:rPr>
            </w:pPr>
            <w:r>
              <w:rPr>
                <w:rFonts w:ascii="Arial" w:hAnsi="Arial" w:cs="Arial"/>
                <w:sz w:val="20"/>
                <w:szCs w:val="20"/>
              </w:rPr>
              <w:t>E-mail:</w:t>
            </w:r>
          </w:p>
        </w:tc>
      </w:tr>
    </w:tbl>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O Licitante reconhece que:</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w:t>
      </w:r>
      <w:r>
        <w:rPr>
          <w:rFonts w:ascii="Arial" w:hAnsi="Arial" w:cs="Arial"/>
          <w:sz w:val="20"/>
          <w:szCs w:val="20"/>
        </w:rPr>
        <w:t>Senha e a Chave Eletrônica de identificação do usuário para acesso ao sistema são de uso exclusivo de seu titular, não cabendo à Bolsa nenhuma responsabilidade por eventuais danos ou prejuízos decorrentes de seu uso indevido;</w:t>
      </w:r>
    </w:p>
    <w:p w:rsidR="00000000" w:rsidRDefault="00443FE7">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w:t>
      </w:r>
      <w:r>
        <w:rPr>
          <w:rFonts w:ascii="Arial" w:hAnsi="Arial" w:cs="Arial"/>
          <w:sz w:val="20"/>
          <w:szCs w:val="20"/>
        </w:rPr>
        <w:t xml:space="preserve"> de Chave Eletrônica poderá ser feito pela Bolsa, mediante solicitação escrita de seu titular ou do Licitante;</w:t>
      </w:r>
    </w:p>
    <w:p w:rsidR="00000000" w:rsidRDefault="00443FE7">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Bolsa, para o necessário bloqueio de</w:t>
      </w:r>
      <w:r>
        <w:rPr>
          <w:rFonts w:ascii="Arial" w:hAnsi="Arial" w:cs="Arial"/>
          <w:color w:val="auto"/>
          <w:sz w:val="20"/>
        </w:rPr>
        <w:t xml:space="preserve"> acesso; e</w:t>
      </w:r>
    </w:p>
    <w:p w:rsidR="00000000" w:rsidRDefault="00443FE7">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443FE7">
      <w:pPr>
        <w:jc w:val="both"/>
        <w:rPr>
          <w:rFonts w:ascii="Arial" w:hAnsi="Arial" w:cs="Arial"/>
          <w:sz w:val="20"/>
          <w:szCs w:val="20"/>
        </w:rPr>
      </w:pPr>
      <w:r>
        <w:rPr>
          <w:rFonts w:ascii="Arial" w:hAnsi="Arial" w:cs="Arial"/>
          <w:sz w:val="20"/>
          <w:szCs w:val="20"/>
        </w:rPr>
        <w:t>o não pagamento da taxa ensejará a sua inclusão no cadastr</w:t>
      </w:r>
      <w:r>
        <w:rPr>
          <w:rFonts w:ascii="Arial" w:hAnsi="Arial" w:cs="Arial"/>
          <w:sz w:val="20"/>
          <w:szCs w:val="20"/>
        </w:rPr>
        <w:t xml:space="preserve">o de inadimplentes da Bolsa, no Serviço de Proteção de Credito e no SERASA e ao automático cancelamento de sua Senha ou de Chave Eletrônica.  </w:t>
      </w:r>
    </w:p>
    <w:p w:rsidR="00000000" w:rsidRDefault="00443FE7">
      <w:pPr>
        <w:ind w:left="540"/>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000000" w:rsidRDefault="00443FE7">
      <w:pPr>
        <w:outlineLvl w:val="0"/>
        <w:rPr>
          <w:rFonts w:ascii="Arial" w:hAnsi="Arial" w:cs="Arial"/>
          <w:sz w:val="20"/>
          <w:szCs w:val="20"/>
        </w:rPr>
      </w:pPr>
    </w:p>
    <w:p w:rsidR="00000000" w:rsidRDefault="00443FE7">
      <w:pPr>
        <w:outlineLvl w:val="0"/>
        <w:rPr>
          <w:rFonts w:ascii="Arial" w:hAnsi="Arial" w:cs="Arial"/>
          <w:sz w:val="20"/>
          <w:szCs w:val="20"/>
        </w:rPr>
      </w:pPr>
    </w:p>
    <w:p w:rsidR="00000000" w:rsidRDefault="00443FE7">
      <w:pPr>
        <w:outlineLvl w:val="0"/>
        <w:rPr>
          <w:rFonts w:ascii="Arial" w:hAnsi="Arial" w:cs="Arial"/>
          <w:sz w:val="20"/>
          <w:szCs w:val="20"/>
        </w:rPr>
      </w:pPr>
    </w:p>
    <w:p w:rsidR="00000000" w:rsidRDefault="00443FE7">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443FE7">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7020C" w:rsidRDefault="0007020C">
      <w:pPr>
        <w:jc w:val="center"/>
        <w:rPr>
          <w:rFonts w:ascii="Arial" w:hAnsi="Arial" w:cs="Arial"/>
          <w:sz w:val="20"/>
          <w:szCs w:val="20"/>
        </w:rPr>
      </w:pPr>
    </w:p>
    <w:p w:rsidR="0007020C" w:rsidRDefault="0007020C">
      <w:pPr>
        <w:jc w:val="center"/>
        <w:rPr>
          <w:rFonts w:ascii="Arial" w:hAnsi="Arial" w:cs="Arial"/>
          <w:sz w:val="20"/>
          <w:szCs w:val="20"/>
        </w:rPr>
      </w:pPr>
      <w:bookmarkStart w:id="22" w:name="_GoBack"/>
      <w:bookmarkEnd w:id="22"/>
    </w:p>
    <w:p w:rsidR="00000000" w:rsidRDefault="00443FE7">
      <w:pPr>
        <w:jc w:val="center"/>
        <w:rPr>
          <w:rFonts w:ascii="Arial" w:hAnsi="Arial" w:cs="Arial"/>
          <w:sz w:val="20"/>
          <w:szCs w:val="20"/>
        </w:rPr>
      </w:pPr>
    </w:p>
    <w:p w:rsidR="00000000" w:rsidRDefault="00443FE7">
      <w:pPr>
        <w:jc w:val="center"/>
        <w:rPr>
          <w:rFonts w:ascii="Arial" w:hAnsi="Arial" w:cs="Arial"/>
          <w:sz w:val="20"/>
          <w:szCs w:val="20"/>
        </w:rPr>
      </w:pPr>
    </w:p>
    <w:p w:rsidR="00000000" w:rsidRDefault="00443FE7">
      <w:pPr>
        <w:jc w:val="center"/>
        <w:rPr>
          <w:rFonts w:ascii="Arial" w:hAnsi="Arial" w:cs="Arial"/>
          <w:sz w:val="20"/>
        </w:rPr>
      </w:pPr>
      <w:r>
        <w:rPr>
          <w:rFonts w:ascii="Arial" w:hAnsi="Arial" w:cs="Arial"/>
          <w:sz w:val="20"/>
        </w:rPr>
        <w:lastRenderedPageBreak/>
        <w:t>Processo nº 100/2023                     Modalidade: PE-Pregão Eletrônico nº 59/2023</w:t>
      </w:r>
    </w:p>
    <w:p w:rsidR="00000000" w:rsidRDefault="00443FE7">
      <w:pPr>
        <w:pStyle w:val="Corpodetexto2"/>
        <w:jc w:val="center"/>
        <w:rPr>
          <w:rFonts w:cs="Arial"/>
          <w:b/>
          <w:bCs/>
          <w:color w:val="auto"/>
          <w:sz w:val="20"/>
        </w:rPr>
      </w:pPr>
    </w:p>
    <w:p w:rsidR="00000000" w:rsidRDefault="00443FE7">
      <w:pPr>
        <w:pStyle w:val="Corpodetexto2"/>
        <w:jc w:val="center"/>
        <w:rPr>
          <w:rFonts w:cs="Arial"/>
          <w:b/>
          <w:bCs/>
          <w:color w:val="auto"/>
          <w:sz w:val="20"/>
        </w:rPr>
      </w:pPr>
      <w:r>
        <w:rPr>
          <w:rFonts w:cs="Arial"/>
          <w:b/>
          <w:bCs/>
          <w:color w:val="auto"/>
          <w:sz w:val="20"/>
        </w:rPr>
        <w:t>ANEXO IX</w:t>
      </w:r>
    </w:p>
    <w:p w:rsidR="00000000" w:rsidRDefault="00443FE7">
      <w:pPr>
        <w:pStyle w:val="Ttulo1"/>
        <w:jc w:val="center"/>
        <w:rPr>
          <w:rFonts w:eastAsia="Times New Roman" w:cs="Arial"/>
          <w:sz w:val="20"/>
        </w:rPr>
      </w:pPr>
      <w:r>
        <w:rPr>
          <w:rFonts w:eastAsia="Times New Roman" w:cs="Arial"/>
          <w:sz w:val="20"/>
        </w:rPr>
        <w:t>RELATÓRIO DE CUSTOS PELA UTILIZAÇÃO DO SISTEMA</w:t>
      </w:r>
    </w:p>
    <w:p w:rsidR="00000000" w:rsidRDefault="00443FE7">
      <w:pPr>
        <w:pStyle w:val="Ttulo1"/>
        <w:jc w:val="left"/>
        <w:rPr>
          <w:rFonts w:eastAsia="Times New Roman" w:cs="Arial"/>
          <w:b w:val="0"/>
          <w:sz w:val="20"/>
        </w:rPr>
      </w:pPr>
    </w:p>
    <w:p w:rsidR="00000000" w:rsidRDefault="00443FE7">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 Não optantes pelo sistema de registro de preços.</w:t>
      </w:r>
    </w:p>
    <w:p w:rsidR="00000000" w:rsidRDefault="00443FE7">
      <w:pPr>
        <w:jc w:val="both"/>
        <w:rPr>
          <w:rFonts w:ascii="Arial" w:hAnsi="Arial" w:cs="Arial"/>
          <w:sz w:val="20"/>
          <w:szCs w:val="20"/>
        </w:rPr>
      </w:pPr>
    </w:p>
    <w:p w:rsidR="00000000" w:rsidRDefault="00443FE7">
      <w:pPr>
        <w:numPr>
          <w:ilvl w:val="0"/>
          <w:numId w:val="24"/>
        </w:numPr>
        <w:jc w:val="both"/>
        <w:rPr>
          <w:rFonts w:ascii="Arial" w:hAnsi="Arial" w:cs="Arial"/>
          <w:sz w:val="20"/>
          <w:szCs w:val="20"/>
        </w:rPr>
      </w:pPr>
      <w:r>
        <w:rPr>
          <w:rFonts w:ascii="Arial" w:hAnsi="Arial" w:cs="Arial"/>
          <w:sz w:val="20"/>
          <w:szCs w:val="20"/>
        </w:rPr>
        <w:t xml:space="preserve">1,5% (Um e meio por cento) sobre o </w:t>
      </w:r>
      <w:r>
        <w:rPr>
          <w:rFonts w:ascii="Arial" w:hAnsi="Arial" w:cs="Arial"/>
          <w:sz w:val="20"/>
          <w:szCs w:val="20"/>
        </w:rPr>
        <w:t>valor do lote adjudicado, com vencimento em 45 dias após a adjudicação – limitado ao teto máximo de R$ 600,00 (seiscentos reais) por lote adjudicado, cobrados mediante boleto bancário em favor da Bolsa de Licitações e Leilões do Brasil.</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Optantes pelo sistema de registro de preços:</w:t>
      </w:r>
    </w:p>
    <w:p w:rsidR="00000000" w:rsidRDefault="00443FE7">
      <w:pPr>
        <w:jc w:val="both"/>
        <w:rPr>
          <w:rFonts w:ascii="Arial" w:hAnsi="Arial" w:cs="Arial"/>
          <w:sz w:val="20"/>
          <w:szCs w:val="20"/>
        </w:rPr>
      </w:pPr>
    </w:p>
    <w:p w:rsidR="00000000" w:rsidRDefault="00443FE7">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w:t>
      </w:r>
      <w:r>
        <w:rPr>
          <w:rFonts w:ascii="Arial" w:hAnsi="Arial" w:cs="Arial"/>
          <w:sz w:val="20"/>
          <w:szCs w:val="20"/>
        </w:rPr>
        <w:t>ós a adjudicação – com limitação do custo de R$ 600,00 (seiscentos reais) por lote adjudicado, cobrados mediante boleto bancário em favor da Bolsa de Licitações e Leilões do Brasil.</w:t>
      </w:r>
    </w:p>
    <w:p w:rsidR="00000000" w:rsidRDefault="00443FE7">
      <w:pPr>
        <w:jc w:val="both"/>
        <w:rPr>
          <w:rFonts w:ascii="Arial" w:hAnsi="Arial" w:cs="Arial"/>
          <w:sz w:val="20"/>
          <w:szCs w:val="20"/>
        </w:rPr>
      </w:pPr>
    </w:p>
    <w:p w:rsidR="00000000" w:rsidRDefault="00443FE7">
      <w:pPr>
        <w:ind w:left="360"/>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O não pagamento dos boletos acima mencionados sujeitam o usuário ao paga</w:t>
      </w:r>
      <w:r>
        <w:rPr>
          <w:rFonts w:ascii="Arial" w:hAnsi="Arial" w:cs="Arial"/>
          <w:sz w:val="20"/>
          <w:szCs w:val="20"/>
        </w:rPr>
        <w:t>mento de multa de 10% e juros moratórios de 1% ao mês, assim como inscrição em serviços de proteção ao crédito (SPC/ SERASA e OUTRO) e cadastro dos inadimplentes da Bolsa e ao automático cancelamento de sua Senha ou de Chave Eletrônica.</w:t>
      </w:r>
    </w:p>
    <w:p w:rsidR="00000000" w:rsidRDefault="00443FE7">
      <w:pPr>
        <w:jc w:val="both"/>
        <w:rPr>
          <w:rFonts w:ascii="Arial" w:hAnsi="Arial" w:cs="Arial"/>
          <w:sz w:val="20"/>
          <w:szCs w:val="20"/>
        </w:rPr>
      </w:pPr>
    </w:p>
    <w:p w:rsidR="00000000" w:rsidRDefault="00443FE7">
      <w:pPr>
        <w:pStyle w:val="Corpodetexto"/>
        <w:rPr>
          <w:rFonts w:cs="Arial"/>
          <w:b w:val="0"/>
          <w:color w:val="auto"/>
          <w:sz w:val="20"/>
        </w:rPr>
      </w:pPr>
      <w:r>
        <w:rPr>
          <w:rFonts w:cs="Arial"/>
          <w:b w:val="0"/>
          <w:color w:val="auto"/>
          <w:sz w:val="20"/>
        </w:rPr>
        <w:t>Em caso de cancela</w:t>
      </w:r>
      <w:r>
        <w:rPr>
          <w:rFonts w:cs="Arial"/>
          <w:b w:val="0"/>
          <w:color w:val="auto"/>
          <w:sz w:val="20"/>
        </w:rPr>
        <w:t xml:space="preserve">mento pelo órgão promotor (comprador) do pregão realizado na plataforma, o licitante vencedor receberá a devolução dos valores eventualmente arcados com o uso da plataforma eletrônica no respectivo lote cancelado. </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pStyle w:val="Ttulo1"/>
        <w:jc w:val="left"/>
        <w:rPr>
          <w:rFonts w:eastAsia="Times New Roman" w:cs="Arial"/>
          <w:sz w:val="20"/>
        </w:rPr>
      </w:pPr>
      <w:r>
        <w:rPr>
          <w:rFonts w:eastAsia="Times New Roman" w:cs="Arial"/>
          <w:sz w:val="20"/>
        </w:rPr>
        <w:t>DA UTILIZAÇÃO DE CÉLULAS DE APOIO (CORR</w:t>
      </w:r>
      <w:r>
        <w:rPr>
          <w:rFonts w:eastAsia="Times New Roman" w:cs="Arial"/>
          <w:sz w:val="20"/>
        </w:rPr>
        <w:t>ETORAS) ASSOCIADAS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w:t>
      </w:r>
      <w:r>
        <w:rPr>
          <w:rFonts w:ascii="Arial" w:hAnsi="Arial" w:cs="Arial"/>
          <w:sz w:val="20"/>
          <w:szCs w:val="20"/>
        </w:rPr>
        <w:t>e acordo com as regras usuais do mercado.</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443FE7">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443FE7">
      <w:pPr>
        <w:jc w:val="both"/>
        <w:rPr>
          <w:rFonts w:ascii="Arial" w:hAnsi="Arial" w:cs="Arial"/>
          <w:sz w:val="20"/>
          <w:szCs w:val="20"/>
        </w:rPr>
      </w:pPr>
    </w:p>
    <w:p w:rsidR="00000000" w:rsidRDefault="00443FE7">
      <w:pPr>
        <w:numPr>
          <w:ilvl w:val="0"/>
          <w:numId w:val="24"/>
        </w:numPr>
        <w:jc w:val="both"/>
        <w:rPr>
          <w:rFonts w:ascii="Arial" w:hAnsi="Arial" w:cs="Arial"/>
          <w:sz w:val="20"/>
          <w:szCs w:val="20"/>
        </w:rPr>
      </w:pPr>
      <w:r>
        <w:rPr>
          <w:rFonts w:ascii="Arial" w:hAnsi="Arial" w:cs="Arial"/>
          <w:sz w:val="20"/>
          <w:szCs w:val="20"/>
        </w:rPr>
        <w:t xml:space="preserve">1,5% (Um e meio por cento) sobre o valor da </w:t>
      </w:r>
      <w:r>
        <w:rPr>
          <w:rFonts w:ascii="Arial" w:hAnsi="Arial" w:cs="Arial"/>
          <w:sz w:val="20"/>
          <w:szCs w:val="20"/>
        </w:rPr>
        <w:t>adjudicação do lote, com vencimento em 45 dias após a adjudicação – limitado ao teto máximo de R$ 600,00 (seiscentos reais) por lote adjudicado, cobrados mediante boleto bancário em favor da Bolsa de Licitações e Leilões do Brasil.</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lastRenderedPageBreak/>
        <w:t>O não pagamento dos bo</w:t>
      </w:r>
      <w:r>
        <w:rPr>
          <w:rFonts w:ascii="Arial" w:hAnsi="Arial" w:cs="Arial"/>
          <w:sz w:val="20"/>
          <w:szCs w:val="20"/>
        </w:rPr>
        <w:t>letos acima mencionados sujeitam o usuário ao pagamento de multa de 10% e juros moratórios de 1% ao mês, assim como inscrição em serviços de proteção ao crédito (SPC/ SERASA e OUTROS) e cadastro dos inadimplentes da Bolsa e ao automático cancelamento de su</w:t>
      </w:r>
      <w:r>
        <w:rPr>
          <w:rFonts w:ascii="Arial" w:hAnsi="Arial" w:cs="Arial"/>
          <w:sz w:val="20"/>
          <w:szCs w:val="20"/>
        </w:rPr>
        <w:t>a Senha ou de Chave Eletrônica.</w:t>
      </w:r>
    </w:p>
    <w:p w:rsidR="00000000" w:rsidRDefault="00443FE7">
      <w:pPr>
        <w:jc w:val="both"/>
        <w:rPr>
          <w:rFonts w:ascii="Arial" w:hAnsi="Arial" w:cs="Arial"/>
          <w:b/>
          <w:bCs/>
          <w:sz w:val="20"/>
          <w:szCs w:val="20"/>
        </w:rPr>
      </w:pPr>
    </w:p>
    <w:p w:rsidR="00000000" w:rsidRDefault="00443FE7">
      <w:pPr>
        <w:jc w:val="both"/>
        <w:rPr>
          <w:rFonts w:ascii="Arial" w:hAnsi="Arial" w:cs="Arial"/>
          <w:sz w:val="20"/>
          <w:szCs w:val="20"/>
        </w:rPr>
      </w:pPr>
    </w:p>
    <w:p w:rsidR="00000000" w:rsidRDefault="00443FE7">
      <w:pPr>
        <w:pStyle w:val="Ttulo1"/>
        <w:jc w:val="left"/>
        <w:rPr>
          <w:rFonts w:eastAsia="Times New Roman" w:cs="Arial"/>
          <w:sz w:val="20"/>
        </w:rPr>
      </w:pPr>
      <w:r>
        <w:rPr>
          <w:rFonts w:eastAsia="Times New Roman" w:cs="Arial"/>
          <w:sz w:val="20"/>
        </w:rPr>
        <w:t>DA UTILIZAÇÃO DE CÉLULAS DE APOIO (CORRETORAS) ASSOCIADAS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 xml:space="preserve">A livre contratação de sociedades CÉLULAS DE APOIO (corretoras) para a representação junto no sistema de PREGÕES, não exime </w:t>
      </w:r>
      <w:r>
        <w:rPr>
          <w:rFonts w:ascii="Arial" w:hAnsi="Arial" w:cs="Arial"/>
          <w:sz w:val="20"/>
          <w:szCs w:val="20"/>
        </w:rPr>
        <w:t>o licitante do pagamento dos custos de uso do sistema da BLL. A corretagem será pactuada entre os interessados de acordo com as regras usuais do mercado.</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b/>
          <w:sz w:val="20"/>
          <w:szCs w:val="20"/>
        </w:rPr>
      </w:pPr>
    </w:p>
    <w:p w:rsidR="00000000" w:rsidRDefault="00443FE7">
      <w:pPr>
        <w:jc w:val="both"/>
        <w:rPr>
          <w:rFonts w:ascii="Arial" w:hAnsi="Arial" w:cs="Arial"/>
          <w:b/>
          <w:sz w:val="20"/>
          <w:szCs w:val="20"/>
        </w:rPr>
      </w:pPr>
      <w:r>
        <w:rPr>
          <w:rFonts w:ascii="Arial" w:hAnsi="Arial" w:cs="Arial"/>
          <w:b/>
          <w:sz w:val="20"/>
          <w:szCs w:val="20"/>
        </w:rPr>
        <w:t xml:space="preserve">DAS RESPONSABILIDADES COMO LICITANTE/FORNECEDOR </w:t>
      </w:r>
    </w:p>
    <w:p w:rsidR="00000000" w:rsidRDefault="00443FE7">
      <w:pPr>
        <w:jc w:val="both"/>
        <w:rPr>
          <w:rFonts w:ascii="Arial" w:hAnsi="Arial" w:cs="Arial"/>
          <w:b/>
          <w:sz w:val="20"/>
          <w:szCs w:val="20"/>
        </w:rPr>
      </w:pPr>
    </w:p>
    <w:p w:rsidR="00000000" w:rsidRDefault="00443FE7">
      <w:pPr>
        <w:jc w:val="both"/>
        <w:rPr>
          <w:rFonts w:ascii="Arial" w:hAnsi="Arial" w:cs="Arial"/>
          <w:sz w:val="20"/>
          <w:szCs w:val="20"/>
        </w:rPr>
      </w:pPr>
      <w:r>
        <w:rPr>
          <w:rFonts w:ascii="Arial" w:hAnsi="Arial" w:cs="Arial"/>
          <w:sz w:val="20"/>
          <w:szCs w:val="20"/>
        </w:rPr>
        <w:t xml:space="preserve">Como Licitante/Fornecedor, concordamos e anuímos </w:t>
      </w:r>
      <w:r>
        <w:rPr>
          <w:rFonts w:ascii="Arial" w:hAnsi="Arial" w:cs="Arial"/>
          <w:sz w:val="20"/>
          <w:szCs w:val="20"/>
        </w:rPr>
        <w:t>com todos termos contidos neste anexo e nos responsabilizamos por cumpri-lo integralmente em seus expressos termos.</w:t>
      </w: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p>
    <w:p w:rsidR="00000000" w:rsidRDefault="00443FE7">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000000" w:rsidRDefault="00443FE7">
      <w:pPr>
        <w:outlineLvl w:val="0"/>
        <w:rPr>
          <w:rFonts w:ascii="Arial" w:hAnsi="Arial" w:cs="Arial"/>
          <w:sz w:val="20"/>
          <w:szCs w:val="20"/>
        </w:rPr>
      </w:pPr>
    </w:p>
    <w:p w:rsidR="00000000" w:rsidRDefault="00443FE7">
      <w:pPr>
        <w:outlineLvl w:val="0"/>
        <w:rPr>
          <w:rFonts w:ascii="Arial" w:hAnsi="Arial" w:cs="Arial"/>
          <w:sz w:val="20"/>
          <w:szCs w:val="20"/>
        </w:rPr>
      </w:pPr>
    </w:p>
    <w:p w:rsidR="00000000" w:rsidRDefault="00443FE7">
      <w:pPr>
        <w:outlineLvl w:val="0"/>
        <w:rPr>
          <w:rFonts w:ascii="Arial" w:hAnsi="Arial" w:cs="Arial"/>
          <w:sz w:val="20"/>
          <w:szCs w:val="20"/>
        </w:rPr>
      </w:pPr>
    </w:p>
    <w:p w:rsidR="00000000" w:rsidRDefault="00443FE7">
      <w:pPr>
        <w:outlineLvl w:val="0"/>
        <w:rPr>
          <w:rFonts w:ascii="Arial" w:hAnsi="Arial" w:cs="Arial"/>
          <w:sz w:val="20"/>
          <w:szCs w:val="20"/>
        </w:rPr>
      </w:pPr>
    </w:p>
    <w:p w:rsidR="00000000" w:rsidRDefault="00443FE7">
      <w:pPr>
        <w:jc w:val="both"/>
        <w:rPr>
          <w:rFonts w:ascii="Arial" w:hAnsi="Arial" w:cs="Arial"/>
          <w:sz w:val="20"/>
          <w:szCs w:val="20"/>
        </w:rPr>
      </w:pPr>
    </w:p>
    <w:p w:rsidR="00000000" w:rsidRDefault="00443FE7">
      <w:pPr>
        <w:jc w:val="both"/>
        <w:rPr>
          <w:rFonts w:ascii="Arial" w:hAnsi="Arial" w:cs="Arial"/>
          <w:sz w:val="20"/>
          <w:szCs w:val="20"/>
        </w:rPr>
      </w:pPr>
      <w:r>
        <w:rPr>
          <w:rFonts w:ascii="Arial" w:hAnsi="Arial" w:cs="Arial"/>
          <w:sz w:val="20"/>
          <w:szCs w:val="20"/>
        </w:rPr>
        <w:t>_____________________________________________________</w:t>
      </w:r>
      <w:r>
        <w:rPr>
          <w:rFonts w:ascii="Arial" w:hAnsi="Arial" w:cs="Arial"/>
          <w:sz w:val="20"/>
          <w:szCs w:val="20"/>
        </w:rPr>
        <w:t>________________________</w:t>
      </w:r>
    </w:p>
    <w:p w:rsidR="00000000" w:rsidRDefault="00443FE7">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443FE7">
      <w:pPr>
        <w:pStyle w:val="PargrafodaLista"/>
        <w:rPr>
          <w:rFonts w:ascii="Arial" w:hAnsi="Arial" w:cs="Arial"/>
          <w:sz w:val="20"/>
          <w:szCs w:val="20"/>
        </w:rPr>
      </w:pPr>
    </w:p>
    <w:p w:rsidR="00000000" w:rsidRDefault="00443FE7">
      <w:pPr>
        <w:pStyle w:val="PargrafodaLista"/>
        <w:rPr>
          <w:rFonts w:ascii="Arial" w:hAnsi="Arial" w:cs="Arial"/>
          <w:sz w:val="20"/>
          <w:szCs w:val="20"/>
        </w:rPr>
      </w:pPr>
    </w:p>
    <w:p w:rsidR="00000000" w:rsidRDefault="00443FE7">
      <w:pPr>
        <w:jc w:val="both"/>
        <w:rPr>
          <w:rFonts w:ascii="Arial" w:hAnsi="Arial" w:cs="Arial"/>
          <w:sz w:val="20"/>
          <w:szCs w:val="20"/>
          <w:u w:val="single"/>
        </w:rPr>
      </w:pPr>
    </w:p>
    <w:p w:rsidR="00000000" w:rsidRDefault="00443FE7">
      <w:pPr>
        <w:jc w:val="both"/>
        <w:rPr>
          <w:rFonts w:ascii="Arial" w:hAnsi="Arial" w:cs="Arial"/>
          <w:sz w:val="20"/>
          <w:szCs w:val="20"/>
          <w:u w:val="single"/>
        </w:rPr>
      </w:pPr>
    </w:p>
    <w:p w:rsidR="00000000" w:rsidRDefault="00443FE7">
      <w:pPr>
        <w:jc w:val="both"/>
        <w:rPr>
          <w:rFonts w:ascii="Arial" w:hAnsi="Arial" w:cs="Arial"/>
          <w:sz w:val="20"/>
          <w:szCs w:val="20"/>
          <w:u w:val="single"/>
        </w:rPr>
      </w:pPr>
    </w:p>
    <w:p w:rsidR="00000000" w:rsidRDefault="00443FE7">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w:t>
      </w:r>
      <w:r>
        <w:rPr>
          <w:rFonts w:ascii="Arial" w:hAnsi="Arial" w:cs="Arial"/>
          <w:sz w:val="20"/>
          <w:szCs w:val="20"/>
        </w:rPr>
        <w:t>ADO (AUTENTICADAS).</w:t>
      </w:r>
    </w:p>
    <w:p w:rsidR="00443FE7" w:rsidRDefault="00443FE7">
      <w:pPr>
        <w:pStyle w:val="Corpodetexto2"/>
        <w:jc w:val="center"/>
        <w:rPr>
          <w:rFonts w:cs="Arial"/>
          <w:color w:val="auto"/>
          <w:sz w:val="20"/>
        </w:rPr>
      </w:pPr>
    </w:p>
    <w:sectPr w:rsidR="00443FE7">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FE7" w:rsidRDefault="00443FE7">
      <w:r>
        <w:separator/>
      </w:r>
    </w:p>
  </w:endnote>
  <w:endnote w:type="continuationSeparator" w:id="0">
    <w:p w:rsidR="00443FE7" w:rsidRDefault="00443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3FE7">
    <w:pPr>
      <w:tabs>
        <w:tab w:val="center" w:pos="4252"/>
        <w:tab w:val="right" w:pos="8504"/>
      </w:tabs>
      <w:jc w:val="center"/>
      <w:rPr>
        <w:rFonts w:ascii="Arial" w:hAnsi="Arial" w:cs="Arial"/>
        <w:sz w:val="14"/>
      </w:rPr>
    </w:pPr>
  </w:p>
  <w:p w:rsidR="00000000" w:rsidRDefault="00443FE7">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643E0B">
      <w:rPr>
        <w:rFonts w:ascii="Arial" w:hAnsi="Arial" w:cs="Arial"/>
        <w:noProof/>
        <w:sz w:val="14"/>
      </w:rPr>
      <w:t>29</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643E0B">
      <w:rPr>
        <w:rFonts w:ascii="Arial" w:hAnsi="Arial" w:cs="Arial"/>
        <w:noProof/>
        <w:sz w:val="14"/>
      </w:rPr>
      <w:t>30</w:t>
    </w:r>
    <w:r>
      <w:rPr>
        <w:rFonts w:ascii="Arial" w:hAnsi="Arial" w:cs="Arial"/>
        <w:sz w:val="14"/>
      </w:rPr>
      <w:fldChar w:fldCharType="end"/>
    </w:r>
  </w:p>
  <w:p w:rsidR="00000000" w:rsidRDefault="00443FE7">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443FE7">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443F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FE7" w:rsidRDefault="00443FE7">
      <w:r>
        <w:separator/>
      </w:r>
    </w:p>
  </w:footnote>
  <w:footnote w:type="continuationSeparator" w:id="0">
    <w:p w:rsidR="00443FE7" w:rsidRDefault="00443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3FE7">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443FE7">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443FE7">
    <w:pPr>
      <w:tabs>
        <w:tab w:val="center" w:pos="4252"/>
        <w:tab w:val="right" w:pos="8504"/>
      </w:tabs>
    </w:pPr>
    <w:r>
      <w:t>__________________________________________________________________________________</w:t>
    </w:r>
  </w:p>
  <w:p w:rsidR="00000000" w:rsidRDefault="00443FE7">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BB3A4D"/>
    <w:rsid w:val="0007020C"/>
    <w:rsid w:val="00321F47"/>
    <w:rsid w:val="00443FE7"/>
    <w:rsid w:val="00643E0B"/>
    <w:rsid w:val="00BB3A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C270E33-8062-463E-AAE5-B3794B209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12547</Words>
  <Characters>67756</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80143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2023-07-05T11:33:00Z</cp:lastPrinted>
  <dcterms:created xsi:type="dcterms:W3CDTF">2023-07-05T11:34:00Z</dcterms:created>
  <dcterms:modified xsi:type="dcterms:W3CDTF">2023-07-05T11:34:00Z</dcterms:modified>
</cp:coreProperties>
</file>