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3159D">
      <w:pPr>
        <w:tabs>
          <w:tab w:val="left" w:pos="0"/>
        </w:tabs>
        <w:jc w:val="center"/>
        <w:rPr>
          <w:rFonts w:ascii="Arial" w:hAnsi="Arial" w:cs="Arial"/>
          <w:b/>
          <w:bCs/>
          <w:color w:val="000000"/>
          <w:sz w:val="20"/>
          <w:szCs w:val="20"/>
        </w:rPr>
      </w:pPr>
      <w:bookmarkStart w:id="0" w:name="_GoBack"/>
      <w:bookmarkEnd w:id="0"/>
      <w:r>
        <w:rPr>
          <w:rFonts w:ascii="Arial" w:hAnsi="Arial" w:cs="Arial"/>
          <w:b/>
          <w:bCs/>
          <w:color w:val="000000"/>
          <w:sz w:val="20"/>
          <w:szCs w:val="20"/>
        </w:rPr>
        <w:t>AVISO DE DISPENSA ELETRÔNICA</w:t>
      </w:r>
    </w:p>
    <w:p w:rsidR="00000000" w:rsidRDefault="0063159D">
      <w:pPr>
        <w:tabs>
          <w:tab w:val="left" w:pos="0"/>
        </w:tabs>
        <w:jc w:val="center"/>
        <w:rPr>
          <w:rFonts w:ascii="Arial" w:hAnsi="Arial" w:cs="Arial"/>
          <w:b/>
          <w:bCs/>
          <w:sz w:val="20"/>
          <w:szCs w:val="20"/>
        </w:rPr>
      </w:pPr>
      <w:r>
        <w:rPr>
          <w:rFonts w:ascii="Arial" w:hAnsi="Arial" w:cs="Arial"/>
          <w:b/>
          <w:bCs/>
          <w:sz w:val="20"/>
          <w:szCs w:val="20"/>
        </w:rPr>
        <w:t>PREFERÊNCIA ME/EPP/EQUIPARADAS</w:t>
      </w:r>
    </w:p>
    <w:p w:rsidR="00000000" w:rsidRDefault="0063159D">
      <w:pPr>
        <w:tabs>
          <w:tab w:val="left" w:pos="0"/>
        </w:tabs>
        <w:rPr>
          <w:rFonts w:ascii="Arial" w:hAnsi="Arial" w:cs="Arial"/>
          <w:b/>
          <w:bCs/>
          <w:color w:val="000000"/>
          <w:sz w:val="20"/>
          <w:szCs w:val="20"/>
        </w:rPr>
      </w:pPr>
    </w:p>
    <w:p w:rsidR="00000000" w:rsidRDefault="0063159D">
      <w:pPr>
        <w:tabs>
          <w:tab w:val="left" w:pos="0"/>
        </w:tabs>
        <w:jc w:val="center"/>
        <w:rPr>
          <w:rFonts w:ascii="Arial" w:hAnsi="Arial" w:cs="Arial"/>
          <w:sz w:val="20"/>
          <w:szCs w:val="20"/>
        </w:rPr>
      </w:pPr>
    </w:p>
    <w:p w:rsidR="00000000" w:rsidRDefault="0063159D">
      <w:pPr>
        <w:jc w:val="center"/>
        <w:rPr>
          <w:rFonts w:ascii="Arial" w:hAnsi="Arial" w:cs="Arial"/>
          <w:sz w:val="20"/>
          <w:szCs w:val="20"/>
        </w:rPr>
      </w:pPr>
      <w:r>
        <w:rPr>
          <w:rFonts w:ascii="Arial" w:hAnsi="Arial" w:cs="Arial"/>
          <w:sz w:val="20"/>
          <w:szCs w:val="20"/>
        </w:rPr>
        <w:t>Processo nº 44/2024                      Modalidade: DE-DISPENSA ELETRÔNICA- LEI 14.133 nº 022/2024</w:t>
      </w:r>
    </w:p>
    <w:p w:rsidR="00000000" w:rsidRDefault="0063159D">
      <w:pPr>
        <w:tabs>
          <w:tab w:val="left" w:pos="0"/>
        </w:tabs>
        <w:ind w:firstLine="5103"/>
        <w:rPr>
          <w:rFonts w:ascii="Arial" w:hAnsi="Arial" w:cs="Arial"/>
          <w:b/>
          <w:sz w:val="20"/>
          <w:szCs w:val="20"/>
        </w:rPr>
      </w:pPr>
    </w:p>
    <w:p w:rsidR="00000000" w:rsidRDefault="0063159D">
      <w:pPr>
        <w:tabs>
          <w:tab w:val="left" w:pos="0"/>
        </w:tabs>
        <w:jc w:val="both"/>
        <w:rPr>
          <w:rFonts w:ascii="Arial" w:hAnsi="Arial" w:cs="Arial"/>
          <w:sz w:val="20"/>
          <w:szCs w:val="20"/>
        </w:rPr>
      </w:pPr>
    </w:p>
    <w:p w:rsidR="00000000" w:rsidRDefault="0063159D">
      <w:pPr>
        <w:tabs>
          <w:tab w:val="left" w:pos="0"/>
        </w:tabs>
        <w:snapToGrid w:val="0"/>
        <w:spacing w:after="120" w:line="276" w:lineRule="auto"/>
        <w:ind w:right="-30" w:firstLine="540"/>
        <w:jc w:val="both"/>
        <w:rPr>
          <w:rFonts w:ascii="Arial" w:hAnsi="Arial" w:cs="Arial"/>
          <w:color w:val="000000"/>
          <w:sz w:val="20"/>
          <w:szCs w:val="20"/>
        </w:rPr>
      </w:pPr>
      <w:r>
        <w:rPr>
          <w:rFonts w:ascii="Arial" w:hAnsi="Arial" w:cs="Arial"/>
          <w:color w:val="000000"/>
          <w:sz w:val="20"/>
          <w:szCs w:val="20"/>
        </w:rPr>
        <w:t xml:space="preserve">Torna-se público que PREFEITURA </w:t>
      </w:r>
      <w:r>
        <w:rPr>
          <w:rFonts w:ascii="Arial" w:hAnsi="Arial" w:cs="Arial"/>
          <w:color w:val="000000"/>
          <w:sz w:val="20"/>
          <w:szCs w:val="20"/>
        </w:rPr>
        <w:t xml:space="preserve">MUNICIPAL DE CAXAMBU, por meio da Diretoria de compras e licitações, realizará Dispensa Eletrônica com critério de julgamento menor preço por item, na hipótese do art. 75, </w:t>
      </w:r>
      <w:r>
        <w:rPr>
          <w:rFonts w:ascii="Arial" w:hAnsi="Arial" w:cs="Arial"/>
          <w:sz w:val="20"/>
          <w:szCs w:val="20"/>
        </w:rPr>
        <w:t>inciso II,</w:t>
      </w:r>
      <w:r>
        <w:rPr>
          <w:rFonts w:ascii="Arial" w:hAnsi="Arial" w:cs="Arial"/>
          <w:color w:val="000000"/>
          <w:sz w:val="20"/>
          <w:szCs w:val="20"/>
        </w:rPr>
        <w:t xml:space="preserve"> nos termos da Lei nº</w:t>
      </w:r>
      <w:r>
        <w:rPr>
          <w:rFonts w:ascii="Arial" w:hAnsi="Arial" w:cs="Arial"/>
          <w:bCs/>
          <w:sz w:val="20"/>
          <w:szCs w:val="20"/>
        </w:rPr>
        <w:t xml:space="preserve"> 14.133, de 1º de abril de 2021</w:t>
      </w:r>
      <w:r>
        <w:rPr>
          <w:rFonts w:ascii="Arial" w:hAnsi="Arial" w:cs="Arial"/>
          <w:sz w:val="20"/>
          <w:szCs w:val="20"/>
        </w:rPr>
        <w:t xml:space="preserve"> Lei Complementar 123/</w:t>
      </w:r>
      <w:r>
        <w:rPr>
          <w:rFonts w:ascii="Arial" w:hAnsi="Arial" w:cs="Arial"/>
          <w:sz w:val="20"/>
          <w:szCs w:val="20"/>
        </w:rPr>
        <w:t>2006 alterada pela 147/2014,</w:t>
      </w:r>
      <w:r>
        <w:rPr>
          <w:rFonts w:ascii="Arial" w:hAnsi="Arial" w:cs="Arial"/>
          <w:bCs/>
          <w:sz w:val="20"/>
          <w:szCs w:val="20"/>
        </w:rPr>
        <w:t xml:space="preserve"> Instrução Normativa SEGES/ME nº 67/2021, Decreto Municipal nº 3345/2023, e demais legislação aplicável</w:t>
      </w:r>
      <w:r>
        <w:rPr>
          <w:rFonts w:ascii="Arial" w:hAnsi="Arial" w:cs="Arial"/>
          <w:color w:val="000000"/>
          <w:sz w:val="20"/>
          <w:szCs w:val="20"/>
        </w:rPr>
        <w:t>.</w:t>
      </w:r>
    </w:p>
    <w:p w:rsidR="00000000" w:rsidRDefault="0063159D">
      <w:pPr>
        <w:tabs>
          <w:tab w:val="left" w:pos="0"/>
        </w:tabs>
        <w:autoSpaceDE w:val="0"/>
        <w:autoSpaceDN w:val="0"/>
        <w:adjustRightInd w:val="0"/>
        <w:spacing w:after="120"/>
        <w:jc w:val="both"/>
        <w:rPr>
          <w:rFonts w:ascii="Arial" w:eastAsia="MS Mincho" w:hAnsi="Arial" w:cs="Arial"/>
          <w:b/>
          <w:bCs/>
          <w:sz w:val="20"/>
          <w:szCs w:val="2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Pr>
          <w:rFonts w:ascii="Arial" w:eastAsia="MS Mincho" w:hAnsi="Arial" w:cs="Arial"/>
          <w:b/>
          <w:bCs/>
          <w:sz w:val="20"/>
          <w:szCs w:val="2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DA SESSÃO PÚBLICA VIRTUAL DA DISPENSA – HORÁRIO DE BRASÍLIA</w:t>
      </w:r>
    </w:p>
    <w:p w:rsidR="00000000" w:rsidRDefault="0063159D">
      <w:pPr>
        <w:tabs>
          <w:tab w:val="left" w:pos="0"/>
        </w:tabs>
        <w:rPr>
          <w:rFonts w:ascii="Arial" w:hAnsi="Arial" w:cs="Arial"/>
          <w:b/>
          <w:bCs/>
          <w:sz w:val="20"/>
          <w:szCs w:val="20"/>
        </w:rPr>
      </w:pPr>
      <w:r>
        <w:rPr>
          <w:rFonts w:ascii="Arial" w:hAnsi="Arial" w:cs="Arial"/>
          <w:b/>
          <w:bCs/>
          <w:sz w:val="20"/>
          <w:szCs w:val="20"/>
        </w:rPr>
        <w:t xml:space="preserve">PERÍODO DE PROPOSTAS </w:t>
      </w:r>
    </w:p>
    <w:p w:rsidR="00000000" w:rsidRDefault="0063159D">
      <w:pPr>
        <w:tabs>
          <w:tab w:val="left" w:pos="0"/>
        </w:tabs>
        <w:autoSpaceDE w:val="0"/>
        <w:autoSpaceDN w:val="0"/>
        <w:adjustRightInd w:val="0"/>
        <w:spacing w:after="120"/>
        <w:jc w:val="both"/>
        <w:rPr>
          <w:rFonts w:ascii="Arial" w:hAnsi="Arial" w:cs="Arial"/>
          <w:sz w:val="20"/>
          <w:szCs w:val="20"/>
        </w:rPr>
      </w:pPr>
      <w:r>
        <w:rPr>
          <w:rFonts w:ascii="Arial" w:hAnsi="Arial" w:cs="Arial"/>
          <w:sz w:val="20"/>
          <w:szCs w:val="20"/>
        </w:rPr>
        <w:t xml:space="preserve">Apresentação das propostas: </w:t>
      </w:r>
      <w:r>
        <w:rPr>
          <w:rFonts w:ascii="Arial" w:hAnsi="Arial" w:cs="Arial"/>
          <w:b/>
          <w:sz w:val="20"/>
          <w:szCs w:val="20"/>
        </w:rPr>
        <w:t>8:30 horas</w:t>
      </w:r>
      <w:r>
        <w:rPr>
          <w:rFonts w:ascii="Arial" w:hAnsi="Arial" w:cs="Arial"/>
          <w:b/>
          <w:bCs/>
          <w:sz w:val="20"/>
          <w:szCs w:val="20"/>
        </w:rPr>
        <w:t xml:space="preserve"> do dia </w:t>
      </w:r>
      <w:r>
        <w:rPr>
          <w:rFonts w:ascii="Arial" w:hAnsi="Arial" w:cs="Arial"/>
          <w:b/>
          <w:sz w:val="20"/>
          <w:szCs w:val="20"/>
        </w:rPr>
        <w:t xml:space="preserve">27-02-2024 </w:t>
      </w:r>
      <w:r>
        <w:rPr>
          <w:rFonts w:ascii="Arial" w:hAnsi="Arial" w:cs="Arial"/>
          <w:b/>
          <w:bCs/>
          <w:sz w:val="20"/>
          <w:szCs w:val="20"/>
        </w:rPr>
        <w:t xml:space="preserve">até às </w:t>
      </w:r>
      <w:r>
        <w:rPr>
          <w:rFonts w:ascii="Arial" w:hAnsi="Arial" w:cs="Arial"/>
          <w:b/>
          <w:sz w:val="20"/>
          <w:szCs w:val="20"/>
        </w:rPr>
        <w:t>8:30 horas</w:t>
      </w:r>
      <w:r>
        <w:rPr>
          <w:rFonts w:ascii="Arial" w:hAnsi="Arial" w:cs="Arial"/>
          <w:b/>
          <w:bCs/>
          <w:sz w:val="20"/>
          <w:szCs w:val="20"/>
        </w:rPr>
        <w:t xml:space="preserve"> do dia </w:t>
      </w:r>
      <w:r>
        <w:rPr>
          <w:rFonts w:ascii="Arial" w:hAnsi="Arial" w:cs="Arial"/>
          <w:b/>
          <w:sz w:val="20"/>
          <w:szCs w:val="20"/>
        </w:rPr>
        <w:t>05-03-2024</w:t>
      </w:r>
    </w:p>
    <w:p w:rsidR="00000000" w:rsidRDefault="0063159D">
      <w:pPr>
        <w:tabs>
          <w:tab w:val="left" w:pos="0"/>
        </w:tabs>
        <w:rPr>
          <w:rFonts w:ascii="Arial" w:hAnsi="Arial" w:cs="Arial"/>
          <w:color w:val="5B5B5F"/>
          <w:sz w:val="20"/>
          <w:szCs w:val="20"/>
        </w:rPr>
      </w:pPr>
    </w:p>
    <w:p w:rsidR="00000000" w:rsidRDefault="0063159D">
      <w:pPr>
        <w:tabs>
          <w:tab w:val="left" w:pos="0"/>
        </w:tabs>
        <w:autoSpaceDE w:val="0"/>
        <w:autoSpaceDN w:val="0"/>
        <w:adjustRightInd w:val="0"/>
        <w:spacing w:after="120"/>
        <w:jc w:val="both"/>
        <w:rPr>
          <w:rFonts w:ascii="Arial" w:hAnsi="Arial" w:cs="Arial"/>
          <w:sz w:val="20"/>
          <w:szCs w:val="20"/>
        </w:rPr>
      </w:pPr>
      <w:r>
        <w:rPr>
          <w:rFonts w:ascii="Arial" w:eastAsia="MS Mincho" w:hAnsi="Arial" w:cs="Arial"/>
          <w:b/>
          <w:sz w:val="20"/>
          <w:szCs w:val="20"/>
        </w:rPr>
        <w:t>PERÍODO DE LANCES</w:t>
      </w:r>
      <w:r>
        <w:rPr>
          <w:rFonts w:ascii="Arial" w:eastAsia="MS Mincho" w:hAnsi="Arial" w:cs="Arial"/>
          <w:sz w:val="20"/>
          <w:szCs w:val="20"/>
        </w:rPr>
        <w:t xml:space="preserve">: </w:t>
      </w:r>
      <w:r>
        <w:rPr>
          <w:rFonts w:ascii="Arial" w:hAnsi="Arial" w:cs="Arial"/>
          <w:sz w:val="20"/>
          <w:szCs w:val="20"/>
        </w:rPr>
        <w:t xml:space="preserve">05-03-2024 </w:t>
      </w:r>
      <w:r>
        <w:rPr>
          <w:rFonts w:ascii="Arial" w:eastAsia="MS Mincho" w:hAnsi="Arial" w:cs="Arial"/>
          <w:sz w:val="20"/>
          <w:szCs w:val="20"/>
        </w:rPr>
        <w:t xml:space="preserve">às </w:t>
      </w:r>
      <w:r>
        <w:rPr>
          <w:rFonts w:ascii="Arial" w:hAnsi="Arial" w:cs="Arial"/>
          <w:sz w:val="20"/>
          <w:szCs w:val="20"/>
        </w:rPr>
        <w:t>9:00 horas, encerrando-se após 06(seis) horas, con</w:t>
      </w:r>
      <w:r>
        <w:rPr>
          <w:rFonts w:ascii="Arial" w:hAnsi="Arial" w:cs="Arial"/>
          <w:sz w:val="20"/>
          <w:szCs w:val="20"/>
        </w:rPr>
        <w:t>forme tempo da plataforma.</w:t>
      </w:r>
    </w:p>
    <w:p w:rsidR="00000000" w:rsidRDefault="0063159D">
      <w:pPr>
        <w:tabs>
          <w:tab w:val="left" w:pos="0"/>
        </w:tabs>
        <w:autoSpaceDE w:val="0"/>
        <w:autoSpaceDN w:val="0"/>
        <w:adjustRightInd w:val="0"/>
        <w:jc w:val="both"/>
        <w:rPr>
          <w:rFonts w:ascii="Arial" w:hAnsi="Arial" w:cs="Arial"/>
          <w:b/>
          <w:sz w:val="20"/>
          <w:szCs w:val="20"/>
          <w:u w:val="single"/>
        </w:rPr>
      </w:pPr>
      <w:r>
        <w:rPr>
          <w:rFonts w:ascii="Arial" w:eastAsia="MS Mincho" w:hAnsi="Arial" w:cs="Arial"/>
          <w:sz w:val="20"/>
          <w:szCs w:val="20"/>
        </w:rPr>
        <w:t xml:space="preserve">Local: </w:t>
      </w:r>
      <w:hyperlink r:id="rId8" w:history="1">
        <w:r>
          <w:rPr>
            <w:rStyle w:val="Hyperlink"/>
            <w:rFonts w:ascii="Arial" w:hAnsi="Arial" w:cs="Arial"/>
            <w:b/>
            <w:color w:val="auto"/>
            <w:sz w:val="20"/>
            <w:szCs w:val="20"/>
          </w:rPr>
          <w:t>www.bll.org.br</w:t>
        </w:r>
      </w:hyperlink>
      <w:r>
        <w:rPr>
          <w:rFonts w:ascii="Arial" w:hAnsi="Arial" w:cs="Arial"/>
          <w:b/>
          <w:sz w:val="20"/>
          <w:szCs w:val="20"/>
          <w:u w:val="single"/>
        </w:rPr>
        <w:t xml:space="preserve"> </w:t>
      </w:r>
      <w:r>
        <w:rPr>
          <w:rFonts w:ascii="Arial" w:hAnsi="Arial" w:cs="Arial"/>
          <w:b/>
          <w:sz w:val="20"/>
          <w:szCs w:val="20"/>
        </w:rPr>
        <w:t>“Acesso Identificado”.</w:t>
      </w:r>
    </w:p>
    <w:p w:rsidR="00000000" w:rsidRDefault="0063159D">
      <w:pPr>
        <w:tabs>
          <w:tab w:val="left" w:pos="0"/>
        </w:tabs>
        <w:autoSpaceDE w:val="0"/>
        <w:autoSpaceDN w:val="0"/>
        <w:adjustRightInd w:val="0"/>
        <w:spacing w:after="120"/>
        <w:jc w:val="both"/>
        <w:rPr>
          <w:rFonts w:ascii="Arial" w:eastAsia="MS Mincho" w:hAnsi="Arial" w:cs="Arial"/>
          <w:sz w:val="20"/>
          <w:szCs w:val="20"/>
        </w:rPr>
      </w:pPr>
      <w:r>
        <w:rPr>
          <w:rFonts w:ascii="Arial" w:eastAsia="MS Mincho" w:hAnsi="Arial" w:cs="Arial"/>
          <w:sz w:val="20"/>
          <w:szCs w:val="20"/>
        </w:rPr>
        <w:t xml:space="preserve">Informações e edital pelo e-mail </w:t>
      </w:r>
      <w:r>
        <w:rPr>
          <w:rFonts w:ascii="Arial" w:eastAsia="MS Mincho" w:hAnsi="Arial" w:cs="Arial"/>
          <w:b/>
          <w:sz w:val="20"/>
          <w:szCs w:val="20"/>
          <w:u w:val="single"/>
        </w:rPr>
        <w:t>agentecontratacao@caxambu.mg.gov.br</w:t>
      </w:r>
      <w:r>
        <w:rPr>
          <w:rFonts w:ascii="Arial" w:eastAsia="MS Mincho" w:hAnsi="Arial" w:cs="Arial"/>
          <w:i/>
          <w:sz w:val="20"/>
          <w:szCs w:val="20"/>
        </w:rPr>
        <w:t xml:space="preserve"> ou</w:t>
      </w:r>
      <w:r>
        <w:rPr>
          <w:rFonts w:ascii="Arial" w:eastAsia="MS Mincho" w:hAnsi="Arial" w:cs="Arial"/>
          <w:sz w:val="20"/>
          <w:szCs w:val="20"/>
        </w:rPr>
        <w:t xml:space="preserve"> pelo telefone (35) 3341 0717.</w:t>
      </w:r>
    </w:p>
    <w:p w:rsidR="00000000" w:rsidRDefault="0063159D">
      <w:pPr>
        <w:pStyle w:val="Nivel01"/>
        <w:tabs>
          <w:tab w:val="left" w:pos="0"/>
        </w:tabs>
        <w:ind w:left="0" w:firstLine="0"/>
        <w:jc w:val="left"/>
        <w:rPr>
          <w:rFonts w:ascii="Arial" w:hAnsi="Arial" w:cs="Arial"/>
          <w:b w:val="0"/>
          <w:color w:val="auto"/>
        </w:rPr>
      </w:pPr>
      <w:r>
        <w:rPr>
          <w:rFonts w:ascii="Arial" w:hAnsi="Arial" w:cs="Arial"/>
        </w:rPr>
        <w:t>OBJETO DA CONTRATAÇÃO DIRETA</w:t>
      </w:r>
    </w:p>
    <w:p w:rsidR="00000000" w:rsidRDefault="0063159D">
      <w:pPr>
        <w:pStyle w:val="PADRO"/>
        <w:keepNext w:val="0"/>
        <w:widowControl/>
        <w:numPr>
          <w:ilvl w:val="1"/>
          <w:numId w:val="2"/>
        </w:numPr>
        <w:shd w:val="clear" w:color="auto" w:fill="auto"/>
        <w:tabs>
          <w:tab w:val="left" w:pos="0"/>
        </w:tabs>
        <w:spacing w:before="0" w:after="0"/>
        <w:rPr>
          <w:rFonts w:ascii="Arial" w:hAnsi="Arial" w:cs="Arial"/>
          <w:szCs w:val="20"/>
        </w:rPr>
      </w:pPr>
      <w:r>
        <w:rPr>
          <w:rFonts w:ascii="Arial" w:hAnsi="Arial" w:cs="Arial"/>
          <w:color w:val="000000"/>
          <w:szCs w:val="20"/>
        </w:rPr>
        <w:t xml:space="preserve">O objeto do </w:t>
      </w:r>
      <w:r>
        <w:rPr>
          <w:rFonts w:ascii="Arial" w:hAnsi="Arial" w:cs="Arial"/>
          <w:color w:val="000000"/>
          <w:szCs w:val="20"/>
        </w:rPr>
        <w:t>presente processo é a escolha da proposta mais vantajosa para a dispensa de licitação que é a</w:t>
      </w:r>
      <w:r>
        <w:rPr>
          <w:rFonts w:ascii="Arial" w:hAnsi="Arial" w:cs="Arial"/>
          <w:color w:val="FF0000"/>
          <w:szCs w:val="20"/>
        </w:rPr>
        <w:t xml:space="preserve"> </w:t>
      </w:r>
      <w:r>
        <w:rPr>
          <w:rFonts w:ascii="Arial" w:hAnsi="Arial" w:cs="Arial"/>
          <w:szCs w:val="20"/>
        </w:rPr>
        <w:t>AQUISIÇÃO DE MATERIAIS PARA ATENDER AS NECESSIDADES DAS UNIDADES DE ESTRATÉGIAS DE SAÚDE DA FAMÍLIA - EMERGENCIAL POR UM PERÍODO DE 03 (TRES)MESES</w:t>
      </w:r>
      <w:r>
        <w:rPr>
          <w:rFonts w:ascii="Arial" w:hAnsi="Arial" w:cs="Arial"/>
          <w:b/>
          <w:bCs/>
          <w:color w:val="000000"/>
          <w:szCs w:val="20"/>
        </w:rPr>
        <w:t>,</w:t>
      </w:r>
      <w:r>
        <w:rPr>
          <w:rFonts w:ascii="Arial" w:hAnsi="Arial" w:cs="Arial"/>
          <w:color w:val="000000"/>
          <w:szCs w:val="20"/>
        </w:rPr>
        <w:t xml:space="preserve"> conforme condi</w:t>
      </w:r>
      <w:r>
        <w:rPr>
          <w:rFonts w:ascii="Arial" w:hAnsi="Arial" w:cs="Arial"/>
          <w:color w:val="000000"/>
          <w:szCs w:val="20"/>
        </w:rPr>
        <w:t>ções, quantidades e exigências estabelecidas neste Aviso de Dispensa Eletrônica e seus anexos.</w:t>
      </w:r>
    </w:p>
    <w:p w:rsidR="00000000" w:rsidRDefault="0063159D">
      <w:pPr>
        <w:pStyle w:val="PADRO"/>
        <w:keepNext w:val="0"/>
        <w:widowControl/>
        <w:numPr>
          <w:ilvl w:val="1"/>
          <w:numId w:val="2"/>
        </w:numPr>
        <w:shd w:val="clear" w:color="auto" w:fill="auto"/>
        <w:tabs>
          <w:tab w:val="left" w:pos="0"/>
        </w:tabs>
        <w:spacing w:before="0" w:after="120"/>
        <w:ind w:left="0" w:firstLine="0"/>
        <w:rPr>
          <w:rFonts w:ascii="Arial" w:hAnsi="Arial" w:cs="Arial"/>
          <w:szCs w:val="20"/>
        </w:rPr>
      </w:pPr>
      <w:r>
        <w:rPr>
          <w:rFonts w:ascii="Arial" w:hAnsi="Arial" w:cs="Arial"/>
          <w:iCs/>
          <w:szCs w:val="20"/>
        </w:rPr>
        <w:t>A contratação será dividida em itens/lotes únicos</w:t>
      </w:r>
      <w:r>
        <w:rPr>
          <w:rFonts w:ascii="Arial" w:hAnsi="Arial" w:cs="Arial"/>
          <w:b/>
          <w:bCs/>
          <w:iCs/>
          <w:szCs w:val="20"/>
        </w:rPr>
        <w:t>,</w:t>
      </w:r>
      <w:r>
        <w:rPr>
          <w:rFonts w:ascii="Arial" w:hAnsi="Arial" w:cs="Arial"/>
          <w:iCs/>
          <w:szCs w:val="20"/>
        </w:rPr>
        <w:t xml:space="preserve"> conforme abaixo e termo de referência anexo a este edital.</w:t>
      </w:r>
    </w:p>
    <w:tbl>
      <w:tblPr>
        <w:tblW w:w="0" w:type="dxa"/>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560"/>
        <w:gridCol w:w="1984"/>
        <w:gridCol w:w="1134"/>
        <w:gridCol w:w="1276"/>
      </w:tblGrid>
      <w:tr w:rsidR="00000000">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63159D">
            <w:pPr>
              <w:tabs>
                <w:tab w:val="left" w:pos="0"/>
              </w:tabs>
              <w:jc w:val="center"/>
              <w:rPr>
                <w:rFonts w:ascii="Arial" w:hAnsi="Arial" w:cs="Arial"/>
                <w:b/>
                <w:sz w:val="16"/>
                <w:szCs w:val="16"/>
              </w:rPr>
            </w:pPr>
            <w:r>
              <w:rPr>
                <w:rFonts w:ascii="Arial" w:hAnsi="Arial" w:cs="Arial"/>
                <w:b/>
                <w:sz w:val="16"/>
                <w:szCs w:val="16"/>
              </w:rPr>
              <w:t>Item</w:t>
            </w:r>
          </w:p>
        </w:tc>
        <w:tc>
          <w:tcPr>
            <w:tcW w:w="4560" w:type="dxa"/>
            <w:tcBorders>
              <w:top w:val="single" w:sz="4" w:space="0" w:color="auto"/>
              <w:left w:val="single" w:sz="4" w:space="0" w:color="auto"/>
              <w:bottom w:val="single" w:sz="4" w:space="0" w:color="auto"/>
              <w:right w:val="single" w:sz="4" w:space="0" w:color="auto"/>
            </w:tcBorders>
            <w:vAlign w:val="center"/>
            <w:hideMark/>
          </w:tcPr>
          <w:p w:rsidR="00000000" w:rsidRDefault="0063159D">
            <w:pPr>
              <w:tabs>
                <w:tab w:val="left" w:pos="0"/>
              </w:tabs>
              <w:jc w:val="center"/>
              <w:rPr>
                <w:rFonts w:ascii="Arial" w:hAnsi="Arial" w:cs="Arial"/>
                <w:b/>
                <w:sz w:val="16"/>
                <w:szCs w:val="16"/>
              </w:rPr>
            </w:pPr>
            <w:r>
              <w:rPr>
                <w:rFonts w:ascii="Arial" w:hAnsi="Arial" w:cs="Arial"/>
                <w:b/>
                <w:sz w:val="16"/>
                <w:szCs w:val="16"/>
              </w:rPr>
              <w:t>Descrição</w:t>
            </w:r>
          </w:p>
        </w:tc>
        <w:tc>
          <w:tcPr>
            <w:tcW w:w="1984" w:type="dxa"/>
            <w:tcBorders>
              <w:top w:val="single" w:sz="4" w:space="0" w:color="auto"/>
              <w:left w:val="single" w:sz="4" w:space="0" w:color="auto"/>
              <w:bottom w:val="single" w:sz="4" w:space="0" w:color="auto"/>
              <w:right w:val="single" w:sz="4" w:space="0" w:color="auto"/>
            </w:tcBorders>
            <w:vAlign w:val="center"/>
            <w:hideMark/>
          </w:tcPr>
          <w:p w:rsidR="00000000" w:rsidRDefault="0063159D">
            <w:pPr>
              <w:tabs>
                <w:tab w:val="left" w:pos="0"/>
              </w:tabs>
              <w:jc w:val="center"/>
              <w:rPr>
                <w:rFonts w:ascii="Arial" w:hAnsi="Arial" w:cs="Arial"/>
                <w:b/>
                <w:sz w:val="16"/>
                <w:szCs w:val="16"/>
              </w:rPr>
            </w:pPr>
            <w:r>
              <w:rPr>
                <w:rFonts w:ascii="Arial" w:hAnsi="Arial" w:cs="Arial"/>
                <w:b/>
                <w:sz w:val="16"/>
                <w:szCs w:val="16"/>
              </w:rPr>
              <w:t>Quant.</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63159D">
            <w:pPr>
              <w:tabs>
                <w:tab w:val="left" w:pos="0"/>
              </w:tabs>
              <w:jc w:val="center"/>
              <w:rPr>
                <w:rFonts w:ascii="Arial" w:hAnsi="Arial" w:cs="Arial"/>
                <w:b/>
                <w:sz w:val="16"/>
                <w:szCs w:val="16"/>
              </w:rPr>
            </w:pPr>
            <w:r>
              <w:rPr>
                <w:rFonts w:ascii="Arial" w:hAnsi="Arial" w:cs="Arial"/>
                <w:b/>
                <w:sz w:val="16"/>
                <w:szCs w:val="16"/>
              </w:rPr>
              <w:t>Unid.</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63159D">
            <w:pPr>
              <w:jc w:val="center"/>
              <w:rPr>
                <w:rFonts w:ascii="Arial" w:eastAsiaTheme="minorHAnsi" w:hAnsi="Arial" w:cs="Arial"/>
                <w:b/>
                <w:sz w:val="16"/>
                <w:szCs w:val="16"/>
                <w:lang w:eastAsia="en-US"/>
              </w:rPr>
            </w:pPr>
            <w:r>
              <w:rPr>
                <w:rFonts w:ascii="Arial" w:eastAsiaTheme="minorHAnsi" w:hAnsi="Arial" w:cs="Arial"/>
                <w:b/>
                <w:sz w:val="16"/>
                <w:szCs w:val="16"/>
                <w:lang w:eastAsia="en-US"/>
              </w:rPr>
              <w:t>Art. 24 da Lei 14.133</w:t>
            </w:r>
          </w:p>
          <w:p w:rsidR="00000000" w:rsidRDefault="0063159D">
            <w:pPr>
              <w:jc w:val="center"/>
              <w:rPr>
                <w:rFonts w:ascii="Arial" w:eastAsiaTheme="minorHAnsi" w:hAnsi="Arial" w:cs="Arial"/>
                <w:b/>
                <w:sz w:val="16"/>
                <w:szCs w:val="16"/>
                <w:lang w:eastAsia="en-US"/>
              </w:rPr>
            </w:pPr>
            <w:r>
              <w:rPr>
                <w:rFonts w:ascii="Arial" w:eastAsiaTheme="minorHAnsi" w:hAnsi="Arial" w:cs="Arial"/>
                <w:b/>
                <w:sz w:val="16"/>
                <w:szCs w:val="16"/>
                <w:lang w:eastAsia="en-US"/>
              </w:rPr>
              <w:t>/</w:t>
            </w:r>
            <w:r>
              <w:rPr>
                <w:rFonts w:ascii="Arial" w:eastAsiaTheme="minorHAnsi" w:hAnsi="Arial" w:cs="Arial"/>
                <w:b/>
                <w:sz w:val="16"/>
                <w:szCs w:val="16"/>
                <w:lang w:eastAsia="en-US"/>
              </w:rPr>
              <w:t>2021</w:t>
            </w:r>
          </w:p>
        </w:tc>
      </w:tr>
      <w:tr w:rsidR="00000000">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63159D">
            <w:pPr>
              <w:tabs>
                <w:tab w:val="left" w:pos="0"/>
              </w:tabs>
              <w:jc w:val="center"/>
              <w:rPr>
                <w:rFonts w:ascii="Arial" w:hAnsi="Arial" w:cs="Arial"/>
                <w:b/>
                <w:sz w:val="16"/>
                <w:szCs w:val="16"/>
              </w:rPr>
            </w:pPr>
            <w:r>
              <w:rPr>
                <w:rFonts w:ascii="Arial" w:hAnsi="Arial" w:cs="Arial"/>
                <w:b/>
                <w:sz w:val="16"/>
                <w:szCs w:val="16"/>
              </w:rPr>
              <w:t>1</w:t>
            </w:r>
          </w:p>
        </w:tc>
        <w:tc>
          <w:tcPr>
            <w:tcW w:w="4560" w:type="dxa"/>
            <w:tcBorders>
              <w:top w:val="single" w:sz="4" w:space="0" w:color="auto"/>
              <w:left w:val="single" w:sz="4" w:space="0" w:color="auto"/>
              <w:bottom w:val="single" w:sz="4" w:space="0" w:color="auto"/>
              <w:right w:val="single" w:sz="4" w:space="0" w:color="auto"/>
            </w:tcBorders>
            <w:vAlign w:val="center"/>
            <w:hideMark/>
          </w:tcPr>
          <w:p w:rsidR="00000000" w:rsidRDefault="0063159D">
            <w:pPr>
              <w:tabs>
                <w:tab w:val="left" w:pos="0"/>
              </w:tabs>
              <w:jc w:val="center"/>
              <w:rPr>
                <w:rFonts w:ascii="Arial" w:hAnsi="Arial" w:cs="Arial"/>
                <w:b/>
                <w:sz w:val="16"/>
                <w:szCs w:val="16"/>
              </w:rPr>
            </w:pPr>
            <w:r>
              <w:rPr>
                <w:rFonts w:ascii="Arial" w:hAnsi="Arial" w:cs="Arial"/>
                <w:b/>
                <w:sz w:val="16"/>
                <w:szCs w:val="16"/>
              </w:rPr>
              <w:t>SERINGA 1 ML PARA INSULINA C/ AGULHA 8 X 0,3 CAIXA C/100 UNIDADES</w:t>
            </w:r>
          </w:p>
        </w:tc>
        <w:tc>
          <w:tcPr>
            <w:tcW w:w="1984" w:type="dxa"/>
            <w:tcBorders>
              <w:top w:val="single" w:sz="4" w:space="0" w:color="auto"/>
              <w:left w:val="single" w:sz="4" w:space="0" w:color="auto"/>
              <w:bottom w:val="single" w:sz="4" w:space="0" w:color="auto"/>
              <w:right w:val="single" w:sz="4" w:space="0" w:color="auto"/>
            </w:tcBorders>
            <w:vAlign w:val="center"/>
            <w:hideMark/>
          </w:tcPr>
          <w:p w:rsidR="00000000" w:rsidRDefault="0063159D">
            <w:pPr>
              <w:tabs>
                <w:tab w:val="left" w:pos="0"/>
              </w:tabs>
              <w:jc w:val="center"/>
              <w:rPr>
                <w:rFonts w:ascii="Arial" w:hAnsi="Arial" w:cs="Arial"/>
                <w:b/>
                <w:sz w:val="16"/>
                <w:szCs w:val="16"/>
              </w:rPr>
            </w:pPr>
            <w:r>
              <w:rPr>
                <w:rFonts w:ascii="Arial" w:hAnsi="Arial" w:cs="Arial"/>
                <w:b/>
                <w:sz w:val="16"/>
                <w:szCs w:val="16"/>
              </w:rPr>
              <w:t>240,00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63159D">
            <w:pPr>
              <w:tabs>
                <w:tab w:val="left" w:pos="0"/>
              </w:tabs>
              <w:jc w:val="center"/>
              <w:rPr>
                <w:rFonts w:ascii="Arial" w:hAnsi="Arial" w:cs="Arial"/>
                <w:b/>
                <w:sz w:val="16"/>
                <w:szCs w:val="16"/>
              </w:rPr>
            </w:pPr>
            <w:r>
              <w:rPr>
                <w:rFonts w:ascii="Arial" w:hAnsi="Arial" w:cs="Arial"/>
                <w:b/>
                <w:sz w:val="16"/>
                <w:szCs w:val="16"/>
              </w:rPr>
              <w:t>CX</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63159D">
            <w:pPr>
              <w:rPr>
                <w:rFonts w:ascii="Arial" w:hAnsi="Arial" w:cs="Arial"/>
                <w:b/>
                <w:sz w:val="16"/>
                <w:szCs w:val="16"/>
              </w:rPr>
            </w:pPr>
          </w:p>
        </w:tc>
      </w:tr>
      <w:tr w:rsidR="00000000">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63159D">
            <w:pPr>
              <w:tabs>
                <w:tab w:val="left" w:pos="0"/>
              </w:tabs>
              <w:jc w:val="center"/>
              <w:rPr>
                <w:rFonts w:ascii="Arial" w:hAnsi="Arial" w:cs="Arial"/>
                <w:b/>
                <w:sz w:val="16"/>
                <w:szCs w:val="16"/>
              </w:rPr>
            </w:pPr>
            <w:r>
              <w:rPr>
                <w:rFonts w:ascii="Arial" w:hAnsi="Arial" w:cs="Arial"/>
                <w:b/>
                <w:sz w:val="16"/>
                <w:szCs w:val="16"/>
              </w:rPr>
              <w:t>2</w:t>
            </w:r>
          </w:p>
        </w:tc>
        <w:tc>
          <w:tcPr>
            <w:tcW w:w="4560" w:type="dxa"/>
            <w:tcBorders>
              <w:top w:val="single" w:sz="4" w:space="0" w:color="auto"/>
              <w:left w:val="single" w:sz="4" w:space="0" w:color="auto"/>
              <w:bottom w:val="single" w:sz="4" w:space="0" w:color="auto"/>
              <w:right w:val="single" w:sz="4" w:space="0" w:color="auto"/>
            </w:tcBorders>
            <w:vAlign w:val="center"/>
            <w:hideMark/>
          </w:tcPr>
          <w:p w:rsidR="00000000" w:rsidRDefault="0063159D">
            <w:pPr>
              <w:tabs>
                <w:tab w:val="left" w:pos="0"/>
              </w:tabs>
              <w:jc w:val="center"/>
              <w:rPr>
                <w:rFonts w:ascii="Arial" w:hAnsi="Arial" w:cs="Arial"/>
                <w:b/>
                <w:sz w:val="16"/>
                <w:szCs w:val="16"/>
              </w:rPr>
            </w:pPr>
            <w:r>
              <w:rPr>
                <w:rFonts w:ascii="Arial" w:hAnsi="Arial" w:cs="Arial"/>
                <w:b/>
                <w:sz w:val="16"/>
                <w:szCs w:val="16"/>
              </w:rPr>
              <w:t>SERINGA PARA INSULINA DE 01 ML /50 UI (ESCALA DE 1 EM 1) COM AGULHA 31 G 6 X 0,25MM CX COM 100 UNIDADES</w:t>
            </w:r>
          </w:p>
        </w:tc>
        <w:tc>
          <w:tcPr>
            <w:tcW w:w="1984" w:type="dxa"/>
            <w:tcBorders>
              <w:top w:val="single" w:sz="4" w:space="0" w:color="auto"/>
              <w:left w:val="single" w:sz="4" w:space="0" w:color="auto"/>
              <w:bottom w:val="single" w:sz="4" w:space="0" w:color="auto"/>
              <w:right w:val="single" w:sz="4" w:space="0" w:color="auto"/>
            </w:tcBorders>
            <w:vAlign w:val="center"/>
            <w:hideMark/>
          </w:tcPr>
          <w:p w:rsidR="00000000" w:rsidRDefault="0063159D">
            <w:pPr>
              <w:tabs>
                <w:tab w:val="left" w:pos="0"/>
              </w:tabs>
              <w:jc w:val="center"/>
              <w:rPr>
                <w:rFonts w:ascii="Arial" w:hAnsi="Arial" w:cs="Arial"/>
                <w:b/>
                <w:sz w:val="16"/>
                <w:szCs w:val="16"/>
              </w:rPr>
            </w:pPr>
            <w:r>
              <w:rPr>
                <w:rFonts w:ascii="Arial" w:hAnsi="Arial" w:cs="Arial"/>
                <w:b/>
                <w:sz w:val="16"/>
                <w:szCs w:val="16"/>
              </w:rPr>
              <w:t>120,00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63159D">
            <w:pPr>
              <w:tabs>
                <w:tab w:val="left" w:pos="0"/>
              </w:tabs>
              <w:jc w:val="center"/>
              <w:rPr>
                <w:rFonts w:ascii="Arial" w:hAnsi="Arial" w:cs="Arial"/>
                <w:b/>
                <w:sz w:val="16"/>
                <w:szCs w:val="16"/>
              </w:rPr>
            </w:pPr>
            <w:r>
              <w:rPr>
                <w:rFonts w:ascii="Arial" w:hAnsi="Arial" w:cs="Arial"/>
                <w:b/>
                <w:sz w:val="16"/>
                <w:szCs w:val="16"/>
              </w:rPr>
              <w:t>CX</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63159D">
            <w:pPr>
              <w:rPr>
                <w:rFonts w:ascii="Arial" w:hAnsi="Arial" w:cs="Arial"/>
                <w:b/>
                <w:sz w:val="16"/>
                <w:szCs w:val="16"/>
              </w:rPr>
            </w:pPr>
          </w:p>
        </w:tc>
      </w:tr>
      <w:tr w:rsidR="00000000">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63159D">
            <w:pPr>
              <w:tabs>
                <w:tab w:val="left" w:pos="0"/>
              </w:tabs>
              <w:jc w:val="center"/>
              <w:rPr>
                <w:rFonts w:ascii="Arial" w:hAnsi="Arial" w:cs="Arial"/>
                <w:b/>
                <w:sz w:val="16"/>
                <w:szCs w:val="16"/>
              </w:rPr>
            </w:pPr>
            <w:r>
              <w:rPr>
                <w:rFonts w:ascii="Arial" w:hAnsi="Arial" w:cs="Arial"/>
                <w:b/>
                <w:sz w:val="16"/>
                <w:szCs w:val="16"/>
              </w:rPr>
              <w:t>3</w:t>
            </w:r>
          </w:p>
        </w:tc>
        <w:tc>
          <w:tcPr>
            <w:tcW w:w="4560" w:type="dxa"/>
            <w:tcBorders>
              <w:top w:val="single" w:sz="4" w:space="0" w:color="auto"/>
              <w:left w:val="single" w:sz="4" w:space="0" w:color="auto"/>
              <w:bottom w:val="single" w:sz="4" w:space="0" w:color="auto"/>
              <w:right w:val="single" w:sz="4" w:space="0" w:color="auto"/>
            </w:tcBorders>
            <w:vAlign w:val="center"/>
            <w:hideMark/>
          </w:tcPr>
          <w:p w:rsidR="00000000" w:rsidRDefault="0063159D">
            <w:pPr>
              <w:tabs>
                <w:tab w:val="left" w:pos="0"/>
              </w:tabs>
              <w:jc w:val="center"/>
              <w:rPr>
                <w:rFonts w:ascii="Arial" w:hAnsi="Arial" w:cs="Arial"/>
                <w:b/>
                <w:sz w:val="16"/>
                <w:szCs w:val="16"/>
              </w:rPr>
            </w:pPr>
            <w:r>
              <w:rPr>
                <w:rFonts w:ascii="Arial" w:hAnsi="Arial" w:cs="Arial"/>
                <w:b/>
                <w:sz w:val="16"/>
                <w:szCs w:val="16"/>
              </w:rPr>
              <w:t>LANCETA DESCARTÁVEL .P/ PUNÇÃO DIGITAL, CX. C/ 100</w:t>
            </w:r>
          </w:p>
        </w:tc>
        <w:tc>
          <w:tcPr>
            <w:tcW w:w="1984" w:type="dxa"/>
            <w:tcBorders>
              <w:top w:val="single" w:sz="4" w:space="0" w:color="auto"/>
              <w:left w:val="single" w:sz="4" w:space="0" w:color="auto"/>
              <w:bottom w:val="single" w:sz="4" w:space="0" w:color="auto"/>
              <w:right w:val="single" w:sz="4" w:space="0" w:color="auto"/>
            </w:tcBorders>
            <w:vAlign w:val="center"/>
            <w:hideMark/>
          </w:tcPr>
          <w:p w:rsidR="00000000" w:rsidRDefault="0063159D">
            <w:pPr>
              <w:tabs>
                <w:tab w:val="left" w:pos="0"/>
              </w:tabs>
              <w:jc w:val="center"/>
              <w:rPr>
                <w:rFonts w:ascii="Arial" w:hAnsi="Arial" w:cs="Arial"/>
                <w:b/>
                <w:sz w:val="16"/>
                <w:szCs w:val="16"/>
              </w:rPr>
            </w:pPr>
            <w:r>
              <w:rPr>
                <w:rFonts w:ascii="Arial" w:hAnsi="Arial" w:cs="Arial"/>
                <w:b/>
                <w:sz w:val="16"/>
                <w:szCs w:val="16"/>
              </w:rPr>
              <w:t>100,00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63159D">
            <w:pPr>
              <w:tabs>
                <w:tab w:val="left" w:pos="0"/>
              </w:tabs>
              <w:jc w:val="center"/>
              <w:rPr>
                <w:rFonts w:ascii="Arial" w:hAnsi="Arial" w:cs="Arial"/>
                <w:b/>
                <w:sz w:val="16"/>
                <w:szCs w:val="16"/>
              </w:rPr>
            </w:pPr>
            <w:r>
              <w:rPr>
                <w:rFonts w:ascii="Arial" w:hAnsi="Arial" w:cs="Arial"/>
                <w:b/>
                <w:sz w:val="16"/>
                <w:szCs w:val="16"/>
              </w:rPr>
              <w:t>CX</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63159D">
            <w:pPr>
              <w:rPr>
                <w:rFonts w:ascii="Arial" w:hAnsi="Arial" w:cs="Arial"/>
                <w:b/>
                <w:sz w:val="16"/>
                <w:szCs w:val="16"/>
              </w:rPr>
            </w:pPr>
          </w:p>
        </w:tc>
      </w:tr>
      <w:tr w:rsidR="00000000">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63159D">
            <w:pPr>
              <w:tabs>
                <w:tab w:val="left" w:pos="0"/>
              </w:tabs>
              <w:jc w:val="center"/>
              <w:rPr>
                <w:rFonts w:ascii="Arial" w:hAnsi="Arial" w:cs="Arial"/>
                <w:b/>
                <w:sz w:val="16"/>
                <w:szCs w:val="16"/>
              </w:rPr>
            </w:pPr>
            <w:r>
              <w:rPr>
                <w:rFonts w:ascii="Arial" w:hAnsi="Arial" w:cs="Arial"/>
                <w:b/>
                <w:sz w:val="16"/>
                <w:szCs w:val="16"/>
              </w:rPr>
              <w:t>4</w:t>
            </w:r>
          </w:p>
        </w:tc>
        <w:tc>
          <w:tcPr>
            <w:tcW w:w="4560" w:type="dxa"/>
            <w:tcBorders>
              <w:top w:val="single" w:sz="4" w:space="0" w:color="auto"/>
              <w:left w:val="single" w:sz="4" w:space="0" w:color="auto"/>
              <w:bottom w:val="single" w:sz="4" w:space="0" w:color="auto"/>
              <w:right w:val="single" w:sz="4" w:space="0" w:color="auto"/>
            </w:tcBorders>
            <w:vAlign w:val="center"/>
            <w:hideMark/>
          </w:tcPr>
          <w:p w:rsidR="00000000" w:rsidRDefault="0063159D">
            <w:pPr>
              <w:tabs>
                <w:tab w:val="left" w:pos="0"/>
              </w:tabs>
              <w:jc w:val="center"/>
              <w:rPr>
                <w:rFonts w:ascii="Arial" w:hAnsi="Arial" w:cs="Arial"/>
                <w:b/>
                <w:sz w:val="16"/>
                <w:szCs w:val="16"/>
              </w:rPr>
            </w:pPr>
            <w:r>
              <w:rPr>
                <w:rFonts w:ascii="Arial" w:hAnsi="Arial" w:cs="Arial"/>
                <w:b/>
                <w:sz w:val="16"/>
                <w:szCs w:val="16"/>
              </w:rPr>
              <w:t>ATADURA DE CREPON 15 CM X 1,80 M COM 13 FIOS, ACABAMENTO QUE IMPEÇA O DESFIAMENTO, ELASTICIDADE ADEQUADA EMBALAGEM INDIVIDUAL PACOTE C/ 12 UNIDADES</w:t>
            </w:r>
          </w:p>
        </w:tc>
        <w:tc>
          <w:tcPr>
            <w:tcW w:w="1984" w:type="dxa"/>
            <w:tcBorders>
              <w:top w:val="single" w:sz="4" w:space="0" w:color="auto"/>
              <w:left w:val="single" w:sz="4" w:space="0" w:color="auto"/>
              <w:bottom w:val="single" w:sz="4" w:space="0" w:color="auto"/>
              <w:right w:val="single" w:sz="4" w:space="0" w:color="auto"/>
            </w:tcBorders>
            <w:vAlign w:val="center"/>
            <w:hideMark/>
          </w:tcPr>
          <w:p w:rsidR="00000000" w:rsidRDefault="0063159D">
            <w:pPr>
              <w:tabs>
                <w:tab w:val="left" w:pos="0"/>
              </w:tabs>
              <w:jc w:val="center"/>
              <w:rPr>
                <w:rFonts w:ascii="Arial" w:hAnsi="Arial" w:cs="Arial"/>
                <w:b/>
                <w:sz w:val="16"/>
                <w:szCs w:val="16"/>
              </w:rPr>
            </w:pPr>
            <w:r>
              <w:rPr>
                <w:rFonts w:ascii="Arial" w:hAnsi="Arial" w:cs="Arial"/>
                <w:b/>
                <w:sz w:val="16"/>
                <w:szCs w:val="16"/>
              </w:rPr>
              <w:t>60,00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63159D">
            <w:pPr>
              <w:tabs>
                <w:tab w:val="left" w:pos="0"/>
              </w:tabs>
              <w:jc w:val="center"/>
              <w:rPr>
                <w:rFonts w:ascii="Arial" w:hAnsi="Arial" w:cs="Arial"/>
                <w:b/>
                <w:sz w:val="16"/>
                <w:szCs w:val="16"/>
              </w:rPr>
            </w:pPr>
            <w:r>
              <w:rPr>
                <w:rFonts w:ascii="Arial" w:hAnsi="Arial" w:cs="Arial"/>
                <w:b/>
                <w:sz w:val="16"/>
                <w:szCs w:val="16"/>
              </w:rPr>
              <w:t>PC</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63159D">
            <w:pPr>
              <w:rPr>
                <w:rFonts w:ascii="Arial" w:hAnsi="Arial" w:cs="Arial"/>
                <w:b/>
                <w:sz w:val="16"/>
                <w:szCs w:val="16"/>
              </w:rPr>
            </w:pPr>
          </w:p>
        </w:tc>
      </w:tr>
      <w:tr w:rsidR="00000000">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63159D">
            <w:pPr>
              <w:tabs>
                <w:tab w:val="left" w:pos="0"/>
              </w:tabs>
              <w:jc w:val="center"/>
              <w:rPr>
                <w:rFonts w:ascii="Arial" w:hAnsi="Arial" w:cs="Arial"/>
                <w:b/>
                <w:sz w:val="16"/>
                <w:szCs w:val="16"/>
              </w:rPr>
            </w:pPr>
            <w:r>
              <w:rPr>
                <w:rFonts w:ascii="Arial" w:hAnsi="Arial" w:cs="Arial"/>
                <w:b/>
                <w:sz w:val="16"/>
                <w:szCs w:val="16"/>
              </w:rPr>
              <w:t>5</w:t>
            </w:r>
          </w:p>
        </w:tc>
        <w:tc>
          <w:tcPr>
            <w:tcW w:w="4560" w:type="dxa"/>
            <w:tcBorders>
              <w:top w:val="single" w:sz="4" w:space="0" w:color="auto"/>
              <w:left w:val="single" w:sz="4" w:space="0" w:color="auto"/>
              <w:bottom w:val="single" w:sz="4" w:space="0" w:color="auto"/>
              <w:right w:val="single" w:sz="4" w:space="0" w:color="auto"/>
            </w:tcBorders>
            <w:vAlign w:val="center"/>
            <w:hideMark/>
          </w:tcPr>
          <w:p w:rsidR="00000000" w:rsidRDefault="0063159D">
            <w:pPr>
              <w:tabs>
                <w:tab w:val="left" w:pos="0"/>
              </w:tabs>
              <w:jc w:val="center"/>
              <w:rPr>
                <w:rFonts w:ascii="Arial" w:hAnsi="Arial" w:cs="Arial"/>
                <w:b/>
                <w:sz w:val="16"/>
                <w:szCs w:val="16"/>
              </w:rPr>
            </w:pPr>
            <w:r>
              <w:rPr>
                <w:rFonts w:ascii="Arial" w:hAnsi="Arial" w:cs="Arial"/>
                <w:b/>
                <w:sz w:val="16"/>
                <w:szCs w:val="16"/>
              </w:rPr>
              <w:t>ATADURA 20 CM: ELÁSTICA BRANCA, MEDINDO 20 CM X 2,2 M DE COMPRIMENTO EM REPOUSO,</w:t>
            </w:r>
            <w:r>
              <w:rPr>
                <w:rFonts w:ascii="Arial" w:hAnsi="Arial" w:cs="Arial"/>
                <w:b/>
                <w:sz w:val="16"/>
                <w:szCs w:val="16"/>
              </w:rPr>
              <w:t xml:space="preserve"> CONSTITUÍDA DE 48% POLIAMIDA, 24%ALGODÃO 28% POLIÉSTER, BORDAS DEVIDAMENTE ACABADAS, ISENTA DE FIOS SOLTOS, AUTO ADERENTE, ESTERILIZÁVEL EM AUTOCLAVE PCT COM 12 UNIDADES</w:t>
            </w:r>
          </w:p>
        </w:tc>
        <w:tc>
          <w:tcPr>
            <w:tcW w:w="1984" w:type="dxa"/>
            <w:tcBorders>
              <w:top w:val="single" w:sz="4" w:space="0" w:color="auto"/>
              <w:left w:val="single" w:sz="4" w:space="0" w:color="auto"/>
              <w:bottom w:val="single" w:sz="4" w:space="0" w:color="auto"/>
              <w:right w:val="single" w:sz="4" w:space="0" w:color="auto"/>
            </w:tcBorders>
            <w:vAlign w:val="center"/>
            <w:hideMark/>
          </w:tcPr>
          <w:p w:rsidR="00000000" w:rsidRDefault="0063159D">
            <w:pPr>
              <w:tabs>
                <w:tab w:val="left" w:pos="0"/>
              </w:tabs>
              <w:jc w:val="center"/>
              <w:rPr>
                <w:rFonts w:ascii="Arial" w:hAnsi="Arial" w:cs="Arial"/>
                <w:b/>
                <w:sz w:val="16"/>
                <w:szCs w:val="16"/>
              </w:rPr>
            </w:pPr>
            <w:r>
              <w:rPr>
                <w:rFonts w:ascii="Arial" w:hAnsi="Arial" w:cs="Arial"/>
                <w:b/>
                <w:sz w:val="16"/>
                <w:szCs w:val="16"/>
              </w:rPr>
              <w:t>60,00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63159D">
            <w:pPr>
              <w:tabs>
                <w:tab w:val="left" w:pos="0"/>
              </w:tabs>
              <w:jc w:val="center"/>
              <w:rPr>
                <w:rFonts w:ascii="Arial" w:hAnsi="Arial" w:cs="Arial"/>
                <w:b/>
                <w:sz w:val="16"/>
                <w:szCs w:val="16"/>
              </w:rPr>
            </w:pPr>
            <w:r>
              <w:rPr>
                <w:rFonts w:ascii="Arial" w:hAnsi="Arial" w:cs="Arial"/>
                <w:b/>
                <w:sz w:val="16"/>
                <w:szCs w:val="16"/>
              </w:rPr>
              <w:t>PC</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63159D">
            <w:pPr>
              <w:rPr>
                <w:rFonts w:ascii="Arial" w:hAnsi="Arial" w:cs="Arial"/>
                <w:b/>
                <w:sz w:val="16"/>
                <w:szCs w:val="16"/>
              </w:rPr>
            </w:pPr>
          </w:p>
        </w:tc>
      </w:tr>
    </w:tbl>
    <w:p w:rsidR="00000000" w:rsidRDefault="0063159D">
      <w:pPr>
        <w:pStyle w:val="PADRO"/>
        <w:keepNext w:val="0"/>
        <w:widowControl/>
        <w:numPr>
          <w:ilvl w:val="2"/>
          <w:numId w:val="2"/>
        </w:numPr>
        <w:shd w:val="clear" w:color="auto" w:fill="auto"/>
        <w:tabs>
          <w:tab w:val="left" w:pos="0"/>
        </w:tabs>
        <w:spacing w:before="0" w:after="0" w:line="240" w:lineRule="auto"/>
        <w:ind w:left="0" w:firstLine="0"/>
        <w:rPr>
          <w:rFonts w:ascii="Arial" w:hAnsi="Arial" w:cs="Arial"/>
          <w:szCs w:val="20"/>
        </w:rPr>
      </w:pPr>
      <w:r>
        <w:rPr>
          <w:rFonts w:ascii="Arial" w:hAnsi="Arial" w:cs="Arial"/>
          <w:szCs w:val="20"/>
        </w:rPr>
        <w:t xml:space="preserve">Havendo mais de item ou lote faculta-se ao </w:t>
      </w:r>
      <w:r>
        <w:rPr>
          <w:rFonts w:ascii="Arial" w:hAnsi="Arial" w:cs="Arial"/>
          <w:szCs w:val="20"/>
        </w:rPr>
        <w:t xml:space="preserve">fornecedor a participação em quantos forem de seu interesse. </w:t>
      </w:r>
    </w:p>
    <w:p w:rsidR="00000000" w:rsidRDefault="0063159D">
      <w:pPr>
        <w:pStyle w:val="PADRO"/>
        <w:keepNext w:val="0"/>
        <w:widowControl/>
        <w:numPr>
          <w:ilvl w:val="1"/>
          <w:numId w:val="2"/>
        </w:numPr>
        <w:shd w:val="clear" w:color="auto" w:fill="auto"/>
        <w:tabs>
          <w:tab w:val="left" w:pos="0"/>
        </w:tabs>
        <w:spacing w:before="0" w:after="0" w:line="240" w:lineRule="auto"/>
        <w:ind w:left="0" w:firstLine="0"/>
        <w:rPr>
          <w:rFonts w:ascii="Arial" w:hAnsi="Arial" w:cs="Arial"/>
          <w:szCs w:val="20"/>
        </w:rPr>
      </w:pPr>
      <w:r>
        <w:rPr>
          <w:rFonts w:ascii="Arial" w:hAnsi="Arial" w:cs="Arial"/>
          <w:szCs w:val="20"/>
        </w:rPr>
        <w:t>O critério de julgamento adotado será o</w:t>
      </w:r>
      <w:r>
        <w:rPr>
          <w:rFonts w:ascii="Arial" w:hAnsi="Arial" w:cs="Arial"/>
          <w:i/>
          <w:iCs/>
          <w:szCs w:val="20"/>
        </w:rPr>
        <w:t xml:space="preserve"> menor preço</w:t>
      </w:r>
      <w:r>
        <w:rPr>
          <w:rFonts w:ascii="Arial" w:hAnsi="Arial" w:cs="Arial"/>
          <w:szCs w:val="20"/>
        </w:rPr>
        <w:t xml:space="preserve"> observadas as exigências contidas nesta Dispensa Eletrônica e seus Anexos quanto às especificações do objeto.</w:t>
      </w:r>
    </w:p>
    <w:p w:rsidR="00000000" w:rsidRDefault="0063159D">
      <w:pPr>
        <w:pStyle w:val="PADRO"/>
        <w:keepNext w:val="0"/>
        <w:widowControl/>
        <w:shd w:val="clear" w:color="auto" w:fill="auto"/>
        <w:tabs>
          <w:tab w:val="left" w:pos="0"/>
        </w:tabs>
        <w:spacing w:before="0" w:after="0" w:line="240" w:lineRule="auto"/>
        <w:ind w:firstLine="0"/>
        <w:rPr>
          <w:rFonts w:ascii="Arial" w:hAnsi="Arial" w:cs="Arial"/>
          <w:szCs w:val="20"/>
        </w:rPr>
      </w:pPr>
    </w:p>
    <w:p w:rsidR="00000000" w:rsidRDefault="0063159D">
      <w:pPr>
        <w:pStyle w:val="Nivel01"/>
        <w:keepNext w:val="0"/>
        <w:tabs>
          <w:tab w:val="left" w:pos="0"/>
        </w:tabs>
        <w:spacing w:before="0"/>
        <w:ind w:left="0" w:firstLine="0"/>
        <w:rPr>
          <w:rFonts w:ascii="Arial" w:eastAsia="MS Mincho" w:hAnsi="Arial" w:cs="Arial"/>
        </w:rPr>
      </w:pPr>
      <w:r>
        <w:rPr>
          <w:rFonts w:ascii="Arial" w:eastAsia="MS Mincho" w:hAnsi="Arial" w:cs="Arial"/>
        </w:rPr>
        <w:t xml:space="preserve"> PREVISÃO ORÇAMENTÁRIA:</w:t>
      </w: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8397"/>
      </w:tblGrid>
      <w:tr w:rsidR="00000000">
        <w:tc>
          <w:tcPr>
            <w:tcW w:w="1418" w:type="dxa"/>
            <w:tcBorders>
              <w:top w:val="single" w:sz="4" w:space="0" w:color="auto"/>
              <w:left w:val="single" w:sz="4" w:space="0" w:color="auto"/>
              <w:bottom w:val="single" w:sz="4" w:space="0" w:color="auto"/>
              <w:right w:val="single" w:sz="4" w:space="0" w:color="auto"/>
            </w:tcBorders>
            <w:hideMark/>
          </w:tcPr>
          <w:p w:rsidR="00000000" w:rsidRDefault="0063159D">
            <w:pPr>
              <w:jc w:val="center"/>
              <w:rPr>
                <w:rFonts w:ascii="Arial" w:hAnsi="Arial" w:cs="Arial"/>
                <w:sz w:val="16"/>
                <w:szCs w:val="16"/>
              </w:rPr>
            </w:pPr>
            <w:r>
              <w:rPr>
                <w:rFonts w:ascii="Arial" w:hAnsi="Arial" w:cs="Arial"/>
                <w:sz w:val="16"/>
                <w:szCs w:val="16"/>
              </w:rPr>
              <w:t>Ficha</w:t>
            </w:r>
          </w:p>
        </w:tc>
        <w:tc>
          <w:tcPr>
            <w:tcW w:w="8397" w:type="dxa"/>
            <w:tcBorders>
              <w:top w:val="single" w:sz="4" w:space="0" w:color="auto"/>
              <w:left w:val="single" w:sz="4" w:space="0" w:color="auto"/>
              <w:bottom w:val="single" w:sz="4" w:space="0" w:color="auto"/>
              <w:right w:val="single" w:sz="4" w:space="0" w:color="auto"/>
            </w:tcBorders>
            <w:hideMark/>
          </w:tcPr>
          <w:p w:rsidR="00000000" w:rsidRDefault="0063159D">
            <w:pPr>
              <w:jc w:val="center"/>
              <w:rPr>
                <w:rFonts w:ascii="Arial" w:hAnsi="Arial" w:cs="Arial"/>
                <w:sz w:val="16"/>
                <w:szCs w:val="16"/>
              </w:rPr>
            </w:pPr>
            <w:r>
              <w:rPr>
                <w:rFonts w:ascii="Arial" w:hAnsi="Arial" w:cs="Arial"/>
                <w:sz w:val="16"/>
                <w:szCs w:val="16"/>
              </w:rPr>
              <w:t>D</w:t>
            </w:r>
            <w:r>
              <w:rPr>
                <w:rFonts w:ascii="Arial" w:hAnsi="Arial" w:cs="Arial"/>
                <w:sz w:val="16"/>
                <w:szCs w:val="16"/>
              </w:rPr>
              <w:t>otação</w:t>
            </w:r>
          </w:p>
        </w:tc>
      </w:tr>
      <w:tr w:rsidR="00000000">
        <w:trPr>
          <w:trHeight w:val="723"/>
        </w:trPr>
        <w:tc>
          <w:tcPr>
            <w:tcW w:w="1418" w:type="dxa"/>
            <w:tcBorders>
              <w:top w:val="single" w:sz="4" w:space="0" w:color="auto"/>
              <w:left w:val="single" w:sz="4" w:space="0" w:color="auto"/>
              <w:bottom w:val="single" w:sz="4" w:space="0" w:color="auto"/>
              <w:right w:val="single" w:sz="4" w:space="0" w:color="auto"/>
            </w:tcBorders>
            <w:hideMark/>
          </w:tcPr>
          <w:p w:rsidR="00000000" w:rsidRDefault="0063159D">
            <w:pPr>
              <w:rPr>
                <w:rFonts w:ascii="Arial" w:hAnsi="Arial" w:cs="Arial"/>
                <w:sz w:val="16"/>
                <w:szCs w:val="16"/>
              </w:rPr>
            </w:pPr>
            <w:r>
              <w:rPr>
                <w:rFonts w:ascii="Arial" w:hAnsi="Arial" w:cs="Arial"/>
                <w:sz w:val="16"/>
                <w:szCs w:val="16"/>
              </w:rPr>
              <w:t>154</w:t>
            </w:r>
          </w:p>
        </w:tc>
        <w:tc>
          <w:tcPr>
            <w:tcW w:w="8397" w:type="dxa"/>
            <w:tcBorders>
              <w:top w:val="single" w:sz="4" w:space="0" w:color="auto"/>
              <w:left w:val="single" w:sz="4" w:space="0" w:color="auto"/>
              <w:bottom w:val="single" w:sz="4" w:space="0" w:color="auto"/>
              <w:right w:val="single" w:sz="4" w:space="0" w:color="auto"/>
            </w:tcBorders>
            <w:hideMark/>
          </w:tcPr>
          <w:p w:rsidR="00000000" w:rsidRDefault="0063159D">
            <w:pPr>
              <w:rPr>
                <w:rFonts w:ascii="Arial" w:hAnsi="Arial" w:cs="Arial"/>
                <w:sz w:val="16"/>
                <w:szCs w:val="16"/>
              </w:rPr>
            </w:pPr>
            <w:r>
              <w:rPr>
                <w:rFonts w:ascii="Arial" w:hAnsi="Arial" w:cs="Arial"/>
                <w:sz w:val="16"/>
                <w:szCs w:val="16"/>
              </w:rPr>
              <w:t>02.04. .10.301.0008.2055.3.3.90.30.00</w:t>
            </w:r>
          </w:p>
        </w:tc>
      </w:tr>
    </w:tbl>
    <w:p w:rsidR="00000000" w:rsidRDefault="0063159D">
      <w:pPr>
        <w:rPr>
          <w:rFonts w:ascii="Arial" w:hAnsi="Arial" w:cs="Arial"/>
          <w:sz w:val="16"/>
          <w:szCs w:val="16"/>
        </w:rPr>
      </w:pPr>
    </w:p>
    <w:p w:rsidR="00000000" w:rsidRDefault="0063159D">
      <w:pPr>
        <w:pStyle w:val="Ttulo1"/>
        <w:keepLines/>
        <w:numPr>
          <w:ilvl w:val="0"/>
          <w:numId w:val="2"/>
        </w:numPr>
        <w:tabs>
          <w:tab w:val="left" w:pos="0"/>
        </w:tabs>
        <w:overflowPunct/>
        <w:autoSpaceDE/>
        <w:adjustRightInd/>
        <w:spacing w:line="240" w:lineRule="auto"/>
        <w:ind w:left="0" w:firstLine="0"/>
        <w:jc w:val="left"/>
        <w:rPr>
          <w:rFonts w:cs="Arial"/>
          <w:sz w:val="20"/>
        </w:rPr>
      </w:pPr>
      <w:bookmarkStart w:id="1" w:name="_Toc104906819"/>
      <w:r>
        <w:rPr>
          <w:rFonts w:cs="Arial"/>
          <w:sz w:val="20"/>
        </w:rPr>
        <w:t>PARTICIPAÇÃO NA DISPENSA ELETRÔNICA.</w:t>
      </w:r>
      <w:bookmarkEnd w:id="1"/>
    </w:p>
    <w:p w:rsidR="00000000" w:rsidRDefault="0063159D">
      <w:pPr>
        <w:numPr>
          <w:ilvl w:val="1"/>
          <w:numId w:val="2"/>
        </w:numPr>
        <w:tabs>
          <w:tab w:val="left" w:pos="0"/>
        </w:tabs>
        <w:autoSpaceDE w:val="0"/>
        <w:snapToGrid w:val="0"/>
        <w:ind w:left="0" w:firstLine="0"/>
        <w:jc w:val="both"/>
        <w:rPr>
          <w:rFonts w:ascii="Arial" w:hAnsi="Arial" w:cs="Arial"/>
          <w:sz w:val="20"/>
          <w:szCs w:val="20"/>
        </w:rPr>
      </w:pPr>
      <w:r>
        <w:rPr>
          <w:rFonts w:ascii="Arial" w:hAnsi="Arial" w:cs="Arial"/>
          <w:sz w:val="20"/>
          <w:szCs w:val="20"/>
        </w:rPr>
        <w:t xml:space="preserve">A participação no presente dispensa eletrônica se dará mediante </w:t>
      </w:r>
      <w:r>
        <w:rPr>
          <w:rFonts w:ascii="Arial" w:hAnsi="Arial" w:cs="Arial"/>
          <w:bCs/>
          <w:sz w:val="20"/>
          <w:szCs w:val="20"/>
        </w:rPr>
        <w:t xml:space="preserve">Sistema eletrônico de Dispensa Eletrônica na plataforma </w:t>
      </w:r>
      <w:r>
        <w:rPr>
          <w:rFonts w:ascii="Arial" w:hAnsi="Arial" w:cs="Arial"/>
          <w:bCs/>
          <w:sz w:val="20"/>
          <w:szCs w:val="20"/>
        </w:rPr>
        <w:t>eletrônica BLL (Bolsa de Licitações e Leilões) site</w:t>
      </w:r>
      <w:r>
        <w:rPr>
          <w:rFonts w:ascii="Arial" w:eastAsia="MS Mincho" w:hAnsi="Arial" w:cs="Arial"/>
          <w:sz w:val="20"/>
          <w:szCs w:val="20"/>
        </w:rPr>
        <w:t xml:space="preserve">: </w:t>
      </w:r>
      <w:hyperlink r:id="rId9" w:history="1">
        <w:r>
          <w:rPr>
            <w:rStyle w:val="Hyperlink"/>
            <w:rFonts w:ascii="Arial" w:hAnsi="Arial" w:cs="Arial"/>
            <w:b/>
            <w:color w:val="auto"/>
            <w:sz w:val="20"/>
            <w:szCs w:val="20"/>
          </w:rPr>
          <w:t>www.bll.org.br</w:t>
        </w:r>
      </w:hyperlink>
      <w:r>
        <w:rPr>
          <w:rFonts w:ascii="Arial" w:hAnsi="Arial" w:cs="Arial"/>
          <w:b/>
          <w:sz w:val="20"/>
          <w:szCs w:val="20"/>
          <w:u w:val="single"/>
        </w:rPr>
        <w:t xml:space="preserve"> </w:t>
      </w:r>
      <w:r>
        <w:rPr>
          <w:rFonts w:ascii="Arial" w:hAnsi="Arial" w:cs="Arial"/>
          <w:b/>
          <w:sz w:val="20"/>
          <w:szCs w:val="20"/>
        </w:rPr>
        <w:t>“Acesso Identificado”.</w:t>
      </w:r>
      <w:r>
        <w:rPr>
          <w:rFonts w:ascii="Arial" w:hAnsi="Arial" w:cs="Arial"/>
          <w:bCs/>
          <w:sz w:val="20"/>
          <w:szCs w:val="20"/>
        </w:rPr>
        <w:t xml:space="preserve"> </w:t>
      </w:r>
      <w:r>
        <w:rPr>
          <w:rFonts w:ascii="Arial" w:hAnsi="Arial" w:cs="Arial"/>
          <w:sz w:val="20"/>
          <w:szCs w:val="20"/>
        </w:rPr>
        <w:t xml:space="preserve"> </w:t>
      </w:r>
    </w:p>
    <w:p w:rsidR="00000000" w:rsidRDefault="0063159D">
      <w:pPr>
        <w:numPr>
          <w:ilvl w:val="1"/>
          <w:numId w:val="2"/>
        </w:numPr>
        <w:tabs>
          <w:tab w:val="left" w:pos="0"/>
        </w:tabs>
        <w:autoSpaceDE w:val="0"/>
        <w:snapToGrid w:val="0"/>
        <w:ind w:left="0" w:firstLine="0"/>
        <w:jc w:val="both"/>
        <w:rPr>
          <w:rFonts w:ascii="Arial" w:hAnsi="Arial" w:cs="Arial"/>
          <w:sz w:val="20"/>
          <w:szCs w:val="20"/>
        </w:rPr>
      </w:pPr>
      <w:r>
        <w:rPr>
          <w:rFonts w:ascii="Arial" w:hAnsi="Arial" w:cs="Arial"/>
          <w:sz w:val="20"/>
          <w:szCs w:val="20"/>
        </w:rPr>
        <w:t xml:space="preserve"> Os fornecedores deverão atender aos procedimentos previstos no aviso de dispensa eletrônica.</w:t>
      </w:r>
    </w:p>
    <w:p w:rsidR="00000000" w:rsidRDefault="0063159D">
      <w:pPr>
        <w:numPr>
          <w:ilvl w:val="2"/>
          <w:numId w:val="2"/>
        </w:numPr>
        <w:tabs>
          <w:tab w:val="left" w:pos="0"/>
        </w:tabs>
        <w:autoSpaceDE w:val="0"/>
        <w:snapToGrid w:val="0"/>
        <w:ind w:left="0" w:firstLine="0"/>
        <w:jc w:val="both"/>
        <w:rPr>
          <w:rFonts w:ascii="Arial" w:hAnsi="Arial" w:cs="Arial"/>
          <w:sz w:val="20"/>
          <w:szCs w:val="20"/>
        </w:rPr>
      </w:pPr>
      <w:r>
        <w:rPr>
          <w:rFonts w:ascii="Arial" w:hAnsi="Arial" w:cs="Arial"/>
          <w:sz w:val="20"/>
          <w:szCs w:val="20"/>
        </w:rPr>
        <w:t xml:space="preserve"> </w:t>
      </w:r>
      <w:r>
        <w:rPr>
          <w:rFonts w:ascii="Arial" w:hAnsi="Arial" w:cs="Arial"/>
          <w:sz w:val="20"/>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w:t>
      </w:r>
      <w:r>
        <w:rPr>
          <w:rFonts w:ascii="Arial" w:hAnsi="Arial" w:cs="Arial"/>
          <w:sz w:val="20"/>
          <w:szCs w:val="20"/>
        </w:rPr>
        <w:t>orrentes de uso indevido da senha, ainda que por terceiros não autorizados.</w:t>
      </w:r>
    </w:p>
    <w:p w:rsidR="00000000" w:rsidRDefault="0063159D">
      <w:pPr>
        <w:numPr>
          <w:ilvl w:val="1"/>
          <w:numId w:val="2"/>
        </w:numPr>
        <w:tabs>
          <w:tab w:val="left" w:pos="0"/>
        </w:tabs>
        <w:ind w:left="0" w:firstLine="0"/>
        <w:jc w:val="both"/>
        <w:rPr>
          <w:rFonts w:ascii="Arial" w:hAnsi="Arial" w:cs="Arial"/>
          <w:color w:val="000000"/>
          <w:sz w:val="20"/>
          <w:szCs w:val="20"/>
        </w:rPr>
      </w:pPr>
      <w:r>
        <w:rPr>
          <w:rFonts w:ascii="Arial" w:hAnsi="Arial" w:cs="Arial"/>
          <w:color w:val="000000"/>
          <w:sz w:val="20"/>
          <w:szCs w:val="20"/>
        </w:rPr>
        <w:t>Não poderão participar desta dispensa os fornecedores:</w:t>
      </w:r>
    </w:p>
    <w:p w:rsidR="00000000" w:rsidRDefault="0063159D">
      <w:pPr>
        <w:numPr>
          <w:ilvl w:val="2"/>
          <w:numId w:val="2"/>
        </w:numPr>
        <w:tabs>
          <w:tab w:val="left" w:pos="0"/>
        </w:tabs>
        <w:ind w:left="0" w:firstLine="0"/>
        <w:jc w:val="both"/>
        <w:rPr>
          <w:rFonts w:ascii="Arial" w:hAnsi="Arial" w:cs="Arial"/>
          <w:color w:val="000000"/>
          <w:sz w:val="20"/>
          <w:szCs w:val="20"/>
        </w:rPr>
      </w:pPr>
      <w:r>
        <w:rPr>
          <w:rFonts w:ascii="Arial" w:hAnsi="Arial" w:cs="Arial"/>
          <w:color w:val="000000"/>
          <w:sz w:val="20"/>
          <w:szCs w:val="20"/>
        </w:rPr>
        <w:t xml:space="preserve"> Que não atendam às condições deste Aviso de Contratação Direta e seu (s) anexo (s);</w:t>
      </w:r>
    </w:p>
    <w:p w:rsidR="00000000" w:rsidRDefault="0063159D">
      <w:pPr>
        <w:numPr>
          <w:ilvl w:val="2"/>
          <w:numId w:val="2"/>
        </w:numPr>
        <w:tabs>
          <w:tab w:val="left" w:pos="0"/>
        </w:tabs>
        <w:ind w:left="0" w:firstLine="0"/>
        <w:jc w:val="both"/>
        <w:rPr>
          <w:rFonts w:ascii="Arial" w:hAnsi="Arial" w:cs="Arial"/>
          <w:color w:val="000000"/>
          <w:sz w:val="20"/>
          <w:szCs w:val="20"/>
        </w:rPr>
      </w:pPr>
      <w:r>
        <w:rPr>
          <w:rFonts w:ascii="Arial" w:hAnsi="Arial" w:cs="Arial"/>
          <w:color w:val="000000"/>
          <w:sz w:val="20"/>
          <w:szCs w:val="20"/>
        </w:rPr>
        <w:t xml:space="preserve"> Estrangeiros que não tenham </w:t>
      </w:r>
      <w:r>
        <w:rPr>
          <w:rFonts w:ascii="Arial" w:hAnsi="Arial" w:cs="Arial"/>
          <w:color w:val="000000"/>
          <w:sz w:val="20"/>
          <w:szCs w:val="20"/>
        </w:rPr>
        <w:t>representação legal no Brasil com poderes expressos para receber citação e responder administrativa ou judicialmente;</w:t>
      </w:r>
    </w:p>
    <w:p w:rsidR="00000000" w:rsidRDefault="0063159D">
      <w:pPr>
        <w:numPr>
          <w:ilvl w:val="2"/>
          <w:numId w:val="2"/>
        </w:numPr>
        <w:tabs>
          <w:tab w:val="left" w:pos="0"/>
        </w:tabs>
        <w:ind w:left="0" w:firstLine="0"/>
        <w:jc w:val="both"/>
        <w:rPr>
          <w:rFonts w:ascii="Arial" w:hAnsi="Arial" w:cs="Arial"/>
          <w:color w:val="000000"/>
          <w:sz w:val="20"/>
          <w:szCs w:val="20"/>
        </w:rPr>
      </w:pPr>
      <w:r>
        <w:rPr>
          <w:rFonts w:ascii="Arial" w:hAnsi="Arial" w:cs="Arial"/>
          <w:color w:val="000000"/>
          <w:sz w:val="20"/>
          <w:szCs w:val="20"/>
        </w:rPr>
        <w:t xml:space="preserve"> Que se enquadrem nas seguintes vedações previstas na Lei 14.133/2021, em especial:</w:t>
      </w:r>
    </w:p>
    <w:p w:rsidR="00000000" w:rsidRDefault="0063159D">
      <w:pPr>
        <w:numPr>
          <w:ilvl w:val="3"/>
          <w:numId w:val="4"/>
        </w:numPr>
        <w:tabs>
          <w:tab w:val="left" w:pos="0"/>
        </w:tabs>
        <w:ind w:left="0" w:firstLine="0"/>
        <w:jc w:val="both"/>
        <w:rPr>
          <w:rFonts w:ascii="Arial" w:hAnsi="Arial" w:cs="Arial"/>
          <w:color w:val="000000"/>
          <w:sz w:val="20"/>
          <w:szCs w:val="20"/>
        </w:rPr>
      </w:pPr>
      <w:r>
        <w:rPr>
          <w:rFonts w:ascii="Arial" w:hAnsi="Arial" w:cs="Arial"/>
          <w:color w:val="000000"/>
          <w:sz w:val="20"/>
          <w:szCs w:val="20"/>
        </w:rPr>
        <w:t>Pessoa física ou jurídica que se encontre, ao tempo da</w:t>
      </w:r>
      <w:r>
        <w:rPr>
          <w:rFonts w:ascii="Arial" w:hAnsi="Arial" w:cs="Arial"/>
          <w:color w:val="000000"/>
          <w:sz w:val="20"/>
          <w:szCs w:val="20"/>
        </w:rPr>
        <w:t xml:space="preserve"> contratação, impossibilitada de contratar em decorrência de sanção que lhe foi imposta;</w:t>
      </w:r>
    </w:p>
    <w:p w:rsidR="00000000" w:rsidRDefault="0063159D">
      <w:pPr>
        <w:numPr>
          <w:ilvl w:val="3"/>
          <w:numId w:val="4"/>
        </w:numPr>
        <w:tabs>
          <w:tab w:val="left" w:pos="0"/>
        </w:tabs>
        <w:ind w:left="0" w:firstLine="0"/>
        <w:jc w:val="both"/>
        <w:rPr>
          <w:rFonts w:ascii="Arial" w:hAnsi="Arial" w:cs="Arial"/>
          <w:color w:val="000000"/>
          <w:sz w:val="20"/>
          <w:szCs w:val="20"/>
        </w:rPr>
      </w:pPr>
      <w:r>
        <w:rPr>
          <w:rFonts w:ascii="Arial" w:hAnsi="Arial" w:cs="Arial"/>
          <w:color w:val="000000"/>
          <w:sz w:val="20"/>
          <w:szCs w:val="20"/>
        </w:rPr>
        <w:t>Aquele que mantenha vínculo de natureza técnica, comercial, econômica, financeira, trabalhista ou civil com dirigente do órgão ou entidade contratante ou com agente pú</w:t>
      </w:r>
      <w:r>
        <w:rPr>
          <w:rFonts w:ascii="Arial" w:hAnsi="Arial" w:cs="Arial"/>
          <w:color w:val="000000"/>
          <w:sz w:val="20"/>
          <w:szCs w:val="20"/>
        </w:rPr>
        <w:t>blico que desempenhe função na licitação ou atue na fiscalização ou na gestão do contrato, ou que deles seja cônjuge, companheiro ou parente em linha reta, colateral ou por afinidade, até o terceiro grau;</w:t>
      </w:r>
    </w:p>
    <w:p w:rsidR="00000000" w:rsidRDefault="0063159D">
      <w:pPr>
        <w:numPr>
          <w:ilvl w:val="3"/>
          <w:numId w:val="4"/>
        </w:numPr>
        <w:tabs>
          <w:tab w:val="left" w:pos="0"/>
        </w:tabs>
        <w:ind w:left="0" w:firstLine="0"/>
        <w:jc w:val="both"/>
        <w:rPr>
          <w:rFonts w:ascii="Arial" w:hAnsi="Arial" w:cs="Arial"/>
          <w:sz w:val="20"/>
          <w:szCs w:val="20"/>
        </w:rPr>
      </w:pPr>
      <w:r>
        <w:rPr>
          <w:rFonts w:ascii="Arial" w:hAnsi="Arial" w:cs="Arial"/>
          <w:color w:val="000000"/>
          <w:sz w:val="20"/>
          <w:szCs w:val="20"/>
        </w:rPr>
        <w:t>Empresas controladoras, controladas ou coligadas, n</w:t>
      </w:r>
      <w:r>
        <w:rPr>
          <w:rFonts w:ascii="Arial" w:hAnsi="Arial" w:cs="Arial"/>
          <w:color w:val="000000"/>
          <w:sz w:val="20"/>
          <w:szCs w:val="20"/>
        </w:rPr>
        <w:t xml:space="preserve">os termos </w:t>
      </w:r>
      <w:r>
        <w:rPr>
          <w:rFonts w:ascii="Arial" w:hAnsi="Arial" w:cs="Arial"/>
          <w:sz w:val="20"/>
          <w:szCs w:val="20"/>
        </w:rPr>
        <w:t>da </w:t>
      </w:r>
      <w:hyperlink r:id="rId10" w:history="1">
        <w:r>
          <w:rPr>
            <w:rStyle w:val="Hyperlink"/>
            <w:rFonts w:ascii="Arial" w:eastAsia="Calibri" w:hAnsi="Arial" w:cs="Arial"/>
            <w:color w:val="auto"/>
            <w:sz w:val="20"/>
            <w:szCs w:val="20"/>
            <w:u w:val="none"/>
          </w:rPr>
          <w:t>Lei nº 6.404, de 15 de dezembro de 1976</w:t>
        </w:r>
      </w:hyperlink>
      <w:r>
        <w:rPr>
          <w:rFonts w:ascii="Arial" w:hAnsi="Arial" w:cs="Arial"/>
          <w:sz w:val="20"/>
          <w:szCs w:val="20"/>
        </w:rPr>
        <w:t>, concorrendo entre si;</w:t>
      </w:r>
    </w:p>
    <w:p w:rsidR="00000000" w:rsidRDefault="0063159D">
      <w:pPr>
        <w:numPr>
          <w:ilvl w:val="3"/>
          <w:numId w:val="4"/>
        </w:numPr>
        <w:tabs>
          <w:tab w:val="left" w:pos="0"/>
        </w:tabs>
        <w:ind w:left="0" w:firstLine="0"/>
        <w:jc w:val="both"/>
        <w:rPr>
          <w:rFonts w:ascii="Arial" w:hAnsi="Arial" w:cs="Arial"/>
          <w:color w:val="000000"/>
          <w:sz w:val="20"/>
          <w:szCs w:val="20"/>
        </w:rPr>
      </w:pPr>
      <w:r>
        <w:rPr>
          <w:rFonts w:ascii="Arial" w:hAnsi="Arial" w:cs="Arial"/>
          <w:color w:val="000000"/>
          <w:sz w:val="20"/>
          <w:szCs w:val="20"/>
        </w:rPr>
        <w:t>Pessoa física ou jurídica que, nos 5 (cinco) anos anteriores à divulgação do aviso, tenha sido condenada j</w:t>
      </w:r>
      <w:r>
        <w:rPr>
          <w:rFonts w:ascii="Arial" w:hAnsi="Arial" w:cs="Arial"/>
          <w:color w:val="000000"/>
          <w:sz w:val="20"/>
          <w:szCs w:val="20"/>
        </w:rPr>
        <w:t>udicialmente, com trânsito em julgado, por exploração de trabalho infantil, por submissão de trabalhadores a condições análogas às de escravo ou por contratação de adolescentes nos casos vedados pela legislação trabalhista</w:t>
      </w:r>
    </w:p>
    <w:p w:rsidR="00000000" w:rsidRDefault="0063159D">
      <w:pPr>
        <w:pStyle w:val="PargrafodaLista"/>
        <w:numPr>
          <w:ilvl w:val="2"/>
          <w:numId w:val="2"/>
        </w:numPr>
        <w:tabs>
          <w:tab w:val="left" w:pos="0"/>
        </w:tabs>
        <w:spacing w:after="0" w:line="240" w:lineRule="auto"/>
        <w:ind w:left="0" w:firstLine="0"/>
        <w:jc w:val="both"/>
        <w:rPr>
          <w:rFonts w:ascii="Arial" w:hAnsi="Arial" w:cs="Arial"/>
          <w:color w:val="000000"/>
          <w:sz w:val="20"/>
          <w:szCs w:val="20"/>
        </w:rPr>
      </w:pPr>
      <w:r>
        <w:rPr>
          <w:rFonts w:ascii="Arial" w:hAnsi="Arial" w:cs="Arial"/>
          <w:color w:val="000000"/>
          <w:sz w:val="20"/>
          <w:szCs w:val="20"/>
        </w:rPr>
        <w:t xml:space="preserve"> Equiparam-se aos autores do proj</w:t>
      </w:r>
      <w:r>
        <w:rPr>
          <w:rFonts w:ascii="Arial" w:hAnsi="Arial" w:cs="Arial"/>
          <w:color w:val="000000"/>
          <w:sz w:val="20"/>
          <w:szCs w:val="20"/>
        </w:rPr>
        <w:t>eto as empresas integrantes do mesmo grupo econômico;</w:t>
      </w:r>
    </w:p>
    <w:p w:rsidR="00000000" w:rsidRDefault="0063159D">
      <w:pPr>
        <w:pStyle w:val="PargrafodaLista"/>
        <w:numPr>
          <w:ilvl w:val="2"/>
          <w:numId w:val="2"/>
        </w:numPr>
        <w:tabs>
          <w:tab w:val="left" w:pos="0"/>
        </w:tabs>
        <w:spacing w:after="0" w:line="240" w:lineRule="auto"/>
        <w:ind w:left="0" w:firstLine="0"/>
        <w:jc w:val="both"/>
        <w:rPr>
          <w:rFonts w:ascii="Arial" w:hAnsi="Arial" w:cs="Arial"/>
          <w:color w:val="000000"/>
          <w:sz w:val="20"/>
          <w:szCs w:val="20"/>
        </w:rPr>
      </w:pPr>
      <w:r>
        <w:rPr>
          <w:rFonts w:ascii="Arial" w:hAnsi="Arial" w:cs="Arial"/>
          <w:color w:val="000000"/>
          <w:sz w:val="20"/>
          <w:szCs w:val="20"/>
        </w:rPr>
        <w:t>Aplica-se o disposto na alínea “c” também ao fornecedor que atue em substituição a outra pessoa, física ou jurídica, com o intuito de burlar a efetividade da sanção a ela aplicada, inclusive a sua contr</w:t>
      </w:r>
      <w:r>
        <w:rPr>
          <w:rFonts w:ascii="Arial" w:hAnsi="Arial" w:cs="Arial"/>
          <w:color w:val="000000"/>
          <w:sz w:val="20"/>
          <w:szCs w:val="20"/>
        </w:rPr>
        <w:t>oladora, controlada ou coligada, desde que devidamente comprovado o ilícito ou a utilização fraudulenta da personalidade jurídica do fornecedor.</w:t>
      </w:r>
    </w:p>
    <w:p w:rsidR="00000000" w:rsidRDefault="0063159D">
      <w:pPr>
        <w:pStyle w:val="PargrafodaLista"/>
        <w:spacing w:after="0" w:line="240" w:lineRule="auto"/>
        <w:rPr>
          <w:rFonts w:ascii="Arial" w:hAnsi="Arial" w:cs="Arial"/>
          <w:color w:val="000000"/>
          <w:sz w:val="20"/>
          <w:szCs w:val="20"/>
        </w:rPr>
      </w:pPr>
    </w:p>
    <w:p w:rsidR="00000000" w:rsidRDefault="0063159D">
      <w:pPr>
        <w:pStyle w:val="Ttulo1"/>
        <w:keepLines/>
        <w:numPr>
          <w:ilvl w:val="0"/>
          <w:numId w:val="2"/>
        </w:numPr>
        <w:tabs>
          <w:tab w:val="left" w:pos="0"/>
        </w:tabs>
        <w:overflowPunct/>
        <w:autoSpaceDE/>
        <w:adjustRightInd/>
        <w:spacing w:line="240" w:lineRule="auto"/>
        <w:ind w:left="0" w:firstLine="0"/>
        <w:jc w:val="left"/>
        <w:rPr>
          <w:rFonts w:cs="Arial"/>
          <w:b w:val="0"/>
          <w:sz w:val="20"/>
        </w:rPr>
      </w:pPr>
      <w:bookmarkStart w:id="2" w:name="_Toc104906820"/>
      <w:r>
        <w:rPr>
          <w:rFonts w:cs="Arial"/>
          <w:sz w:val="20"/>
        </w:rPr>
        <w:t>INGRESSO NA DISPENSA ELETRÔNICA E CADASTRAMENTO DA PROPOSTA INICIAL</w:t>
      </w:r>
      <w:bookmarkEnd w:id="2"/>
    </w:p>
    <w:p w:rsidR="00000000" w:rsidRDefault="0063159D">
      <w:pPr>
        <w:numPr>
          <w:ilvl w:val="1"/>
          <w:numId w:val="2"/>
        </w:numPr>
        <w:tabs>
          <w:tab w:val="left" w:pos="0"/>
        </w:tabs>
        <w:autoSpaceDE w:val="0"/>
        <w:snapToGrid w:val="0"/>
        <w:ind w:left="0" w:firstLine="0"/>
        <w:jc w:val="both"/>
        <w:rPr>
          <w:rFonts w:ascii="Arial" w:hAnsi="Arial" w:cs="Arial"/>
          <w:sz w:val="20"/>
          <w:szCs w:val="20"/>
        </w:rPr>
      </w:pPr>
      <w:r>
        <w:rPr>
          <w:rFonts w:ascii="Arial" w:hAnsi="Arial" w:cs="Arial"/>
          <w:color w:val="000000"/>
          <w:sz w:val="20"/>
          <w:szCs w:val="20"/>
        </w:rPr>
        <w:t>O ingresso do fornecedor na disputa da dis</w:t>
      </w:r>
      <w:r>
        <w:rPr>
          <w:rFonts w:ascii="Arial" w:hAnsi="Arial" w:cs="Arial"/>
          <w:color w:val="000000"/>
          <w:sz w:val="20"/>
          <w:szCs w:val="20"/>
        </w:rPr>
        <w:t>pensa eletrônica se dará com o cadastramento de sua proposta inicial, na forma deste item.</w:t>
      </w:r>
    </w:p>
    <w:p w:rsidR="00000000" w:rsidRDefault="0063159D">
      <w:pPr>
        <w:numPr>
          <w:ilvl w:val="1"/>
          <w:numId w:val="2"/>
        </w:numPr>
        <w:tabs>
          <w:tab w:val="left" w:pos="0"/>
        </w:tabs>
        <w:autoSpaceDE w:val="0"/>
        <w:snapToGrid w:val="0"/>
        <w:ind w:left="0" w:firstLine="0"/>
        <w:jc w:val="both"/>
        <w:rPr>
          <w:rFonts w:ascii="Arial" w:hAnsi="Arial" w:cs="Arial"/>
          <w:color w:val="000000"/>
          <w:sz w:val="20"/>
          <w:szCs w:val="20"/>
        </w:rPr>
      </w:pPr>
      <w:r>
        <w:rPr>
          <w:rFonts w:ascii="Arial" w:hAnsi="Arial" w:cs="Arial"/>
          <w:color w:val="000000"/>
          <w:sz w:val="20"/>
          <w:szCs w:val="20"/>
        </w:rPr>
        <w:t xml:space="preserve">O fornecedor interessado, após a divulgação do aviso de contratação direta, encaminhará, exclusivamente por meio do </w:t>
      </w:r>
      <w:r>
        <w:rPr>
          <w:rFonts w:ascii="Arial" w:hAnsi="Arial" w:cs="Arial"/>
          <w:sz w:val="20"/>
          <w:szCs w:val="20"/>
        </w:rPr>
        <w:t xml:space="preserve">Sistema de Dispensa Eletrônica na plataforma BLL </w:t>
      </w:r>
      <w:r>
        <w:rPr>
          <w:rFonts w:ascii="Arial" w:hAnsi="Arial" w:cs="Arial"/>
          <w:color w:val="000000"/>
          <w:sz w:val="20"/>
          <w:szCs w:val="20"/>
        </w:rPr>
        <w:t xml:space="preserve">(site: </w:t>
      </w:r>
      <w:hyperlink r:id="rId11" w:history="1">
        <w:r>
          <w:rPr>
            <w:rStyle w:val="Hyperlink"/>
            <w:rFonts w:ascii="Arial" w:hAnsi="Arial" w:cs="Arial"/>
            <w:b/>
            <w:color w:val="auto"/>
            <w:sz w:val="20"/>
            <w:szCs w:val="20"/>
          </w:rPr>
          <w:t>www.bll.org.br</w:t>
        </w:r>
      </w:hyperlink>
      <w:r>
        <w:rPr>
          <w:rFonts w:ascii="Arial" w:hAnsi="Arial" w:cs="Arial"/>
          <w:b/>
          <w:sz w:val="20"/>
          <w:szCs w:val="20"/>
          <w:u w:val="single"/>
        </w:rPr>
        <w:t xml:space="preserve"> </w:t>
      </w:r>
      <w:r>
        <w:rPr>
          <w:rFonts w:ascii="Arial" w:hAnsi="Arial" w:cs="Arial"/>
          <w:b/>
          <w:sz w:val="20"/>
          <w:szCs w:val="20"/>
        </w:rPr>
        <w:t>“Acesso Identificado”.</w:t>
      </w:r>
      <w:r>
        <w:rPr>
          <w:rFonts w:ascii="Arial" w:hAnsi="Arial" w:cs="Arial"/>
          <w:color w:val="000000"/>
          <w:sz w:val="20"/>
          <w:szCs w:val="20"/>
        </w:rPr>
        <w:t>), a proposta com a descrição do objeto ofertado, a marca do produto, quando for o caso, e o preço, até a data e o horário estabelecidos para abertura do procedimento.</w:t>
      </w:r>
    </w:p>
    <w:p w:rsidR="00000000" w:rsidRDefault="0063159D">
      <w:pPr>
        <w:numPr>
          <w:ilvl w:val="2"/>
          <w:numId w:val="2"/>
        </w:numPr>
        <w:tabs>
          <w:tab w:val="left" w:pos="0"/>
        </w:tabs>
        <w:ind w:left="0" w:firstLine="0"/>
        <w:jc w:val="both"/>
        <w:rPr>
          <w:rFonts w:ascii="Arial" w:hAnsi="Arial" w:cs="Arial"/>
          <w:sz w:val="20"/>
          <w:szCs w:val="20"/>
        </w:rPr>
      </w:pPr>
      <w:r>
        <w:rPr>
          <w:rFonts w:ascii="Arial" w:hAnsi="Arial" w:cs="Arial"/>
          <w:sz w:val="20"/>
          <w:szCs w:val="20"/>
        </w:rPr>
        <w:t>A prop</w:t>
      </w:r>
      <w:r>
        <w:rPr>
          <w:rFonts w:ascii="Arial" w:hAnsi="Arial" w:cs="Arial"/>
          <w:sz w:val="20"/>
          <w:szCs w:val="20"/>
        </w:rPr>
        <w:t>osta também deverá conter declaração de que compreende a integralidade dos custos para atendimento dos direitos trabalhistas assegurados na Constituição Federal, nas leis trabalhistas, nas normas infra legais, nas convenções coletivas de trabalho e nos ter</w:t>
      </w:r>
      <w:r>
        <w:rPr>
          <w:rFonts w:ascii="Arial" w:hAnsi="Arial" w:cs="Arial"/>
          <w:sz w:val="20"/>
          <w:szCs w:val="20"/>
        </w:rPr>
        <w:t>mos de ajustamento de conduta vigentes na data de entrega das propostas.</w:t>
      </w:r>
    </w:p>
    <w:p w:rsidR="00000000" w:rsidRDefault="0063159D">
      <w:pPr>
        <w:numPr>
          <w:ilvl w:val="1"/>
          <w:numId w:val="2"/>
        </w:numPr>
        <w:tabs>
          <w:tab w:val="left" w:pos="0"/>
        </w:tabs>
        <w:ind w:left="0" w:firstLine="0"/>
        <w:jc w:val="both"/>
        <w:rPr>
          <w:rFonts w:ascii="Arial" w:hAnsi="Arial" w:cs="Arial"/>
          <w:sz w:val="20"/>
          <w:szCs w:val="20"/>
        </w:rPr>
      </w:pPr>
      <w:r>
        <w:rPr>
          <w:rFonts w:ascii="Arial" w:hAnsi="Arial" w:cs="Arial"/>
          <w:sz w:val="20"/>
          <w:szCs w:val="20"/>
        </w:rPr>
        <w:t xml:space="preserve">Todas as especificações do </w:t>
      </w:r>
      <w:r>
        <w:rPr>
          <w:rFonts w:ascii="Arial" w:hAnsi="Arial" w:cs="Arial"/>
          <w:color w:val="000000"/>
          <w:sz w:val="20"/>
          <w:szCs w:val="20"/>
        </w:rPr>
        <w:t>objeto</w:t>
      </w:r>
      <w:r>
        <w:rPr>
          <w:rFonts w:ascii="Arial" w:hAnsi="Arial" w:cs="Arial"/>
          <w:sz w:val="20"/>
          <w:szCs w:val="20"/>
        </w:rPr>
        <w:t xml:space="preserve"> contidas na proposta, em especial o preço, vinculam a Contratada.</w:t>
      </w:r>
    </w:p>
    <w:p w:rsidR="00000000" w:rsidRDefault="0063159D">
      <w:pPr>
        <w:numPr>
          <w:ilvl w:val="1"/>
          <w:numId w:val="2"/>
        </w:numPr>
        <w:tabs>
          <w:tab w:val="left" w:pos="0"/>
        </w:tabs>
        <w:ind w:left="0" w:firstLine="0"/>
        <w:jc w:val="both"/>
        <w:rPr>
          <w:rFonts w:ascii="Arial" w:hAnsi="Arial" w:cs="Arial"/>
          <w:sz w:val="20"/>
          <w:szCs w:val="20"/>
        </w:rPr>
      </w:pPr>
      <w:r>
        <w:rPr>
          <w:rFonts w:ascii="Arial" w:hAnsi="Arial" w:cs="Arial"/>
          <w:sz w:val="20"/>
          <w:szCs w:val="20"/>
        </w:rPr>
        <w:t>Nos valores propostos estarão inclusos todos os custos operacionais, encargos previ</w:t>
      </w:r>
      <w:r>
        <w:rPr>
          <w:rFonts w:ascii="Arial" w:hAnsi="Arial" w:cs="Arial"/>
          <w:sz w:val="20"/>
          <w:szCs w:val="20"/>
        </w:rPr>
        <w:t>denciários, trabalhistas, tributários, comerciais e quaisquer outros que incidam direta ou indiretamente na prestação dos serviços;</w:t>
      </w:r>
    </w:p>
    <w:p w:rsidR="00000000" w:rsidRDefault="0063159D">
      <w:pPr>
        <w:numPr>
          <w:ilvl w:val="2"/>
          <w:numId w:val="2"/>
        </w:numPr>
        <w:tabs>
          <w:tab w:val="left" w:pos="0"/>
        </w:tabs>
        <w:ind w:left="0" w:firstLine="0"/>
        <w:jc w:val="both"/>
        <w:rPr>
          <w:rFonts w:ascii="Arial" w:hAnsi="Arial" w:cs="Arial"/>
          <w:sz w:val="20"/>
          <w:szCs w:val="20"/>
        </w:rPr>
      </w:pPr>
      <w:r>
        <w:rPr>
          <w:rFonts w:ascii="Arial" w:hAnsi="Arial" w:cs="Arial"/>
          <w:sz w:val="20"/>
          <w:szCs w:val="20"/>
        </w:rPr>
        <w:t>Os preços ofertados, tanto na proposta inicial, quanto na etapa de lances, serão de exclusiva responsabilidade do fornecedor</w:t>
      </w:r>
      <w:r>
        <w:rPr>
          <w:rFonts w:ascii="Arial" w:hAnsi="Arial" w:cs="Arial"/>
          <w:sz w:val="20"/>
          <w:szCs w:val="20"/>
        </w:rPr>
        <w:t>, não lhe assistindo o direito de pleitear qualquer alteração, sob alegação de erro, omissão ou qualquer outro pretexto.</w:t>
      </w:r>
    </w:p>
    <w:p w:rsidR="00000000" w:rsidRDefault="0063159D">
      <w:pPr>
        <w:numPr>
          <w:ilvl w:val="1"/>
          <w:numId w:val="2"/>
        </w:numPr>
        <w:tabs>
          <w:tab w:val="left" w:pos="0"/>
        </w:tabs>
        <w:ind w:left="0" w:firstLine="0"/>
        <w:jc w:val="both"/>
        <w:rPr>
          <w:rFonts w:ascii="Arial" w:hAnsi="Arial" w:cs="Arial"/>
          <w:sz w:val="20"/>
          <w:szCs w:val="20"/>
        </w:rPr>
      </w:pPr>
      <w:r>
        <w:rPr>
          <w:rFonts w:ascii="Arial" w:hAnsi="Arial" w:cs="Arial"/>
          <w:sz w:val="20"/>
          <w:szCs w:val="20"/>
        </w:rPr>
        <w:t xml:space="preserve">A apresentação das propostas implica obrigatoriedade do cumprimento das disposições nelas contidas, em conformidade com o que dispõe o </w:t>
      </w:r>
      <w:r>
        <w:rPr>
          <w:rFonts w:ascii="Arial" w:hAnsi="Arial" w:cs="Arial"/>
          <w:i/>
          <w:sz w:val="20"/>
          <w:szCs w:val="20"/>
        </w:rPr>
        <w:t>Termo de Referência, Projeto Básico ou Projeto Executivo</w:t>
      </w:r>
      <w:r>
        <w:rPr>
          <w:rFonts w:ascii="Arial" w:hAnsi="Arial" w:cs="Arial"/>
          <w:sz w:val="20"/>
          <w:szCs w:val="20"/>
        </w:rPr>
        <w:t>, conforme o caso, assumindo o proponente o compromisso de executar os serviços nos seus termos, bem como de fornecer os materiais, equipamentos, ferramentas e utensílios necessários, em quantidades e</w:t>
      </w:r>
      <w:r>
        <w:rPr>
          <w:rFonts w:ascii="Arial" w:hAnsi="Arial" w:cs="Arial"/>
          <w:sz w:val="20"/>
          <w:szCs w:val="20"/>
        </w:rPr>
        <w:t xml:space="preserve"> qualidades adequadas à perfeita execução contratuais, promovendo, quando requerido, sua substituição.</w:t>
      </w:r>
    </w:p>
    <w:p w:rsidR="00000000" w:rsidRDefault="0063159D">
      <w:pPr>
        <w:tabs>
          <w:tab w:val="left" w:pos="0"/>
        </w:tabs>
        <w:jc w:val="both"/>
        <w:rPr>
          <w:rFonts w:ascii="Arial" w:hAnsi="Arial" w:cs="Arial"/>
          <w:sz w:val="20"/>
          <w:szCs w:val="20"/>
        </w:rPr>
      </w:pPr>
    </w:p>
    <w:p w:rsidR="00000000" w:rsidRDefault="0063159D">
      <w:pPr>
        <w:pStyle w:val="Ttulo1"/>
        <w:keepLines/>
        <w:numPr>
          <w:ilvl w:val="0"/>
          <w:numId w:val="2"/>
        </w:numPr>
        <w:tabs>
          <w:tab w:val="left" w:pos="0"/>
        </w:tabs>
        <w:overflowPunct/>
        <w:autoSpaceDE/>
        <w:adjustRightInd/>
        <w:spacing w:line="240" w:lineRule="auto"/>
        <w:ind w:left="0" w:firstLine="0"/>
        <w:jc w:val="left"/>
        <w:rPr>
          <w:rFonts w:cs="Arial"/>
          <w:sz w:val="20"/>
        </w:rPr>
      </w:pPr>
      <w:bookmarkStart w:id="3" w:name="_Toc104906821"/>
      <w:r>
        <w:rPr>
          <w:rFonts w:cs="Arial"/>
          <w:sz w:val="20"/>
        </w:rPr>
        <w:lastRenderedPageBreak/>
        <w:t>FASE DE LANCES</w:t>
      </w:r>
      <w:bookmarkEnd w:id="3"/>
    </w:p>
    <w:p w:rsidR="00000000" w:rsidRDefault="0063159D">
      <w:pPr>
        <w:pStyle w:val="PargrafodaLista"/>
        <w:numPr>
          <w:ilvl w:val="1"/>
          <w:numId w:val="2"/>
        </w:numPr>
        <w:tabs>
          <w:tab w:val="left" w:pos="0"/>
        </w:tabs>
        <w:spacing w:after="0" w:line="240" w:lineRule="auto"/>
        <w:ind w:left="0" w:firstLine="0"/>
        <w:jc w:val="both"/>
        <w:rPr>
          <w:rFonts w:ascii="Arial" w:hAnsi="Arial" w:cs="Arial"/>
          <w:color w:val="000000"/>
          <w:sz w:val="20"/>
          <w:szCs w:val="20"/>
        </w:rPr>
      </w:pPr>
      <w:r>
        <w:rPr>
          <w:rFonts w:ascii="Arial" w:hAnsi="Arial" w:cs="Arial"/>
          <w:color w:val="000000"/>
          <w:sz w:val="20"/>
          <w:szCs w:val="20"/>
        </w:rPr>
        <w:t>A partir da data e hora estabelecida neste Aviso de Contratação Direta, a sessão pública será aberta pelo Agente de Contratação para o en</w:t>
      </w:r>
      <w:r>
        <w:rPr>
          <w:rFonts w:ascii="Arial" w:hAnsi="Arial" w:cs="Arial"/>
          <w:color w:val="000000"/>
          <w:sz w:val="20"/>
          <w:szCs w:val="20"/>
        </w:rPr>
        <w:t xml:space="preserve">vio de lances públicos e sucessivos, </w:t>
      </w:r>
      <w:r>
        <w:rPr>
          <w:rFonts w:ascii="Arial" w:hAnsi="Arial" w:cs="Arial"/>
          <w:bCs/>
          <w:sz w:val="20"/>
          <w:szCs w:val="20"/>
        </w:rPr>
        <w:t>exclusivamente por meio do sistema eletrônico</w:t>
      </w:r>
      <w:r>
        <w:rPr>
          <w:rFonts w:ascii="Arial" w:hAnsi="Arial" w:cs="Arial"/>
          <w:sz w:val="20"/>
          <w:szCs w:val="20"/>
        </w:rPr>
        <w:t xml:space="preserve">, </w:t>
      </w:r>
      <w:r>
        <w:rPr>
          <w:rFonts w:ascii="Arial" w:hAnsi="Arial" w:cs="Arial"/>
          <w:color w:val="000000"/>
          <w:sz w:val="20"/>
          <w:szCs w:val="20"/>
        </w:rPr>
        <w:t>sendo encerrado no horário de finalização de lances também já previsto neste aviso.</w:t>
      </w:r>
    </w:p>
    <w:p w:rsidR="00000000" w:rsidRDefault="0063159D">
      <w:pPr>
        <w:pStyle w:val="PargrafodaLista"/>
        <w:numPr>
          <w:ilvl w:val="1"/>
          <w:numId w:val="2"/>
        </w:numPr>
        <w:tabs>
          <w:tab w:val="left" w:pos="0"/>
        </w:tabs>
        <w:spacing w:before="120" w:after="120"/>
        <w:ind w:left="0" w:firstLine="0"/>
        <w:jc w:val="both"/>
        <w:rPr>
          <w:rFonts w:ascii="Arial" w:hAnsi="Arial" w:cs="Arial"/>
          <w:color w:val="000000"/>
          <w:sz w:val="20"/>
          <w:szCs w:val="20"/>
        </w:rPr>
      </w:pPr>
      <w:r>
        <w:rPr>
          <w:rFonts w:ascii="Arial" w:hAnsi="Arial" w:cs="Arial"/>
          <w:color w:val="000000"/>
          <w:sz w:val="20"/>
          <w:szCs w:val="20"/>
        </w:rPr>
        <w:t xml:space="preserve">Iniciada a etapa competitiva, os </w:t>
      </w:r>
      <w:r>
        <w:rPr>
          <w:rFonts w:ascii="Arial" w:hAnsi="Arial" w:cs="Arial"/>
          <w:color w:val="000000"/>
          <w:sz w:val="20"/>
          <w:szCs w:val="20"/>
        </w:rPr>
        <w:t xml:space="preserve">fornecedores deverão encaminhar lances exclusivamente por meio de sistema eletrônico, sendo imediatamente informados do seu recebimento e do valor consignado no registro. </w:t>
      </w:r>
    </w:p>
    <w:p w:rsidR="00000000" w:rsidRDefault="0063159D">
      <w:pPr>
        <w:pStyle w:val="PargrafodaLista"/>
        <w:numPr>
          <w:ilvl w:val="2"/>
          <w:numId w:val="2"/>
        </w:numPr>
        <w:tabs>
          <w:tab w:val="left" w:pos="0"/>
        </w:tabs>
        <w:spacing w:before="120" w:after="120"/>
        <w:ind w:left="0" w:firstLine="0"/>
        <w:jc w:val="both"/>
        <w:rPr>
          <w:rFonts w:ascii="Arial" w:hAnsi="Arial" w:cs="Arial"/>
          <w:sz w:val="20"/>
          <w:szCs w:val="20"/>
        </w:rPr>
      </w:pPr>
      <w:r>
        <w:rPr>
          <w:rFonts w:ascii="Arial" w:hAnsi="Arial" w:cs="Arial"/>
          <w:iCs/>
          <w:sz w:val="20"/>
          <w:szCs w:val="20"/>
        </w:rPr>
        <w:t>O lance deverá ser ofertado pelo valor unitário do item/lote.</w:t>
      </w:r>
    </w:p>
    <w:p w:rsidR="00000000" w:rsidRDefault="0063159D">
      <w:pPr>
        <w:pStyle w:val="PargrafodaLista"/>
        <w:numPr>
          <w:ilvl w:val="1"/>
          <w:numId w:val="2"/>
        </w:numPr>
        <w:tabs>
          <w:tab w:val="left" w:pos="0"/>
        </w:tabs>
        <w:spacing w:before="120" w:after="120"/>
        <w:ind w:left="0" w:firstLine="0"/>
        <w:jc w:val="both"/>
        <w:rPr>
          <w:rFonts w:ascii="Arial" w:hAnsi="Arial" w:cs="Arial"/>
          <w:color w:val="000000"/>
          <w:sz w:val="20"/>
          <w:szCs w:val="20"/>
        </w:rPr>
      </w:pPr>
      <w:r>
        <w:rPr>
          <w:rFonts w:ascii="Arial" w:hAnsi="Arial" w:cs="Arial"/>
          <w:color w:val="000000"/>
          <w:sz w:val="20"/>
          <w:szCs w:val="20"/>
        </w:rPr>
        <w:t>O fornecedor somente poderá oferecer valor inferior ou maior percentual de desconto em relação ao último lance por ele ofertado e registrado pelo sistema.</w:t>
      </w:r>
    </w:p>
    <w:p w:rsidR="00000000" w:rsidRDefault="0063159D">
      <w:pPr>
        <w:pStyle w:val="PargrafodaLista"/>
        <w:numPr>
          <w:ilvl w:val="2"/>
          <w:numId w:val="2"/>
        </w:numPr>
        <w:tabs>
          <w:tab w:val="left" w:pos="0"/>
        </w:tabs>
        <w:spacing w:before="120" w:after="120"/>
        <w:ind w:left="0" w:firstLine="0"/>
        <w:jc w:val="both"/>
        <w:rPr>
          <w:rFonts w:ascii="Arial" w:hAnsi="Arial" w:cs="Arial"/>
          <w:color w:val="000000"/>
          <w:sz w:val="20"/>
          <w:szCs w:val="20"/>
        </w:rPr>
      </w:pPr>
      <w:r>
        <w:rPr>
          <w:rFonts w:ascii="Arial" w:hAnsi="Arial" w:cs="Arial"/>
          <w:color w:val="000000"/>
          <w:sz w:val="20"/>
          <w:szCs w:val="20"/>
        </w:rPr>
        <w:t>O fornecedor poderá oferecer lances sucessivos iguais ou superiores ao lance que esteja vencendo o ce</w:t>
      </w:r>
      <w:r>
        <w:rPr>
          <w:rFonts w:ascii="Arial" w:hAnsi="Arial" w:cs="Arial"/>
          <w:color w:val="000000"/>
          <w:sz w:val="20"/>
          <w:szCs w:val="20"/>
        </w:rPr>
        <w:t>rtame, desde que inferiores ao menor por ele ofertado e registrado pelo sistema, sendo tais lances definidos como “lances intermediários” para os fins deste Aviso de Contratação Direta.</w:t>
      </w:r>
    </w:p>
    <w:p w:rsidR="00000000" w:rsidRDefault="0063159D">
      <w:pPr>
        <w:pStyle w:val="PargrafodaLista"/>
        <w:numPr>
          <w:ilvl w:val="1"/>
          <w:numId w:val="2"/>
        </w:numPr>
        <w:tabs>
          <w:tab w:val="left" w:pos="0"/>
        </w:tabs>
        <w:spacing w:before="120" w:after="120"/>
        <w:ind w:left="0" w:firstLine="0"/>
        <w:jc w:val="both"/>
        <w:rPr>
          <w:rFonts w:ascii="Arial" w:hAnsi="Arial" w:cs="Arial"/>
          <w:color w:val="000000"/>
          <w:sz w:val="20"/>
          <w:szCs w:val="20"/>
        </w:rPr>
      </w:pPr>
      <w:r>
        <w:rPr>
          <w:rFonts w:ascii="Arial" w:hAnsi="Arial" w:cs="Arial"/>
          <w:color w:val="000000"/>
          <w:sz w:val="20"/>
          <w:szCs w:val="20"/>
        </w:rPr>
        <w:t>Havendo lances iguais ao menor já ofertado, prevalecerá aquele que for</w:t>
      </w:r>
      <w:r>
        <w:rPr>
          <w:rFonts w:ascii="Arial" w:hAnsi="Arial" w:cs="Arial"/>
          <w:color w:val="000000"/>
          <w:sz w:val="20"/>
          <w:szCs w:val="20"/>
        </w:rPr>
        <w:t xml:space="preserve"> recebido e registrado primeiro no sistema.</w:t>
      </w:r>
    </w:p>
    <w:p w:rsidR="00000000" w:rsidRDefault="0063159D">
      <w:pPr>
        <w:pStyle w:val="PargrafodaLista"/>
        <w:numPr>
          <w:ilvl w:val="1"/>
          <w:numId w:val="2"/>
        </w:numPr>
        <w:tabs>
          <w:tab w:val="left" w:pos="0"/>
        </w:tabs>
        <w:spacing w:before="120" w:after="120"/>
        <w:ind w:left="0" w:firstLine="0"/>
        <w:jc w:val="both"/>
        <w:rPr>
          <w:rFonts w:ascii="Arial" w:hAnsi="Arial" w:cs="Arial"/>
          <w:color w:val="000000"/>
          <w:sz w:val="20"/>
          <w:szCs w:val="20"/>
        </w:rPr>
      </w:pPr>
      <w:r>
        <w:rPr>
          <w:rFonts w:ascii="Arial" w:hAnsi="Arial" w:cs="Arial"/>
          <w:color w:val="000000"/>
          <w:sz w:val="20"/>
          <w:szCs w:val="20"/>
        </w:rPr>
        <w:t>Caso o fornecedor não apresente lances, concorrerá com o valor de sua proposta.</w:t>
      </w:r>
    </w:p>
    <w:p w:rsidR="00000000" w:rsidRDefault="0063159D">
      <w:pPr>
        <w:pStyle w:val="PargrafodaLista"/>
        <w:numPr>
          <w:ilvl w:val="1"/>
          <w:numId w:val="2"/>
        </w:numPr>
        <w:tabs>
          <w:tab w:val="left" w:pos="0"/>
        </w:tabs>
        <w:spacing w:before="120" w:after="120"/>
        <w:ind w:left="0" w:firstLine="0"/>
        <w:jc w:val="both"/>
        <w:rPr>
          <w:rFonts w:ascii="Arial" w:hAnsi="Arial" w:cs="Arial"/>
          <w:color w:val="000000"/>
          <w:sz w:val="20"/>
          <w:szCs w:val="20"/>
        </w:rPr>
      </w:pPr>
      <w:r>
        <w:rPr>
          <w:rFonts w:ascii="Arial" w:hAnsi="Arial" w:cs="Arial"/>
          <w:color w:val="000000"/>
          <w:sz w:val="20"/>
          <w:szCs w:val="20"/>
        </w:rPr>
        <w:t xml:space="preserve">Durante o procedimento, os fornecedores serão informados, em tempo real, do valor do menor lance registrado, vedada a identificação </w:t>
      </w:r>
      <w:r>
        <w:rPr>
          <w:rFonts w:ascii="Arial" w:hAnsi="Arial" w:cs="Arial"/>
          <w:color w:val="000000"/>
          <w:sz w:val="20"/>
          <w:szCs w:val="20"/>
        </w:rPr>
        <w:t>do fornecedor.</w:t>
      </w:r>
    </w:p>
    <w:p w:rsidR="00000000" w:rsidRDefault="0063159D">
      <w:pPr>
        <w:pStyle w:val="PargrafodaLista"/>
        <w:numPr>
          <w:ilvl w:val="1"/>
          <w:numId w:val="2"/>
        </w:numPr>
        <w:tabs>
          <w:tab w:val="left" w:pos="0"/>
        </w:tabs>
        <w:spacing w:before="120" w:after="120"/>
        <w:ind w:left="0" w:firstLine="0"/>
        <w:jc w:val="both"/>
        <w:rPr>
          <w:rFonts w:ascii="Arial" w:hAnsi="Arial" w:cs="Arial"/>
          <w:color w:val="000000"/>
          <w:sz w:val="20"/>
          <w:szCs w:val="20"/>
        </w:rPr>
      </w:pPr>
      <w:r>
        <w:rPr>
          <w:rFonts w:ascii="Arial" w:hAnsi="Arial" w:cs="Arial"/>
          <w:color w:val="000000"/>
          <w:sz w:val="20"/>
          <w:szCs w:val="20"/>
        </w:rPr>
        <w:t>Imediatamente após o término do prazo estabelecido para a fase de lances, haverá o seu encerramento, com o ordenamento e divulgação dos lances, pelo sistema, em ordem crescente de classificação.</w:t>
      </w:r>
    </w:p>
    <w:p w:rsidR="00000000" w:rsidRDefault="0063159D">
      <w:pPr>
        <w:pStyle w:val="PargrafodaLista"/>
        <w:numPr>
          <w:ilvl w:val="2"/>
          <w:numId w:val="2"/>
        </w:numPr>
        <w:tabs>
          <w:tab w:val="left" w:pos="0"/>
        </w:tabs>
        <w:spacing w:before="120" w:after="120"/>
        <w:ind w:left="0" w:firstLine="0"/>
        <w:jc w:val="both"/>
        <w:rPr>
          <w:rFonts w:ascii="Arial" w:hAnsi="Arial" w:cs="Arial"/>
          <w:sz w:val="20"/>
          <w:szCs w:val="20"/>
          <w:lang w:eastAsia="pt-BR"/>
        </w:rPr>
      </w:pPr>
      <w:r>
        <w:rPr>
          <w:rFonts w:ascii="Arial" w:hAnsi="Arial" w:cs="Arial"/>
          <w:color w:val="000000"/>
          <w:sz w:val="20"/>
          <w:szCs w:val="20"/>
        </w:rPr>
        <w:t>O encerramento da fase de lances ocorrerá de f</w:t>
      </w:r>
      <w:r>
        <w:rPr>
          <w:rFonts w:ascii="Arial" w:hAnsi="Arial" w:cs="Arial"/>
          <w:color w:val="000000"/>
          <w:sz w:val="20"/>
          <w:szCs w:val="20"/>
        </w:rPr>
        <w:t>orma automática pontualmente no horário indicado, sem qualquer possibilidade de prorrogação e não havendo tempo aleatório ou mecanismo similar.</w:t>
      </w:r>
    </w:p>
    <w:p w:rsidR="00000000" w:rsidRDefault="0063159D">
      <w:pPr>
        <w:pStyle w:val="Ttulo1"/>
        <w:keepLines/>
        <w:numPr>
          <w:ilvl w:val="0"/>
          <w:numId w:val="2"/>
        </w:numPr>
        <w:tabs>
          <w:tab w:val="left" w:pos="0"/>
        </w:tabs>
        <w:overflowPunct/>
        <w:autoSpaceDE/>
        <w:adjustRightInd/>
        <w:spacing w:line="240" w:lineRule="auto"/>
        <w:ind w:left="0" w:firstLine="0"/>
        <w:jc w:val="left"/>
        <w:rPr>
          <w:rFonts w:cs="Arial"/>
          <w:sz w:val="20"/>
        </w:rPr>
      </w:pPr>
      <w:bookmarkStart w:id="4" w:name="_Toc104906822"/>
      <w:r>
        <w:rPr>
          <w:rFonts w:cs="Arial"/>
          <w:sz w:val="20"/>
        </w:rPr>
        <w:t>JULGAMENTO DAS PROPOSTAS DE PREÇO</w:t>
      </w:r>
      <w:bookmarkEnd w:id="4"/>
    </w:p>
    <w:p w:rsidR="00000000" w:rsidRDefault="0063159D">
      <w:pPr>
        <w:pStyle w:val="PargrafodaLista"/>
        <w:numPr>
          <w:ilvl w:val="1"/>
          <w:numId w:val="2"/>
        </w:numPr>
        <w:tabs>
          <w:tab w:val="left" w:pos="0"/>
        </w:tabs>
        <w:spacing w:after="0" w:line="240" w:lineRule="auto"/>
        <w:ind w:left="0" w:firstLine="0"/>
        <w:jc w:val="both"/>
        <w:rPr>
          <w:rFonts w:ascii="Arial" w:hAnsi="Arial" w:cs="Arial"/>
          <w:sz w:val="20"/>
          <w:szCs w:val="20"/>
        </w:rPr>
      </w:pPr>
      <w:r>
        <w:rPr>
          <w:rFonts w:ascii="Arial" w:hAnsi="Arial" w:cs="Arial"/>
          <w:sz w:val="20"/>
          <w:szCs w:val="20"/>
        </w:rPr>
        <w:t>Encerrada a fase de lances, será verificada a conformidade da proposta classif</w:t>
      </w:r>
      <w:r>
        <w:rPr>
          <w:rFonts w:ascii="Arial" w:hAnsi="Arial" w:cs="Arial"/>
          <w:sz w:val="20"/>
          <w:szCs w:val="20"/>
        </w:rPr>
        <w:t>icada em primeiro lugar quanto à adequação do objeto e à compatibilidade do preço em relação ao estipulado para a contratação.</w:t>
      </w:r>
    </w:p>
    <w:p w:rsidR="00000000" w:rsidRDefault="0063159D">
      <w:pPr>
        <w:pStyle w:val="PargrafodaLista"/>
        <w:numPr>
          <w:ilvl w:val="1"/>
          <w:numId w:val="2"/>
        </w:numPr>
        <w:tabs>
          <w:tab w:val="left" w:pos="0"/>
        </w:tabs>
        <w:spacing w:before="120" w:after="120"/>
        <w:ind w:left="0" w:firstLine="0"/>
        <w:jc w:val="both"/>
        <w:rPr>
          <w:rFonts w:ascii="Arial" w:hAnsi="Arial" w:cs="Arial"/>
          <w:sz w:val="20"/>
          <w:szCs w:val="20"/>
        </w:rPr>
      </w:pPr>
      <w:r>
        <w:rPr>
          <w:rFonts w:ascii="Arial" w:hAnsi="Arial" w:cs="Arial"/>
          <w:sz w:val="20"/>
          <w:szCs w:val="20"/>
        </w:rPr>
        <w:t xml:space="preserve">No caso de o preço da proposta vencedora estar acima do estimado pela Administração, poderá haver a negociação de condições mais </w:t>
      </w:r>
      <w:r>
        <w:rPr>
          <w:rFonts w:ascii="Arial" w:hAnsi="Arial" w:cs="Arial"/>
          <w:sz w:val="20"/>
          <w:szCs w:val="20"/>
        </w:rPr>
        <w:t>vantajosas.</w:t>
      </w:r>
    </w:p>
    <w:p w:rsidR="00000000" w:rsidRDefault="0063159D">
      <w:pPr>
        <w:pStyle w:val="PargrafodaLista"/>
        <w:numPr>
          <w:ilvl w:val="2"/>
          <w:numId w:val="2"/>
        </w:numPr>
        <w:tabs>
          <w:tab w:val="left" w:pos="0"/>
        </w:tabs>
        <w:spacing w:before="120" w:after="120"/>
        <w:ind w:left="0" w:firstLine="0"/>
        <w:jc w:val="both"/>
        <w:rPr>
          <w:rFonts w:ascii="Arial" w:hAnsi="Arial" w:cs="Arial"/>
          <w:sz w:val="20"/>
          <w:szCs w:val="20"/>
        </w:rPr>
      </w:pPr>
      <w:r>
        <w:rPr>
          <w:rFonts w:ascii="Arial" w:hAnsi="Arial" w:cs="Arial"/>
          <w:color w:val="000000"/>
          <w:sz w:val="20"/>
          <w:szCs w:val="20"/>
        </w:rPr>
        <w:t>Neste caso, será encaminhada contraproposta ao fornecedor que tenha apresentado o melhor preço, para que seja obtida melhor proposta com preço compatível ao estimado pela Administração.</w:t>
      </w:r>
    </w:p>
    <w:p w:rsidR="00000000" w:rsidRDefault="0063159D">
      <w:pPr>
        <w:pStyle w:val="PargrafodaLista"/>
        <w:numPr>
          <w:ilvl w:val="2"/>
          <w:numId w:val="2"/>
        </w:numPr>
        <w:tabs>
          <w:tab w:val="left" w:pos="0"/>
        </w:tabs>
        <w:spacing w:before="120" w:after="120"/>
        <w:ind w:left="0" w:firstLine="0"/>
        <w:jc w:val="both"/>
        <w:rPr>
          <w:rFonts w:ascii="Arial" w:hAnsi="Arial" w:cs="Arial"/>
          <w:sz w:val="20"/>
          <w:szCs w:val="20"/>
        </w:rPr>
      </w:pPr>
      <w:r>
        <w:rPr>
          <w:rFonts w:ascii="Arial" w:hAnsi="Arial" w:cs="Arial"/>
          <w:sz w:val="20"/>
          <w:szCs w:val="20"/>
        </w:rPr>
        <w:t>A negociação poderá ser feita com os demais fornecedores c</w:t>
      </w:r>
      <w:r>
        <w:rPr>
          <w:rFonts w:ascii="Arial" w:hAnsi="Arial" w:cs="Arial"/>
          <w:sz w:val="20"/>
          <w:szCs w:val="20"/>
        </w:rPr>
        <w:t>lassificados, respeitada a ordem de classificação, quando o primeiro colocado, mesmo após a negociação, for desclassificado em razão de sua proposta permanecer acima do preço máximo definido para a contratação.</w:t>
      </w:r>
    </w:p>
    <w:p w:rsidR="00000000" w:rsidRDefault="0063159D">
      <w:pPr>
        <w:pStyle w:val="PargrafodaLista"/>
        <w:numPr>
          <w:ilvl w:val="2"/>
          <w:numId w:val="2"/>
        </w:numPr>
        <w:tabs>
          <w:tab w:val="left" w:pos="0"/>
        </w:tabs>
        <w:spacing w:before="120" w:after="120"/>
        <w:ind w:left="0" w:firstLine="0"/>
        <w:jc w:val="both"/>
        <w:rPr>
          <w:rFonts w:ascii="Arial" w:hAnsi="Arial" w:cs="Arial"/>
          <w:sz w:val="20"/>
          <w:szCs w:val="20"/>
        </w:rPr>
      </w:pPr>
      <w:r>
        <w:rPr>
          <w:rFonts w:ascii="Arial" w:hAnsi="Arial" w:cs="Arial"/>
          <w:sz w:val="20"/>
          <w:szCs w:val="20"/>
        </w:rPr>
        <w:t>Em qualquer caso, concluída a negociação, o r</w:t>
      </w:r>
      <w:r>
        <w:rPr>
          <w:rFonts w:ascii="Arial" w:hAnsi="Arial" w:cs="Arial"/>
          <w:sz w:val="20"/>
          <w:szCs w:val="20"/>
        </w:rPr>
        <w:t>esultado será registrado na ata do procedimento da dispensa eletrônica.</w:t>
      </w:r>
    </w:p>
    <w:p w:rsidR="00000000" w:rsidRDefault="0063159D">
      <w:pPr>
        <w:pStyle w:val="PargrafodaLista"/>
        <w:numPr>
          <w:ilvl w:val="1"/>
          <w:numId w:val="2"/>
        </w:numPr>
        <w:tabs>
          <w:tab w:val="left" w:pos="0"/>
        </w:tabs>
        <w:spacing w:before="120" w:after="120"/>
        <w:ind w:left="0" w:firstLine="0"/>
        <w:jc w:val="both"/>
        <w:rPr>
          <w:rFonts w:ascii="Arial" w:hAnsi="Arial" w:cs="Arial"/>
          <w:sz w:val="20"/>
          <w:szCs w:val="20"/>
        </w:rPr>
      </w:pPr>
      <w:r>
        <w:rPr>
          <w:rFonts w:ascii="Arial" w:hAnsi="Arial" w:cs="Arial"/>
          <w:sz w:val="20"/>
          <w:szCs w:val="20"/>
        </w:rPr>
        <w:t>Estando o preço compatível, será solicitado o envio da proposta e, se necessário, de documentos complementares, adequada ao último lance.</w:t>
      </w:r>
    </w:p>
    <w:p w:rsidR="00000000" w:rsidRDefault="0063159D">
      <w:pPr>
        <w:pStyle w:val="PargrafodaLista"/>
        <w:numPr>
          <w:ilvl w:val="2"/>
          <w:numId w:val="2"/>
        </w:numPr>
        <w:tabs>
          <w:tab w:val="left" w:pos="0"/>
        </w:tabs>
        <w:spacing w:before="120" w:after="0"/>
        <w:ind w:left="0" w:firstLine="0"/>
        <w:jc w:val="both"/>
        <w:rPr>
          <w:rFonts w:ascii="Arial" w:hAnsi="Arial" w:cs="Arial"/>
          <w:iCs/>
          <w:sz w:val="20"/>
          <w:szCs w:val="20"/>
        </w:rPr>
      </w:pPr>
      <w:r>
        <w:rPr>
          <w:rFonts w:ascii="Arial" w:hAnsi="Arial" w:cs="Arial"/>
          <w:iCs/>
          <w:sz w:val="20"/>
          <w:szCs w:val="20"/>
        </w:rPr>
        <w:t>Além da documentação supracitada, o fornecedor</w:t>
      </w:r>
      <w:r>
        <w:rPr>
          <w:rFonts w:ascii="Arial" w:hAnsi="Arial" w:cs="Arial"/>
          <w:iCs/>
          <w:sz w:val="20"/>
          <w:szCs w:val="20"/>
        </w:rPr>
        <w:t xml:space="preserve"> com a melhor proposta deverá encaminhar planilha com indicação de custos unitários e formação de preços, conforme modelo anexo, com os valores adequados à proposta vencedora/proposta realinhada.</w:t>
      </w:r>
    </w:p>
    <w:p w:rsidR="00000000" w:rsidRDefault="0063159D">
      <w:pPr>
        <w:numPr>
          <w:ilvl w:val="1"/>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 xml:space="preserve">O prazo de validade </w:t>
      </w:r>
      <w:r>
        <w:rPr>
          <w:rFonts w:ascii="Arial" w:hAnsi="Arial" w:cs="Arial"/>
          <w:sz w:val="20"/>
          <w:szCs w:val="20"/>
        </w:rPr>
        <w:t>da</w:t>
      </w:r>
      <w:r>
        <w:rPr>
          <w:rFonts w:ascii="Arial" w:hAnsi="Arial" w:cs="Arial"/>
          <w:color w:val="000000"/>
          <w:sz w:val="20"/>
          <w:szCs w:val="20"/>
        </w:rPr>
        <w:t xml:space="preserve"> proposta não será inferior a </w:t>
      </w:r>
      <w:r>
        <w:rPr>
          <w:rFonts w:ascii="Arial" w:hAnsi="Arial" w:cs="Arial"/>
          <w:sz w:val="20"/>
          <w:szCs w:val="20"/>
        </w:rPr>
        <w:t>60 (sessenta)</w:t>
      </w:r>
      <w:r>
        <w:rPr>
          <w:rFonts w:ascii="Arial" w:hAnsi="Arial" w:cs="Arial"/>
          <w:color w:val="000000"/>
          <w:sz w:val="20"/>
          <w:szCs w:val="20"/>
        </w:rPr>
        <w:t xml:space="preserve"> dias</w:t>
      </w:r>
      <w:r>
        <w:rPr>
          <w:rFonts w:ascii="Arial" w:hAnsi="Arial" w:cs="Arial"/>
          <w:b/>
          <w:bCs/>
          <w:color w:val="000000"/>
          <w:sz w:val="20"/>
          <w:szCs w:val="20"/>
        </w:rPr>
        <w:t>,</w:t>
      </w:r>
      <w:r>
        <w:rPr>
          <w:rFonts w:ascii="Arial" w:hAnsi="Arial" w:cs="Arial"/>
          <w:color w:val="000000"/>
          <w:sz w:val="20"/>
          <w:szCs w:val="20"/>
        </w:rPr>
        <w:t xml:space="preserve"> a contar da data de sua apresentação.</w:t>
      </w:r>
    </w:p>
    <w:p w:rsidR="00000000" w:rsidRDefault="0063159D">
      <w:pPr>
        <w:pStyle w:val="PargrafodaLista"/>
        <w:numPr>
          <w:ilvl w:val="1"/>
          <w:numId w:val="2"/>
        </w:numPr>
        <w:tabs>
          <w:tab w:val="left" w:pos="0"/>
        </w:tabs>
        <w:spacing w:after="120"/>
        <w:ind w:left="0" w:firstLine="0"/>
        <w:jc w:val="both"/>
        <w:rPr>
          <w:rFonts w:ascii="Arial" w:hAnsi="Arial" w:cs="Arial"/>
          <w:i/>
          <w:color w:val="000000"/>
          <w:sz w:val="20"/>
          <w:szCs w:val="20"/>
        </w:rPr>
      </w:pPr>
      <w:r>
        <w:rPr>
          <w:rFonts w:ascii="Arial" w:hAnsi="Arial" w:cs="Arial"/>
          <w:color w:val="000000"/>
          <w:sz w:val="20"/>
          <w:szCs w:val="20"/>
        </w:rPr>
        <w:t xml:space="preserve">Será desclassificada a proposta vencedora que: </w:t>
      </w:r>
    </w:p>
    <w:p w:rsidR="00000000" w:rsidRDefault="0063159D">
      <w:pPr>
        <w:pStyle w:val="PargrafodaLista"/>
        <w:numPr>
          <w:ilvl w:val="2"/>
          <w:numId w:val="2"/>
        </w:numPr>
        <w:tabs>
          <w:tab w:val="left" w:pos="0"/>
        </w:tabs>
        <w:spacing w:before="120" w:after="120"/>
        <w:ind w:left="0" w:firstLine="0"/>
        <w:jc w:val="both"/>
        <w:rPr>
          <w:rFonts w:ascii="Arial" w:hAnsi="Arial" w:cs="Arial"/>
          <w:i/>
          <w:color w:val="000000"/>
          <w:sz w:val="20"/>
          <w:szCs w:val="20"/>
        </w:rPr>
      </w:pPr>
      <w:r>
        <w:rPr>
          <w:rFonts w:ascii="Arial" w:hAnsi="Arial" w:cs="Arial"/>
          <w:color w:val="000000"/>
          <w:sz w:val="20"/>
          <w:szCs w:val="20"/>
        </w:rPr>
        <w:t>Contiver vícios insanáveis</w:t>
      </w:r>
      <w:r>
        <w:rPr>
          <w:rFonts w:ascii="Arial" w:hAnsi="Arial" w:cs="Arial"/>
          <w:iCs/>
          <w:color w:val="000000"/>
          <w:sz w:val="20"/>
          <w:szCs w:val="20"/>
        </w:rPr>
        <w:t>;</w:t>
      </w:r>
    </w:p>
    <w:p w:rsidR="00000000" w:rsidRDefault="0063159D">
      <w:pPr>
        <w:pStyle w:val="PargrafodaLista"/>
        <w:numPr>
          <w:ilvl w:val="2"/>
          <w:numId w:val="2"/>
        </w:numPr>
        <w:tabs>
          <w:tab w:val="left" w:pos="0"/>
        </w:tabs>
        <w:spacing w:before="120" w:after="120"/>
        <w:ind w:left="0" w:firstLine="0"/>
        <w:jc w:val="both"/>
        <w:rPr>
          <w:rFonts w:ascii="Arial" w:hAnsi="Arial" w:cs="Arial"/>
          <w:i/>
          <w:color w:val="000000"/>
          <w:sz w:val="20"/>
          <w:szCs w:val="20"/>
        </w:rPr>
      </w:pPr>
      <w:r>
        <w:rPr>
          <w:rFonts w:ascii="Arial" w:hAnsi="Arial" w:cs="Arial"/>
          <w:color w:val="000000"/>
          <w:sz w:val="20"/>
          <w:szCs w:val="20"/>
        </w:rPr>
        <w:t>Não obedecer às especificações técnicas pormenorizadas neste aviso ou em seus anexos</w:t>
      </w:r>
      <w:r>
        <w:rPr>
          <w:rFonts w:ascii="Arial" w:hAnsi="Arial" w:cs="Arial"/>
          <w:iCs/>
          <w:color w:val="000000"/>
          <w:sz w:val="20"/>
          <w:szCs w:val="20"/>
        </w:rPr>
        <w:t>;</w:t>
      </w:r>
    </w:p>
    <w:p w:rsidR="00000000" w:rsidRDefault="0063159D">
      <w:pPr>
        <w:pStyle w:val="PargrafodaLista"/>
        <w:numPr>
          <w:ilvl w:val="2"/>
          <w:numId w:val="2"/>
        </w:numPr>
        <w:tabs>
          <w:tab w:val="left" w:pos="0"/>
        </w:tabs>
        <w:spacing w:before="120" w:after="120"/>
        <w:ind w:left="0" w:firstLine="0"/>
        <w:jc w:val="both"/>
        <w:rPr>
          <w:rFonts w:ascii="Arial" w:hAnsi="Arial" w:cs="Arial"/>
          <w:i/>
          <w:color w:val="000000"/>
          <w:sz w:val="20"/>
          <w:szCs w:val="20"/>
        </w:rPr>
      </w:pPr>
      <w:r>
        <w:rPr>
          <w:rFonts w:ascii="Arial" w:hAnsi="Arial" w:cs="Arial"/>
          <w:color w:val="000000"/>
          <w:sz w:val="20"/>
          <w:szCs w:val="20"/>
        </w:rPr>
        <w:t>Apresentar preços inexequíveis ou pe</w:t>
      </w:r>
      <w:r>
        <w:rPr>
          <w:rFonts w:ascii="Arial" w:hAnsi="Arial" w:cs="Arial"/>
          <w:color w:val="000000"/>
          <w:sz w:val="20"/>
          <w:szCs w:val="20"/>
        </w:rPr>
        <w:t>rmanecerem acima do preço máximo definido para a contratação;</w:t>
      </w:r>
    </w:p>
    <w:p w:rsidR="00000000" w:rsidRDefault="0063159D">
      <w:pPr>
        <w:pStyle w:val="PargrafodaLista"/>
        <w:numPr>
          <w:ilvl w:val="2"/>
          <w:numId w:val="2"/>
        </w:numPr>
        <w:tabs>
          <w:tab w:val="left" w:pos="0"/>
        </w:tabs>
        <w:spacing w:before="120" w:after="120"/>
        <w:ind w:left="0" w:firstLine="0"/>
        <w:jc w:val="both"/>
        <w:rPr>
          <w:rFonts w:ascii="Arial" w:hAnsi="Arial" w:cs="Arial"/>
          <w:i/>
          <w:color w:val="000000"/>
          <w:sz w:val="20"/>
          <w:szCs w:val="20"/>
        </w:rPr>
      </w:pPr>
      <w:r>
        <w:rPr>
          <w:rFonts w:ascii="Arial" w:hAnsi="Arial" w:cs="Arial"/>
          <w:color w:val="000000"/>
          <w:sz w:val="20"/>
          <w:szCs w:val="20"/>
        </w:rPr>
        <w:t>Não tiverem sua exequibilidade demonstrada, quando exigido pela Administração</w:t>
      </w:r>
      <w:r>
        <w:rPr>
          <w:rFonts w:ascii="Arial" w:hAnsi="Arial" w:cs="Arial"/>
          <w:iCs/>
          <w:color w:val="000000"/>
          <w:sz w:val="20"/>
          <w:szCs w:val="20"/>
        </w:rPr>
        <w:t>;</w:t>
      </w:r>
    </w:p>
    <w:p w:rsidR="00000000" w:rsidRDefault="0063159D">
      <w:pPr>
        <w:pStyle w:val="PargrafodaLista"/>
        <w:numPr>
          <w:ilvl w:val="2"/>
          <w:numId w:val="2"/>
        </w:numPr>
        <w:tabs>
          <w:tab w:val="left" w:pos="0"/>
        </w:tabs>
        <w:spacing w:before="120" w:after="120"/>
        <w:ind w:left="0" w:firstLine="0"/>
        <w:jc w:val="both"/>
        <w:rPr>
          <w:rFonts w:ascii="Arial" w:hAnsi="Arial" w:cs="Arial"/>
          <w:i/>
          <w:color w:val="000000"/>
          <w:sz w:val="20"/>
          <w:szCs w:val="20"/>
        </w:rPr>
      </w:pPr>
      <w:r>
        <w:rPr>
          <w:rFonts w:ascii="Arial" w:hAnsi="Arial" w:cs="Arial"/>
          <w:color w:val="000000"/>
          <w:sz w:val="20"/>
          <w:szCs w:val="20"/>
        </w:rPr>
        <w:t>Apresentar desconformidade com quaisquer outras exigências deste aviso ou seus anexos, desde que insanável.</w:t>
      </w:r>
    </w:p>
    <w:p w:rsidR="00000000" w:rsidRDefault="0063159D">
      <w:pPr>
        <w:pStyle w:val="PargrafodaLista"/>
        <w:numPr>
          <w:ilvl w:val="1"/>
          <w:numId w:val="2"/>
        </w:numPr>
        <w:tabs>
          <w:tab w:val="left" w:pos="0"/>
        </w:tabs>
        <w:spacing w:before="120" w:after="120"/>
        <w:ind w:left="0" w:firstLine="0"/>
        <w:jc w:val="both"/>
        <w:rPr>
          <w:rFonts w:ascii="Arial" w:hAnsi="Arial" w:cs="Arial"/>
          <w:i/>
          <w:color w:val="000000"/>
          <w:sz w:val="20"/>
          <w:szCs w:val="20"/>
        </w:rPr>
      </w:pPr>
      <w:r>
        <w:rPr>
          <w:rFonts w:ascii="Arial" w:hAnsi="Arial" w:cs="Arial"/>
          <w:color w:val="000000"/>
          <w:sz w:val="20"/>
          <w:szCs w:val="20"/>
        </w:rPr>
        <w:t>Quando</w:t>
      </w:r>
      <w:r>
        <w:rPr>
          <w:rFonts w:ascii="Arial" w:hAnsi="Arial" w:cs="Arial"/>
          <w:sz w:val="20"/>
          <w:szCs w:val="20"/>
          <w:bdr w:val="none" w:sz="0" w:space="0" w:color="auto" w:frame="1"/>
        </w:rPr>
        <w:t xml:space="preserve"> </w:t>
      </w:r>
      <w:r>
        <w:rPr>
          <w:rFonts w:ascii="Arial" w:hAnsi="Arial" w:cs="Arial"/>
          <w:sz w:val="20"/>
          <w:szCs w:val="20"/>
          <w:bdr w:val="none" w:sz="0" w:space="0" w:color="auto" w:frame="1"/>
        </w:rPr>
        <w:t>o fornecedor não conseguir comprovar que possui ou possuirá recursos suficientes para executar a contento o objeto, será considerada inexequível a proposta de preços ou menor lance que:</w:t>
      </w:r>
    </w:p>
    <w:p w:rsidR="00000000" w:rsidRDefault="0063159D">
      <w:pPr>
        <w:pStyle w:val="PargrafodaLista"/>
        <w:numPr>
          <w:ilvl w:val="2"/>
          <w:numId w:val="2"/>
        </w:numPr>
        <w:tabs>
          <w:tab w:val="left" w:pos="0"/>
        </w:tabs>
        <w:spacing w:before="120" w:after="120"/>
        <w:ind w:left="0" w:firstLine="0"/>
        <w:jc w:val="both"/>
        <w:rPr>
          <w:rFonts w:ascii="Arial" w:hAnsi="Arial" w:cs="Arial"/>
          <w:i/>
          <w:color w:val="000000"/>
          <w:sz w:val="20"/>
          <w:szCs w:val="20"/>
        </w:rPr>
      </w:pPr>
      <w:r>
        <w:rPr>
          <w:rFonts w:ascii="Arial" w:hAnsi="Arial" w:cs="Arial"/>
          <w:sz w:val="20"/>
          <w:szCs w:val="20"/>
          <w:bdr w:val="none" w:sz="0" w:space="0" w:color="auto" w:frame="1"/>
        </w:rPr>
        <w:t xml:space="preserve">For insuficiente para a cobertura dos custos, apresente preços global </w:t>
      </w:r>
      <w:r>
        <w:rPr>
          <w:rFonts w:ascii="Arial" w:hAnsi="Arial" w:cs="Arial"/>
          <w:sz w:val="20"/>
          <w:szCs w:val="20"/>
          <w:bdr w:val="none" w:sz="0" w:space="0" w:color="auto" w:frame="1"/>
        </w:rPr>
        <w:t xml:space="preserve">ou unitário simbólicos, irrisório ou de valor zero, incompatíveis com os preços dos insumos e salários de mercado, acrescidos dos respectivos encargos, ainda que o ato convocatório da dispensa não tenha estabelecido limites mínimos, exceto quando se </w:t>
      </w:r>
      <w:r>
        <w:rPr>
          <w:rFonts w:ascii="Arial" w:hAnsi="Arial" w:cs="Arial"/>
          <w:sz w:val="20"/>
          <w:szCs w:val="20"/>
          <w:bdr w:val="none" w:sz="0" w:space="0" w:color="auto" w:frame="1"/>
        </w:rPr>
        <w:lastRenderedPageBreak/>
        <w:t>referi</w:t>
      </w:r>
      <w:r>
        <w:rPr>
          <w:rFonts w:ascii="Arial" w:hAnsi="Arial" w:cs="Arial"/>
          <w:sz w:val="20"/>
          <w:szCs w:val="20"/>
          <w:bdr w:val="none" w:sz="0" w:space="0" w:color="auto" w:frame="1"/>
        </w:rPr>
        <w:t>rem a materiais e instalações de propriedade do próprio fornecedor, para os quais ele renuncie a parcela ou à totalidade da remuneração.</w:t>
      </w:r>
    </w:p>
    <w:p w:rsidR="00000000" w:rsidRDefault="0063159D">
      <w:pPr>
        <w:pStyle w:val="PargrafodaLista"/>
        <w:numPr>
          <w:ilvl w:val="1"/>
          <w:numId w:val="2"/>
        </w:numPr>
        <w:tabs>
          <w:tab w:val="left" w:pos="0"/>
        </w:tabs>
        <w:spacing w:before="120" w:after="120"/>
        <w:ind w:left="0" w:firstLine="0"/>
        <w:jc w:val="both"/>
        <w:rPr>
          <w:rFonts w:ascii="Arial" w:hAnsi="Arial" w:cs="Arial"/>
          <w:color w:val="000000"/>
          <w:sz w:val="20"/>
          <w:szCs w:val="20"/>
        </w:rPr>
      </w:pPr>
      <w:r>
        <w:rPr>
          <w:rFonts w:ascii="Arial" w:hAnsi="Arial" w:cs="Arial"/>
          <w:color w:val="000000"/>
          <w:sz w:val="20"/>
          <w:szCs w:val="20"/>
        </w:rPr>
        <w:t xml:space="preserve">Para fins de análise da proposta quanto ao cumprimento das especificações do objeto, poderá ser colhida a manifestação </w:t>
      </w:r>
      <w:r>
        <w:rPr>
          <w:rFonts w:ascii="Arial" w:hAnsi="Arial" w:cs="Arial"/>
          <w:color w:val="000000"/>
          <w:sz w:val="20"/>
          <w:szCs w:val="20"/>
        </w:rPr>
        <w:t>escrita do setor requisitante ou da área especializada no objeto.</w:t>
      </w:r>
    </w:p>
    <w:p w:rsidR="00000000" w:rsidRDefault="0063159D">
      <w:pPr>
        <w:pStyle w:val="PargrafodaLista"/>
        <w:numPr>
          <w:ilvl w:val="1"/>
          <w:numId w:val="2"/>
        </w:numPr>
        <w:tabs>
          <w:tab w:val="left" w:pos="0"/>
        </w:tabs>
        <w:spacing w:before="120" w:after="120"/>
        <w:ind w:left="0" w:firstLine="0"/>
        <w:jc w:val="both"/>
        <w:rPr>
          <w:rFonts w:ascii="Arial" w:hAnsi="Arial" w:cs="Arial"/>
          <w:color w:val="000000"/>
          <w:sz w:val="20"/>
          <w:szCs w:val="20"/>
        </w:rPr>
      </w:pPr>
      <w:r>
        <w:rPr>
          <w:rFonts w:ascii="Arial" w:hAnsi="Arial" w:cs="Arial"/>
          <w:color w:val="000000"/>
          <w:sz w:val="20"/>
          <w:szCs w:val="20"/>
        </w:rPr>
        <w:t>Se a proposta ou lance vencedor for desclassificado, será examinada a proposta ou lance subsequente, e, assim sucessivamente, na ordem de classificação.</w:t>
      </w:r>
    </w:p>
    <w:p w:rsidR="00000000" w:rsidRDefault="0063159D">
      <w:pPr>
        <w:pStyle w:val="PargrafodaLista"/>
        <w:numPr>
          <w:ilvl w:val="1"/>
          <w:numId w:val="2"/>
        </w:numPr>
        <w:tabs>
          <w:tab w:val="left" w:pos="0"/>
        </w:tabs>
        <w:spacing w:before="120" w:after="120"/>
        <w:ind w:left="0" w:firstLine="0"/>
        <w:jc w:val="both"/>
        <w:rPr>
          <w:rFonts w:ascii="Arial" w:hAnsi="Arial" w:cs="Arial"/>
          <w:color w:val="000000"/>
          <w:sz w:val="20"/>
          <w:szCs w:val="20"/>
        </w:rPr>
      </w:pPr>
      <w:r>
        <w:rPr>
          <w:rFonts w:ascii="Arial" w:hAnsi="Arial" w:cs="Arial"/>
          <w:color w:val="000000"/>
          <w:sz w:val="20"/>
          <w:szCs w:val="20"/>
        </w:rPr>
        <w:t>Havendo necessidade, a sessão será su</w:t>
      </w:r>
      <w:r>
        <w:rPr>
          <w:rFonts w:ascii="Arial" w:hAnsi="Arial" w:cs="Arial"/>
          <w:color w:val="000000"/>
          <w:sz w:val="20"/>
          <w:szCs w:val="20"/>
        </w:rPr>
        <w:t>spensa, informando-se no “chat” a nova data e horário para a sua continuidade.</w:t>
      </w:r>
    </w:p>
    <w:p w:rsidR="00000000" w:rsidRDefault="0063159D">
      <w:pPr>
        <w:pStyle w:val="PargrafodaLista"/>
        <w:keepLines/>
        <w:numPr>
          <w:ilvl w:val="1"/>
          <w:numId w:val="2"/>
        </w:numPr>
        <w:tabs>
          <w:tab w:val="left" w:pos="0"/>
        </w:tabs>
        <w:spacing w:before="240" w:after="120"/>
        <w:ind w:left="0" w:firstLine="0"/>
        <w:jc w:val="both"/>
        <w:rPr>
          <w:rFonts w:ascii="Arial" w:hAnsi="Arial" w:cs="Arial"/>
          <w:b/>
          <w:sz w:val="20"/>
          <w:szCs w:val="20"/>
        </w:rPr>
      </w:pPr>
      <w:r>
        <w:rPr>
          <w:rFonts w:ascii="Arial" w:hAnsi="Arial" w:cs="Arial"/>
          <w:color w:val="000000"/>
          <w:sz w:val="20"/>
          <w:szCs w:val="20"/>
        </w:rPr>
        <w:t>Encerrada a análise quanto à aceitação da proposta, se iniciará a fase de habilitação, observado o disposto neste Aviso de Contratação Direta. </w:t>
      </w:r>
    </w:p>
    <w:p w:rsidR="00000000" w:rsidRDefault="0063159D">
      <w:pPr>
        <w:pStyle w:val="Nivel01"/>
        <w:ind w:left="142" w:hanging="142"/>
        <w:rPr>
          <w:rFonts w:ascii="Arial" w:hAnsi="Arial" w:cs="Arial"/>
        </w:rPr>
      </w:pPr>
      <w:bookmarkStart w:id="5" w:name="_Toc104906823"/>
      <w:r>
        <w:rPr>
          <w:rFonts w:ascii="Arial" w:hAnsi="Arial" w:cs="Arial"/>
        </w:rPr>
        <w:t>HABILITAÇÃ</w:t>
      </w:r>
      <w:bookmarkEnd w:id="5"/>
      <w:r>
        <w:rPr>
          <w:rFonts w:ascii="Arial" w:hAnsi="Arial" w:cs="Arial"/>
        </w:rPr>
        <w:t>O</w:t>
      </w:r>
    </w:p>
    <w:p w:rsidR="00000000" w:rsidRDefault="0063159D">
      <w:pPr>
        <w:pStyle w:val="Nivel01"/>
        <w:numPr>
          <w:ilvl w:val="0"/>
          <w:numId w:val="0"/>
        </w:numPr>
        <w:tabs>
          <w:tab w:val="left" w:pos="851"/>
        </w:tabs>
        <w:spacing w:before="0"/>
        <w:ind w:firstLine="851"/>
        <w:rPr>
          <w:rFonts w:ascii="Arial" w:hAnsi="Arial" w:cs="Arial"/>
          <w:b w:val="0"/>
        </w:rPr>
      </w:pPr>
      <w:r>
        <w:rPr>
          <w:rFonts w:ascii="Arial" w:hAnsi="Arial" w:cs="Arial"/>
          <w:b w:val="0"/>
        </w:rPr>
        <w:t>Os</w:t>
      </w:r>
      <w:r>
        <w:rPr>
          <w:rFonts w:ascii="Arial" w:eastAsia="Arial" w:hAnsi="Arial" w:cs="Arial"/>
          <w:b w:val="0"/>
        </w:rPr>
        <w:t xml:space="preserve"> </w:t>
      </w:r>
      <w:r>
        <w:rPr>
          <w:rFonts w:ascii="Arial" w:hAnsi="Arial" w:cs="Arial"/>
          <w:b w:val="0"/>
        </w:rPr>
        <w:t>documentos deverão estar em plena validade, e sendo</w:t>
      </w:r>
      <w:r>
        <w:rPr>
          <w:rFonts w:ascii="Arial" w:eastAsia="Arial" w:hAnsi="Arial" w:cs="Arial"/>
          <w:b w:val="0"/>
        </w:rPr>
        <w:t xml:space="preserve"> </w:t>
      </w:r>
      <w:r>
        <w:rPr>
          <w:rFonts w:ascii="Arial" w:hAnsi="Arial" w:cs="Arial"/>
          <w:b w:val="0"/>
        </w:rPr>
        <w:t>apresentados</w:t>
      </w:r>
      <w:r>
        <w:rPr>
          <w:rFonts w:ascii="Arial" w:eastAsia="Arial" w:hAnsi="Arial" w:cs="Arial"/>
          <w:b w:val="0"/>
        </w:rPr>
        <w:t xml:space="preserve"> </w:t>
      </w:r>
      <w:r>
        <w:rPr>
          <w:rFonts w:ascii="Arial" w:hAnsi="Arial" w:cs="Arial"/>
          <w:b w:val="0"/>
        </w:rPr>
        <w:t>através</w:t>
      </w:r>
      <w:r>
        <w:rPr>
          <w:rFonts w:ascii="Arial" w:eastAsia="Arial" w:hAnsi="Arial" w:cs="Arial"/>
          <w:b w:val="0"/>
        </w:rPr>
        <w:t xml:space="preserve"> </w:t>
      </w:r>
      <w:r>
        <w:rPr>
          <w:rFonts w:ascii="Arial" w:hAnsi="Arial" w:cs="Arial"/>
          <w:b w:val="0"/>
        </w:rPr>
        <w:t>de</w:t>
      </w:r>
      <w:r>
        <w:rPr>
          <w:rFonts w:ascii="Arial" w:eastAsia="Arial" w:hAnsi="Arial" w:cs="Arial"/>
          <w:b w:val="0"/>
        </w:rPr>
        <w:t xml:space="preserve"> </w:t>
      </w:r>
      <w:r>
        <w:rPr>
          <w:rFonts w:ascii="Arial" w:hAnsi="Arial" w:cs="Arial"/>
          <w:b w:val="0"/>
        </w:rPr>
        <w:t>cópias</w:t>
      </w:r>
      <w:r>
        <w:rPr>
          <w:rFonts w:ascii="Arial" w:eastAsia="Arial" w:hAnsi="Arial" w:cs="Arial"/>
          <w:b w:val="0"/>
        </w:rPr>
        <w:t xml:space="preserve"> </w:t>
      </w:r>
      <w:r>
        <w:rPr>
          <w:rFonts w:ascii="Arial" w:hAnsi="Arial" w:cs="Arial"/>
          <w:b w:val="0"/>
        </w:rPr>
        <w:t>autenticadas em cartório ou de forma eletrônica. Fica dispensada a autenticação dos documentos emitidos pela internet.</w:t>
      </w:r>
    </w:p>
    <w:p w:rsidR="00000000" w:rsidRDefault="0063159D">
      <w:pPr>
        <w:keepLines/>
        <w:tabs>
          <w:tab w:val="left" w:pos="0"/>
        </w:tabs>
        <w:jc w:val="both"/>
        <w:rPr>
          <w:rFonts w:ascii="Arial" w:hAnsi="Arial" w:cs="Arial"/>
          <w:sz w:val="20"/>
          <w:szCs w:val="20"/>
        </w:rPr>
      </w:pPr>
      <w:r>
        <w:rPr>
          <w:rFonts w:ascii="Arial" w:hAnsi="Arial" w:cs="Arial"/>
          <w:sz w:val="20"/>
          <w:szCs w:val="20"/>
        </w:rPr>
        <w:t>7.1 - Sob pena de inabilitação, todos os documentos ap</w:t>
      </w:r>
      <w:r>
        <w:rPr>
          <w:rFonts w:ascii="Arial" w:hAnsi="Arial" w:cs="Arial"/>
          <w:sz w:val="20"/>
          <w:szCs w:val="20"/>
        </w:rPr>
        <w:t xml:space="preserve">resentados para habilitação deverão estar em nome do licitante e, preferencialmente, com número do CNPJ e endereço respectivo, observando-se que: </w:t>
      </w:r>
    </w:p>
    <w:p w:rsidR="00000000" w:rsidRDefault="0063159D">
      <w:pPr>
        <w:keepLines/>
        <w:tabs>
          <w:tab w:val="left" w:pos="0"/>
        </w:tabs>
        <w:jc w:val="both"/>
        <w:rPr>
          <w:rFonts w:ascii="Arial" w:hAnsi="Arial" w:cs="Arial"/>
          <w:sz w:val="20"/>
          <w:szCs w:val="20"/>
        </w:rPr>
      </w:pPr>
      <w:r>
        <w:rPr>
          <w:rFonts w:ascii="Arial" w:hAnsi="Arial" w:cs="Arial"/>
          <w:sz w:val="20"/>
          <w:szCs w:val="20"/>
        </w:rPr>
        <w:t>7.1.1 - Se o licitante for a matriz, todos os documentos deverão estar em nome da matriz.</w:t>
      </w:r>
    </w:p>
    <w:p w:rsidR="00000000" w:rsidRDefault="0063159D">
      <w:pPr>
        <w:keepLines/>
        <w:tabs>
          <w:tab w:val="left" w:pos="0"/>
        </w:tabs>
        <w:jc w:val="both"/>
        <w:rPr>
          <w:rFonts w:ascii="Arial" w:hAnsi="Arial" w:cs="Arial"/>
          <w:sz w:val="20"/>
          <w:szCs w:val="20"/>
        </w:rPr>
      </w:pPr>
      <w:r>
        <w:rPr>
          <w:rFonts w:ascii="Arial" w:hAnsi="Arial" w:cs="Arial"/>
          <w:sz w:val="20"/>
          <w:szCs w:val="20"/>
        </w:rPr>
        <w:t>7.1.2 - Se o licita</w:t>
      </w:r>
      <w:r>
        <w:rPr>
          <w:rFonts w:ascii="Arial" w:hAnsi="Arial" w:cs="Arial"/>
          <w:sz w:val="20"/>
          <w:szCs w:val="20"/>
        </w:rPr>
        <w:t>nte for a filial, todos os documentos deverão estar em nome da filial.</w:t>
      </w:r>
    </w:p>
    <w:p w:rsidR="00000000" w:rsidRDefault="0063159D">
      <w:pPr>
        <w:keepLines/>
        <w:tabs>
          <w:tab w:val="left" w:pos="0"/>
        </w:tabs>
        <w:jc w:val="both"/>
        <w:rPr>
          <w:rFonts w:ascii="Arial" w:hAnsi="Arial" w:cs="Arial"/>
          <w:sz w:val="20"/>
          <w:szCs w:val="20"/>
        </w:rPr>
      </w:pPr>
      <w:r>
        <w:rPr>
          <w:rFonts w:ascii="Arial" w:hAnsi="Arial" w:cs="Arial"/>
          <w:sz w:val="20"/>
          <w:szCs w:val="20"/>
        </w:rPr>
        <w:t xml:space="preserve">7.2 - Se o licitante for matriz, e o fornecedor for filial, deverão ser apresentados tanto os documentos da matriz quanto os da filial; </w:t>
      </w:r>
    </w:p>
    <w:p w:rsidR="00000000" w:rsidRDefault="0063159D">
      <w:pPr>
        <w:keepLines/>
        <w:tabs>
          <w:tab w:val="left" w:pos="0"/>
        </w:tabs>
        <w:jc w:val="both"/>
        <w:rPr>
          <w:rFonts w:ascii="Arial" w:hAnsi="Arial" w:cs="Arial"/>
          <w:sz w:val="20"/>
          <w:szCs w:val="20"/>
        </w:rPr>
      </w:pPr>
      <w:r>
        <w:rPr>
          <w:rFonts w:ascii="Arial" w:hAnsi="Arial" w:cs="Arial"/>
          <w:sz w:val="20"/>
          <w:szCs w:val="20"/>
        </w:rPr>
        <w:t>7.3 - Serão dispensados da filial aqueles docume</w:t>
      </w:r>
      <w:r>
        <w:rPr>
          <w:rFonts w:ascii="Arial" w:hAnsi="Arial" w:cs="Arial"/>
          <w:sz w:val="20"/>
          <w:szCs w:val="20"/>
        </w:rPr>
        <w:t>ntos que, pela própria natureza, comprovadamente, forem emitidos somente em nome da matriz.</w:t>
      </w:r>
    </w:p>
    <w:p w:rsidR="00000000" w:rsidRDefault="0063159D">
      <w:pPr>
        <w:keepLines/>
        <w:tabs>
          <w:tab w:val="left" w:pos="0"/>
        </w:tabs>
        <w:jc w:val="both"/>
        <w:rPr>
          <w:rFonts w:ascii="Arial" w:hAnsi="Arial" w:cs="Arial"/>
          <w:sz w:val="20"/>
          <w:szCs w:val="20"/>
        </w:rPr>
      </w:pPr>
      <w:r>
        <w:rPr>
          <w:rFonts w:ascii="Arial" w:hAnsi="Arial" w:cs="Arial"/>
          <w:sz w:val="20"/>
          <w:szCs w:val="20"/>
        </w:rPr>
        <w:t>7.4 - A</w:t>
      </w:r>
      <w:r>
        <w:rPr>
          <w:rFonts w:ascii="Arial" w:eastAsia="Arial" w:hAnsi="Arial" w:cs="Arial"/>
          <w:sz w:val="20"/>
          <w:szCs w:val="20"/>
        </w:rPr>
        <w:t xml:space="preserve"> </w:t>
      </w:r>
      <w:r>
        <w:rPr>
          <w:rFonts w:ascii="Arial" w:hAnsi="Arial" w:cs="Arial"/>
          <w:sz w:val="20"/>
          <w:szCs w:val="20"/>
        </w:rPr>
        <w:t>aceitação</w:t>
      </w:r>
      <w:r>
        <w:rPr>
          <w:rFonts w:ascii="Arial" w:eastAsia="Arial" w:hAnsi="Arial" w:cs="Arial"/>
          <w:sz w:val="20"/>
          <w:szCs w:val="20"/>
        </w:rPr>
        <w:t xml:space="preserve"> </w:t>
      </w:r>
      <w:r>
        <w:rPr>
          <w:rFonts w:ascii="Arial" w:hAnsi="Arial" w:cs="Arial"/>
          <w:sz w:val="20"/>
          <w:szCs w:val="20"/>
        </w:rPr>
        <w:t>das</w:t>
      </w:r>
      <w:r>
        <w:rPr>
          <w:rFonts w:ascii="Arial" w:eastAsia="Arial" w:hAnsi="Arial" w:cs="Arial"/>
          <w:sz w:val="20"/>
          <w:szCs w:val="20"/>
        </w:rPr>
        <w:t xml:space="preserve"> </w:t>
      </w:r>
      <w:r>
        <w:rPr>
          <w:rFonts w:ascii="Arial" w:hAnsi="Arial" w:cs="Arial"/>
          <w:sz w:val="20"/>
          <w:szCs w:val="20"/>
        </w:rPr>
        <w:t>certidões,</w:t>
      </w:r>
      <w:r>
        <w:rPr>
          <w:rFonts w:ascii="Arial" w:eastAsia="Arial" w:hAnsi="Arial" w:cs="Arial"/>
          <w:sz w:val="20"/>
          <w:szCs w:val="20"/>
        </w:rPr>
        <w:t xml:space="preserve"> </w:t>
      </w:r>
      <w:r>
        <w:rPr>
          <w:rFonts w:ascii="Arial" w:hAnsi="Arial" w:cs="Arial"/>
          <w:sz w:val="20"/>
          <w:szCs w:val="20"/>
        </w:rPr>
        <w:t>quando</w:t>
      </w:r>
      <w:r>
        <w:rPr>
          <w:rFonts w:ascii="Arial" w:eastAsia="Arial" w:hAnsi="Arial" w:cs="Arial"/>
          <w:sz w:val="20"/>
          <w:szCs w:val="20"/>
        </w:rPr>
        <w:t xml:space="preserve"> </w:t>
      </w:r>
      <w:r>
        <w:rPr>
          <w:rFonts w:ascii="Arial" w:hAnsi="Arial" w:cs="Arial"/>
          <w:sz w:val="20"/>
          <w:szCs w:val="20"/>
        </w:rPr>
        <w:t>emitidas</w:t>
      </w:r>
      <w:r>
        <w:rPr>
          <w:rFonts w:ascii="Arial" w:eastAsia="Arial" w:hAnsi="Arial" w:cs="Arial"/>
          <w:sz w:val="20"/>
          <w:szCs w:val="20"/>
        </w:rPr>
        <w:t xml:space="preserve"> </w:t>
      </w:r>
      <w:r>
        <w:rPr>
          <w:rFonts w:ascii="Arial" w:hAnsi="Arial" w:cs="Arial"/>
          <w:sz w:val="20"/>
          <w:szCs w:val="20"/>
        </w:rPr>
        <w:t>através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Internet</w:t>
      </w:r>
      <w:r>
        <w:rPr>
          <w:rFonts w:ascii="Arial" w:eastAsia="Arial" w:hAnsi="Arial" w:cs="Arial"/>
          <w:sz w:val="20"/>
          <w:szCs w:val="20"/>
        </w:rPr>
        <w:t xml:space="preserve"> </w:t>
      </w:r>
      <w:r>
        <w:rPr>
          <w:rFonts w:ascii="Arial" w:hAnsi="Arial" w:cs="Arial"/>
          <w:sz w:val="20"/>
          <w:szCs w:val="20"/>
        </w:rPr>
        <w:t>ficam</w:t>
      </w:r>
      <w:r>
        <w:rPr>
          <w:rFonts w:ascii="Arial" w:eastAsia="Arial" w:hAnsi="Arial" w:cs="Arial"/>
          <w:sz w:val="20"/>
          <w:szCs w:val="20"/>
        </w:rPr>
        <w:t xml:space="preserve"> </w:t>
      </w:r>
      <w:r>
        <w:rPr>
          <w:rFonts w:ascii="Arial" w:hAnsi="Arial" w:cs="Arial"/>
          <w:sz w:val="20"/>
          <w:szCs w:val="20"/>
        </w:rPr>
        <w:t>condicionadas</w:t>
      </w:r>
      <w:r>
        <w:rPr>
          <w:rFonts w:ascii="Arial" w:eastAsia="Arial" w:hAnsi="Arial" w:cs="Arial"/>
          <w:sz w:val="20"/>
          <w:szCs w:val="20"/>
        </w:rPr>
        <w:t xml:space="preserve"> </w:t>
      </w:r>
      <w:r>
        <w:rPr>
          <w:rFonts w:ascii="Arial" w:hAnsi="Arial" w:cs="Arial"/>
          <w:sz w:val="20"/>
          <w:szCs w:val="20"/>
        </w:rPr>
        <w:t>à</w:t>
      </w:r>
      <w:r>
        <w:rPr>
          <w:rFonts w:ascii="Arial" w:eastAsia="Arial" w:hAnsi="Arial" w:cs="Arial"/>
          <w:sz w:val="20"/>
          <w:szCs w:val="20"/>
        </w:rPr>
        <w:t xml:space="preserve"> </w:t>
      </w:r>
      <w:r>
        <w:rPr>
          <w:rFonts w:ascii="Arial" w:hAnsi="Arial" w:cs="Arial"/>
          <w:sz w:val="20"/>
          <w:szCs w:val="20"/>
        </w:rPr>
        <w:t>verificação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sua</w:t>
      </w:r>
      <w:r>
        <w:rPr>
          <w:rFonts w:ascii="Arial" w:eastAsia="Arial" w:hAnsi="Arial" w:cs="Arial"/>
          <w:sz w:val="20"/>
          <w:szCs w:val="20"/>
        </w:rPr>
        <w:t xml:space="preserve"> </w:t>
      </w:r>
      <w:r>
        <w:rPr>
          <w:rFonts w:ascii="Arial" w:hAnsi="Arial" w:cs="Arial"/>
          <w:sz w:val="20"/>
          <w:szCs w:val="20"/>
        </w:rPr>
        <w:t>validade</w:t>
      </w:r>
      <w:r>
        <w:rPr>
          <w:rFonts w:ascii="Arial" w:eastAsia="Arial" w:hAnsi="Arial" w:cs="Arial"/>
          <w:sz w:val="20"/>
          <w:szCs w:val="20"/>
        </w:rPr>
        <w:t xml:space="preserve"> e autenticidade durante a sessão pública </w:t>
      </w:r>
      <w:r>
        <w:rPr>
          <w:rFonts w:ascii="Arial" w:hAnsi="Arial" w:cs="Arial"/>
          <w:sz w:val="20"/>
          <w:szCs w:val="20"/>
        </w:rPr>
        <w:t>e</w:t>
      </w:r>
      <w:r>
        <w:rPr>
          <w:rFonts w:ascii="Arial" w:eastAsia="Arial" w:hAnsi="Arial" w:cs="Arial"/>
          <w:sz w:val="20"/>
          <w:szCs w:val="20"/>
        </w:rPr>
        <w:t xml:space="preserve"> </w:t>
      </w:r>
      <w:r>
        <w:rPr>
          <w:rFonts w:ascii="Arial" w:hAnsi="Arial" w:cs="Arial"/>
          <w:sz w:val="20"/>
          <w:szCs w:val="20"/>
        </w:rPr>
        <w:t>sã</w:t>
      </w:r>
      <w:r>
        <w:rPr>
          <w:rFonts w:ascii="Arial" w:hAnsi="Arial" w:cs="Arial"/>
          <w:sz w:val="20"/>
          <w:szCs w:val="20"/>
        </w:rPr>
        <w:t>o</w:t>
      </w:r>
      <w:r>
        <w:rPr>
          <w:rFonts w:ascii="Arial" w:eastAsia="Arial" w:hAnsi="Arial" w:cs="Arial"/>
          <w:sz w:val="20"/>
          <w:szCs w:val="20"/>
        </w:rPr>
        <w:t xml:space="preserve"> </w:t>
      </w:r>
      <w:r>
        <w:rPr>
          <w:rFonts w:ascii="Arial" w:hAnsi="Arial" w:cs="Arial"/>
          <w:sz w:val="20"/>
          <w:szCs w:val="20"/>
        </w:rPr>
        <w:t>dispensadas</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autenticação.</w:t>
      </w:r>
    </w:p>
    <w:p w:rsidR="00000000" w:rsidRDefault="0063159D">
      <w:pPr>
        <w:keepLines/>
        <w:tabs>
          <w:tab w:val="left" w:pos="0"/>
        </w:tabs>
        <w:jc w:val="both"/>
        <w:rPr>
          <w:rFonts w:ascii="Arial" w:hAnsi="Arial" w:cs="Arial"/>
          <w:b/>
          <w:sz w:val="20"/>
          <w:szCs w:val="20"/>
        </w:rPr>
      </w:pPr>
      <w:r>
        <w:rPr>
          <w:rFonts w:ascii="Arial" w:hAnsi="Arial" w:cs="Arial"/>
          <w:b/>
          <w:sz w:val="20"/>
          <w:szCs w:val="20"/>
        </w:rPr>
        <w:t>7.4.1 – NO QUE COUBER, A AUTORIZAÇÃO PARA COMERCIALIZAÇÃO PARA MEDICAMENTOS COMUNS E ESPECIAIS E/OU AUTORIZAÇÃO PARA COMERCIALIZAÇÃO DE PRODUTOS CORRELATOS.</w:t>
      </w:r>
    </w:p>
    <w:p w:rsidR="00000000" w:rsidRDefault="0063159D">
      <w:pPr>
        <w:keepLines/>
        <w:tabs>
          <w:tab w:val="left" w:pos="0"/>
        </w:tabs>
        <w:jc w:val="both"/>
        <w:rPr>
          <w:rFonts w:ascii="Arial" w:hAnsi="Arial" w:cs="Arial"/>
          <w:sz w:val="20"/>
          <w:szCs w:val="20"/>
        </w:rPr>
      </w:pPr>
      <w:r>
        <w:rPr>
          <w:rFonts w:ascii="Arial" w:hAnsi="Arial" w:cs="Arial"/>
          <w:sz w:val="20"/>
          <w:szCs w:val="20"/>
        </w:rPr>
        <w:tab/>
        <w:t>Z37.5 - A Microempresa – ME ou a Empresa de Pequeno Porte - EPP dev</w:t>
      </w:r>
      <w:r>
        <w:rPr>
          <w:rFonts w:ascii="Arial" w:hAnsi="Arial" w:cs="Arial"/>
          <w:sz w:val="20"/>
          <w:szCs w:val="20"/>
        </w:rPr>
        <w:t xml:space="preserve">erão apresentar toda a documentação exigida para a habilitação, inclusive os documentos comprobatórios da regularidade fiscal, mesmo que estes apresentem alguma restrição. </w:t>
      </w:r>
    </w:p>
    <w:p w:rsidR="00000000" w:rsidRDefault="0063159D">
      <w:pPr>
        <w:keepLines/>
        <w:tabs>
          <w:tab w:val="left" w:pos="0"/>
        </w:tabs>
        <w:jc w:val="both"/>
        <w:rPr>
          <w:rFonts w:ascii="Arial" w:hAnsi="Arial" w:cs="Arial"/>
          <w:sz w:val="20"/>
          <w:szCs w:val="20"/>
        </w:rPr>
      </w:pPr>
      <w:r>
        <w:rPr>
          <w:rFonts w:ascii="Arial" w:hAnsi="Arial" w:cs="Arial"/>
          <w:sz w:val="20"/>
          <w:szCs w:val="20"/>
        </w:rPr>
        <w:t xml:space="preserve">7.6 - Havendo restrição nos documentos comprobatórios da regularidade fiscal, será </w:t>
      </w:r>
      <w:r>
        <w:rPr>
          <w:rFonts w:ascii="Arial" w:hAnsi="Arial" w:cs="Arial"/>
          <w:sz w:val="20"/>
          <w:szCs w:val="20"/>
        </w:rPr>
        <w:t>assegurado o prazo de 5 (cinco) dias úteis, cujo termo inicial corresponderá ao momento em que a ME ou EPP ou equiparada for declarada vencedora do certame, prorrogáveis por igual período, a critério da Administração, para regularização da documentação, pa</w:t>
      </w:r>
      <w:r>
        <w:rPr>
          <w:rFonts w:ascii="Arial" w:hAnsi="Arial" w:cs="Arial"/>
          <w:sz w:val="20"/>
          <w:szCs w:val="20"/>
        </w:rPr>
        <w:t>gamento ou parcelamento do débito, e emissão de eventuais certidões negativas ou positivas com efeito de negativa.</w:t>
      </w:r>
    </w:p>
    <w:p w:rsidR="00000000" w:rsidRDefault="0063159D">
      <w:pPr>
        <w:keepLines/>
        <w:tabs>
          <w:tab w:val="left" w:pos="0"/>
        </w:tabs>
        <w:jc w:val="both"/>
        <w:rPr>
          <w:rFonts w:ascii="Arial" w:hAnsi="Arial" w:cs="Arial"/>
          <w:sz w:val="20"/>
          <w:szCs w:val="20"/>
        </w:rPr>
      </w:pPr>
      <w:r>
        <w:rPr>
          <w:rFonts w:ascii="Arial" w:hAnsi="Arial" w:cs="Arial"/>
          <w:sz w:val="20"/>
          <w:szCs w:val="20"/>
        </w:rPr>
        <w:t>7.7 - A licitante é a única responsável pelos documentos apresentados para sua participação neste certame licitatório, por isso, responde civ</w:t>
      </w:r>
      <w:r>
        <w:rPr>
          <w:rFonts w:ascii="Arial" w:hAnsi="Arial" w:cs="Arial"/>
          <w:sz w:val="20"/>
          <w:szCs w:val="20"/>
        </w:rPr>
        <w:t>il, administrativa e criminalmente pela fidedignidade e exatidão de todos os documentos apresentados.</w:t>
      </w:r>
    </w:p>
    <w:p w:rsidR="00000000" w:rsidRDefault="0063159D">
      <w:pPr>
        <w:keepLines/>
        <w:tabs>
          <w:tab w:val="left" w:pos="0"/>
        </w:tabs>
        <w:jc w:val="both"/>
        <w:rPr>
          <w:rFonts w:ascii="Arial" w:hAnsi="Arial" w:cs="Arial"/>
          <w:sz w:val="20"/>
          <w:szCs w:val="20"/>
        </w:rPr>
      </w:pPr>
    </w:p>
    <w:p w:rsidR="00000000" w:rsidRDefault="0063159D">
      <w:pPr>
        <w:keepLines/>
        <w:tabs>
          <w:tab w:val="left" w:pos="0"/>
        </w:tabs>
        <w:jc w:val="both"/>
        <w:rPr>
          <w:rFonts w:ascii="Arial" w:hAnsi="Arial" w:cs="Arial"/>
          <w:sz w:val="20"/>
          <w:szCs w:val="20"/>
        </w:rPr>
      </w:pPr>
      <w:r>
        <w:rPr>
          <w:rFonts w:ascii="Arial" w:hAnsi="Arial" w:cs="Arial"/>
          <w:b/>
          <w:sz w:val="20"/>
          <w:szCs w:val="20"/>
        </w:rPr>
        <w:t>8.</w:t>
      </w:r>
      <w:r>
        <w:rPr>
          <w:rFonts w:ascii="Arial" w:hAnsi="Arial" w:cs="Arial"/>
          <w:b/>
          <w:sz w:val="20"/>
          <w:szCs w:val="20"/>
          <w14:shadow w14:blurRad="50800" w14:dist="38100" w14:dir="2700000" w14:sx="100000" w14:sy="100000" w14:kx="0" w14:ky="0" w14:algn="tl">
            <w14:srgbClr w14:val="000000">
              <w14:alpha w14:val="60000"/>
            </w14:srgbClr>
          </w14:shadow>
        </w:rPr>
        <w:t xml:space="preserve"> </w:t>
      </w:r>
      <w:r>
        <w:rPr>
          <w:rFonts w:ascii="Arial" w:hAnsi="Arial" w:cs="Arial"/>
          <w:b/>
          <w:sz w:val="20"/>
          <w:szCs w:val="20"/>
        </w:rPr>
        <w:t>HABILITAÇÃO JURÍDICA</w:t>
      </w:r>
      <w:r>
        <w:rPr>
          <w:rFonts w:ascii="Arial" w:hAnsi="Arial" w:cs="Arial"/>
          <w:sz w:val="20"/>
          <w:szCs w:val="20"/>
        </w:rPr>
        <w:t>:</w:t>
      </w:r>
    </w:p>
    <w:p w:rsidR="00000000" w:rsidRDefault="0063159D">
      <w:pPr>
        <w:keepLines/>
        <w:tabs>
          <w:tab w:val="left" w:pos="0"/>
        </w:tabs>
        <w:jc w:val="both"/>
        <w:rPr>
          <w:rFonts w:ascii="Arial" w:hAnsi="Arial" w:cs="Arial"/>
          <w:sz w:val="20"/>
          <w:szCs w:val="20"/>
        </w:rPr>
      </w:pPr>
      <w:r>
        <w:rPr>
          <w:rFonts w:ascii="Arial" w:hAnsi="Arial" w:cs="Arial"/>
          <w:sz w:val="20"/>
          <w:szCs w:val="20"/>
        </w:rPr>
        <w:t>8.1 Ato</w:t>
      </w:r>
      <w:r>
        <w:rPr>
          <w:rFonts w:ascii="Arial" w:eastAsia="Arial" w:hAnsi="Arial" w:cs="Arial"/>
          <w:sz w:val="20"/>
          <w:szCs w:val="20"/>
        </w:rPr>
        <w:t xml:space="preserve"> </w:t>
      </w:r>
      <w:r>
        <w:rPr>
          <w:rFonts w:ascii="Arial" w:hAnsi="Arial" w:cs="Arial"/>
          <w:sz w:val="20"/>
          <w:szCs w:val="20"/>
        </w:rPr>
        <w:t>Constitutivo,</w:t>
      </w:r>
      <w:r>
        <w:rPr>
          <w:rFonts w:ascii="Arial" w:eastAsia="Arial" w:hAnsi="Arial" w:cs="Arial"/>
          <w:sz w:val="20"/>
          <w:szCs w:val="20"/>
        </w:rPr>
        <w:t xml:space="preserve"> </w:t>
      </w:r>
      <w:r>
        <w:rPr>
          <w:rFonts w:ascii="Arial" w:hAnsi="Arial" w:cs="Arial"/>
          <w:sz w:val="20"/>
          <w:szCs w:val="20"/>
        </w:rPr>
        <w:t>contrato</w:t>
      </w:r>
      <w:r>
        <w:rPr>
          <w:rFonts w:ascii="Arial" w:eastAsia="Arial" w:hAnsi="Arial" w:cs="Arial"/>
          <w:sz w:val="20"/>
          <w:szCs w:val="20"/>
        </w:rPr>
        <w:t xml:space="preserve"> </w:t>
      </w:r>
      <w:r>
        <w:rPr>
          <w:rFonts w:ascii="Arial" w:hAnsi="Arial" w:cs="Arial"/>
          <w:sz w:val="20"/>
          <w:szCs w:val="20"/>
        </w:rPr>
        <w:t>consolidado,</w:t>
      </w:r>
      <w:r>
        <w:rPr>
          <w:rFonts w:ascii="Arial" w:eastAsia="Arial" w:hAnsi="Arial" w:cs="Arial"/>
          <w:sz w:val="20"/>
          <w:szCs w:val="20"/>
        </w:rPr>
        <w:t xml:space="preserve"> </w:t>
      </w:r>
      <w:r>
        <w:rPr>
          <w:rFonts w:ascii="Arial" w:hAnsi="Arial" w:cs="Arial"/>
          <w:sz w:val="20"/>
          <w:szCs w:val="20"/>
        </w:rPr>
        <w:t>estatuto</w:t>
      </w:r>
      <w:r>
        <w:rPr>
          <w:rFonts w:ascii="Arial" w:eastAsia="Arial" w:hAnsi="Arial" w:cs="Arial"/>
          <w:sz w:val="20"/>
          <w:szCs w:val="20"/>
        </w:rPr>
        <w:t xml:space="preserve"> </w:t>
      </w:r>
      <w:r>
        <w:rPr>
          <w:rFonts w:ascii="Arial" w:hAnsi="Arial" w:cs="Arial"/>
          <w:sz w:val="20"/>
          <w:szCs w:val="20"/>
        </w:rPr>
        <w:t>ou</w:t>
      </w:r>
      <w:r>
        <w:rPr>
          <w:rFonts w:ascii="Arial" w:eastAsia="Arial" w:hAnsi="Arial" w:cs="Arial"/>
          <w:sz w:val="20"/>
          <w:szCs w:val="20"/>
        </w:rPr>
        <w:t xml:space="preserve"> </w:t>
      </w:r>
      <w:r>
        <w:rPr>
          <w:rFonts w:ascii="Arial" w:hAnsi="Arial" w:cs="Arial"/>
          <w:sz w:val="20"/>
          <w:szCs w:val="20"/>
        </w:rPr>
        <w:t>Contrato</w:t>
      </w:r>
      <w:r>
        <w:rPr>
          <w:rFonts w:ascii="Arial" w:eastAsia="Arial" w:hAnsi="Arial" w:cs="Arial"/>
          <w:sz w:val="20"/>
          <w:szCs w:val="20"/>
        </w:rPr>
        <w:t xml:space="preserve"> </w:t>
      </w:r>
      <w:r>
        <w:rPr>
          <w:rFonts w:ascii="Arial" w:hAnsi="Arial" w:cs="Arial"/>
          <w:sz w:val="20"/>
          <w:szCs w:val="20"/>
        </w:rPr>
        <w:t>Social,</w:t>
      </w:r>
      <w:r>
        <w:rPr>
          <w:rFonts w:ascii="Arial" w:eastAsia="Arial" w:hAnsi="Arial" w:cs="Arial"/>
          <w:sz w:val="20"/>
          <w:szCs w:val="20"/>
        </w:rPr>
        <w:t xml:space="preserve"> </w:t>
      </w:r>
      <w:r>
        <w:rPr>
          <w:rFonts w:ascii="Arial" w:hAnsi="Arial" w:cs="Arial"/>
          <w:sz w:val="20"/>
          <w:szCs w:val="20"/>
        </w:rPr>
        <w:t>com</w:t>
      </w:r>
      <w:r>
        <w:rPr>
          <w:rFonts w:ascii="Arial" w:eastAsia="Arial" w:hAnsi="Arial" w:cs="Arial"/>
          <w:sz w:val="20"/>
          <w:szCs w:val="20"/>
        </w:rPr>
        <w:t xml:space="preserve"> </w:t>
      </w:r>
      <w:r>
        <w:rPr>
          <w:rFonts w:ascii="Arial" w:hAnsi="Arial" w:cs="Arial"/>
          <w:sz w:val="20"/>
          <w:szCs w:val="20"/>
        </w:rPr>
        <w:t>alterações</w:t>
      </w:r>
      <w:r>
        <w:rPr>
          <w:rFonts w:ascii="Arial" w:eastAsia="Arial" w:hAnsi="Arial" w:cs="Arial"/>
          <w:sz w:val="20"/>
          <w:szCs w:val="20"/>
        </w:rPr>
        <w:t xml:space="preserve"> </w:t>
      </w:r>
      <w:r>
        <w:rPr>
          <w:rFonts w:ascii="Arial" w:hAnsi="Arial" w:cs="Arial"/>
          <w:sz w:val="20"/>
          <w:szCs w:val="20"/>
        </w:rPr>
        <w:t>subsequentes,</w:t>
      </w:r>
      <w:r>
        <w:rPr>
          <w:rFonts w:ascii="Arial" w:eastAsia="Arial" w:hAnsi="Arial" w:cs="Arial"/>
          <w:sz w:val="20"/>
          <w:szCs w:val="20"/>
        </w:rPr>
        <w:t xml:space="preserve"> </w:t>
      </w:r>
      <w:r>
        <w:rPr>
          <w:rFonts w:ascii="Arial" w:hAnsi="Arial" w:cs="Arial"/>
          <w:sz w:val="20"/>
          <w:szCs w:val="20"/>
        </w:rPr>
        <w:t>Certidão</w:t>
      </w:r>
      <w:r>
        <w:rPr>
          <w:rFonts w:ascii="Arial" w:eastAsia="Arial" w:hAnsi="Arial" w:cs="Arial"/>
          <w:sz w:val="20"/>
          <w:szCs w:val="20"/>
        </w:rPr>
        <w:t xml:space="preserve"> </w:t>
      </w:r>
      <w:r>
        <w:rPr>
          <w:rFonts w:ascii="Arial" w:hAnsi="Arial" w:cs="Arial"/>
          <w:sz w:val="20"/>
          <w:szCs w:val="20"/>
        </w:rPr>
        <w:t>simplificada</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registro</w:t>
      </w:r>
      <w:r>
        <w:rPr>
          <w:rFonts w:ascii="Arial" w:eastAsia="Arial" w:hAnsi="Arial" w:cs="Arial"/>
          <w:sz w:val="20"/>
          <w:szCs w:val="20"/>
        </w:rPr>
        <w:t xml:space="preserve"> </w:t>
      </w:r>
      <w:r>
        <w:rPr>
          <w:rFonts w:ascii="Arial" w:hAnsi="Arial" w:cs="Arial"/>
          <w:sz w:val="20"/>
          <w:szCs w:val="20"/>
        </w:rPr>
        <w:t>na</w:t>
      </w:r>
      <w:r>
        <w:rPr>
          <w:rFonts w:ascii="Arial" w:eastAsia="Arial" w:hAnsi="Arial" w:cs="Arial"/>
          <w:sz w:val="20"/>
          <w:szCs w:val="20"/>
        </w:rPr>
        <w:t xml:space="preserve"> </w:t>
      </w:r>
      <w:r>
        <w:rPr>
          <w:rFonts w:ascii="Arial" w:hAnsi="Arial" w:cs="Arial"/>
          <w:sz w:val="20"/>
          <w:szCs w:val="20"/>
        </w:rPr>
        <w:t>Junta</w:t>
      </w:r>
      <w:r>
        <w:rPr>
          <w:rFonts w:ascii="Arial" w:eastAsia="Arial" w:hAnsi="Arial" w:cs="Arial"/>
          <w:sz w:val="20"/>
          <w:szCs w:val="20"/>
        </w:rPr>
        <w:t xml:space="preserve"> </w:t>
      </w:r>
      <w:r>
        <w:rPr>
          <w:rFonts w:ascii="Arial" w:hAnsi="Arial" w:cs="Arial"/>
          <w:sz w:val="20"/>
          <w:szCs w:val="20"/>
        </w:rPr>
        <w:t>Comercial.</w:t>
      </w:r>
      <w:r>
        <w:rPr>
          <w:rFonts w:ascii="Arial" w:eastAsia="Arial" w:hAnsi="Arial" w:cs="Arial"/>
          <w:sz w:val="20"/>
          <w:szCs w:val="20"/>
        </w:rPr>
        <w:t xml:space="preserve"> </w:t>
      </w:r>
      <w:r>
        <w:rPr>
          <w:rFonts w:ascii="Arial" w:hAnsi="Arial" w:cs="Arial"/>
          <w:sz w:val="20"/>
          <w:szCs w:val="20"/>
        </w:rPr>
        <w:t>Em</w:t>
      </w:r>
      <w:r>
        <w:rPr>
          <w:rFonts w:ascii="Arial" w:eastAsia="Arial" w:hAnsi="Arial" w:cs="Arial"/>
          <w:sz w:val="20"/>
          <w:szCs w:val="20"/>
        </w:rPr>
        <w:t xml:space="preserve"> </w:t>
      </w:r>
      <w:r>
        <w:rPr>
          <w:rFonts w:ascii="Arial" w:hAnsi="Arial" w:cs="Arial"/>
          <w:sz w:val="20"/>
          <w:szCs w:val="20"/>
        </w:rPr>
        <w:t>se</w:t>
      </w:r>
      <w:r>
        <w:rPr>
          <w:rFonts w:ascii="Arial" w:eastAsia="Arial" w:hAnsi="Arial" w:cs="Arial"/>
          <w:sz w:val="20"/>
          <w:szCs w:val="20"/>
        </w:rPr>
        <w:t xml:space="preserve"> </w:t>
      </w:r>
      <w:r>
        <w:rPr>
          <w:rFonts w:ascii="Arial" w:hAnsi="Arial" w:cs="Arial"/>
          <w:sz w:val="20"/>
          <w:szCs w:val="20"/>
        </w:rPr>
        <w:t>tratando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Sociedade</w:t>
      </w:r>
      <w:r>
        <w:rPr>
          <w:rFonts w:ascii="Arial" w:eastAsia="Arial" w:hAnsi="Arial" w:cs="Arial"/>
          <w:sz w:val="20"/>
          <w:szCs w:val="20"/>
        </w:rPr>
        <w:t xml:space="preserve"> </w:t>
      </w:r>
      <w:r>
        <w:rPr>
          <w:rFonts w:ascii="Arial" w:hAnsi="Arial" w:cs="Arial"/>
          <w:sz w:val="20"/>
          <w:szCs w:val="20"/>
        </w:rPr>
        <w:t>Comercial</w:t>
      </w:r>
      <w:r>
        <w:rPr>
          <w:rFonts w:ascii="Arial" w:eastAsia="Arial" w:hAnsi="Arial" w:cs="Arial"/>
          <w:sz w:val="20"/>
          <w:szCs w:val="20"/>
        </w:rPr>
        <w:t xml:space="preserve"> </w:t>
      </w:r>
      <w:r>
        <w:rPr>
          <w:rFonts w:ascii="Arial" w:hAnsi="Arial" w:cs="Arial"/>
          <w:sz w:val="20"/>
          <w:szCs w:val="20"/>
        </w:rPr>
        <w:t>ou</w:t>
      </w:r>
      <w:r>
        <w:rPr>
          <w:rFonts w:ascii="Arial" w:eastAsia="Arial" w:hAnsi="Arial" w:cs="Arial"/>
          <w:sz w:val="20"/>
          <w:szCs w:val="20"/>
        </w:rPr>
        <w:t xml:space="preserve"> </w:t>
      </w:r>
      <w:r>
        <w:rPr>
          <w:rFonts w:ascii="Arial" w:hAnsi="Arial" w:cs="Arial"/>
          <w:sz w:val="20"/>
          <w:szCs w:val="20"/>
        </w:rPr>
        <w:t>no</w:t>
      </w:r>
      <w:r>
        <w:rPr>
          <w:rFonts w:ascii="Arial" w:eastAsia="Arial" w:hAnsi="Arial" w:cs="Arial"/>
          <w:sz w:val="20"/>
          <w:szCs w:val="20"/>
        </w:rPr>
        <w:t xml:space="preserve"> </w:t>
      </w:r>
      <w:r>
        <w:rPr>
          <w:rFonts w:ascii="Arial" w:hAnsi="Arial" w:cs="Arial"/>
          <w:sz w:val="20"/>
          <w:szCs w:val="20"/>
        </w:rPr>
        <w:t>caso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Sociedade</w:t>
      </w:r>
      <w:r>
        <w:rPr>
          <w:rFonts w:ascii="Arial" w:eastAsia="Arial" w:hAnsi="Arial" w:cs="Arial"/>
          <w:sz w:val="20"/>
          <w:szCs w:val="20"/>
        </w:rPr>
        <w:t xml:space="preserve"> </w:t>
      </w:r>
      <w:r>
        <w:rPr>
          <w:rFonts w:ascii="Arial" w:hAnsi="Arial" w:cs="Arial"/>
          <w:sz w:val="20"/>
          <w:szCs w:val="20"/>
        </w:rPr>
        <w:t>por</w:t>
      </w:r>
      <w:r>
        <w:rPr>
          <w:rFonts w:ascii="Arial" w:eastAsia="Arial" w:hAnsi="Arial" w:cs="Arial"/>
          <w:sz w:val="20"/>
          <w:szCs w:val="20"/>
        </w:rPr>
        <w:t xml:space="preserve"> </w:t>
      </w:r>
      <w:r>
        <w:rPr>
          <w:rFonts w:ascii="Arial" w:hAnsi="Arial" w:cs="Arial"/>
          <w:sz w:val="20"/>
          <w:szCs w:val="20"/>
        </w:rPr>
        <w:t>ações</w:t>
      </w:r>
      <w:r>
        <w:rPr>
          <w:rFonts w:ascii="Arial" w:eastAsia="Arial" w:hAnsi="Arial" w:cs="Arial"/>
          <w:sz w:val="20"/>
          <w:szCs w:val="20"/>
        </w:rPr>
        <w:t xml:space="preserve"> </w:t>
      </w:r>
      <w:r>
        <w:rPr>
          <w:rFonts w:ascii="Arial" w:hAnsi="Arial" w:cs="Arial"/>
          <w:sz w:val="20"/>
          <w:szCs w:val="20"/>
        </w:rPr>
        <w:t>deverão</w:t>
      </w:r>
      <w:r>
        <w:rPr>
          <w:rFonts w:ascii="Arial" w:eastAsia="Arial" w:hAnsi="Arial" w:cs="Arial"/>
          <w:sz w:val="20"/>
          <w:szCs w:val="20"/>
        </w:rPr>
        <w:t xml:space="preserve"> </w:t>
      </w:r>
      <w:r>
        <w:rPr>
          <w:rFonts w:ascii="Arial" w:hAnsi="Arial" w:cs="Arial"/>
          <w:sz w:val="20"/>
          <w:szCs w:val="20"/>
        </w:rPr>
        <w:t>estar</w:t>
      </w:r>
      <w:r>
        <w:rPr>
          <w:rFonts w:ascii="Arial" w:eastAsia="Arial" w:hAnsi="Arial" w:cs="Arial"/>
          <w:sz w:val="20"/>
          <w:szCs w:val="20"/>
        </w:rPr>
        <w:t xml:space="preserve"> </w:t>
      </w:r>
      <w:r>
        <w:rPr>
          <w:rFonts w:ascii="Arial" w:hAnsi="Arial" w:cs="Arial"/>
          <w:sz w:val="20"/>
          <w:szCs w:val="20"/>
        </w:rPr>
        <w:t>acompanhadas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ata</w:t>
      </w:r>
      <w:r>
        <w:rPr>
          <w:rFonts w:ascii="Arial" w:eastAsia="Arial" w:hAnsi="Arial" w:cs="Arial"/>
          <w:sz w:val="20"/>
          <w:szCs w:val="20"/>
        </w:rPr>
        <w:t xml:space="preserve"> </w:t>
      </w:r>
      <w:r>
        <w:rPr>
          <w:rFonts w:ascii="Arial" w:hAnsi="Arial" w:cs="Arial"/>
          <w:sz w:val="20"/>
          <w:szCs w:val="20"/>
        </w:rPr>
        <w:t>arquivada</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Assembleia</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última</w:t>
      </w:r>
      <w:r>
        <w:rPr>
          <w:rFonts w:ascii="Arial" w:eastAsia="Arial" w:hAnsi="Arial" w:cs="Arial"/>
          <w:sz w:val="20"/>
          <w:szCs w:val="20"/>
        </w:rPr>
        <w:t xml:space="preserve"> </w:t>
      </w:r>
      <w:r>
        <w:rPr>
          <w:rFonts w:ascii="Arial" w:hAnsi="Arial" w:cs="Arial"/>
          <w:sz w:val="20"/>
          <w:szCs w:val="20"/>
        </w:rPr>
        <w:t>eleição</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Diretoria</w:t>
      </w:r>
      <w:r>
        <w:rPr>
          <w:rFonts w:ascii="Arial" w:eastAsia="Arial" w:hAnsi="Arial" w:cs="Arial"/>
          <w:sz w:val="20"/>
          <w:szCs w:val="20"/>
        </w:rPr>
        <w:t xml:space="preserve"> </w:t>
      </w:r>
      <w:r>
        <w:rPr>
          <w:rFonts w:ascii="Arial" w:hAnsi="Arial" w:cs="Arial"/>
          <w:sz w:val="20"/>
          <w:szCs w:val="20"/>
        </w:rPr>
        <w:t>e</w:t>
      </w:r>
      <w:r>
        <w:rPr>
          <w:rFonts w:ascii="Arial" w:eastAsia="Arial" w:hAnsi="Arial" w:cs="Arial"/>
          <w:sz w:val="20"/>
          <w:szCs w:val="20"/>
        </w:rPr>
        <w:t xml:space="preserve"> </w:t>
      </w:r>
      <w:r>
        <w:rPr>
          <w:rFonts w:ascii="Arial" w:hAnsi="Arial" w:cs="Arial"/>
          <w:sz w:val="20"/>
          <w:szCs w:val="20"/>
        </w:rPr>
        <w:t>publicada</w:t>
      </w:r>
      <w:r>
        <w:rPr>
          <w:rFonts w:ascii="Arial" w:eastAsia="Arial" w:hAnsi="Arial" w:cs="Arial"/>
          <w:sz w:val="20"/>
          <w:szCs w:val="20"/>
        </w:rPr>
        <w:t xml:space="preserve"> </w:t>
      </w:r>
      <w:r>
        <w:rPr>
          <w:rFonts w:ascii="Arial" w:hAnsi="Arial" w:cs="Arial"/>
          <w:sz w:val="20"/>
          <w:szCs w:val="20"/>
        </w:rPr>
        <w:t>em</w:t>
      </w:r>
      <w:r>
        <w:rPr>
          <w:rFonts w:ascii="Arial" w:eastAsia="Arial" w:hAnsi="Arial" w:cs="Arial"/>
          <w:sz w:val="20"/>
          <w:szCs w:val="20"/>
        </w:rPr>
        <w:t xml:space="preserve"> </w:t>
      </w:r>
      <w:r>
        <w:rPr>
          <w:rFonts w:ascii="Arial" w:hAnsi="Arial" w:cs="Arial"/>
          <w:sz w:val="20"/>
          <w:szCs w:val="20"/>
        </w:rPr>
        <w:t>Diário</w:t>
      </w:r>
      <w:r>
        <w:rPr>
          <w:rFonts w:ascii="Arial" w:eastAsia="Arial" w:hAnsi="Arial" w:cs="Arial"/>
          <w:sz w:val="20"/>
          <w:szCs w:val="20"/>
        </w:rPr>
        <w:t xml:space="preserve"> </w:t>
      </w:r>
      <w:r>
        <w:rPr>
          <w:rFonts w:ascii="Arial" w:hAnsi="Arial" w:cs="Arial"/>
          <w:sz w:val="20"/>
          <w:szCs w:val="20"/>
        </w:rPr>
        <w:t>Oficial;</w:t>
      </w:r>
    </w:p>
    <w:p w:rsidR="00000000" w:rsidRDefault="0063159D">
      <w:pPr>
        <w:keepLines/>
        <w:tabs>
          <w:tab w:val="left" w:pos="0"/>
        </w:tabs>
        <w:jc w:val="both"/>
        <w:rPr>
          <w:rFonts w:ascii="Arial" w:hAnsi="Arial" w:cs="Arial"/>
          <w:sz w:val="20"/>
          <w:szCs w:val="20"/>
        </w:rPr>
      </w:pPr>
      <w:r>
        <w:rPr>
          <w:rFonts w:ascii="Arial" w:hAnsi="Arial" w:cs="Arial"/>
          <w:sz w:val="20"/>
          <w:szCs w:val="20"/>
        </w:rPr>
        <w:t xml:space="preserve">8.2 </w:t>
      </w:r>
      <w:r>
        <w:rPr>
          <w:rFonts w:ascii="Arial" w:hAnsi="Arial" w:cs="Arial"/>
          <w:sz w:val="20"/>
          <w:szCs w:val="20"/>
        </w:rPr>
        <w:t>- Prova de Registro Empresarial no caso de empresa individual.</w:t>
      </w:r>
    </w:p>
    <w:p w:rsidR="00000000" w:rsidRDefault="0063159D">
      <w:pPr>
        <w:keepLines/>
        <w:tabs>
          <w:tab w:val="left" w:pos="0"/>
        </w:tabs>
        <w:jc w:val="both"/>
        <w:rPr>
          <w:rFonts w:ascii="Arial" w:hAnsi="Arial" w:cs="Arial"/>
          <w:sz w:val="20"/>
          <w:szCs w:val="20"/>
        </w:rPr>
      </w:pPr>
    </w:p>
    <w:p w:rsidR="00000000" w:rsidRDefault="0063159D">
      <w:pPr>
        <w:keepLines/>
        <w:tabs>
          <w:tab w:val="left" w:pos="0"/>
        </w:tabs>
        <w:jc w:val="both"/>
        <w:rPr>
          <w:rFonts w:ascii="Arial" w:hAnsi="Arial" w:cs="Arial"/>
          <w:sz w:val="20"/>
          <w:szCs w:val="20"/>
        </w:rPr>
      </w:pPr>
      <w:r>
        <w:rPr>
          <w:rFonts w:ascii="Arial" w:hAnsi="Arial" w:cs="Arial"/>
          <w:b/>
          <w:sz w:val="20"/>
          <w:szCs w:val="20"/>
        </w:rPr>
        <w:t>9. REGULARIDADE FISCAL</w:t>
      </w:r>
      <w:r>
        <w:rPr>
          <w:rFonts w:ascii="Arial" w:hAnsi="Arial" w:cs="Arial"/>
          <w:sz w:val="20"/>
          <w:szCs w:val="20"/>
        </w:rPr>
        <w:t>:</w:t>
      </w:r>
    </w:p>
    <w:p w:rsidR="00000000" w:rsidRDefault="0063159D">
      <w:pPr>
        <w:keepLines/>
        <w:tabs>
          <w:tab w:val="left" w:pos="0"/>
        </w:tabs>
        <w:jc w:val="both"/>
        <w:rPr>
          <w:rFonts w:ascii="Arial" w:hAnsi="Arial" w:cs="Arial"/>
          <w:sz w:val="20"/>
          <w:szCs w:val="20"/>
        </w:rPr>
      </w:pPr>
      <w:r>
        <w:rPr>
          <w:rFonts w:ascii="Arial" w:hAnsi="Arial" w:cs="Arial"/>
          <w:sz w:val="20"/>
          <w:szCs w:val="20"/>
        </w:rPr>
        <w:t>9.1 – CNPJ - Cartão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inscrição</w:t>
      </w:r>
      <w:r>
        <w:rPr>
          <w:rFonts w:ascii="Arial" w:eastAsia="Arial" w:hAnsi="Arial" w:cs="Arial"/>
          <w:sz w:val="20"/>
          <w:szCs w:val="20"/>
        </w:rPr>
        <w:t xml:space="preserve"> </w:t>
      </w:r>
      <w:r>
        <w:rPr>
          <w:rFonts w:ascii="Arial" w:hAnsi="Arial" w:cs="Arial"/>
          <w:sz w:val="20"/>
          <w:szCs w:val="20"/>
        </w:rPr>
        <w:t>no</w:t>
      </w:r>
      <w:r>
        <w:rPr>
          <w:rFonts w:ascii="Arial" w:eastAsia="Arial" w:hAnsi="Arial" w:cs="Arial"/>
          <w:sz w:val="20"/>
          <w:szCs w:val="20"/>
        </w:rPr>
        <w:t xml:space="preserve"> </w:t>
      </w:r>
      <w:r>
        <w:rPr>
          <w:rFonts w:ascii="Arial" w:hAnsi="Arial" w:cs="Arial"/>
          <w:sz w:val="20"/>
          <w:szCs w:val="20"/>
        </w:rPr>
        <w:t>Cadastro</w:t>
      </w:r>
      <w:r>
        <w:rPr>
          <w:rFonts w:ascii="Arial" w:eastAsia="Arial" w:hAnsi="Arial" w:cs="Arial"/>
          <w:sz w:val="20"/>
          <w:szCs w:val="20"/>
        </w:rPr>
        <w:t xml:space="preserve"> </w:t>
      </w:r>
      <w:r>
        <w:rPr>
          <w:rFonts w:ascii="Arial" w:hAnsi="Arial" w:cs="Arial"/>
          <w:sz w:val="20"/>
          <w:szCs w:val="20"/>
        </w:rPr>
        <w:t>Geral</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Contribuintes;</w:t>
      </w:r>
    </w:p>
    <w:p w:rsidR="00000000" w:rsidRDefault="0063159D">
      <w:pPr>
        <w:keepLines/>
        <w:tabs>
          <w:tab w:val="left" w:pos="0"/>
        </w:tabs>
        <w:jc w:val="both"/>
        <w:rPr>
          <w:rFonts w:ascii="Arial" w:hAnsi="Arial" w:cs="Arial"/>
          <w:sz w:val="20"/>
          <w:szCs w:val="20"/>
        </w:rPr>
      </w:pPr>
      <w:r>
        <w:rPr>
          <w:rFonts w:ascii="Arial" w:hAnsi="Arial" w:cs="Arial"/>
          <w:sz w:val="20"/>
          <w:szCs w:val="20"/>
        </w:rPr>
        <w:t>9.2 - Prova de Regularidade com a Fazenda Municipal da sede da licitante que se fará mediante apres</w:t>
      </w:r>
      <w:r>
        <w:rPr>
          <w:rFonts w:ascii="Arial" w:hAnsi="Arial" w:cs="Arial"/>
          <w:sz w:val="20"/>
          <w:szCs w:val="20"/>
        </w:rPr>
        <w:t>entação da Certidão Negativa de Débitos ou Certidão Positiva com Efeitos de Negativa;</w:t>
      </w:r>
    </w:p>
    <w:p w:rsidR="00000000" w:rsidRDefault="0063159D">
      <w:pPr>
        <w:keepLines/>
        <w:tabs>
          <w:tab w:val="left" w:pos="0"/>
        </w:tabs>
        <w:jc w:val="both"/>
        <w:rPr>
          <w:rFonts w:ascii="Arial" w:hAnsi="Arial" w:cs="Arial"/>
          <w:sz w:val="20"/>
          <w:szCs w:val="20"/>
        </w:rPr>
      </w:pPr>
      <w:r>
        <w:rPr>
          <w:rFonts w:ascii="Arial" w:hAnsi="Arial" w:cs="Arial"/>
          <w:sz w:val="20"/>
          <w:szCs w:val="20"/>
        </w:rPr>
        <w:t>9.3 - Prova de Regularidade com a Fazenda Estadual que se fará mediante apresentação da Certidão Negativa de Débitos relativa ao ICMS (Imposto sobre a Circulação de Merca</w:t>
      </w:r>
      <w:r>
        <w:rPr>
          <w:rFonts w:ascii="Arial" w:hAnsi="Arial" w:cs="Arial"/>
          <w:sz w:val="20"/>
          <w:szCs w:val="20"/>
        </w:rPr>
        <w:t>dorias e Prestação de Serviços de Transporte Interestadual e Intermunicipal e de Comunicação) ou Certidão Positiva com Efeitos de Negativa;</w:t>
      </w:r>
    </w:p>
    <w:p w:rsidR="00000000" w:rsidRDefault="0063159D">
      <w:pPr>
        <w:keepLines/>
        <w:tabs>
          <w:tab w:val="left" w:pos="0"/>
        </w:tabs>
        <w:jc w:val="both"/>
        <w:rPr>
          <w:rFonts w:ascii="Arial" w:hAnsi="Arial" w:cs="Arial"/>
          <w:sz w:val="20"/>
          <w:szCs w:val="20"/>
        </w:rPr>
      </w:pPr>
      <w:r>
        <w:rPr>
          <w:rFonts w:ascii="Arial" w:hAnsi="Arial" w:cs="Arial"/>
          <w:sz w:val="20"/>
          <w:szCs w:val="20"/>
        </w:rPr>
        <w:t>9.4 - Prova de Regularidade com a Fazenda Federal que se fará mediante apresentação da Certidão Conjunta Negativa de</w:t>
      </w:r>
      <w:r>
        <w:rPr>
          <w:rFonts w:ascii="Arial" w:hAnsi="Arial" w:cs="Arial"/>
          <w:sz w:val="20"/>
          <w:szCs w:val="20"/>
        </w:rPr>
        <w:t xml:space="preserve"> Débitos UNIFICADA ou Certidão Conjunta Positiva com Efeitos de Negativa, relativos a Tributos Federais, à Dívida Ativa da União e Regularidade com a Seguridade Social (INSS) expedida pela Secretaria da Receita Federal;</w:t>
      </w:r>
    </w:p>
    <w:p w:rsidR="00000000" w:rsidRDefault="0063159D">
      <w:pPr>
        <w:keepLines/>
        <w:tabs>
          <w:tab w:val="left" w:pos="0"/>
        </w:tabs>
        <w:jc w:val="both"/>
        <w:rPr>
          <w:rFonts w:ascii="Arial" w:hAnsi="Arial" w:cs="Arial"/>
          <w:sz w:val="20"/>
          <w:szCs w:val="20"/>
        </w:rPr>
      </w:pPr>
      <w:r>
        <w:rPr>
          <w:rFonts w:ascii="Arial" w:hAnsi="Arial" w:cs="Arial"/>
          <w:sz w:val="20"/>
          <w:szCs w:val="20"/>
        </w:rPr>
        <w:lastRenderedPageBreak/>
        <w:t xml:space="preserve">9.5 </w:t>
      </w:r>
      <w:r>
        <w:rPr>
          <w:rFonts w:ascii="Arial" w:hAnsi="Arial" w:cs="Arial"/>
          <w:sz w:val="20"/>
          <w:szCs w:val="20"/>
        </w:rPr>
        <w:t>- Prova de Regularidade relativa ao Fundo de Garantia por Tempo de Serviço que se fará mediante apresentação do Certificado de Regularidade com o FGTS;</w:t>
      </w:r>
    </w:p>
    <w:p w:rsidR="00000000" w:rsidRDefault="0063159D">
      <w:pPr>
        <w:keepLines/>
        <w:tabs>
          <w:tab w:val="left" w:pos="0"/>
        </w:tabs>
        <w:jc w:val="both"/>
        <w:rPr>
          <w:rFonts w:ascii="Arial" w:hAnsi="Arial" w:cs="Arial"/>
          <w:sz w:val="20"/>
          <w:szCs w:val="20"/>
        </w:rPr>
      </w:pPr>
      <w:r>
        <w:rPr>
          <w:rFonts w:ascii="Arial" w:hAnsi="Arial" w:cs="Arial"/>
          <w:sz w:val="20"/>
          <w:szCs w:val="20"/>
        </w:rPr>
        <w:t>9.6 - Prova de Regularidade com a Justiça do Trabalho que se fará mediante apresentação da Certidão Nega</w:t>
      </w:r>
      <w:r>
        <w:rPr>
          <w:rFonts w:ascii="Arial" w:hAnsi="Arial" w:cs="Arial"/>
          <w:sz w:val="20"/>
          <w:szCs w:val="20"/>
        </w:rPr>
        <w:t>tiva de Débitos Trabalhistas - CNDT, nos</w:t>
      </w:r>
      <w:r>
        <w:rPr>
          <w:rFonts w:ascii="Arial" w:eastAsia="Arial" w:hAnsi="Arial" w:cs="Arial"/>
          <w:sz w:val="20"/>
          <w:szCs w:val="20"/>
        </w:rPr>
        <w:t xml:space="preserve"> </w:t>
      </w:r>
      <w:r>
        <w:rPr>
          <w:rFonts w:ascii="Arial" w:hAnsi="Arial" w:cs="Arial"/>
          <w:sz w:val="20"/>
          <w:szCs w:val="20"/>
        </w:rPr>
        <w:t>termos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Lei</w:t>
      </w:r>
      <w:r>
        <w:rPr>
          <w:rFonts w:ascii="Arial" w:eastAsia="Arial" w:hAnsi="Arial" w:cs="Arial"/>
          <w:sz w:val="20"/>
          <w:szCs w:val="20"/>
        </w:rPr>
        <w:t xml:space="preserve"> </w:t>
      </w:r>
      <w:r>
        <w:rPr>
          <w:rFonts w:ascii="Arial" w:hAnsi="Arial" w:cs="Arial"/>
          <w:sz w:val="20"/>
          <w:szCs w:val="20"/>
        </w:rPr>
        <w:t>12.440</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07/07/2011;</w:t>
      </w:r>
    </w:p>
    <w:p w:rsidR="00000000" w:rsidRDefault="0063159D">
      <w:pPr>
        <w:keepLines/>
        <w:tabs>
          <w:tab w:val="left" w:pos="0"/>
        </w:tabs>
        <w:jc w:val="both"/>
        <w:rPr>
          <w:rFonts w:ascii="Arial" w:hAnsi="Arial" w:cs="Arial"/>
          <w:sz w:val="20"/>
          <w:szCs w:val="20"/>
        </w:rPr>
      </w:pPr>
      <w:r>
        <w:rPr>
          <w:rFonts w:ascii="Arial" w:hAnsi="Arial" w:cs="Arial"/>
          <w:sz w:val="20"/>
          <w:szCs w:val="20"/>
        </w:rPr>
        <w:t>9.7 - Certidão emitida pela Junta Comercial do Estado da Licitante atestando a condição de Microempresa ou Empresa de Pequeno Porte (se houver).</w:t>
      </w:r>
    </w:p>
    <w:p w:rsidR="00000000" w:rsidRDefault="0063159D">
      <w:pPr>
        <w:keepLines/>
        <w:tabs>
          <w:tab w:val="left" w:pos="0"/>
        </w:tabs>
        <w:jc w:val="both"/>
        <w:rPr>
          <w:rFonts w:ascii="Arial" w:hAnsi="Arial" w:cs="Arial"/>
          <w:sz w:val="20"/>
          <w:szCs w:val="20"/>
        </w:rPr>
      </w:pPr>
    </w:p>
    <w:p w:rsidR="00000000" w:rsidRDefault="0063159D">
      <w:pPr>
        <w:jc w:val="both"/>
        <w:rPr>
          <w:rFonts w:ascii="Arial" w:hAnsi="Arial" w:cs="Arial"/>
          <w:b/>
          <w:sz w:val="20"/>
          <w:szCs w:val="20"/>
          <w14:shadow w14:blurRad="50800" w14:dist="38100" w14:dir="2700000" w14:sx="100000" w14:sy="100000" w14:kx="0" w14:ky="0" w14:algn="tl">
            <w14:srgbClr w14:val="000000">
              <w14:alpha w14:val="60000"/>
            </w14:srgbClr>
          </w14:shadow>
        </w:rPr>
      </w:pPr>
      <w:r>
        <w:rPr>
          <w:rFonts w:ascii="Arial" w:hAnsi="Arial" w:cs="Arial"/>
          <w:b/>
          <w:sz w:val="20"/>
          <w:szCs w:val="20"/>
        </w:rPr>
        <w:t xml:space="preserve">10. </w:t>
      </w:r>
      <w:r>
        <w:rPr>
          <w:rFonts w:ascii="Arial" w:hAnsi="Arial" w:cs="Arial"/>
          <w:b/>
          <w:sz w:val="20"/>
          <w:szCs w:val="20"/>
          <w14:shadow w14:blurRad="50800" w14:dist="38100" w14:dir="2700000" w14:sx="100000" w14:sy="100000" w14:kx="0" w14:ky="0" w14:algn="tl">
            <w14:srgbClr w14:val="000000">
              <w14:alpha w14:val="60000"/>
            </w14:srgbClr>
          </w14:shadow>
        </w:rPr>
        <w:t>PARA MICRO EMPREENDEDORES IND</w:t>
      </w:r>
      <w:r>
        <w:rPr>
          <w:rFonts w:ascii="Arial" w:hAnsi="Arial" w:cs="Arial"/>
          <w:b/>
          <w:sz w:val="20"/>
          <w:szCs w:val="20"/>
          <w14:shadow w14:blurRad="50800" w14:dist="38100" w14:dir="2700000" w14:sx="100000" w14:sy="100000" w14:kx="0" w14:ky="0" w14:algn="tl">
            <w14:srgbClr w14:val="000000">
              <w14:alpha w14:val="60000"/>
            </w14:srgbClr>
          </w14:shadow>
        </w:rPr>
        <w:t xml:space="preserve">IVIDUAIS - MEI's </w:t>
      </w:r>
    </w:p>
    <w:p w:rsidR="00000000" w:rsidRDefault="0063159D">
      <w:pPr>
        <w:jc w:val="both"/>
        <w:rPr>
          <w:rFonts w:ascii="Arial" w:hAnsi="Arial" w:cs="Arial"/>
          <w:sz w:val="20"/>
          <w:szCs w:val="20"/>
        </w:rPr>
      </w:pPr>
      <w:r>
        <w:rPr>
          <w:rFonts w:ascii="Arial" w:hAnsi="Arial" w:cs="Arial"/>
          <w:sz w:val="20"/>
          <w:szCs w:val="20"/>
        </w:rPr>
        <w:t xml:space="preserve">10.1 – Certificado da Condição de Microempreendedor Individual; </w:t>
      </w:r>
    </w:p>
    <w:p w:rsidR="00000000" w:rsidRDefault="0063159D">
      <w:pPr>
        <w:jc w:val="both"/>
        <w:rPr>
          <w:rFonts w:ascii="Arial" w:hAnsi="Arial" w:cs="Arial"/>
          <w:sz w:val="20"/>
          <w:szCs w:val="20"/>
        </w:rPr>
      </w:pPr>
      <w:r>
        <w:rPr>
          <w:rFonts w:ascii="Arial" w:hAnsi="Arial" w:cs="Arial"/>
          <w:sz w:val="20"/>
          <w:szCs w:val="20"/>
        </w:rPr>
        <w:t>10.2 – Prova de inscrição no Cadastro Nacional de Pessoas Jurídicas do Ministério da Fazenda (CNPJ);</w:t>
      </w:r>
    </w:p>
    <w:p w:rsidR="00000000" w:rsidRDefault="0063159D">
      <w:pPr>
        <w:jc w:val="both"/>
        <w:rPr>
          <w:rFonts w:ascii="Arial" w:hAnsi="Arial" w:cs="Arial"/>
          <w:sz w:val="20"/>
          <w:szCs w:val="20"/>
        </w:rPr>
      </w:pPr>
      <w:r>
        <w:rPr>
          <w:rFonts w:ascii="Arial" w:hAnsi="Arial" w:cs="Arial"/>
          <w:sz w:val="20"/>
          <w:szCs w:val="20"/>
        </w:rPr>
        <w:t xml:space="preserve">10.3 - Prova de Regularidade com a Fazenda </w:t>
      </w:r>
      <w:r>
        <w:rPr>
          <w:rFonts w:ascii="Arial" w:hAnsi="Arial" w:cs="Arial"/>
          <w:sz w:val="20"/>
          <w:szCs w:val="20"/>
        </w:rPr>
        <w:t>Municipal da sede da licitante que se fará mediante apresentação da Certidão Negativa de Débitos ou Certidão Positiva com Efeitos de Negativa;</w:t>
      </w:r>
    </w:p>
    <w:p w:rsidR="00000000" w:rsidRDefault="0063159D">
      <w:pPr>
        <w:jc w:val="both"/>
        <w:rPr>
          <w:rFonts w:ascii="Arial" w:hAnsi="Arial" w:cs="Arial"/>
          <w:sz w:val="20"/>
          <w:szCs w:val="20"/>
        </w:rPr>
      </w:pPr>
      <w:r>
        <w:rPr>
          <w:rFonts w:ascii="Arial" w:hAnsi="Arial" w:cs="Arial"/>
          <w:sz w:val="20"/>
          <w:szCs w:val="20"/>
        </w:rPr>
        <w:t>10.4 - Prova de Regularidade com a Fazenda Estadual que se fará mediante apresentação da Certidão Negativa de Déb</w:t>
      </w:r>
      <w:r>
        <w:rPr>
          <w:rFonts w:ascii="Arial" w:hAnsi="Arial" w:cs="Arial"/>
          <w:sz w:val="20"/>
          <w:szCs w:val="20"/>
        </w:rPr>
        <w:t>itos relativa ao ICMS (Imposto sobre a Circulação de Mercadorias e Prestação de Serviços de Transporte Interestadual e Intermunicipal e de Comunicação) ou Certidão Positiva com Efeitos de Negativa;</w:t>
      </w:r>
    </w:p>
    <w:p w:rsidR="00000000" w:rsidRDefault="0063159D">
      <w:pPr>
        <w:jc w:val="both"/>
        <w:rPr>
          <w:rFonts w:ascii="Arial" w:hAnsi="Arial" w:cs="Arial"/>
          <w:sz w:val="20"/>
          <w:szCs w:val="20"/>
        </w:rPr>
      </w:pPr>
      <w:r>
        <w:rPr>
          <w:rFonts w:ascii="Arial" w:hAnsi="Arial" w:cs="Arial"/>
          <w:sz w:val="20"/>
          <w:szCs w:val="20"/>
        </w:rPr>
        <w:t>10.5 – Prova de Regularidade relativa aos tributos federai</w:t>
      </w:r>
      <w:r>
        <w:rPr>
          <w:rFonts w:ascii="Arial" w:hAnsi="Arial" w:cs="Arial"/>
          <w:sz w:val="20"/>
          <w:szCs w:val="20"/>
        </w:rPr>
        <w:t>s através da Certidão Negativa Débitos Relativos aos Tributos Federais e à Dívida Ativa da União;</w:t>
      </w:r>
    </w:p>
    <w:p w:rsidR="00000000" w:rsidRDefault="0063159D">
      <w:pPr>
        <w:jc w:val="both"/>
        <w:rPr>
          <w:rFonts w:ascii="Arial" w:hAnsi="Arial" w:cs="Arial"/>
          <w:sz w:val="20"/>
          <w:szCs w:val="20"/>
        </w:rPr>
      </w:pPr>
      <w:r>
        <w:rPr>
          <w:rFonts w:ascii="Arial" w:hAnsi="Arial" w:cs="Arial"/>
          <w:sz w:val="20"/>
          <w:szCs w:val="20"/>
        </w:rPr>
        <w:t>10.6 – Prova de regularidade relativa ao Fundo de Garantia por Tempo de Serviço (FGTS), por meio da apresentação do CRF – Certificado de Regularidade do FGTS;</w:t>
      </w:r>
    </w:p>
    <w:p w:rsidR="00000000" w:rsidRDefault="0063159D">
      <w:pPr>
        <w:jc w:val="both"/>
        <w:rPr>
          <w:rFonts w:ascii="Arial" w:hAnsi="Arial" w:cs="Arial"/>
          <w:sz w:val="20"/>
          <w:szCs w:val="20"/>
        </w:rPr>
      </w:pPr>
      <w:r>
        <w:rPr>
          <w:rFonts w:ascii="Arial" w:hAnsi="Arial" w:cs="Arial"/>
          <w:sz w:val="20"/>
          <w:szCs w:val="20"/>
        </w:rPr>
        <w:t>10.7 – Prova de Regularidade com a Justiça do Trabalho que se fará mediante apresentação da Certidão Negativa de Débitos Trabalhistas - CNDT, nos</w:t>
      </w:r>
      <w:r>
        <w:rPr>
          <w:rFonts w:ascii="Arial" w:eastAsia="Arial" w:hAnsi="Arial" w:cs="Arial"/>
          <w:sz w:val="20"/>
          <w:szCs w:val="20"/>
        </w:rPr>
        <w:t xml:space="preserve"> </w:t>
      </w:r>
      <w:r>
        <w:rPr>
          <w:rFonts w:ascii="Arial" w:hAnsi="Arial" w:cs="Arial"/>
          <w:sz w:val="20"/>
          <w:szCs w:val="20"/>
        </w:rPr>
        <w:t>termos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Lei</w:t>
      </w:r>
      <w:r>
        <w:rPr>
          <w:rFonts w:ascii="Arial" w:eastAsia="Arial" w:hAnsi="Arial" w:cs="Arial"/>
          <w:sz w:val="20"/>
          <w:szCs w:val="20"/>
        </w:rPr>
        <w:t xml:space="preserve"> </w:t>
      </w:r>
      <w:r>
        <w:rPr>
          <w:rFonts w:ascii="Arial" w:hAnsi="Arial" w:cs="Arial"/>
          <w:sz w:val="20"/>
          <w:szCs w:val="20"/>
        </w:rPr>
        <w:t>12.440</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07/07/2011.</w:t>
      </w:r>
    </w:p>
    <w:p w:rsidR="00000000" w:rsidRDefault="0063159D">
      <w:pPr>
        <w:jc w:val="both"/>
        <w:rPr>
          <w:rFonts w:ascii="Arial" w:hAnsi="Arial" w:cs="Arial"/>
          <w:sz w:val="20"/>
          <w:szCs w:val="20"/>
        </w:rPr>
      </w:pPr>
    </w:p>
    <w:p w:rsidR="00000000" w:rsidRDefault="0063159D">
      <w:pPr>
        <w:jc w:val="both"/>
        <w:rPr>
          <w:rFonts w:ascii="Arial" w:hAnsi="Arial" w:cs="Arial"/>
          <w:b/>
          <w:sz w:val="20"/>
          <w:szCs w:val="20"/>
        </w:rPr>
      </w:pPr>
      <w:r>
        <w:rPr>
          <w:rFonts w:ascii="Arial" w:hAnsi="Arial" w:cs="Arial"/>
          <w:b/>
          <w:sz w:val="20"/>
          <w:szCs w:val="20"/>
        </w:rPr>
        <w:t xml:space="preserve">11. DAS DECLARAÇÕES </w:t>
      </w:r>
    </w:p>
    <w:p w:rsidR="00000000" w:rsidRDefault="0063159D">
      <w:pPr>
        <w:jc w:val="both"/>
        <w:rPr>
          <w:rFonts w:ascii="Arial" w:hAnsi="Arial" w:cs="Arial"/>
          <w:b/>
          <w:sz w:val="20"/>
          <w:szCs w:val="20"/>
        </w:rPr>
      </w:pPr>
      <w:r>
        <w:rPr>
          <w:rFonts w:ascii="Arial" w:hAnsi="Arial" w:cs="Arial"/>
          <w:sz w:val="20"/>
          <w:szCs w:val="20"/>
        </w:rPr>
        <w:t>11.1 - Declaração de que a empresa licitante não po</w:t>
      </w:r>
      <w:r>
        <w:rPr>
          <w:rFonts w:ascii="Arial" w:hAnsi="Arial" w:cs="Arial"/>
          <w:sz w:val="20"/>
          <w:szCs w:val="20"/>
        </w:rPr>
        <w:t>ssui em seu quadro de pessoal, empregado menor de dezoito anos em trabalho noturno, perigoso ou insalubre e de dezesseis anos em qualquer trabalho, salvo na condição de aprendiz, a partir de quatorze anos, para atender o que dispõe o inciso XXXIII, do art.</w:t>
      </w:r>
      <w:r>
        <w:rPr>
          <w:rFonts w:ascii="Arial" w:hAnsi="Arial" w:cs="Arial"/>
          <w:sz w:val="20"/>
          <w:szCs w:val="20"/>
        </w:rPr>
        <w:t xml:space="preserve"> 7º da Constituição Federal; </w:t>
      </w:r>
    </w:p>
    <w:p w:rsidR="00000000" w:rsidRDefault="0063159D">
      <w:pPr>
        <w:pStyle w:val="Nivel01"/>
        <w:numPr>
          <w:ilvl w:val="0"/>
          <w:numId w:val="0"/>
        </w:numPr>
        <w:tabs>
          <w:tab w:val="left" w:pos="0"/>
        </w:tabs>
        <w:spacing w:before="0"/>
        <w:rPr>
          <w:rFonts w:ascii="Arial" w:hAnsi="Arial" w:cs="Arial"/>
          <w:b w:val="0"/>
        </w:rPr>
      </w:pPr>
      <w:r>
        <w:rPr>
          <w:rFonts w:ascii="Arial" w:hAnsi="Arial" w:cs="Arial"/>
          <w:b w:val="0"/>
        </w:rPr>
        <w:t>11.2 - Declaração da inexistência de qualquer fato impeditivo para a habilitação da licitante no presente processo licitatório</w:t>
      </w:r>
    </w:p>
    <w:p w:rsidR="00000000" w:rsidRDefault="0063159D">
      <w:pPr>
        <w:pStyle w:val="Nivel01"/>
        <w:numPr>
          <w:ilvl w:val="0"/>
          <w:numId w:val="0"/>
        </w:numPr>
        <w:tabs>
          <w:tab w:val="left" w:pos="0"/>
        </w:tabs>
        <w:spacing w:before="0"/>
        <w:rPr>
          <w:rFonts w:ascii="Arial" w:hAnsi="Arial" w:cs="Arial"/>
          <w:b w:val="0"/>
        </w:rPr>
      </w:pPr>
      <w:r>
        <w:rPr>
          <w:rFonts w:ascii="Arial" w:hAnsi="Arial" w:cs="Arial"/>
          <w:b w:val="0"/>
        </w:rPr>
        <w:t>11.3 - Declaração Obrigatória de Enquadramento como Microempresa ou Empresa de Pequeno Porte para F</w:t>
      </w:r>
      <w:r>
        <w:rPr>
          <w:rFonts w:ascii="Arial" w:hAnsi="Arial" w:cs="Arial"/>
          <w:b w:val="0"/>
        </w:rPr>
        <w:t>ruição dos Benefícios da Lei Complementar nº 123/2006 (se houver);</w:t>
      </w:r>
    </w:p>
    <w:p w:rsidR="00000000" w:rsidRDefault="0063159D">
      <w:pPr>
        <w:pStyle w:val="Nivel01"/>
        <w:numPr>
          <w:ilvl w:val="0"/>
          <w:numId w:val="0"/>
        </w:numPr>
        <w:tabs>
          <w:tab w:val="left" w:pos="0"/>
        </w:tabs>
        <w:spacing w:before="0"/>
        <w:rPr>
          <w:rFonts w:ascii="Arial" w:hAnsi="Arial" w:cs="Arial"/>
          <w:b w:val="0"/>
        </w:rPr>
      </w:pPr>
    </w:p>
    <w:p w:rsidR="00000000" w:rsidRDefault="0063159D">
      <w:pPr>
        <w:pStyle w:val="Nivel01"/>
        <w:numPr>
          <w:ilvl w:val="0"/>
          <w:numId w:val="0"/>
        </w:numPr>
        <w:tabs>
          <w:tab w:val="left" w:pos="0"/>
        </w:tabs>
        <w:adjustRightInd w:val="0"/>
        <w:spacing w:before="0"/>
        <w:rPr>
          <w:rFonts w:ascii="Arial" w:eastAsia="Calibri" w:hAnsi="Arial" w:cs="Arial"/>
          <w:lang w:eastAsia="en-US"/>
          <w14:shadow w14:blurRad="50800" w14:dist="38100" w14:dir="2700000" w14:sx="100000" w14:sy="100000" w14:kx="0" w14:ky="0" w14:algn="tl">
            <w14:srgbClr w14:val="000000">
              <w14:alpha w14:val="60000"/>
            </w14:srgbClr>
          </w14:shadow>
        </w:rPr>
      </w:pPr>
      <w:r>
        <w:rPr>
          <w:rFonts w:ascii="Arial" w:eastAsia="Calibri" w:hAnsi="Arial" w:cs="Arial"/>
          <w:lang w:eastAsia="en-US"/>
          <w14:shadow w14:blurRad="50800" w14:dist="38100" w14:dir="2700000" w14:sx="100000" w14:sy="100000" w14:kx="0" w14:ky="0" w14:algn="tl">
            <w14:srgbClr w14:val="000000">
              <w14:alpha w14:val="60000"/>
            </w14:srgbClr>
          </w14:shadow>
        </w:rPr>
        <w:t>12. – HABILITAÇÃO ECONÔMICA-FINANCEIRA</w:t>
      </w:r>
    </w:p>
    <w:p w:rsidR="00000000" w:rsidRDefault="0063159D">
      <w:pPr>
        <w:pStyle w:val="Nivel01"/>
        <w:numPr>
          <w:ilvl w:val="0"/>
          <w:numId w:val="0"/>
        </w:numPr>
        <w:tabs>
          <w:tab w:val="left" w:pos="0"/>
        </w:tabs>
        <w:adjustRightInd w:val="0"/>
        <w:spacing w:before="0"/>
        <w:rPr>
          <w:rFonts w:ascii="Arial" w:eastAsia="Calibri" w:hAnsi="Arial" w:cs="Arial"/>
          <w:b w:val="0"/>
          <w:lang w:eastAsia="en-US"/>
        </w:rPr>
      </w:pPr>
      <w:r>
        <w:rPr>
          <w:rFonts w:ascii="Arial" w:eastAsia="Calibri" w:hAnsi="Arial" w:cs="Arial"/>
          <w:b w:val="0"/>
          <w:lang w:eastAsia="en-US"/>
        </w:rPr>
        <w:t xml:space="preserve">12.1 - Certidão Negativa de pedido de falência ou concordata, expedida por setor do Poder Judiciário da sede da pessoa jurídica, emitida, no máximo, </w:t>
      </w:r>
      <w:r>
        <w:rPr>
          <w:rFonts w:ascii="Arial" w:eastAsia="Calibri" w:hAnsi="Arial" w:cs="Arial"/>
          <w:b w:val="0"/>
          <w:lang w:eastAsia="en-US"/>
        </w:rPr>
        <w:t xml:space="preserve">180 (cento e oitenta) dias anteriores à data fixada para a sessão pública. </w:t>
      </w:r>
    </w:p>
    <w:p w:rsidR="00000000" w:rsidRDefault="0063159D">
      <w:pPr>
        <w:rPr>
          <w:rFonts w:eastAsia="Calibri"/>
          <w:lang w:eastAsia="en-US"/>
        </w:rPr>
      </w:pPr>
    </w:p>
    <w:p w:rsidR="00000000" w:rsidRDefault="0063159D">
      <w:pPr>
        <w:pStyle w:val="Nivel01"/>
        <w:numPr>
          <w:ilvl w:val="0"/>
          <w:numId w:val="5"/>
        </w:numPr>
        <w:tabs>
          <w:tab w:val="left" w:pos="0"/>
        </w:tabs>
        <w:spacing w:before="0"/>
        <w:ind w:left="0" w:firstLine="0"/>
        <w:jc w:val="left"/>
        <w:rPr>
          <w:rFonts w:ascii="Arial" w:hAnsi="Arial" w:cs="Arial"/>
          <w:color w:val="auto"/>
        </w:rPr>
      </w:pPr>
      <w:bookmarkStart w:id="6" w:name="_Toc104906824"/>
      <w:r>
        <w:rPr>
          <w:rFonts w:ascii="Arial" w:hAnsi="Arial" w:cs="Arial"/>
          <w:color w:val="auto"/>
        </w:rPr>
        <w:t xml:space="preserve">– DA HOMOLOGAÇÃO </w:t>
      </w:r>
      <w:bookmarkEnd w:id="6"/>
      <w:r>
        <w:rPr>
          <w:rFonts w:ascii="Arial" w:hAnsi="Arial" w:cs="Arial"/>
          <w:color w:val="auto"/>
        </w:rPr>
        <w:t>E DO FORNECIMENTO</w:t>
      </w:r>
    </w:p>
    <w:p w:rsidR="00000000" w:rsidRDefault="0063159D">
      <w:pPr>
        <w:numPr>
          <w:ilvl w:val="1"/>
          <w:numId w:val="2"/>
        </w:numPr>
        <w:tabs>
          <w:tab w:val="left" w:pos="0"/>
        </w:tabs>
        <w:spacing w:line="276" w:lineRule="auto"/>
        <w:ind w:left="0" w:firstLine="0"/>
        <w:jc w:val="both"/>
        <w:rPr>
          <w:rFonts w:ascii="Arial" w:eastAsia="Arial" w:hAnsi="Arial" w:cs="Arial"/>
          <w:sz w:val="20"/>
          <w:szCs w:val="20"/>
        </w:rPr>
      </w:pPr>
      <w:r>
        <w:rPr>
          <w:rFonts w:ascii="Arial" w:eastAsia="Arial" w:hAnsi="Arial" w:cs="Arial"/>
          <w:sz w:val="20"/>
          <w:szCs w:val="20"/>
        </w:rPr>
        <w:t>Após a homologação e adjudicação, caso se conclua pela aquisição, será emitida a OC (Ordem de Compra).</w:t>
      </w:r>
    </w:p>
    <w:p w:rsidR="00000000" w:rsidRDefault="0063159D">
      <w:pPr>
        <w:numPr>
          <w:ilvl w:val="1"/>
          <w:numId w:val="2"/>
        </w:numPr>
        <w:tabs>
          <w:tab w:val="left" w:pos="0"/>
        </w:tabs>
        <w:spacing w:line="276" w:lineRule="auto"/>
        <w:ind w:left="0" w:firstLine="0"/>
        <w:jc w:val="both"/>
        <w:rPr>
          <w:rFonts w:ascii="Arial" w:eastAsia="Arial" w:hAnsi="Arial" w:cs="Arial"/>
          <w:sz w:val="20"/>
          <w:szCs w:val="20"/>
        </w:rPr>
      </w:pPr>
      <w:r>
        <w:rPr>
          <w:rFonts w:ascii="Arial" w:eastAsia="Arial" w:hAnsi="Arial" w:cs="Arial"/>
          <w:sz w:val="20"/>
          <w:szCs w:val="20"/>
        </w:rPr>
        <w:t>O adjudicatário terá o prazo de até 30(trinta) dias, contados do recebimento da ordem de compra para efetivar a entrega, sob pena de decair do direito à contratação, sem prejuízo das sanções previstas neste edital de Dispensa Eletrônica.</w:t>
      </w:r>
    </w:p>
    <w:p w:rsidR="00000000" w:rsidRDefault="0063159D">
      <w:pPr>
        <w:numPr>
          <w:ilvl w:val="2"/>
          <w:numId w:val="2"/>
        </w:numPr>
        <w:tabs>
          <w:tab w:val="left" w:pos="0"/>
        </w:tabs>
        <w:spacing w:line="276" w:lineRule="auto"/>
        <w:ind w:left="0" w:firstLine="0"/>
        <w:jc w:val="both"/>
        <w:rPr>
          <w:rFonts w:ascii="Arial" w:eastAsia="Arial" w:hAnsi="Arial" w:cs="Arial"/>
          <w:sz w:val="20"/>
          <w:szCs w:val="20"/>
        </w:rPr>
      </w:pPr>
      <w:r>
        <w:rPr>
          <w:rFonts w:ascii="Arial" w:eastAsia="Arial" w:hAnsi="Arial" w:cs="Arial"/>
          <w:sz w:val="20"/>
          <w:szCs w:val="20"/>
        </w:rPr>
        <w:t>A empresa adjudica</w:t>
      </w:r>
      <w:r>
        <w:rPr>
          <w:rFonts w:ascii="Arial" w:eastAsia="Arial" w:hAnsi="Arial" w:cs="Arial"/>
          <w:sz w:val="20"/>
          <w:szCs w:val="20"/>
        </w:rPr>
        <w:t>tária vincula-se à sua proposta e às previsões contidas na presente Dispensa Eletrônica e seus anexos;</w:t>
      </w:r>
    </w:p>
    <w:p w:rsidR="00000000" w:rsidRDefault="0063159D">
      <w:pPr>
        <w:numPr>
          <w:ilvl w:val="2"/>
          <w:numId w:val="2"/>
        </w:numPr>
        <w:tabs>
          <w:tab w:val="left" w:pos="0"/>
        </w:tabs>
        <w:spacing w:line="276" w:lineRule="auto"/>
        <w:ind w:left="0" w:firstLine="0"/>
        <w:jc w:val="both"/>
        <w:rPr>
          <w:rFonts w:ascii="Arial" w:eastAsia="Arial" w:hAnsi="Arial" w:cs="Arial"/>
          <w:sz w:val="20"/>
          <w:szCs w:val="20"/>
        </w:rPr>
      </w:pPr>
      <w:r>
        <w:rPr>
          <w:rFonts w:ascii="Arial" w:eastAsia="Arial" w:hAnsi="Arial" w:cs="Arial"/>
          <w:sz w:val="20"/>
          <w:szCs w:val="20"/>
        </w:rPr>
        <w:t>A empresa reconhece que as hipóteses previstas nos artigos 137 e 138 da Lei nº 14.133/21 e reconhece os direitos da Administração previstos nos artigos 1</w:t>
      </w:r>
      <w:r>
        <w:rPr>
          <w:rFonts w:ascii="Arial" w:eastAsia="Arial" w:hAnsi="Arial" w:cs="Arial"/>
          <w:sz w:val="20"/>
          <w:szCs w:val="20"/>
        </w:rPr>
        <w:t>37 a 139 da mesma Lei.</w:t>
      </w:r>
    </w:p>
    <w:p w:rsidR="00000000" w:rsidRDefault="0063159D">
      <w:pPr>
        <w:tabs>
          <w:tab w:val="left" w:pos="0"/>
        </w:tabs>
        <w:spacing w:line="276" w:lineRule="auto"/>
        <w:jc w:val="both"/>
        <w:rPr>
          <w:rFonts w:ascii="Arial" w:eastAsia="Arial" w:hAnsi="Arial" w:cs="Arial"/>
          <w:sz w:val="20"/>
          <w:szCs w:val="20"/>
        </w:rPr>
      </w:pPr>
    </w:p>
    <w:p w:rsidR="00000000" w:rsidRDefault="0063159D">
      <w:pPr>
        <w:pStyle w:val="Ttulo1"/>
        <w:keepLines/>
        <w:numPr>
          <w:ilvl w:val="0"/>
          <w:numId w:val="2"/>
        </w:numPr>
        <w:tabs>
          <w:tab w:val="left" w:pos="0"/>
        </w:tabs>
        <w:overflowPunct/>
        <w:autoSpaceDE/>
        <w:adjustRightInd/>
        <w:spacing w:line="240" w:lineRule="auto"/>
        <w:ind w:left="0" w:firstLine="0"/>
        <w:jc w:val="left"/>
        <w:rPr>
          <w:rFonts w:eastAsia="Times New Roman" w:cs="Arial"/>
          <w:sz w:val="20"/>
        </w:rPr>
      </w:pPr>
      <w:bookmarkStart w:id="7" w:name="_Toc104906825"/>
      <w:r>
        <w:rPr>
          <w:rFonts w:cs="Arial"/>
          <w:sz w:val="20"/>
        </w:rPr>
        <w:t>SANÇÕES</w:t>
      </w:r>
      <w:bookmarkEnd w:id="7"/>
      <w:r>
        <w:rPr>
          <w:rFonts w:cs="Arial"/>
          <w:sz w:val="20"/>
        </w:rPr>
        <w:t xml:space="preserve"> E PENALIDADES</w:t>
      </w:r>
    </w:p>
    <w:p w:rsidR="00000000" w:rsidRDefault="0063159D">
      <w:pPr>
        <w:numPr>
          <w:ilvl w:val="1"/>
          <w:numId w:val="2"/>
        </w:numPr>
        <w:tabs>
          <w:tab w:val="left" w:pos="0"/>
        </w:tabs>
        <w:spacing w:line="276" w:lineRule="auto"/>
        <w:ind w:left="0" w:firstLine="0"/>
        <w:jc w:val="both"/>
        <w:rPr>
          <w:rFonts w:ascii="Arial" w:hAnsi="Arial" w:cs="Arial"/>
          <w:b/>
          <w:sz w:val="20"/>
          <w:szCs w:val="20"/>
        </w:rPr>
      </w:pPr>
      <w:r>
        <w:rPr>
          <w:rFonts w:ascii="Arial" w:hAnsi="Arial" w:cs="Arial"/>
          <w:sz w:val="20"/>
          <w:szCs w:val="20"/>
        </w:rPr>
        <w:t xml:space="preserve">Comete infração administrativa o fornecedor que cometer quaisquer das infrações previstas no art. 155 da Lei nº 14.133, de 2021, quais sejam: </w:t>
      </w:r>
    </w:p>
    <w:p w:rsidR="00000000" w:rsidRDefault="0063159D">
      <w:pPr>
        <w:numPr>
          <w:ilvl w:val="2"/>
          <w:numId w:val="2"/>
        </w:numPr>
        <w:tabs>
          <w:tab w:val="left" w:pos="0"/>
        </w:tabs>
        <w:spacing w:line="276" w:lineRule="auto"/>
        <w:ind w:left="0" w:firstLine="0"/>
        <w:jc w:val="both"/>
        <w:rPr>
          <w:rFonts w:ascii="Arial" w:hAnsi="Arial" w:cs="Arial"/>
          <w:sz w:val="20"/>
          <w:szCs w:val="20"/>
        </w:rPr>
      </w:pPr>
      <w:r>
        <w:rPr>
          <w:rFonts w:ascii="Arial" w:hAnsi="Arial" w:cs="Arial"/>
          <w:color w:val="000000"/>
          <w:sz w:val="20"/>
          <w:szCs w:val="20"/>
        </w:rPr>
        <w:t>Dar causa à inexecução da entrega</w:t>
      </w:r>
      <w:r>
        <w:rPr>
          <w:rFonts w:ascii="Arial" w:hAnsi="Arial" w:cs="Arial"/>
          <w:sz w:val="20"/>
          <w:szCs w:val="20"/>
        </w:rPr>
        <w:t>;</w:t>
      </w:r>
    </w:p>
    <w:p w:rsidR="00000000" w:rsidRDefault="0063159D">
      <w:pPr>
        <w:numPr>
          <w:ilvl w:val="2"/>
          <w:numId w:val="2"/>
        </w:numPr>
        <w:tabs>
          <w:tab w:val="left" w:pos="0"/>
        </w:tabs>
        <w:spacing w:line="276" w:lineRule="auto"/>
        <w:ind w:left="0" w:firstLine="0"/>
        <w:jc w:val="both"/>
        <w:rPr>
          <w:rFonts w:ascii="Arial" w:hAnsi="Arial" w:cs="Arial"/>
          <w:sz w:val="20"/>
          <w:szCs w:val="20"/>
        </w:rPr>
      </w:pPr>
      <w:r>
        <w:rPr>
          <w:rFonts w:ascii="Arial" w:hAnsi="Arial" w:cs="Arial"/>
          <w:color w:val="000000"/>
          <w:sz w:val="20"/>
          <w:szCs w:val="20"/>
        </w:rPr>
        <w:t>Não manter a proposta, salvo em decorrência de fato superveniente devidamente justificado;</w:t>
      </w:r>
    </w:p>
    <w:p w:rsidR="00000000" w:rsidRDefault="0063159D">
      <w:pPr>
        <w:numPr>
          <w:ilvl w:val="2"/>
          <w:numId w:val="2"/>
        </w:numPr>
        <w:tabs>
          <w:tab w:val="left" w:pos="0"/>
        </w:tabs>
        <w:spacing w:line="276" w:lineRule="auto"/>
        <w:ind w:left="0" w:firstLine="0"/>
        <w:jc w:val="both"/>
        <w:rPr>
          <w:rFonts w:ascii="Arial" w:hAnsi="Arial" w:cs="Arial"/>
          <w:sz w:val="20"/>
          <w:szCs w:val="20"/>
        </w:rPr>
      </w:pPr>
      <w:r>
        <w:rPr>
          <w:rFonts w:ascii="Arial" w:hAnsi="Arial" w:cs="Arial"/>
          <w:color w:val="000000"/>
          <w:sz w:val="20"/>
          <w:szCs w:val="20"/>
        </w:rPr>
        <w:t> Ensejar o retardamento da entrega do objeto da licitação sem motivo justificado;</w:t>
      </w:r>
    </w:p>
    <w:p w:rsidR="00000000" w:rsidRDefault="0063159D">
      <w:pPr>
        <w:numPr>
          <w:ilvl w:val="2"/>
          <w:numId w:val="2"/>
        </w:numPr>
        <w:tabs>
          <w:tab w:val="left" w:pos="0"/>
        </w:tabs>
        <w:spacing w:line="276" w:lineRule="auto"/>
        <w:ind w:left="0" w:firstLine="0"/>
        <w:jc w:val="both"/>
        <w:rPr>
          <w:rFonts w:ascii="Arial" w:hAnsi="Arial" w:cs="Arial"/>
          <w:sz w:val="20"/>
          <w:szCs w:val="20"/>
        </w:rPr>
      </w:pPr>
      <w:r>
        <w:rPr>
          <w:rFonts w:ascii="Arial" w:hAnsi="Arial" w:cs="Arial"/>
          <w:color w:val="000000"/>
          <w:sz w:val="20"/>
          <w:szCs w:val="20"/>
        </w:rPr>
        <w:t>Apresentar declaração ou documentação falsa exigida para o certame ou prestar decla</w:t>
      </w:r>
      <w:r>
        <w:rPr>
          <w:rFonts w:ascii="Arial" w:hAnsi="Arial" w:cs="Arial"/>
          <w:color w:val="000000"/>
          <w:sz w:val="20"/>
          <w:szCs w:val="20"/>
        </w:rPr>
        <w:t>ração falsa durante a dispensa eletrônica;</w:t>
      </w:r>
    </w:p>
    <w:p w:rsidR="00000000" w:rsidRDefault="0063159D">
      <w:pPr>
        <w:numPr>
          <w:ilvl w:val="2"/>
          <w:numId w:val="2"/>
        </w:numPr>
        <w:tabs>
          <w:tab w:val="left" w:pos="0"/>
        </w:tabs>
        <w:spacing w:line="276" w:lineRule="auto"/>
        <w:ind w:left="0" w:firstLine="0"/>
        <w:jc w:val="both"/>
        <w:rPr>
          <w:rFonts w:ascii="Arial" w:hAnsi="Arial" w:cs="Arial"/>
          <w:sz w:val="20"/>
          <w:szCs w:val="20"/>
        </w:rPr>
      </w:pPr>
      <w:r>
        <w:rPr>
          <w:rFonts w:ascii="Arial" w:hAnsi="Arial" w:cs="Arial"/>
          <w:color w:val="000000"/>
          <w:sz w:val="20"/>
          <w:szCs w:val="20"/>
        </w:rPr>
        <w:t>Fraudar a dispensa eletrônica ou praticar ato fraudulento na execução da entrega;</w:t>
      </w:r>
    </w:p>
    <w:p w:rsidR="00000000" w:rsidRDefault="0063159D">
      <w:pPr>
        <w:numPr>
          <w:ilvl w:val="2"/>
          <w:numId w:val="2"/>
        </w:numPr>
        <w:tabs>
          <w:tab w:val="left" w:pos="0"/>
        </w:tabs>
        <w:spacing w:line="276" w:lineRule="auto"/>
        <w:ind w:left="0" w:firstLine="0"/>
        <w:jc w:val="both"/>
        <w:rPr>
          <w:rFonts w:ascii="Arial" w:hAnsi="Arial" w:cs="Arial"/>
          <w:sz w:val="20"/>
          <w:szCs w:val="20"/>
        </w:rPr>
      </w:pPr>
      <w:r>
        <w:rPr>
          <w:rFonts w:ascii="Arial" w:hAnsi="Arial" w:cs="Arial"/>
          <w:color w:val="000000"/>
          <w:sz w:val="20"/>
          <w:szCs w:val="20"/>
        </w:rPr>
        <w:lastRenderedPageBreak/>
        <w:t>Comportar-se de modo inidôneo ou cometer fraude de qualquer natureza;</w:t>
      </w:r>
    </w:p>
    <w:p w:rsidR="00000000" w:rsidRDefault="0063159D">
      <w:pPr>
        <w:pStyle w:val="PargrafodaLista"/>
        <w:numPr>
          <w:ilvl w:val="3"/>
          <w:numId w:val="2"/>
        </w:numPr>
        <w:tabs>
          <w:tab w:val="left" w:pos="0"/>
        </w:tabs>
        <w:spacing w:after="0"/>
        <w:ind w:left="0" w:firstLine="0"/>
        <w:jc w:val="both"/>
        <w:rPr>
          <w:rFonts w:ascii="Arial" w:hAnsi="Arial" w:cs="Arial"/>
          <w:sz w:val="20"/>
          <w:szCs w:val="20"/>
        </w:rPr>
      </w:pPr>
      <w:r>
        <w:rPr>
          <w:rFonts w:ascii="Arial" w:hAnsi="Arial" w:cs="Arial"/>
          <w:sz w:val="20"/>
          <w:szCs w:val="20"/>
        </w:rPr>
        <w:t>Considera-se comportamento inidôneo, entre outros, a declaraç</w:t>
      </w:r>
      <w:r>
        <w:rPr>
          <w:rFonts w:ascii="Arial" w:hAnsi="Arial" w:cs="Arial"/>
          <w:sz w:val="20"/>
          <w:szCs w:val="20"/>
        </w:rPr>
        <w:t>ão falsa quanto às condições de participação, quanto ao enquadramento como ME/EPP ou o conluio entre os fornecedores, em qualquer momento da dispensa, mesmo após o encerramento da fase de lances.</w:t>
      </w:r>
    </w:p>
    <w:p w:rsidR="00000000" w:rsidRDefault="0063159D">
      <w:pPr>
        <w:numPr>
          <w:ilvl w:val="2"/>
          <w:numId w:val="2"/>
        </w:numPr>
        <w:tabs>
          <w:tab w:val="left" w:pos="0"/>
        </w:tabs>
        <w:spacing w:line="276" w:lineRule="auto"/>
        <w:ind w:left="0" w:firstLine="0"/>
        <w:jc w:val="both"/>
        <w:rPr>
          <w:rFonts w:ascii="Arial" w:hAnsi="Arial" w:cs="Arial"/>
          <w:sz w:val="20"/>
          <w:szCs w:val="20"/>
        </w:rPr>
      </w:pPr>
      <w:r>
        <w:rPr>
          <w:rFonts w:ascii="Arial" w:hAnsi="Arial" w:cs="Arial"/>
          <w:color w:val="000000"/>
          <w:sz w:val="20"/>
          <w:szCs w:val="20"/>
        </w:rPr>
        <w:t xml:space="preserve"> Praticar atos ilícitos com vistas a frustrar os objetivos </w:t>
      </w:r>
      <w:r>
        <w:rPr>
          <w:rFonts w:ascii="Arial" w:hAnsi="Arial" w:cs="Arial"/>
          <w:color w:val="000000"/>
          <w:sz w:val="20"/>
          <w:szCs w:val="20"/>
        </w:rPr>
        <w:t>deste certame.</w:t>
      </w:r>
    </w:p>
    <w:p w:rsidR="00000000" w:rsidRDefault="0063159D">
      <w:pPr>
        <w:numPr>
          <w:ilvl w:val="2"/>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Praticar ato lesivo previsto no </w:t>
      </w:r>
      <w:hyperlink r:id="rId12" w:anchor="art5" w:history="1">
        <w:r>
          <w:rPr>
            <w:rStyle w:val="Hyperlink"/>
            <w:rFonts w:ascii="Arial" w:hAnsi="Arial" w:cs="Arial"/>
            <w:color w:val="000000"/>
            <w:sz w:val="20"/>
            <w:szCs w:val="20"/>
            <w:u w:val="none"/>
          </w:rPr>
          <w:t>art. 5º da Lei nº 12.846, de 1º de agosto de 2013.</w:t>
        </w:r>
      </w:hyperlink>
    </w:p>
    <w:p w:rsidR="00000000" w:rsidRDefault="0063159D">
      <w:pPr>
        <w:numPr>
          <w:ilvl w:val="1"/>
          <w:numId w:val="2"/>
        </w:numPr>
        <w:tabs>
          <w:tab w:val="left" w:pos="0"/>
        </w:tabs>
        <w:spacing w:line="276" w:lineRule="auto"/>
        <w:ind w:left="0" w:firstLine="0"/>
        <w:jc w:val="both"/>
        <w:rPr>
          <w:rFonts w:ascii="Arial" w:hAnsi="Arial" w:cs="Arial"/>
          <w:b/>
          <w:sz w:val="20"/>
          <w:szCs w:val="20"/>
        </w:rPr>
      </w:pPr>
      <w:r>
        <w:rPr>
          <w:rFonts w:ascii="Arial" w:hAnsi="Arial" w:cs="Arial"/>
          <w:sz w:val="20"/>
          <w:szCs w:val="20"/>
        </w:rPr>
        <w:t>O fornecedor que cometer qualquer das infrações discriminadas</w:t>
      </w:r>
      <w:r>
        <w:rPr>
          <w:rFonts w:ascii="Arial" w:hAnsi="Arial" w:cs="Arial"/>
          <w:sz w:val="20"/>
          <w:szCs w:val="20"/>
        </w:rPr>
        <w:t xml:space="preserve"> nos subitens anteriores ficará sujeito, sem prejuízo da responsabilidade civil e criminal, às sanções previstas na legislação vigente tais como: Advertência, Multa, Impedimento de licitar com o município e Declaração de Inidoneidade; </w:t>
      </w:r>
    </w:p>
    <w:p w:rsidR="00000000" w:rsidRDefault="0063159D">
      <w:pPr>
        <w:pStyle w:val="Ttulo1"/>
        <w:keepLines/>
        <w:numPr>
          <w:ilvl w:val="0"/>
          <w:numId w:val="2"/>
        </w:numPr>
        <w:tabs>
          <w:tab w:val="left" w:pos="0"/>
        </w:tabs>
        <w:overflowPunct/>
        <w:autoSpaceDE/>
        <w:adjustRightInd/>
        <w:spacing w:line="240" w:lineRule="auto"/>
        <w:ind w:left="0" w:firstLine="0"/>
        <w:jc w:val="left"/>
        <w:rPr>
          <w:rFonts w:cs="Arial"/>
          <w:sz w:val="20"/>
        </w:rPr>
      </w:pPr>
      <w:bookmarkStart w:id="8" w:name="_Toc104906826"/>
      <w:r>
        <w:rPr>
          <w:rFonts w:cs="Arial"/>
          <w:sz w:val="20"/>
        </w:rPr>
        <w:t xml:space="preserve"> DAS DISPOSIÇÕES GER</w:t>
      </w:r>
      <w:r>
        <w:rPr>
          <w:rFonts w:cs="Arial"/>
          <w:sz w:val="20"/>
        </w:rPr>
        <w:t>AIS</w:t>
      </w:r>
      <w:bookmarkEnd w:id="8"/>
    </w:p>
    <w:p w:rsidR="00000000" w:rsidRDefault="0063159D">
      <w:pPr>
        <w:numPr>
          <w:ilvl w:val="1"/>
          <w:numId w:val="2"/>
        </w:numPr>
        <w:tabs>
          <w:tab w:val="left" w:pos="0"/>
        </w:tabs>
        <w:autoSpaceDE w:val="0"/>
        <w:snapToGrid w:val="0"/>
        <w:spacing w:line="276" w:lineRule="auto"/>
        <w:ind w:left="0" w:firstLine="0"/>
        <w:jc w:val="both"/>
        <w:rPr>
          <w:rFonts w:ascii="Arial" w:hAnsi="Arial" w:cs="Arial"/>
          <w:sz w:val="20"/>
          <w:szCs w:val="20"/>
        </w:rPr>
      </w:pPr>
      <w:r>
        <w:rPr>
          <w:rFonts w:ascii="Arial" w:hAnsi="Arial" w:cs="Arial"/>
          <w:sz w:val="20"/>
          <w:szCs w:val="20"/>
        </w:rPr>
        <w:t>O procedimento será divulgado no site da Prefeitura, plataforma Bll e no Portal Nacional de Contratações Públicas - PNCP, e encaminhado automaticamente aos fornecedores registrados na referida plataforma, por mensagem eletrônica, na correspondente linh</w:t>
      </w:r>
      <w:r>
        <w:rPr>
          <w:rFonts w:ascii="Arial" w:hAnsi="Arial" w:cs="Arial"/>
          <w:sz w:val="20"/>
          <w:szCs w:val="20"/>
        </w:rPr>
        <w:t>a de fornecimento que pretende atender.</w:t>
      </w:r>
    </w:p>
    <w:p w:rsidR="00000000" w:rsidRDefault="0063159D">
      <w:pPr>
        <w:numPr>
          <w:ilvl w:val="1"/>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No caso de todos os fornecedores restarem desclassificados ou inabilitados (procedimento fracassado), a Administração poderá:</w:t>
      </w:r>
    </w:p>
    <w:p w:rsidR="00000000" w:rsidRDefault="0063159D">
      <w:pPr>
        <w:numPr>
          <w:ilvl w:val="2"/>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Republicar o presente aviso com uma nova data;</w:t>
      </w:r>
    </w:p>
    <w:p w:rsidR="00000000" w:rsidRDefault="0063159D">
      <w:pPr>
        <w:numPr>
          <w:ilvl w:val="2"/>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Valer-se, para a contratação, de proposta o</w:t>
      </w:r>
      <w:r>
        <w:rPr>
          <w:rFonts w:ascii="Arial" w:hAnsi="Arial" w:cs="Arial"/>
          <w:color w:val="000000"/>
          <w:sz w:val="20"/>
          <w:szCs w:val="20"/>
        </w:rPr>
        <w:t>btida na pesquisa de preços que serviu de base ao procedimento, se houver, privilegiando-se os menores preços, sempre que possível, e desde que atendidas às condições de habilitação exigidas.</w:t>
      </w:r>
    </w:p>
    <w:p w:rsidR="00000000" w:rsidRDefault="0063159D">
      <w:pPr>
        <w:numPr>
          <w:ilvl w:val="3"/>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No caso do subitem anterior, a contratação será operacionalizada</w:t>
      </w:r>
      <w:r>
        <w:rPr>
          <w:rFonts w:ascii="Arial" w:hAnsi="Arial" w:cs="Arial"/>
          <w:color w:val="000000"/>
          <w:sz w:val="20"/>
          <w:szCs w:val="20"/>
        </w:rPr>
        <w:t xml:space="preserve"> fora deste procedimento.</w:t>
      </w:r>
    </w:p>
    <w:p w:rsidR="00000000" w:rsidRDefault="0063159D">
      <w:pPr>
        <w:numPr>
          <w:ilvl w:val="2"/>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Fixar prazo para que possa haver adequação das propostas ou da documentação de habilitação, conforme o caso.</w:t>
      </w:r>
    </w:p>
    <w:p w:rsidR="00000000" w:rsidRDefault="0063159D">
      <w:pPr>
        <w:numPr>
          <w:ilvl w:val="1"/>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Caberá ao fornecedor acompanhar as operações, ficando responsável pelo ônus decorrente da perda do negócio diante da inob</w:t>
      </w:r>
      <w:r>
        <w:rPr>
          <w:rFonts w:ascii="Arial" w:hAnsi="Arial" w:cs="Arial"/>
          <w:color w:val="000000"/>
          <w:sz w:val="20"/>
          <w:szCs w:val="20"/>
        </w:rPr>
        <w:t>servância de quaisquer mensagens emitidas pela Administração ou de sua desconexão.</w:t>
      </w:r>
    </w:p>
    <w:p w:rsidR="00000000" w:rsidRDefault="0063159D">
      <w:pPr>
        <w:numPr>
          <w:ilvl w:val="1"/>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Não havendo expediente ou ocorrendo qualquer fato superveniente que impeça a realização do certame na data marcada, a sessão será automaticamente transferida para o primeiro</w:t>
      </w:r>
      <w:r>
        <w:rPr>
          <w:rFonts w:ascii="Arial" w:hAnsi="Arial" w:cs="Arial"/>
          <w:color w:val="000000"/>
          <w:sz w:val="20"/>
          <w:szCs w:val="20"/>
        </w:rPr>
        <w:t xml:space="preserve"> dia útil subsequente, no mesmo horário anteriormente estabelecido, desde que não haja comunicação em contrário.</w:t>
      </w:r>
    </w:p>
    <w:p w:rsidR="00000000" w:rsidRDefault="0063159D">
      <w:pPr>
        <w:numPr>
          <w:ilvl w:val="1"/>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 xml:space="preserve">Os horários estabelecidos na divulgação deste procedimento e durante o envio de lances observarão o horário de Brasília-DF, inclusive para </w:t>
      </w:r>
      <w:r>
        <w:rPr>
          <w:rFonts w:ascii="Arial" w:hAnsi="Arial" w:cs="Arial"/>
          <w:color w:val="000000"/>
          <w:sz w:val="20"/>
          <w:szCs w:val="20"/>
        </w:rPr>
        <w:t>contagem de tempo e registro no Sistema e na documentação relativa ao procedimento.</w:t>
      </w:r>
    </w:p>
    <w:p w:rsidR="00000000" w:rsidRDefault="0063159D">
      <w:pPr>
        <w:numPr>
          <w:ilvl w:val="1"/>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No julgamento das propostas e da habilitação, a Administração poderá sanar erros ou falhas que não alterem a substância das propostas, dos documentos e sua validade jurídic</w:t>
      </w:r>
      <w:r>
        <w:rPr>
          <w:rFonts w:ascii="Arial" w:hAnsi="Arial" w:cs="Arial"/>
          <w:color w:val="000000"/>
          <w:sz w:val="20"/>
          <w:szCs w:val="20"/>
        </w:rPr>
        <w:t>a, mediante despacho fundamentado, registrado em ata e acessível a todos, atribuindo-lhes validade e eficácia para fins de habilitação e classificação.</w:t>
      </w:r>
    </w:p>
    <w:p w:rsidR="00000000" w:rsidRDefault="0063159D">
      <w:pPr>
        <w:numPr>
          <w:ilvl w:val="1"/>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 xml:space="preserve">As normas disciplinadoras deste instrumento serão sempre interpretadas em favor da ampliação da disputa </w:t>
      </w:r>
      <w:r>
        <w:rPr>
          <w:rFonts w:ascii="Arial" w:hAnsi="Arial" w:cs="Arial"/>
          <w:color w:val="000000"/>
          <w:sz w:val="20"/>
          <w:szCs w:val="20"/>
        </w:rPr>
        <w:t xml:space="preserve">entre os interessados, desde que não comprometam o interesse da Administração, o princípio da isonomia, a finalidade e a segurança da contratação. </w:t>
      </w:r>
    </w:p>
    <w:p w:rsidR="00000000" w:rsidRDefault="0063159D">
      <w:pPr>
        <w:numPr>
          <w:ilvl w:val="1"/>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Os fornecedores assumem todos os custos de preparação e apresentação de suas propostas e a Administração não</w:t>
      </w:r>
      <w:r>
        <w:rPr>
          <w:rFonts w:ascii="Arial" w:hAnsi="Arial" w:cs="Arial"/>
          <w:color w:val="000000"/>
          <w:sz w:val="20"/>
          <w:szCs w:val="20"/>
        </w:rPr>
        <w:t xml:space="preserve"> será, em nenhum caso, responsável por esses custos, independentemente da condução ou do resultado do processo de contratação.</w:t>
      </w:r>
    </w:p>
    <w:p w:rsidR="00000000" w:rsidRDefault="0063159D">
      <w:pPr>
        <w:numPr>
          <w:ilvl w:val="1"/>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Em caso de divergência entre disposições deste instrumento e de seus anexos ou demais peças que compõem o processo, prevalecerá d</w:t>
      </w:r>
      <w:r>
        <w:rPr>
          <w:rFonts w:ascii="Arial" w:hAnsi="Arial" w:cs="Arial"/>
          <w:color w:val="000000"/>
          <w:sz w:val="20"/>
          <w:szCs w:val="20"/>
        </w:rPr>
        <w:t>o ato convocatório desta Dispensa Eletrônica.</w:t>
      </w:r>
    </w:p>
    <w:p w:rsidR="00000000" w:rsidRDefault="0063159D">
      <w:pPr>
        <w:numPr>
          <w:ilvl w:val="1"/>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Da sessão pública será divulgada Ata no sistema eletrônico.</w:t>
      </w:r>
    </w:p>
    <w:p w:rsidR="00000000" w:rsidRDefault="0063159D">
      <w:pPr>
        <w:numPr>
          <w:ilvl w:val="1"/>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Integram este instrumento, para todos os fins e efeitos, os seguintes anexos:</w:t>
      </w:r>
    </w:p>
    <w:p w:rsidR="00000000" w:rsidRDefault="0063159D">
      <w:pPr>
        <w:rPr>
          <w:rFonts w:ascii="Arial" w:hAnsi="Arial" w:cs="Arial"/>
          <w:bCs/>
          <w:sz w:val="20"/>
          <w:szCs w:val="20"/>
        </w:rPr>
      </w:pPr>
      <w:r>
        <w:rPr>
          <w:rFonts w:ascii="Arial" w:hAnsi="Arial" w:cs="Arial"/>
          <w:sz w:val="20"/>
          <w:szCs w:val="20"/>
        </w:rPr>
        <w:t xml:space="preserve">16.13.3 ANEXO I – </w:t>
      </w:r>
      <w:r>
        <w:rPr>
          <w:rFonts w:ascii="Arial" w:hAnsi="Arial" w:cs="Arial"/>
          <w:bCs/>
          <w:sz w:val="20"/>
          <w:szCs w:val="20"/>
        </w:rPr>
        <w:t xml:space="preserve">Modelo De Carta Proposta Para Fornecimento </w:t>
      </w:r>
    </w:p>
    <w:p w:rsidR="00000000" w:rsidRDefault="0063159D">
      <w:pPr>
        <w:rPr>
          <w:rFonts w:ascii="Arial" w:hAnsi="Arial" w:cs="Arial"/>
          <w:bCs/>
          <w:sz w:val="20"/>
          <w:szCs w:val="20"/>
        </w:rPr>
      </w:pPr>
      <w:r>
        <w:rPr>
          <w:rFonts w:ascii="Arial" w:hAnsi="Arial" w:cs="Arial"/>
          <w:iCs/>
          <w:sz w:val="20"/>
          <w:szCs w:val="20"/>
        </w:rPr>
        <w:t>16.13.4 AN</w:t>
      </w:r>
      <w:r>
        <w:rPr>
          <w:rFonts w:ascii="Arial" w:hAnsi="Arial" w:cs="Arial"/>
          <w:iCs/>
          <w:sz w:val="20"/>
          <w:szCs w:val="20"/>
        </w:rPr>
        <w:t xml:space="preserve">EXO II - </w:t>
      </w:r>
      <w:r>
        <w:rPr>
          <w:rFonts w:ascii="Arial" w:hAnsi="Arial" w:cs="Arial"/>
          <w:bCs/>
          <w:sz w:val="20"/>
          <w:szCs w:val="20"/>
        </w:rPr>
        <w:t>Declaração De Microempresa Ou Empresa De Pequeno Porte</w:t>
      </w:r>
    </w:p>
    <w:p w:rsidR="00000000" w:rsidRDefault="0063159D">
      <w:pPr>
        <w:rPr>
          <w:rFonts w:ascii="Arial" w:hAnsi="Arial" w:cs="Arial"/>
          <w:bCs/>
          <w:sz w:val="20"/>
          <w:szCs w:val="20"/>
        </w:rPr>
      </w:pPr>
      <w:r>
        <w:rPr>
          <w:rFonts w:ascii="Arial" w:hAnsi="Arial" w:cs="Arial"/>
          <w:bCs/>
          <w:sz w:val="20"/>
          <w:szCs w:val="20"/>
        </w:rPr>
        <w:t>16.13.5 ANEXO III - Declaração</w:t>
      </w:r>
    </w:p>
    <w:p w:rsidR="00000000" w:rsidRDefault="0063159D">
      <w:pPr>
        <w:rPr>
          <w:rFonts w:ascii="Arial" w:hAnsi="Arial" w:cs="Arial"/>
          <w:sz w:val="20"/>
          <w:szCs w:val="20"/>
        </w:rPr>
      </w:pPr>
      <w:r>
        <w:rPr>
          <w:rFonts w:ascii="Arial" w:hAnsi="Arial" w:cs="Arial"/>
          <w:sz w:val="20"/>
          <w:szCs w:val="20"/>
        </w:rPr>
        <w:t>16.13.1 ANEXO IV – Termo de Referência. (ANEXO).</w:t>
      </w:r>
    </w:p>
    <w:p w:rsidR="00000000" w:rsidRDefault="0063159D">
      <w:pPr>
        <w:rPr>
          <w:rFonts w:ascii="Arial" w:hAnsi="Arial" w:cs="Arial"/>
          <w:iCs/>
          <w:sz w:val="20"/>
          <w:szCs w:val="20"/>
        </w:rPr>
      </w:pPr>
      <w:r>
        <w:rPr>
          <w:rFonts w:ascii="Arial" w:hAnsi="Arial" w:cs="Arial"/>
          <w:sz w:val="20"/>
          <w:szCs w:val="20"/>
        </w:rPr>
        <w:t>16.13.2 ANEXO V – Estudo Técnico preliminar. (ANEXO).</w:t>
      </w:r>
    </w:p>
    <w:p w:rsidR="00000000" w:rsidRDefault="0063159D">
      <w:pPr>
        <w:rPr>
          <w:rFonts w:ascii="Arial" w:hAnsi="Arial" w:cs="Arial"/>
          <w:bCs/>
          <w:sz w:val="20"/>
          <w:szCs w:val="20"/>
        </w:rPr>
      </w:pPr>
    </w:p>
    <w:p w:rsidR="00000000" w:rsidRDefault="0063159D">
      <w:pPr>
        <w:tabs>
          <w:tab w:val="left" w:pos="0"/>
        </w:tabs>
        <w:autoSpaceDE w:val="0"/>
        <w:autoSpaceDN w:val="0"/>
        <w:adjustRightInd w:val="0"/>
        <w:jc w:val="both"/>
        <w:rPr>
          <w:rFonts w:ascii="Arial" w:hAnsi="Arial" w:cs="Arial"/>
          <w:i/>
          <w:color w:val="000000"/>
          <w:sz w:val="20"/>
          <w:szCs w:val="20"/>
        </w:rPr>
      </w:pPr>
    </w:p>
    <w:p w:rsidR="00000000" w:rsidRDefault="0063159D">
      <w:pPr>
        <w:jc w:val="center"/>
        <w:rPr>
          <w:rFonts w:ascii="Arial" w:eastAsia="MS Mincho" w:hAnsi="Arial" w:cs="Arial"/>
          <w:sz w:val="20"/>
          <w:szCs w:val="20"/>
        </w:rPr>
      </w:pPr>
      <w:r>
        <w:rPr>
          <w:rFonts w:ascii="Arial" w:eastAsia="Arial" w:hAnsi="Arial" w:cs="Arial"/>
          <w:sz w:val="20"/>
          <w:szCs w:val="20"/>
        </w:rPr>
        <w:t>Prefeitura Municipal de Caxambu/MG, 26 de fevereiro de 2</w:t>
      </w:r>
      <w:r>
        <w:rPr>
          <w:rFonts w:ascii="Arial" w:eastAsia="Arial" w:hAnsi="Arial" w:cs="Arial"/>
          <w:sz w:val="20"/>
          <w:szCs w:val="20"/>
        </w:rPr>
        <w:t>024.</w:t>
      </w:r>
    </w:p>
    <w:p w:rsidR="00000000" w:rsidRDefault="0063159D">
      <w:pPr>
        <w:jc w:val="center"/>
        <w:rPr>
          <w:rFonts w:ascii="Arial" w:eastAsia="MS Mincho" w:hAnsi="Arial" w:cs="Arial"/>
          <w:sz w:val="20"/>
          <w:szCs w:val="20"/>
        </w:rPr>
      </w:pPr>
    </w:p>
    <w:p w:rsidR="00000000" w:rsidRDefault="0063159D">
      <w:pPr>
        <w:jc w:val="center"/>
        <w:rPr>
          <w:rFonts w:ascii="Arial" w:eastAsia="MS Mincho" w:hAnsi="Arial" w:cs="Arial"/>
          <w:sz w:val="20"/>
          <w:szCs w:val="20"/>
        </w:rPr>
      </w:pPr>
    </w:p>
    <w:p w:rsidR="00000000" w:rsidRDefault="0063159D">
      <w:pPr>
        <w:jc w:val="center"/>
        <w:rPr>
          <w:rFonts w:ascii="Arial" w:eastAsia="MS Mincho" w:hAnsi="Arial" w:cs="Arial"/>
          <w:sz w:val="20"/>
          <w:szCs w:val="20"/>
        </w:rPr>
      </w:pPr>
    </w:p>
    <w:p w:rsidR="00000000" w:rsidRDefault="0063159D">
      <w:pPr>
        <w:jc w:val="center"/>
        <w:rPr>
          <w:rFonts w:ascii="Arial" w:eastAsia="MS Mincho" w:hAnsi="Arial" w:cs="Arial"/>
          <w:sz w:val="20"/>
          <w:szCs w:val="20"/>
        </w:rPr>
      </w:pPr>
    </w:p>
    <w:p w:rsidR="00000000" w:rsidRDefault="0063159D">
      <w:pPr>
        <w:jc w:val="center"/>
        <w:rPr>
          <w:rFonts w:ascii="Arial" w:eastAsia="MS Mincho" w:hAnsi="Arial" w:cs="Arial"/>
          <w:sz w:val="20"/>
          <w:szCs w:val="20"/>
        </w:rPr>
      </w:pPr>
      <w:r>
        <w:rPr>
          <w:rFonts w:ascii="Arial" w:eastAsia="MS Mincho" w:hAnsi="Arial" w:cs="Arial"/>
          <w:sz w:val="20"/>
          <w:szCs w:val="20"/>
        </w:rPr>
        <w:t>_________________________________________</w:t>
      </w:r>
    </w:p>
    <w:p w:rsidR="00000000" w:rsidRDefault="0063159D">
      <w:pPr>
        <w:jc w:val="center"/>
        <w:rPr>
          <w:rFonts w:ascii="Arial" w:hAnsi="Arial" w:cs="Arial"/>
          <w:sz w:val="20"/>
          <w:szCs w:val="20"/>
        </w:rPr>
      </w:pPr>
    </w:p>
    <w:p w:rsidR="00000000" w:rsidRDefault="0063159D">
      <w:pPr>
        <w:jc w:val="center"/>
        <w:rPr>
          <w:rFonts w:ascii="Arial" w:eastAsia="MS Mincho" w:hAnsi="Arial" w:cs="Arial"/>
          <w:sz w:val="20"/>
          <w:szCs w:val="20"/>
        </w:rPr>
      </w:pPr>
      <w:r>
        <w:rPr>
          <w:rFonts w:ascii="Arial" w:hAnsi="Arial" w:cs="Arial"/>
          <w:sz w:val="20"/>
          <w:szCs w:val="20"/>
        </w:rPr>
        <w:t>Agente de Contratação</w:t>
      </w:r>
    </w:p>
    <w:p w:rsidR="00000000" w:rsidRDefault="0063159D">
      <w:pPr>
        <w:jc w:val="center"/>
        <w:rPr>
          <w:rFonts w:ascii="Arial" w:eastAsia="MS Mincho" w:hAnsi="Arial" w:cs="Arial"/>
          <w:bCs/>
          <w:sz w:val="20"/>
          <w:szCs w:val="20"/>
        </w:rPr>
      </w:pPr>
    </w:p>
    <w:p w:rsidR="00000000" w:rsidRDefault="0063159D">
      <w:pPr>
        <w:tabs>
          <w:tab w:val="left" w:pos="0"/>
        </w:tabs>
        <w:autoSpaceDE w:val="0"/>
        <w:autoSpaceDN w:val="0"/>
        <w:adjustRightInd w:val="0"/>
        <w:jc w:val="center"/>
        <w:rPr>
          <w:rFonts w:ascii="Arial" w:hAnsi="Arial" w:cs="Arial"/>
          <w:color w:val="000000"/>
          <w:sz w:val="20"/>
          <w:szCs w:val="20"/>
        </w:rPr>
      </w:pPr>
    </w:p>
    <w:p w:rsidR="00000000" w:rsidRDefault="0063159D">
      <w:pPr>
        <w:tabs>
          <w:tab w:val="left" w:pos="0"/>
        </w:tabs>
        <w:adjustRightInd w:val="0"/>
        <w:jc w:val="center"/>
        <w:rPr>
          <w:rFonts w:ascii="Arial" w:eastAsia="MS Mincho" w:hAnsi="Arial" w:cs="Arial"/>
          <w:sz w:val="20"/>
          <w:szCs w:val="20"/>
        </w:rPr>
      </w:pPr>
    </w:p>
    <w:p w:rsidR="00000000" w:rsidRDefault="0063159D">
      <w:pPr>
        <w:tabs>
          <w:tab w:val="left" w:pos="0"/>
        </w:tabs>
        <w:adjustRightInd w:val="0"/>
        <w:jc w:val="center"/>
        <w:rPr>
          <w:rFonts w:ascii="Arial" w:eastAsia="MS Mincho" w:hAnsi="Arial" w:cs="Arial"/>
          <w:sz w:val="20"/>
          <w:szCs w:val="20"/>
        </w:rPr>
      </w:pPr>
    </w:p>
    <w:p w:rsidR="00000000" w:rsidRDefault="0063159D">
      <w:pPr>
        <w:tabs>
          <w:tab w:val="left" w:pos="0"/>
        </w:tabs>
        <w:jc w:val="center"/>
        <w:rPr>
          <w:rFonts w:ascii="Arial" w:hAnsi="Arial" w:cs="Arial"/>
          <w:sz w:val="20"/>
          <w:szCs w:val="20"/>
        </w:rPr>
      </w:pPr>
    </w:p>
    <w:p w:rsidR="00000000" w:rsidRDefault="0063159D">
      <w:pPr>
        <w:jc w:val="center"/>
        <w:rPr>
          <w:rFonts w:ascii="Arial" w:hAnsi="Arial" w:cs="Arial"/>
          <w:sz w:val="20"/>
          <w:szCs w:val="20"/>
        </w:rPr>
      </w:pPr>
      <w:r>
        <w:rPr>
          <w:rFonts w:ascii="Arial" w:hAnsi="Arial" w:cs="Arial"/>
          <w:sz w:val="20"/>
          <w:szCs w:val="20"/>
        </w:rPr>
        <w:t>Processo nº 44/2024                      Modalidade: DE-DISPENSA ELETRÔNICA- LEI 14.133 nº 022/2024</w:t>
      </w:r>
    </w:p>
    <w:p w:rsidR="00000000" w:rsidRDefault="0063159D">
      <w:pPr>
        <w:tabs>
          <w:tab w:val="left" w:pos="0"/>
        </w:tabs>
        <w:jc w:val="center"/>
        <w:rPr>
          <w:rFonts w:ascii="Arial" w:hAnsi="Arial" w:cs="Arial"/>
          <w:sz w:val="20"/>
          <w:szCs w:val="20"/>
        </w:rPr>
      </w:pPr>
    </w:p>
    <w:p w:rsidR="00000000" w:rsidRDefault="0063159D">
      <w:pPr>
        <w:tabs>
          <w:tab w:val="left" w:pos="0"/>
        </w:tabs>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000000" w:rsidRDefault="0063159D">
      <w:pPr>
        <w:tabs>
          <w:tab w:val="left" w:pos="0"/>
        </w:tabs>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000000" w:rsidRDefault="0063159D">
      <w:pPr>
        <w:tabs>
          <w:tab w:val="left" w:pos="0"/>
        </w:tabs>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ANEXO I</w:t>
      </w:r>
    </w:p>
    <w:p w:rsidR="00000000" w:rsidRDefault="0063159D">
      <w:pPr>
        <w:tabs>
          <w:tab w:val="left" w:pos="0"/>
        </w:tabs>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000000" w:rsidRDefault="0063159D">
      <w:pPr>
        <w:tabs>
          <w:tab w:val="left" w:pos="0"/>
        </w:tabs>
        <w:autoSpaceDE w:val="0"/>
        <w:autoSpaceDN w:val="0"/>
        <w:adjustRightInd w:val="0"/>
        <w:jc w:val="center"/>
        <w:rPr>
          <w:rFonts w:ascii="Arial" w:hAnsi="Arial" w:cs="Arial"/>
          <w:b/>
          <w:bCs/>
          <w:color w:val="000000"/>
          <w:sz w:val="20"/>
          <w:szCs w:val="20"/>
          <w14:shadow w14:blurRad="50800" w14:dist="38100" w14:dir="2700000" w14:sx="100000" w14:sy="100000" w14:kx="0" w14:ky="0" w14:algn="tl">
            <w14:srgbClr w14:val="000000">
              <w14:alpha w14:val="60000"/>
            </w14:srgbClr>
          </w14:shadow>
        </w:rPr>
      </w:pPr>
      <w:r>
        <w:rPr>
          <w:rFonts w:ascii="Arial" w:hAnsi="Arial" w:cs="Arial"/>
          <w:b/>
          <w:bCs/>
          <w:color w:val="000000"/>
          <w:sz w:val="20"/>
          <w:szCs w:val="20"/>
          <w14:shadow w14:blurRad="50800" w14:dist="38100" w14:dir="2700000" w14:sx="100000" w14:sy="100000" w14:kx="0" w14:ky="0" w14:algn="tl">
            <w14:srgbClr w14:val="000000">
              <w14:alpha w14:val="60000"/>
            </w14:srgbClr>
          </w14:shadow>
        </w:rPr>
        <w:t xml:space="preserve">MODELO DE CARTA PROPOSTA PARA FORNECIMENTO </w:t>
      </w:r>
    </w:p>
    <w:p w:rsidR="00000000" w:rsidRDefault="0063159D">
      <w:pPr>
        <w:tabs>
          <w:tab w:val="left" w:pos="0"/>
        </w:tabs>
        <w:autoSpaceDE w:val="0"/>
        <w:autoSpaceDN w:val="0"/>
        <w:adjustRightInd w:val="0"/>
        <w:jc w:val="center"/>
        <w:rPr>
          <w:rFonts w:ascii="Arial" w:hAnsi="Arial" w:cs="Arial"/>
          <w:bCs/>
          <w:sz w:val="20"/>
          <w:szCs w:val="20"/>
          <w14:shadow w14:blurRad="50800" w14:dist="38100" w14:dir="2700000" w14:sx="100000" w14:sy="100000" w14:kx="0" w14:ky="0" w14:algn="tl">
            <w14:srgbClr w14:val="000000">
              <w14:alpha w14:val="60000"/>
            </w14:srgbClr>
          </w14:shadow>
        </w:rPr>
      </w:pPr>
      <w:r>
        <w:rPr>
          <w:rFonts w:ascii="Arial" w:hAnsi="Arial" w:cs="Arial"/>
          <w:bCs/>
          <w:color w:val="000000"/>
          <w:sz w:val="20"/>
          <w:szCs w:val="20"/>
          <w14:shadow w14:blurRad="50800" w14:dist="38100" w14:dir="2700000" w14:sx="100000" w14:sy="100000" w14:kx="0" w14:ky="0" w14:algn="tl">
            <w14:srgbClr w14:val="000000">
              <w14:alpha w14:val="60000"/>
            </w14:srgbClr>
          </w14:shadow>
        </w:rPr>
        <w:t>(</w:t>
      </w:r>
      <w:r>
        <w:rPr>
          <w:rFonts w:ascii="Arial" w:hAnsi="Arial" w:cs="Arial"/>
          <w:bCs/>
          <w:sz w:val="20"/>
          <w:szCs w:val="20"/>
          <w14:shadow w14:blurRad="50800" w14:dist="38100" w14:dir="2700000" w14:sx="100000" w14:sy="100000" w14:kx="0" w14:ky="0" w14:algn="tl">
            <w14:srgbClr w14:val="000000">
              <w14:alpha w14:val="60000"/>
            </w14:srgbClr>
          </w14:shadow>
        </w:rPr>
        <w:t>Este documento deverá ser anexado na Plataforma BLL, pela empresa vencedora por (lote ou lotes) no local DOCUMENTOS COMPLEMENTARES (PÓS DISPUTA), após o pregão, com os preços devidamente realinhados) e com prospectos/catálogos se for o caso</w:t>
      </w:r>
    </w:p>
    <w:p w:rsidR="00000000" w:rsidRDefault="0063159D">
      <w:pPr>
        <w:tabs>
          <w:tab w:val="left" w:pos="0"/>
        </w:tabs>
        <w:autoSpaceDE w:val="0"/>
        <w:autoSpaceDN w:val="0"/>
        <w:adjustRightInd w:val="0"/>
        <w:jc w:val="both"/>
        <w:rPr>
          <w:rFonts w:ascii="Arial" w:hAnsi="Arial" w:cs="Arial"/>
          <w:color w:val="000000"/>
          <w:sz w:val="20"/>
          <w:szCs w:val="20"/>
        </w:rPr>
      </w:pPr>
    </w:p>
    <w:p w:rsidR="00000000" w:rsidRDefault="0063159D">
      <w:pPr>
        <w:tabs>
          <w:tab w:val="left" w:pos="0"/>
        </w:tabs>
        <w:autoSpaceDE w:val="0"/>
        <w:autoSpaceDN w:val="0"/>
        <w:adjustRightInd w:val="0"/>
        <w:jc w:val="both"/>
        <w:rPr>
          <w:rFonts w:ascii="Arial" w:hAnsi="Arial" w:cs="Arial"/>
          <w:color w:val="000000"/>
          <w:sz w:val="20"/>
          <w:szCs w:val="20"/>
        </w:rPr>
      </w:pPr>
      <w:r>
        <w:rPr>
          <w:rFonts w:ascii="Arial" w:hAnsi="Arial" w:cs="Arial"/>
          <w:color w:val="000000"/>
          <w:sz w:val="20"/>
          <w:szCs w:val="20"/>
        </w:rPr>
        <w:t>Apresentamos n</w:t>
      </w:r>
      <w:r>
        <w:rPr>
          <w:rFonts w:ascii="Arial" w:hAnsi="Arial" w:cs="Arial"/>
          <w:color w:val="000000"/>
          <w:sz w:val="20"/>
          <w:szCs w:val="20"/>
        </w:rPr>
        <w:t>ossa proposta para fornecimento dos itens abaixo discriminados, conforme Anexo I, que integra o instrumento convocatório da licitação em epígrafe.</w:t>
      </w:r>
    </w:p>
    <w:p w:rsidR="00000000" w:rsidRDefault="0063159D">
      <w:pPr>
        <w:tabs>
          <w:tab w:val="left" w:pos="0"/>
        </w:tabs>
        <w:autoSpaceDE w:val="0"/>
        <w:autoSpaceDN w:val="0"/>
        <w:adjustRightInd w:val="0"/>
        <w:jc w:val="both"/>
        <w:rPr>
          <w:rFonts w:ascii="Arial" w:hAnsi="Arial" w:cs="Arial"/>
          <w:b/>
          <w:bCs/>
          <w:color w:val="000000"/>
          <w:sz w:val="20"/>
          <w:szCs w:val="20"/>
        </w:rPr>
      </w:pPr>
    </w:p>
    <w:p w:rsidR="00000000" w:rsidRDefault="0063159D">
      <w:pPr>
        <w:tabs>
          <w:tab w:val="left" w:pos="0"/>
        </w:tabs>
        <w:jc w:val="both"/>
        <w:rPr>
          <w:rFonts w:ascii="Arial" w:hAnsi="Arial" w:cs="Arial"/>
          <w:sz w:val="20"/>
          <w:szCs w:val="20"/>
        </w:rPr>
      </w:pPr>
    </w:p>
    <w:p w:rsidR="00000000" w:rsidRDefault="0063159D">
      <w:pPr>
        <w:tabs>
          <w:tab w:val="left" w:pos="0"/>
        </w:tabs>
        <w:jc w:val="both"/>
        <w:rPr>
          <w:rFonts w:ascii="Arial" w:hAnsi="Arial" w:cs="Arial"/>
          <w:sz w:val="20"/>
          <w:szCs w:val="20"/>
        </w:rPr>
      </w:pPr>
      <w:r>
        <w:rPr>
          <w:rFonts w:ascii="Arial" w:hAnsi="Arial" w:cs="Arial"/>
          <w:sz w:val="20"/>
          <w:szCs w:val="20"/>
        </w:rPr>
        <w:t>Nome da empresa/razão social:..............................................................................</w:t>
      </w:r>
      <w:r>
        <w:rPr>
          <w:rFonts w:ascii="Arial" w:hAnsi="Arial" w:cs="Arial"/>
          <w:sz w:val="20"/>
          <w:szCs w:val="20"/>
        </w:rPr>
        <w:t>.......</w:t>
      </w:r>
    </w:p>
    <w:p w:rsidR="00000000" w:rsidRDefault="0063159D">
      <w:pPr>
        <w:tabs>
          <w:tab w:val="left" w:pos="0"/>
        </w:tabs>
        <w:jc w:val="both"/>
        <w:rPr>
          <w:rFonts w:ascii="Arial" w:hAnsi="Arial" w:cs="Arial"/>
          <w:sz w:val="20"/>
          <w:szCs w:val="20"/>
        </w:rPr>
      </w:pPr>
      <w:r>
        <w:rPr>
          <w:rFonts w:ascii="Arial" w:hAnsi="Arial" w:cs="Arial"/>
          <w:sz w:val="20"/>
          <w:szCs w:val="20"/>
        </w:rPr>
        <w:t>Endereço.........................................................................................................................</w:t>
      </w:r>
    </w:p>
    <w:p w:rsidR="00000000" w:rsidRDefault="0063159D">
      <w:pPr>
        <w:tabs>
          <w:tab w:val="left" w:pos="0"/>
        </w:tabs>
        <w:jc w:val="both"/>
        <w:rPr>
          <w:rFonts w:ascii="Arial" w:hAnsi="Arial" w:cs="Arial"/>
          <w:sz w:val="20"/>
          <w:szCs w:val="20"/>
        </w:rPr>
      </w:pPr>
      <w:r>
        <w:rPr>
          <w:rFonts w:ascii="Arial" w:hAnsi="Arial" w:cs="Arial"/>
          <w:sz w:val="20"/>
          <w:szCs w:val="20"/>
        </w:rPr>
        <w:t>Carimbo c/ CNPJ da empresa:.......................................................................................</w:t>
      </w:r>
    </w:p>
    <w:p w:rsidR="00000000" w:rsidRDefault="0063159D">
      <w:pPr>
        <w:tabs>
          <w:tab w:val="left" w:pos="0"/>
        </w:tabs>
        <w:jc w:val="both"/>
        <w:rPr>
          <w:rFonts w:ascii="Arial" w:hAnsi="Arial" w:cs="Arial"/>
          <w:sz w:val="20"/>
          <w:szCs w:val="20"/>
        </w:rPr>
      </w:pPr>
      <w:r>
        <w:rPr>
          <w:rFonts w:ascii="Arial" w:hAnsi="Arial" w:cs="Arial"/>
          <w:sz w:val="20"/>
          <w:szCs w:val="20"/>
        </w:rPr>
        <w:t>Ema</w:t>
      </w:r>
      <w:r>
        <w:rPr>
          <w:rFonts w:ascii="Arial" w:hAnsi="Arial" w:cs="Arial"/>
          <w:sz w:val="20"/>
          <w:szCs w:val="20"/>
        </w:rPr>
        <w:t>il...............................................................................................................................</w:t>
      </w:r>
    </w:p>
    <w:p w:rsidR="00000000" w:rsidRDefault="0063159D">
      <w:pPr>
        <w:tabs>
          <w:tab w:val="left" w:pos="0"/>
        </w:tabs>
        <w:jc w:val="both"/>
        <w:rPr>
          <w:rFonts w:ascii="Arial" w:hAnsi="Arial" w:cs="Arial"/>
          <w:sz w:val="20"/>
          <w:szCs w:val="20"/>
        </w:rPr>
      </w:pPr>
      <w:r>
        <w:rPr>
          <w:rFonts w:ascii="Arial" w:hAnsi="Arial" w:cs="Arial"/>
          <w:sz w:val="20"/>
          <w:szCs w:val="20"/>
        </w:rPr>
        <w:t>Telefone/Fax (......).........................................................................................................</w:t>
      </w:r>
      <w:r>
        <w:rPr>
          <w:rFonts w:ascii="Arial" w:hAnsi="Arial" w:cs="Arial"/>
          <w:sz w:val="20"/>
          <w:szCs w:val="20"/>
        </w:rPr>
        <w:t>.</w:t>
      </w:r>
    </w:p>
    <w:p w:rsidR="00000000" w:rsidRDefault="0063159D">
      <w:pPr>
        <w:tabs>
          <w:tab w:val="left" w:pos="0"/>
        </w:tabs>
        <w:jc w:val="both"/>
        <w:rPr>
          <w:rFonts w:ascii="Arial" w:hAnsi="Arial" w:cs="Arial"/>
          <w:sz w:val="20"/>
          <w:szCs w:val="20"/>
        </w:rPr>
      </w:pPr>
      <w:r>
        <w:rPr>
          <w:rFonts w:ascii="Arial" w:hAnsi="Arial" w:cs="Arial"/>
          <w:sz w:val="20"/>
          <w:szCs w:val="20"/>
        </w:rPr>
        <w:t>Representante:................................................................................................................</w:t>
      </w:r>
    </w:p>
    <w:p w:rsidR="00000000" w:rsidRDefault="0063159D">
      <w:pPr>
        <w:tabs>
          <w:tab w:val="left" w:pos="0"/>
        </w:tabs>
        <w:autoSpaceDE w:val="0"/>
        <w:autoSpaceDN w:val="0"/>
        <w:adjustRightInd w:val="0"/>
        <w:jc w:val="both"/>
        <w:rPr>
          <w:rFonts w:ascii="Arial" w:hAnsi="Arial" w:cs="Arial"/>
          <w:sz w:val="20"/>
          <w:szCs w:val="20"/>
        </w:rPr>
      </w:pPr>
      <w:r>
        <w:rPr>
          <w:rFonts w:ascii="Arial" w:hAnsi="Arial" w:cs="Arial"/>
          <w:sz w:val="20"/>
          <w:szCs w:val="20"/>
        </w:rPr>
        <w:t>RG/CPF: .......................................................................................................................</w:t>
      </w:r>
      <w:r>
        <w:rPr>
          <w:rFonts w:ascii="Arial" w:hAnsi="Arial" w:cs="Arial"/>
          <w:sz w:val="20"/>
          <w:szCs w:val="20"/>
        </w:rPr>
        <w:t>..</w:t>
      </w: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4679"/>
        <w:gridCol w:w="852"/>
        <w:gridCol w:w="710"/>
        <w:gridCol w:w="851"/>
        <w:gridCol w:w="852"/>
        <w:gridCol w:w="993"/>
      </w:tblGrid>
      <w:tr w:rsidR="00000000">
        <w:trPr>
          <w:trHeight w:val="242"/>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00000" w:rsidRDefault="0063159D">
            <w:pPr>
              <w:tabs>
                <w:tab w:val="left" w:pos="0"/>
              </w:tabs>
              <w:jc w:val="center"/>
              <w:rPr>
                <w:rFonts w:ascii="Arial" w:hAnsi="Arial" w:cs="Arial"/>
                <w:b/>
                <w:sz w:val="20"/>
                <w:szCs w:val="20"/>
              </w:rPr>
            </w:pPr>
            <w:r>
              <w:rPr>
                <w:rFonts w:ascii="Arial" w:hAnsi="Arial" w:cs="Arial"/>
                <w:b/>
                <w:sz w:val="20"/>
                <w:szCs w:val="20"/>
              </w:rPr>
              <w:t>Item</w:t>
            </w:r>
          </w:p>
        </w:tc>
        <w:tc>
          <w:tcPr>
            <w:tcW w:w="46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00000" w:rsidRDefault="0063159D">
            <w:pPr>
              <w:tabs>
                <w:tab w:val="left" w:pos="0"/>
              </w:tabs>
              <w:jc w:val="center"/>
              <w:rPr>
                <w:rFonts w:ascii="Arial" w:hAnsi="Arial" w:cs="Arial"/>
                <w:b/>
                <w:sz w:val="20"/>
                <w:szCs w:val="20"/>
              </w:rPr>
            </w:pPr>
            <w:r>
              <w:rPr>
                <w:rFonts w:ascii="Arial" w:hAnsi="Arial" w:cs="Arial"/>
                <w:b/>
                <w:sz w:val="20"/>
                <w:szCs w:val="20"/>
              </w:rPr>
              <w:t>Descrição</w:t>
            </w:r>
          </w:p>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00000" w:rsidRDefault="0063159D">
            <w:pPr>
              <w:tabs>
                <w:tab w:val="left" w:pos="0"/>
              </w:tabs>
              <w:jc w:val="center"/>
              <w:rPr>
                <w:rFonts w:ascii="Arial" w:hAnsi="Arial" w:cs="Arial"/>
                <w:b/>
                <w:sz w:val="20"/>
                <w:szCs w:val="20"/>
              </w:rPr>
            </w:pPr>
            <w:r>
              <w:rPr>
                <w:rFonts w:ascii="Arial" w:hAnsi="Arial" w:cs="Arial"/>
                <w:b/>
                <w:sz w:val="20"/>
                <w:szCs w:val="20"/>
              </w:rPr>
              <w:t>Quant</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00000" w:rsidRDefault="0063159D">
            <w:pPr>
              <w:tabs>
                <w:tab w:val="left" w:pos="0"/>
              </w:tabs>
              <w:jc w:val="center"/>
              <w:rPr>
                <w:rFonts w:ascii="Arial" w:hAnsi="Arial" w:cs="Arial"/>
                <w:b/>
                <w:sz w:val="20"/>
                <w:szCs w:val="20"/>
              </w:rPr>
            </w:pPr>
            <w:r>
              <w:rPr>
                <w:rFonts w:ascii="Arial" w:hAnsi="Arial" w:cs="Arial"/>
                <w:b/>
                <w:sz w:val="20"/>
                <w:szCs w:val="20"/>
              </w:rPr>
              <w:t>Unid</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00000" w:rsidRDefault="0063159D">
            <w:pPr>
              <w:tabs>
                <w:tab w:val="left" w:pos="0"/>
              </w:tabs>
              <w:jc w:val="center"/>
              <w:rPr>
                <w:rFonts w:ascii="Arial" w:hAnsi="Arial" w:cs="Arial"/>
                <w:b/>
                <w:sz w:val="20"/>
                <w:szCs w:val="20"/>
              </w:rPr>
            </w:pPr>
            <w:r>
              <w:rPr>
                <w:rFonts w:ascii="Arial" w:hAnsi="Arial" w:cs="Arial"/>
                <w:b/>
                <w:sz w:val="20"/>
                <w:szCs w:val="20"/>
              </w:rPr>
              <w:t xml:space="preserve">Marca </w:t>
            </w:r>
          </w:p>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000000" w:rsidRDefault="0063159D">
            <w:pPr>
              <w:tabs>
                <w:tab w:val="left" w:pos="0"/>
              </w:tabs>
              <w:jc w:val="center"/>
              <w:rPr>
                <w:rFonts w:ascii="Arial" w:hAnsi="Arial" w:cs="Arial"/>
                <w:b/>
                <w:sz w:val="20"/>
                <w:szCs w:val="20"/>
              </w:rPr>
            </w:pPr>
            <w:r>
              <w:rPr>
                <w:rFonts w:ascii="Arial" w:hAnsi="Arial" w:cs="Arial"/>
                <w:b/>
                <w:sz w:val="20"/>
                <w:szCs w:val="20"/>
              </w:rPr>
              <w:t>Valor Inicial</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000000" w:rsidRDefault="0063159D">
            <w:pPr>
              <w:tabs>
                <w:tab w:val="left" w:pos="0"/>
              </w:tabs>
              <w:jc w:val="center"/>
              <w:rPr>
                <w:rFonts w:ascii="Arial" w:hAnsi="Arial" w:cs="Arial"/>
                <w:b/>
                <w:sz w:val="20"/>
                <w:szCs w:val="20"/>
              </w:rPr>
            </w:pPr>
            <w:r>
              <w:rPr>
                <w:rFonts w:ascii="Arial" w:hAnsi="Arial" w:cs="Arial"/>
                <w:b/>
                <w:sz w:val="20"/>
                <w:szCs w:val="20"/>
              </w:rPr>
              <w:t>Valor Final</w:t>
            </w:r>
          </w:p>
        </w:tc>
      </w:tr>
      <w:tr w:rsidR="00000000">
        <w:trPr>
          <w:trHeight w:val="443"/>
        </w:trPr>
        <w:tc>
          <w:tcPr>
            <w:tcW w:w="993" w:type="dxa"/>
            <w:tcBorders>
              <w:top w:val="single" w:sz="4" w:space="0" w:color="auto"/>
              <w:left w:val="single" w:sz="4" w:space="0" w:color="auto"/>
              <w:bottom w:val="single" w:sz="4" w:space="0" w:color="auto"/>
              <w:right w:val="single" w:sz="4" w:space="0" w:color="auto"/>
            </w:tcBorders>
          </w:tcPr>
          <w:p w:rsidR="00000000" w:rsidRDefault="0063159D">
            <w:pPr>
              <w:tabs>
                <w:tab w:val="left" w:pos="0"/>
              </w:tabs>
              <w:jc w:val="both"/>
              <w:rPr>
                <w:rFonts w:ascii="Arial" w:hAnsi="Arial" w:cs="Arial"/>
                <w:sz w:val="20"/>
                <w:szCs w:val="20"/>
              </w:rPr>
            </w:pPr>
          </w:p>
        </w:tc>
        <w:tc>
          <w:tcPr>
            <w:tcW w:w="4679" w:type="dxa"/>
            <w:tcBorders>
              <w:top w:val="single" w:sz="4" w:space="0" w:color="auto"/>
              <w:left w:val="single" w:sz="4" w:space="0" w:color="auto"/>
              <w:bottom w:val="single" w:sz="4" w:space="0" w:color="auto"/>
              <w:right w:val="single" w:sz="4" w:space="0" w:color="auto"/>
            </w:tcBorders>
          </w:tcPr>
          <w:p w:rsidR="00000000" w:rsidRDefault="0063159D">
            <w:pPr>
              <w:tabs>
                <w:tab w:val="left" w:pos="0"/>
              </w:tabs>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63159D">
            <w:pPr>
              <w:tabs>
                <w:tab w:val="left" w:pos="0"/>
              </w:tabs>
              <w:jc w:val="both"/>
              <w:rPr>
                <w:rFonts w:ascii="Arial" w:hAnsi="Arial" w:cs="Arial"/>
                <w:sz w:val="20"/>
                <w:szCs w:val="20"/>
              </w:rPr>
            </w:pPr>
          </w:p>
        </w:tc>
        <w:tc>
          <w:tcPr>
            <w:tcW w:w="710" w:type="dxa"/>
            <w:tcBorders>
              <w:top w:val="single" w:sz="4" w:space="0" w:color="auto"/>
              <w:left w:val="single" w:sz="4" w:space="0" w:color="auto"/>
              <w:bottom w:val="single" w:sz="4" w:space="0" w:color="auto"/>
              <w:right w:val="single" w:sz="4" w:space="0" w:color="auto"/>
            </w:tcBorders>
          </w:tcPr>
          <w:p w:rsidR="00000000" w:rsidRDefault="0063159D">
            <w:pPr>
              <w:tabs>
                <w:tab w:val="left" w:pos="0"/>
              </w:tabs>
              <w:jc w:val="both"/>
              <w:rPr>
                <w:rFonts w:ascii="Arial"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tcPr>
          <w:p w:rsidR="00000000" w:rsidRDefault="0063159D">
            <w:pPr>
              <w:tabs>
                <w:tab w:val="left" w:pos="0"/>
              </w:tabs>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63159D">
            <w:pPr>
              <w:tabs>
                <w:tab w:val="left" w:pos="0"/>
              </w:tabs>
              <w:jc w:val="both"/>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rsidR="00000000" w:rsidRDefault="0063159D">
            <w:pPr>
              <w:tabs>
                <w:tab w:val="left" w:pos="0"/>
              </w:tabs>
              <w:jc w:val="both"/>
              <w:rPr>
                <w:rFonts w:ascii="Arial" w:hAnsi="Arial" w:cs="Arial"/>
                <w:sz w:val="20"/>
                <w:szCs w:val="20"/>
              </w:rPr>
            </w:pPr>
          </w:p>
        </w:tc>
      </w:tr>
      <w:tr w:rsidR="00000000">
        <w:trPr>
          <w:trHeight w:val="420"/>
        </w:trPr>
        <w:tc>
          <w:tcPr>
            <w:tcW w:w="993" w:type="dxa"/>
            <w:tcBorders>
              <w:top w:val="single" w:sz="4" w:space="0" w:color="auto"/>
              <w:left w:val="single" w:sz="4" w:space="0" w:color="auto"/>
              <w:bottom w:val="single" w:sz="4" w:space="0" w:color="auto"/>
              <w:right w:val="single" w:sz="4" w:space="0" w:color="auto"/>
            </w:tcBorders>
          </w:tcPr>
          <w:p w:rsidR="00000000" w:rsidRDefault="0063159D">
            <w:pPr>
              <w:tabs>
                <w:tab w:val="left" w:pos="0"/>
              </w:tabs>
              <w:jc w:val="both"/>
              <w:rPr>
                <w:rFonts w:ascii="Arial" w:hAnsi="Arial" w:cs="Arial"/>
                <w:sz w:val="20"/>
                <w:szCs w:val="20"/>
              </w:rPr>
            </w:pPr>
          </w:p>
        </w:tc>
        <w:tc>
          <w:tcPr>
            <w:tcW w:w="4679" w:type="dxa"/>
            <w:tcBorders>
              <w:top w:val="single" w:sz="4" w:space="0" w:color="auto"/>
              <w:left w:val="single" w:sz="4" w:space="0" w:color="auto"/>
              <w:bottom w:val="single" w:sz="4" w:space="0" w:color="auto"/>
              <w:right w:val="single" w:sz="4" w:space="0" w:color="auto"/>
            </w:tcBorders>
          </w:tcPr>
          <w:p w:rsidR="00000000" w:rsidRDefault="0063159D">
            <w:pPr>
              <w:tabs>
                <w:tab w:val="left" w:pos="0"/>
              </w:tabs>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63159D">
            <w:pPr>
              <w:tabs>
                <w:tab w:val="left" w:pos="0"/>
              </w:tabs>
              <w:jc w:val="both"/>
              <w:rPr>
                <w:rFonts w:ascii="Arial" w:hAnsi="Arial" w:cs="Arial"/>
                <w:sz w:val="20"/>
                <w:szCs w:val="20"/>
              </w:rPr>
            </w:pPr>
          </w:p>
        </w:tc>
        <w:tc>
          <w:tcPr>
            <w:tcW w:w="710" w:type="dxa"/>
            <w:tcBorders>
              <w:top w:val="single" w:sz="4" w:space="0" w:color="auto"/>
              <w:left w:val="single" w:sz="4" w:space="0" w:color="auto"/>
              <w:bottom w:val="single" w:sz="4" w:space="0" w:color="auto"/>
              <w:right w:val="single" w:sz="4" w:space="0" w:color="auto"/>
            </w:tcBorders>
          </w:tcPr>
          <w:p w:rsidR="00000000" w:rsidRDefault="0063159D">
            <w:pPr>
              <w:tabs>
                <w:tab w:val="left" w:pos="0"/>
              </w:tabs>
              <w:jc w:val="both"/>
              <w:rPr>
                <w:rFonts w:ascii="Arial"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tcPr>
          <w:p w:rsidR="00000000" w:rsidRDefault="0063159D">
            <w:pPr>
              <w:tabs>
                <w:tab w:val="left" w:pos="0"/>
              </w:tabs>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63159D">
            <w:pPr>
              <w:tabs>
                <w:tab w:val="left" w:pos="0"/>
              </w:tabs>
              <w:jc w:val="both"/>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rsidR="00000000" w:rsidRDefault="0063159D">
            <w:pPr>
              <w:tabs>
                <w:tab w:val="left" w:pos="0"/>
              </w:tabs>
              <w:jc w:val="both"/>
              <w:rPr>
                <w:rFonts w:ascii="Arial" w:hAnsi="Arial" w:cs="Arial"/>
                <w:sz w:val="20"/>
                <w:szCs w:val="20"/>
              </w:rPr>
            </w:pPr>
          </w:p>
        </w:tc>
      </w:tr>
      <w:tr w:rsidR="00000000">
        <w:trPr>
          <w:trHeight w:val="412"/>
        </w:trPr>
        <w:tc>
          <w:tcPr>
            <w:tcW w:w="993" w:type="dxa"/>
            <w:tcBorders>
              <w:top w:val="single" w:sz="4" w:space="0" w:color="auto"/>
              <w:left w:val="single" w:sz="4" w:space="0" w:color="auto"/>
              <w:bottom w:val="single" w:sz="4" w:space="0" w:color="auto"/>
              <w:right w:val="single" w:sz="4" w:space="0" w:color="auto"/>
            </w:tcBorders>
          </w:tcPr>
          <w:p w:rsidR="00000000" w:rsidRDefault="0063159D">
            <w:pPr>
              <w:tabs>
                <w:tab w:val="left" w:pos="0"/>
              </w:tabs>
              <w:jc w:val="both"/>
              <w:rPr>
                <w:rFonts w:ascii="Arial" w:hAnsi="Arial" w:cs="Arial"/>
                <w:sz w:val="20"/>
                <w:szCs w:val="20"/>
              </w:rPr>
            </w:pPr>
          </w:p>
        </w:tc>
        <w:tc>
          <w:tcPr>
            <w:tcW w:w="4679" w:type="dxa"/>
            <w:tcBorders>
              <w:top w:val="single" w:sz="4" w:space="0" w:color="auto"/>
              <w:left w:val="single" w:sz="4" w:space="0" w:color="auto"/>
              <w:bottom w:val="single" w:sz="4" w:space="0" w:color="auto"/>
              <w:right w:val="single" w:sz="4" w:space="0" w:color="auto"/>
            </w:tcBorders>
          </w:tcPr>
          <w:p w:rsidR="00000000" w:rsidRDefault="0063159D">
            <w:pPr>
              <w:tabs>
                <w:tab w:val="left" w:pos="0"/>
              </w:tabs>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63159D">
            <w:pPr>
              <w:tabs>
                <w:tab w:val="left" w:pos="0"/>
              </w:tabs>
              <w:jc w:val="both"/>
              <w:rPr>
                <w:rFonts w:ascii="Arial" w:hAnsi="Arial" w:cs="Arial"/>
                <w:sz w:val="20"/>
                <w:szCs w:val="20"/>
              </w:rPr>
            </w:pPr>
          </w:p>
        </w:tc>
        <w:tc>
          <w:tcPr>
            <w:tcW w:w="710" w:type="dxa"/>
            <w:tcBorders>
              <w:top w:val="single" w:sz="4" w:space="0" w:color="auto"/>
              <w:left w:val="single" w:sz="4" w:space="0" w:color="auto"/>
              <w:bottom w:val="single" w:sz="4" w:space="0" w:color="auto"/>
              <w:right w:val="single" w:sz="4" w:space="0" w:color="auto"/>
            </w:tcBorders>
          </w:tcPr>
          <w:p w:rsidR="00000000" w:rsidRDefault="0063159D">
            <w:pPr>
              <w:tabs>
                <w:tab w:val="left" w:pos="0"/>
              </w:tabs>
              <w:jc w:val="both"/>
              <w:rPr>
                <w:rFonts w:ascii="Arial"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tcPr>
          <w:p w:rsidR="00000000" w:rsidRDefault="0063159D">
            <w:pPr>
              <w:tabs>
                <w:tab w:val="left" w:pos="0"/>
              </w:tabs>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63159D">
            <w:pPr>
              <w:tabs>
                <w:tab w:val="left" w:pos="0"/>
              </w:tabs>
              <w:jc w:val="both"/>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rsidR="00000000" w:rsidRDefault="0063159D">
            <w:pPr>
              <w:tabs>
                <w:tab w:val="left" w:pos="0"/>
              </w:tabs>
              <w:jc w:val="both"/>
              <w:rPr>
                <w:rFonts w:ascii="Arial" w:hAnsi="Arial" w:cs="Arial"/>
                <w:sz w:val="20"/>
                <w:szCs w:val="20"/>
              </w:rPr>
            </w:pPr>
          </w:p>
        </w:tc>
      </w:tr>
      <w:tr w:rsidR="00000000">
        <w:trPr>
          <w:trHeight w:val="418"/>
        </w:trPr>
        <w:tc>
          <w:tcPr>
            <w:tcW w:w="993" w:type="dxa"/>
            <w:tcBorders>
              <w:top w:val="single" w:sz="4" w:space="0" w:color="auto"/>
              <w:left w:val="single" w:sz="4" w:space="0" w:color="auto"/>
              <w:bottom w:val="single" w:sz="4" w:space="0" w:color="auto"/>
              <w:right w:val="single" w:sz="4" w:space="0" w:color="auto"/>
            </w:tcBorders>
          </w:tcPr>
          <w:p w:rsidR="00000000" w:rsidRDefault="0063159D">
            <w:pPr>
              <w:tabs>
                <w:tab w:val="left" w:pos="0"/>
              </w:tabs>
              <w:jc w:val="both"/>
              <w:rPr>
                <w:rFonts w:ascii="Arial" w:hAnsi="Arial" w:cs="Arial"/>
                <w:sz w:val="20"/>
                <w:szCs w:val="20"/>
              </w:rPr>
            </w:pPr>
          </w:p>
        </w:tc>
        <w:tc>
          <w:tcPr>
            <w:tcW w:w="4679" w:type="dxa"/>
            <w:tcBorders>
              <w:top w:val="single" w:sz="4" w:space="0" w:color="auto"/>
              <w:left w:val="single" w:sz="4" w:space="0" w:color="auto"/>
              <w:bottom w:val="single" w:sz="4" w:space="0" w:color="auto"/>
              <w:right w:val="single" w:sz="4" w:space="0" w:color="auto"/>
            </w:tcBorders>
          </w:tcPr>
          <w:p w:rsidR="00000000" w:rsidRDefault="0063159D">
            <w:pPr>
              <w:tabs>
                <w:tab w:val="left" w:pos="0"/>
              </w:tabs>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63159D">
            <w:pPr>
              <w:tabs>
                <w:tab w:val="left" w:pos="0"/>
              </w:tabs>
              <w:jc w:val="both"/>
              <w:rPr>
                <w:rFonts w:ascii="Arial" w:hAnsi="Arial" w:cs="Arial"/>
                <w:sz w:val="20"/>
                <w:szCs w:val="20"/>
              </w:rPr>
            </w:pPr>
          </w:p>
        </w:tc>
        <w:tc>
          <w:tcPr>
            <w:tcW w:w="710" w:type="dxa"/>
            <w:tcBorders>
              <w:top w:val="single" w:sz="4" w:space="0" w:color="auto"/>
              <w:left w:val="single" w:sz="4" w:space="0" w:color="auto"/>
              <w:bottom w:val="single" w:sz="4" w:space="0" w:color="auto"/>
              <w:right w:val="single" w:sz="4" w:space="0" w:color="auto"/>
            </w:tcBorders>
          </w:tcPr>
          <w:p w:rsidR="00000000" w:rsidRDefault="0063159D">
            <w:pPr>
              <w:tabs>
                <w:tab w:val="left" w:pos="0"/>
              </w:tabs>
              <w:jc w:val="both"/>
              <w:rPr>
                <w:rFonts w:ascii="Arial"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tcPr>
          <w:p w:rsidR="00000000" w:rsidRDefault="0063159D">
            <w:pPr>
              <w:tabs>
                <w:tab w:val="left" w:pos="0"/>
              </w:tabs>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63159D">
            <w:pPr>
              <w:tabs>
                <w:tab w:val="left" w:pos="0"/>
              </w:tabs>
              <w:jc w:val="both"/>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rsidR="00000000" w:rsidRDefault="0063159D">
            <w:pPr>
              <w:tabs>
                <w:tab w:val="left" w:pos="0"/>
              </w:tabs>
              <w:jc w:val="both"/>
              <w:rPr>
                <w:rFonts w:ascii="Arial" w:hAnsi="Arial" w:cs="Arial"/>
                <w:sz w:val="20"/>
                <w:szCs w:val="20"/>
              </w:rPr>
            </w:pPr>
          </w:p>
        </w:tc>
      </w:tr>
    </w:tbl>
    <w:p w:rsidR="00000000" w:rsidRDefault="0063159D">
      <w:pPr>
        <w:tabs>
          <w:tab w:val="left" w:pos="0"/>
        </w:tabs>
        <w:autoSpaceDE w:val="0"/>
        <w:autoSpaceDN w:val="0"/>
        <w:adjustRightInd w:val="0"/>
        <w:jc w:val="both"/>
        <w:rPr>
          <w:rFonts w:ascii="Arial" w:hAnsi="Arial" w:cs="Arial"/>
          <w:sz w:val="20"/>
          <w:szCs w:val="20"/>
        </w:rPr>
      </w:pPr>
    </w:p>
    <w:p w:rsidR="00000000" w:rsidRDefault="0063159D">
      <w:pPr>
        <w:tabs>
          <w:tab w:val="left" w:pos="0"/>
        </w:tabs>
        <w:autoSpaceDE w:val="0"/>
        <w:autoSpaceDN w:val="0"/>
        <w:adjustRightInd w:val="0"/>
        <w:jc w:val="both"/>
        <w:rPr>
          <w:rFonts w:ascii="Arial" w:hAnsi="Arial" w:cs="Arial"/>
          <w:sz w:val="20"/>
          <w:szCs w:val="20"/>
        </w:rPr>
      </w:pPr>
      <w:r>
        <w:rPr>
          <w:rFonts w:ascii="Arial" w:hAnsi="Arial" w:cs="Arial"/>
          <w:sz w:val="20"/>
          <w:szCs w:val="20"/>
        </w:rPr>
        <w:t xml:space="preserve">Declaramos para todos os fins de direito, que cumprimos plenamente os requisitos de habilitação e que nossa proposta está em conformidade com as exigências do </w:t>
      </w:r>
      <w:r>
        <w:rPr>
          <w:rFonts w:ascii="Arial" w:hAnsi="Arial" w:cs="Arial"/>
          <w:sz w:val="20"/>
          <w:szCs w:val="20"/>
        </w:rPr>
        <w:t>instrumento convocatório.</w:t>
      </w:r>
    </w:p>
    <w:p w:rsidR="00000000" w:rsidRDefault="0063159D">
      <w:pPr>
        <w:tabs>
          <w:tab w:val="left" w:pos="0"/>
        </w:tabs>
        <w:autoSpaceDE w:val="0"/>
        <w:autoSpaceDN w:val="0"/>
        <w:adjustRightInd w:val="0"/>
        <w:jc w:val="both"/>
        <w:rPr>
          <w:rFonts w:ascii="Arial" w:hAnsi="Arial" w:cs="Arial"/>
          <w:sz w:val="20"/>
          <w:szCs w:val="20"/>
        </w:rPr>
      </w:pPr>
    </w:p>
    <w:p w:rsidR="00000000" w:rsidRDefault="0063159D">
      <w:pPr>
        <w:tabs>
          <w:tab w:val="left" w:pos="0"/>
        </w:tabs>
        <w:autoSpaceDE w:val="0"/>
        <w:autoSpaceDN w:val="0"/>
        <w:adjustRightInd w:val="0"/>
        <w:jc w:val="both"/>
        <w:rPr>
          <w:rFonts w:ascii="Arial" w:hAnsi="Arial" w:cs="Arial"/>
          <w:sz w:val="20"/>
          <w:szCs w:val="20"/>
        </w:rPr>
      </w:pPr>
      <w:r>
        <w:rPr>
          <w:rFonts w:ascii="Arial" w:hAnsi="Arial" w:cs="Arial"/>
          <w:sz w:val="20"/>
          <w:szCs w:val="20"/>
        </w:rPr>
        <w:t>Declaramos ainda, para todos os fins de direito, estar sob o regime de microempresa ou empresa de pequeno porte (quando for o caso), para efeito do disposto na Lei Complementar 123 de 14/12/2006.</w:t>
      </w:r>
    </w:p>
    <w:p w:rsidR="00000000" w:rsidRDefault="0063159D">
      <w:pPr>
        <w:tabs>
          <w:tab w:val="left" w:pos="0"/>
        </w:tabs>
        <w:autoSpaceDE w:val="0"/>
        <w:autoSpaceDN w:val="0"/>
        <w:adjustRightInd w:val="0"/>
        <w:jc w:val="both"/>
        <w:rPr>
          <w:rFonts w:ascii="Arial" w:hAnsi="Arial" w:cs="Arial"/>
          <w:sz w:val="20"/>
          <w:szCs w:val="20"/>
        </w:rPr>
      </w:pPr>
    </w:p>
    <w:p w:rsidR="00000000" w:rsidRDefault="0063159D">
      <w:pPr>
        <w:tabs>
          <w:tab w:val="left" w:pos="0"/>
        </w:tabs>
        <w:autoSpaceDE w:val="0"/>
        <w:autoSpaceDN w:val="0"/>
        <w:adjustRightInd w:val="0"/>
        <w:jc w:val="both"/>
        <w:rPr>
          <w:rFonts w:ascii="Arial" w:hAnsi="Arial" w:cs="Arial"/>
          <w:color w:val="000000"/>
          <w:sz w:val="20"/>
          <w:szCs w:val="20"/>
        </w:rPr>
      </w:pPr>
      <w:r>
        <w:rPr>
          <w:rFonts w:ascii="Arial" w:hAnsi="Arial" w:cs="Arial"/>
          <w:color w:val="000000"/>
          <w:sz w:val="20"/>
          <w:szCs w:val="20"/>
        </w:rPr>
        <w:t>Declaramos que conhecemos os ter</w:t>
      </w:r>
      <w:r>
        <w:rPr>
          <w:rFonts w:ascii="Arial" w:hAnsi="Arial" w:cs="Arial"/>
          <w:color w:val="000000"/>
          <w:sz w:val="20"/>
          <w:szCs w:val="20"/>
        </w:rPr>
        <w:t xml:space="preserve">mos do instrumento convocatório que regem a presente licitação </w:t>
      </w:r>
    </w:p>
    <w:p w:rsidR="00000000" w:rsidRDefault="0063159D">
      <w:pPr>
        <w:tabs>
          <w:tab w:val="left" w:pos="0"/>
        </w:tabs>
        <w:autoSpaceDE w:val="0"/>
        <w:autoSpaceDN w:val="0"/>
        <w:adjustRightInd w:val="0"/>
        <w:jc w:val="both"/>
        <w:rPr>
          <w:rFonts w:ascii="Arial" w:hAnsi="Arial" w:cs="Arial"/>
          <w:bCs/>
          <w:color w:val="000000"/>
          <w:sz w:val="20"/>
          <w:szCs w:val="20"/>
        </w:rPr>
      </w:pPr>
    </w:p>
    <w:p w:rsidR="00000000" w:rsidRDefault="0063159D">
      <w:pPr>
        <w:tabs>
          <w:tab w:val="left" w:pos="0"/>
        </w:tabs>
        <w:autoSpaceDE w:val="0"/>
        <w:autoSpaceDN w:val="0"/>
        <w:adjustRightInd w:val="0"/>
        <w:jc w:val="both"/>
        <w:rPr>
          <w:rFonts w:ascii="Arial" w:hAnsi="Arial" w:cs="Arial"/>
          <w:color w:val="000000"/>
          <w:sz w:val="20"/>
          <w:szCs w:val="20"/>
        </w:rPr>
      </w:pPr>
      <w:r>
        <w:rPr>
          <w:rFonts w:ascii="Arial" w:hAnsi="Arial" w:cs="Arial"/>
          <w:color w:val="000000"/>
          <w:sz w:val="20"/>
          <w:szCs w:val="20"/>
        </w:rPr>
        <w:t>Declaramos que o(s) preço(s) apresentado(s) e demonstrado(s) pela licitante vencedora, deverão estar readequados ao lance final.</w:t>
      </w:r>
    </w:p>
    <w:p w:rsidR="00000000" w:rsidRDefault="0063159D">
      <w:pPr>
        <w:tabs>
          <w:tab w:val="left" w:pos="0"/>
        </w:tabs>
        <w:autoSpaceDE w:val="0"/>
        <w:autoSpaceDN w:val="0"/>
        <w:adjustRightInd w:val="0"/>
        <w:jc w:val="both"/>
        <w:rPr>
          <w:rFonts w:ascii="Arial" w:hAnsi="Arial" w:cs="Arial"/>
          <w:b/>
          <w:bCs/>
          <w:color w:val="000000"/>
          <w:sz w:val="20"/>
          <w:szCs w:val="20"/>
        </w:rPr>
      </w:pPr>
    </w:p>
    <w:p w:rsidR="00000000" w:rsidRDefault="0063159D">
      <w:pPr>
        <w:tabs>
          <w:tab w:val="left" w:pos="0"/>
        </w:tabs>
        <w:autoSpaceDE w:val="0"/>
        <w:autoSpaceDN w:val="0"/>
        <w:adjustRightInd w:val="0"/>
        <w:jc w:val="both"/>
        <w:rPr>
          <w:rFonts w:ascii="Arial" w:hAnsi="Arial" w:cs="Arial"/>
          <w:color w:val="000000"/>
          <w:sz w:val="20"/>
          <w:szCs w:val="20"/>
        </w:rPr>
      </w:pPr>
      <w:r>
        <w:rPr>
          <w:rFonts w:ascii="Arial" w:hAnsi="Arial" w:cs="Arial"/>
          <w:bCs/>
          <w:color w:val="000000"/>
          <w:sz w:val="20"/>
          <w:szCs w:val="20"/>
        </w:rPr>
        <w:t>Declaramos que o</w:t>
      </w:r>
      <w:r>
        <w:rPr>
          <w:rFonts w:ascii="Arial" w:hAnsi="Arial" w:cs="Arial"/>
          <w:color w:val="000000"/>
          <w:sz w:val="20"/>
          <w:szCs w:val="20"/>
        </w:rPr>
        <w:t xml:space="preserve"> preço proposto acima contempla todas as desp</w:t>
      </w:r>
      <w:r>
        <w:rPr>
          <w:rFonts w:ascii="Arial" w:hAnsi="Arial" w:cs="Arial"/>
          <w:color w:val="000000"/>
          <w:sz w:val="20"/>
          <w:szCs w:val="20"/>
        </w:rPr>
        <w:t>esas necessárias ao fornecimento.</w:t>
      </w:r>
    </w:p>
    <w:p w:rsidR="00000000" w:rsidRDefault="0063159D">
      <w:pPr>
        <w:tabs>
          <w:tab w:val="left" w:pos="0"/>
        </w:tabs>
        <w:autoSpaceDE w:val="0"/>
        <w:autoSpaceDN w:val="0"/>
        <w:adjustRightInd w:val="0"/>
        <w:jc w:val="both"/>
        <w:rPr>
          <w:rFonts w:ascii="Arial" w:hAnsi="Arial" w:cs="Arial"/>
          <w:color w:val="000000"/>
          <w:sz w:val="20"/>
          <w:szCs w:val="20"/>
        </w:rPr>
      </w:pPr>
    </w:p>
    <w:p w:rsidR="00000000" w:rsidRDefault="0063159D">
      <w:pPr>
        <w:tabs>
          <w:tab w:val="left" w:pos="0"/>
        </w:tabs>
        <w:autoSpaceDE w:val="0"/>
        <w:autoSpaceDN w:val="0"/>
        <w:adjustRightInd w:val="0"/>
        <w:jc w:val="both"/>
        <w:rPr>
          <w:rFonts w:ascii="Arial" w:hAnsi="Arial" w:cs="Arial"/>
          <w:color w:val="000000"/>
          <w:sz w:val="20"/>
          <w:szCs w:val="20"/>
        </w:rPr>
      </w:pPr>
    </w:p>
    <w:p w:rsidR="00000000" w:rsidRDefault="0063159D">
      <w:pPr>
        <w:tabs>
          <w:tab w:val="left" w:pos="0"/>
        </w:tabs>
        <w:autoSpaceDE w:val="0"/>
        <w:autoSpaceDN w:val="0"/>
        <w:adjustRightInd w:val="0"/>
        <w:jc w:val="both"/>
        <w:rPr>
          <w:rFonts w:ascii="Arial" w:hAnsi="Arial" w:cs="Arial"/>
          <w:sz w:val="20"/>
          <w:szCs w:val="20"/>
        </w:rPr>
      </w:pPr>
    </w:p>
    <w:p w:rsidR="00000000" w:rsidRDefault="0063159D">
      <w:pPr>
        <w:tabs>
          <w:tab w:val="left" w:pos="0"/>
        </w:tabs>
        <w:autoSpaceDE w:val="0"/>
        <w:autoSpaceDN w:val="0"/>
        <w:adjustRightInd w:val="0"/>
        <w:jc w:val="center"/>
        <w:rPr>
          <w:rFonts w:ascii="Arial" w:hAnsi="Arial" w:cs="Arial"/>
          <w:b/>
          <w:bCs/>
          <w:color w:val="000000"/>
          <w:sz w:val="20"/>
          <w:szCs w:val="20"/>
        </w:rPr>
      </w:pPr>
      <w:r>
        <w:rPr>
          <w:rFonts w:ascii="Arial" w:hAnsi="Arial" w:cs="Arial"/>
          <w:sz w:val="20"/>
          <w:szCs w:val="20"/>
        </w:rPr>
        <w:t>Local e data.</w:t>
      </w:r>
    </w:p>
    <w:p w:rsidR="00000000" w:rsidRDefault="0063159D">
      <w:pPr>
        <w:tabs>
          <w:tab w:val="left" w:pos="0"/>
        </w:tabs>
        <w:autoSpaceDE w:val="0"/>
        <w:autoSpaceDN w:val="0"/>
        <w:adjustRightInd w:val="0"/>
        <w:jc w:val="both"/>
        <w:rPr>
          <w:rFonts w:ascii="Arial" w:hAnsi="Arial" w:cs="Arial"/>
          <w:sz w:val="20"/>
          <w:szCs w:val="20"/>
        </w:rPr>
      </w:pPr>
    </w:p>
    <w:p w:rsidR="00000000" w:rsidRDefault="0063159D">
      <w:pPr>
        <w:tabs>
          <w:tab w:val="left" w:pos="0"/>
        </w:tabs>
        <w:autoSpaceDE w:val="0"/>
        <w:autoSpaceDN w:val="0"/>
        <w:adjustRightInd w:val="0"/>
        <w:jc w:val="both"/>
        <w:rPr>
          <w:rFonts w:ascii="Arial" w:hAnsi="Arial" w:cs="Arial"/>
          <w:sz w:val="20"/>
          <w:szCs w:val="20"/>
        </w:rPr>
      </w:pPr>
    </w:p>
    <w:p w:rsidR="00000000" w:rsidRDefault="0063159D">
      <w:pPr>
        <w:tabs>
          <w:tab w:val="left" w:pos="0"/>
        </w:tabs>
        <w:autoSpaceDE w:val="0"/>
        <w:autoSpaceDN w:val="0"/>
        <w:adjustRightInd w:val="0"/>
        <w:jc w:val="center"/>
        <w:rPr>
          <w:rFonts w:ascii="Arial" w:hAnsi="Arial" w:cs="Arial"/>
          <w:sz w:val="20"/>
          <w:szCs w:val="20"/>
        </w:rPr>
      </w:pPr>
    </w:p>
    <w:p w:rsidR="00000000" w:rsidRDefault="0063159D">
      <w:pPr>
        <w:tabs>
          <w:tab w:val="left" w:pos="0"/>
        </w:tabs>
        <w:autoSpaceDE w:val="0"/>
        <w:autoSpaceDN w:val="0"/>
        <w:adjustRightInd w:val="0"/>
        <w:jc w:val="center"/>
        <w:rPr>
          <w:rFonts w:ascii="Arial" w:hAnsi="Arial" w:cs="Arial"/>
          <w:sz w:val="20"/>
          <w:szCs w:val="20"/>
        </w:rPr>
      </w:pPr>
      <w:r>
        <w:rPr>
          <w:rFonts w:ascii="Arial" w:hAnsi="Arial" w:cs="Arial"/>
          <w:sz w:val="20"/>
          <w:szCs w:val="20"/>
        </w:rPr>
        <w:t>__________________________________</w:t>
      </w:r>
    </w:p>
    <w:p w:rsidR="00000000" w:rsidRDefault="0063159D">
      <w:pPr>
        <w:tabs>
          <w:tab w:val="left" w:pos="0"/>
        </w:tabs>
        <w:autoSpaceDE w:val="0"/>
        <w:autoSpaceDN w:val="0"/>
        <w:adjustRightInd w:val="0"/>
        <w:jc w:val="center"/>
        <w:rPr>
          <w:rFonts w:ascii="Arial" w:hAnsi="Arial" w:cs="Arial"/>
          <w:sz w:val="20"/>
          <w:szCs w:val="20"/>
        </w:rPr>
      </w:pPr>
      <w:r>
        <w:rPr>
          <w:rFonts w:ascii="Arial" w:hAnsi="Arial" w:cs="Arial"/>
          <w:sz w:val="20"/>
          <w:szCs w:val="20"/>
        </w:rPr>
        <w:t>Assinatura do responsável</w:t>
      </w:r>
    </w:p>
    <w:p w:rsidR="00000000" w:rsidRDefault="0063159D">
      <w:pPr>
        <w:tabs>
          <w:tab w:val="left" w:pos="0"/>
        </w:tabs>
        <w:autoSpaceDE w:val="0"/>
        <w:autoSpaceDN w:val="0"/>
        <w:adjustRightInd w:val="0"/>
        <w:jc w:val="center"/>
        <w:rPr>
          <w:rFonts w:ascii="Arial" w:hAnsi="Arial" w:cs="Arial"/>
          <w:sz w:val="20"/>
          <w:szCs w:val="20"/>
        </w:rPr>
      </w:pPr>
    </w:p>
    <w:p w:rsidR="00000000" w:rsidRDefault="0063159D">
      <w:pPr>
        <w:tabs>
          <w:tab w:val="left" w:pos="0"/>
        </w:tabs>
        <w:autoSpaceDE w:val="0"/>
        <w:autoSpaceDN w:val="0"/>
        <w:adjustRightInd w:val="0"/>
        <w:jc w:val="center"/>
        <w:rPr>
          <w:rFonts w:ascii="Arial" w:hAnsi="Arial" w:cs="Arial"/>
          <w:b/>
          <w:bCs/>
          <w:color w:val="000000"/>
          <w:sz w:val="20"/>
          <w:szCs w:val="20"/>
        </w:rPr>
      </w:pPr>
    </w:p>
    <w:p w:rsidR="00000000" w:rsidRDefault="0063159D">
      <w:pPr>
        <w:tabs>
          <w:tab w:val="left" w:pos="0"/>
        </w:tabs>
        <w:autoSpaceDE w:val="0"/>
        <w:autoSpaceDN w:val="0"/>
        <w:adjustRightInd w:val="0"/>
        <w:jc w:val="both"/>
        <w:rPr>
          <w:rFonts w:ascii="Arial" w:hAnsi="Arial" w:cs="Arial"/>
          <w:b/>
          <w:bCs/>
          <w:color w:val="000000"/>
          <w:sz w:val="20"/>
          <w:szCs w:val="20"/>
        </w:rPr>
      </w:pPr>
    </w:p>
    <w:p w:rsidR="00000000" w:rsidRDefault="0063159D">
      <w:pPr>
        <w:tabs>
          <w:tab w:val="left" w:pos="0"/>
        </w:tabs>
        <w:autoSpaceDE w:val="0"/>
        <w:autoSpaceDN w:val="0"/>
        <w:adjustRightInd w:val="0"/>
        <w:jc w:val="both"/>
        <w:rPr>
          <w:rFonts w:ascii="Arial" w:hAnsi="Arial" w:cs="Arial"/>
          <w:b/>
          <w:bCs/>
          <w:color w:val="000000"/>
          <w:sz w:val="20"/>
          <w:szCs w:val="20"/>
        </w:rPr>
      </w:pPr>
    </w:p>
    <w:p w:rsidR="00000000" w:rsidRDefault="0063159D">
      <w:pPr>
        <w:jc w:val="center"/>
        <w:rPr>
          <w:rFonts w:ascii="Arial" w:hAnsi="Arial" w:cs="Arial"/>
          <w:sz w:val="20"/>
          <w:szCs w:val="20"/>
        </w:rPr>
      </w:pPr>
      <w:r>
        <w:rPr>
          <w:rFonts w:ascii="Arial" w:hAnsi="Arial" w:cs="Arial"/>
          <w:sz w:val="20"/>
          <w:szCs w:val="20"/>
        </w:rPr>
        <w:t>Processo nº 44/2024                      Modalidade: DE-DISPENSA ELETRÔNICA- LEI 14.133 nº 022/2024</w:t>
      </w:r>
    </w:p>
    <w:p w:rsidR="00000000" w:rsidRDefault="0063159D">
      <w:pPr>
        <w:tabs>
          <w:tab w:val="left" w:pos="0"/>
        </w:tabs>
        <w:jc w:val="center"/>
        <w:rPr>
          <w:rFonts w:ascii="Arial" w:hAnsi="Arial" w:cs="Arial"/>
          <w:sz w:val="20"/>
          <w:szCs w:val="20"/>
        </w:rPr>
      </w:pPr>
    </w:p>
    <w:p w:rsidR="00000000" w:rsidRDefault="0063159D">
      <w:pPr>
        <w:tabs>
          <w:tab w:val="left" w:pos="0"/>
        </w:tabs>
        <w:autoSpaceDE w:val="0"/>
        <w:autoSpaceDN w:val="0"/>
        <w:adjustRightInd w:val="0"/>
        <w:jc w:val="center"/>
        <w:rPr>
          <w:rFonts w:ascii="Arial" w:hAnsi="Arial" w:cs="Arial"/>
          <w:b/>
          <w:bCs/>
          <w:color w:val="000000"/>
          <w:sz w:val="20"/>
          <w:szCs w:val="20"/>
        </w:rPr>
      </w:pPr>
    </w:p>
    <w:p w:rsidR="00000000" w:rsidRDefault="0063159D">
      <w:pPr>
        <w:tabs>
          <w:tab w:val="left" w:pos="0"/>
        </w:tabs>
        <w:autoSpaceDE w:val="0"/>
        <w:autoSpaceDN w:val="0"/>
        <w:adjustRightInd w:val="0"/>
        <w:jc w:val="center"/>
        <w:rPr>
          <w:rFonts w:ascii="Arial" w:hAnsi="Arial" w:cs="Arial"/>
          <w:b/>
          <w:bCs/>
          <w:color w:val="000000"/>
          <w:sz w:val="20"/>
          <w:szCs w:val="20"/>
          <w14:shadow w14:blurRad="50800" w14:dist="38100" w14:dir="2700000" w14:sx="100000" w14:sy="100000" w14:kx="0" w14:ky="0" w14:algn="tl">
            <w14:srgbClr w14:val="000000">
              <w14:alpha w14:val="60000"/>
            </w14:srgbClr>
          </w14:shadow>
        </w:rPr>
      </w:pPr>
      <w:r>
        <w:rPr>
          <w:rFonts w:ascii="Arial" w:hAnsi="Arial" w:cs="Arial"/>
          <w:b/>
          <w:bCs/>
          <w:color w:val="000000"/>
          <w:sz w:val="20"/>
          <w:szCs w:val="20"/>
          <w14:shadow w14:blurRad="50800" w14:dist="38100" w14:dir="2700000" w14:sx="100000" w14:sy="100000" w14:kx="0" w14:ky="0" w14:algn="tl">
            <w14:srgbClr w14:val="000000">
              <w14:alpha w14:val="60000"/>
            </w14:srgbClr>
          </w14:shadow>
        </w:rPr>
        <w:t>ANEXO II</w:t>
      </w:r>
    </w:p>
    <w:p w:rsidR="00000000" w:rsidRDefault="0063159D">
      <w:pPr>
        <w:tabs>
          <w:tab w:val="left" w:pos="0"/>
        </w:tabs>
        <w:autoSpaceDE w:val="0"/>
        <w:autoSpaceDN w:val="0"/>
        <w:adjustRightInd w:val="0"/>
        <w:jc w:val="center"/>
        <w:rPr>
          <w:rFonts w:ascii="Arial" w:hAnsi="Arial" w:cs="Arial"/>
          <w:b/>
          <w:bCs/>
          <w:color w:val="000000"/>
          <w:sz w:val="20"/>
          <w:szCs w:val="20"/>
        </w:rPr>
      </w:pPr>
    </w:p>
    <w:p w:rsidR="00000000" w:rsidRDefault="0063159D">
      <w:pPr>
        <w:tabs>
          <w:tab w:val="left" w:pos="0"/>
        </w:tabs>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DECLARAÇÃO DE MICRO EMPRESA OU EMPRESA DE PEQUENO PORTE</w:t>
      </w:r>
    </w:p>
    <w:p w:rsidR="00000000" w:rsidRDefault="0063159D">
      <w:pPr>
        <w:tabs>
          <w:tab w:val="left" w:pos="0"/>
        </w:tabs>
        <w:autoSpaceDE w:val="0"/>
        <w:autoSpaceDN w:val="0"/>
        <w:ind w:right="-675"/>
        <w:jc w:val="both"/>
        <w:rPr>
          <w:rFonts w:ascii="Arial" w:hAnsi="Arial" w:cs="Arial"/>
          <w:b/>
          <w:bCs/>
          <w:sz w:val="20"/>
          <w:szCs w:val="20"/>
        </w:rPr>
      </w:pPr>
    </w:p>
    <w:p w:rsidR="00000000" w:rsidRDefault="0063159D">
      <w:pPr>
        <w:jc w:val="both"/>
        <w:rPr>
          <w:rFonts w:ascii="Arial" w:hAnsi="Arial" w:cs="Arial"/>
          <w:sz w:val="20"/>
          <w:szCs w:val="20"/>
        </w:rPr>
      </w:pPr>
      <w:r>
        <w:rPr>
          <w:rFonts w:ascii="Arial" w:hAnsi="Arial" w:cs="Arial"/>
          <w:sz w:val="20"/>
          <w:szCs w:val="20"/>
        </w:rPr>
        <w:t>À</w:t>
      </w:r>
    </w:p>
    <w:p w:rsidR="00000000" w:rsidRDefault="0063159D">
      <w:pPr>
        <w:jc w:val="both"/>
        <w:rPr>
          <w:rFonts w:ascii="Arial" w:hAnsi="Arial" w:cs="Arial"/>
          <w:sz w:val="20"/>
          <w:szCs w:val="20"/>
        </w:rPr>
      </w:pPr>
      <w:r>
        <w:rPr>
          <w:rFonts w:ascii="Arial" w:hAnsi="Arial" w:cs="Arial"/>
          <w:sz w:val="20"/>
          <w:szCs w:val="20"/>
        </w:rPr>
        <w:t>PREFEITURA MUNICIPAL DE CAXAMBU/MG</w:t>
      </w:r>
    </w:p>
    <w:p w:rsidR="00000000" w:rsidRDefault="0063159D">
      <w:pPr>
        <w:rPr>
          <w:rFonts w:ascii="Arial" w:hAnsi="Arial" w:cs="Arial"/>
          <w:sz w:val="20"/>
          <w:szCs w:val="20"/>
        </w:rPr>
      </w:pPr>
      <w:r>
        <w:rPr>
          <w:rFonts w:ascii="Arial" w:hAnsi="Arial" w:cs="Arial"/>
          <w:sz w:val="20"/>
          <w:szCs w:val="20"/>
        </w:rPr>
        <w:t xml:space="preserve">Processo de Licitação nº 44/2024  </w:t>
      </w:r>
    </w:p>
    <w:p w:rsidR="00000000" w:rsidRDefault="0063159D">
      <w:pPr>
        <w:jc w:val="both"/>
        <w:rPr>
          <w:rFonts w:ascii="Arial" w:hAnsi="Arial" w:cs="Arial"/>
          <w:sz w:val="20"/>
          <w:szCs w:val="20"/>
        </w:rPr>
      </w:pPr>
      <w:r>
        <w:rPr>
          <w:rFonts w:ascii="Arial" w:hAnsi="Arial" w:cs="Arial"/>
          <w:sz w:val="20"/>
          <w:szCs w:val="20"/>
        </w:rPr>
        <w:t>Modalidade: Dispensa Eletrônica nº 22/2024</w:t>
      </w:r>
    </w:p>
    <w:p w:rsidR="00000000" w:rsidRDefault="0063159D">
      <w:pPr>
        <w:tabs>
          <w:tab w:val="left" w:pos="0"/>
        </w:tabs>
        <w:autoSpaceDE w:val="0"/>
        <w:autoSpaceDN w:val="0"/>
        <w:ind w:right="-675"/>
        <w:jc w:val="both"/>
        <w:rPr>
          <w:rFonts w:ascii="Arial" w:hAnsi="Arial" w:cs="Arial"/>
          <w:b/>
          <w:bCs/>
          <w:sz w:val="20"/>
          <w:szCs w:val="20"/>
        </w:rPr>
      </w:pPr>
    </w:p>
    <w:p w:rsidR="00000000" w:rsidRDefault="0063159D">
      <w:pPr>
        <w:tabs>
          <w:tab w:val="left" w:pos="0"/>
        </w:tabs>
        <w:spacing w:line="360" w:lineRule="auto"/>
        <w:jc w:val="both"/>
        <w:rPr>
          <w:rFonts w:ascii="Arial" w:hAnsi="Arial" w:cs="Arial"/>
          <w:sz w:val="20"/>
          <w:szCs w:val="20"/>
        </w:rPr>
      </w:pPr>
    </w:p>
    <w:p w:rsidR="00000000" w:rsidRDefault="0063159D">
      <w:pPr>
        <w:tabs>
          <w:tab w:val="left" w:pos="0"/>
        </w:tabs>
        <w:jc w:val="both"/>
        <w:rPr>
          <w:rFonts w:ascii="Arial" w:hAnsi="Arial" w:cs="Arial"/>
          <w:b/>
          <w:sz w:val="20"/>
          <w:szCs w:val="20"/>
        </w:rPr>
      </w:pPr>
      <w:r>
        <w:rPr>
          <w:rFonts w:ascii="Arial" w:hAnsi="Arial" w:cs="Arial"/>
          <w:b/>
          <w:sz w:val="20"/>
          <w:szCs w:val="20"/>
        </w:rPr>
        <w:t>DECLARAÇÃO</w:t>
      </w:r>
    </w:p>
    <w:p w:rsidR="00000000" w:rsidRDefault="0063159D">
      <w:pPr>
        <w:tabs>
          <w:tab w:val="left" w:pos="0"/>
        </w:tabs>
        <w:jc w:val="both"/>
        <w:rPr>
          <w:rFonts w:ascii="Arial" w:hAnsi="Arial" w:cs="Arial"/>
          <w:b/>
          <w:sz w:val="20"/>
          <w:szCs w:val="20"/>
        </w:rPr>
      </w:pPr>
    </w:p>
    <w:p w:rsidR="00000000" w:rsidRDefault="0063159D">
      <w:pPr>
        <w:tabs>
          <w:tab w:val="left" w:pos="0"/>
        </w:tabs>
        <w:jc w:val="both"/>
        <w:rPr>
          <w:rFonts w:ascii="Arial" w:hAnsi="Arial" w:cs="Arial"/>
          <w:sz w:val="20"/>
          <w:szCs w:val="20"/>
        </w:rPr>
      </w:pPr>
    </w:p>
    <w:p w:rsidR="00000000" w:rsidRDefault="0063159D">
      <w:pPr>
        <w:tabs>
          <w:tab w:val="left" w:pos="0"/>
        </w:tabs>
        <w:jc w:val="both"/>
        <w:rPr>
          <w:rFonts w:ascii="Arial" w:hAnsi="Arial" w:cs="Arial"/>
          <w:sz w:val="20"/>
          <w:szCs w:val="20"/>
        </w:rPr>
      </w:pPr>
      <w:r>
        <w:rPr>
          <w:rFonts w:ascii="Arial" w:hAnsi="Arial" w:cs="Arial"/>
          <w:sz w:val="20"/>
          <w:szCs w:val="20"/>
        </w:rPr>
        <w:tab/>
      </w:r>
      <w:r>
        <w:rPr>
          <w:rFonts w:ascii="Arial" w:hAnsi="Arial" w:cs="Arial"/>
          <w:sz w:val="20"/>
          <w:szCs w:val="20"/>
        </w:rPr>
        <w:tab/>
        <w:t>A empresa ....................................................., in</w:t>
      </w:r>
      <w:r>
        <w:rPr>
          <w:rFonts w:ascii="Arial" w:hAnsi="Arial" w:cs="Arial"/>
          <w:sz w:val="20"/>
          <w:szCs w:val="20"/>
        </w:rPr>
        <w:t>scrita no CNPJ sob o nº ........................................, com sede à ........................................., nº ......, Bairro ........... em ................./.........., na qualidade de participante da licitação na modalidade Pregão, instaurad</w:t>
      </w:r>
      <w:r>
        <w:rPr>
          <w:rFonts w:ascii="Arial" w:hAnsi="Arial" w:cs="Arial"/>
          <w:sz w:val="20"/>
          <w:szCs w:val="20"/>
        </w:rPr>
        <w:t>o por esta Prefeitura Municipal de Caxambu, DECLARA para todos os fins de direito, estar sob o regime de Microempresa - ME ou Empresa de Pequeno Porte - EPP e se enquadra nos benefícios da Lei Complementar nº 123/2006.</w:t>
      </w:r>
      <w:r>
        <w:rPr>
          <w:rFonts w:ascii="Arial" w:hAnsi="Arial" w:cs="Arial"/>
          <w:sz w:val="20"/>
          <w:szCs w:val="20"/>
        </w:rPr>
        <w:tab/>
      </w:r>
      <w:r>
        <w:rPr>
          <w:rFonts w:ascii="Arial" w:hAnsi="Arial" w:cs="Arial"/>
          <w:sz w:val="20"/>
          <w:szCs w:val="20"/>
        </w:rPr>
        <w:tab/>
      </w:r>
    </w:p>
    <w:p w:rsidR="00000000" w:rsidRDefault="0063159D">
      <w:pPr>
        <w:tabs>
          <w:tab w:val="left" w:pos="0"/>
        </w:tabs>
        <w:ind w:left="708" w:firstLine="708"/>
        <w:jc w:val="both"/>
        <w:rPr>
          <w:rFonts w:ascii="Arial" w:hAnsi="Arial" w:cs="Arial"/>
          <w:sz w:val="20"/>
          <w:szCs w:val="20"/>
        </w:rPr>
      </w:pPr>
      <w:r>
        <w:rPr>
          <w:rFonts w:ascii="Arial" w:hAnsi="Arial" w:cs="Arial"/>
          <w:sz w:val="20"/>
          <w:szCs w:val="20"/>
        </w:rPr>
        <w:t>Por ser verdade, firma a presente d</w:t>
      </w:r>
      <w:r>
        <w:rPr>
          <w:rFonts w:ascii="Arial" w:hAnsi="Arial" w:cs="Arial"/>
          <w:sz w:val="20"/>
          <w:szCs w:val="20"/>
        </w:rPr>
        <w:t>eclaração.</w:t>
      </w:r>
    </w:p>
    <w:p w:rsidR="00000000" w:rsidRDefault="0063159D">
      <w:pPr>
        <w:tabs>
          <w:tab w:val="left" w:pos="0"/>
        </w:tabs>
        <w:jc w:val="both"/>
        <w:rPr>
          <w:rFonts w:ascii="Arial" w:hAnsi="Arial" w:cs="Arial"/>
          <w:sz w:val="20"/>
          <w:szCs w:val="20"/>
        </w:rPr>
      </w:pPr>
    </w:p>
    <w:p w:rsidR="00000000" w:rsidRDefault="0063159D">
      <w:pPr>
        <w:tabs>
          <w:tab w:val="left" w:pos="0"/>
        </w:tabs>
        <w:jc w:val="both"/>
        <w:rPr>
          <w:rFonts w:ascii="Arial" w:hAnsi="Arial" w:cs="Arial"/>
          <w:sz w:val="20"/>
          <w:szCs w:val="20"/>
        </w:rPr>
      </w:pPr>
    </w:p>
    <w:p w:rsidR="00000000" w:rsidRDefault="0063159D">
      <w:pPr>
        <w:tabs>
          <w:tab w:val="left" w:pos="0"/>
        </w:tabs>
        <w:jc w:val="both"/>
        <w:rPr>
          <w:rFonts w:ascii="Arial" w:hAnsi="Arial" w:cs="Arial"/>
          <w:sz w:val="20"/>
          <w:szCs w:val="20"/>
        </w:rPr>
      </w:pPr>
    </w:p>
    <w:p w:rsidR="00000000" w:rsidRDefault="0063159D">
      <w:pPr>
        <w:tabs>
          <w:tab w:val="left" w:pos="0"/>
        </w:tabs>
        <w:jc w:val="center"/>
        <w:rPr>
          <w:rFonts w:ascii="Arial" w:hAnsi="Arial" w:cs="Arial"/>
          <w:sz w:val="20"/>
          <w:szCs w:val="20"/>
        </w:rPr>
      </w:pPr>
      <w:r>
        <w:rPr>
          <w:rFonts w:ascii="Arial" w:hAnsi="Arial" w:cs="Arial"/>
          <w:sz w:val="20"/>
          <w:szCs w:val="20"/>
        </w:rPr>
        <w:t xml:space="preserve">Local, .......... de ...........de </w:t>
      </w:r>
      <w:r>
        <w:rPr>
          <w:rFonts w:ascii="Arial" w:eastAsia="Arial" w:hAnsi="Arial" w:cs="Arial"/>
          <w:sz w:val="20"/>
          <w:szCs w:val="20"/>
        </w:rPr>
        <w:t>2023</w:t>
      </w:r>
      <w:r>
        <w:rPr>
          <w:rFonts w:ascii="Arial" w:hAnsi="Arial" w:cs="Arial"/>
          <w:sz w:val="20"/>
          <w:szCs w:val="20"/>
        </w:rPr>
        <w:t>.</w:t>
      </w:r>
    </w:p>
    <w:p w:rsidR="00000000" w:rsidRDefault="0063159D">
      <w:pPr>
        <w:tabs>
          <w:tab w:val="left" w:pos="0"/>
        </w:tabs>
        <w:jc w:val="center"/>
        <w:rPr>
          <w:rFonts w:ascii="Arial" w:hAnsi="Arial" w:cs="Arial"/>
          <w:sz w:val="20"/>
          <w:szCs w:val="20"/>
        </w:rPr>
      </w:pPr>
    </w:p>
    <w:p w:rsidR="00000000" w:rsidRDefault="0063159D">
      <w:pPr>
        <w:tabs>
          <w:tab w:val="left" w:pos="0"/>
        </w:tabs>
        <w:jc w:val="center"/>
        <w:rPr>
          <w:rFonts w:ascii="Arial" w:hAnsi="Arial" w:cs="Arial"/>
          <w:sz w:val="20"/>
          <w:szCs w:val="20"/>
        </w:rPr>
      </w:pPr>
    </w:p>
    <w:p w:rsidR="00000000" w:rsidRDefault="0063159D">
      <w:pPr>
        <w:tabs>
          <w:tab w:val="left" w:pos="0"/>
        </w:tabs>
        <w:jc w:val="center"/>
        <w:rPr>
          <w:rFonts w:ascii="Arial" w:hAnsi="Arial" w:cs="Arial"/>
          <w:sz w:val="20"/>
          <w:szCs w:val="20"/>
        </w:rPr>
      </w:pPr>
    </w:p>
    <w:p w:rsidR="00000000" w:rsidRDefault="0063159D">
      <w:pPr>
        <w:tabs>
          <w:tab w:val="left" w:pos="0"/>
        </w:tabs>
        <w:jc w:val="center"/>
        <w:rPr>
          <w:rFonts w:ascii="Arial" w:hAnsi="Arial" w:cs="Arial"/>
          <w:sz w:val="20"/>
          <w:szCs w:val="20"/>
        </w:rPr>
      </w:pPr>
    </w:p>
    <w:p w:rsidR="00000000" w:rsidRDefault="0063159D">
      <w:pPr>
        <w:tabs>
          <w:tab w:val="left" w:pos="0"/>
        </w:tabs>
        <w:autoSpaceDE w:val="0"/>
        <w:jc w:val="center"/>
        <w:rPr>
          <w:rFonts w:ascii="Arial" w:hAnsi="Arial" w:cs="Arial"/>
          <w:sz w:val="20"/>
          <w:szCs w:val="20"/>
        </w:rPr>
      </w:pPr>
    </w:p>
    <w:p w:rsidR="00000000" w:rsidRDefault="0063159D">
      <w:pPr>
        <w:tabs>
          <w:tab w:val="left" w:pos="0"/>
        </w:tabs>
        <w:autoSpaceDE w:val="0"/>
        <w:spacing w:line="480" w:lineRule="auto"/>
        <w:jc w:val="center"/>
        <w:rPr>
          <w:rFonts w:ascii="Arial" w:hAnsi="Arial" w:cs="Arial"/>
          <w:sz w:val="20"/>
          <w:szCs w:val="20"/>
        </w:rPr>
      </w:pPr>
      <w:r>
        <w:rPr>
          <w:rFonts w:ascii="Arial" w:hAnsi="Arial" w:cs="Arial"/>
          <w:sz w:val="20"/>
          <w:szCs w:val="20"/>
        </w:rPr>
        <w:t>__________________________________________________</w:t>
      </w:r>
    </w:p>
    <w:p w:rsidR="00000000" w:rsidRDefault="0063159D">
      <w:pPr>
        <w:tabs>
          <w:tab w:val="left" w:pos="0"/>
        </w:tabs>
        <w:autoSpaceDE w:val="0"/>
        <w:autoSpaceDN w:val="0"/>
        <w:ind w:right="-675"/>
        <w:rPr>
          <w:rFonts w:ascii="Arial" w:hAnsi="Arial" w:cs="Arial"/>
          <w:bCs/>
          <w:sz w:val="20"/>
          <w:szCs w:val="20"/>
        </w:rPr>
      </w:pPr>
      <w:r>
        <w:rPr>
          <w:rFonts w:ascii="Arial" w:hAnsi="Arial" w:cs="Arial"/>
          <w:bCs/>
          <w:sz w:val="20"/>
          <w:szCs w:val="20"/>
        </w:rPr>
        <w:t xml:space="preserve">                                     (nome,</w:t>
      </w:r>
      <w:r>
        <w:rPr>
          <w:rFonts w:ascii="Arial" w:eastAsia="Arial" w:hAnsi="Arial" w:cs="Arial"/>
          <w:bCs/>
          <w:sz w:val="20"/>
          <w:szCs w:val="20"/>
        </w:rPr>
        <w:t xml:space="preserve"> </w:t>
      </w:r>
      <w:r>
        <w:rPr>
          <w:rFonts w:ascii="Arial" w:hAnsi="Arial" w:cs="Arial"/>
          <w:bCs/>
          <w:sz w:val="20"/>
          <w:szCs w:val="20"/>
        </w:rPr>
        <w:t>n°</w:t>
      </w:r>
      <w:r>
        <w:rPr>
          <w:rFonts w:ascii="Arial" w:eastAsia="Arial" w:hAnsi="Arial" w:cs="Arial"/>
          <w:bCs/>
          <w:sz w:val="20"/>
          <w:szCs w:val="20"/>
        </w:rPr>
        <w:t xml:space="preserve"> </w:t>
      </w:r>
      <w:r>
        <w:rPr>
          <w:rFonts w:ascii="Arial" w:hAnsi="Arial" w:cs="Arial"/>
          <w:bCs/>
          <w:sz w:val="20"/>
          <w:szCs w:val="20"/>
        </w:rPr>
        <w:t>do</w:t>
      </w:r>
      <w:r>
        <w:rPr>
          <w:rFonts w:ascii="Arial" w:eastAsia="Arial" w:hAnsi="Arial" w:cs="Arial"/>
          <w:bCs/>
          <w:sz w:val="20"/>
          <w:szCs w:val="20"/>
        </w:rPr>
        <w:t xml:space="preserve"> </w:t>
      </w:r>
      <w:r>
        <w:rPr>
          <w:rFonts w:ascii="Arial" w:hAnsi="Arial" w:cs="Arial"/>
          <w:bCs/>
          <w:sz w:val="20"/>
          <w:szCs w:val="20"/>
        </w:rPr>
        <w:t>RG</w:t>
      </w:r>
      <w:r>
        <w:rPr>
          <w:rFonts w:ascii="Arial" w:eastAsia="Arial" w:hAnsi="Arial" w:cs="Arial"/>
          <w:bCs/>
          <w:sz w:val="20"/>
          <w:szCs w:val="20"/>
        </w:rPr>
        <w:t xml:space="preserve"> </w:t>
      </w:r>
      <w:r>
        <w:rPr>
          <w:rFonts w:ascii="Arial" w:hAnsi="Arial" w:cs="Arial"/>
          <w:bCs/>
          <w:sz w:val="20"/>
          <w:szCs w:val="20"/>
        </w:rPr>
        <w:t>e</w:t>
      </w:r>
      <w:r>
        <w:rPr>
          <w:rFonts w:ascii="Arial" w:eastAsia="Arial" w:hAnsi="Arial" w:cs="Arial"/>
          <w:bCs/>
          <w:sz w:val="20"/>
          <w:szCs w:val="20"/>
        </w:rPr>
        <w:t xml:space="preserve"> </w:t>
      </w:r>
      <w:r>
        <w:rPr>
          <w:rFonts w:ascii="Arial" w:hAnsi="Arial" w:cs="Arial"/>
          <w:bCs/>
          <w:sz w:val="20"/>
          <w:szCs w:val="20"/>
        </w:rPr>
        <w:t>assinatura</w:t>
      </w:r>
      <w:r>
        <w:rPr>
          <w:rFonts w:ascii="Arial" w:eastAsia="Arial" w:hAnsi="Arial" w:cs="Arial"/>
          <w:bCs/>
          <w:sz w:val="20"/>
          <w:szCs w:val="20"/>
        </w:rPr>
        <w:t xml:space="preserve"> </w:t>
      </w:r>
      <w:r>
        <w:rPr>
          <w:rFonts w:ascii="Arial" w:hAnsi="Arial" w:cs="Arial"/>
          <w:bCs/>
          <w:sz w:val="20"/>
          <w:szCs w:val="20"/>
        </w:rPr>
        <w:t>do</w:t>
      </w:r>
      <w:r>
        <w:rPr>
          <w:rFonts w:ascii="Arial" w:eastAsia="Arial" w:hAnsi="Arial" w:cs="Arial"/>
          <w:bCs/>
          <w:sz w:val="20"/>
          <w:szCs w:val="20"/>
        </w:rPr>
        <w:t xml:space="preserve"> </w:t>
      </w:r>
      <w:r>
        <w:rPr>
          <w:rFonts w:ascii="Arial" w:hAnsi="Arial" w:cs="Arial"/>
          <w:bCs/>
          <w:sz w:val="20"/>
          <w:szCs w:val="20"/>
        </w:rPr>
        <w:t>responsável</w:t>
      </w:r>
      <w:r>
        <w:rPr>
          <w:rFonts w:ascii="Arial" w:eastAsia="Arial" w:hAnsi="Arial" w:cs="Arial"/>
          <w:bCs/>
          <w:sz w:val="20"/>
          <w:szCs w:val="20"/>
        </w:rPr>
        <w:t xml:space="preserve"> </w:t>
      </w:r>
      <w:r>
        <w:rPr>
          <w:rFonts w:ascii="Arial" w:hAnsi="Arial" w:cs="Arial"/>
          <w:bCs/>
          <w:sz w:val="20"/>
          <w:szCs w:val="20"/>
        </w:rPr>
        <w:t>legal</w:t>
      </w:r>
      <w:r>
        <w:rPr>
          <w:rFonts w:ascii="Arial" w:eastAsia="Arial" w:hAnsi="Arial" w:cs="Arial"/>
          <w:bCs/>
          <w:sz w:val="20"/>
          <w:szCs w:val="20"/>
        </w:rPr>
        <w:t xml:space="preserve"> </w:t>
      </w:r>
      <w:r>
        <w:rPr>
          <w:rFonts w:ascii="Arial" w:hAnsi="Arial" w:cs="Arial"/>
          <w:bCs/>
          <w:sz w:val="20"/>
          <w:szCs w:val="20"/>
        </w:rPr>
        <w:t>pela</w:t>
      </w:r>
      <w:r>
        <w:rPr>
          <w:rFonts w:ascii="Arial" w:eastAsia="Arial" w:hAnsi="Arial" w:cs="Arial"/>
          <w:bCs/>
          <w:sz w:val="20"/>
          <w:szCs w:val="20"/>
        </w:rPr>
        <w:t xml:space="preserve"> </w:t>
      </w:r>
      <w:r>
        <w:rPr>
          <w:rFonts w:ascii="Arial" w:hAnsi="Arial" w:cs="Arial"/>
          <w:bCs/>
          <w:sz w:val="20"/>
          <w:szCs w:val="20"/>
        </w:rPr>
        <w:t>empresa)</w:t>
      </w:r>
    </w:p>
    <w:p w:rsidR="00000000" w:rsidRDefault="0063159D">
      <w:pPr>
        <w:tabs>
          <w:tab w:val="left" w:pos="0"/>
        </w:tabs>
        <w:autoSpaceDE w:val="0"/>
        <w:autoSpaceDN w:val="0"/>
        <w:ind w:right="-675"/>
        <w:jc w:val="center"/>
        <w:rPr>
          <w:rFonts w:ascii="Arial" w:hAnsi="Arial" w:cs="Arial"/>
          <w:b/>
          <w:bCs/>
          <w:sz w:val="20"/>
          <w:szCs w:val="20"/>
        </w:rPr>
      </w:pPr>
    </w:p>
    <w:p w:rsidR="00000000" w:rsidRDefault="0063159D">
      <w:pPr>
        <w:tabs>
          <w:tab w:val="left" w:pos="0"/>
        </w:tabs>
        <w:autoSpaceDE w:val="0"/>
        <w:autoSpaceDN w:val="0"/>
        <w:ind w:right="-675"/>
        <w:jc w:val="center"/>
        <w:rPr>
          <w:rFonts w:ascii="Arial" w:hAnsi="Arial" w:cs="Arial"/>
          <w:b/>
          <w:bCs/>
          <w:sz w:val="20"/>
          <w:szCs w:val="20"/>
        </w:rPr>
      </w:pPr>
    </w:p>
    <w:p w:rsidR="00000000" w:rsidRDefault="0063159D">
      <w:pPr>
        <w:tabs>
          <w:tab w:val="left" w:pos="0"/>
        </w:tabs>
        <w:autoSpaceDE w:val="0"/>
        <w:autoSpaceDN w:val="0"/>
        <w:ind w:right="-675"/>
        <w:jc w:val="center"/>
        <w:rPr>
          <w:rFonts w:ascii="Arial" w:hAnsi="Arial" w:cs="Arial"/>
          <w:b/>
          <w:bCs/>
          <w:sz w:val="20"/>
          <w:szCs w:val="20"/>
        </w:rPr>
      </w:pPr>
    </w:p>
    <w:p w:rsidR="00000000" w:rsidRDefault="0063159D">
      <w:pPr>
        <w:tabs>
          <w:tab w:val="left" w:pos="0"/>
        </w:tabs>
        <w:autoSpaceDE w:val="0"/>
        <w:autoSpaceDN w:val="0"/>
        <w:ind w:right="-675"/>
        <w:jc w:val="center"/>
        <w:rPr>
          <w:rFonts w:ascii="Arial" w:hAnsi="Arial" w:cs="Arial"/>
          <w:b/>
          <w:bCs/>
          <w:sz w:val="20"/>
          <w:szCs w:val="20"/>
        </w:rPr>
      </w:pPr>
    </w:p>
    <w:p w:rsidR="00000000" w:rsidRDefault="0063159D">
      <w:pPr>
        <w:tabs>
          <w:tab w:val="left" w:pos="0"/>
        </w:tabs>
        <w:autoSpaceDE w:val="0"/>
        <w:autoSpaceDN w:val="0"/>
        <w:ind w:right="-675"/>
        <w:jc w:val="center"/>
        <w:rPr>
          <w:rFonts w:ascii="Arial" w:hAnsi="Arial" w:cs="Arial"/>
          <w:b/>
          <w:bCs/>
          <w:sz w:val="20"/>
          <w:szCs w:val="20"/>
        </w:rPr>
      </w:pPr>
    </w:p>
    <w:p w:rsidR="00000000" w:rsidRDefault="0063159D">
      <w:pPr>
        <w:tabs>
          <w:tab w:val="left" w:pos="0"/>
        </w:tabs>
        <w:autoSpaceDE w:val="0"/>
        <w:autoSpaceDN w:val="0"/>
        <w:ind w:right="-675"/>
        <w:jc w:val="center"/>
        <w:rPr>
          <w:rFonts w:ascii="Arial" w:hAnsi="Arial" w:cs="Arial"/>
          <w:b/>
          <w:bCs/>
          <w:sz w:val="20"/>
          <w:szCs w:val="20"/>
        </w:rPr>
      </w:pPr>
    </w:p>
    <w:p w:rsidR="00000000" w:rsidRDefault="0063159D">
      <w:pPr>
        <w:tabs>
          <w:tab w:val="left" w:pos="0"/>
        </w:tabs>
        <w:autoSpaceDE w:val="0"/>
        <w:autoSpaceDN w:val="0"/>
        <w:adjustRightInd w:val="0"/>
        <w:jc w:val="both"/>
        <w:rPr>
          <w:rFonts w:ascii="Arial" w:hAnsi="Arial" w:cs="Arial"/>
          <w:color w:val="000000"/>
          <w:sz w:val="20"/>
          <w:szCs w:val="20"/>
        </w:rPr>
      </w:pPr>
    </w:p>
    <w:p w:rsidR="00000000" w:rsidRDefault="0063159D">
      <w:pPr>
        <w:tabs>
          <w:tab w:val="left" w:pos="0"/>
        </w:tabs>
        <w:autoSpaceDE w:val="0"/>
        <w:autoSpaceDN w:val="0"/>
        <w:adjustRightInd w:val="0"/>
        <w:jc w:val="both"/>
        <w:rPr>
          <w:rFonts w:ascii="Arial" w:hAnsi="Arial" w:cs="Arial"/>
          <w:color w:val="000000"/>
          <w:sz w:val="20"/>
          <w:szCs w:val="20"/>
        </w:rPr>
      </w:pPr>
    </w:p>
    <w:p w:rsidR="00000000" w:rsidRDefault="0063159D">
      <w:pPr>
        <w:tabs>
          <w:tab w:val="left" w:pos="0"/>
        </w:tabs>
        <w:autoSpaceDE w:val="0"/>
        <w:autoSpaceDN w:val="0"/>
        <w:adjustRightInd w:val="0"/>
        <w:jc w:val="both"/>
        <w:rPr>
          <w:rFonts w:ascii="Arial" w:hAnsi="Arial" w:cs="Arial"/>
          <w:color w:val="000000"/>
          <w:sz w:val="20"/>
          <w:szCs w:val="20"/>
        </w:rPr>
      </w:pPr>
    </w:p>
    <w:p w:rsidR="00000000" w:rsidRDefault="0063159D">
      <w:pPr>
        <w:tabs>
          <w:tab w:val="left" w:pos="0"/>
        </w:tabs>
        <w:autoSpaceDE w:val="0"/>
        <w:autoSpaceDN w:val="0"/>
        <w:adjustRightInd w:val="0"/>
        <w:jc w:val="both"/>
        <w:rPr>
          <w:rFonts w:ascii="Arial" w:hAnsi="Arial" w:cs="Arial"/>
          <w:color w:val="000000"/>
          <w:sz w:val="20"/>
          <w:szCs w:val="20"/>
        </w:rPr>
      </w:pPr>
    </w:p>
    <w:p w:rsidR="00000000" w:rsidRDefault="0063159D">
      <w:pPr>
        <w:tabs>
          <w:tab w:val="left" w:pos="0"/>
        </w:tabs>
        <w:autoSpaceDE w:val="0"/>
        <w:autoSpaceDN w:val="0"/>
        <w:adjustRightInd w:val="0"/>
        <w:jc w:val="both"/>
        <w:rPr>
          <w:rFonts w:ascii="Arial" w:hAnsi="Arial" w:cs="Arial"/>
          <w:color w:val="000000"/>
          <w:sz w:val="20"/>
          <w:szCs w:val="20"/>
        </w:rPr>
      </w:pPr>
    </w:p>
    <w:p w:rsidR="00000000" w:rsidRDefault="0063159D">
      <w:pPr>
        <w:tabs>
          <w:tab w:val="left" w:pos="0"/>
        </w:tabs>
        <w:autoSpaceDE w:val="0"/>
        <w:autoSpaceDN w:val="0"/>
        <w:adjustRightInd w:val="0"/>
        <w:jc w:val="both"/>
        <w:rPr>
          <w:rFonts w:ascii="Arial" w:hAnsi="Arial" w:cs="Arial"/>
          <w:color w:val="000000"/>
          <w:sz w:val="20"/>
          <w:szCs w:val="20"/>
        </w:rPr>
      </w:pPr>
    </w:p>
    <w:p w:rsidR="00000000" w:rsidRDefault="0063159D">
      <w:pPr>
        <w:tabs>
          <w:tab w:val="left" w:pos="0"/>
        </w:tabs>
        <w:autoSpaceDE w:val="0"/>
        <w:autoSpaceDN w:val="0"/>
        <w:adjustRightInd w:val="0"/>
        <w:jc w:val="both"/>
        <w:rPr>
          <w:rFonts w:ascii="Arial" w:hAnsi="Arial" w:cs="Arial"/>
          <w:color w:val="000000"/>
          <w:sz w:val="20"/>
          <w:szCs w:val="20"/>
        </w:rPr>
      </w:pPr>
    </w:p>
    <w:p w:rsidR="00000000" w:rsidRDefault="0063159D">
      <w:pPr>
        <w:tabs>
          <w:tab w:val="left" w:pos="0"/>
        </w:tabs>
        <w:autoSpaceDE w:val="0"/>
        <w:autoSpaceDN w:val="0"/>
        <w:adjustRightInd w:val="0"/>
        <w:jc w:val="both"/>
        <w:rPr>
          <w:rFonts w:ascii="Arial" w:hAnsi="Arial" w:cs="Arial"/>
          <w:color w:val="000000"/>
          <w:sz w:val="20"/>
          <w:szCs w:val="20"/>
        </w:rPr>
      </w:pPr>
    </w:p>
    <w:p w:rsidR="00000000" w:rsidRDefault="0063159D">
      <w:pPr>
        <w:tabs>
          <w:tab w:val="left" w:pos="0"/>
        </w:tabs>
        <w:autoSpaceDE w:val="0"/>
        <w:autoSpaceDN w:val="0"/>
        <w:adjustRightInd w:val="0"/>
        <w:jc w:val="both"/>
        <w:rPr>
          <w:rFonts w:ascii="Arial" w:hAnsi="Arial" w:cs="Arial"/>
          <w:color w:val="000000"/>
          <w:sz w:val="20"/>
          <w:szCs w:val="20"/>
        </w:rPr>
      </w:pPr>
    </w:p>
    <w:p w:rsidR="00000000" w:rsidRDefault="0063159D">
      <w:pPr>
        <w:tabs>
          <w:tab w:val="left" w:pos="0"/>
        </w:tabs>
        <w:autoSpaceDE w:val="0"/>
        <w:autoSpaceDN w:val="0"/>
        <w:adjustRightInd w:val="0"/>
        <w:jc w:val="both"/>
        <w:rPr>
          <w:rFonts w:ascii="Arial" w:hAnsi="Arial" w:cs="Arial"/>
          <w:color w:val="000000"/>
          <w:sz w:val="20"/>
          <w:szCs w:val="20"/>
        </w:rPr>
      </w:pPr>
    </w:p>
    <w:p w:rsidR="00000000" w:rsidRDefault="0063159D">
      <w:pPr>
        <w:tabs>
          <w:tab w:val="left" w:pos="0"/>
        </w:tabs>
        <w:autoSpaceDE w:val="0"/>
        <w:autoSpaceDN w:val="0"/>
        <w:adjustRightInd w:val="0"/>
        <w:jc w:val="both"/>
        <w:rPr>
          <w:rFonts w:ascii="Arial" w:hAnsi="Arial" w:cs="Arial"/>
          <w:color w:val="000000"/>
          <w:sz w:val="20"/>
          <w:szCs w:val="20"/>
        </w:rPr>
      </w:pPr>
    </w:p>
    <w:p w:rsidR="00000000" w:rsidRDefault="0063159D">
      <w:pPr>
        <w:tabs>
          <w:tab w:val="left" w:pos="0"/>
        </w:tabs>
        <w:autoSpaceDE w:val="0"/>
        <w:autoSpaceDN w:val="0"/>
        <w:adjustRightInd w:val="0"/>
        <w:jc w:val="both"/>
        <w:rPr>
          <w:rFonts w:ascii="Arial" w:hAnsi="Arial" w:cs="Arial"/>
          <w:color w:val="000000"/>
          <w:sz w:val="20"/>
          <w:szCs w:val="20"/>
        </w:rPr>
      </w:pPr>
    </w:p>
    <w:p w:rsidR="00000000" w:rsidRDefault="0063159D">
      <w:pPr>
        <w:tabs>
          <w:tab w:val="left" w:pos="0"/>
        </w:tabs>
        <w:autoSpaceDE w:val="0"/>
        <w:autoSpaceDN w:val="0"/>
        <w:adjustRightInd w:val="0"/>
        <w:jc w:val="both"/>
        <w:rPr>
          <w:rFonts w:ascii="Arial" w:hAnsi="Arial" w:cs="Arial"/>
          <w:color w:val="000000"/>
          <w:sz w:val="20"/>
          <w:szCs w:val="20"/>
        </w:rPr>
      </w:pPr>
    </w:p>
    <w:p w:rsidR="00000000" w:rsidRDefault="0063159D">
      <w:pPr>
        <w:tabs>
          <w:tab w:val="left" w:pos="0"/>
        </w:tabs>
        <w:autoSpaceDE w:val="0"/>
        <w:autoSpaceDN w:val="0"/>
        <w:adjustRightInd w:val="0"/>
        <w:jc w:val="both"/>
        <w:rPr>
          <w:rFonts w:ascii="Arial" w:hAnsi="Arial" w:cs="Arial"/>
          <w:color w:val="000000"/>
          <w:sz w:val="20"/>
          <w:szCs w:val="20"/>
        </w:rPr>
      </w:pPr>
    </w:p>
    <w:p w:rsidR="00000000" w:rsidRDefault="0063159D">
      <w:pPr>
        <w:tabs>
          <w:tab w:val="left" w:pos="0"/>
        </w:tabs>
        <w:autoSpaceDE w:val="0"/>
        <w:autoSpaceDN w:val="0"/>
        <w:adjustRightInd w:val="0"/>
        <w:jc w:val="both"/>
        <w:rPr>
          <w:rFonts w:ascii="Arial" w:hAnsi="Arial" w:cs="Arial"/>
          <w:color w:val="000000"/>
          <w:sz w:val="20"/>
          <w:szCs w:val="20"/>
        </w:rPr>
      </w:pPr>
    </w:p>
    <w:p w:rsidR="00000000" w:rsidRDefault="0063159D">
      <w:pPr>
        <w:jc w:val="center"/>
        <w:rPr>
          <w:rFonts w:ascii="Arial" w:hAnsi="Arial" w:cs="Arial"/>
          <w:sz w:val="20"/>
          <w:szCs w:val="20"/>
        </w:rPr>
      </w:pPr>
      <w:r>
        <w:rPr>
          <w:rFonts w:ascii="Arial" w:hAnsi="Arial" w:cs="Arial"/>
          <w:sz w:val="20"/>
          <w:szCs w:val="20"/>
        </w:rPr>
        <w:t xml:space="preserve">Processo nº 44/2024    </w:t>
      </w:r>
      <w:r>
        <w:rPr>
          <w:rFonts w:ascii="Arial" w:hAnsi="Arial" w:cs="Arial"/>
          <w:sz w:val="20"/>
          <w:szCs w:val="20"/>
        </w:rPr>
        <w:t xml:space="preserve">                  Modalidade: DE-DISPENSA ELETRÔNICA- LEI 14.133 nº 022/2024</w:t>
      </w:r>
    </w:p>
    <w:p w:rsidR="00000000" w:rsidRDefault="0063159D">
      <w:pPr>
        <w:tabs>
          <w:tab w:val="left" w:pos="0"/>
        </w:tabs>
        <w:autoSpaceDE w:val="0"/>
        <w:autoSpaceDN w:val="0"/>
        <w:adjustRightInd w:val="0"/>
        <w:jc w:val="both"/>
        <w:rPr>
          <w:rFonts w:ascii="Arial" w:hAnsi="Arial" w:cs="Arial"/>
          <w:color w:val="000000"/>
          <w:sz w:val="20"/>
          <w:szCs w:val="20"/>
        </w:rPr>
      </w:pPr>
    </w:p>
    <w:p w:rsidR="00000000" w:rsidRDefault="0063159D">
      <w:pPr>
        <w:tabs>
          <w:tab w:val="left" w:pos="0"/>
        </w:tabs>
        <w:autoSpaceDE w:val="0"/>
        <w:autoSpaceDN w:val="0"/>
        <w:adjustRightInd w:val="0"/>
        <w:jc w:val="both"/>
        <w:rPr>
          <w:rFonts w:ascii="Arial" w:hAnsi="Arial" w:cs="Arial"/>
          <w:color w:val="000000"/>
          <w:sz w:val="20"/>
          <w:szCs w:val="20"/>
        </w:rPr>
      </w:pPr>
    </w:p>
    <w:p w:rsidR="00000000" w:rsidRDefault="0063159D">
      <w:pPr>
        <w:tabs>
          <w:tab w:val="left" w:pos="0"/>
        </w:tabs>
        <w:autoSpaceDE w:val="0"/>
        <w:autoSpaceDN w:val="0"/>
        <w:adjustRightInd w:val="0"/>
        <w:jc w:val="both"/>
        <w:rPr>
          <w:rFonts w:ascii="Arial" w:hAnsi="Arial" w:cs="Arial"/>
          <w:color w:val="000000"/>
          <w:sz w:val="20"/>
          <w:szCs w:val="20"/>
        </w:rPr>
      </w:pPr>
    </w:p>
    <w:p w:rsidR="00000000" w:rsidRDefault="0063159D">
      <w:pPr>
        <w:tabs>
          <w:tab w:val="left" w:pos="0"/>
        </w:tabs>
        <w:autoSpaceDE w:val="0"/>
        <w:autoSpaceDN w:val="0"/>
        <w:adjustRightInd w:val="0"/>
        <w:jc w:val="both"/>
        <w:rPr>
          <w:rFonts w:ascii="Arial" w:hAnsi="Arial" w:cs="Arial"/>
          <w:color w:val="000000"/>
          <w:sz w:val="20"/>
          <w:szCs w:val="20"/>
        </w:rPr>
      </w:pPr>
    </w:p>
    <w:p w:rsidR="00000000" w:rsidRDefault="0063159D">
      <w:pPr>
        <w:tabs>
          <w:tab w:val="left" w:pos="0"/>
        </w:tabs>
        <w:autoSpaceDE w:val="0"/>
        <w:autoSpaceDN w:val="0"/>
        <w:adjustRightInd w:val="0"/>
        <w:jc w:val="both"/>
        <w:rPr>
          <w:rFonts w:ascii="Arial" w:hAnsi="Arial" w:cs="Arial"/>
          <w:color w:val="000000"/>
          <w:sz w:val="20"/>
          <w:szCs w:val="20"/>
        </w:rPr>
      </w:pPr>
    </w:p>
    <w:p w:rsidR="00000000" w:rsidRDefault="0063159D">
      <w:pPr>
        <w:tabs>
          <w:tab w:val="left" w:pos="0"/>
        </w:tabs>
        <w:autoSpaceDE w:val="0"/>
        <w:autoSpaceDN w:val="0"/>
        <w:adjustRightInd w:val="0"/>
        <w:jc w:val="both"/>
        <w:rPr>
          <w:rFonts w:ascii="Arial" w:hAnsi="Arial" w:cs="Arial"/>
          <w:color w:val="000000"/>
          <w:sz w:val="20"/>
          <w:szCs w:val="20"/>
        </w:rPr>
      </w:pPr>
    </w:p>
    <w:p w:rsidR="00000000" w:rsidRDefault="0063159D">
      <w:pPr>
        <w:tabs>
          <w:tab w:val="left" w:pos="0"/>
        </w:tabs>
        <w:autoSpaceDE w:val="0"/>
        <w:autoSpaceDN w:val="0"/>
        <w:adjustRightInd w:val="0"/>
        <w:jc w:val="both"/>
        <w:rPr>
          <w:rFonts w:ascii="Arial" w:hAnsi="Arial" w:cs="Arial"/>
          <w:color w:val="000000"/>
          <w:sz w:val="20"/>
          <w:szCs w:val="20"/>
        </w:rPr>
      </w:pPr>
    </w:p>
    <w:p w:rsidR="00000000" w:rsidRDefault="0063159D">
      <w:pPr>
        <w:tabs>
          <w:tab w:val="left" w:pos="0"/>
        </w:tabs>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000000" w:rsidRDefault="0063159D">
      <w:pPr>
        <w:tabs>
          <w:tab w:val="left" w:pos="0"/>
        </w:tabs>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ANEXO III</w:t>
      </w:r>
    </w:p>
    <w:p w:rsidR="00000000" w:rsidRDefault="0063159D">
      <w:pPr>
        <w:tabs>
          <w:tab w:val="left" w:pos="0"/>
        </w:tabs>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000000" w:rsidRDefault="0063159D">
      <w:pPr>
        <w:tabs>
          <w:tab w:val="left" w:pos="0"/>
        </w:tabs>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 xml:space="preserve">DECLARAÇÃO </w:t>
      </w:r>
    </w:p>
    <w:p w:rsidR="00000000" w:rsidRDefault="0063159D">
      <w:pPr>
        <w:jc w:val="both"/>
        <w:rPr>
          <w:rFonts w:ascii="Arial" w:hAnsi="Arial" w:cs="Arial"/>
          <w:sz w:val="20"/>
          <w:szCs w:val="20"/>
        </w:rPr>
      </w:pPr>
      <w:r>
        <w:rPr>
          <w:rFonts w:ascii="Arial" w:hAnsi="Arial" w:cs="Arial"/>
          <w:sz w:val="20"/>
          <w:szCs w:val="20"/>
        </w:rPr>
        <w:t>À</w:t>
      </w:r>
    </w:p>
    <w:p w:rsidR="00000000" w:rsidRDefault="0063159D">
      <w:pPr>
        <w:jc w:val="both"/>
        <w:rPr>
          <w:rFonts w:ascii="Arial" w:hAnsi="Arial" w:cs="Arial"/>
          <w:sz w:val="20"/>
          <w:szCs w:val="20"/>
        </w:rPr>
      </w:pPr>
      <w:r>
        <w:rPr>
          <w:rFonts w:ascii="Arial" w:hAnsi="Arial" w:cs="Arial"/>
          <w:sz w:val="20"/>
          <w:szCs w:val="20"/>
        </w:rPr>
        <w:t>PREFEITURA MUNICIPAL DE CAXAMBU/MG</w:t>
      </w:r>
    </w:p>
    <w:p w:rsidR="00000000" w:rsidRDefault="0063159D">
      <w:pPr>
        <w:rPr>
          <w:rFonts w:ascii="Arial" w:hAnsi="Arial" w:cs="Arial"/>
          <w:sz w:val="20"/>
          <w:szCs w:val="20"/>
        </w:rPr>
      </w:pPr>
      <w:r>
        <w:rPr>
          <w:rFonts w:ascii="Arial" w:hAnsi="Arial" w:cs="Arial"/>
          <w:sz w:val="20"/>
          <w:szCs w:val="20"/>
        </w:rPr>
        <w:t xml:space="preserve">Processo de Licitação nº 44/2024  </w:t>
      </w:r>
    </w:p>
    <w:p w:rsidR="00000000" w:rsidRDefault="0063159D">
      <w:pPr>
        <w:jc w:val="both"/>
        <w:rPr>
          <w:rFonts w:ascii="Arial" w:hAnsi="Arial" w:cs="Arial"/>
          <w:sz w:val="20"/>
          <w:szCs w:val="20"/>
        </w:rPr>
      </w:pPr>
      <w:r>
        <w:rPr>
          <w:rFonts w:ascii="Arial" w:hAnsi="Arial" w:cs="Arial"/>
          <w:sz w:val="20"/>
          <w:szCs w:val="20"/>
        </w:rPr>
        <w:t>Modalidade: Dispensa Eletrônica nº 22/2024</w:t>
      </w:r>
    </w:p>
    <w:p w:rsidR="00000000" w:rsidRDefault="0063159D">
      <w:pPr>
        <w:tabs>
          <w:tab w:val="left" w:pos="0"/>
        </w:tabs>
        <w:jc w:val="both"/>
        <w:rPr>
          <w:rFonts w:ascii="Arial" w:hAnsi="Arial" w:cs="Arial"/>
          <w:sz w:val="20"/>
          <w:szCs w:val="20"/>
        </w:rPr>
      </w:pPr>
    </w:p>
    <w:p w:rsidR="00000000" w:rsidRDefault="0063159D">
      <w:pPr>
        <w:tabs>
          <w:tab w:val="left" w:pos="0"/>
        </w:tabs>
        <w:autoSpaceDE w:val="0"/>
        <w:jc w:val="both"/>
        <w:rPr>
          <w:rFonts w:ascii="Arial" w:hAnsi="Arial" w:cs="Arial"/>
          <w:sz w:val="20"/>
          <w:szCs w:val="20"/>
        </w:rPr>
      </w:pPr>
    </w:p>
    <w:p w:rsidR="00000000" w:rsidRDefault="0063159D">
      <w:pPr>
        <w:tabs>
          <w:tab w:val="left" w:pos="0"/>
        </w:tabs>
        <w:autoSpaceDE w:val="0"/>
        <w:autoSpaceDN w:val="0"/>
        <w:adjustRightInd w:val="0"/>
        <w:jc w:val="both"/>
        <w:rPr>
          <w:rFonts w:ascii="Arial" w:hAnsi="Arial" w:cs="Arial"/>
          <w:color w:val="000000"/>
          <w:sz w:val="20"/>
          <w:szCs w:val="20"/>
        </w:rPr>
      </w:pPr>
      <w:r>
        <w:rPr>
          <w:rFonts w:ascii="Arial" w:hAnsi="Arial" w:cs="Arial"/>
          <w:color w:val="000000"/>
          <w:sz w:val="20"/>
          <w:szCs w:val="20"/>
        </w:rPr>
        <w:t>A empresa........................., inscrita no CNPJ/MF sob o n°......................, com sede à Rua......................., nº....., em........................, na qualidade de participante da licitação na modalidade de Pregão Eletrônico, instaurado por</w:t>
      </w:r>
      <w:r>
        <w:rPr>
          <w:rFonts w:ascii="Arial" w:hAnsi="Arial" w:cs="Arial"/>
          <w:color w:val="000000"/>
          <w:sz w:val="20"/>
          <w:szCs w:val="20"/>
        </w:rPr>
        <w:t xml:space="preserve"> esta Prefeitura Municipal, DECLARA sob as penalidades da lei, que não existe fato superveniente e impeditivo contra sua habilitação no presente processo, assim como se obriga a declarar a ocorrência de fatos futuros. DECLARA que preenche plenamente os req</w:t>
      </w:r>
      <w:r>
        <w:rPr>
          <w:rFonts w:ascii="Arial" w:hAnsi="Arial" w:cs="Arial"/>
          <w:color w:val="000000"/>
          <w:sz w:val="20"/>
          <w:szCs w:val="20"/>
        </w:rPr>
        <w:t>uisitos de habilitação estabelecidos no presente ato convocatório e responde administrativa, civil e criminalmente pela fidelidade das informações e documentos apresentados.</w:t>
      </w:r>
    </w:p>
    <w:p w:rsidR="00000000" w:rsidRDefault="0063159D">
      <w:pPr>
        <w:tabs>
          <w:tab w:val="left" w:pos="0"/>
        </w:tabs>
        <w:autoSpaceDE w:val="0"/>
        <w:autoSpaceDN w:val="0"/>
        <w:adjustRightInd w:val="0"/>
        <w:jc w:val="both"/>
        <w:rPr>
          <w:rFonts w:ascii="Arial" w:hAnsi="Arial" w:cs="Arial"/>
          <w:color w:val="000000"/>
          <w:sz w:val="20"/>
          <w:szCs w:val="20"/>
        </w:rPr>
      </w:pPr>
      <w:r>
        <w:rPr>
          <w:rFonts w:ascii="Arial" w:hAnsi="Arial" w:cs="Arial"/>
          <w:color w:val="000000"/>
          <w:sz w:val="20"/>
          <w:szCs w:val="20"/>
        </w:rPr>
        <w:t>DECLARA ainda que não possui em seu quadro de pessoal, empregados menores de 18 (d</w:t>
      </w:r>
      <w:r>
        <w:rPr>
          <w:rFonts w:ascii="Arial" w:hAnsi="Arial" w:cs="Arial"/>
          <w:color w:val="000000"/>
          <w:sz w:val="20"/>
          <w:szCs w:val="20"/>
        </w:rPr>
        <w:t>ezoito) anos em trabalho noturno, perigoso ou insalubre e menor de 16 (dezesseis) anos em qualquer trabalho na condição de aprendiz, nos termos do inciso XXXIII do artigo 7.º da Constituição Federal de 1988. DECLARA também não ser inidônea para licitar e c</w:t>
      </w:r>
      <w:r>
        <w:rPr>
          <w:rFonts w:ascii="Arial" w:hAnsi="Arial" w:cs="Arial"/>
          <w:color w:val="000000"/>
          <w:sz w:val="20"/>
          <w:szCs w:val="20"/>
        </w:rPr>
        <w:t>elebrar contratos com a Administração Pública e que está de pleno acordo com as exigências do Edital deste processo.</w:t>
      </w:r>
    </w:p>
    <w:p w:rsidR="00000000" w:rsidRDefault="0063159D">
      <w:pPr>
        <w:tabs>
          <w:tab w:val="left" w:pos="0"/>
        </w:tabs>
        <w:jc w:val="center"/>
        <w:rPr>
          <w:rFonts w:ascii="Arial" w:hAnsi="Arial" w:cs="Arial"/>
          <w:sz w:val="20"/>
          <w:szCs w:val="20"/>
        </w:rPr>
      </w:pPr>
    </w:p>
    <w:p w:rsidR="00000000" w:rsidRDefault="0063159D">
      <w:pPr>
        <w:tabs>
          <w:tab w:val="left" w:pos="0"/>
        </w:tabs>
        <w:jc w:val="center"/>
        <w:rPr>
          <w:rFonts w:ascii="Arial" w:hAnsi="Arial" w:cs="Arial"/>
          <w:sz w:val="20"/>
          <w:szCs w:val="20"/>
        </w:rPr>
      </w:pPr>
      <w:r>
        <w:rPr>
          <w:rFonts w:ascii="Arial" w:hAnsi="Arial" w:cs="Arial"/>
          <w:sz w:val="20"/>
          <w:szCs w:val="20"/>
        </w:rPr>
        <w:t xml:space="preserve">Local, .......... de ..........de </w:t>
      </w:r>
      <w:r>
        <w:rPr>
          <w:rFonts w:ascii="Arial" w:eastAsia="Arial" w:hAnsi="Arial" w:cs="Arial"/>
          <w:sz w:val="20"/>
          <w:szCs w:val="20"/>
        </w:rPr>
        <w:t>2023</w:t>
      </w:r>
      <w:r>
        <w:rPr>
          <w:rFonts w:ascii="Arial" w:hAnsi="Arial" w:cs="Arial"/>
          <w:sz w:val="20"/>
          <w:szCs w:val="20"/>
        </w:rPr>
        <w:t>.</w:t>
      </w:r>
    </w:p>
    <w:p w:rsidR="00000000" w:rsidRDefault="0063159D">
      <w:pPr>
        <w:tabs>
          <w:tab w:val="left" w:pos="0"/>
        </w:tabs>
        <w:autoSpaceDE w:val="0"/>
        <w:jc w:val="center"/>
        <w:rPr>
          <w:rFonts w:ascii="Arial" w:hAnsi="Arial" w:cs="Arial"/>
          <w:sz w:val="20"/>
          <w:szCs w:val="20"/>
        </w:rPr>
      </w:pPr>
    </w:p>
    <w:p w:rsidR="00000000" w:rsidRDefault="0063159D">
      <w:pPr>
        <w:tabs>
          <w:tab w:val="left" w:pos="0"/>
        </w:tabs>
        <w:autoSpaceDE w:val="0"/>
        <w:spacing w:after="120"/>
        <w:jc w:val="center"/>
        <w:rPr>
          <w:rFonts w:ascii="Arial" w:hAnsi="Arial" w:cs="Arial"/>
          <w:sz w:val="20"/>
          <w:szCs w:val="20"/>
        </w:rPr>
      </w:pPr>
      <w:r>
        <w:rPr>
          <w:rFonts w:ascii="Arial" w:hAnsi="Arial" w:cs="Arial"/>
          <w:sz w:val="20"/>
          <w:szCs w:val="20"/>
        </w:rPr>
        <w:t>__________________________________________________</w:t>
      </w:r>
    </w:p>
    <w:p w:rsidR="00000000" w:rsidRDefault="0063159D">
      <w:pPr>
        <w:tabs>
          <w:tab w:val="left" w:pos="0"/>
        </w:tabs>
        <w:autoSpaceDE w:val="0"/>
        <w:autoSpaceDN w:val="0"/>
        <w:spacing w:after="120"/>
        <w:ind w:right="-675"/>
        <w:rPr>
          <w:rFonts w:ascii="Arial" w:hAnsi="Arial" w:cs="Arial"/>
          <w:bCs/>
          <w:sz w:val="20"/>
          <w:szCs w:val="20"/>
        </w:rPr>
      </w:pPr>
      <w:r>
        <w:rPr>
          <w:rFonts w:ascii="Arial" w:hAnsi="Arial" w:cs="Arial"/>
          <w:bCs/>
          <w:sz w:val="20"/>
          <w:szCs w:val="20"/>
        </w:rPr>
        <w:t xml:space="preserve">                                     (nome,</w:t>
      </w:r>
      <w:r>
        <w:rPr>
          <w:rFonts w:ascii="Arial" w:eastAsia="Arial" w:hAnsi="Arial" w:cs="Arial"/>
          <w:bCs/>
          <w:sz w:val="20"/>
          <w:szCs w:val="20"/>
        </w:rPr>
        <w:t xml:space="preserve"> </w:t>
      </w:r>
      <w:r>
        <w:rPr>
          <w:rFonts w:ascii="Arial" w:hAnsi="Arial" w:cs="Arial"/>
          <w:bCs/>
          <w:sz w:val="20"/>
          <w:szCs w:val="20"/>
        </w:rPr>
        <w:t>n°</w:t>
      </w:r>
      <w:r>
        <w:rPr>
          <w:rFonts w:ascii="Arial" w:eastAsia="Arial" w:hAnsi="Arial" w:cs="Arial"/>
          <w:bCs/>
          <w:sz w:val="20"/>
          <w:szCs w:val="20"/>
        </w:rPr>
        <w:t xml:space="preserve"> </w:t>
      </w:r>
      <w:r>
        <w:rPr>
          <w:rFonts w:ascii="Arial" w:hAnsi="Arial" w:cs="Arial"/>
          <w:bCs/>
          <w:sz w:val="20"/>
          <w:szCs w:val="20"/>
        </w:rPr>
        <w:t>do</w:t>
      </w:r>
      <w:r>
        <w:rPr>
          <w:rFonts w:ascii="Arial" w:eastAsia="Arial" w:hAnsi="Arial" w:cs="Arial"/>
          <w:bCs/>
          <w:sz w:val="20"/>
          <w:szCs w:val="20"/>
        </w:rPr>
        <w:t xml:space="preserve"> </w:t>
      </w:r>
      <w:r>
        <w:rPr>
          <w:rFonts w:ascii="Arial" w:hAnsi="Arial" w:cs="Arial"/>
          <w:bCs/>
          <w:sz w:val="20"/>
          <w:szCs w:val="20"/>
        </w:rPr>
        <w:t>RG</w:t>
      </w:r>
      <w:r>
        <w:rPr>
          <w:rFonts w:ascii="Arial" w:eastAsia="Arial" w:hAnsi="Arial" w:cs="Arial"/>
          <w:bCs/>
          <w:sz w:val="20"/>
          <w:szCs w:val="20"/>
        </w:rPr>
        <w:t xml:space="preserve"> </w:t>
      </w:r>
      <w:r>
        <w:rPr>
          <w:rFonts w:ascii="Arial" w:hAnsi="Arial" w:cs="Arial"/>
          <w:bCs/>
          <w:sz w:val="20"/>
          <w:szCs w:val="20"/>
        </w:rPr>
        <w:t>e</w:t>
      </w:r>
      <w:r>
        <w:rPr>
          <w:rFonts w:ascii="Arial" w:eastAsia="Arial" w:hAnsi="Arial" w:cs="Arial"/>
          <w:bCs/>
          <w:sz w:val="20"/>
          <w:szCs w:val="20"/>
        </w:rPr>
        <w:t xml:space="preserve"> </w:t>
      </w:r>
      <w:r>
        <w:rPr>
          <w:rFonts w:ascii="Arial" w:hAnsi="Arial" w:cs="Arial"/>
          <w:bCs/>
          <w:sz w:val="20"/>
          <w:szCs w:val="20"/>
        </w:rPr>
        <w:t>assinatura</w:t>
      </w:r>
      <w:r>
        <w:rPr>
          <w:rFonts w:ascii="Arial" w:eastAsia="Arial" w:hAnsi="Arial" w:cs="Arial"/>
          <w:bCs/>
          <w:sz w:val="20"/>
          <w:szCs w:val="20"/>
        </w:rPr>
        <w:t xml:space="preserve"> </w:t>
      </w:r>
      <w:r>
        <w:rPr>
          <w:rFonts w:ascii="Arial" w:hAnsi="Arial" w:cs="Arial"/>
          <w:bCs/>
          <w:sz w:val="20"/>
          <w:szCs w:val="20"/>
        </w:rPr>
        <w:t>do</w:t>
      </w:r>
      <w:r>
        <w:rPr>
          <w:rFonts w:ascii="Arial" w:eastAsia="Arial" w:hAnsi="Arial" w:cs="Arial"/>
          <w:bCs/>
          <w:sz w:val="20"/>
          <w:szCs w:val="20"/>
        </w:rPr>
        <w:t xml:space="preserve"> </w:t>
      </w:r>
      <w:r>
        <w:rPr>
          <w:rFonts w:ascii="Arial" w:hAnsi="Arial" w:cs="Arial"/>
          <w:bCs/>
          <w:sz w:val="20"/>
          <w:szCs w:val="20"/>
        </w:rPr>
        <w:t>responsável</w:t>
      </w:r>
      <w:r>
        <w:rPr>
          <w:rFonts w:ascii="Arial" w:eastAsia="Arial" w:hAnsi="Arial" w:cs="Arial"/>
          <w:bCs/>
          <w:sz w:val="20"/>
          <w:szCs w:val="20"/>
        </w:rPr>
        <w:t xml:space="preserve"> </w:t>
      </w:r>
      <w:r>
        <w:rPr>
          <w:rFonts w:ascii="Arial" w:hAnsi="Arial" w:cs="Arial"/>
          <w:bCs/>
          <w:sz w:val="20"/>
          <w:szCs w:val="20"/>
        </w:rPr>
        <w:t>legal</w:t>
      </w:r>
      <w:r>
        <w:rPr>
          <w:rFonts w:ascii="Arial" w:eastAsia="Arial" w:hAnsi="Arial" w:cs="Arial"/>
          <w:bCs/>
          <w:sz w:val="20"/>
          <w:szCs w:val="20"/>
        </w:rPr>
        <w:t xml:space="preserve"> </w:t>
      </w:r>
      <w:r>
        <w:rPr>
          <w:rFonts w:ascii="Arial" w:hAnsi="Arial" w:cs="Arial"/>
          <w:bCs/>
          <w:sz w:val="20"/>
          <w:szCs w:val="20"/>
        </w:rPr>
        <w:t>pela</w:t>
      </w:r>
      <w:r>
        <w:rPr>
          <w:rFonts w:ascii="Arial" w:eastAsia="Arial" w:hAnsi="Arial" w:cs="Arial"/>
          <w:bCs/>
          <w:sz w:val="20"/>
          <w:szCs w:val="20"/>
        </w:rPr>
        <w:t xml:space="preserve"> </w:t>
      </w:r>
      <w:r>
        <w:rPr>
          <w:rFonts w:ascii="Arial" w:hAnsi="Arial" w:cs="Arial"/>
          <w:bCs/>
          <w:sz w:val="20"/>
          <w:szCs w:val="20"/>
        </w:rPr>
        <w:t>empresa)</w:t>
      </w:r>
    </w:p>
    <w:p w:rsidR="00000000" w:rsidRDefault="0063159D">
      <w:pPr>
        <w:tabs>
          <w:tab w:val="left" w:pos="0"/>
        </w:tabs>
        <w:autoSpaceDE w:val="0"/>
        <w:autoSpaceDN w:val="0"/>
        <w:adjustRightInd w:val="0"/>
        <w:jc w:val="both"/>
        <w:rPr>
          <w:rFonts w:ascii="Arial" w:hAnsi="Arial" w:cs="Arial"/>
          <w:b/>
          <w:bCs/>
          <w:color w:val="000000"/>
          <w:sz w:val="20"/>
          <w:szCs w:val="20"/>
        </w:rPr>
      </w:pPr>
    </w:p>
    <w:p w:rsidR="0063159D" w:rsidRDefault="0063159D">
      <w:pPr>
        <w:tabs>
          <w:tab w:val="left" w:pos="0"/>
        </w:tabs>
        <w:autoSpaceDE w:val="0"/>
        <w:autoSpaceDN w:val="0"/>
        <w:adjustRightInd w:val="0"/>
        <w:jc w:val="both"/>
        <w:rPr>
          <w:rFonts w:ascii="Arial" w:hAnsi="Arial" w:cs="Arial"/>
          <w:b/>
          <w:bCs/>
          <w:color w:val="000000"/>
          <w:sz w:val="20"/>
          <w:szCs w:val="20"/>
        </w:rPr>
      </w:pPr>
    </w:p>
    <w:sectPr w:rsidR="0063159D">
      <w:headerReference w:type="default" r:id="rId13"/>
      <w:footerReference w:type="default" r:id="rId14"/>
      <w:pgSz w:w="11906" w:h="16838"/>
      <w:pgMar w:top="624" w:right="851" w:bottom="680" w:left="1134" w:header="567" w:footer="7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159D" w:rsidRDefault="0063159D">
      <w:r>
        <w:separator/>
      </w:r>
    </w:p>
  </w:endnote>
  <w:endnote w:type="continuationSeparator" w:id="0">
    <w:p w:rsidR="0063159D" w:rsidRDefault="006315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G Omega">
    <w:charset w:val="00"/>
    <w:family w:val="swiss"/>
    <w:pitch w:val="variable"/>
    <w:sig w:usb0="00000007" w:usb1="00000000" w:usb2="00000000" w:usb3="00000000" w:csb0="00000093"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159D">
    <w:pPr>
      <w:tabs>
        <w:tab w:val="center" w:pos="4252"/>
        <w:tab w:val="right" w:pos="8504"/>
      </w:tabs>
      <w:jc w:val="center"/>
      <w:rPr>
        <w:rFonts w:ascii="Arial" w:hAnsi="Arial" w:cs="Arial"/>
        <w:sz w:val="14"/>
      </w:rPr>
    </w:pPr>
  </w:p>
  <w:p w:rsidR="00000000" w:rsidRDefault="0063159D">
    <w:pPr>
      <w:tabs>
        <w:tab w:val="center" w:pos="4252"/>
        <w:tab w:val="right" w:pos="8504"/>
      </w:tabs>
      <w:jc w:val="center"/>
      <w:rPr>
        <w:rFonts w:ascii="Arial" w:hAnsi="Arial" w:cs="Arial"/>
        <w:sz w:val="14"/>
      </w:rPr>
    </w:pPr>
    <w:r>
      <w:rPr>
        <w:rFonts w:ascii="Arial" w:hAnsi="Arial" w:cs="Arial"/>
        <w:sz w:val="14"/>
      </w:rPr>
      <w:t xml:space="preserve">Página </w:t>
    </w:r>
    <w:r>
      <w:rPr>
        <w:rFonts w:ascii="Arial" w:hAnsi="Arial" w:cs="Arial"/>
        <w:sz w:val="14"/>
      </w:rPr>
      <w:fldChar w:fldCharType="begin"/>
    </w:r>
    <w:r>
      <w:rPr>
        <w:rFonts w:ascii="Arial" w:hAnsi="Arial" w:cs="Arial"/>
        <w:sz w:val="14"/>
      </w:rPr>
      <w:instrText xml:space="preserve"> PAGE </w:instrText>
    </w:r>
    <w:r>
      <w:rPr>
        <w:rFonts w:ascii="Arial" w:hAnsi="Arial" w:cs="Arial"/>
        <w:sz w:val="14"/>
      </w:rPr>
      <w:fldChar w:fldCharType="separate"/>
    </w:r>
    <w:r w:rsidR="00EF4A61">
      <w:rPr>
        <w:rFonts w:ascii="Arial" w:hAnsi="Arial" w:cs="Arial"/>
        <w:noProof/>
        <w:sz w:val="14"/>
      </w:rPr>
      <w:t>1</w:t>
    </w:r>
    <w:r>
      <w:rPr>
        <w:rFonts w:ascii="Arial" w:hAnsi="Arial" w:cs="Arial"/>
        <w:sz w:val="14"/>
      </w:rPr>
      <w:fldChar w:fldCharType="end"/>
    </w:r>
    <w:r>
      <w:rPr>
        <w:rFonts w:ascii="Arial" w:hAnsi="Arial" w:cs="Arial"/>
        <w:sz w:val="14"/>
      </w:rPr>
      <w:t xml:space="preserve"> de </w:t>
    </w:r>
    <w:r>
      <w:rPr>
        <w:rFonts w:ascii="Arial" w:hAnsi="Arial" w:cs="Arial"/>
        <w:sz w:val="14"/>
      </w:rPr>
      <w:fldChar w:fldCharType="begin"/>
    </w:r>
    <w:r>
      <w:rPr>
        <w:rFonts w:ascii="Arial" w:hAnsi="Arial" w:cs="Arial"/>
        <w:sz w:val="14"/>
      </w:rPr>
      <w:instrText xml:space="preserve"> NUMPAGES </w:instrText>
    </w:r>
    <w:r>
      <w:rPr>
        <w:rFonts w:ascii="Arial" w:hAnsi="Arial" w:cs="Arial"/>
        <w:sz w:val="14"/>
      </w:rPr>
      <w:fldChar w:fldCharType="separate"/>
    </w:r>
    <w:r w:rsidR="00EF4A61">
      <w:rPr>
        <w:rFonts w:ascii="Arial" w:hAnsi="Arial" w:cs="Arial"/>
        <w:noProof/>
        <w:sz w:val="14"/>
      </w:rPr>
      <w:t>9</w:t>
    </w:r>
    <w:r>
      <w:rPr>
        <w:rFonts w:ascii="Arial" w:hAnsi="Arial" w:cs="Arial"/>
        <w:sz w:val="14"/>
      </w:rPr>
      <w:fldChar w:fldCharType="end"/>
    </w:r>
  </w:p>
  <w:p w:rsidR="00000000" w:rsidRDefault="0063159D">
    <w:pPr>
      <w:tabs>
        <w:tab w:val="center" w:pos="4252"/>
        <w:tab w:val="right" w:pos="8504"/>
      </w:tabs>
      <w:jc w:val="center"/>
      <w:rPr>
        <w:sz w:val="22"/>
      </w:rPr>
    </w:pPr>
    <w:r>
      <w:rPr>
        <w:sz w:val="22"/>
      </w:rPr>
      <w:t xml:space="preserve">________________________________ </w:t>
    </w:r>
    <w:r>
      <w:rPr>
        <w:rFonts w:ascii="Arial" w:hAnsi="Arial" w:cs="Arial"/>
        <w:sz w:val="14"/>
      </w:rPr>
      <w:t>Departamento de Compras e Licitações</w:t>
    </w:r>
    <w:r>
      <w:rPr>
        <w:sz w:val="14"/>
      </w:rPr>
      <w:t xml:space="preserve"> </w:t>
    </w:r>
    <w:r>
      <w:rPr>
        <w:sz w:val="22"/>
      </w:rPr>
      <w:t>________________________________</w:t>
    </w:r>
  </w:p>
  <w:p w:rsidR="00000000" w:rsidRDefault="0063159D">
    <w:pPr>
      <w:tabs>
        <w:tab w:val="center" w:pos="4252"/>
        <w:tab w:val="right" w:pos="8504"/>
      </w:tabs>
      <w:jc w:val="center"/>
      <w:rPr>
        <w:rFonts w:ascii="Arial" w:hAnsi="Arial" w:cs="Arial"/>
        <w:sz w:val="14"/>
      </w:rPr>
    </w:pPr>
    <w:r>
      <w:rPr>
        <w:rFonts w:ascii="Arial" w:hAnsi="Arial" w:cs="Arial"/>
        <w:sz w:val="14"/>
      </w:rPr>
      <w:t>Tel.: (35) 3341 0717  -  E-mail:</w:t>
    </w:r>
    <w:r>
      <w:rPr>
        <w:rFonts w:ascii="Arial" w:hAnsi="Arial" w:cs="Arial"/>
        <w:sz w:val="14"/>
      </w:rPr>
      <w:t xml:space="preserve"> licitacao@caxambu.mg.gov.br</w:t>
    </w:r>
  </w:p>
  <w:p w:rsidR="00000000" w:rsidRDefault="0063159D">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159D" w:rsidRDefault="0063159D">
      <w:r>
        <w:separator/>
      </w:r>
    </w:p>
  </w:footnote>
  <w:footnote w:type="continuationSeparator" w:id="0">
    <w:p w:rsidR="0063159D" w:rsidRDefault="006315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159D">
    <w:pPr>
      <w:jc w:val="center"/>
      <w:rPr>
        <w:rFonts w:ascii="Arial" w:hAnsi="Arial"/>
        <w:b/>
        <w:sz w:val="34"/>
        <w:szCs w:val="34"/>
      </w:rPr>
    </w:pPr>
    <w:r>
      <w:rPr>
        <w:noProof/>
      </w:rPr>
      <w:drawing>
        <wp:anchor distT="0" distB="0" distL="114300" distR="114300" simplePos="0" relativeHeight="251659264" behindDoc="1" locked="0" layoutInCell="1" allowOverlap="1">
          <wp:simplePos x="0" y="0"/>
          <wp:positionH relativeFrom="column">
            <wp:posOffset>114300</wp:posOffset>
          </wp:positionH>
          <wp:positionV relativeFrom="paragraph">
            <wp:posOffset>-111760</wp:posOffset>
          </wp:positionV>
          <wp:extent cx="561340" cy="594995"/>
          <wp:effectExtent l="0" t="0" r="0" b="0"/>
          <wp:wrapThrough wrapText="bothSides">
            <wp:wrapPolygon edited="0">
              <wp:start x="0" y="0"/>
              <wp:lineTo x="0" y="20747"/>
              <wp:lineTo x="20525" y="20747"/>
              <wp:lineTo x="20525" y="0"/>
              <wp:lineTo x="0" y="0"/>
            </wp:wrapPolygon>
          </wp:wrapThrough>
          <wp:docPr id="1" name="Imagem 2" descr="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brasaopm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brasaopm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340" cy="59499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b/>
        <w:sz w:val="34"/>
        <w:szCs w:val="34"/>
      </w:rPr>
      <w:t xml:space="preserve">           Prefeitura Municipal de Caxambu-MG</w:t>
    </w:r>
  </w:p>
  <w:p w:rsidR="00000000" w:rsidRDefault="0063159D">
    <w:pPr>
      <w:jc w:val="center"/>
      <w:rPr>
        <w:rFonts w:ascii="Arial" w:hAnsi="Arial"/>
        <w:sz w:val="18"/>
        <w:szCs w:val="20"/>
      </w:rPr>
    </w:pPr>
    <w:r>
      <w:rPr>
        <w:rFonts w:ascii="Arial" w:hAnsi="Arial"/>
        <w:b/>
        <w:sz w:val="18"/>
        <w:szCs w:val="20"/>
      </w:rPr>
      <w:t xml:space="preserve">               </w:t>
    </w:r>
    <w:r>
      <w:rPr>
        <w:rFonts w:ascii="Arial" w:hAnsi="Arial"/>
        <w:sz w:val="18"/>
        <w:szCs w:val="20"/>
      </w:rPr>
      <w:t>Praça Dezesseis de Setembro, nº 24 – Centro  - Caxambu/MG – CEP 37440-000</w:t>
    </w:r>
  </w:p>
  <w:p w:rsidR="00000000" w:rsidRDefault="0063159D">
    <w:pPr>
      <w:tabs>
        <w:tab w:val="center" w:pos="4252"/>
        <w:tab w:val="right" w:pos="8504"/>
      </w:tabs>
    </w:pPr>
    <w:r>
      <w:t>__________________________________________________________________________________</w:t>
    </w:r>
  </w:p>
  <w:p w:rsidR="00000000" w:rsidRDefault="0063159D">
    <w:pPr>
      <w:tabs>
        <w:tab w:val="center" w:pos="4252"/>
        <w:tab w:val="right" w:pos="8504"/>
      </w:tabs>
      <w:rPr>
        <w:rFonts w:asciiTheme="minorHAnsi" w:eastAsiaTheme="minorHAnsi" w:hAnsiTheme="minorHAnsi" w:cstheme="minorBidi"/>
        <w:sz w:val="32"/>
        <w:szCs w:val="22"/>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5C100D"/>
    <w:multiLevelType w:val="multilevel"/>
    <w:tmpl w:val="83745850"/>
    <w:lvl w:ilvl="0">
      <w:start w:val="1"/>
      <w:numFmt w:val="decimal"/>
      <w:pStyle w:val="Nivel01"/>
      <w:lvlText w:val="%1."/>
      <w:lvlJc w:val="left"/>
      <w:pPr>
        <w:ind w:left="502" w:hanging="360"/>
      </w:pPr>
      <w:rPr>
        <w:rFonts w:ascii="Arial" w:eastAsiaTheme="majorEastAsia" w:hAnsi="Arial" w:cs="Arial" w:hint="default"/>
        <w:b/>
        <w:color w:val="000000"/>
      </w:rPr>
    </w:lvl>
    <w:lvl w:ilvl="1">
      <w:start w:val="1"/>
      <w:numFmt w:val="decimal"/>
      <w:lvlText w:val="%1.%2."/>
      <w:lvlJc w:val="left"/>
      <w:pPr>
        <w:ind w:left="432" w:hanging="432"/>
      </w:pPr>
      <w:rPr>
        <w:rFonts w:ascii="Arial" w:hAnsi="Arial" w:cs="Arial" w:hint="default"/>
        <w:b w:val="0"/>
        <w:i w:val="0"/>
        <w:strike w:val="0"/>
        <w:dstrike w:val="0"/>
        <w:color w:val="auto"/>
        <w:sz w:val="20"/>
        <w:szCs w:val="20"/>
        <w:u w:val="none"/>
        <w:effect w:val="none"/>
      </w:rPr>
    </w:lvl>
    <w:lvl w:ilvl="2">
      <w:start w:val="1"/>
      <w:numFmt w:val="decimal"/>
      <w:lvlText w:val="%1.%2.%3."/>
      <w:lvlJc w:val="left"/>
      <w:pPr>
        <w:ind w:left="788" w:hanging="504"/>
      </w:pPr>
      <w:rPr>
        <w:rFonts w:ascii="Arial" w:hAnsi="Arial" w:cs="Arial" w:hint="default"/>
        <w:b w:val="0"/>
        <w:i w:val="0"/>
        <w:strike w:val="0"/>
        <w:dstrike w:val="0"/>
        <w:color w:val="auto"/>
        <w:sz w:val="20"/>
        <w:szCs w:val="20"/>
        <w:u w:val="none"/>
        <w:effect w:val="none"/>
      </w:rPr>
    </w:lvl>
    <w:lvl w:ilvl="3">
      <w:start w:val="1"/>
      <w:numFmt w:val="decimal"/>
      <w:lvlText w:val="%1.%2.%3.%4."/>
      <w:lvlJc w:val="left"/>
      <w:pPr>
        <w:ind w:left="2207"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57EC30AA"/>
    <w:multiLevelType w:val="multilevel"/>
    <w:tmpl w:val="69DEE5E2"/>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attachedTemplate r:id="rId1"/>
  <w:defaultTabStop w:val="708"/>
  <w:hyphenationZone w:val="420"/>
  <w:characterSpacingControl w:val="doNotCompress"/>
  <w:hdrShapeDefaults>
    <o:shapedefaults v:ext="edit" spidmax="2049"/>
  </w:hdrShapeDefaults>
  <w:footnotePr>
    <w:footnote w:id="-1"/>
    <w:footnote w:id="0"/>
  </w:footnotePr>
  <w:endnotePr>
    <w:endnote w:id="-1"/>
    <w:endnote w:id="0"/>
  </w:endnotePr>
  <w:compat>
    <w:doNotVertAlignCellWithSp/>
    <w:doNotBreakConstrainedForcedTable/>
    <w:doNotVertAlignInTxbx/>
    <w:useAnsiKerningPairs/>
    <w:cachedColBalance/>
    <w:compatSetting w:name="compatibilityMode" w:uri="http://schemas.microsoft.com/office/word" w:val="15"/>
    <w:compatSetting w:name="differentiateMultirowTableHeaders" w:uri="http://schemas.microsoft.com/office/word" w:val="1"/>
  </w:compat>
  <w:rsids>
    <w:rsidRoot w:val="00EF4A61"/>
    <w:rsid w:val="0063159D"/>
    <w:rsid w:val="00EF4A6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9A11DD43-F1D4-476E-B4E2-9F1EEB966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qFormat/>
    <w:pPr>
      <w:keepNext/>
      <w:overflowPunct w:val="0"/>
      <w:autoSpaceDE w:val="0"/>
      <w:autoSpaceDN w:val="0"/>
      <w:adjustRightInd w:val="0"/>
      <w:spacing w:line="360" w:lineRule="auto"/>
      <w:jc w:val="both"/>
      <w:outlineLvl w:val="0"/>
    </w:pPr>
    <w:rPr>
      <w:rFonts w:ascii="Arial" w:eastAsiaTheme="minorEastAsia" w:hAnsi="Arial"/>
      <w:b/>
      <w:sz w:val="22"/>
      <w:szCs w:val="20"/>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semiHidden/>
    <w:unhideWhenUsed/>
    <w:rPr>
      <w:color w:val="0000FF"/>
      <w:u w:val="single"/>
    </w:rPr>
  </w:style>
  <w:style w:type="character" w:styleId="HiperlinkVisitado">
    <w:name w:val="FollowedHyperlink"/>
    <w:basedOn w:val="Fontepargpadro"/>
    <w:semiHidden/>
    <w:unhideWhenUsed/>
    <w:rPr>
      <w:color w:val="800080"/>
      <w:u w:val="single"/>
    </w:rPr>
  </w:style>
  <w:style w:type="character" w:customStyle="1" w:styleId="Ttulo1Char">
    <w:name w:val="Título 1 Char"/>
    <w:basedOn w:val="Fontepargpadro"/>
    <w:link w:val="Ttulo1"/>
    <w:locked/>
    <w:rPr>
      <w:rFonts w:ascii="Arial" w:hAnsi="Arial" w:cs="Arial" w:hint="default"/>
      <w:b/>
      <w:bCs w:val="0"/>
      <w:sz w:val="22"/>
      <w:lang w:eastAsia="en-US"/>
    </w:rPr>
  </w:style>
  <w:style w:type="paragraph" w:styleId="Cabealho">
    <w:name w:val="header"/>
    <w:basedOn w:val="Normal"/>
    <w:link w:val="CabealhoChar"/>
    <w:uiPriority w:val="99"/>
    <w:unhideWhenUsed/>
    <w:pPr>
      <w:tabs>
        <w:tab w:val="center" w:pos="4252"/>
        <w:tab w:val="right" w:pos="8504"/>
      </w:tabs>
    </w:pPr>
  </w:style>
  <w:style w:type="character" w:customStyle="1" w:styleId="CabealhoChar">
    <w:name w:val="Cabeçalho Char"/>
    <w:basedOn w:val="Fontepargpadro"/>
    <w:link w:val="Cabealho"/>
    <w:uiPriority w:val="99"/>
    <w:locked/>
    <w:rPr>
      <w:sz w:val="24"/>
      <w:szCs w:val="24"/>
    </w:rPr>
  </w:style>
  <w:style w:type="paragraph" w:styleId="Rodap">
    <w:name w:val="footer"/>
    <w:basedOn w:val="Normal"/>
    <w:link w:val="RodapChar"/>
    <w:uiPriority w:val="99"/>
    <w:unhideWhenUsed/>
    <w:pPr>
      <w:tabs>
        <w:tab w:val="center" w:pos="4252"/>
        <w:tab w:val="right" w:pos="8504"/>
      </w:tabs>
    </w:pPr>
  </w:style>
  <w:style w:type="character" w:customStyle="1" w:styleId="RodapChar">
    <w:name w:val="Rodapé Char"/>
    <w:basedOn w:val="Fontepargpadro"/>
    <w:link w:val="Rodap"/>
    <w:uiPriority w:val="99"/>
    <w:locked/>
    <w:rPr>
      <w:sz w:val="24"/>
      <w:szCs w:val="24"/>
    </w:rPr>
  </w:style>
  <w:style w:type="paragraph" w:styleId="Ttulo">
    <w:name w:val="Title"/>
    <w:basedOn w:val="Normal"/>
    <w:link w:val="TtuloChar1"/>
    <w:qFormat/>
    <w:pPr>
      <w:autoSpaceDE w:val="0"/>
      <w:autoSpaceDN w:val="0"/>
      <w:ind w:left="1080" w:right="-675"/>
      <w:jc w:val="center"/>
    </w:pPr>
    <w:rPr>
      <w:b/>
      <w:bCs/>
      <w:sz w:val="48"/>
      <w:szCs w:val="48"/>
    </w:rPr>
  </w:style>
  <w:style w:type="character" w:customStyle="1" w:styleId="TtuloChar">
    <w:name w:val="Título Char"/>
    <w:basedOn w:val="Fontepargpadro"/>
    <w:link w:val="Ttulo"/>
    <w:locked/>
    <w:rPr>
      <w:rFonts w:asciiTheme="majorHAnsi" w:eastAsiaTheme="majorEastAsia" w:hAnsiTheme="majorHAnsi" w:cstheme="majorBidi" w:hint="default"/>
      <w:spacing w:val="-10"/>
      <w:kern w:val="28"/>
      <w:sz w:val="56"/>
      <w:szCs w:val="56"/>
    </w:rPr>
  </w:style>
  <w:style w:type="paragraph" w:styleId="Corpodetexto">
    <w:name w:val="Body Text"/>
    <w:basedOn w:val="Normal"/>
    <w:link w:val="CorpodetextoChar"/>
    <w:semiHidden/>
    <w:unhideWhenUsed/>
    <w:pPr>
      <w:overflowPunct w:val="0"/>
      <w:autoSpaceDE w:val="0"/>
      <w:autoSpaceDN w:val="0"/>
      <w:adjustRightInd w:val="0"/>
      <w:spacing w:line="360" w:lineRule="auto"/>
      <w:jc w:val="both"/>
    </w:pPr>
    <w:rPr>
      <w:rFonts w:ascii="Arial" w:hAnsi="Arial"/>
      <w:b/>
      <w:color w:val="000000"/>
      <w:sz w:val="22"/>
      <w:szCs w:val="20"/>
      <w:lang w:eastAsia="en-US"/>
    </w:rPr>
  </w:style>
  <w:style w:type="character" w:customStyle="1" w:styleId="CorpodetextoChar">
    <w:name w:val="Corpo de texto Char"/>
    <w:basedOn w:val="Fontepargpadro"/>
    <w:link w:val="Corpodetexto"/>
    <w:semiHidden/>
    <w:locked/>
    <w:rPr>
      <w:rFonts w:ascii="Arial" w:hAnsi="Arial" w:cs="Arial" w:hint="default"/>
      <w:b/>
      <w:bCs w:val="0"/>
      <w:color w:val="000000"/>
      <w:sz w:val="22"/>
      <w:lang w:eastAsia="en-US"/>
    </w:rPr>
  </w:style>
  <w:style w:type="paragraph" w:styleId="Recuodecorpodetexto">
    <w:name w:val="Body Text Indent"/>
    <w:basedOn w:val="Normal"/>
    <w:link w:val="RecuodecorpodetextoChar"/>
    <w:semiHidden/>
    <w:unhideWhenUsed/>
    <w:pPr>
      <w:spacing w:line="360" w:lineRule="auto"/>
      <w:ind w:firstLine="708"/>
      <w:jc w:val="both"/>
    </w:pPr>
    <w:rPr>
      <w:rFonts w:ascii="CG Omega" w:hAnsi="CG Omega"/>
      <w:color w:val="000080"/>
      <w:szCs w:val="20"/>
    </w:rPr>
  </w:style>
  <w:style w:type="character" w:customStyle="1" w:styleId="RecuodecorpodetextoChar">
    <w:name w:val="Recuo de corpo de texto Char"/>
    <w:basedOn w:val="Fontepargpadro"/>
    <w:link w:val="Recuodecorpodetexto"/>
    <w:semiHidden/>
    <w:locked/>
    <w:rPr>
      <w:rFonts w:ascii="CG Omega" w:hAnsi="CG Omega" w:hint="default"/>
      <w:color w:val="000080"/>
      <w:sz w:val="24"/>
    </w:rPr>
  </w:style>
  <w:style w:type="paragraph" w:styleId="Subttulo">
    <w:name w:val="Subtitle"/>
    <w:basedOn w:val="Normal"/>
    <w:next w:val="Normal"/>
    <w:link w:val="SubttuloChar"/>
    <w:qFormat/>
    <w:p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har">
    <w:name w:val="Subtítulo Char"/>
    <w:basedOn w:val="Fontepargpadro"/>
    <w:link w:val="Subttulo"/>
    <w:locked/>
    <w:rPr>
      <w:rFonts w:asciiTheme="minorHAnsi" w:eastAsiaTheme="minorEastAsia" w:hAnsiTheme="minorHAnsi" w:cstheme="minorBidi" w:hint="default"/>
      <w:color w:val="5A5A5A" w:themeColor="text1" w:themeTint="A5"/>
      <w:spacing w:val="15"/>
      <w:sz w:val="22"/>
      <w:szCs w:val="22"/>
    </w:rPr>
  </w:style>
  <w:style w:type="paragraph" w:styleId="Corpodetexto2">
    <w:name w:val="Body Text 2"/>
    <w:basedOn w:val="Normal"/>
    <w:link w:val="Corpodetexto2Char"/>
    <w:semiHidden/>
    <w:unhideWhenUsed/>
    <w:pPr>
      <w:spacing w:line="360" w:lineRule="auto"/>
      <w:jc w:val="both"/>
    </w:pPr>
    <w:rPr>
      <w:rFonts w:ascii="Arial" w:hAnsi="Arial"/>
      <w:color w:val="000000"/>
      <w:szCs w:val="20"/>
      <w:lang w:eastAsia="en-US"/>
    </w:rPr>
  </w:style>
  <w:style w:type="character" w:customStyle="1" w:styleId="Corpodetexto2Char">
    <w:name w:val="Corpo de texto 2 Char"/>
    <w:basedOn w:val="Fontepargpadro"/>
    <w:link w:val="Corpodetexto2"/>
    <w:semiHidden/>
    <w:locked/>
    <w:rPr>
      <w:rFonts w:ascii="Arial" w:hAnsi="Arial" w:cs="Arial" w:hint="default"/>
      <w:color w:val="000000"/>
      <w:sz w:val="24"/>
      <w:lang w:eastAsia="en-US"/>
    </w:rPr>
  </w:style>
  <w:style w:type="paragraph" w:styleId="TextosemFormatao">
    <w:name w:val="Plain Text"/>
    <w:basedOn w:val="Normal"/>
    <w:link w:val="TextosemFormataoChar"/>
    <w:semiHidden/>
    <w:unhideWhenUsed/>
    <w:rPr>
      <w:rFonts w:ascii="Courier New" w:hAnsi="Courier New"/>
      <w:sz w:val="20"/>
      <w:szCs w:val="20"/>
    </w:rPr>
  </w:style>
  <w:style w:type="character" w:customStyle="1" w:styleId="TextosemFormataoChar">
    <w:name w:val="Texto sem Formatação Char"/>
    <w:basedOn w:val="Fontepargpadro"/>
    <w:link w:val="TextosemFormatao"/>
    <w:semiHidden/>
    <w:locked/>
    <w:rPr>
      <w:rFonts w:ascii="Consolas" w:hAnsi="Consolas" w:cs="Consolas" w:hint="default"/>
      <w:sz w:val="21"/>
      <w:szCs w:val="21"/>
    </w:rPr>
  </w:style>
  <w:style w:type="paragraph" w:styleId="Textodebalo">
    <w:name w:val="Balloon Text"/>
    <w:basedOn w:val="Normal"/>
    <w:link w:val="TextodebaloChar"/>
    <w:semiHidden/>
    <w:unhideWhenUsed/>
    <w:rPr>
      <w:rFonts w:ascii="Tahoma" w:hAnsi="Tahoma" w:cs="Tahoma"/>
      <w:sz w:val="16"/>
      <w:szCs w:val="16"/>
    </w:rPr>
  </w:style>
  <w:style w:type="character" w:customStyle="1" w:styleId="TextodebaloChar">
    <w:name w:val="Texto de balão Char"/>
    <w:basedOn w:val="Fontepargpadro"/>
    <w:link w:val="Textodebalo"/>
    <w:semiHidden/>
    <w:locked/>
    <w:rPr>
      <w:rFonts w:ascii="Tahoma" w:hAnsi="Tahoma" w:cs="Tahoma" w:hint="default"/>
      <w:sz w:val="16"/>
      <w:szCs w:val="16"/>
    </w:rPr>
  </w:style>
  <w:style w:type="paragraph" w:styleId="PargrafodaLista">
    <w:name w:val="List Paragraph"/>
    <w:basedOn w:val="Normal"/>
    <w:uiPriority w:val="34"/>
    <w:qFormat/>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msonormal0">
    <w:name w:val="msonormal"/>
    <w:basedOn w:val="Normal"/>
    <w:pPr>
      <w:spacing w:before="100" w:beforeAutospacing="1" w:after="100" w:afterAutospacing="1"/>
    </w:pPr>
    <w:rPr>
      <w:rFonts w:eastAsiaTheme="minorEastAsia"/>
    </w:rPr>
  </w:style>
  <w:style w:type="paragraph" w:customStyle="1" w:styleId="WW-Corpodetexto3">
    <w:name w:val="WW-Corpo de texto 3"/>
    <w:basedOn w:val="Normal"/>
    <w:pPr>
      <w:spacing w:line="360" w:lineRule="auto"/>
      <w:jc w:val="both"/>
    </w:pPr>
    <w:rPr>
      <w:szCs w:val="20"/>
      <w:lang w:eastAsia="ar-SA"/>
    </w:rPr>
  </w:style>
  <w:style w:type="paragraph" w:customStyle="1" w:styleId="Default">
    <w:name w:val="Default"/>
    <w:pPr>
      <w:autoSpaceDE w:val="0"/>
      <w:autoSpaceDN w:val="0"/>
      <w:adjustRightInd w:val="0"/>
    </w:pPr>
    <w:rPr>
      <w:rFonts w:ascii="Arial" w:hAnsi="Arial" w:cs="Arial"/>
      <w:color w:val="000000"/>
      <w:sz w:val="24"/>
      <w:szCs w:val="24"/>
    </w:rPr>
  </w:style>
  <w:style w:type="paragraph" w:customStyle="1" w:styleId="Nivel01">
    <w:name w:val="Nivel 01"/>
    <w:basedOn w:val="Ttulo1"/>
    <w:next w:val="Normal"/>
    <w:qFormat/>
    <w:pPr>
      <w:keepLines/>
      <w:numPr>
        <w:numId w:val="2"/>
      </w:numPr>
      <w:tabs>
        <w:tab w:val="left" w:pos="567"/>
      </w:tabs>
      <w:overflowPunct/>
      <w:autoSpaceDE/>
      <w:autoSpaceDN/>
      <w:adjustRightInd/>
      <w:spacing w:before="240" w:line="240" w:lineRule="auto"/>
      <w:ind w:left="928"/>
    </w:pPr>
    <w:rPr>
      <w:rFonts w:ascii="Ecofont_Spranq_eco_Sans" w:eastAsiaTheme="majorEastAsia" w:hAnsi="Ecofont_Spranq_eco_Sans"/>
      <w:bCs/>
      <w:color w:val="000000"/>
      <w:sz w:val="20"/>
      <w:lang w:eastAsia="pt-BR"/>
    </w:rPr>
  </w:style>
  <w:style w:type="paragraph" w:customStyle="1" w:styleId="PADRO">
    <w:name w:val="PADRÃO"/>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szCs w:val="24"/>
      <w:lang w:eastAsia="zh-CN" w:bidi="hi-IN"/>
    </w:rPr>
  </w:style>
  <w:style w:type="character" w:customStyle="1" w:styleId="TtuloChar1">
    <w:name w:val="Título Char1"/>
    <w:link w:val="Ttulo"/>
    <w:locked/>
    <w:rPr>
      <w:b/>
      <w:bCs/>
      <w:sz w:val="48"/>
      <w:szCs w:val="48"/>
    </w:rPr>
  </w:style>
  <w:style w:type="table" w:styleId="Tabelacomgrade">
    <w:name w:val="Table Grid"/>
    <w:basedOn w:val="Tabelanormal"/>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1-2014/2013/Lei/L12846.ht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ll.org.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planalto.gov.br/ccivil_03/LEIS/L6404consol.htm" TargetMode="Externa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F70BDC-7A90-4F11-B762-090F9E724F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4466</Words>
  <Characters>24122</Characters>
  <Application>Microsoft Office Word</Application>
  <DocSecurity>0</DocSecurity>
  <Lines>201</Lines>
  <Paragraphs>57</Paragraphs>
  <ScaleCrop>false</ScaleCrop>
  <HeadingPairs>
    <vt:vector size="2" baseType="variant">
      <vt:variant>
        <vt:lpstr>Título</vt:lpstr>
      </vt:variant>
      <vt:variant>
        <vt:i4>1</vt:i4>
      </vt:variant>
    </vt:vector>
  </HeadingPairs>
  <TitlesOfParts>
    <vt:vector size="1" baseType="lpstr">
      <vt:lpstr>Teste de Cabeçalho</vt:lpstr>
    </vt:vector>
  </TitlesOfParts>
  <Company/>
  <LinksUpToDate>false</LinksUpToDate>
  <CharactersWithSpaces>28531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Teste de Cabeçalho</dc:title>
  <dc:subject/>
  <dc:creator>Rogerio</dc:creator>
  <cp:keywords/>
  <dc:description/>
  <cp:lastModifiedBy>PMC</cp:lastModifiedBy>
  <cp:revision>2</cp:revision>
  <cp:lastPrinted>2024-02-26T15:18:00Z</cp:lastPrinted>
  <dcterms:created xsi:type="dcterms:W3CDTF">2024-02-27T13:46:00Z</dcterms:created>
  <dcterms:modified xsi:type="dcterms:W3CDTF">2024-02-27T13:46:00Z</dcterms:modified>
</cp:coreProperties>
</file>