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A49D1F" w14:textId="77777777" w:rsidR="00D91850" w:rsidRPr="00DD46B7" w:rsidRDefault="00D91850" w:rsidP="00D91850">
      <w:pPr>
        <w:spacing w:line="276" w:lineRule="auto"/>
        <w:contextualSpacing/>
        <w:mirrorIndents/>
        <w:rPr>
          <w:rFonts w:ascii="Garamond" w:hAnsi="Garamond"/>
          <w:b/>
          <w:sz w:val="24"/>
          <w:szCs w:val="24"/>
          <w:lang w:val="pt-PT"/>
        </w:rPr>
      </w:pPr>
    </w:p>
    <w:p w14:paraId="232C5D8B" w14:textId="77777777" w:rsidR="00D91850" w:rsidRPr="00DD46B7" w:rsidRDefault="00D91850" w:rsidP="00D91850">
      <w:pPr>
        <w:spacing w:line="276" w:lineRule="auto"/>
        <w:contextualSpacing/>
        <w:mirrorIndents/>
        <w:rPr>
          <w:rFonts w:ascii="Garamond" w:hAnsi="Garamond"/>
          <w:b/>
          <w:sz w:val="24"/>
          <w:szCs w:val="24"/>
          <w:lang w:val="pt-PT"/>
        </w:rPr>
      </w:pPr>
      <w:r w:rsidRPr="00DD46B7">
        <w:rPr>
          <w:rFonts w:ascii="Garamond" w:hAnsi="Garamond"/>
          <w:b/>
          <w:sz w:val="24"/>
          <w:szCs w:val="24"/>
          <w:lang w:val="pt-PT"/>
        </w:rPr>
        <w:t>C.I.</w:t>
      </w:r>
    </w:p>
    <w:p w14:paraId="780D6893" w14:textId="77777777" w:rsidR="00D91850" w:rsidRPr="00DD46B7" w:rsidRDefault="00D91850" w:rsidP="00D91850">
      <w:pPr>
        <w:contextualSpacing/>
        <w:mirrorIndents/>
        <w:jc w:val="both"/>
        <w:rPr>
          <w:rFonts w:ascii="Garamond" w:hAnsi="Garamond"/>
          <w:b/>
          <w:sz w:val="24"/>
          <w:szCs w:val="24"/>
        </w:rPr>
      </w:pPr>
      <w:r w:rsidRPr="00DD46B7">
        <w:rPr>
          <w:rFonts w:ascii="Garamond" w:hAnsi="Garamond"/>
          <w:b/>
          <w:sz w:val="24"/>
          <w:szCs w:val="24"/>
        </w:rPr>
        <w:t>De: Helvécio Campos de Albuquerque – Secretário Municipal de Saúde</w:t>
      </w:r>
    </w:p>
    <w:p w14:paraId="3571B4E5" w14:textId="77777777" w:rsidR="00D91850" w:rsidRPr="00DD46B7" w:rsidRDefault="00D91850" w:rsidP="00D91850">
      <w:pPr>
        <w:contextualSpacing/>
        <w:mirrorIndents/>
        <w:jc w:val="both"/>
        <w:rPr>
          <w:rFonts w:ascii="Garamond" w:hAnsi="Garamond"/>
          <w:b/>
          <w:sz w:val="24"/>
          <w:szCs w:val="24"/>
        </w:rPr>
      </w:pPr>
      <w:r w:rsidRPr="00DD46B7">
        <w:rPr>
          <w:rFonts w:ascii="Garamond" w:hAnsi="Garamond"/>
          <w:b/>
          <w:sz w:val="24"/>
          <w:szCs w:val="24"/>
        </w:rPr>
        <w:t>Para: Fábio Cantuária Ribeiro – Secretário de Administração Fazenda e RH</w:t>
      </w:r>
    </w:p>
    <w:p w14:paraId="66357D32" w14:textId="77777777" w:rsidR="00D91850" w:rsidRDefault="00D91850" w:rsidP="00D91850">
      <w:pPr>
        <w:rPr>
          <w:rFonts w:ascii="Garamond" w:hAnsi="Garamond"/>
          <w:b/>
          <w:sz w:val="24"/>
          <w:szCs w:val="24"/>
        </w:rPr>
      </w:pPr>
      <w:r w:rsidRPr="00DD46B7">
        <w:rPr>
          <w:rFonts w:ascii="Garamond" w:hAnsi="Garamond"/>
          <w:b/>
          <w:sz w:val="24"/>
          <w:szCs w:val="24"/>
        </w:rPr>
        <w:t>Assunto: Contratação de Empresa Para o Fornecimento de Lente Escleral SG e Adaptação de Lentes.</w:t>
      </w:r>
    </w:p>
    <w:p w14:paraId="37FAE0F4" w14:textId="77777777" w:rsidR="00532F35" w:rsidRPr="00DD46B7" w:rsidRDefault="00532F35" w:rsidP="00D91850">
      <w:pPr>
        <w:rPr>
          <w:rFonts w:ascii="Garamond" w:hAnsi="Garamond"/>
          <w:b/>
          <w:sz w:val="24"/>
          <w:szCs w:val="24"/>
        </w:rPr>
      </w:pPr>
    </w:p>
    <w:p w14:paraId="79FC502D" w14:textId="77777777" w:rsidR="00D91850" w:rsidRPr="00DD46B7" w:rsidRDefault="00D91850" w:rsidP="00D91850">
      <w:pPr>
        <w:rPr>
          <w:rFonts w:ascii="Garamond" w:hAnsi="Garamond"/>
          <w:b/>
          <w:sz w:val="24"/>
          <w:szCs w:val="24"/>
        </w:rPr>
      </w:pPr>
    </w:p>
    <w:p w14:paraId="5F9CB67F" w14:textId="301F31EC" w:rsidR="00D91850" w:rsidRPr="00DD46B7" w:rsidRDefault="00D91850" w:rsidP="00D91850">
      <w:pPr>
        <w:spacing w:line="360" w:lineRule="auto"/>
        <w:contextualSpacing/>
        <w:mirrorIndents/>
        <w:jc w:val="center"/>
        <w:rPr>
          <w:rFonts w:ascii="Garamond" w:hAnsi="Garamond"/>
          <w:b/>
          <w:sz w:val="24"/>
          <w:szCs w:val="24"/>
        </w:rPr>
      </w:pPr>
      <w:r w:rsidRPr="00DD46B7">
        <w:rPr>
          <w:rFonts w:ascii="Garamond" w:hAnsi="Garamond"/>
          <w:b/>
          <w:sz w:val="24"/>
          <w:szCs w:val="24"/>
        </w:rPr>
        <w:t xml:space="preserve">                                                                       Janaúba/MG, 1</w:t>
      </w:r>
      <w:r w:rsidR="004A1C5A">
        <w:rPr>
          <w:rFonts w:ascii="Garamond" w:hAnsi="Garamond"/>
          <w:b/>
          <w:sz w:val="24"/>
          <w:szCs w:val="24"/>
        </w:rPr>
        <w:t>6</w:t>
      </w:r>
      <w:r w:rsidRPr="00DD46B7">
        <w:rPr>
          <w:rFonts w:ascii="Garamond" w:hAnsi="Garamond"/>
          <w:b/>
          <w:sz w:val="24"/>
          <w:szCs w:val="24"/>
        </w:rPr>
        <w:t xml:space="preserve"> de </w:t>
      </w:r>
      <w:r w:rsidR="002040C6" w:rsidRPr="00DD46B7">
        <w:rPr>
          <w:rFonts w:ascii="Garamond" w:hAnsi="Garamond"/>
          <w:b/>
          <w:sz w:val="24"/>
          <w:szCs w:val="24"/>
        </w:rPr>
        <w:t>j</w:t>
      </w:r>
      <w:r w:rsidRPr="00DD46B7">
        <w:rPr>
          <w:rFonts w:ascii="Garamond" w:hAnsi="Garamond"/>
          <w:b/>
          <w:sz w:val="24"/>
          <w:szCs w:val="24"/>
        </w:rPr>
        <w:t>aneiro de 2024.</w:t>
      </w:r>
    </w:p>
    <w:p w14:paraId="1A121290" w14:textId="77777777" w:rsidR="00D91850" w:rsidRPr="00DD46B7" w:rsidRDefault="00D91850" w:rsidP="00E6128D">
      <w:pPr>
        <w:spacing w:line="276" w:lineRule="auto"/>
        <w:contextualSpacing/>
        <w:mirrorIndents/>
        <w:jc w:val="center"/>
        <w:rPr>
          <w:rFonts w:ascii="Garamond" w:hAnsi="Garamond"/>
          <w:b/>
          <w:sz w:val="24"/>
          <w:szCs w:val="24"/>
        </w:rPr>
      </w:pPr>
    </w:p>
    <w:p w14:paraId="425ECB6B" w14:textId="4317D5EC" w:rsidR="00D91850" w:rsidRPr="00DD46B7" w:rsidRDefault="00D91850" w:rsidP="00E6128D">
      <w:pPr>
        <w:spacing w:line="276" w:lineRule="auto"/>
        <w:ind w:firstLine="567"/>
        <w:jc w:val="both"/>
        <w:rPr>
          <w:rFonts w:ascii="Garamond" w:hAnsi="Garamond"/>
          <w:sz w:val="24"/>
          <w:szCs w:val="24"/>
        </w:rPr>
      </w:pPr>
      <w:r w:rsidRPr="00DD46B7">
        <w:rPr>
          <w:rFonts w:ascii="Garamond" w:hAnsi="Garamond"/>
          <w:sz w:val="24"/>
          <w:szCs w:val="24"/>
        </w:rPr>
        <w:t>Com cordiais cumprimentos, solicito que seja realizado procedimento de dispensa licitatória para contratação de empresa para o fornecimento</w:t>
      </w:r>
      <w:r w:rsidR="000909F7" w:rsidRPr="000909F7">
        <w:rPr>
          <w:rFonts w:ascii="Garamond" w:hAnsi="Garamond"/>
          <w:sz w:val="24"/>
          <w:szCs w:val="24"/>
        </w:rPr>
        <w:t xml:space="preserve"> </w:t>
      </w:r>
      <w:r w:rsidR="00DF6D05">
        <w:rPr>
          <w:rFonts w:ascii="Garamond" w:hAnsi="Garamond"/>
          <w:sz w:val="24"/>
          <w:szCs w:val="24"/>
        </w:rPr>
        <w:t>A</w:t>
      </w:r>
      <w:r w:rsidR="000909F7" w:rsidRPr="00DD46B7">
        <w:rPr>
          <w:rFonts w:ascii="Garamond" w:hAnsi="Garamond"/>
          <w:sz w:val="24"/>
          <w:szCs w:val="24"/>
        </w:rPr>
        <w:t>daptação</w:t>
      </w:r>
      <w:r w:rsidRPr="00DD46B7">
        <w:rPr>
          <w:rFonts w:ascii="Garamond" w:hAnsi="Garamond"/>
          <w:sz w:val="24"/>
          <w:szCs w:val="24"/>
        </w:rPr>
        <w:t xml:space="preserve"> de Lente Escleral SG   para o paciente Matheus Góes </w:t>
      </w:r>
      <w:proofErr w:type="spellStart"/>
      <w:r w:rsidRPr="00DD46B7">
        <w:rPr>
          <w:rFonts w:ascii="Garamond" w:hAnsi="Garamond"/>
          <w:sz w:val="24"/>
          <w:szCs w:val="24"/>
        </w:rPr>
        <w:t>Purcino</w:t>
      </w:r>
      <w:proofErr w:type="spellEnd"/>
      <w:r w:rsidRPr="00DD46B7">
        <w:rPr>
          <w:rFonts w:ascii="Garamond" w:hAnsi="Garamond"/>
          <w:sz w:val="24"/>
          <w:szCs w:val="24"/>
        </w:rPr>
        <w:t>, conforme mencionado a seguir.</w:t>
      </w:r>
    </w:p>
    <w:p w14:paraId="278B04B1" w14:textId="77777777" w:rsidR="00DD46B7" w:rsidRPr="00DD46B7" w:rsidRDefault="00D91850" w:rsidP="00E6128D">
      <w:pPr>
        <w:spacing w:line="276" w:lineRule="auto"/>
        <w:ind w:firstLine="567"/>
        <w:jc w:val="both"/>
        <w:rPr>
          <w:rFonts w:ascii="Garamond" w:hAnsi="Garamond"/>
          <w:sz w:val="24"/>
          <w:szCs w:val="24"/>
        </w:rPr>
      </w:pPr>
      <w:r w:rsidRPr="00DD46B7">
        <w:rPr>
          <w:rFonts w:ascii="Garamond" w:hAnsi="Garamond"/>
          <w:sz w:val="24"/>
          <w:szCs w:val="24"/>
        </w:rPr>
        <w:t xml:space="preserve">Considerando que o paciente Matheus Góes </w:t>
      </w:r>
      <w:proofErr w:type="spellStart"/>
      <w:r w:rsidRPr="00DD46B7">
        <w:rPr>
          <w:rFonts w:ascii="Garamond" w:hAnsi="Garamond"/>
          <w:sz w:val="24"/>
          <w:szCs w:val="24"/>
        </w:rPr>
        <w:t>Purcino</w:t>
      </w:r>
      <w:proofErr w:type="spellEnd"/>
      <w:r w:rsidRPr="00DD46B7">
        <w:rPr>
          <w:rFonts w:ascii="Garamond" w:hAnsi="Garamond"/>
          <w:sz w:val="24"/>
          <w:szCs w:val="24"/>
        </w:rPr>
        <w:t xml:space="preserve"> está em acompanhamento com o especialista da área com Oftalmologista, devido a um transplante de córnea em ambos os olhos, o mesmo com a necessidade da Lente Escleral SG para habilitação visual.</w:t>
      </w:r>
    </w:p>
    <w:p w14:paraId="49AEAF0C" w14:textId="521A4E83" w:rsidR="00D91850" w:rsidRPr="00DD46B7" w:rsidRDefault="00DD46B7" w:rsidP="00E6128D">
      <w:pPr>
        <w:spacing w:line="276" w:lineRule="auto"/>
        <w:jc w:val="both"/>
        <w:rPr>
          <w:rFonts w:ascii="Garamond" w:hAnsi="Garamond"/>
          <w:sz w:val="24"/>
          <w:szCs w:val="24"/>
        </w:rPr>
      </w:pPr>
      <w:r w:rsidRPr="00DD46B7">
        <w:rPr>
          <w:rFonts w:ascii="Garamond" w:hAnsi="Garamond"/>
          <w:sz w:val="24"/>
          <w:szCs w:val="24"/>
        </w:rPr>
        <w:t xml:space="preserve">       </w:t>
      </w:r>
      <w:r w:rsidR="00D91850" w:rsidRPr="00DD46B7">
        <w:rPr>
          <w:rFonts w:ascii="Garamond" w:hAnsi="Garamond"/>
          <w:sz w:val="24"/>
          <w:szCs w:val="24"/>
        </w:rPr>
        <w:t xml:space="preserve"> </w:t>
      </w:r>
      <w:r w:rsidRPr="00DD46B7">
        <w:rPr>
          <w:rFonts w:ascii="Garamond" w:hAnsi="Garamond"/>
          <w:sz w:val="24"/>
          <w:szCs w:val="24"/>
        </w:rPr>
        <w:t>O mesmo é portador de ceratocone avançado em ambos os olhos, já faz uso de lentes escleral há mais de um ano, sen</w:t>
      </w:r>
      <w:r w:rsidR="00DE414F">
        <w:rPr>
          <w:rFonts w:ascii="Garamond" w:hAnsi="Garamond"/>
          <w:sz w:val="24"/>
          <w:szCs w:val="24"/>
        </w:rPr>
        <w:t>d</w:t>
      </w:r>
      <w:r w:rsidRPr="00DD46B7">
        <w:rPr>
          <w:rFonts w:ascii="Garamond" w:hAnsi="Garamond"/>
          <w:sz w:val="24"/>
          <w:szCs w:val="24"/>
        </w:rPr>
        <w:t>o assim, necessita de novas lentes de adaptação para melhor habilitação visual garantindo a essencialidade para manutenção da vida e garantia de saúde do paciente.</w:t>
      </w:r>
    </w:p>
    <w:p w14:paraId="4D7E3DC5" w14:textId="6D07D053" w:rsidR="00D91850" w:rsidRPr="00DD46B7" w:rsidRDefault="00D91850" w:rsidP="00E6128D">
      <w:pPr>
        <w:spacing w:line="276" w:lineRule="auto"/>
        <w:ind w:firstLine="709"/>
        <w:contextualSpacing/>
        <w:mirrorIndents/>
        <w:rPr>
          <w:rFonts w:ascii="Garamond" w:hAnsi="Garamond"/>
          <w:sz w:val="24"/>
          <w:szCs w:val="24"/>
        </w:rPr>
      </w:pPr>
      <w:r w:rsidRPr="00DD46B7">
        <w:rPr>
          <w:rFonts w:ascii="Garamond" w:hAnsi="Garamond"/>
          <w:sz w:val="24"/>
          <w:szCs w:val="24"/>
        </w:rPr>
        <w:t>Sendo assim, solicito que seja realizado processo de dispensa licitatória para contratação de empresa para o fornecimento</w:t>
      </w:r>
      <w:r w:rsidR="006A7535" w:rsidRPr="006A7535">
        <w:rPr>
          <w:rFonts w:ascii="Garamond" w:hAnsi="Garamond"/>
          <w:sz w:val="24"/>
          <w:szCs w:val="24"/>
        </w:rPr>
        <w:t xml:space="preserve"> </w:t>
      </w:r>
      <w:r w:rsidR="00037309">
        <w:rPr>
          <w:rFonts w:ascii="Garamond" w:hAnsi="Garamond"/>
          <w:sz w:val="24"/>
          <w:szCs w:val="24"/>
        </w:rPr>
        <w:t xml:space="preserve">de </w:t>
      </w:r>
      <w:r w:rsidR="006A7535">
        <w:rPr>
          <w:rFonts w:ascii="Garamond" w:hAnsi="Garamond"/>
          <w:sz w:val="24"/>
          <w:szCs w:val="24"/>
        </w:rPr>
        <w:t>A</w:t>
      </w:r>
      <w:r w:rsidR="006A7535" w:rsidRPr="00DD46B7">
        <w:rPr>
          <w:rFonts w:ascii="Garamond" w:hAnsi="Garamond"/>
          <w:sz w:val="24"/>
          <w:szCs w:val="24"/>
        </w:rPr>
        <w:t>daptação</w:t>
      </w:r>
      <w:r w:rsidRPr="00DD46B7">
        <w:rPr>
          <w:rFonts w:ascii="Garamond" w:hAnsi="Garamond"/>
          <w:sz w:val="24"/>
          <w:szCs w:val="24"/>
        </w:rPr>
        <w:t xml:space="preserve"> de Lente Escleral SG em ambos os olhos do paciente Matheus Góes </w:t>
      </w:r>
      <w:proofErr w:type="spellStart"/>
      <w:r w:rsidRPr="00DD46B7">
        <w:rPr>
          <w:rFonts w:ascii="Garamond" w:hAnsi="Garamond"/>
          <w:sz w:val="24"/>
          <w:szCs w:val="24"/>
        </w:rPr>
        <w:t>Purcino</w:t>
      </w:r>
      <w:proofErr w:type="spellEnd"/>
      <w:r w:rsidRPr="00DD46B7">
        <w:rPr>
          <w:rFonts w:ascii="Garamond" w:hAnsi="Garamond"/>
          <w:sz w:val="24"/>
          <w:szCs w:val="24"/>
        </w:rPr>
        <w:t>, conforme descrição no Termo de Referência que segue em anexo.</w:t>
      </w:r>
    </w:p>
    <w:p w14:paraId="7F14834F" w14:textId="61970196" w:rsidR="00D91850" w:rsidRPr="00DD46B7" w:rsidRDefault="00B736B4" w:rsidP="00B736B4">
      <w:pPr>
        <w:tabs>
          <w:tab w:val="left" w:pos="2565"/>
        </w:tabs>
        <w:spacing w:line="276" w:lineRule="auto"/>
        <w:jc w:val="both"/>
        <w:rPr>
          <w:rFonts w:ascii="Garamond" w:hAnsi="Garamond"/>
          <w:color w:val="000000"/>
          <w:sz w:val="24"/>
          <w:szCs w:val="24"/>
        </w:rPr>
      </w:pPr>
      <w:r>
        <w:rPr>
          <w:rFonts w:ascii="Garamond" w:hAnsi="Garamond"/>
          <w:sz w:val="24"/>
          <w:szCs w:val="24"/>
        </w:rPr>
        <w:t xml:space="preserve">           </w:t>
      </w:r>
      <w:r w:rsidR="00D91850" w:rsidRPr="00DD46B7">
        <w:rPr>
          <w:rFonts w:ascii="Garamond" w:hAnsi="Garamond"/>
          <w:sz w:val="24"/>
          <w:szCs w:val="24"/>
        </w:rPr>
        <w:t>Segue em anexo: Termo de Referência</w:t>
      </w:r>
      <w:r w:rsidR="004C667A">
        <w:rPr>
          <w:rFonts w:ascii="Garamond" w:hAnsi="Garamond"/>
          <w:sz w:val="24"/>
          <w:szCs w:val="24"/>
        </w:rPr>
        <w:t xml:space="preserve"> e </w:t>
      </w:r>
      <w:r w:rsidR="00D91850" w:rsidRPr="00DD46B7">
        <w:rPr>
          <w:rFonts w:ascii="Garamond" w:hAnsi="Garamond"/>
          <w:sz w:val="24"/>
          <w:szCs w:val="24"/>
        </w:rPr>
        <w:t>Orçamentos; Na certeza de que contarei com o pronto atendimento, desde já agradeço.</w:t>
      </w:r>
    </w:p>
    <w:p w14:paraId="50FE583F" w14:textId="77777777" w:rsidR="00D91850" w:rsidRPr="00DD46B7" w:rsidRDefault="00D91850" w:rsidP="00E6128D">
      <w:pPr>
        <w:spacing w:line="276" w:lineRule="auto"/>
        <w:ind w:firstLine="851"/>
        <w:jc w:val="both"/>
        <w:rPr>
          <w:rFonts w:ascii="Garamond" w:hAnsi="Garamond"/>
          <w:sz w:val="24"/>
          <w:szCs w:val="24"/>
        </w:rPr>
      </w:pPr>
      <w:r w:rsidRPr="00DD46B7">
        <w:rPr>
          <w:rFonts w:ascii="Garamond" w:hAnsi="Garamond"/>
          <w:sz w:val="24"/>
          <w:szCs w:val="24"/>
        </w:rPr>
        <w:t>A dotação orçamentária a ser utilizada corresponde a:</w:t>
      </w:r>
    </w:p>
    <w:p w14:paraId="488C4E1D" w14:textId="77777777" w:rsidR="00D91850" w:rsidRPr="00DD46B7" w:rsidRDefault="00D91850" w:rsidP="00D91850">
      <w:pPr>
        <w:spacing w:line="276" w:lineRule="auto"/>
        <w:ind w:firstLine="851"/>
        <w:jc w:val="both"/>
        <w:rPr>
          <w:rFonts w:ascii="Garamond" w:hAnsi="Garamond"/>
          <w:sz w:val="24"/>
          <w:szCs w:val="24"/>
        </w:rPr>
      </w:pPr>
    </w:p>
    <w:tbl>
      <w:tblPr>
        <w:tblW w:w="850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48"/>
        <w:gridCol w:w="2127"/>
        <w:gridCol w:w="1729"/>
      </w:tblGrid>
      <w:tr w:rsidR="00D91850" w:rsidRPr="00DD46B7" w14:paraId="5D6F7EA3" w14:textId="77777777" w:rsidTr="00347A1F">
        <w:trPr>
          <w:trHeight w:val="313"/>
        </w:trPr>
        <w:tc>
          <w:tcPr>
            <w:tcW w:w="4648" w:type="dxa"/>
            <w:tcBorders>
              <w:top w:val="single" w:sz="4" w:space="0" w:color="000000"/>
              <w:left w:val="single" w:sz="4" w:space="0" w:color="000000"/>
              <w:bottom w:val="single" w:sz="4" w:space="0" w:color="000000"/>
              <w:right w:val="single" w:sz="4" w:space="0" w:color="000000"/>
            </w:tcBorders>
          </w:tcPr>
          <w:p w14:paraId="499D9796" w14:textId="77777777" w:rsidR="00D91850" w:rsidRPr="00DD46B7" w:rsidRDefault="00D91850" w:rsidP="00347A1F">
            <w:pPr>
              <w:spacing w:line="276" w:lineRule="auto"/>
              <w:ind w:left="-567" w:firstLine="709"/>
              <w:jc w:val="center"/>
              <w:rPr>
                <w:rFonts w:ascii="Garamond" w:hAnsi="Garamond"/>
                <w:b/>
                <w:sz w:val="24"/>
                <w:szCs w:val="24"/>
              </w:rPr>
            </w:pPr>
            <w:r w:rsidRPr="00DD46B7">
              <w:rPr>
                <w:rFonts w:ascii="Garamond" w:hAnsi="Garamond"/>
                <w:b/>
                <w:sz w:val="24"/>
                <w:szCs w:val="24"/>
              </w:rPr>
              <w:t>Dotação Orçamentária</w:t>
            </w:r>
          </w:p>
        </w:tc>
        <w:tc>
          <w:tcPr>
            <w:tcW w:w="2127" w:type="dxa"/>
            <w:tcBorders>
              <w:top w:val="single" w:sz="4" w:space="0" w:color="000000"/>
              <w:left w:val="single" w:sz="4" w:space="0" w:color="000000"/>
              <w:bottom w:val="single" w:sz="4" w:space="0" w:color="000000"/>
              <w:right w:val="single" w:sz="4" w:space="0" w:color="000000"/>
            </w:tcBorders>
          </w:tcPr>
          <w:p w14:paraId="3DCD224B" w14:textId="77777777" w:rsidR="00D91850" w:rsidRPr="00DD46B7" w:rsidRDefault="00D91850" w:rsidP="00347A1F">
            <w:pPr>
              <w:spacing w:line="276" w:lineRule="auto"/>
              <w:ind w:left="-567" w:firstLine="709"/>
              <w:jc w:val="center"/>
              <w:rPr>
                <w:rFonts w:ascii="Garamond" w:hAnsi="Garamond"/>
                <w:b/>
                <w:sz w:val="24"/>
                <w:szCs w:val="24"/>
              </w:rPr>
            </w:pPr>
            <w:r w:rsidRPr="00DD46B7">
              <w:rPr>
                <w:rFonts w:ascii="Garamond" w:hAnsi="Garamond"/>
                <w:b/>
                <w:sz w:val="24"/>
                <w:szCs w:val="24"/>
              </w:rPr>
              <w:t>Ficha</w:t>
            </w:r>
          </w:p>
        </w:tc>
        <w:tc>
          <w:tcPr>
            <w:tcW w:w="1729" w:type="dxa"/>
            <w:tcBorders>
              <w:top w:val="single" w:sz="4" w:space="0" w:color="000000"/>
              <w:left w:val="single" w:sz="4" w:space="0" w:color="000000"/>
              <w:bottom w:val="single" w:sz="4" w:space="0" w:color="000000"/>
              <w:right w:val="single" w:sz="4" w:space="0" w:color="000000"/>
            </w:tcBorders>
          </w:tcPr>
          <w:p w14:paraId="01A9780F" w14:textId="77777777" w:rsidR="00D91850" w:rsidRPr="00DD46B7" w:rsidRDefault="00D91850" w:rsidP="00347A1F">
            <w:pPr>
              <w:spacing w:line="276" w:lineRule="auto"/>
              <w:ind w:left="-567" w:firstLine="709"/>
              <w:jc w:val="center"/>
              <w:rPr>
                <w:rFonts w:ascii="Garamond" w:hAnsi="Garamond"/>
                <w:b/>
                <w:sz w:val="24"/>
                <w:szCs w:val="24"/>
              </w:rPr>
            </w:pPr>
            <w:r w:rsidRPr="00DD46B7">
              <w:rPr>
                <w:rFonts w:ascii="Garamond" w:hAnsi="Garamond"/>
                <w:b/>
                <w:sz w:val="24"/>
                <w:szCs w:val="24"/>
              </w:rPr>
              <w:t>Fonte</w:t>
            </w:r>
          </w:p>
        </w:tc>
      </w:tr>
      <w:tr w:rsidR="00D91850" w:rsidRPr="00DD46B7" w14:paraId="7E7565F0" w14:textId="77777777" w:rsidTr="00347A1F">
        <w:trPr>
          <w:trHeight w:val="300"/>
        </w:trPr>
        <w:tc>
          <w:tcPr>
            <w:tcW w:w="4648" w:type="dxa"/>
            <w:tcBorders>
              <w:top w:val="single" w:sz="4" w:space="0" w:color="000000"/>
              <w:left w:val="single" w:sz="4" w:space="0" w:color="000000"/>
              <w:bottom w:val="single" w:sz="4" w:space="0" w:color="000000"/>
              <w:right w:val="single" w:sz="4" w:space="0" w:color="000000"/>
            </w:tcBorders>
          </w:tcPr>
          <w:p w14:paraId="195A0CFC" w14:textId="600A2BCF" w:rsidR="00D91850" w:rsidRPr="00DD46B7" w:rsidRDefault="00DC3614" w:rsidP="00347A1F">
            <w:pPr>
              <w:spacing w:line="276" w:lineRule="auto"/>
              <w:ind w:left="-567" w:firstLine="709"/>
              <w:jc w:val="center"/>
              <w:rPr>
                <w:rFonts w:ascii="Garamond" w:hAnsi="Garamond"/>
                <w:sz w:val="24"/>
                <w:szCs w:val="24"/>
              </w:rPr>
            </w:pPr>
            <w:r>
              <w:rPr>
                <w:rFonts w:ascii="Garamond" w:hAnsi="Garamond"/>
                <w:sz w:val="24"/>
                <w:szCs w:val="24"/>
              </w:rPr>
              <w:t>09.01.01.010.302.0011.2122.3.3.90.32.00</w:t>
            </w:r>
          </w:p>
        </w:tc>
        <w:tc>
          <w:tcPr>
            <w:tcW w:w="2127" w:type="dxa"/>
            <w:tcBorders>
              <w:top w:val="single" w:sz="4" w:space="0" w:color="000000"/>
              <w:left w:val="single" w:sz="4" w:space="0" w:color="000000"/>
              <w:bottom w:val="single" w:sz="4" w:space="0" w:color="000000"/>
              <w:right w:val="single" w:sz="4" w:space="0" w:color="000000"/>
            </w:tcBorders>
          </w:tcPr>
          <w:p w14:paraId="2EB0CF5A" w14:textId="0342CFB6" w:rsidR="00D91850" w:rsidRPr="00DD46B7" w:rsidRDefault="00DC3614" w:rsidP="00347A1F">
            <w:pPr>
              <w:spacing w:line="276" w:lineRule="auto"/>
              <w:jc w:val="center"/>
              <w:rPr>
                <w:rFonts w:ascii="Garamond" w:hAnsi="Garamond"/>
                <w:sz w:val="24"/>
                <w:szCs w:val="24"/>
              </w:rPr>
            </w:pPr>
            <w:r>
              <w:rPr>
                <w:rFonts w:ascii="Garamond" w:hAnsi="Garamond"/>
                <w:sz w:val="24"/>
                <w:szCs w:val="24"/>
              </w:rPr>
              <w:t>737</w:t>
            </w:r>
          </w:p>
        </w:tc>
        <w:tc>
          <w:tcPr>
            <w:tcW w:w="1729" w:type="dxa"/>
            <w:tcBorders>
              <w:top w:val="single" w:sz="4" w:space="0" w:color="000000"/>
              <w:left w:val="single" w:sz="4" w:space="0" w:color="000000"/>
              <w:bottom w:val="single" w:sz="4" w:space="0" w:color="000000"/>
              <w:right w:val="single" w:sz="4" w:space="0" w:color="000000"/>
            </w:tcBorders>
          </w:tcPr>
          <w:p w14:paraId="500F8530" w14:textId="7C0D05DE" w:rsidR="00D91850" w:rsidRPr="00DD46B7" w:rsidRDefault="00DC3614" w:rsidP="00347A1F">
            <w:pPr>
              <w:spacing w:line="276" w:lineRule="auto"/>
              <w:ind w:left="-567" w:firstLine="709"/>
              <w:jc w:val="center"/>
              <w:rPr>
                <w:rFonts w:ascii="Garamond" w:hAnsi="Garamond"/>
                <w:sz w:val="24"/>
                <w:szCs w:val="24"/>
              </w:rPr>
            </w:pPr>
            <w:r>
              <w:rPr>
                <w:rFonts w:ascii="Garamond" w:hAnsi="Garamond"/>
                <w:sz w:val="24"/>
                <w:szCs w:val="24"/>
              </w:rPr>
              <w:t>1500001002</w:t>
            </w:r>
          </w:p>
        </w:tc>
      </w:tr>
    </w:tbl>
    <w:p w14:paraId="78D4B0C7" w14:textId="77777777" w:rsidR="00D91850" w:rsidRPr="00DD46B7" w:rsidRDefault="00D91850" w:rsidP="00D91850">
      <w:pPr>
        <w:spacing w:line="276" w:lineRule="auto"/>
        <w:ind w:firstLine="851"/>
        <w:jc w:val="both"/>
        <w:rPr>
          <w:rFonts w:ascii="Garamond" w:hAnsi="Garamond"/>
          <w:sz w:val="24"/>
          <w:szCs w:val="24"/>
        </w:rPr>
      </w:pPr>
    </w:p>
    <w:p w14:paraId="128EC798" w14:textId="77777777" w:rsidR="00D91850" w:rsidRPr="00DD46B7" w:rsidRDefault="00D91850" w:rsidP="00D91850">
      <w:pPr>
        <w:tabs>
          <w:tab w:val="right" w:pos="9071"/>
        </w:tabs>
        <w:spacing w:line="276" w:lineRule="auto"/>
        <w:contextualSpacing/>
        <w:mirrorIndents/>
        <w:jc w:val="both"/>
        <w:rPr>
          <w:rFonts w:ascii="Garamond" w:hAnsi="Garamond"/>
          <w:sz w:val="24"/>
          <w:szCs w:val="24"/>
        </w:rPr>
      </w:pPr>
    </w:p>
    <w:p w14:paraId="0A8BCB18" w14:textId="77777777" w:rsidR="00D91850" w:rsidRPr="00DD46B7" w:rsidRDefault="00D91850" w:rsidP="00D91850">
      <w:pPr>
        <w:spacing w:line="276" w:lineRule="auto"/>
        <w:ind w:left="53" w:firstLine="798"/>
        <w:contextualSpacing/>
        <w:mirrorIndents/>
        <w:jc w:val="both"/>
        <w:rPr>
          <w:rFonts w:ascii="Garamond" w:hAnsi="Garamond"/>
          <w:sz w:val="24"/>
          <w:szCs w:val="24"/>
        </w:rPr>
      </w:pPr>
      <w:r w:rsidRPr="00DD46B7">
        <w:rPr>
          <w:rFonts w:ascii="Garamond" w:hAnsi="Garamond"/>
          <w:sz w:val="24"/>
          <w:szCs w:val="24"/>
        </w:rPr>
        <w:t xml:space="preserve"> Atenciosamente,</w:t>
      </w:r>
    </w:p>
    <w:p w14:paraId="2FFB0607" w14:textId="77777777" w:rsidR="00D91850" w:rsidRDefault="00D91850" w:rsidP="00D91850">
      <w:pPr>
        <w:spacing w:line="276" w:lineRule="auto"/>
        <w:ind w:left="53" w:firstLine="798"/>
        <w:contextualSpacing/>
        <w:mirrorIndents/>
        <w:jc w:val="both"/>
        <w:rPr>
          <w:rFonts w:ascii="Garamond" w:hAnsi="Garamond"/>
          <w:sz w:val="24"/>
          <w:szCs w:val="24"/>
        </w:rPr>
      </w:pPr>
    </w:p>
    <w:p w14:paraId="1DACDC69" w14:textId="77777777" w:rsidR="00532F35" w:rsidRPr="00DD46B7" w:rsidRDefault="00532F35" w:rsidP="00D91850">
      <w:pPr>
        <w:spacing w:line="276" w:lineRule="auto"/>
        <w:ind w:left="53" w:firstLine="798"/>
        <w:contextualSpacing/>
        <w:mirrorIndents/>
        <w:jc w:val="both"/>
        <w:rPr>
          <w:rFonts w:ascii="Garamond" w:hAnsi="Garamond"/>
          <w:sz w:val="24"/>
          <w:szCs w:val="24"/>
        </w:rPr>
      </w:pPr>
    </w:p>
    <w:p w14:paraId="4C22F7C2" w14:textId="77777777" w:rsidR="00D91850" w:rsidRPr="00DD46B7" w:rsidRDefault="00D91850" w:rsidP="00D91850">
      <w:pPr>
        <w:spacing w:line="276" w:lineRule="auto"/>
        <w:ind w:left="53" w:firstLine="798"/>
        <w:contextualSpacing/>
        <w:mirrorIndents/>
        <w:jc w:val="both"/>
        <w:rPr>
          <w:rFonts w:ascii="Garamond" w:hAnsi="Garamond"/>
          <w:sz w:val="24"/>
          <w:szCs w:val="24"/>
        </w:rPr>
      </w:pPr>
    </w:p>
    <w:p w14:paraId="7487B6AC" w14:textId="77777777" w:rsidR="00D91850" w:rsidRPr="00DD46B7" w:rsidRDefault="00D91850" w:rsidP="00D91850">
      <w:pPr>
        <w:spacing w:line="276" w:lineRule="auto"/>
        <w:ind w:firstLine="851"/>
        <w:contextualSpacing/>
        <w:mirrorIndents/>
        <w:jc w:val="center"/>
        <w:rPr>
          <w:rFonts w:ascii="Garamond" w:hAnsi="Garamond"/>
          <w:sz w:val="24"/>
          <w:szCs w:val="24"/>
        </w:rPr>
      </w:pPr>
      <w:r w:rsidRPr="00DD46B7">
        <w:rPr>
          <w:rFonts w:ascii="Garamond" w:hAnsi="Garamond"/>
          <w:sz w:val="24"/>
          <w:szCs w:val="24"/>
        </w:rPr>
        <w:t>______________________________</w:t>
      </w:r>
    </w:p>
    <w:p w14:paraId="1577E597" w14:textId="77777777" w:rsidR="00D91850" w:rsidRPr="00DD46B7" w:rsidRDefault="00D91850" w:rsidP="00D91850">
      <w:pPr>
        <w:spacing w:line="276" w:lineRule="auto"/>
        <w:jc w:val="center"/>
        <w:rPr>
          <w:rFonts w:ascii="Garamond" w:hAnsi="Garamond"/>
          <w:b/>
          <w:sz w:val="24"/>
          <w:szCs w:val="24"/>
        </w:rPr>
      </w:pPr>
      <w:r w:rsidRPr="00DD46B7">
        <w:rPr>
          <w:rFonts w:ascii="Garamond" w:hAnsi="Garamond"/>
          <w:b/>
          <w:sz w:val="24"/>
          <w:szCs w:val="24"/>
        </w:rPr>
        <w:t xml:space="preserve">Helvécio Campos de Albuquerque </w:t>
      </w:r>
    </w:p>
    <w:p w14:paraId="5AB56609" w14:textId="270FEFB7" w:rsidR="008B501A" w:rsidRPr="00DD46B7" w:rsidRDefault="00D91850" w:rsidP="00D91850">
      <w:pPr>
        <w:spacing w:line="276" w:lineRule="auto"/>
        <w:jc w:val="center"/>
        <w:rPr>
          <w:rFonts w:ascii="Garamond" w:hAnsi="Garamond"/>
          <w:b/>
          <w:sz w:val="24"/>
          <w:szCs w:val="24"/>
        </w:rPr>
      </w:pPr>
      <w:r w:rsidRPr="00DD46B7">
        <w:rPr>
          <w:rFonts w:ascii="Garamond" w:hAnsi="Garamond"/>
          <w:b/>
          <w:sz w:val="24"/>
          <w:szCs w:val="24"/>
        </w:rPr>
        <w:t>Secretário Municipal de Saúde e Gestor SUS em Janaúba/MG</w:t>
      </w:r>
    </w:p>
    <w:p w14:paraId="5D806939" w14:textId="035E74D9" w:rsidR="008B501A" w:rsidRDefault="008B501A" w:rsidP="00834FDC">
      <w:pPr>
        <w:autoSpaceDE w:val="0"/>
        <w:autoSpaceDN w:val="0"/>
        <w:adjustRightInd w:val="0"/>
        <w:spacing w:line="276" w:lineRule="auto"/>
        <w:jc w:val="both"/>
        <w:rPr>
          <w:rFonts w:ascii="Garamond" w:hAnsi="Garamond"/>
          <w:b/>
          <w:bCs/>
          <w:sz w:val="24"/>
          <w:szCs w:val="24"/>
        </w:rPr>
      </w:pPr>
    </w:p>
    <w:p w14:paraId="2942AD37" w14:textId="77777777" w:rsidR="00AE7F10" w:rsidRDefault="00AE7F10" w:rsidP="00834FDC">
      <w:pPr>
        <w:autoSpaceDE w:val="0"/>
        <w:autoSpaceDN w:val="0"/>
        <w:adjustRightInd w:val="0"/>
        <w:spacing w:line="276" w:lineRule="auto"/>
        <w:jc w:val="both"/>
        <w:rPr>
          <w:rFonts w:ascii="Garamond" w:hAnsi="Garamond"/>
          <w:b/>
          <w:bCs/>
          <w:sz w:val="24"/>
          <w:szCs w:val="24"/>
        </w:rPr>
      </w:pPr>
    </w:p>
    <w:p w14:paraId="434471A1" w14:textId="77777777" w:rsidR="00AE7F10" w:rsidRDefault="00AE7F10" w:rsidP="00834FDC">
      <w:pPr>
        <w:autoSpaceDE w:val="0"/>
        <w:autoSpaceDN w:val="0"/>
        <w:adjustRightInd w:val="0"/>
        <w:spacing w:line="276" w:lineRule="auto"/>
        <w:jc w:val="both"/>
        <w:rPr>
          <w:rFonts w:ascii="Garamond" w:hAnsi="Garamond"/>
          <w:b/>
          <w:bCs/>
          <w:sz w:val="24"/>
          <w:szCs w:val="24"/>
        </w:rPr>
      </w:pPr>
    </w:p>
    <w:p w14:paraId="19C88A78" w14:textId="77777777" w:rsidR="00AE7F10" w:rsidRDefault="00AE7F10" w:rsidP="00834FDC">
      <w:pPr>
        <w:autoSpaceDE w:val="0"/>
        <w:autoSpaceDN w:val="0"/>
        <w:adjustRightInd w:val="0"/>
        <w:spacing w:line="276" w:lineRule="auto"/>
        <w:jc w:val="both"/>
        <w:rPr>
          <w:rFonts w:ascii="Garamond" w:hAnsi="Garamond"/>
          <w:b/>
          <w:bCs/>
          <w:sz w:val="24"/>
          <w:szCs w:val="24"/>
        </w:rPr>
      </w:pPr>
    </w:p>
    <w:p w14:paraId="47629BBE" w14:textId="77777777" w:rsidR="00AE7F10" w:rsidRPr="00DD46B7" w:rsidRDefault="00AE7F10" w:rsidP="00834FDC">
      <w:pPr>
        <w:autoSpaceDE w:val="0"/>
        <w:autoSpaceDN w:val="0"/>
        <w:adjustRightInd w:val="0"/>
        <w:spacing w:line="276" w:lineRule="auto"/>
        <w:jc w:val="both"/>
        <w:rPr>
          <w:rFonts w:ascii="Garamond" w:hAnsi="Garamond"/>
          <w:b/>
          <w:bCs/>
          <w:sz w:val="24"/>
          <w:szCs w:val="24"/>
        </w:rPr>
      </w:pPr>
    </w:p>
    <w:p w14:paraId="59B549A6" w14:textId="7B475A6F" w:rsidR="008B501A" w:rsidRDefault="008B501A" w:rsidP="00834FDC">
      <w:pPr>
        <w:autoSpaceDE w:val="0"/>
        <w:autoSpaceDN w:val="0"/>
        <w:adjustRightInd w:val="0"/>
        <w:spacing w:line="276" w:lineRule="auto"/>
        <w:jc w:val="both"/>
        <w:rPr>
          <w:rFonts w:ascii="Garamond" w:hAnsi="Garamond"/>
          <w:b/>
          <w:bCs/>
          <w:sz w:val="24"/>
          <w:szCs w:val="24"/>
        </w:rPr>
      </w:pPr>
    </w:p>
    <w:p w14:paraId="497F9F7D" w14:textId="77777777" w:rsidR="008B501A" w:rsidRPr="008A5D2D" w:rsidRDefault="008B501A" w:rsidP="008B501A">
      <w:pPr>
        <w:pBdr>
          <w:top w:val="single" w:sz="4" w:space="0" w:color="auto"/>
          <w:left w:val="single" w:sz="4" w:space="4" w:color="auto"/>
          <w:bottom w:val="single" w:sz="4" w:space="1" w:color="auto"/>
          <w:right w:val="single" w:sz="4" w:space="4" w:color="auto"/>
        </w:pBdr>
        <w:autoSpaceDE w:val="0"/>
        <w:autoSpaceDN w:val="0"/>
        <w:adjustRightInd w:val="0"/>
        <w:jc w:val="center"/>
        <w:rPr>
          <w:rFonts w:ascii="Garamond" w:hAnsi="Garamond"/>
          <w:b/>
          <w:bCs/>
          <w:sz w:val="24"/>
          <w:szCs w:val="24"/>
        </w:rPr>
      </w:pPr>
      <w:r w:rsidRPr="008A5D2D">
        <w:rPr>
          <w:rFonts w:ascii="Garamond" w:hAnsi="Garamond"/>
          <w:b/>
          <w:bCs/>
          <w:sz w:val="24"/>
          <w:szCs w:val="24"/>
        </w:rPr>
        <w:t>TERMO DE REFERÊNCIA</w:t>
      </w:r>
    </w:p>
    <w:p w14:paraId="02E49DCA" w14:textId="4CAA0A7F" w:rsidR="008B501A" w:rsidRDefault="008B501A" w:rsidP="00834FDC">
      <w:pPr>
        <w:autoSpaceDE w:val="0"/>
        <w:autoSpaceDN w:val="0"/>
        <w:adjustRightInd w:val="0"/>
        <w:spacing w:line="276" w:lineRule="auto"/>
        <w:jc w:val="both"/>
        <w:rPr>
          <w:rFonts w:ascii="Garamond" w:hAnsi="Garamond"/>
          <w:b/>
          <w:bCs/>
          <w:sz w:val="24"/>
          <w:szCs w:val="24"/>
        </w:rPr>
      </w:pPr>
    </w:p>
    <w:p w14:paraId="1B713D6D" w14:textId="77777777" w:rsidR="008B501A" w:rsidRPr="008A5D2D" w:rsidRDefault="008B501A" w:rsidP="00834FDC">
      <w:pPr>
        <w:autoSpaceDE w:val="0"/>
        <w:autoSpaceDN w:val="0"/>
        <w:adjustRightInd w:val="0"/>
        <w:spacing w:line="276" w:lineRule="auto"/>
        <w:jc w:val="both"/>
        <w:rPr>
          <w:rFonts w:ascii="Garamond" w:hAnsi="Garamond"/>
          <w:b/>
          <w:bCs/>
          <w:sz w:val="24"/>
          <w:szCs w:val="24"/>
        </w:rPr>
      </w:pPr>
    </w:p>
    <w:p w14:paraId="55AE4D37" w14:textId="77777777" w:rsidR="00834FDC" w:rsidRPr="008A5D2D" w:rsidRDefault="00834FDC" w:rsidP="00834FDC">
      <w:pPr>
        <w:autoSpaceDE w:val="0"/>
        <w:autoSpaceDN w:val="0"/>
        <w:adjustRightInd w:val="0"/>
        <w:spacing w:line="276" w:lineRule="auto"/>
        <w:jc w:val="both"/>
        <w:rPr>
          <w:rFonts w:ascii="Garamond" w:hAnsi="Garamond"/>
          <w:b/>
          <w:bCs/>
          <w:sz w:val="24"/>
          <w:szCs w:val="24"/>
        </w:rPr>
      </w:pPr>
      <w:r w:rsidRPr="008A5D2D">
        <w:rPr>
          <w:rFonts w:ascii="Garamond" w:hAnsi="Garamond"/>
          <w:b/>
          <w:bCs/>
          <w:sz w:val="24"/>
          <w:szCs w:val="24"/>
        </w:rPr>
        <w:t>1. DAS CONDIÇÕES GERAIS DA CONTRATAÇÃO (art. 6º, XXIII, “a” e “i” da Lei n. 14.133/2021).</w:t>
      </w:r>
    </w:p>
    <w:p w14:paraId="1AD50E33" w14:textId="77777777" w:rsidR="00834FDC" w:rsidRPr="008A5D2D" w:rsidRDefault="00834FDC" w:rsidP="00834FDC">
      <w:pPr>
        <w:autoSpaceDE w:val="0"/>
        <w:autoSpaceDN w:val="0"/>
        <w:adjustRightInd w:val="0"/>
        <w:spacing w:line="276" w:lineRule="auto"/>
        <w:jc w:val="both"/>
        <w:rPr>
          <w:rFonts w:ascii="Garamond" w:hAnsi="Garamond"/>
          <w:b/>
          <w:bCs/>
          <w:sz w:val="24"/>
          <w:szCs w:val="24"/>
        </w:rPr>
      </w:pPr>
    </w:p>
    <w:p w14:paraId="7A8E7E7C" w14:textId="77777777" w:rsidR="00834FDC" w:rsidRPr="008A5D2D" w:rsidRDefault="00834FDC" w:rsidP="00834FDC">
      <w:pPr>
        <w:autoSpaceDE w:val="0"/>
        <w:autoSpaceDN w:val="0"/>
        <w:adjustRightInd w:val="0"/>
        <w:spacing w:line="276" w:lineRule="auto"/>
        <w:jc w:val="both"/>
        <w:rPr>
          <w:rFonts w:ascii="Garamond" w:hAnsi="Garamond"/>
          <w:b/>
          <w:bCs/>
          <w:sz w:val="24"/>
          <w:szCs w:val="24"/>
        </w:rPr>
      </w:pPr>
      <w:r w:rsidRPr="008A5D2D">
        <w:rPr>
          <w:rFonts w:ascii="Garamond" w:hAnsi="Garamond"/>
          <w:b/>
          <w:bCs/>
          <w:sz w:val="24"/>
          <w:szCs w:val="24"/>
        </w:rPr>
        <w:t>1.1 OBJETO</w:t>
      </w:r>
    </w:p>
    <w:p w14:paraId="47975195" w14:textId="0590F960" w:rsidR="00834FDC" w:rsidRPr="008A5D2D" w:rsidRDefault="00834FDC" w:rsidP="00834FDC">
      <w:pPr>
        <w:ind w:firstLine="567"/>
        <w:rPr>
          <w:rFonts w:ascii="Garamond" w:hAnsi="Garamond"/>
          <w:sz w:val="24"/>
          <w:szCs w:val="24"/>
        </w:rPr>
      </w:pPr>
      <w:r w:rsidRPr="008A5D2D">
        <w:rPr>
          <w:rFonts w:ascii="Garamond" w:hAnsi="Garamond"/>
          <w:sz w:val="24"/>
          <w:szCs w:val="24"/>
        </w:rPr>
        <w:t>O objeto do presente termo é a contratação de empresa para o fornecimento de</w:t>
      </w:r>
      <w:r w:rsidR="00BC477F" w:rsidRPr="008A5D2D">
        <w:rPr>
          <w:rFonts w:ascii="Garamond" w:hAnsi="Garamond"/>
          <w:sz w:val="24"/>
          <w:szCs w:val="24"/>
        </w:rPr>
        <w:t xml:space="preserve"> Adaptação</w:t>
      </w:r>
      <w:r w:rsidR="00722641" w:rsidRPr="008A5D2D">
        <w:rPr>
          <w:rFonts w:ascii="Garamond" w:hAnsi="Garamond"/>
          <w:sz w:val="24"/>
          <w:szCs w:val="24"/>
        </w:rPr>
        <w:t xml:space="preserve"> de</w:t>
      </w:r>
      <w:r w:rsidRPr="008A5D2D">
        <w:rPr>
          <w:rFonts w:ascii="Garamond" w:hAnsi="Garamond"/>
          <w:sz w:val="24"/>
          <w:szCs w:val="24"/>
        </w:rPr>
        <w:t xml:space="preserve"> Lente Escleral SG do paciente Matheus Góes </w:t>
      </w:r>
      <w:proofErr w:type="spellStart"/>
      <w:r w:rsidRPr="008A5D2D">
        <w:rPr>
          <w:rFonts w:ascii="Garamond" w:hAnsi="Garamond"/>
          <w:sz w:val="24"/>
          <w:szCs w:val="24"/>
        </w:rPr>
        <w:t>Purcino</w:t>
      </w:r>
      <w:proofErr w:type="spellEnd"/>
      <w:r w:rsidRPr="008A5D2D">
        <w:rPr>
          <w:rFonts w:ascii="Garamond" w:hAnsi="Garamond"/>
          <w:sz w:val="24"/>
          <w:szCs w:val="24"/>
        </w:rPr>
        <w:t>.</w:t>
      </w:r>
    </w:p>
    <w:p w14:paraId="1321A8C2" w14:textId="77777777" w:rsidR="00834FDC" w:rsidRPr="008A5D2D" w:rsidRDefault="00834FDC" w:rsidP="00834FDC">
      <w:pPr>
        <w:rPr>
          <w:rFonts w:ascii="Garamond" w:hAnsi="Garamond"/>
          <w:sz w:val="24"/>
          <w:szCs w:val="24"/>
        </w:rPr>
      </w:pPr>
    </w:p>
    <w:p w14:paraId="0D53D5F9" w14:textId="77777777" w:rsidR="00834FDC" w:rsidRPr="008A5D2D" w:rsidRDefault="00834FDC" w:rsidP="00834FDC">
      <w:pPr>
        <w:spacing w:line="360" w:lineRule="auto"/>
        <w:rPr>
          <w:rFonts w:ascii="Garamond" w:hAnsi="Garamond"/>
          <w:b/>
          <w:bCs/>
          <w:sz w:val="24"/>
          <w:szCs w:val="24"/>
        </w:rPr>
      </w:pPr>
      <w:r w:rsidRPr="008A5D2D">
        <w:rPr>
          <w:rFonts w:ascii="Garamond" w:hAnsi="Garamond"/>
          <w:b/>
          <w:bCs/>
          <w:sz w:val="24"/>
          <w:szCs w:val="24"/>
        </w:rPr>
        <w:t>2 – JUSTIFICATIVA</w:t>
      </w:r>
    </w:p>
    <w:p w14:paraId="1ABBBD41" w14:textId="77777777" w:rsidR="00C91FAE" w:rsidRDefault="00834FDC" w:rsidP="00C91FAE">
      <w:pPr>
        <w:ind w:firstLine="567"/>
        <w:jc w:val="both"/>
        <w:rPr>
          <w:rFonts w:ascii="Garamond" w:hAnsi="Garamond"/>
          <w:sz w:val="24"/>
          <w:szCs w:val="24"/>
        </w:rPr>
      </w:pPr>
      <w:r w:rsidRPr="008A5D2D">
        <w:rPr>
          <w:rFonts w:ascii="Garamond" w:hAnsi="Garamond"/>
          <w:sz w:val="24"/>
          <w:szCs w:val="24"/>
        </w:rPr>
        <w:t xml:space="preserve">Considerando que o paciente Matheus Góes </w:t>
      </w:r>
      <w:proofErr w:type="spellStart"/>
      <w:r w:rsidRPr="008A5D2D">
        <w:rPr>
          <w:rFonts w:ascii="Garamond" w:hAnsi="Garamond"/>
          <w:sz w:val="24"/>
          <w:szCs w:val="24"/>
        </w:rPr>
        <w:t>Purcino</w:t>
      </w:r>
      <w:proofErr w:type="spellEnd"/>
      <w:r w:rsidRPr="008A5D2D">
        <w:rPr>
          <w:rFonts w:ascii="Garamond" w:hAnsi="Garamond"/>
          <w:sz w:val="24"/>
          <w:szCs w:val="24"/>
        </w:rPr>
        <w:t xml:space="preserve"> está em acompanhamento com o especialista da área com Oftalmologista, devido a um transplante de córnea em ambos os olhos</w:t>
      </w:r>
      <w:r w:rsidR="00C03D5E" w:rsidRPr="008A5D2D">
        <w:rPr>
          <w:rFonts w:ascii="Garamond" w:hAnsi="Garamond"/>
          <w:sz w:val="24"/>
          <w:szCs w:val="24"/>
        </w:rPr>
        <w:t>.</w:t>
      </w:r>
      <w:r w:rsidR="004159F1" w:rsidRPr="004159F1">
        <w:rPr>
          <w:rFonts w:ascii="Garamond" w:hAnsi="Garamond"/>
          <w:sz w:val="24"/>
          <w:szCs w:val="24"/>
        </w:rPr>
        <w:t xml:space="preserve"> </w:t>
      </w:r>
    </w:p>
    <w:p w14:paraId="56EDAA41" w14:textId="61D6B70F" w:rsidR="00C03D5E" w:rsidRPr="008A5D2D" w:rsidRDefault="00C91FAE" w:rsidP="00C91FAE">
      <w:pPr>
        <w:ind w:firstLine="567"/>
        <w:jc w:val="both"/>
        <w:rPr>
          <w:rFonts w:ascii="Garamond" w:hAnsi="Garamond"/>
          <w:sz w:val="24"/>
          <w:szCs w:val="24"/>
        </w:rPr>
      </w:pPr>
      <w:r>
        <w:rPr>
          <w:rFonts w:ascii="Garamond" w:hAnsi="Garamond"/>
          <w:sz w:val="24"/>
          <w:szCs w:val="24"/>
        </w:rPr>
        <w:t>O</w:t>
      </w:r>
      <w:r w:rsidR="004159F1" w:rsidRPr="00D618A5">
        <w:rPr>
          <w:rFonts w:ascii="Garamond" w:hAnsi="Garamond"/>
          <w:sz w:val="24"/>
          <w:szCs w:val="24"/>
        </w:rPr>
        <w:t xml:space="preserve"> mesmo é portador de ceratocone avançado em ambos os olhos, já faz uso de lentes escleral há mais de um ano, senso assim, necessita de novas lentes de adaptação para melhor habilitação visual garantindo a essencialidade para manutenção da vida e garantia de saúde do paciente.</w:t>
      </w:r>
    </w:p>
    <w:p w14:paraId="3028A7C1" w14:textId="6A78E5B3" w:rsidR="00834FDC" w:rsidRPr="008A5D2D" w:rsidRDefault="00C03D5E" w:rsidP="00443E67">
      <w:pPr>
        <w:ind w:firstLine="567"/>
        <w:rPr>
          <w:rFonts w:ascii="Garamond" w:hAnsi="Garamond"/>
          <w:sz w:val="24"/>
          <w:szCs w:val="24"/>
        </w:rPr>
      </w:pPr>
      <w:r w:rsidRPr="008A5D2D">
        <w:rPr>
          <w:rFonts w:ascii="Garamond" w:hAnsi="Garamond"/>
          <w:sz w:val="24"/>
          <w:szCs w:val="24"/>
        </w:rPr>
        <w:t>A</w:t>
      </w:r>
      <w:r w:rsidR="00B94FDC" w:rsidRPr="008A5D2D">
        <w:rPr>
          <w:rFonts w:ascii="Garamond" w:hAnsi="Garamond"/>
          <w:sz w:val="24"/>
          <w:szCs w:val="24"/>
        </w:rPr>
        <w:t>s</w:t>
      </w:r>
      <w:r w:rsidR="00F73BA0" w:rsidRPr="008A5D2D">
        <w:rPr>
          <w:rFonts w:ascii="Garamond" w:hAnsi="Garamond"/>
          <w:sz w:val="24"/>
          <w:szCs w:val="24"/>
        </w:rPr>
        <w:t xml:space="preserve"> </w:t>
      </w:r>
      <w:r w:rsidR="004773D0" w:rsidRPr="008A5D2D">
        <w:rPr>
          <w:rFonts w:ascii="Garamond" w:hAnsi="Garamond"/>
          <w:sz w:val="24"/>
          <w:szCs w:val="24"/>
        </w:rPr>
        <w:t>lentes</w:t>
      </w:r>
      <w:r w:rsidR="00402130" w:rsidRPr="008A5D2D">
        <w:rPr>
          <w:rFonts w:ascii="Garamond" w:hAnsi="Garamond"/>
          <w:sz w:val="24"/>
          <w:szCs w:val="24"/>
        </w:rPr>
        <w:t xml:space="preserve"> esclerais promovem qualidade de vida, por que são</w:t>
      </w:r>
      <w:r w:rsidR="008B76B1" w:rsidRPr="008A5D2D">
        <w:rPr>
          <w:rFonts w:ascii="Garamond" w:hAnsi="Garamond"/>
          <w:sz w:val="24"/>
          <w:szCs w:val="24"/>
        </w:rPr>
        <w:t xml:space="preserve"> uma solução para a </w:t>
      </w:r>
      <w:r w:rsidR="00726E94" w:rsidRPr="008A5D2D">
        <w:rPr>
          <w:rFonts w:ascii="Garamond" w:hAnsi="Garamond"/>
          <w:sz w:val="24"/>
          <w:szCs w:val="24"/>
        </w:rPr>
        <w:t xml:space="preserve">correção da visão, </w:t>
      </w:r>
      <w:r w:rsidR="00D458E8" w:rsidRPr="008A5D2D">
        <w:rPr>
          <w:rFonts w:ascii="Garamond" w:hAnsi="Garamond"/>
          <w:sz w:val="24"/>
          <w:szCs w:val="24"/>
        </w:rPr>
        <w:t xml:space="preserve">principalmente para quem </w:t>
      </w:r>
      <w:r w:rsidR="00F312FA" w:rsidRPr="008A5D2D">
        <w:rPr>
          <w:rFonts w:ascii="Garamond" w:hAnsi="Garamond"/>
          <w:sz w:val="24"/>
          <w:szCs w:val="24"/>
        </w:rPr>
        <w:t>tem ceratocone,</w:t>
      </w:r>
      <w:r w:rsidR="00673BEE" w:rsidRPr="008A5D2D">
        <w:rPr>
          <w:rFonts w:ascii="Garamond" w:hAnsi="Garamond"/>
          <w:sz w:val="24"/>
          <w:szCs w:val="24"/>
        </w:rPr>
        <w:t xml:space="preserve"> com tratamento de superfície po</w:t>
      </w:r>
      <w:r w:rsidR="00CE5ABA" w:rsidRPr="008A5D2D">
        <w:rPr>
          <w:rFonts w:ascii="Garamond" w:hAnsi="Garamond"/>
          <w:sz w:val="24"/>
          <w:szCs w:val="24"/>
        </w:rPr>
        <w:t xml:space="preserve">r plasma, se adaptam </w:t>
      </w:r>
      <w:r w:rsidR="00722641" w:rsidRPr="008A5D2D">
        <w:rPr>
          <w:rFonts w:ascii="Garamond" w:hAnsi="Garamond"/>
          <w:sz w:val="24"/>
          <w:szCs w:val="24"/>
        </w:rPr>
        <w:t>às</w:t>
      </w:r>
      <w:r w:rsidR="00CE5ABA" w:rsidRPr="008A5D2D">
        <w:rPr>
          <w:rFonts w:ascii="Garamond" w:hAnsi="Garamond"/>
          <w:sz w:val="24"/>
          <w:szCs w:val="24"/>
        </w:rPr>
        <w:t xml:space="preserve"> </w:t>
      </w:r>
      <w:r w:rsidR="00753A01" w:rsidRPr="008A5D2D">
        <w:rPr>
          <w:rFonts w:ascii="Garamond" w:hAnsi="Garamond"/>
          <w:sz w:val="24"/>
          <w:szCs w:val="24"/>
        </w:rPr>
        <w:t xml:space="preserve">diversas irregularidades da superfície </w:t>
      </w:r>
      <w:r w:rsidR="0091516C" w:rsidRPr="008A5D2D">
        <w:rPr>
          <w:rFonts w:ascii="Garamond" w:hAnsi="Garamond"/>
          <w:sz w:val="24"/>
          <w:szCs w:val="24"/>
        </w:rPr>
        <w:t>corneana com perfeita estabilidade,</w:t>
      </w:r>
      <w:r w:rsidR="00443E67" w:rsidRPr="008A5D2D">
        <w:rPr>
          <w:rFonts w:ascii="Garamond" w:hAnsi="Garamond"/>
          <w:sz w:val="24"/>
          <w:szCs w:val="24"/>
        </w:rPr>
        <w:t xml:space="preserve"> garantindo uma boa acuidade visual. </w:t>
      </w:r>
      <w:r w:rsidR="00834FDC" w:rsidRPr="008A5D2D">
        <w:rPr>
          <w:rFonts w:ascii="Garamond" w:hAnsi="Garamond"/>
          <w:sz w:val="24"/>
          <w:szCs w:val="24"/>
        </w:rPr>
        <w:t xml:space="preserve"> </w:t>
      </w:r>
    </w:p>
    <w:p w14:paraId="22B86710" w14:textId="7DC80EC9" w:rsidR="00834FDC" w:rsidRPr="008A5D2D" w:rsidRDefault="00834FDC" w:rsidP="00834FDC">
      <w:pPr>
        <w:ind w:firstLine="567"/>
        <w:rPr>
          <w:rFonts w:ascii="Garamond" w:hAnsi="Garamond"/>
          <w:sz w:val="24"/>
          <w:szCs w:val="24"/>
        </w:rPr>
      </w:pPr>
      <w:r w:rsidRPr="008A5D2D">
        <w:rPr>
          <w:rFonts w:ascii="Garamond" w:hAnsi="Garamond"/>
          <w:sz w:val="24"/>
          <w:szCs w:val="24"/>
        </w:rPr>
        <w:t>Sendo assim, solicito que seja realizado processo de dispensa licitatória para contratação de empresa para o fornecimento de</w:t>
      </w:r>
      <w:r w:rsidR="00B07162" w:rsidRPr="008A5D2D">
        <w:rPr>
          <w:rFonts w:ascii="Garamond" w:hAnsi="Garamond"/>
          <w:sz w:val="24"/>
          <w:szCs w:val="24"/>
        </w:rPr>
        <w:t xml:space="preserve"> Adaptação</w:t>
      </w:r>
      <w:r w:rsidR="00722641" w:rsidRPr="008A5D2D">
        <w:rPr>
          <w:rFonts w:ascii="Garamond" w:hAnsi="Garamond"/>
          <w:sz w:val="24"/>
          <w:szCs w:val="24"/>
        </w:rPr>
        <w:t xml:space="preserve"> de</w:t>
      </w:r>
      <w:r w:rsidRPr="008A5D2D">
        <w:rPr>
          <w:rFonts w:ascii="Garamond" w:hAnsi="Garamond"/>
          <w:sz w:val="24"/>
          <w:szCs w:val="24"/>
        </w:rPr>
        <w:t xml:space="preserve"> Lente Escleral SG, para o paciente Matheus Góes </w:t>
      </w:r>
      <w:proofErr w:type="spellStart"/>
      <w:r w:rsidRPr="008A5D2D">
        <w:rPr>
          <w:rFonts w:ascii="Garamond" w:hAnsi="Garamond"/>
          <w:sz w:val="24"/>
          <w:szCs w:val="24"/>
        </w:rPr>
        <w:t>Purcino</w:t>
      </w:r>
      <w:proofErr w:type="spellEnd"/>
      <w:r w:rsidRPr="008A5D2D">
        <w:rPr>
          <w:rFonts w:ascii="Garamond" w:hAnsi="Garamond"/>
          <w:sz w:val="24"/>
          <w:szCs w:val="24"/>
        </w:rPr>
        <w:t xml:space="preserve">, conforme descrição no Termo de Referência que segue em anexo. </w:t>
      </w:r>
    </w:p>
    <w:p w14:paraId="1756A363" w14:textId="77777777" w:rsidR="00834FDC" w:rsidRPr="008A5D2D" w:rsidRDefault="00834FDC" w:rsidP="00834FDC">
      <w:pPr>
        <w:ind w:firstLine="567"/>
        <w:rPr>
          <w:rFonts w:ascii="Garamond" w:hAnsi="Garamond"/>
          <w:sz w:val="24"/>
          <w:szCs w:val="24"/>
        </w:rPr>
      </w:pPr>
    </w:p>
    <w:p w14:paraId="71C6C6E2" w14:textId="77777777" w:rsidR="00834FDC" w:rsidRPr="008A5D2D" w:rsidRDefault="00834FDC" w:rsidP="00834FDC">
      <w:pPr>
        <w:spacing w:line="276" w:lineRule="auto"/>
        <w:jc w:val="both"/>
        <w:rPr>
          <w:rFonts w:ascii="Garamond" w:hAnsi="Garamond"/>
          <w:sz w:val="24"/>
          <w:szCs w:val="24"/>
        </w:rPr>
      </w:pPr>
      <w:r w:rsidRPr="008A5D2D">
        <w:rPr>
          <w:rFonts w:ascii="Garamond" w:hAnsi="Garamond"/>
          <w:b/>
          <w:bCs/>
          <w:sz w:val="24"/>
          <w:szCs w:val="24"/>
        </w:rPr>
        <w:t>3. ESPECIFICAÇÃO DO OBJETO</w:t>
      </w:r>
    </w:p>
    <w:p w14:paraId="71C8B599" w14:textId="77777777" w:rsidR="00834FDC" w:rsidRPr="008A5D2D" w:rsidRDefault="00834FDC" w:rsidP="00834FDC">
      <w:pPr>
        <w:spacing w:line="276" w:lineRule="auto"/>
        <w:jc w:val="both"/>
        <w:rPr>
          <w:rFonts w:ascii="Garamond" w:hAnsi="Garamond"/>
          <w:b/>
          <w:bCs/>
          <w:sz w:val="24"/>
          <w:szCs w:val="24"/>
        </w:rPr>
      </w:pPr>
    </w:p>
    <w:p w14:paraId="3BEBA532" w14:textId="77777777" w:rsidR="00834FDC" w:rsidRPr="008A5D2D" w:rsidRDefault="00834FDC" w:rsidP="00834FDC">
      <w:pPr>
        <w:spacing w:line="276" w:lineRule="auto"/>
        <w:jc w:val="both"/>
        <w:rPr>
          <w:rFonts w:ascii="Garamond" w:hAnsi="Garamond"/>
          <w:sz w:val="24"/>
          <w:szCs w:val="24"/>
        </w:rPr>
      </w:pPr>
      <w:r w:rsidRPr="008A5D2D">
        <w:rPr>
          <w:rFonts w:ascii="Garamond" w:hAnsi="Garamond"/>
          <w:b/>
          <w:bCs/>
          <w:sz w:val="24"/>
          <w:szCs w:val="24"/>
        </w:rPr>
        <w:t xml:space="preserve">3.1 </w:t>
      </w:r>
      <w:r w:rsidRPr="008A5D2D">
        <w:rPr>
          <w:rFonts w:ascii="Garamond" w:hAnsi="Garamond"/>
          <w:sz w:val="24"/>
          <w:szCs w:val="24"/>
        </w:rPr>
        <w:t>Pretende-se comprar os itens conforme o detalhamento expresso no quadro abaixo:</w:t>
      </w:r>
    </w:p>
    <w:p w14:paraId="5A2D3752" w14:textId="77777777" w:rsidR="00863FB6" w:rsidRPr="008A5D2D" w:rsidRDefault="00863FB6">
      <w:pPr>
        <w:rPr>
          <w:rFonts w:ascii="Garamond" w:hAnsi="Garamond"/>
          <w:sz w:val="24"/>
          <w:szCs w:val="24"/>
        </w:rPr>
      </w:pPr>
    </w:p>
    <w:p w14:paraId="13B01B8F" w14:textId="77777777" w:rsidR="00834FDC" w:rsidRPr="008A5D2D" w:rsidRDefault="00834FDC" w:rsidP="00834FDC">
      <w:pPr>
        <w:spacing w:line="276" w:lineRule="auto"/>
        <w:jc w:val="both"/>
        <w:rPr>
          <w:rFonts w:ascii="Garamond" w:hAnsi="Garamond"/>
          <w:sz w:val="24"/>
          <w:szCs w:val="24"/>
        </w:rPr>
      </w:pPr>
    </w:p>
    <w:tbl>
      <w:tblPr>
        <w:tblW w:w="94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
        <w:gridCol w:w="2131"/>
        <w:gridCol w:w="3828"/>
        <w:gridCol w:w="845"/>
        <w:gridCol w:w="1139"/>
        <w:gridCol w:w="1135"/>
      </w:tblGrid>
      <w:tr w:rsidR="00834FDC" w:rsidRPr="008A5D2D" w14:paraId="64D3ADC4" w14:textId="77777777" w:rsidTr="00832747">
        <w:trPr>
          <w:jc w:val="center"/>
        </w:trPr>
        <w:tc>
          <w:tcPr>
            <w:tcW w:w="421" w:type="dxa"/>
            <w:tcBorders>
              <w:top w:val="single" w:sz="4" w:space="0" w:color="auto"/>
              <w:left w:val="single" w:sz="4" w:space="0" w:color="auto"/>
              <w:bottom w:val="single" w:sz="4" w:space="0" w:color="auto"/>
              <w:right w:val="single" w:sz="4" w:space="0" w:color="auto"/>
            </w:tcBorders>
            <w:vAlign w:val="center"/>
            <w:hideMark/>
          </w:tcPr>
          <w:p w14:paraId="661DFD76" w14:textId="77777777" w:rsidR="00834FDC" w:rsidRPr="008A5D2D" w:rsidRDefault="00834FDC" w:rsidP="00BF0B0E">
            <w:pPr>
              <w:tabs>
                <w:tab w:val="left" w:pos="6225"/>
              </w:tabs>
              <w:jc w:val="center"/>
              <w:rPr>
                <w:rFonts w:ascii="Garamond" w:hAnsi="Garamond"/>
                <w:b/>
                <w:bCs/>
                <w:sz w:val="24"/>
                <w:szCs w:val="24"/>
              </w:rPr>
            </w:pPr>
            <w:r w:rsidRPr="008A5D2D">
              <w:rPr>
                <w:rFonts w:ascii="Garamond" w:hAnsi="Garamond"/>
                <w:b/>
                <w:bCs/>
                <w:sz w:val="24"/>
                <w:szCs w:val="24"/>
              </w:rPr>
              <w:t>N°</w:t>
            </w:r>
          </w:p>
        </w:tc>
        <w:tc>
          <w:tcPr>
            <w:tcW w:w="2131" w:type="dxa"/>
            <w:tcBorders>
              <w:top w:val="single" w:sz="4" w:space="0" w:color="auto"/>
              <w:left w:val="single" w:sz="4" w:space="0" w:color="auto"/>
              <w:bottom w:val="single" w:sz="4" w:space="0" w:color="auto"/>
              <w:right w:val="single" w:sz="4" w:space="0" w:color="auto"/>
            </w:tcBorders>
            <w:vAlign w:val="center"/>
            <w:hideMark/>
          </w:tcPr>
          <w:p w14:paraId="279180C5" w14:textId="77777777" w:rsidR="00834FDC" w:rsidRPr="008A5D2D" w:rsidRDefault="00834FDC" w:rsidP="00BF0B0E">
            <w:pPr>
              <w:tabs>
                <w:tab w:val="left" w:pos="6225"/>
              </w:tabs>
              <w:jc w:val="center"/>
              <w:rPr>
                <w:rFonts w:ascii="Garamond" w:hAnsi="Garamond"/>
                <w:b/>
                <w:bCs/>
                <w:sz w:val="24"/>
                <w:szCs w:val="24"/>
              </w:rPr>
            </w:pPr>
            <w:r w:rsidRPr="008A5D2D">
              <w:rPr>
                <w:rFonts w:ascii="Garamond" w:hAnsi="Garamond"/>
                <w:b/>
                <w:bCs/>
                <w:sz w:val="24"/>
                <w:szCs w:val="24"/>
              </w:rPr>
              <w:t>Item</w:t>
            </w:r>
          </w:p>
        </w:tc>
        <w:tc>
          <w:tcPr>
            <w:tcW w:w="3828" w:type="dxa"/>
            <w:tcBorders>
              <w:top w:val="single" w:sz="4" w:space="0" w:color="auto"/>
              <w:left w:val="single" w:sz="4" w:space="0" w:color="auto"/>
              <w:bottom w:val="single" w:sz="4" w:space="0" w:color="auto"/>
              <w:right w:val="single" w:sz="4" w:space="0" w:color="auto"/>
            </w:tcBorders>
            <w:vAlign w:val="center"/>
            <w:hideMark/>
          </w:tcPr>
          <w:p w14:paraId="1405C46F" w14:textId="77777777" w:rsidR="00834FDC" w:rsidRPr="008A5D2D" w:rsidRDefault="00834FDC" w:rsidP="00BF0B0E">
            <w:pPr>
              <w:tabs>
                <w:tab w:val="left" w:pos="6225"/>
              </w:tabs>
              <w:jc w:val="center"/>
              <w:rPr>
                <w:rFonts w:ascii="Garamond" w:hAnsi="Garamond"/>
                <w:b/>
                <w:bCs/>
                <w:sz w:val="24"/>
                <w:szCs w:val="24"/>
              </w:rPr>
            </w:pPr>
            <w:r w:rsidRPr="008A5D2D">
              <w:rPr>
                <w:rFonts w:ascii="Garamond" w:hAnsi="Garamond"/>
                <w:b/>
                <w:bCs/>
                <w:sz w:val="24"/>
                <w:szCs w:val="24"/>
              </w:rPr>
              <w:t>Descrição</w:t>
            </w:r>
          </w:p>
        </w:tc>
        <w:tc>
          <w:tcPr>
            <w:tcW w:w="845" w:type="dxa"/>
            <w:tcBorders>
              <w:top w:val="single" w:sz="4" w:space="0" w:color="auto"/>
              <w:left w:val="single" w:sz="4" w:space="0" w:color="auto"/>
              <w:bottom w:val="single" w:sz="4" w:space="0" w:color="auto"/>
              <w:right w:val="single" w:sz="4" w:space="0" w:color="auto"/>
            </w:tcBorders>
            <w:vAlign w:val="center"/>
            <w:hideMark/>
          </w:tcPr>
          <w:p w14:paraId="3C4D9903" w14:textId="7E4B2925" w:rsidR="00834FDC" w:rsidRPr="008A5D2D" w:rsidRDefault="00834FDC" w:rsidP="00BF0B0E">
            <w:pPr>
              <w:tabs>
                <w:tab w:val="left" w:pos="6225"/>
              </w:tabs>
              <w:jc w:val="center"/>
              <w:rPr>
                <w:rFonts w:ascii="Garamond" w:hAnsi="Garamond"/>
                <w:b/>
                <w:bCs/>
                <w:sz w:val="24"/>
                <w:szCs w:val="24"/>
              </w:rPr>
            </w:pPr>
            <w:proofErr w:type="spellStart"/>
            <w:r w:rsidRPr="008A5D2D">
              <w:rPr>
                <w:rFonts w:ascii="Garamond" w:hAnsi="Garamond"/>
                <w:b/>
                <w:bCs/>
                <w:sz w:val="24"/>
                <w:szCs w:val="24"/>
              </w:rPr>
              <w:t>Qtd</w:t>
            </w:r>
            <w:proofErr w:type="spellEnd"/>
            <w:r w:rsidR="00832747" w:rsidRPr="008A5D2D">
              <w:rPr>
                <w:rFonts w:ascii="Garamond" w:hAnsi="Garamond"/>
                <w:b/>
                <w:bCs/>
                <w:sz w:val="24"/>
                <w:szCs w:val="24"/>
              </w:rPr>
              <w:t xml:space="preserve"> </w:t>
            </w:r>
          </w:p>
        </w:tc>
        <w:tc>
          <w:tcPr>
            <w:tcW w:w="1139" w:type="dxa"/>
            <w:tcBorders>
              <w:top w:val="single" w:sz="4" w:space="0" w:color="auto"/>
              <w:left w:val="single" w:sz="4" w:space="0" w:color="auto"/>
              <w:bottom w:val="single" w:sz="4" w:space="0" w:color="auto"/>
              <w:right w:val="single" w:sz="4" w:space="0" w:color="auto"/>
            </w:tcBorders>
          </w:tcPr>
          <w:p w14:paraId="07F3D4E5" w14:textId="77777777" w:rsidR="00834FDC" w:rsidRPr="008A5D2D" w:rsidRDefault="00834FDC" w:rsidP="00BF0B0E">
            <w:pPr>
              <w:tabs>
                <w:tab w:val="left" w:pos="6225"/>
              </w:tabs>
              <w:jc w:val="center"/>
              <w:rPr>
                <w:rFonts w:ascii="Garamond" w:hAnsi="Garamond"/>
                <w:b/>
                <w:bCs/>
                <w:sz w:val="24"/>
                <w:szCs w:val="24"/>
              </w:rPr>
            </w:pPr>
            <w:r w:rsidRPr="008A5D2D">
              <w:rPr>
                <w:rFonts w:ascii="Garamond" w:hAnsi="Garamond"/>
                <w:b/>
                <w:bCs/>
                <w:sz w:val="24"/>
                <w:szCs w:val="24"/>
              </w:rPr>
              <w:t>Valor Unitário</w:t>
            </w:r>
          </w:p>
        </w:tc>
        <w:tc>
          <w:tcPr>
            <w:tcW w:w="1135" w:type="dxa"/>
            <w:tcBorders>
              <w:top w:val="single" w:sz="4" w:space="0" w:color="auto"/>
              <w:left w:val="single" w:sz="4" w:space="0" w:color="auto"/>
              <w:bottom w:val="single" w:sz="4" w:space="0" w:color="auto"/>
              <w:right w:val="single" w:sz="4" w:space="0" w:color="auto"/>
            </w:tcBorders>
          </w:tcPr>
          <w:p w14:paraId="303B0FA3" w14:textId="77777777" w:rsidR="00834FDC" w:rsidRPr="008A5D2D" w:rsidRDefault="00834FDC" w:rsidP="00BF0B0E">
            <w:pPr>
              <w:tabs>
                <w:tab w:val="left" w:pos="6225"/>
              </w:tabs>
              <w:jc w:val="center"/>
              <w:rPr>
                <w:rFonts w:ascii="Garamond" w:hAnsi="Garamond"/>
                <w:b/>
                <w:bCs/>
                <w:sz w:val="24"/>
                <w:szCs w:val="24"/>
              </w:rPr>
            </w:pPr>
            <w:r w:rsidRPr="008A5D2D">
              <w:rPr>
                <w:rFonts w:ascii="Garamond" w:hAnsi="Garamond"/>
                <w:b/>
                <w:bCs/>
                <w:sz w:val="24"/>
                <w:szCs w:val="24"/>
              </w:rPr>
              <w:t>Valor Total</w:t>
            </w:r>
          </w:p>
        </w:tc>
      </w:tr>
      <w:tr w:rsidR="00834FDC" w:rsidRPr="008A5D2D" w14:paraId="24B3BAE9" w14:textId="77777777" w:rsidTr="00832747">
        <w:trPr>
          <w:jc w:val="center"/>
        </w:trPr>
        <w:tc>
          <w:tcPr>
            <w:tcW w:w="421" w:type="dxa"/>
            <w:tcBorders>
              <w:top w:val="single" w:sz="4" w:space="0" w:color="auto"/>
              <w:left w:val="single" w:sz="4" w:space="0" w:color="auto"/>
              <w:bottom w:val="single" w:sz="4" w:space="0" w:color="auto"/>
              <w:right w:val="single" w:sz="4" w:space="0" w:color="auto"/>
            </w:tcBorders>
            <w:vAlign w:val="center"/>
          </w:tcPr>
          <w:p w14:paraId="27BE11F8" w14:textId="77777777" w:rsidR="00834FDC" w:rsidRPr="008A5D2D" w:rsidRDefault="00834FDC" w:rsidP="00834FDC">
            <w:pPr>
              <w:tabs>
                <w:tab w:val="left" w:pos="6225"/>
              </w:tabs>
              <w:jc w:val="center"/>
              <w:rPr>
                <w:rFonts w:ascii="Garamond" w:hAnsi="Garamond"/>
                <w:b/>
                <w:bCs/>
                <w:sz w:val="24"/>
                <w:szCs w:val="24"/>
              </w:rPr>
            </w:pPr>
            <w:r w:rsidRPr="008A5D2D">
              <w:rPr>
                <w:rFonts w:ascii="Garamond" w:hAnsi="Garamond"/>
                <w:b/>
                <w:bCs/>
                <w:sz w:val="24"/>
                <w:szCs w:val="24"/>
              </w:rPr>
              <w:t>01</w:t>
            </w:r>
          </w:p>
        </w:tc>
        <w:tc>
          <w:tcPr>
            <w:tcW w:w="2131" w:type="dxa"/>
            <w:tcBorders>
              <w:top w:val="single" w:sz="4" w:space="0" w:color="auto"/>
              <w:left w:val="single" w:sz="4" w:space="0" w:color="auto"/>
              <w:bottom w:val="single" w:sz="4" w:space="0" w:color="auto"/>
              <w:right w:val="single" w:sz="4" w:space="0" w:color="auto"/>
            </w:tcBorders>
            <w:vAlign w:val="center"/>
          </w:tcPr>
          <w:p w14:paraId="41C421CC" w14:textId="1742CCFE" w:rsidR="00834FDC" w:rsidRPr="008A5D2D" w:rsidRDefault="00832747" w:rsidP="00834FDC">
            <w:pPr>
              <w:tabs>
                <w:tab w:val="left" w:pos="6225"/>
              </w:tabs>
              <w:spacing w:line="276" w:lineRule="auto"/>
              <w:rPr>
                <w:rFonts w:ascii="Garamond" w:hAnsi="Garamond"/>
                <w:b/>
                <w:bCs/>
                <w:sz w:val="24"/>
                <w:szCs w:val="24"/>
              </w:rPr>
            </w:pPr>
            <w:r w:rsidRPr="008A5D2D">
              <w:rPr>
                <w:rFonts w:ascii="Garamond" w:hAnsi="Garamond"/>
                <w:b/>
                <w:bCs/>
                <w:sz w:val="24"/>
                <w:szCs w:val="24"/>
              </w:rPr>
              <w:t xml:space="preserve">Adaptação de </w:t>
            </w:r>
            <w:r w:rsidR="00834FDC" w:rsidRPr="008A5D2D">
              <w:rPr>
                <w:rFonts w:ascii="Garamond" w:hAnsi="Garamond"/>
                <w:b/>
                <w:bCs/>
                <w:sz w:val="24"/>
                <w:szCs w:val="24"/>
              </w:rPr>
              <w:t>Lente Escleral SG</w:t>
            </w:r>
          </w:p>
        </w:tc>
        <w:tc>
          <w:tcPr>
            <w:tcW w:w="3828" w:type="dxa"/>
            <w:tcBorders>
              <w:top w:val="single" w:sz="4" w:space="0" w:color="auto"/>
              <w:left w:val="single" w:sz="4" w:space="0" w:color="auto"/>
              <w:bottom w:val="single" w:sz="4" w:space="0" w:color="auto"/>
              <w:right w:val="single" w:sz="4" w:space="0" w:color="auto"/>
            </w:tcBorders>
            <w:vAlign w:val="center"/>
          </w:tcPr>
          <w:p w14:paraId="1C516C9F" w14:textId="5D36D3A0" w:rsidR="00834FDC" w:rsidRPr="008A5D2D" w:rsidRDefault="00497461" w:rsidP="00834FDC">
            <w:pPr>
              <w:tabs>
                <w:tab w:val="left" w:pos="6225"/>
              </w:tabs>
              <w:spacing w:line="276" w:lineRule="auto"/>
              <w:rPr>
                <w:rFonts w:ascii="Garamond" w:hAnsi="Garamond"/>
                <w:b/>
                <w:bCs/>
                <w:sz w:val="24"/>
                <w:szCs w:val="24"/>
              </w:rPr>
            </w:pPr>
            <w:r w:rsidRPr="008A5D2D">
              <w:rPr>
                <w:rFonts w:ascii="Garamond" w:hAnsi="Garamond"/>
                <w:b/>
                <w:bCs/>
                <w:sz w:val="24"/>
                <w:szCs w:val="24"/>
              </w:rPr>
              <w:t xml:space="preserve">Adaptação de </w:t>
            </w:r>
            <w:r w:rsidR="00834FDC" w:rsidRPr="008A5D2D">
              <w:rPr>
                <w:rFonts w:ascii="Garamond" w:hAnsi="Garamond"/>
                <w:b/>
                <w:bCs/>
                <w:sz w:val="24"/>
                <w:szCs w:val="24"/>
              </w:rPr>
              <w:t>Lente Escleral</w:t>
            </w:r>
            <w:r w:rsidR="00A4525E">
              <w:rPr>
                <w:rFonts w:ascii="Garamond" w:hAnsi="Garamond"/>
                <w:b/>
                <w:bCs/>
                <w:sz w:val="24"/>
                <w:szCs w:val="24"/>
              </w:rPr>
              <w:t xml:space="preserve"> </w:t>
            </w:r>
            <w:proofErr w:type="gramStart"/>
            <w:r w:rsidR="00834FDC" w:rsidRPr="008A5D2D">
              <w:rPr>
                <w:rFonts w:ascii="Garamond" w:hAnsi="Garamond"/>
                <w:b/>
                <w:bCs/>
                <w:sz w:val="24"/>
                <w:szCs w:val="24"/>
              </w:rPr>
              <w:t>SG</w:t>
            </w:r>
            <w:r w:rsidR="00832747" w:rsidRPr="008A5D2D">
              <w:rPr>
                <w:rFonts w:ascii="Garamond" w:hAnsi="Garamond"/>
                <w:b/>
                <w:bCs/>
                <w:sz w:val="24"/>
                <w:szCs w:val="24"/>
              </w:rPr>
              <w:t xml:space="preserve">  </w:t>
            </w:r>
            <w:r w:rsidRPr="008A5D2D">
              <w:rPr>
                <w:rFonts w:ascii="Garamond" w:hAnsi="Garamond"/>
                <w:b/>
                <w:bCs/>
                <w:sz w:val="24"/>
                <w:szCs w:val="24"/>
              </w:rPr>
              <w:t>(</w:t>
            </w:r>
            <w:proofErr w:type="gramEnd"/>
            <w:r w:rsidR="00832747" w:rsidRPr="008A5D2D">
              <w:rPr>
                <w:rFonts w:ascii="Garamond" w:hAnsi="Garamond"/>
                <w:b/>
                <w:bCs/>
                <w:sz w:val="24"/>
                <w:szCs w:val="24"/>
              </w:rPr>
              <w:t>Para ambos olhos)</w:t>
            </w:r>
          </w:p>
        </w:tc>
        <w:tc>
          <w:tcPr>
            <w:tcW w:w="845" w:type="dxa"/>
            <w:tcBorders>
              <w:top w:val="single" w:sz="4" w:space="0" w:color="auto"/>
              <w:left w:val="single" w:sz="4" w:space="0" w:color="auto"/>
              <w:bottom w:val="single" w:sz="4" w:space="0" w:color="auto"/>
              <w:right w:val="single" w:sz="4" w:space="0" w:color="auto"/>
            </w:tcBorders>
            <w:vAlign w:val="center"/>
          </w:tcPr>
          <w:p w14:paraId="7AC0DD9C" w14:textId="77777777" w:rsidR="00834FDC" w:rsidRPr="008A5D2D" w:rsidRDefault="00834FDC" w:rsidP="00834FDC">
            <w:pPr>
              <w:tabs>
                <w:tab w:val="left" w:pos="6225"/>
              </w:tabs>
              <w:jc w:val="center"/>
              <w:rPr>
                <w:rFonts w:ascii="Garamond" w:hAnsi="Garamond"/>
                <w:sz w:val="24"/>
                <w:szCs w:val="24"/>
              </w:rPr>
            </w:pPr>
            <w:r w:rsidRPr="008A5D2D">
              <w:rPr>
                <w:rFonts w:ascii="Garamond" w:hAnsi="Garamond"/>
                <w:sz w:val="24"/>
                <w:szCs w:val="24"/>
              </w:rPr>
              <w:t>1</w:t>
            </w:r>
          </w:p>
        </w:tc>
        <w:tc>
          <w:tcPr>
            <w:tcW w:w="1139" w:type="dxa"/>
            <w:tcBorders>
              <w:top w:val="single" w:sz="4" w:space="0" w:color="auto"/>
              <w:left w:val="single" w:sz="4" w:space="0" w:color="auto"/>
              <w:bottom w:val="single" w:sz="4" w:space="0" w:color="auto"/>
              <w:right w:val="single" w:sz="4" w:space="0" w:color="auto"/>
            </w:tcBorders>
            <w:vAlign w:val="center"/>
          </w:tcPr>
          <w:p w14:paraId="54029F4F" w14:textId="77777777" w:rsidR="00834FDC" w:rsidRPr="008A5D2D" w:rsidRDefault="00834FDC" w:rsidP="00834FDC">
            <w:pPr>
              <w:tabs>
                <w:tab w:val="left" w:pos="6225"/>
              </w:tabs>
              <w:jc w:val="center"/>
              <w:rPr>
                <w:rFonts w:ascii="Garamond" w:hAnsi="Garamond"/>
                <w:sz w:val="24"/>
                <w:szCs w:val="24"/>
              </w:rPr>
            </w:pPr>
            <w:r w:rsidRPr="008A5D2D">
              <w:rPr>
                <w:rFonts w:ascii="Garamond" w:hAnsi="Garamond"/>
                <w:sz w:val="24"/>
                <w:szCs w:val="24"/>
              </w:rPr>
              <w:t>R$ 5.240,00</w:t>
            </w:r>
          </w:p>
        </w:tc>
        <w:tc>
          <w:tcPr>
            <w:tcW w:w="1135" w:type="dxa"/>
            <w:tcBorders>
              <w:top w:val="single" w:sz="4" w:space="0" w:color="auto"/>
              <w:left w:val="single" w:sz="4" w:space="0" w:color="auto"/>
              <w:bottom w:val="single" w:sz="4" w:space="0" w:color="auto"/>
              <w:right w:val="single" w:sz="4" w:space="0" w:color="auto"/>
            </w:tcBorders>
            <w:vAlign w:val="center"/>
          </w:tcPr>
          <w:p w14:paraId="03A67A70" w14:textId="77777777" w:rsidR="00834FDC" w:rsidRPr="008A5D2D" w:rsidRDefault="00834FDC" w:rsidP="00834FDC">
            <w:pPr>
              <w:tabs>
                <w:tab w:val="left" w:pos="6225"/>
              </w:tabs>
              <w:jc w:val="center"/>
              <w:rPr>
                <w:rFonts w:ascii="Garamond" w:hAnsi="Garamond"/>
                <w:sz w:val="24"/>
                <w:szCs w:val="24"/>
              </w:rPr>
            </w:pPr>
            <w:r w:rsidRPr="008A5D2D">
              <w:rPr>
                <w:rFonts w:ascii="Garamond" w:hAnsi="Garamond"/>
                <w:b/>
                <w:sz w:val="24"/>
                <w:szCs w:val="24"/>
              </w:rPr>
              <w:t>R$ 5.240,00</w:t>
            </w:r>
          </w:p>
        </w:tc>
      </w:tr>
    </w:tbl>
    <w:p w14:paraId="1E16342B" w14:textId="77777777" w:rsidR="00834FDC" w:rsidRPr="008A5D2D" w:rsidRDefault="00834FDC">
      <w:pPr>
        <w:rPr>
          <w:rFonts w:ascii="Garamond" w:hAnsi="Garamond"/>
          <w:sz w:val="24"/>
          <w:szCs w:val="24"/>
        </w:rPr>
      </w:pPr>
    </w:p>
    <w:p w14:paraId="54DC1FF3" w14:textId="77777777" w:rsidR="00834FDC" w:rsidRPr="008A5D2D" w:rsidRDefault="00834FDC">
      <w:pPr>
        <w:rPr>
          <w:rFonts w:ascii="Garamond" w:hAnsi="Garamond"/>
          <w:sz w:val="24"/>
          <w:szCs w:val="24"/>
        </w:rPr>
      </w:pPr>
    </w:p>
    <w:p w14:paraId="1BC28E50" w14:textId="77777777" w:rsidR="00834FDC" w:rsidRPr="008A5D2D" w:rsidRDefault="00834FDC" w:rsidP="00834FDC">
      <w:pPr>
        <w:pStyle w:val="SemEspaamento"/>
        <w:spacing w:line="360" w:lineRule="auto"/>
        <w:rPr>
          <w:rFonts w:ascii="Garamond" w:hAnsi="Garamond" w:cs="Times New Roman"/>
          <w:b/>
          <w:sz w:val="24"/>
          <w:szCs w:val="24"/>
        </w:rPr>
      </w:pPr>
      <w:r w:rsidRPr="008A5D2D">
        <w:rPr>
          <w:rFonts w:ascii="Garamond" w:hAnsi="Garamond" w:cs="Times New Roman"/>
          <w:b/>
          <w:sz w:val="24"/>
          <w:szCs w:val="24"/>
        </w:rPr>
        <w:t>4. VALOR ESTIMADO E VIGÊNCIA DO CONTRATO</w:t>
      </w:r>
    </w:p>
    <w:p w14:paraId="11DA4F28" w14:textId="77777777" w:rsidR="00834FDC" w:rsidRPr="008A5D2D" w:rsidRDefault="00834FDC" w:rsidP="00834FDC">
      <w:pPr>
        <w:spacing w:before="240" w:line="360" w:lineRule="auto"/>
        <w:jc w:val="both"/>
        <w:rPr>
          <w:rFonts w:ascii="Garamond" w:hAnsi="Garamond"/>
          <w:b/>
          <w:bCs/>
          <w:sz w:val="24"/>
          <w:szCs w:val="24"/>
        </w:rPr>
      </w:pPr>
      <w:r w:rsidRPr="008A5D2D">
        <w:rPr>
          <w:rFonts w:ascii="Garamond" w:eastAsiaTheme="minorHAnsi" w:hAnsi="Garamond"/>
          <w:sz w:val="24"/>
          <w:szCs w:val="24"/>
          <w:lang w:eastAsia="en-US"/>
        </w:rPr>
        <w:t xml:space="preserve">4.1 O custo estimado total da presente contratação é de </w:t>
      </w:r>
      <w:r w:rsidRPr="008A5D2D">
        <w:rPr>
          <w:rFonts w:ascii="Garamond" w:hAnsi="Garamond"/>
          <w:b/>
          <w:bCs/>
          <w:sz w:val="24"/>
          <w:szCs w:val="24"/>
        </w:rPr>
        <w:t>R$ 5.240,00 (Cinco Mil, Duzentos e Quarenta Reais).</w:t>
      </w:r>
    </w:p>
    <w:p w14:paraId="7F1B7EEE" w14:textId="77777777" w:rsidR="00834FDC" w:rsidRPr="008A5D2D" w:rsidRDefault="00834FDC" w:rsidP="00834FDC">
      <w:pPr>
        <w:spacing w:after="120" w:line="360" w:lineRule="auto"/>
        <w:jc w:val="both"/>
        <w:rPr>
          <w:rFonts w:ascii="Garamond" w:hAnsi="Garamond"/>
          <w:color w:val="000000"/>
          <w:sz w:val="24"/>
          <w:szCs w:val="24"/>
        </w:rPr>
      </w:pPr>
      <w:r w:rsidRPr="008A5D2D">
        <w:rPr>
          <w:rFonts w:ascii="Garamond" w:hAnsi="Garamond"/>
          <w:color w:val="000000"/>
          <w:sz w:val="24"/>
          <w:szCs w:val="24"/>
        </w:rPr>
        <w:t xml:space="preserve">4.2 O valor total estimado da contratação do serviço ou aquisição de bens deverá ser baseado na média aritmética dos orçamentos apresentados, calculados no Mapa de Pesquisa de Preços </w:t>
      </w:r>
      <w:r w:rsidRPr="008A5D2D">
        <w:rPr>
          <w:rFonts w:ascii="Garamond" w:hAnsi="Garamond"/>
          <w:color w:val="000000"/>
          <w:sz w:val="24"/>
          <w:szCs w:val="24"/>
        </w:rPr>
        <w:lastRenderedPageBreak/>
        <w:t xml:space="preserve">Deverão ser enviados, juntamente com este Termo de Referência, no mínimo 3 (três) orçamentos impressos, dos bens a serem adquiridos (art. 9º, III, da Lei nº 10.520/02, art. 9º, § 2º, do Decreto nº 5.450/05 e Artigos. 18, IV e 23, IV da Lei nº 14.133/2021). </w:t>
      </w:r>
    </w:p>
    <w:p w14:paraId="5CE162A6" w14:textId="77777777" w:rsidR="00834FDC" w:rsidRPr="008A5D2D" w:rsidRDefault="00834FDC" w:rsidP="00834FDC">
      <w:pPr>
        <w:spacing w:after="120" w:line="360" w:lineRule="auto"/>
        <w:jc w:val="both"/>
        <w:rPr>
          <w:rFonts w:ascii="Garamond" w:hAnsi="Garamond"/>
          <w:color w:val="000000"/>
          <w:sz w:val="24"/>
          <w:szCs w:val="24"/>
        </w:rPr>
      </w:pPr>
      <w:r w:rsidRPr="008A5D2D">
        <w:rPr>
          <w:rFonts w:ascii="Garamond" w:hAnsi="Garamond"/>
          <w:color w:val="000000"/>
          <w:sz w:val="24"/>
          <w:szCs w:val="24"/>
        </w:rPr>
        <w:t xml:space="preserve">4.3 Os orçamentos deverão ser detalhados, valores em reais já incluídos todos os custos do fornecedor, como fretes (frete CIF – o fornecedor que deve arcar com os custos da entrega), impostos, carga e descarga, conter CNPJ, Razão Social, endereço e telefone de contato, nome e assinatura do responsável. </w:t>
      </w:r>
    </w:p>
    <w:p w14:paraId="4D92739D" w14:textId="77777777" w:rsidR="00834FDC" w:rsidRPr="008A5D2D" w:rsidRDefault="00834FDC" w:rsidP="00834FDC">
      <w:pPr>
        <w:spacing w:line="360" w:lineRule="auto"/>
        <w:jc w:val="both"/>
        <w:rPr>
          <w:rFonts w:ascii="Garamond" w:hAnsi="Garamond"/>
          <w:color w:val="000000"/>
          <w:sz w:val="24"/>
          <w:szCs w:val="24"/>
        </w:rPr>
      </w:pPr>
      <w:r w:rsidRPr="008A5D2D">
        <w:rPr>
          <w:rFonts w:ascii="Garamond" w:hAnsi="Garamond"/>
          <w:color w:val="000000"/>
          <w:sz w:val="24"/>
          <w:szCs w:val="24"/>
        </w:rPr>
        <w:t>4.4 O custo estimado foi apurado a partir de mapa de preços constante do processo administrativo, elaborado com base em orçamentos recebidos de empresas especializadas, em pesquisas de mercado ou mediante consulta ao Subsistema de Preços Praticados, conforme o caso.</w:t>
      </w:r>
    </w:p>
    <w:p w14:paraId="066A2ACD" w14:textId="77777777" w:rsidR="00834FDC" w:rsidRPr="008A5D2D" w:rsidRDefault="00834FDC" w:rsidP="00834FDC">
      <w:pPr>
        <w:pStyle w:val="PargrafodaLista"/>
        <w:numPr>
          <w:ilvl w:val="1"/>
          <w:numId w:val="3"/>
        </w:numPr>
        <w:suppressAutoHyphens/>
        <w:spacing w:line="360" w:lineRule="auto"/>
        <w:ind w:left="426" w:hanging="426"/>
        <w:rPr>
          <w:rFonts w:ascii="Garamond" w:hAnsi="Garamond"/>
          <w:b/>
          <w:bCs/>
          <w:szCs w:val="24"/>
        </w:rPr>
      </w:pPr>
      <w:r w:rsidRPr="008A5D2D">
        <w:rPr>
          <w:rFonts w:ascii="Garamond" w:hAnsi="Garamond"/>
          <w:b/>
          <w:bCs/>
          <w:szCs w:val="24"/>
        </w:rPr>
        <w:t>O futuro contrato terá prazo de vigência de 180 (dias).</w:t>
      </w:r>
    </w:p>
    <w:p w14:paraId="31F8A901" w14:textId="77777777" w:rsidR="00834FDC" w:rsidRPr="008A5D2D" w:rsidRDefault="00834FDC" w:rsidP="00834FDC">
      <w:pPr>
        <w:spacing w:line="360" w:lineRule="auto"/>
        <w:rPr>
          <w:rFonts w:ascii="Garamond" w:hAnsi="Garamond"/>
          <w:b/>
          <w:sz w:val="24"/>
          <w:szCs w:val="24"/>
        </w:rPr>
      </w:pPr>
    </w:p>
    <w:p w14:paraId="2B785D7C" w14:textId="77777777" w:rsidR="00834FDC" w:rsidRPr="008A5D2D" w:rsidRDefault="00834FDC" w:rsidP="00834FDC">
      <w:pPr>
        <w:spacing w:line="360" w:lineRule="auto"/>
        <w:rPr>
          <w:rFonts w:ascii="Garamond" w:hAnsi="Garamond"/>
          <w:b/>
          <w:sz w:val="24"/>
          <w:szCs w:val="24"/>
        </w:rPr>
      </w:pPr>
      <w:r w:rsidRPr="008A5D2D">
        <w:rPr>
          <w:rFonts w:ascii="Garamond" w:hAnsi="Garamond"/>
          <w:b/>
          <w:sz w:val="24"/>
          <w:szCs w:val="24"/>
        </w:rPr>
        <w:t>5. OBRIGAÇÕES DA CONTRATADA</w:t>
      </w:r>
    </w:p>
    <w:p w14:paraId="43A73AE2" w14:textId="77777777" w:rsidR="00834FDC" w:rsidRPr="008A5D2D" w:rsidRDefault="00834FDC" w:rsidP="00834FDC">
      <w:pPr>
        <w:pStyle w:val="PargrafodaLista"/>
        <w:spacing w:line="360" w:lineRule="auto"/>
        <w:ind w:left="375"/>
        <w:rPr>
          <w:rFonts w:ascii="Garamond" w:hAnsi="Garamond"/>
          <w:b/>
          <w:szCs w:val="24"/>
        </w:rPr>
      </w:pPr>
    </w:p>
    <w:p w14:paraId="018ACBF8" w14:textId="77777777" w:rsidR="00834FDC" w:rsidRPr="008A5D2D" w:rsidRDefault="00834FDC" w:rsidP="00834FDC">
      <w:pPr>
        <w:pStyle w:val="PargrafodaLista"/>
        <w:numPr>
          <w:ilvl w:val="1"/>
          <w:numId w:val="1"/>
        </w:numPr>
        <w:suppressAutoHyphens/>
        <w:spacing w:after="0" w:line="360" w:lineRule="auto"/>
        <w:ind w:left="567" w:right="0" w:hanging="567"/>
        <w:rPr>
          <w:rFonts w:ascii="Garamond" w:hAnsi="Garamond"/>
          <w:szCs w:val="24"/>
        </w:rPr>
      </w:pPr>
      <w:r w:rsidRPr="008A5D2D">
        <w:rPr>
          <w:rFonts w:ascii="Garamond" w:hAnsi="Garamond"/>
          <w:szCs w:val="24"/>
        </w:rPr>
        <w:t>A Contratada obriga-se a:</w:t>
      </w:r>
    </w:p>
    <w:p w14:paraId="44BF90BB" w14:textId="77777777" w:rsidR="00834FDC" w:rsidRPr="008A5D2D" w:rsidRDefault="00834FDC" w:rsidP="00834FDC">
      <w:pPr>
        <w:pStyle w:val="PargrafodaLista"/>
        <w:numPr>
          <w:ilvl w:val="2"/>
          <w:numId w:val="1"/>
        </w:numPr>
        <w:suppressAutoHyphens/>
        <w:spacing w:after="0" w:line="360" w:lineRule="auto"/>
        <w:ind w:left="567" w:right="0" w:hanging="567"/>
        <w:rPr>
          <w:rFonts w:ascii="Garamond" w:hAnsi="Garamond"/>
          <w:szCs w:val="24"/>
        </w:rPr>
      </w:pPr>
      <w:r w:rsidRPr="008A5D2D">
        <w:rPr>
          <w:rFonts w:ascii="Garamond" w:hAnsi="Garamond"/>
          <w:szCs w:val="24"/>
        </w:rPr>
        <w:t>Efetuar a entrega dos bens em perfeitas condições, no prazo e local indicados pela Administração, em estrita observância das especificações do Edital e da proposta, acompanhado da respectiva nota fiscal constando detalhadamente as indicações da marca, fabricante, modelo, tipo, procedência e prazo de garantia;</w:t>
      </w:r>
    </w:p>
    <w:p w14:paraId="04203326" w14:textId="77777777" w:rsidR="00834FDC" w:rsidRPr="008A5D2D" w:rsidRDefault="00834FDC" w:rsidP="00834FDC">
      <w:pPr>
        <w:pStyle w:val="PargrafodaLista"/>
        <w:numPr>
          <w:ilvl w:val="2"/>
          <w:numId w:val="1"/>
        </w:numPr>
        <w:suppressAutoHyphens/>
        <w:spacing w:after="0" w:line="360" w:lineRule="auto"/>
        <w:ind w:left="709" w:right="0" w:hanging="709"/>
        <w:rPr>
          <w:rFonts w:ascii="Garamond" w:hAnsi="Garamond"/>
          <w:szCs w:val="24"/>
        </w:rPr>
      </w:pPr>
      <w:r w:rsidRPr="008A5D2D">
        <w:rPr>
          <w:rFonts w:ascii="Garamond" w:hAnsi="Garamond"/>
          <w:szCs w:val="24"/>
        </w:rPr>
        <w:t>Os bens devem estar acompanhados, ainda, quando for o caso, do manual do usuário, com uma versão em português, e da relação da rede de assistência técnica autorizada;</w:t>
      </w:r>
    </w:p>
    <w:p w14:paraId="6256F63E" w14:textId="77777777" w:rsidR="00834FDC" w:rsidRPr="008A5D2D" w:rsidRDefault="00834FDC" w:rsidP="00834FDC">
      <w:pPr>
        <w:pStyle w:val="PargrafodaLista"/>
        <w:numPr>
          <w:ilvl w:val="2"/>
          <w:numId w:val="1"/>
        </w:numPr>
        <w:suppressAutoHyphens/>
        <w:spacing w:after="0" w:line="360" w:lineRule="auto"/>
        <w:ind w:left="0" w:right="0" w:hanging="11"/>
        <w:rPr>
          <w:rFonts w:ascii="Garamond" w:hAnsi="Garamond"/>
          <w:szCs w:val="24"/>
        </w:rPr>
      </w:pPr>
      <w:r w:rsidRPr="008A5D2D">
        <w:rPr>
          <w:rFonts w:ascii="Garamond" w:hAnsi="Garamond"/>
          <w:szCs w:val="24"/>
        </w:rPr>
        <w:t>Responsabilizar-se pelos vícios e danos decorrentes do produto, de acordo com os artigos 12, 13, 18 e 26, do Código de Defesa do Consumidor (Lei nº 8.078, de 1990);</w:t>
      </w:r>
    </w:p>
    <w:p w14:paraId="3D31A6A1" w14:textId="77777777" w:rsidR="00834FDC" w:rsidRPr="008A5D2D" w:rsidRDefault="00834FDC" w:rsidP="00834FDC">
      <w:pPr>
        <w:numPr>
          <w:ilvl w:val="2"/>
          <w:numId w:val="1"/>
        </w:numPr>
        <w:suppressAutoHyphens/>
        <w:spacing w:line="360" w:lineRule="auto"/>
        <w:ind w:left="709" w:hanging="709"/>
        <w:jc w:val="both"/>
        <w:rPr>
          <w:rFonts w:ascii="Garamond" w:hAnsi="Garamond"/>
          <w:sz w:val="24"/>
          <w:szCs w:val="24"/>
        </w:rPr>
      </w:pPr>
      <w:r w:rsidRPr="008A5D2D">
        <w:rPr>
          <w:rFonts w:ascii="Garamond" w:hAnsi="Garamond"/>
          <w:sz w:val="24"/>
          <w:szCs w:val="24"/>
        </w:rPr>
        <w:t>Atender prontamente a quaisquer exigências da Administração, inerentes ao objeto da   presente licitação;</w:t>
      </w:r>
    </w:p>
    <w:p w14:paraId="34D23CDD" w14:textId="77777777" w:rsidR="00834FDC" w:rsidRPr="008A5D2D" w:rsidRDefault="00834FDC" w:rsidP="00834FDC">
      <w:pPr>
        <w:numPr>
          <w:ilvl w:val="2"/>
          <w:numId w:val="1"/>
        </w:numPr>
        <w:suppressAutoHyphens/>
        <w:spacing w:line="360" w:lineRule="auto"/>
        <w:ind w:left="709" w:hanging="709"/>
        <w:jc w:val="both"/>
        <w:rPr>
          <w:rFonts w:ascii="Garamond" w:hAnsi="Garamond"/>
          <w:sz w:val="24"/>
          <w:szCs w:val="24"/>
        </w:rPr>
      </w:pPr>
      <w:r w:rsidRPr="008A5D2D">
        <w:rPr>
          <w:rFonts w:ascii="Garamond" w:hAnsi="Garamond"/>
          <w:sz w:val="24"/>
          <w:szCs w:val="24"/>
        </w:rPr>
        <w:t>Comunicar à Administração, no prazo máximo de 24 (vinte e quatro) horas que antecede a data da entrega, os motivos que impossibilitem o cumprimento do prazo previsto, com a devida comprovação;</w:t>
      </w:r>
    </w:p>
    <w:p w14:paraId="0075C3FB" w14:textId="77777777" w:rsidR="00834FDC" w:rsidRPr="008A5D2D" w:rsidRDefault="00834FDC" w:rsidP="00834FDC">
      <w:pPr>
        <w:numPr>
          <w:ilvl w:val="2"/>
          <w:numId w:val="1"/>
        </w:numPr>
        <w:suppressAutoHyphens/>
        <w:spacing w:line="360" w:lineRule="auto"/>
        <w:ind w:left="709" w:hanging="709"/>
        <w:jc w:val="both"/>
        <w:rPr>
          <w:rFonts w:ascii="Garamond" w:hAnsi="Garamond"/>
          <w:sz w:val="24"/>
          <w:szCs w:val="24"/>
        </w:rPr>
      </w:pPr>
      <w:r w:rsidRPr="008A5D2D">
        <w:rPr>
          <w:rFonts w:ascii="Garamond" w:hAnsi="Garamond"/>
          <w:sz w:val="24"/>
          <w:szCs w:val="24"/>
        </w:rPr>
        <w:t>Responsabilizar-se pelas despesas dos tributos, encargos trabalhistas, previdenciários, fiscais, comerciais, taxas, fretes, seguros, deslocamento de pessoal, prestação de garantia e quaisquer outras que incidam ou venham a incidir na execução do contrato.</w:t>
      </w:r>
    </w:p>
    <w:p w14:paraId="40EC118E" w14:textId="77777777" w:rsidR="00834FDC" w:rsidRPr="008A5D2D" w:rsidRDefault="00834FDC" w:rsidP="00834FDC">
      <w:pPr>
        <w:suppressAutoHyphens/>
        <w:spacing w:line="360" w:lineRule="auto"/>
        <w:rPr>
          <w:rFonts w:ascii="Garamond" w:hAnsi="Garamond"/>
          <w:sz w:val="24"/>
          <w:szCs w:val="24"/>
        </w:rPr>
      </w:pPr>
      <w:r w:rsidRPr="008A5D2D">
        <w:rPr>
          <w:rFonts w:ascii="Garamond" w:hAnsi="Garamond"/>
          <w:sz w:val="24"/>
          <w:szCs w:val="24"/>
        </w:rPr>
        <w:lastRenderedPageBreak/>
        <w:t>5.1.7    Cumprir rigorosamente os prazos estipulados no Edital (nos casos que couber) e seus Anexos.</w:t>
      </w:r>
    </w:p>
    <w:p w14:paraId="3B6A5638" w14:textId="77777777" w:rsidR="00834FDC" w:rsidRPr="008A5D2D" w:rsidRDefault="00834FDC" w:rsidP="00834FDC">
      <w:pPr>
        <w:suppressAutoHyphens/>
        <w:spacing w:line="360" w:lineRule="auto"/>
        <w:rPr>
          <w:rFonts w:ascii="Garamond" w:hAnsi="Garamond"/>
          <w:sz w:val="24"/>
          <w:szCs w:val="24"/>
        </w:rPr>
      </w:pPr>
    </w:p>
    <w:p w14:paraId="797A7B48" w14:textId="77777777" w:rsidR="00834FDC" w:rsidRPr="008A5D2D" w:rsidRDefault="00834FDC" w:rsidP="00834FDC">
      <w:pPr>
        <w:pStyle w:val="PargrafodaLista"/>
        <w:spacing w:after="0" w:line="276" w:lineRule="auto"/>
        <w:ind w:left="0" w:right="0" w:firstLine="0"/>
        <w:rPr>
          <w:rFonts w:ascii="Garamond" w:hAnsi="Garamond"/>
          <w:b/>
          <w:szCs w:val="24"/>
        </w:rPr>
      </w:pPr>
      <w:r w:rsidRPr="008A5D2D">
        <w:rPr>
          <w:rFonts w:ascii="Garamond" w:hAnsi="Garamond"/>
          <w:b/>
          <w:szCs w:val="24"/>
        </w:rPr>
        <w:t>6. OBRIGAÇÕES DA CONTRATANTE</w:t>
      </w:r>
    </w:p>
    <w:p w14:paraId="6AD86A4C" w14:textId="77777777" w:rsidR="00834FDC" w:rsidRPr="008A5D2D" w:rsidRDefault="00834FDC" w:rsidP="00834FDC">
      <w:pPr>
        <w:pStyle w:val="PargrafodaLista"/>
        <w:spacing w:line="360" w:lineRule="auto"/>
        <w:ind w:left="360"/>
        <w:rPr>
          <w:rFonts w:ascii="Garamond" w:hAnsi="Garamond"/>
          <w:b/>
          <w:szCs w:val="24"/>
        </w:rPr>
      </w:pPr>
    </w:p>
    <w:p w14:paraId="0B72CA3E" w14:textId="77777777" w:rsidR="00834FDC" w:rsidRPr="008A5D2D" w:rsidRDefault="00834FDC" w:rsidP="00834FDC">
      <w:pPr>
        <w:spacing w:line="360" w:lineRule="auto"/>
        <w:ind w:left="426" w:hanging="709"/>
        <w:jc w:val="both"/>
        <w:rPr>
          <w:rFonts w:ascii="Garamond" w:hAnsi="Garamond"/>
          <w:sz w:val="24"/>
          <w:szCs w:val="24"/>
        </w:rPr>
      </w:pPr>
      <w:r w:rsidRPr="008A5D2D">
        <w:rPr>
          <w:rFonts w:ascii="Garamond" w:hAnsi="Garamond"/>
          <w:sz w:val="24"/>
          <w:szCs w:val="24"/>
        </w:rPr>
        <w:t xml:space="preserve">    6.1 A Contratante obriga-se a:</w:t>
      </w:r>
    </w:p>
    <w:p w14:paraId="4DC55DE7" w14:textId="77777777" w:rsidR="00834FDC" w:rsidRPr="008A5D2D" w:rsidRDefault="00834FDC" w:rsidP="00834FDC">
      <w:pPr>
        <w:spacing w:line="360" w:lineRule="auto"/>
        <w:ind w:left="-142" w:hanging="141"/>
        <w:jc w:val="both"/>
        <w:rPr>
          <w:rFonts w:ascii="Garamond" w:hAnsi="Garamond"/>
          <w:sz w:val="24"/>
          <w:szCs w:val="24"/>
        </w:rPr>
      </w:pPr>
      <w:r w:rsidRPr="008A5D2D">
        <w:rPr>
          <w:rFonts w:ascii="Garamond" w:hAnsi="Garamond"/>
          <w:sz w:val="24"/>
          <w:szCs w:val="24"/>
        </w:rPr>
        <w:t xml:space="preserve">    6.1.1 Receber provisoriamente o material, disponibilizando local, data e horário;</w:t>
      </w:r>
    </w:p>
    <w:p w14:paraId="27B0354B" w14:textId="77777777" w:rsidR="00834FDC" w:rsidRPr="008A5D2D" w:rsidRDefault="00834FDC" w:rsidP="00834FDC">
      <w:pPr>
        <w:spacing w:line="360" w:lineRule="auto"/>
        <w:ind w:hanging="142"/>
        <w:jc w:val="both"/>
        <w:rPr>
          <w:rFonts w:ascii="Garamond" w:hAnsi="Garamond"/>
          <w:sz w:val="24"/>
          <w:szCs w:val="24"/>
        </w:rPr>
      </w:pPr>
      <w:r w:rsidRPr="008A5D2D">
        <w:rPr>
          <w:rFonts w:ascii="Garamond" w:hAnsi="Garamond"/>
          <w:sz w:val="24"/>
          <w:szCs w:val="24"/>
        </w:rPr>
        <w:t xml:space="preserve">  6.1.2 Verificar minuciosamente, no prazo fixado, a conformidade dos objetos recebidos provisoriamente com as especificações constantes do Edital e da proposta, para fins de aceitação e recebimento definitivos; </w:t>
      </w:r>
    </w:p>
    <w:p w14:paraId="2DF957F0" w14:textId="77777777" w:rsidR="00834FDC" w:rsidRPr="008A5D2D" w:rsidRDefault="00834FDC" w:rsidP="00834FDC">
      <w:pPr>
        <w:spacing w:line="360" w:lineRule="auto"/>
        <w:ind w:hanging="142"/>
        <w:jc w:val="both"/>
        <w:rPr>
          <w:rFonts w:ascii="Garamond" w:hAnsi="Garamond"/>
          <w:sz w:val="24"/>
          <w:szCs w:val="24"/>
        </w:rPr>
      </w:pPr>
      <w:r w:rsidRPr="008A5D2D">
        <w:rPr>
          <w:rFonts w:ascii="Garamond" w:hAnsi="Garamond"/>
          <w:sz w:val="24"/>
          <w:szCs w:val="24"/>
        </w:rPr>
        <w:t xml:space="preserve">  6.1.3 Acompanhar e fiscalizar o cumprimento das obrigações da Contratada, através de servidor especialmente designado;</w:t>
      </w:r>
    </w:p>
    <w:p w14:paraId="51AF55EC" w14:textId="77777777" w:rsidR="00834FDC" w:rsidRPr="008A5D2D" w:rsidRDefault="00834FDC" w:rsidP="00834FDC">
      <w:pPr>
        <w:spacing w:line="360" w:lineRule="auto"/>
        <w:jc w:val="both"/>
        <w:rPr>
          <w:rFonts w:ascii="Garamond" w:hAnsi="Garamond"/>
          <w:sz w:val="24"/>
          <w:szCs w:val="24"/>
        </w:rPr>
      </w:pPr>
      <w:r w:rsidRPr="008A5D2D">
        <w:rPr>
          <w:rFonts w:ascii="Garamond" w:hAnsi="Garamond"/>
          <w:sz w:val="24"/>
          <w:szCs w:val="24"/>
        </w:rPr>
        <w:t>6.1.4 Proporcionar todas as condições para que a Contratada possa desempenhar seus   serviços de acordo com as determinações do Edital e seus Anexos, especialmente deste Termo;</w:t>
      </w:r>
    </w:p>
    <w:p w14:paraId="4E80205E" w14:textId="77777777" w:rsidR="00834FDC" w:rsidRPr="008A5D2D" w:rsidRDefault="00834FDC" w:rsidP="00834FDC">
      <w:pPr>
        <w:spacing w:line="360" w:lineRule="auto"/>
        <w:jc w:val="both"/>
        <w:rPr>
          <w:rFonts w:ascii="Garamond" w:hAnsi="Garamond"/>
          <w:sz w:val="24"/>
          <w:szCs w:val="24"/>
        </w:rPr>
      </w:pPr>
      <w:r w:rsidRPr="008A5D2D">
        <w:rPr>
          <w:rFonts w:ascii="Garamond" w:hAnsi="Garamond"/>
          <w:sz w:val="24"/>
          <w:szCs w:val="24"/>
        </w:rPr>
        <w:t>6.1.4 Exigir o cumprimento de todas as obrigações assumidas pela Contratada, de acordo com as cláusulas deste termo de referência e dos termos de sua proposta;</w:t>
      </w:r>
    </w:p>
    <w:p w14:paraId="246683A0" w14:textId="77777777" w:rsidR="00834FDC" w:rsidRPr="008A5D2D" w:rsidRDefault="00834FDC" w:rsidP="00834FDC">
      <w:pPr>
        <w:spacing w:line="360" w:lineRule="auto"/>
        <w:jc w:val="both"/>
        <w:rPr>
          <w:rFonts w:ascii="Garamond" w:hAnsi="Garamond"/>
          <w:sz w:val="24"/>
          <w:szCs w:val="24"/>
        </w:rPr>
      </w:pPr>
      <w:r w:rsidRPr="008A5D2D">
        <w:rPr>
          <w:rFonts w:ascii="Garamond" w:hAnsi="Garamond"/>
          <w:sz w:val="24"/>
          <w:szCs w:val="24"/>
        </w:rPr>
        <w:t>6.1.5 Notificar a Contratada por escrito de quaisquer ocorrências relacionadas à execução do objeto, fixando prazo para a sua correção;</w:t>
      </w:r>
    </w:p>
    <w:p w14:paraId="0BD463ED" w14:textId="77777777" w:rsidR="00834FDC" w:rsidRPr="008A5D2D" w:rsidRDefault="00834FDC" w:rsidP="00834FDC">
      <w:pPr>
        <w:pStyle w:val="PargrafodaLista"/>
        <w:numPr>
          <w:ilvl w:val="2"/>
          <w:numId w:val="2"/>
        </w:numPr>
        <w:spacing w:line="360" w:lineRule="auto"/>
        <w:ind w:left="567" w:hanging="567"/>
        <w:rPr>
          <w:rFonts w:ascii="Garamond" w:eastAsiaTheme="minorHAnsi" w:hAnsi="Garamond"/>
          <w:szCs w:val="24"/>
        </w:rPr>
      </w:pPr>
      <w:r w:rsidRPr="008A5D2D">
        <w:rPr>
          <w:rFonts w:ascii="Garamond" w:hAnsi="Garamond"/>
          <w:szCs w:val="24"/>
        </w:rPr>
        <w:t>Efetuar o pagamento no prazo previsto.</w:t>
      </w:r>
    </w:p>
    <w:p w14:paraId="6E0A238E" w14:textId="77777777" w:rsidR="00834FDC" w:rsidRPr="008A5D2D" w:rsidRDefault="00834FDC" w:rsidP="00834FDC">
      <w:pPr>
        <w:suppressAutoHyphens/>
        <w:spacing w:line="276" w:lineRule="auto"/>
        <w:rPr>
          <w:rFonts w:ascii="Garamond" w:hAnsi="Garamond"/>
          <w:sz w:val="24"/>
          <w:szCs w:val="24"/>
        </w:rPr>
      </w:pPr>
    </w:p>
    <w:p w14:paraId="16030217" w14:textId="77777777" w:rsidR="00834FDC" w:rsidRPr="008A5D2D" w:rsidRDefault="00834FDC" w:rsidP="00834FDC">
      <w:pPr>
        <w:pStyle w:val="PargrafodaLista"/>
        <w:spacing w:after="0" w:line="360" w:lineRule="auto"/>
        <w:ind w:left="0" w:right="0" w:firstLine="0"/>
        <w:rPr>
          <w:rFonts w:ascii="Garamond" w:hAnsi="Garamond"/>
          <w:b/>
          <w:szCs w:val="24"/>
        </w:rPr>
      </w:pPr>
      <w:r w:rsidRPr="008A5D2D">
        <w:rPr>
          <w:rFonts w:ascii="Garamond" w:hAnsi="Garamond"/>
          <w:b/>
          <w:szCs w:val="24"/>
        </w:rPr>
        <w:t>7. MEDIDAS ACAUTELADORAS E GARANTIA</w:t>
      </w:r>
    </w:p>
    <w:p w14:paraId="0C73D771" w14:textId="77777777" w:rsidR="00834FDC" w:rsidRPr="008A5D2D" w:rsidRDefault="00834FDC" w:rsidP="00834FDC">
      <w:pPr>
        <w:pStyle w:val="PargrafodaLista"/>
        <w:spacing w:after="0" w:line="360" w:lineRule="auto"/>
        <w:ind w:left="0" w:right="0" w:firstLine="0"/>
        <w:rPr>
          <w:rFonts w:ascii="Garamond" w:hAnsi="Garamond"/>
          <w:b/>
          <w:szCs w:val="24"/>
        </w:rPr>
      </w:pPr>
    </w:p>
    <w:p w14:paraId="132C385C" w14:textId="031550BA" w:rsidR="00834FDC" w:rsidRPr="006839D1" w:rsidRDefault="00834FDC" w:rsidP="006839D1">
      <w:pPr>
        <w:spacing w:line="360" w:lineRule="auto"/>
        <w:jc w:val="both"/>
        <w:rPr>
          <w:rFonts w:ascii="Garamond" w:hAnsi="Garamond"/>
          <w:sz w:val="24"/>
          <w:szCs w:val="24"/>
        </w:rPr>
      </w:pPr>
      <w:r w:rsidRPr="008A5D2D">
        <w:rPr>
          <w:rFonts w:ascii="Garamond" w:hAnsi="Garamond"/>
          <w:sz w:val="24"/>
          <w:szCs w:val="24"/>
        </w:rPr>
        <w:t>7.1 Consoante o artigo 45 da Lei nº 9.784, de 1999, 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14:paraId="227AEC0D" w14:textId="77777777" w:rsidR="00834FDC" w:rsidRPr="008A5D2D" w:rsidRDefault="00834FDC" w:rsidP="00834FDC">
      <w:pPr>
        <w:pStyle w:val="PargrafodaLista"/>
        <w:spacing w:after="0" w:line="360" w:lineRule="auto"/>
        <w:ind w:left="0" w:right="0" w:firstLine="0"/>
        <w:rPr>
          <w:rFonts w:ascii="Garamond" w:hAnsi="Garamond"/>
          <w:b/>
          <w:szCs w:val="24"/>
        </w:rPr>
      </w:pPr>
      <w:r w:rsidRPr="008A5D2D">
        <w:rPr>
          <w:rFonts w:ascii="Garamond" w:hAnsi="Garamond"/>
          <w:b/>
          <w:szCs w:val="24"/>
        </w:rPr>
        <w:t>8. CONTROLE DA EXECUÇÃO</w:t>
      </w:r>
    </w:p>
    <w:p w14:paraId="60BE8543" w14:textId="4DE1F909" w:rsidR="00834FDC" w:rsidRPr="008A5D2D" w:rsidRDefault="002471C6" w:rsidP="00834FDC">
      <w:pPr>
        <w:pStyle w:val="PargrafodaLista"/>
        <w:spacing w:after="0" w:line="360" w:lineRule="auto"/>
        <w:ind w:left="0" w:right="0" w:firstLine="0"/>
        <w:rPr>
          <w:rFonts w:ascii="Garamond" w:hAnsi="Garamond"/>
          <w:b/>
          <w:szCs w:val="24"/>
        </w:rPr>
      </w:pPr>
      <w:r>
        <w:rPr>
          <w:rFonts w:ascii="Garamond" w:hAnsi="Garamond"/>
          <w:szCs w:val="24"/>
        </w:rPr>
        <w:t>8</w:t>
      </w:r>
      <w:r w:rsidR="00834FDC" w:rsidRPr="008A5D2D">
        <w:rPr>
          <w:rFonts w:ascii="Garamond" w:hAnsi="Garamond"/>
          <w:color w:val="auto"/>
          <w:szCs w:val="24"/>
        </w:rPr>
        <w:t>.1</w:t>
      </w:r>
      <w:r w:rsidR="00834FDC" w:rsidRPr="008A5D2D">
        <w:rPr>
          <w:rFonts w:ascii="Garamond" w:hAnsi="Garamond"/>
          <w:szCs w:val="24"/>
        </w:rPr>
        <w:t xml:space="preserve"> </w:t>
      </w:r>
      <w:r w:rsidR="00834FDC" w:rsidRPr="008A5D2D">
        <w:rPr>
          <w:rFonts w:ascii="Garamond" w:hAnsi="Garamond"/>
          <w:color w:val="auto"/>
          <w:szCs w:val="24"/>
        </w:rPr>
        <w:t xml:space="preserve">A Secretaria Municipal de Saúde, através de servidores credenciados, serão os responsáveis diretos pela fiscalização do contrato, observando a especificação do item licitado. </w:t>
      </w:r>
    </w:p>
    <w:p w14:paraId="080B53AE" w14:textId="7F95457A" w:rsidR="00834FDC" w:rsidRPr="008A5D2D" w:rsidRDefault="00080976" w:rsidP="00834FDC">
      <w:pPr>
        <w:spacing w:line="360" w:lineRule="auto"/>
        <w:jc w:val="both"/>
        <w:rPr>
          <w:rFonts w:ascii="Garamond" w:hAnsi="Garamond"/>
          <w:sz w:val="24"/>
          <w:szCs w:val="24"/>
        </w:rPr>
      </w:pPr>
      <w:r>
        <w:rPr>
          <w:rFonts w:ascii="Garamond" w:hAnsi="Garamond"/>
          <w:sz w:val="24"/>
          <w:szCs w:val="24"/>
        </w:rPr>
        <w:t>8</w:t>
      </w:r>
      <w:r w:rsidR="00834FDC" w:rsidRPr="008A5D2D">
        <w:rPr>
          <w:rFonts w:ascii="Garamond" w:hAnsi="Garamond"/>
          <w:sz w:val="24"/>
          <w:szCs w:val="24"/>
        </w:rPr>
        <w:t xml:space="preserve">.2 Nos termos do art. 117 da lei 14.133/2021, será designado representante para acompanhar e fiscalizar a entrega dos bens, anotando em registro próprio todas as </w:t>
      </w:r>
      <w:r w:rsidR="00834FDC" w:rsidRPr="008A5D2D">
        <w:rPr>
          <w:rFonts w:ascii="Garamond" w:hAnsi="Garamond"/>
          <w:sz w:val="24"/>
          <w:szCs w:val="24"/>
        </w:rPr>
        <w:lastRenderedPageBreak/>
        <w:t xml:space="preserve">ocorrências relacionadas com a execução e determinando o que for necessário à regularização de falhas ou defeitos observados. </w:t>
      </w:r>
    </w:p>
    <w:p w14:paraId="3595E2C0" w14:textId="71EB4289" w:rsidR="00834FDC" w:rsidRPr="008A5D2D" w:rsidRDefault="00080976" w:rsidP="00834FDC">
      <w:pPr>
        <w:spacing w:line="360" w:lineRule="auto"/>
        <w:jc w:val="both"/>
        <w:rPr>
          <w:rFonts w:ascii="Garamond" w:hAnsi="Garamond"/>
          <w:sz w:val="24"/>
          <w:szCs w:val="24"/>
        </w:rPr>
      </w:pPr>
      <w:r>
        <w:rPr>
          <w:rFonts w:ascii="Garamond" w:hAnsi="Garamond"/>
          <w:sz w:val="24"/>
          <w:szCs w:val="24"/>
        </w:rPr>
        <w:t>8</w:t>
      </w:r>
      <w:r w:rsidR="00834FDC" w:rsidRPr="008A5D2D">
        <w:rPr>
          <w:rFonts w:ascii="Garamond" w:hAnsi="Garamond"/>
          <w:sz w:val="24"/>
          <w:szCs w:val="24"/>
        </w:rPr>
        <w:t xml:space="preserve">.3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14.133/2021 </w:t>
      </w:r>
    </w:p>
    <w:p w14:paraId="52289D7D" w14:textId="4D31BDEE" w:rsidR="00834FDC" w:rsidRPr="008A5D2D" w:rsidRDefault="00080976" w:rsidP="00834FDC">
      <w:pPr>
        <w:spacing w:line="360" w:lineRule="auto"/>
        <w:jc w:val="both"/>
        <w:rPr>
          <w:rFonts w:ascii="Garamond" w:hAnsi="Garamond"/>
          <w:sz w:val="24"/>
          <w:szCs w:val="24"/>
        </w:rPr>
      </w:pPr>
      <w:r>
        <w:rPr>
          <w:rFonts w:ascii="Garamond" w:hAnsi="Garamond"/>
          <w:sz w:val="24"/>
          <w:szCs w:val="24"/>
        </w:rPr>
        <w:t>8</w:t>
      </w:r>
      <w:r w:rsidR="00834FDC" w:rsidRPr="008A5D2D">
        <w:rPr>
          <w:rFonts w:ascii="Garamond" w:hAnsi="Garamond"/>
          <w:sz w:val="24"/>
          <w:szCs w:val="24"/>
        </w:rPr>
        <w:t xml:space="preserve">.4 O representante do Município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7B2EB805" w14:textId="05CFE131" w:rsidR="00834FDC" w:rsidRPr="008A5D2D" w:rsidRDefault="00080976" w:rsidP="00834FDC">
      <w:pPr>
        <w:spacing w:line="360" w:lineRule="auto"/>
        <w:jc w:val="both"/>
        <w:rPr>
          <w:rFonts w:ascii="Garamond" w:hAnsi="Garamond"/>
          <w:sz w:val="24"/>
          <w:szCs w:val="24"/>
        </w:rPr>
      </w:pPr>
      <w:r>
        <w:rPr>
          <w:rFonts w:ascii="Garamond" w:hAnsi="Garamond"/>
          <w:sz w:val="24"/>
          <w:szCs w:val="24"/>
        </w:rPr>
        <w:t>8</w:t>
      </w:r>
      <w:r w:rsidR="00834FDC" w:rsidRPr="008A5D2D">
        <w:rPr>
          <w:rFonts w:ascii="Garamond" w:hAnsi="Garamond"/>
          <w:sz w:val="24"/>
          <w:szCs w:val="24"/>
        </w:rPr>
        <w:t xml:space="preserve">.5 Fiscal do contrato: </w:t>
      </w:r>
      <w:r w:rsidR="00834FDC" w:rsidRPr="008A5D2D">
        <w:rPr>
          <w:rFonts w:ascii="Garamond" w:hAnsi="Garamond"/>
          <w:b/>
          <w:bCs/>
          <w:sz w:val="24"/>
          <w:szCs w:val="24"/>
        </w:rPr>
        <w:t>(</w:t>
      </w:r>
      <w:r w:rsidR="00F64298" w:rsidRPr="008A5D2D">
        <w:rPr>
          <w:rFonts w:ascii="Garamond" w:hAnsi="Garamond"/>
          <w:b/>
          <w:bCs/>
          <w:sz w:val="24"/>
          <w:szCs w:val="24"/>
        </w:rPr>
        <w:t>Setor de Regulação, Avaliação e Auditoria</w:t>
      </w:r>
      <w:r w:rsidR="000358FB" w:rsidRPr="008A5D2D">
        <w:rPr>
          <w:rFonts w:ascii="Garamond" w:hAnsi="Garamond"/>
          <w:b/>
          <w:bCs/>
          <w:sz w:val="24"/>
          <w:szCs w:val="24"/>
        </w:rPr>
        <w:t xml:space="preserve">: </w:t>
      </w:r>
      <w:r w:rsidR="000358FB" w:rsidRPr="008A5D2D">
        <w:rPr>
          <w:rFonts w:ascii="Garamond" w:hAnsi="Garamond"/>
          <w:b/>
          <w:color w:val="000000"/>
          <w:sz w:val="24"/>
          <w:szCs w:val="24"/>
        </w:rPr>
        <w:t>Tatiane Batista Magalhães - inscrita no CPF: 029.949.005-05</w:t>
      </w:r>
      <w:r w:rsidR="00834FDC" w:rsidRPr="008A5D2D">
        <w:rPr>
          <w:rFonts w:ascii="Garamond" w:hAnsi="Garamond"/>
          <w:b/>
          <w:bCs/>
          <w:sz w:val="24"/>
          <w:szCs w:val="24"/>
        </w:rPr>
        <w:t>)</w:t>
      </w:r>
      <w:r w:rsidR="009D18AE" w:rsidRPr="008A5D2D">
        <w:rPr>
          <w:rFonts w:ascii="Garamond" w:hAnsi="Garamond"/>
          <w:b/>
          <w:bCs/>
          <w:sz w:val="24"/>
          <w:szCs w:val="24"/>
        </w:rPr>
        <w:t>.</w:t>
      </w:r>
    </w:p>
    <w:p w14:paraId="4A56A26F" w14:textId="77777777" w:rsidR="00834FDC" w:rsidRPr="008A5D2D" w:rsidRDefault="00834FDC" w:rsidP="00834FDC">
      <w:pPr>
        <w:suppressAutoHyphens/>
        <w:spacing w:line="360" w:lineRule="auto"/>
        <w:rPr>
          <w:rFonts w:ascii="Garamond" w:hAnsi="Garamond"/>
          <w:sz w:val="24"/>
          <w:szCs w:val="24"/>
        </w:rPr>
      </w:pPr>
    </w:p>
    <w:p w14:paraId="78A257A9" w14:textId="77777777" w:rsidR="00834FDC" w:rsidRPr="008A5D2D" w:rsidRDefault="00834FDC" w:rsidP="00834FDC">
      <w:pPr>
        <w:pStyle w:val="PargrafodaLista"/>
        <w:spacing w:after="0" w:line="360" w:lineRule="auto"/>
        <w:ind w:left="0" w:right="0" w:firstLine="0"/>
        <w:rPr>
          <w:rFonts w:ascii="Garamond" w:hAnsi="Garamond"/>
          <w:b/>
          <w:szCs w:val="24"/>
        </w:rPr>
      </w:pPr>
      <w:r w:rsidRPr="008A5D2D">
        <w:rPr>
          <w:rFonts w:ascii="Garamond" w:hAnsi="Garamond"/>
          <w:b/>
          <w:szCs w:val="24"/>
        </w:rPr>
        <w:t>9. DAS INFRAÇÕES E DAS SANÇÕES ADMINISTRATIVAS</w:t>
      </w:r>
    </w:p>
    <w:p w14:paraId="0709D859" w14:textId="77777777" w:rsidR="00834FDC" w:rsidRPr="008A5D2D" w:rsidRDefault="00834FDC" w:rsidP="00834FDC">
      <w:pPr>
        <w:spacing w:line="360" w:lineRule="auto"/>
        <w:rPr>
          <w:rFonts w:ascii="Garamond" w:hAnsi="Garamond"/>
          <w:sz w:val="24"/>
          <w:szCs w:val="24"/>
        </w:rPr>
      </w:pPr>
      <w:r w:rsidRPr="008A5D2D">
        <w:rPr>
          <w:rFonts w:ascii="Garamond" w:hAnsi="Garamond"/>
          <w:sz w:val="24"/>
          <w:szCs w:val="24"/>
        </w:rPr>
        <w:t xml:space="preserve"> </w:t>
      </w:r>
    </w:p>
    <w:p w14:paraId="1FBD7BD1" w14:textId="77777777" w:rsidR="00834FDC" w:rsidRPr="008A5D2D" w:rsidRDefault="00834FDC" w:rsidP="00834FDC">
      <w:pPr>
        <w:spacing w:line="360" w:lineRule="auto"/>
        <w:rPr>
          <w:rFonts w:ascii="Garamond" w:hAnsi="Garamond"/>
          <w:sz w:val="24"/>
          <w:szCs w:val="24"/>
        </w:rPr>
      </w:pPr>
      <w:r w:rsidRPr="008A5D2D">
        <w:rPr>
          <w:rFonts w:ascii="Garamond" w:hAnsi="Garamond"/>
          <w:sz w:val="24"/>
          <w:szCs w:val="24"/>
        </w:rPr>
        <w:t>9.1 As sanções administrativas serão impostas fundamentadamente nos termos da Lei nº 14.133/2021.</w:t>
      </w:r>
    </w:p>
    <w:p w14:paraId="4343BE38" w14:textId="77777777" w:rsidR="00834FDC" w:rsidRPr="008A5D2D" w:rsidRDefault="00834FDC" w:rsidP="00834FDC">
      <w:pPr>
        <w:pStyle w:val="PargrafodaLista"/>
        <w:spacing w:after="0" w:line="360" w:lineRule="auto"/>
        <w:ind w:left="66" w:right="0" w:firstLine="0"/>
        <w:contextualSpacing w:val="0"/>
        <w:rPr>
          <w:rFonts w:ascii="Garamond" w:hAnsi="Garamond"/>
          <w:szCs w:val="24"/>
        </w:rPr>
      </w:pPr>
      <w:r w:rsidRPr="008A5D2D">
        <w:rPr>
          <w:rFonts w:ascii="Garamond" w:hAnsi="Garamond"/>
          <w:color w:val="auto"/>
          <w:kern w:val="0"/>
          <w:szCs w:val="24"/>
          <w14:ligatures w14:val="none"/>
        </w:rPr>
        <w:t>9.2 Independente da sanção aplicada, a inexecução total ou parcial do contrato poderá ensejar, ainda, a rescisão</w:t>
      </w:r>
      <w:r w:rsidRPr="008A5D2D">
        <w:rPr>
          <w:rFonts w:ascii="Garamond" w:hAnsi="Garamond"/>
          <w:szCs w:val="24"/>
        </w:rPr>
        <w:t xml:space="preserve"> contratual, nos termos previstos na Lei nº. 14.133/2021/93, bem como a incidência das consequências legais cabíveis, inclusive indenização por perdas e danos eventualmente causados à CONTRATANTE.</w:t>
      </w:r>
    </w:p>
    <w:p w14:paraId="18E53427" w14:textId="77777777" w:rsidR="00834FDC" w:rsidRPr="008A5D2D" w:rsidRDefault="00834FDC" w:rsidP="00834FDC">
      <w:pPr>
        <w:pStyle w:val="PargrafodaLista"/>
        <w:spacing w:after="240" w:line="360" w:lineRule="auto"/>
        <w:ind w:left="6" w:right="0" w:firstLine="0"/>
        <w:contextualSpacing w:val="0"/>
        <w:rPr>
          <w:rFonts w:ascii="Garamond" w:hAnsi="Garamond"/>
          <w:szCs w:val="24"/>
        </w:rPr>
      </w:pPr>
      <w:r w:rsidRPr="008A5D2D">
        <w:rPr>
          <w:rFonts w:ascii="Garamond" w:hAnsi="Garamond"/>
          <w:szCs w:val="24"/>
        </w:rPr>
        <w:t>9.3 A aplicação de qualquer das penalidades previstas realizar-se-á em processo administrativo que assegurará o contraditório e a ampla defesa, observando-se o procedimento previsto na Lei nº 14.133, de 2021, e subsidiariamente na Lei nº 9.784, de 1999.</w:t>
      </w:r>
    </w:p>
    <w:p w14:paraId="2C0E6C6C" w14:textId="77777777" w:rsidR="00834FDC" w:rsidRPr="008A5D2D" w:rsidRDefault="00834FDC" w:rsidP="00834FDC">
      <w:pPr>
        <w:rPr>
          <w:rFonts w:ascii="Garamond" w:hAnsi="Garamond"/>
          <w:b/>
          <w:sz w:val="24"/>
          <w:szCs w:val="24"/>
        </w:rPr>
      </w:pPr>
      <w:r w:rsidRPr="008A5D2D">
        <w:rPr>
          <w:rFonts w:ascii="Garamond" w:hAnsi="Garamond"/>
          <w:b/>
          <w:sz w:val="24"/>
          <w:szCs w:val="24"/>
        </w:rPr>
        <w:t>10. MEDIDAS ACAUTELADORAS E GARANTIA</w:t>
      </w:r>
    </w:p>
    <w:p w14:paraId="4062442D" w14:textId="77777777" w:rsidR="00834FDC" w:rsidRPr="008A5D2D" w:rsidRDefault="00834FDC" w:rsidP="00834FDC">
      <w:pPr>
        <w:spacing w:line="360" w:lineRule="auto"/>
        <w:jc w:val="both"/>
        <w:rPr>
          <w:rFonts w:ascii="Garamond" w:hAnsi="Garamond"/>
          <w:sz w:val="24"/>
          <w:szCs w:val="24"/>
        </w:rPr>
      </w:pPr>
    </w:p>
    <w:p w14:paraId="5BCCBE3B" w14:textId="091B30C3" w:rsidR="009B5A25" w:rsidRPr="008A5D2D" w:rsidRDefault="00834FDC" w:rsidP="00834FDC">
      <w:pPr>
        <w:spacing w:line="360" w:lineRule="auto"/>
        <w:jc w:val="both"/>
        <w:rPr>
          <w:rFonts w:ascii="Garamond" w:hAnsi="Garamond"/>
          <w:sz w:val="24"/>
          <w:szCs w:val="24"/>
        </w:rPr>
      </w:pPr>
      <w:r w:rsidRPr="008A5D2D">
        <w:rPr>
          <w:rFonts w:ascii="Garamond" w:hAnsi="Garamond"/>
          <w:sz w:val="24"/>
          <w:szCs w:val="24"/>
        </w:rPr>
        <w:t xml:space="preserve">10.1.  Consoante o artigo 45 da Lei nº 9.784, de </w:t>
      </w:r>
      <w:smartTag w:uri="urn:schemas-microsoft-com:office:smarttags" w:element="metricconverter">
        <w:smartTagPr>
          <w:attr w:name="ProductID" w:val="1999, a"/>
        </w:smartTagPr>
        <w:r w:rsidRPr="008A5D2D">
          <w:rPr>
            <w:rFonts w:ascii="Garamond" w:hAnsi="Garamond"/>
            <w:sz w:val="24"/>
            <w:szCs w:val="24"/>
          </w:rPr>
          <w:t>1999, a</w:t>
        </w:r>
      </w:smartTag>
      <w:r w:rsidRPr="008A5D2D">
        <w:rPr>
          <w:rFonts w:ascii="Garamond" w:hAnsi="Garamond"/>
          <w:sz w:val="24"/>
          <w:szCs w:val="24"/>
        </w:rPr>
        <w:t xml:space="preserve"> Administração Pública poderá, sem a prévia manifestação do interessado, motivadamente, adotar providências acauteladoras, inclusive retendo o pagamento, em caso de risco iminente, como forma de prevenir a ocorrência de dano de difícil ou impossível reparação.</w:t>
      </w:r>
    </w:p>
    <w:p w14:paraId="5EAF3FC8" w14:textId="77777777" w:rsidR="00834FDC" w:rsidRPr="008A5D2D" w:rsidRDefault="00834FDC" w:rsidP="00834FDC">
      <w:pPr>
        <w:jc w:val="both"/>
        <w:rPr>
          <w:rFonts w:ascii="Garamond" w:hAnsi="Garamond"/>
          <w:b/>
          <w:sz w:val="24"/>
          <w:szCs w:val="24"/>
        </w:rPr>
      </w:pPr>
      <w:bookmarkStart w:id="0" w:name="_Hlk130383606"/>
      <w:r w:rsidRPr="008A5D2D">
        <w:rPr>
          <w:rFonts w:ascii="Garamond" w:hAnsi="Garamond"/>
          <w:b/>
          <w:sz w:val="24"/>
          <w:szCs w:val="24"/>
        </w:rPr>
        <w:lastRenderedPageBreak/>
        <w:t xml:space="preserve">11. DA RESCISÃO </w:t>
      </w:r>
    </w:p>
    <w:p w14:paraId="042EB8B9" w14:textId="77777777" w:rsidR="00834FDC" w:rsidRPr="008A5D2D" w:rsidRDefault="00834FDC" w:rsidP="00834FDC">
      <w:pPr>
        <w:jc w:val="both"/>
        <w:rPr>
          <w:rFonts w:ascii="Garamond" w:hAnsi="Garamond"/>
          <w:b/>
          <w:sz w:val="24"/>
          <w:szCs w:val="24"/>
        </w:rPr>
      </w:pPr>
    </w:p>
    <w:p w14:paraId="051499E4" w14:textId="73448A16" w:rsidR="00834FDC" w:rsidRPr="008A5D2D" w:rsidRDefault="00834FDC" w:rsidP="00834FDC">
      <w:pPr>
        <w:adjustRightInd w:val="0"/>
        <w:spacing w:line="360" w:lineRule="auto"/>
        <w:jc w:val="both"/>
        <w:rPr>
          <w:rFonts w:ascii="Garamond" w:hAnsi="Garamond"/>
          <w:sz w:val="24"/>
          <w:szCs w:val="24"/>
        </w:rPr>
      </w:pPr>
      <w:r w:rsidRPr="008A5D2D">
        <w:rPr>
          <w:rFonts w:ascii="Garamond" w:hAnsi="Garamond"/>
          <w:sz w:val="24"/>
          <w:szCs w:val="24"/>
        </w:rPr>
        <w:t>11.1 O contrato poderá ser rescindido uni ou bilateralmente, sendo o primeiro caso somente por parte da CONTRATANTE, atendida a conveniência administrativa ou na ocorrência dos motivos elencados no art. 115 da Lei 14.133/2021.</w:t>
      </w:r>
      <w:bookmarkStart w:id="1" w:name="_Hlk130383651"/>
      <w:bookmarkEnd w:id="0"/>
    </w:p>
    <w:p w14:paraId="026077CE" w14:textId="77777777" w:rsidR="00834FDC" w:rsidRPr="008A5D2D" w:rsidRDefault="00834FDC" w:rsidP="00834FDC">
      <w:pPr>
        <w:jc w:val="both"/>
        <w:rPr>
          <w:rFonts w:ascii="Garamond" w:hAnsi="Garamond"/>
          <w:b/>
          <w:sz w:val="24"/>
          <w:szCs w:val="24"/>
        </w:rPr>
      </w:pPr>
      <w:r w:rsidRPr="008A5D2D">
        <w:rPr>
          <w:rFonts w:ascii="Garamond" w:hAnsi="Garamond"/>
          <w:b/>
          <w:sz w:val="24"/>
          <w:szCs w:val="24"/>
        </w:rPr>
        <w:t>12. MODIFICAÇÕES E ADITAMENTOS</w:t>
      </w:r>
    </w:p>
    <w:p w14:paraId="49E0C13F" w14:textId="77777777" w:rsidR="00834FDC" w:rsidRPr="008A5D2D" w:rsidRDefault="00834FDC" w:rsidP="00834FDC">
      <w:pPr>
        <w:jc w:val="both"/>
        <w:rPr>
          <w:rFonts w:ascii="Garamond" w:hAnsi="Garamond"/>
          <w:b/>
          <w:sz w:val="24"/>
          <w:szCs w:val="24"/>
        </w:rPr>
      </w:pPr>
    </w:p>
    <w:p w14:paraId="4E627C8F" w14:textId="77777777" w:rsidR="00834FDC" w:rsidRPr="008A5D2D" w:rsidRDefault="00834FDC" w:rsidP="00834FDC">
      <w:pPr>
        <w:adjustRightInd w:val="0"/>
        <w:spacing w:line="360" w:lineRule="auto"/>
        <w:jc w:val="both"/>
        <w:rPr>
          <w:rFonts w:ascii="Garamond" w:eastAsiaTheme="minorHAnsi" w:hAnsi="Garamond"/>
          <w:color w:val="000000"/>
          <w:sz w:val="24"/>
          <w:szCs w:val="24"/>
        </w:rPr>
      </w:pPr>
      <w:r w:rsidRPr="008A5D2D">
        <w:rPr>
          <w:rFonts w:ascii="Garamond" w:eastAsiaTheme="minorHAnsi" w:hAnsi="Garamond"/>
          <w:color w:val="000000"/>
          <w:sz w:val="24"/>
          <w:szCs w:val="24"/>
        </w:rPr>
        <w:t xml:space="preserve">12.1 Qualquer modificação de forma qualidade, quantidade (redução ou acréscimo), bem como prorrogação de prazo, poderá ser determinada pela CONTRATANTE através de aditamento, atendidas as disposições previstas na Lei 14.133/2021. </w:t>
      </w:r>
    </w:p>
    <w:p w14:paraId="33514F4B" w14:textId="77777777" w:rsidR="00834FDC" w:rsidRPr="008A5D2D" w:rsidRDefault="00834FDC" w:rsidP="00834FDC">
      <w:pPr>
        <w:adjustRightInd w:val="0"/>
        <w:spacing w:line="360" w:lineRule="auto"/>
        <w:jc w:val="both"/>
        <w:rPr>
          <w:rFonts w:ascii="Garamond" w:eastAsiaTheme="minorHAnsi" w:hAnsi="Garamond"/>
          <w:color w:val="000000"/>
          <w:sz w:val="24"/>
          <w:szCs w:val="24"/>
        </w:rPr>
      </w:pPr>
    </w:p>
    <w:p w14:paraId="515BC5D0" w14:textId="77777777" w:rsidR="00834FDC" w:rsidRPr="008A5D2D" w:rsidRDefault="00834FDC" w:rsidP="00834FDC">
      <w:pPr>
        <w:jc w:val="both"/>
        <w:rPr>
          <w:rFonts w:ascii="Garamond" w:hAnsi="Garamond"/>
          <w:b/>
          <w:sz w:val="24"/>
          <w:szCs w:val="24"/>
        </w:rPr>
      </w:pPr>
      <w:r w:rsidRPr="008A5D2D">
        <w:rPr>
          <w:rFonts w:ascii="Garamond" w:hAnsi="Garamond"/>
          <w:b/>
          <w:sz w:val="24"/>
          <w:szCs w:val="24"/>
        </w:rPr>
        <w:t>13. DOS CASOS OMISSOS</w:t>
      </w:r>
    </w:p>
    <w:p w14:paraId="48C0A709" w14:textId="77777777" w:rsidR="00834FDC" w:rsidRPr="008A5D2D" w:rsidRDefault="00834FDC" w:rsidP="00834FDC">
      <w:pPr>
        <w:jc w:val="both"/>
        <w:rPr>
          <w:rFonts w:ascii="Garamond" w:hAnsi="Garamond"/>
          <w:b/>
          <w:sz w:val="24"/>
          <w:szCs w:val="24"/>
        </w:rPr>
      </w:pPr>
    </w:p>
    <w:p w14:paraId="21D4E262" w14:textId="77777777" w:rsidR="00834FDC" w:rsidRPr="008A5D2D" w:rsidRDefault="00834FDC" w:rsidP="00834FDC">
      <w:pPr>
        <w:adjustRightInd w:val="0"/>
        <w:spacing w:line="276" w:lineRule="auto"/>
        <w:rPr>
          <w:rFonts w:ascii="Garamond" w:eastAsiaTheme="minorHAnsi" w:hAnsi="Garamond"/>
          <w:color w:val="000000"/>
          <w:sz w:val="24"/>
          <w:szCs w:val="24"/>
        </w:rPr>
      </w:pPr>
      <w:r w:rsidRPr="008A5D2D">
        <w:rPr>
          <w:rFonts w:ascii="Garamond" w:eastAsiaTheme="minorHAnsi" w:hAnsi="Garamond"/>
          <w:color w:val="000000"/>
          <w:sz w:val="24"/>
          <w:szCs w:val="24"/>
        </w:rPr>
        <w:t xml:space="preserve">13.1 Os casos omissos serão resolvidos com base na Lei 14.133/2021, e, cujas normas ficam incorporadas ao presente instrumento, ainda que delas não se faça menção expressa. </w:t>
      </w:r>
      <w:bookmarkEnd w:id="1"/>
    </w:p>
    <w:p w14:paraId="7EFD8278" w14:textId="77777777" w:rsidR="00834FDC" w:rsidRPr="008A5D2D" w:rsidRDefault="00834FDC" w:rsidP="00834FDC">
      <w:pPr>
        <w:suppressAutoHyphens/>
        <w:spacing w:line="360" w:lineRule="auto"/>
        <w:ind w:left="709"/>
        <w:jc w:val="both"/>
        <w:rPr>
          <w:rFonts w:ascii="Garamond" w:hAnsi="Garamond"/>
          <w:sz w:val="24"/>
          <w:szCs w:val="24"/>
        </w:rPr>
      </w:pPr>
    </w:p>
    <w:p w14:paraId="5E8330A0" w14:textId="77777777" w:rsidR="00834FDC" w:rsidRPr="008A5D2D" w:rsidRDefault="00834FDC" w:rsidP="00834FDC">
      <w:pPr>
        <w:spacing w:line="360" w:lineRule="auto"/>
        <w:jc w:val="both"/>
        <w:rPr>
          <w:rFonts w:ascii="Garamond" w:hAnsi="Garamond"/>
          <w:b/>
          <w:sz w:val="24"/>
          <w:szCs w:val="24"/>
        </w:rPr>
      </w:pPr>
      <w:r w:rsidRPr="008A5D2D">
        <w:rPr>
          <w:rFonts w:ascii="Garamond" w:hAnsi="Garamond"/>
          <w:b/>
          <w:sz w:val="24"/>
          <w:szCs w:val="24"/>
        </w:rPr>
        <w:t>14.  DA DOTAÇÃO ORÇAMENTÁRIA</w:t>
      </w:r>
    </w:p>
    <w:p w14:paraId="69ED4DDA" w14:textId="77777777" w:rsidR="00834FDC" w:rsidRPr="008A5D2D" w:rsidRDefault="00834FDC" w:rsidP="00834FDC">
      <w:pPr>
        <w:spacing w:line="360" w:lineRule="auto"/>
        <w:jc w:val="both"/>
        <w:rPr>
          <w:rFonts w:ascii="Garamond" w:hAnsi="Garamond"/>
          <w:b/>
          <w:color w:val="000000"/>
          <w:sz w:val="24"/>
          <w:szCs w:val="24"/>
        </w:rPr>
      </w:pPr>
      <w:r w:rsidRPr="008A5D2D">
        <w:rPr>
          <w:rFonts w:ascii="Garamond" w:hAnsi="Garamond"/>
          <w:b/>
          <w:sz w:val="24"/>
          <w:szCs w:val="24"/>
        </w:rPr>
        <w:t xml:space="preserve">14.1 </w:t>
      </w:r>
      <w:r w:rsidRPr="008A5D2D">
        <w:rPr>
          <w:rFonts w:ascii="Garamond" w:hAnsi="Garamond"/>
          <w:sz w:val="24"/>
          <w:szCs w:val="24"/>
        </w:rPr>
        <w:t>Os recursos oriundos para aquisição do exame</w:t>
      </w:r>
      <w:r w:rsidRPr="008A5D2D">
        <w:rPr>
          <w:rFonts w:ascii="Garamond" w:hAnsi="Garamond"/>
          <w:b/>
          <w:sz w:val="24"/>
          <w:szCs w:val="24"/>
        </w:rPr>
        <w:t xml:space="preserve"> </w:t>
      </w:r>
      <w:r w:rsidRPr="008A5D2D">
        <w:rPr>
          <w:rFonts w:ascii="Garamond" w:hAnsi="Garamond"/>
          <w:sz w:val="24"/>
          <w:szCs w:val="24"/>
        </w:rPr>
        <w:t xml:space="preserve">ocorrerão pelas seguintes dotações: </w:t>
      </w:r>
    </w:p>
    <w:tbl>
      <w:tblPr>
        <w:tblW w:w="850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48"/>
        <w:gridCol w:w="2127"/>
        <w:gridCol w:w="1729"/>
      </w:tblGrid>
      <w:tr w:rsidR="00834FDC" w:rsidRPr="008A5D2D" w14:paraId="1EB0390F" w14:textId="77777777" w:rsidTr="00BF0B0E">
        <w:trPr>
          <w:trHeight w:val="313"/>
        </w:trPr>
        <w:tc>
          <w:tcPr>
            <w:tcW w:w="4648" w:type="dxa"/>
            <w:tcBorders>
              <w:top w:val="single" w:sz="4" w:space="0" w:color="000000"/>
              <w:left w:val="single" w:sz="4" w:space="0" w:color="000000"/>
              <w:bottom w:val="single" w:sz="4" w:space="0" w:color="000000"/>
              <w:right w:val="single" w:sz="4" w:space="0" w:color="000000"/>
            </w:tcBorders>
          </w:tcPr>
          <w:p w14:paraId="4FD09B55" w14:textId="77777777" w:rsidR="00834FDC" w:rsidRPr="008A5D2D" w:rsidRDefault="00834FDC" w:rsidP="00BF0B0E">
            <w:pPr>
              <w:spacing w:line="276" w:lineRule="auto"/>
              <w:ind w:left="-567" w:firstLine="709"/>
              <w:jc w:val="center"/>
              <w:rPr>
                <w:rFonts w:ascii="Garamond" w:hAnsi="Garamond"/>
                <w:b/>
                <w:sz w:val="24"/>
                <w:szCs w:val="24"/>
              </w:rPr>
            </w:pPr>
            <w:r w:rsidRPr="008A5D2D">
              <w:rPr>
                <w:rFonts w:ascii="Garamond" w:hAnsi="Garamond"/>
                <w:b/>
                <w:sz w:val="24"/>
                <w:szCs w:val="24"/>
              </w:rPr>
              <w:t>Dotação Orçamentária</w:t>
            </w:r>
          </w:p>
        </w:tc>
        <w:tc>
          <w:tcPr>
            <w:tcW w:w="2127" w:type="dxa"/>
            <w:tcBorders>
              <w:top w:val="single" w:sz="4" w:space="0" w:color="000000"/>
              <w:left w:val="single" w:sz="4" w:space="0" w:color="000000"/>
              <w:bottom w:val="single" w:sz="4" w:space="0" w:color="000000"/>
              <w:right w:val="single" w:sz="4" w:space="0" w:color="000000"/>
            </w:tcBorders>
          </w:tcPr>
          <w:p w14:paraId="10E3DE61" w14:textId="77777777" w:rsidR="00834FDC" w:rsidRPr="008A5D2D" w:rsidRDefault="00834FDC" w:rsidP="00BF0B0E">
            <w:pPr>
              <w:spacing w:line="276" w:lineRule="auto"/>
              <w:ind w:left="-567" w:firstLine="709"/>
              <w:jc w:val="center"/>
              <w:rPr>
                <w:rFonts w:ascii="Garamond" w:hAnsi="Garamond"/>
                <w:b/>
                <w:sz w:val="24"/>
                <w:szCs w:val="24"/>
              </w:rPr>
            </w:pPr>
            <w:r w:rsidRPr="008A5D2D">
              <w:rPr>
                <w:rFonts w:ascii="Garamond" w:hAnsi="Garamond"/>
                <w:b/>
                <w:sz w:val="24"/>
                <w:szCs w:val="24"/>
              </w:rPr>
              <w:t>Ficha</w:t>
            </w:r>
          </w:p>
        </w:tc>
        <w:tc>
          <w:tcPr>
            <w:tcW w:w="1729" w:type="dxa"/>
            <w:tcBorders>
              <w:top w:val="single" w:sz="4" w:space="0" w:color="000000"/>
              <w:left w:val="single" w:sz="4" w:space="0" w:color="000000"/>
              <w:bottom w:val="single" w:sz="4" w:space="0" w:color="000000"/>
              <w:right w:val="single" w:sz="4" w:space="0" w:color="000000"/>
            </w:tcBorders>
          </w:tcPr>
          <w:p w14:paraId="10D6E231" w14:textId="77777777" w:rsidR="00834FDC" w:rsidRPr="008A5D2D" w:rsidRDefault="00834FDC" w:rsidP="00BF0B0E">
            <w:pPr>
              <w:spacing w:line="276" w:lineRule="auto"/>
              <w:ind w:left="-567" w:firstLine="709"/>
              <w:jc w:val="center"/>
              <w:rPr>
                <w:rFonts w:ascii="Garamond" w:hAnsi="Garamond"/>
                <w:b/>
                <w:sz w:val="24"/>
                <w:szCs w:val="24"/>
              </w:rPr>
            </w:pPr>
            <w:r w:rsidRPr="008A5D2D">
              <w:rPr>
                <w:rFonts w:ascii="Garamond" w:hAnsi="Garamond"/>
                <w:b/>
                <w:sz w:val="24"/>
                <w:szCs w:val="24"/>
              </w:rPr>
              <w:t>Fonte</w:t>
            </w:r>
          </w:p>
        </w:tc>
      </w:tr>
      <w:tr w:rsidR="00CC5748" w:rsidRPr="008A5D2D" w14:paraId="57606814" w14:textId="77777777" w:rsidTr="00BF0B0E">
        <w:trPr>
          <w:trHeight w:val="300"/>
        </w:trPr>
        <w:tc>
          <w:tcPr>
            <w:tcW w:w="4648" w:type="dxa"/>
            <w:tcBorders>
              <w:top w:val="single" w:sz="4" w:space="0" w:color="000000"/>
              <w:left w:val="single" w:sz="4" w:space="0" w:color="000000"/>
              <w:bottom w:val="single" w:sz="4" w:space="0" w:color="000000"/>
              <w:right w:val="single" w:sz="4" w:space="0" w:color="000000"/>
            </w:tcBorders>
          </w:tcPr>
          <w:p w14:paraId="6989C452" w14:textId="68F74435" w:rsidR="00CC5748" w:rsidRPr="008A5D2D" w:rsidRDefault="00CC5748" w:rsidP="00CC5748">
            <w:pPr>
              <w:spacing w:line="276" w:lineRule="auto"/>
              <w:ind w:left="-567" w:firstLine="709"/>
              <w:jc w:val="center"/>
              <w:rPr>
                <w:rFonts w:ascii="Garamond" w:hAnsi="Garamond"/>
                <w:sz w:val="24"/>
                <w:szCs w:val="24"/>
              </w:rPr>
            </w:pPr>
            <w:r>
              <w:rPr>
                <w:rFonts w:ascii="Garamond" w:hAnsi="Garamond"/>
                <w:sz w:val="24"/>
                <w:szCs w:val="24"/>
              </w:rPr>
              <w:t>09.01.01.010.302.0011.2122.3.3.90.32.00</w:t>
            </w:r>
          </w:p>
        </w:tc>
        <w:tc>
          <w:tcPr>
            <w:tcW w:w="2127" w:type="dxa"/>
            <w:tcBorders>
              <w:top w:val="single" w:sz="4" w:space="0" w:color="000000"/>
              <w:left w:val="single" w:sz="4" w:space="0" w:color="000000"/>
              <w:bottom w:val="single" w:sz="4" w:space="0" w:color="000000"/>
              <w:right w:val="single" w:sz="4" w:space="0" w:color="000000"/>
            </w:tcBorders>
          </w:tcPr>
          <w:p w14:paraId="653D6FC1" w14:textId="71009FC2" w:rsidR="00CC5748" w:rsidRPr="008A5D2D" w:rsidRDefault="00CC5748" w:rsidP="00CC5748">
            <w:pPr>
              <w:spacing w:line="276" w:lineRule="auto"/>
              <w:jc w:val="center"/>
              <w:rPr>
                <w:rFonts w:ascii="Garamond" w:hAnsi="Garamond"/>
                <w:sz w:val="24"/>
                <w:szCs w:val="24"/>
              </w:rPr>
            </w:pPr>
            <w:r>
              <w:rPr>
                <w:rFonts w:ascii="Garamond" w:hAnsi="Garamond"/>
                <w:sz w:val="24"/>
                <w:szCs w:val="24"/>
              </w:rPr>
              <w:t>737</w:t>
            </w:r>
          </w:p>
        </w:tc>
        <w:tc>
          <w:tcPr>
            <w:tcW w:w="1729" w:type="dxa"/>
            <w:tcBorders>
              <w:top w:val="single" w:sz="4" w:space="0" w:color="000000"/>
              <w:left w:val="single" w:sz="4" w:space="0" w:color="000000"/>
              <w:bottom w:val="single" w:sz="4" w:space="0" w:color="000000"/>
              <w:right w:val="single" w:sz="4" w:space="0" w:color="000000"/>
            </w:tcBorders>
          </w:tcPr>
          <w:p w14:paraId="00F52385" w14:textId="3FFDD501" w:rsidR="00CC5748" w:rsidRPr="008A5D2D" w:rsidRDefault="00CC5748" w:rsidP="00CC5748">
            <w:pPr>
              <w:spacing w:line="276" w:lineRule="auto"/>
              <w:ind w:left="-567" w:firstLine="709"/>
              <w:jc w:val="center"/>
              <w:rPr>
                <w:rFonts w:ascii="Garamond" w:hAnsi="Garamond"/>
                <w:sz w:val="24"/>
                <w:szCs w:val="24"/>
              </w:rPr>
            </w:pPr>
            <w:r>
              <w:rPr>
                <w:rFonts w:ascii="Garamond" w:hAnsi="Garamond"/>
                <w:sz w:val="24"/>
                <w:szCs w:val="24"/>
              </w:rPr>
              <w:t>1500001002</w:t>
            </w:r>
          </w:p>
        </w:tc>
      </w:tr>
    </w:tbl>
    <w:p w14:paraId="2899906C" w14:textId="42804E9F" w:rsidR="00834FDC" w:rsidRPr="008A5D2D" w:rsidRDefault="00834FDC" w:rsidP="00834FDC">
      <w:pPr>
        <w:spacing w:line="276" w:lineRule="auto"/>
        <w:jc w:val="both"/>
        <w:rPr>
          <w:rFonts w:ascii="Garamond" w:hAnsi="Garamond"/>
          <w:color w:val="000000"/>
          <w:sz w:val="24"/>
          <w:szCs w:val="24"/>
        </w:rPr>
      </w:pPr>
    </w:p>
    <w:p w14:paraId="26464525" w14:textId="55AB2F64" w:rsidR="00834FDC" w:rsidRPr="008A5D2D" w:rsidRDefault="00834FDC" w:rsidP="00834FDC">
      <w:pPr>
        <w:contextualSpacing/>
        <w:mirrorIndents/>
        <w:jc w:val="right"/>
        <w:rPr>
          <w:rFonts w:ascii="Garamond" w:hAnsi="Garamond"/>
          <w:b/>
          <w:sz w:val="24"/>
          <w:szCs w:val="24"/>
        </w:rPr>
      </w:pPr>
      <w:r w:rsidRPr="008A5D2D">
        <w:rPr>
          <w:rFonts w:ascii="Garamond" w:hAnsi="Garamond"/>
          <w:b/>
          <w:sz w:val="24"/>
          <w:szCs w:val="24"/>
        </w:rPr>
        <w:t>Janaúba/MG, 1</w:t>
      </w:r>
      <w:r w:rsidR="00D67BB3">
        <w:rPr>
          <w:rFonts w:ascii="Garamond" w:hAnsi="Garamond"/>
          <w:b/>
          <w:sz w:val="24"/>
          <w:szCs w:val="24"/>
        </w:rPr>
        <w:t>6</w:t>
      </w:r>
      <w:r w:rsidRPr="008A5D2D">
        <w:rPr>
          <w:rFonts w:ascii="Garamond" w:hAnsi="Garamond"/>
          <w:b/>
          <w:sz w:val="24"/>
          <w:szCs w:val="24"/>
        </w:rPr>
        <w:t xml:space="preserve"> de </w:t>
      </w:r>
      <w:r w:rsidR="00D465BC" w:rsidRPr="008A5D2D">
        <w:rPr>
          <w:rFonts w:ascii="Garamond" w:hAnsi="Garamond"/>
          <w:b/>
          <w:sz w:val="24"/>
          <w:szCs w:val="24"/>
        </w:rPr>
        <w:t>j</w:t>
      </w:r>
      <w:r w:rsidRPr="008A5D2D">
        <w:rPr>
          <w:rFonts w:ascii="Garamond" w:hAnsi="Garamond"/>
          <w:b/>
          <w:sz w:val="24"/>
          <w:szCs w:val="24"/>
        </w:rPr>
        <w:t>aneiro de 2024.</w:t>
      </w:r>
    </w:p>
    <w:p w14:paraId="0C275FF5" w14:textId="77777777" w:rsidR="0005794E" w:rsidRPr="008A5D2D" w:rsidRDefault="0005794E" w:rsidP="00834FDC">
      <w:pPr>
        <w:contextualSpacing/>
        <w:mirrorIndents/>
        <w:jc w:val="right"/>
        <w:rPr>
          <w:rFonts w:ascii="Garamond" w:hAnsi="Garamond"/>
          <w:b/>
          <w:sz w:val="24"/>
          <w:szCs w:val="24"/>
        </w:rPr>
      </w:pPr>
    </w:p>
    <w:p w14:paraId="3FDF7518" w14:textId="77777777" w:rsidR="00770E87" w:rsidRDefault="00770E87" w:rsidP="00834FDC">
      <w:pPr>
        <w:contextualSpacing/>
        <w:mirrorIndents/>
        <w:jc w:val="right"/>
        <w:rPr>
          <w:rFonts w:ascii="Garamond" w:hAnsi="Garamond"/>
          <w:b/>
          <w:sz w:val="24"/>
          <w:szCs w:val="24"/>
        </w:rPr>
      </w:pPr>
    </w:p>
    <w:p w14:paraId="6E08E3C0" w14:textId="77777777" w:rsidR="00DF55CE" w:rsidRDefault="00DF55CE" w:rsidP="00834FDC">
      <w:pPr>
        <w:contextualSpacing/>
        <w:mirrorIndents/>
        <w:jc w:val="right"/>
        <w:rPr>
          <w:rFonts w:ascii="Garamond" w:hAnsi="Garamond"/>
          <w:b/>
          <w:sz w:val="24"/>
          <w:szCs w:val="24"/>
        </w:rPr>
      </w:pPr>
    </w:p>
    <w:p w14:paraId="7B3C1044" w14:textId="77777777" w:rsidR="00DF55CE" w:rsidRPr="008A5D2D" w:rsidRDefault="00DF55CE" w:rsidP="00834FDC">
      <w:pPr>
        <w:contextualSpacing/>
        <w:mirrorIndents/>
        <w:jc w:val="right"/>
        <w:rPr>
          <w:rFonts w:ascii="Garamond" w:hAnsi="Garamond"/>
          <w:b/>
          <w:sz w:val="24"/>
          <w:szCs w:val="24"/>
        </w:rPr>
      </w:pPr>
    </w:p>
    <w:p w14:paraId="11D67CE1" w14:textId="77777777" w:rsidR="00834FDC" w:rsidRPr="008A5D2D" w:rsidRDefault="00834FDC" w:rsidP="00834FDC">
      <w:pPr>
        <w:contextualSpacing/>
        <w:mirrorIndents/>
        <w:rPr>
          <w:rFonts w:ascii="Garamond" w:hAnsi="Garamond"/>
          <w:b/>
          <w:sz w:val="24"/>
          <w:szCs w:val="24"/>
        </w:rPr>
      </w:pPr>
    </w:p>
    <w:p w14:paraId="6C817B1C" w14:textId="77777777" w:rsidR="00834FDC" w:rsidRPr="008A5D2D" w:rsidRDefault="00834FDC" w:rsidP="00834FDC">
      <w:pPr>
        <w:pStyle w:val="SemEspaamento"/>
        <w:jc w:val="right"/>
        <w:rPr>
          <w:rFonts w:ascii="Garamond" w:hAnsi="Garamond" w:cs="Times New Roman"/>
          <w:sz w:val="24"/>
          <w:szCs w:val="24"/>
        </w:rPr>
      </w:pPr>
      <w:r w:rsidRPr="008A5D2D">
        <w:rPr>
          <w:rFonts w:ascii="Garamond" w:hAnsi="Garamond" w:cs="Times New Roman"/>
          <w:sz w:val="24"/>
          <w:szCs w:val="24"/>
        </w:rPr>
        <w:t>_________________________________________</w:t>
      </w:r>
    </w:p>
    <w:p w14:paraId="3E5CC3EE" w14:textId="35C2E3FA" w:rsidR="00834FDC" w:rsidRPr="008A5D2D" w:rsidRDefault="00A92AA7" w:rsidP="00A92AA7">
      <w:pPr>
        <w:pStyle w:val="SemEspaamento"/>
        <w:jc w:val="right"/>
        <w:rPr>
          <w:rFonts w:ascii="Garamond" w:hAnsi="Garamond"/>
          <w:b/>
          <w:sz w:val="24"/>
          <w:szCs w:val="24"/>
        </w:rPr>
      </w:pPr>
      <w:r w:rsidRPr="008A5D2D">
        <w:rPr>
          <w:rFonts w:ascii="Garamond" w:hAnsi="Garamond"/>
          <w:b/>
          <w:color w:val="000000"/>
          <w:sz w:val="24"/>
          <w:szCs w:val="24"/>
        </w:rPr>
        <w:t>Tatiane Batista Magalhães</w:t>
      </w:r>
    </w:p>
    <w:p w14:paraId="07D54487" w14:textId="74D0D16D" w:rsidR="00834FDC" w:rsidRPr="008A5D2D" w:rsidRDefault="00A92AA7" w:rsidP="00834FDC">
      <w:pPr>
        <w:pStyle w:val="SemEspaamento"/>
        <w:jc w:val="right"/>
        <w:rPr>
          <w:rFonts w:ascii="Garamond" w:hAnsi="Garamond"/>
          <w:b/>
          <w:sz w:val="24"/>
          <w:szCs w:val="24"/>
        </w:rPr>
      </w:pPr>
      <w:r w:rsidRPr="008A5D2D">
        <w:rPr>
          <w:rFonts w:ascii="Garamond" w:hAnsi="Garamond"/>
          <w:b/>
          <w:bCs/>
          <w:sz w:val="24"/>
          <w:szCs w:val="24"/>
        </w:rPr>
        <w:t>Setor de Regulação, Avaliação e Auditoria</w:t>
      </w:r>
    </w:p>
    <w:p w14:paraId="66569315" w14:textId="77777777" w:rsidR="00DF55CE" w:rsidRDefault="00834FDC" w:rsidP="00BA1B0C">
      <w:pPr>
        <w:pStyle w:val="SemEspaamento"/>
        <w:jc w:val="right"/>
        <w:rPr>
          <w:rFonts w:ascii="Garamond" w:hAnsi="Garamond"/>
          <w:b/>
          <w:sz w:val="24"/>
          <w:szCs w:val="24"/>
        </w:rPr>
      </w:pPr>
      <w:r w:rsidRPr="008A5D2D">
        <w:rPr>
          <w:rFonts w:ascii="Garamond" w:hAnsi="Garamond"/>
          <w:b/>
          <w:sz w:val="24"/>
          <w:szCs w:val="24"/>
        </w:rPr>
        <w:t>Secretaria Municipal de Saúde de Janaúba/M</w:t>
      </w:r>
      <w:r w:rsidR="00DF55CE">
        <w:rPr>
          <w:rFonts w:ascii="Garamond" w:hAnsi="Garamond"/>
          <w:b/>
          <w:sz w:val="24"/>
          <w:szCs w:val="24"/>
        </w:rPr>
        <w:t xml:space="preserve">G </w:t>
      </w:r>
    </w:p>
    <w:p w14:paraId="01192A90" w14:textId="77777777" w:rsidR="00DF55CE" w:rsidRDefault="00DF55CE" w:rsidP="00BA1B0C">
      <w:pPr>
        <w:pStyle w:val="SemEspaamento"/>
        <w:jc w:val="right"/>
        <w:rPr>
          <w:rFonts w:ascii="Garamond" w:hAnsi="Garamond"/>
          <w:b/>
          <w:sz w:val="24"/>
          <w:szCs w:val="24"/>
        </w:rPr>
      </w:pPr>
    </w:p>
    <w:p w14:paraId="546596A0" w14:textId="77777777" w:rsidR="00DF55CE" w:rsidRDefault="00DF55CE" w:rsidP="00BA1B0C">
      <w:pPr>
        <w:pStyle w:val="SemEspaamento"/>
        <w:jc w:val="right"/>
        <w:rPr>
          <w:rFonts w:ascii="Garamond" w:hAnsi="Garamond"/>
          <w:b/>
          <w:sz w:val="24"/>
          <w:szCs w:val="24"/>
        </w:rPr>
      </w:pPr>
    </w:p>
    <w:p w14:paraId="140EC312" w14:textId="20AECE78" w:rsidR="00471B7D" w:rsidRDefault="00E223E5" w:rsidP="00BA1B0C">
      <w:pPr>
        <w:pStyle w:val="SemEspaamento"/>
        <w:jc w:val="right"/>
        <w:rPr>
          <w:rFonts w:ascii="Garamond" w:hAnsi="Garamond"/>
          <w:b/>
          <w:sz w:val="24"/>
          <w:szCs w:val="24"/>
        </w:rPr>
      </w:pPr>
      <w:r>
        <w:rPr>
          <w:rFonts w:ascii="Garamond" w:hAnsi="Garamond"/>
          <w:b/>
          <w:sz w:val="24"/>
          <w:szCs w:val="24"/>
        </w:rPr>
        <w:t xml:space="preserve">  </w:t>
      </w:r>
      <w:r w:rsidR="00834FDC" w:rsidRPr="008A5D2D">
        <w:rPr>
          <w:rFonts w:ascii="Garamond" w:hAnsi="Garamond"/>
          <w:b/>
          <w:sz w:val="24"/>
          <w:szCs w:val="24"/>
        </w:rPr>
        <w:t xml:space="preserve"> </w:t>
      </w:r>
    </w:p>
    <w:p w14:paraId="7E654069" w14:textId="0BF26C38" w:rsidR="0005794E" w:rsidRPr="008A5D2D" w:rsidRDefault="0005794E" w:rsidP="00471B7D">
      <w:pPr>
        <w:spacing w:after="360" w:line="276" w:lineRule="auto"/>
        <w:ind w:left="284"/>
        <w:jc w:val="right"/>
        <w:rPr>
          <w:rFonts w:ascii="Garamond" w:hAnsi="Garamond"/>
          <w:b/>
          <w:sz w:val="24"/>
          <w:szCs w:val="24"/>
        </w:rPr>
      </w:pPr>
    </w:p>
    <w:p w14:paraId="6ED493BB" w14:textId="77777777" w:rsidR="00834FDC" w:rsidRPr="008A5D2D" w:rsidRDefault="00834FDC" w:rsidP="00834FDC">
      <w:pPr>
        <w:spacing w:line="276" w:lineRule="auto"/>
        <w:ind w:left="284"/>
        <w:jc w:val="right"/>
        <w:rPr>
          <w:rFonts w:ascii="Garamond" w:hAnsi="Garamond"/>
          <w:sz w:val="24"/>
          <w:szCs w:val="24"/>
        </w:rPr>
      </w:pPr>
      <w:r w:rsidRPr="008A5D2D">
        <w:rPr>
          <w:rFonts w:ascii="Garamond" w:hAnsi="Garamond"/>
          <w:sz w:val="24"/>
          <w:szCs w:val="24"/>
        </w:rPr>
        <w:t>__________________________________</w:t>
      </w:r>
    </w:p>
    <w:p w14:paraId="6C3453CF" w14:textId="77777777" w:rsidR="00834FDC" w:rsidRPr="008A5D2D" w:rsidRDefault="00834FDC" w:rsidP="00834FDC">
      <w:pPr>
        <w:spacing w:line="276" w:lineRule="auto"/>
        <w:ind w:firstLine="851"/>
        <w:jc w:val="right"/>
        <w:rPr>
          <w:rFonts w:ascii="Garamond" w:hAnsi="Garamond"/>
          <w:b/>
          <w:sz w:val="24"/>
          <w:szCs w:val="24"/>
        </w:rPr>
      </w:pPr>
      <w:bookmarkStart w:id="2" w:name="_Hlk155700671"/>
      <w:r w:rsidRPr="008A5D2D">
        <w:rPr>
          <w:rFonts w:ascii="Garamond" w:hAnsi="Garamond"/>
          <w:b/>
          <w:sz w:val="24"/>
          <w:szCs w:val="24"/>
        </w:rPr>
        <w:t xml:space="preserve">Helvécio Campos de Albuquerque </w:t>
      </w:r>
    </w:p>
    <w:p w14:paraId="2E80152D" w14:textId="77777777" w:rsidR="00834FDC" w:rsidRPr="008A5D2D" w:rsidRDefault="00834FDC" w:rsidP="00834FDC">
      <w:pPr>
        <w:spacing w:line="276" w:lineRule="auto"/>
        <w:ind w:firstLine="851"/>
        <w:jc w:val="right"/>
        <w:rPr>
          <w:rFonts w:ascii="Garamond" w:hAnsi="Garamond"/>
          <w:b/>
          <w:sz w:val="24"/>
          <w:szCs w:val="24"/>
        </w:rPr>
      </w:pPr>
      <w:r w:rsidRPr="008A5D2D">
        <w:rPr>
          <w:rFonts w:ascii="Garamond" w:hAnsi="Garamond"/>
          <w:b/>
          <w:sz w:val="24"/>
          <w:szCs w:val="24"/>
        </w:rPr>
        <w:t>Secretário Municipal de Saúde e Gestor do SUS em Janaúba/MG</w:t>
      </w:r>
    </w:p>
    <w:bookmarkEnd w:id="2"/>
    <w:p w14:paraId="02B92543" w14:textId="77777777" w:rsidR="00834FDC" w:rsidRPr="008A5D2D" w:rsidRDefault="00834FDC" w:rsidP="00834FDC">
      <w:pPr>
        <w:snapToGrid w:val="0"/>
        <w:spacing w:line="276" w:lineRule="auto"/>
        <w:jc w:val="right"/>
        <w:rPr>
          <w:rFonts w:ascii="Garamond" w:hAnsi="Garamond"/>
          <w:b/>
          <w:bCs/>
          <w:i/>
          <w:sz w:val="24"/>
          <w:szCs w:val="24"/>
        </w:rPr>
      </w:pPr>
      <w:r w:rsidRPr="008A5D2D">
        <w:rPr>
          <w:rFonts w:ascii="Garamond" w:hAnsi="Garamond"/>
          <w:b/>
          <w:bCs/>
          <w:i/>
          <w:sz w:val="24"/>
          <w:szCs w:val="24"/>
        </w:rPr>
        <w:t>APROVO O PRESENTE TERMO DE REFERÊNCIA</w:t>
      </w:r>
    </w:p>
    <w:p w14:paraId="0DBD9A9C" w14:textId="1194087C" w:rsidR="00834FDC" w:rsidRPr="00471B7D" w:rsidRDefault="00834FDC" w:rsidP="00471B7D">
      <w:pPr>
        <w:spacing w:line="276" w:lineRule="auto"/>
        <w:jc w:val="right"/>
        <w:rPr>
          <w:rFonts w:ascii="Garamond" w:hAnsi="Garamond"/>
          <w:b/>
          <w:bCs/>
          <w:i/>
          <w:sz w:val="24"/>
          <w:szCs w:val="24"/>
        </w:rPr>
      </w:pPr>
      <w:r w:rsidRPr="008A5D2D">
        <w:rPr>
          <w:rFonts w:ascii="Garamond" w:hAnsi="Garamond"/>
          <w:b/>
          <w:bCs/>
          <w:i/>
          <w:sz w:val="24"/>
          <w:szCs w:val="24"/>
        </w:rPr>
        <w:t xml:space="preserve"> E AUTORIZO A REALIZAÇÃO DA LICITAÇÃO</w:t>
      </w:r>
    </w:p>
    <w:sectPr w:rsidR="00834FDC" w:rsidRPr="00471B7D">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D286DE" w14:textId="77777777" w:rsidR="009A406C" w:rsidRDefault="009A406C" w:rsidP="00834FDC">
      <w:r>
        <w:separator/>
      </w:r>
    </w:p>
  </w:endnote>
  <w:endnote w:type="continuationSeparator" w:id="0">
    <w:p w14:paraId="55C166C1" w14:textId="77777777" w:rsidR="009A406C" w:rsidRDefault="009A406C" w:rsidP="00834F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562BEC" w14:textId="77777777" w:rsidR="009A406C" w:rsidRDefault="009A406C" w:rsidP="00834FDC">
      <w:r>
        <w:separator/>
      </w:r>
    </w:p>
  </w:footnote>
  <w:footnote w:type="continuationSeparator" w:id="0">
    <w:p w14:paraId="5B93E9F4" w14:textId="77777777" w:rsidR="009A406C" w:rsidRDefault="009A406C" w:rsidP="00834F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24" w:type="dxa"/>
      <w:tblInd w:w="-110" w:type="dxa"/>
      <w:tblLayout w:type="fixed"/>
      <w:tblCellMar>
        <w:left w:w="70" w:type="dxa"/>
        <w:right w:w="70" w:type="dxa"/>
      </w:tblCellMar>
      <w:tblLook w:val="0000" w:firstRow="0" w:lastRow="0" w:firstColumn="0" w:lastColumn="0" w:noHBand="0" w:noVBand="0"/>
    </w:tblPr>
    <w:tblGrid>
      <w:gridCol w:w="1706"/>
      <w:gridCol w:w="5992"/>
      <w:gridCol w:w="2026"/>
    </w:tblGrid>
    <w:tr w:rsidR="00834FDC" w14:paraId="2C61B16B" w14:textId="77777777" w:rsidTr="00BF0B0E">
      <w:trPr>
        <w:trHeight w:val="593"/>
      </w:trPr>
      <w:tc>
        <w:tcPr>
          <w:tcW w:w="1706" w:type="dxa"/>
        </w:tcPr>
        <w:p w14:paraId="1D369B8F" w14:textId="77777777" w:rsidR="00834FDC" w:rsidRDefault="00834FDC" w:rsidP="00834FDC">
          <w:pPr>
            <w:jc w:val="center"/>
          </w:pPr>
          <w:r>
            <w:rPr>
              <w:rFonts w:ascii="Arial" w:hAnsi="Arial"/>
              <w:color w:val="0000FF"/>
              <w:sz w:val="24"/>
              <w:szCs w:val="24"/>
            </w:rPr>
            <w:object w:dxaOrig="3781" w:dyaOrig="3090" w14:anchorId="574E781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4.85pt;height:40.45pt">
                <v:imagedata r:id="rId1" o:title=""/>
              </v:shape>
              <o:OLEObject Type="Embed" ProgID="PBrush" ShapeID="_x0000_i1025" DrawAspect="Content" ObjectID="_1770554109" r:id="rId2"/>
            </w:object>
          </w:r>
        </w:p>
      </w:tc>
      <w:tc>
        <w:tcPr>
          <w:tcW w:w="5992" w:type="dxa"/>
          <w:shd w:val="clear" w:color="auto" w:fill="auto"/>
        </w:tcPr>
        <w:p w14:paraId="52FA8674" w14:textId="77777777" w:rsidR="00834FDC" w:rsidRPr="000B222D" w:rsidRDefault="00834FDC" w:rsidP="00834FDC">
          <w:pPr>
            <w:jc w:val="center"/>
            <w:rPr>
              <w:b/>
              <w:sz w:val="24"/>
              <w:szCs w:val="24"/>
            </w:rPr>
          </w:pPr>
          <w:r w:rsidRPr="000B222D">
            <w:rPr>
              <w:b/>
              <w:sz w:val="24"/>
              <w:szCs w:val="24"/>
            </w:rPr>
            <w:t xml:space="preserve">PREFEITURA MUNICIPAL DE JANAÚBA   </w:t>
          </w:r>
        </w:p>
        <w:p w14:paraId="7004F13F" w14:textId="77777777" w:rsidR="00834FDC" w:rsidRDefault="00834FDC" w:rsidP="00834FDC">
          <w:pPr>
            <w:jc w:val="center"/>
          </w:pPr>
          <w:r w:rsidRPr="000B222D">
            <w:rPr>
              <w:b/>
              <w:sz w:val="24"/>
              <w:szCs w:val="24"/>
            </w:rPr>
            <w:t>Secretaria Municipal de Saúde e Vigilância Sanitária</w:t>
          </w:r>
        </w:p>
      </w:tc>
      <w:tc>
        <w:tcPr>
          <w:tcW w:w="2026" w:type="dxa"/>
          <w:shd w:val="clear" w:color="auto" w:fill="auto"/>
        </w:tcPr>
        <w:p w14:paraId="08A7E751" w14:textId="77777777" w:rsidR="00834FDC" w:rsidRDefault="00834FDC" w:rsidP="00834FDC">
          <w:r w:rsidRPr="0038111E">
            <w:rPr>
              <w:noProof/>
            </w:rPr>
            <w:drawing>
              <wp:inline distT="0" distB="0" distL="0" distR="0" wp14:anchorId="78629C71" wp14:editId="7A1885D2">
                <wp:extent cx="828675" cy="476250"/>
                <wp:effectExtent l="0" t="0" r="9525" b="0"/>
                <wp:docPr id="2" name="Imagem 2" descr="cracha_11x4cm_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racha_11x4cm_ok"/>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28675" cy="476250"/>
                        </a:xfrm>
                        <a:prstGeom prst="rect">
                          <a:avLst/>
                        </a:prstGeom>
                        <a:noFill/>
                        <a:ln>
                          <a:noFill/>
                        </a:ln>
                      </pic:spPr>
                    </pic:pic>
                  </a:graphicData>
                </a:graphic>
              </wp:inline>
            </w:drawing>
          </w:r>
        </w:p>
      </w:tc>
    </w:tr>
  </w:tbl>
  <w:p w14:paraId="3AE0290B" w14:textId="77777777" w:rsidR="00834FDC" w:rsidRDefault="00834FD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40CD7"/>
    <w:multiLevelType w:val="multilevel"/>
    <w:tmpl w:val="735C1A22"/>
    <w:lvl w:ilvl="0">
      <w:start w:val="5"/>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143271AB"/>
    <w:multiLevelType w:val="multilevel"/>
    <w:tmpl w:val="EC867824"/>
    <w:lvl w:ilvl="0">
      <w:start w:val="6"/>
      <w:numFmt w:val="decimal"/>
      <w:lvlText w:val="%1"/>
      <w:lvlJc w:val="left"/>
      <w:pPr>
        <w:ind w:left="480" w:hanging="480"/>
      </w:pPr>
      <w:rPr>
        <w:rFonts w:eastAsia="Times New Roman" w:hint="default"/>
        <w:color w:val="auto"/>
        <w:sz w:val="24"/>
      </w:rPr>
    </w:lvl>
    <w:lvl w:ilvl="1">
      <w:start w:val="1"/>
      <w:numFmt w:val="decimal"/>
      <w:lvlText w:val="%1.%2"/>
      <w:lvlJc w:val="left"/>
      <w:pPr>
        <w:ind w:left="720" w:hanging="720"/>
      </w:pPr>
      <w:rPr>
        <w:rFonts w:eastAsia="Times New Roman" w:hint="default"/>
        <w:color w:val="auto"/>
        <w:sz w:val="24"/>
      </w:rPr>
    </w:lvl>
    <w:lvl w:ilvl="2">
      <w:start w:val="6"/>
      <w:numFmt w:val="decimal"/>
      <w:lvlText w:val="%1.%2.%3"/>
      <w:lvlJc w:val="left"/>
      <w:pPr>
        <w:ind w:left="720" w:hanging="720"/>
      </w:pPr>
      <w:rPr>
        <w:rFonts w:eastAsia="Times New Roman" w:hint="default"/>
        <w:color w:val="auto"/>
        <w:sz w:val="24"/>
      </w:rPr>
    </w:lvl>
    <w:lvl w:ilvl="3">
      <w:start w:val="1"/>
      <w:numFmt w:val="decimal"/>
      <w:lvlText w:val="%1.%2.%3.%4"/>
      <w:lvlJc w:val="left"/>
      <w:pPr>
        <w:ind w:left="1080" w:hanging="1080"/>
      </w:pPr>
      <w:rPr>
        <w:rFonts w:eastAsia="Times New Roman" w:hint="default"/>
        <w:color w:val="auto"/>
        <w:sz w:val="24"/>
      </w:rPr>
    </w:lvl>
    <w:lvl w:ilvl="4">
      <w:start w:val="1"/>
      <w:numFmt w:val="decimal"/>
      <w:lvlText w:val="%1.%2.%3.%4.%5"/>
      <w:lvlJc w:val="left"/>
      <w:pPr>
        <w:ind w:left="1080" w:hanging="1080"/>
      </w:pPr>
      <w:rPr>
        <w:rFonts w:eastAsia="Times New Roman" w:hint="default"/>
        <w:color w:val="auto"/>
        <w:sz w:val="24"/>
      </w:rPr>
    </w:lvl>
    <w:lvl w:ilvl="5">
      <w:start w:val="1"/>
      <w:numFmt w:val="decimal"/>
      <w:lvlText w:val="%1.%2.%3.%4.%5.%6"/>
      <w:lvlJc w:val="left"/>
      <w:pPr>
        <w:ind w:left="1440" w:hanging="1440"/>
      </w:pPr>
      <w:rPr>
        <w:rFonts w:eastAsia="Times New Roman" w:hint="default"/>
        <w:color w:val="auto"/>
        <w:sz w:val="24"/>
      </w:rPr>
    </w:lvl>
    <w:lvl w:ilvl="6">
      <w:start w:val="1"/>
      <w:numFmt w:val="decimal"/>
      <w:lvlText w:val="%1.%2.%3.%4.%5.%6.%7"/>
      <w:lvlJc w:val="left"/>
      <w:pPr>
        <w:ind w:left="1800" w:hanging="1800"/>
      </w:pPr>
      <w:rPr>
        <w:rFonts w:eastAsia="Times New Roman" w:hint="default"/>
        <w:color w:val="auto"/>
        <w:sz w:val="24"/>
      </w:rPr>
    </w:lvl>
    <w:lvl w:ilvl="7">
      <w:start w:val="1"/>
      <w:numFmt w:val="decimal"/>
      <w:lvlText w:val="%1.%2.%3.%4.%5.%6.%7.%8"/>
      <w:lvlJc w:val="left"/>
      <w:pPr>
        <w:ind w:left="1800" w:hanging="1800"/>
      </w:pPr>
      <w:rPr>
        <w:rFonts w:eastAsia="Times New Roman" w:hint="default"/>
        <w:color w:val="auto"/>
        <w:sz w:val="24"/>
      </w:rPr>
    </w:lvl>
    <w:lvl w:ilvl="8">
      <w:start w:val="1"/>
      <w:numFmt w:val="decimal"/>
      <w:lvlText w:val="%1.%2.%3.%4.%5.%6.%7.%8.%9"/>
      <w:lvlJc w:val="left"/>
      <w:pPr>
        <w:ind w:left="2160" w:hanging="2160"/>
      </w:pPr>
      <w:rPr>
        <w:rFonts w:eastAsia="Times New Roman" w:hint="default"/>
        <w:color w:val="auto"/>
        <w:sz w:val="24"/>
      </w:rPr>
    </w:lvl>
  </w:abstractNum>
  <w:abstractNum w:abstractNumId="2" w15:restartNumberingAfterBreak="0">
    <w:nsid w:val="5DEE4E81"/>
    <w:multiLevelType w:val="multilevel"/>
    <w:tmpl w:val="D95C205A"/>
    <w:lvl w:ilvl="0">
      <w:start w:val="4"/>
      <w:numFmt w:val="decimal"/>
      <w:lvlText w:val="%1"/>
      <w:lvlJc w:val="left"/>
      <w:pPr>
        <w:ind w:left="360" w:hanging="360"/>
      </w:pPr>
      <w:rPr>
        <w:rFonts w:hint="default"/>
      </w:rPr>
    </w:lvl>
    <w:lvl w:ilvl="1">
      <w:start w:val="5"/>
      <w:numFmt w:val="decimal"/>
      <w:lvlText w:val="%1.%2"/>
      <w:lvlJc w:val="left"/>
      <w:pPr>
        <w:ind w:left="1004" w:hanging="720"/>
      </w:pPr>
      <w:rPr>
        <w:rFonts w:hint="default"/>
      </w:rPr>
    </w:lvl>
    <w:lvl w:ilvl="2">
      <w:start w:val="1"/>
      <w:numFmt w:val="decimalZero"/>
      <w:lvlText w:val="%1.%2.%3"/>
      <w:lvlJc w:val="left"/>
      <w:pPr>
        <w:ind w:left="1288" w:hanging="720"/>
      </w:pPr>
      <w:rPr>
        <w:rFonts w:hint="default"/>
      </w:rPr>
    </w:lvl>
    <w:lvl w:ilvl="3">
      <w:start w:val="1"/>
      <w:numFmt w:val="decimalZero"/>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Zero"/>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num w:numId="1" w16cid:durableId="850144705">
    <w:abstractNumId w:val="0"/>
  </w:num>
  <w:num w:numId="2" w16cid:durableId="78185932">
    <w:abstractNumId w:val="1"/>
  </w:num>
  <w:num w:numId="3" w16cid:durableId="18155875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4FDC"/>
    <w:rsid w:val="000358FB"/>
    <w:rsid w:val="00037309"/>
    <w:rsid w:val="00054818"/>
    <w:rsid w:val="0005794E"/>
    <w:rsid w:val="00080976"/>
    <w:rsid w:val="000909F7"/>
    <w:rsid w:val="00134193"/>
    <w:rsid w:val="002040C6"/>
    <w:rsid w:val="002471C6"/>
    <w:rsid w:val="00343BD5"/>
    <w:rsid w:val="003E2573"/>
    <w:rsid w:val="00402130"/>
    <w:rsid w:val="004159F1"/>
    <w:rsid w:val="00443E67"/>
    <w:rsid w:val="00471B7D"/>
    <w:rsid w:val="004773D0"/>
    <w:rsid w:val="00497461"/>
    <w:rsid w:val="004A1C5A"/>
    <w:rsid w:val="004C667A"/>
    <w:rsid w:val="00532F35"/>
    <w:rsid w:val="00673BEE"/>
    <w:rsid w:val="006839D1"/>
    <w:rsid w:val="006A7535"/>
    <w:rsid w:val="00722641"/>
    <w:rsid w:val="00726E94"/>
    <w:rsid w:val="00753A01"/>
    <w:rsid w:val="00770E87"/>
    <w:rsid w:val="007971EE"/>
    <w:rsid w:val="00832747"/>
    <w:rsid w:val="00834FDC"/>
    <w:rsid w:val="00863FB6"/>
    <w:rsid w:val="00891EA2"/>
    <w:rsid w:val="008A5D2D"/>
    <w:rsid w:val="008B501A"/>
    <w:rsid w:val="008B76B1"/>
    <w:rsid w:val="0091516C"/>
    <w:rsid w:val="009A406C"/>
    <w:rsid w:val="009B5A25"/>
    <w:rsid w:val="009D18AE"/>
    <w:rsid w:val="00A4525E"/>
    <w:rsid w:val="00A92AA7"/>
    <w:rsid w:val="00AE52FF"/>
    <w:rsid w:val="00AE7F10"/>
    <w:rsid w:val="00B07162"/>
    <w:rsid w:val="00B478DB"/>
    <w:rsid w:val="00B736B4"/>
    <w:rsid w:val="00B94FDC"/>
    <w:rsid w:val="00BA1B0C"/>
    <w:rsid w:val="00BC477F"/>
    <w:rsid w:val="00C008F5"/>
    <w:rsid w:val="00C03D5E"/>
    <w:rsid w:val="00C05A0F"/>
    <w:rsid w:val="00C91FAE"/>
    <w:rsid w:val="00CC5748"/>
    <w:rsid w:val="00CE5ABA"/>
    <w:rsid w:val="00D437E0"/>
    <w:rsid w:val="00D458E8"/>
    <w:rsid w:val="00D465BC"/>
    <w:rsid w:val="00D67BB3"/>
    <w:rsid w:val="00D91850"/>
    <w:rsid w:val="00DC3614"/>
    <w:rsid w:val="00DD46B7"/>
    <w:rsid w:val="00DE414F"/>
    <w:rsid w:val="00DF55CE"/>
    <w:rsid w:val="00DF6D05"/>
    <w:rsid w:val="00E223E5"/>
    <w:rsid w:val="00E6128D"/>
    <w:rsid w:val="00F150BE"/>
    <w:rsid w:val="00F26E88"/>
    <w:rsid w:val="00F312FA"/>
    <w:rsid w:val="00F64298"/>
    <w:rsid w:val="00F73BA0"/>
    <w:rsid w:val="00FD09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2"/>
    </o:shapelayout>
  </w:shapeDefaults>
  <w:decimalSymbol w:val=","/>
  <w:listSeparator w:val=";"/>
  <w14:docId w14:val="459D0320"/>
  <w15:chartTrackingRefBased/>
  <w15:docId w15:val="{25D61A90-55EA-445F-BFAC-10D812F256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4FDC"/>
    <w:pPr>
      <w:spacing w:after="0" w:line="240" w:lineRule="auto"/>
    </w:pPr>
    <w:rPr>
      <w:rFonts w:ascii="Times New Roman" w:eastAsia="Times New Roman" w:hAnsi="Times New Roman" w:cs="Times New Roman"/>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34FDC"/>
    <w:pPr>
      <w:tabs>
        <w:tab w:val="center" w:pos="4252"/>
        <w:tab w:val="right" w:pos="8504"/>
      </w:tabs>
    </w:pPr>
  </w:style>
  <w:style w:type="character" w:customStyle="1" w:styleId="CabealhoChar">
    <w:name w:val="Cabeçalho Char"/>
    <w:basedOn w:val="Fontepargpadro"/>
    <w:link w:val="Cabealho"/>
    <w:uiPriority w:val="99"/>
    <w:rsid w:val="00834FDC"/>
  </w:style>
  <w:style w:type="paragraph" w:styleId="Rodap">
    <w:name w:val="footer"/>
    <w:basedOn w:val="Normal"/>
    <w:link w:val="RodapChar"/>
    <w:uiPriority w:val="99"/>
    <w:unhideWhenUsed/>
    <w:rsid w:val="00834FDC"/>
    <w:pPr>
      <w:tabs>
        <w:tab w:val="center" w:pos="4252"/>
        <w:tab w:val="right" w:pos="8504"/>
      </w:tabs>
    </w:pPr>
  </w:style>
  <w:style w:type="character" w:customStyle="1" w:styleId="RodapChar">
    <w:name w:val="Rodapé Char"/>
    <w:basedOn w:val="Fontepargpadro"/>
    <w:link w:val="Rodap"/>
    <w:uiPriority w:val="99"/>
    <w:rsid w:val="00834FDC"/>
  </w:style>
  <w:style w:type="paragraph" w:styleId="SemEspaamento">
    <w:name w:val="No Spacing"/>
    <w:uiPriority w:val="1"/>
    <w:qFormat/>
    <w:rsid w:val="00834FDC"/>
    <w:pPr>
      <w:spacing w:after="0" w:line="240" w:lineRule="auto"/>
    </w:pPr>
  </w:style>
  <w:style w:type="paragraph" w:styleId="Corpodetexto">
    <w:name w:val="Body Text"/>
    <w:basedOn w:val="Normal"/>
    <w:link w:val="CorpodetextoChar"/>
    <w:uiPriority w:val="99"/>
    <w:semiHidden/>
    <w:unhideWhenUsed/>
    <w:rsid w:val="00834FDC"/>
    <w:pPr>
      <w:spacing w:after="120"/>
    </w:pPr>
  </w:style>
  <w:style w:type="character" w:customStyle="1" w:styleId="CorpodetextoChar">
    <w:name w:val="Corpo de texto Char"/>
    <w:basedOn w:val="Fontepargpadro"/>
    <w:link w:val="Corpodetexto"/>
    <w:uiPriority w:val="99"/>
    <w:semiHidden/>
    <w:rsid w:val="00834FDC"/>
    <w:rPr>
      <w:rFonts w:ascii="Times New Roman" w:eastAsia="Times New Roman" w:hAnsi="Times New Roman" w:cs="Times New Roman"/>
      <w:sz w:val="20"/>
      <w:szCs w:val="20"/>
      <w:lang w:eastAsia="pt-BR"/>
    </w:rPr>
  </w:style>
  <w:style w:type="paragraph" w:styleId="PargrafodaLista">
    <w:name w:val="List Paragraph"/>
    <w:basedOn w:val="Normal"/>
    <w:link w:val="PargrafodaListaChar"/>
    <w:uiPriority w:val="34"/>
    <w:qFormat/>
    <w:rsid w:val="00834FDC"/>
    <w:pPr>
      <w:spacing w:after="4" w:line="357" w:lineRule="auto"/>
      <w:ind w:left="720" w:right="56" w:hanging="10"/>
      <w:contextualSpacing/>
      <w:jc w:val="both"/>
    </w:pPr>
    <w:rPr>
      <w:color w:val="000000"/>
      <w:kern w:val="2"/>
      <w:sz w:val="24"/>
      <w:szCs w:val="22"/>
      <w14:ligatures w14:val="standardContextual"/>
    </w:rPr>
  </w:style>
  <w:style w:type="character" w:customStyle="1" w:styleId="PargrafodaListaChar">
    <w:name w:val="Parágrafo da Lista Char"/>
    <w:link w:val="PargrafodaLista"/>
    <w:uiPriority w:val="34"/>
    <w:rsid w:val="00834FDC"/>
    <w:rPr>
      <w:rFonts w:ascii="Times New Roman" w:eastAsia="Times New Roman" w:hAnsi="Times New Roman" w:cs="Times New Roman"/>
      <w:color w:val="000000"/>
      <w:kern w:val="2"/>
      <w:sz w:val="24"/>
      <w:lang w:eastAsia="pt-BR"/>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5A5DE6-A852-4BB0-BF2D-1F1327BB33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6</Pages>
  <Words>1733</Words>
  <Characters>9361</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pmj</dc:creator>
  <cp:keywords/>
  <dc:description/>
  <cp:lastModifiedBy>Emerson dos Reis Soares</cp:lastModifiedBy>
  <cp:revision>67</cp:revision>
  <cp:lastPrinted>2024-01-30T20:34:00Z</cp:lastPrinted>
  <dcterms:created xsi:type="dcterms:W3CDTF">2024-01-10T13:33:00Z</dcterms:created>
  <dcterms:modified xsi:type="dcterms:W3CDTF">2024-02-27T18:49:00Z</dcterms:modified>
</cp:coreProperties>
</file>