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417" w:rsidRPr="002E365D" w:rsidRDefault="00D12949">
      <w:pPr>
        <w:tabs>
          <w:tab w:val="left" w:pos="3645"/>
        </w:tabs>
        <w:spacing w:after="200" w:line="276" w:lineRule="auto"/>
        <w:rPr>
          <w:rFonts w:ascii="Segoe UI" w:eastAsia="Segoe UI" w:hAnsi="Segoe UI" w:cs="Segoe UI"/>
          <w:b/>
        </w:rPr>
      </w:pPr>
      <w:r>
        <w:rPr>
          <w:rFonts w:ascii="Calibri" w:eastAsia="Calibri" w:hAnsi="Calibri" w:cs="Calibri"/>
        </w:rPr>
        <w:tab/>
      </w:r>
      <w:r>
        <w:rPr>
          <w:rFonts w:ascii="Segoe UI" w:eastAsia="Segoe UI" w:hAnsi="Segoe UI" w:cs="Segoe UI"/>
          <w:b/>
        </w:rPr>
        <w:t>EDITAL</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sidR="00825576">
        <w:rPr>
          <w:rFonts w:ascii="Segoe UI" w:eastAsia="Segoe UI" w:hAnsi="Segoe UI" w:cs="Segoe UI"/>
        </w:rPr>
        <w:t>335</w:t>
      </w:r>
      <w:r w:rsidRPr="002E365D">
        <w:rPr>
          <w:rFonts w:ascii="Segoe UI" w:eastAsia="Segoe UI" w:hAnsi="Segoe UI" w:cs="Segoe UI"/>
        </w:rPr>
        <w:t>/20</w:t>
      </w:r>
      <w:r w:rsidR="00825576">
        <w:rPr>
          <w:rFonts w:ascii="Segoe UI" w:eastAsia="Segoe UI" w:hAnsi="Segoe UI" w:cs="Segoe UI"/>
        </w:rPr>
        <w:t>25</w:t>
      </w:r>
    </w:p>
    <w:p w:rsidR="00E01417" w:rsidRPr="002E365D" w:rsidRDefault="00D12949">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sidR="00825576">
        <w:rPr>
          <w:rFonts w:ascii="Segoe UI" w:eastAsia="Segoe UI" w:hAnsi="Segoe UI" w:cs="Segoe UI"/>
        </w:rPr>
        <w:t>63</w:t>
      </w:r>
      <w:r w:rsidR="002B68F9">
        <w:rPr>
          <w:rFonts w:ascii="Segoe UI" w:eastAsia="Segoe UI" w:hAnsi="Segoe UI" w:cs="Segoe UI"/>
        </w:rPr>
        <w:t>/</w:t>
      </w:r>
      <w:r w:rsidRPr="002E365D">
        <w:rPr>
          <w:rFonts w:ascii="Segoe UI" w:eastAsia="Segoe UI" w:hAnsi="Segoe UI" w:cs="Segoe UI"/>
        </w:rPr>
        <w:t>20</w:t>
      </w:r>
      <w:r w:rsidR="00825576">
        <w:rPr>
          <w:rFonts w:ascii="Segoe UI" w:eastAsia="Segoe UI" w:hAnsi="Segoe UI" w:cs="Segoe UI"/>
        </w:rPr>
        <w:t>25</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O </w:t>
      </w:r>
      <w:r w:rsidRPr="002E365D">
        <w:rPr>
          <w:rFonts w:ascii="Segoe UI" w:eastAsia="Segoe UI" w:hAnsi="Segoe UI" w:cs="Segoe UI"/>
          <w:b/>
        </w:rPr>
        <w:t xml:space="preserve">Município de Dom </w:t>
      </w:r>
      <w:proofErr w:type="spellStart"/>
      <w:r w:rsidRPr="002E365D">
        <w:rPr>
          <w:rFonts w:ascii="Segoe UI" w:eastAsia="Segoe UI" w:hAnsi="Segoe UI" w:cs="Segoe UI"/>
          <w:b/>
        </w:rPr>
        <w:t>Cavati</w:t>
      </w:r>
      <w:proofErr w:type="spellEnd"/>
      <w:r w:rsidRPr="002E365D">
        <w:rPr>
          <w:rFonts w:ascii="Segoe UI" w:eastAsia="Segoe UI" w:hAnsi="Segoe UI" w:cs="Segoe UI"/>
          <w:b/>
        </w:rPr>
        <w:t xml:space="preserve">, </w:t>
      </w:r>
      <w:r w:rsidRPr="002E365D">
        <w:rPr>
          <w:rFonts w:ascii="Segoe UI" w:eastAsia="Segoe UI" w:hAnsi="Segoe UI" w:cs="Segoe UI"/>
        </w:rPr>
        <w:t xml:space="preserve">pessoa jurídica de direito público, inscrito no CNPJ nº. 18.080.283/0001-94, com sede na Rua Novo Horizonte, nº. </w:t>
      </w:r>
      <w:proofErr w:type="gramStart"/>
      <w:r w:rsidRPr="002E365D">
        <w:rPr>
          <w:rFonts w:ascii="Segoe UI" w:eastAsia="Segoe UI" w:hAnsi="Segoe UI" w:cs="Segoe UI"/>
        </w:rPr>
        <w:t>303 bairro</w:t>
      </w:r>
      <w:proofErr w:type="gramEnd"/>
      <w:r w:rsidRPr="002E365D">
        <w:rPr>
          <w:rFonts w:ascii="Segoe UI" w:eastAsia="Segoe UI" w:hAnsi="Segoe UI" w:cs="Segoe UI"/>
        </w:rPr>
        <w:t xml:space="preserve"> centro, cidade de Dom </w:t>
      </w:r>
      <w:proofErr w:type="spellStart"/>
      <w:r w:rsidRPr="002E365D">
        <w:rPr>
          <w:rFonts w:ascii="Segoe UI" w:eastAsia="Segoe UI" w:hAnsi="Segoe UI" w:cs="Segoe UI"/>
        </w:rPr>
        <w:t>Cavati</w:t>
      </w:r>
      <w:proofErr w:type="spellEnd"/>
      <w:r w:rsidRPr="002E365D">
        <w:rPr>
          <w:rFonts w:ascii="Segoe UI" w:eastAsia="Segoe UI" w:hAnsi="Segoe UI" w:cs="Segoe UI"/>
        </w:rPr>
        <w:t>, estado de Minas Gerais, publica este edital, conforme abaixo:</w:t>
      </w:r>
    </w:p>
    <w:p w:rsidR="00E01417" w:rsidRPr="002E365D" w:rsidRDefault="00E01417">
      <w:pPr>
        <w:tabs>
          <w:tab w:val="left" w:pos="2268"/>
        </w:tabs>
        <w:spacing w:after="0" w:line="300" w:lineRule="auto"/>
        <w:jc w:val="both"/>
        <w:rPr>
          <w:rFonts w:ascii="Segoe UI" w:eastAsia="Segoe UI" w:hAnsi="Segoe UI" w:cs="Segoe UI"/>
          <w:b/>
        </w:rPr>
      </w:pPr>
    </w:p>
    <w:p w:rsidR="00E01417" w:rsidRPr="002E365D" w:rsidRDefault="00D12949">
      <w:pPr>
        <w:tabs>
          <w:tab w:val="left" w:pos="2268"/>
        </w:tabs>
        <w:spacing w:line="300" w:lineRule="auto"/>
        <w:jc w:val="both"/>
        <w:rPr>
          <w:rFonts w:ascii="Segoe UI" w:eastAsia="Segoe UI" w:hAnsi="Segoe UI" w:cs="Segoe UI"/>
          <w:b/>
        </w:rPr>
      </w:pPr>
      <w:r w:rsidRPr="002E365D">
        <w:rPr>
          <w:rFonts w:ascii="Segoe UI" w:eastAsia="Segoe UI" w:hAnsi="Segoe UI" w:cs="Segoe UI"/>
          <w:b/>
        </w:rPr>
        <w:t>1. Da especificação do objeto</w:t>
      </w:r>
    </w:p>
    <w:p w:rsidR="00E01417" w:rsidRPr="002B68F9" w:rsidRDefault="00D12949">
      <w:pPr>
        <w:tabs>
          <w:tab w:val="left" w:pos="2268"/>
        </w:tabs>
        <w:spacing w:after="0" w:line="300" w:lineRule="auto"/>
        <w:jc w:val="both"/>
        <w:rPr>
          <w:rFonts w:ascii="Segoe UI" w:eastAsia="Segoe UI" w:hAnsi="Segoe UI" w:cs="Segoe UI"/>
        </w:rPr>
      </w:pPr>
      <w:r w:rsidRPr="002E365D">
        <w:rPr>
          <w:rFonts w:ascii="Segoe UI" w:eastAsia="Segoe UI" w:hAnsi="Segoe UI" w:cs="Segoe UI"/>
        </w:rPr>
        <w:t xml:space="preserve">1.1. </w:t>
      </w:r>
      <w:r w:rsidRPr="002E365D">
        <w:rPr>
          <w:rFonts w:ascii="Segoe UI" w:eastAsia="Segoe UI" w:hAnsi="Segoe UI" w:cs="Segoe UI"/>
          <w:b/>
          <w:sz w:val="23"/>
        </w:rPr>
        <w:t>REGISTRO DE PREÇOS PARA SELEÇÃO DE EMPRESAS PARA FORNECIMENTO FUTURO E PARCELADO DE SACOS DE LIXO PARA ATENDER A DEMANDA DAS SECRETARIAS DO MUNICÍPIO DE DOM CAVATI</w:t>
      </w:r>
      <w:r w:rsidRPr="002E365D">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699"/>
        <w:gridCol w:w="978"/>
        <w:gridCol w:w="843"/>
        <w:gridCol w:w="4766"/>
        <w:gridCol w:w="1208"/>
      </w:tblGrid>
      <w:tr w:rsidR="00590EFC" w:rsidRPr="00590EFC" w:rsidTr="00D84881">
        <w:tc>
          <w:tcPr>
            <w:tcW w:w="707" w:type="dxa"/>
          </w:tcPr>
          <w:p w:rsidR="00590EFC" w:rsidRPr="00590EFC" w:rsidRDefault="00590EFC"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ITEM</w:t>
            </w:r>
          </w:p>
        </w:tc>
        <w:tc>
          <w:tcPr>
            <w:tcW w:w="989" w:type="dxa"/>
          </w:tcPr>
          <w:p w:rsidR="00590EFC" w:rsidRPr="00590EFC" w:rsidRDefault="00590EFC"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QUANT.</w:t>
            </w:r>
          </w:p>
        </w:tc>
        <w:tc>
          <w:tcPr>
            <w:tcW w:w="851" w:type="dxa"/>
          </w:tcPr>
          <w:p w:rsidR="00590EFC" w:rsidRPr="00590EFC" w:rsidRDefault="00590EFC"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 xml:space="preserve">UNID. </w:t>
            </w:r>
          </w:p>
        </w:tc>
        <w:tc>
          <w:tcPr>
            <w:tcW w:w="5289" w:type="dxa"/>
          </w:tcPr>
          <w:p w:rsidR="00590EFC" w:rsidRPr="00590EFC" w:rsidRDefault="00590EFC"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DESCRIÇÃO</w:t>
            </w:r>
          </w:p>
        </w:tc>
        <w:tc>
          <w:tcPr>
            <w:tcW w:w="1226" w:type="dxa"/>
          </w:tcPr>
          <w:p w:rsidR="00590EFC" w:rsidRPr="00590EFC" w:rsidRDefault="00590EFC"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 xml:space="preserve">VALOR UNITARIO </w:t>
            </w:r>
          </w:p>
        </w:tc>
      </w:tr>
      <w:tr w:rsidR="00590EFC" w:rsidRPr="00590EFC" w:rsidTr="00D84881">
        <w:tc>
          <w:tcPr>
            <w:tcW w:w="707" w:type="dxa"/>
          </w:tcPr>
          <w:p w:rsidR="00590EFC" w:rsidRPr="00590EFC" w:rsidRDefault="00590EFC"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1</w:t>
            </w:r>
          </w:p>
        </w:tc>
        <w:tc>
          <w:tcPr>
            <w:tcW w:w="989" w:type="dxa"/>
          </w:tcPr>
          <w:p w:rsidR="00590EFC" w:rsidRPr="00590EFC" w:rsidRDefault="00590EFC"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300</w:t>
            </w:r>
          </w:p>
        </w:tc>
        <w:tc>
          <w:tcPr>
            <w:tcW w:w="851" w:type="dxa"/>
          </w:tcPr>
          <w:p w:rsidR="00590EFC" w:rsidRPr="00590EFC" w:rsidRDefault="00590EFC" w:rsidP="00D84881">
            <w:pPr>
              <w:autoSpaceDE w:val="0"/>
              <w:autoSpaceDN w:val="0"/>
              <w:adjustRightInd w:val="0"/>
              <w:rPr>
                <w:rFonts w:ascii="Courier New" w:hAnsi="Courier New" w:cs="Courier New"/>
                <w:sz w:val="18"/>
                <w:szCs w:val="18"/>
              </w:rPr>
            </w:pPr>
            <w:r w:rsidRPr="00590EFC">
              <w:rPr>
                <w:rFonts w:ascii="Segoe UI" w:hAnsi="Segoe UI" w:cs="Segoe UI"/>
                <w:sz w:val="18"/>
                <w:szCs w:val="18"/>
              </w:rPr>
              <w:t>FARDO</w:t>
            </w:r>
          </w:p>
        </w:tc>
        <w:tc>
          <w:tcPr>
            <w:tcW w:w="5289" w:type="dxa"/>
          </w:tcPr>
          <w:p w:rsidR="00590EFC" w:rsidRPr="00590EFC" w:rsidRDefault="00590EFC" w:rsidP="00590EFC">
            <w:pPr>
              <w:autoSpaceDE w:val="0"/>
              <w:autoSpaceDN w:val="0"/>
              <w:adjustRightInd w:val="0"/>
              <w:rPr>
                <w:rFonts w:ascii="Segoe UI" w:hAnsi="Segoe UI" w:cs="Segoe UI"/>
                <w:sz w:val="18"/>
                <w:szCs w:val="18"/>
              </w:rPr>
            </w:pPr>
            <w:r w:rsidRPr="00590EFC">
              <w:rPr>
                <w:rFonts w:ascii="Segoe UI" w:hAnsi="Segoe UI" w:cs="Segoe UI"/>
                <w:sz w:val="18"/>
                <w:szCs w:val="18"/>
              </w:rPr>
              <w:t>SACO PLASTICO P/ LIXO /90 FRASCO PLÁSTICO 75CM X 105CM, 0,10MM, PESO 90 GRAMAS CADA, 200 LITROS, COR PRETA, RESISTENTE PARA COLETA DE LIXO EM VIAS PUBLICAS EMBALAGEM COM 100 UND.</w:t>
            </w:r>
          </w:p>
        </w:tc>
        <w:tc>
          <w:tcPr>
            <w:tcW w:w="1226" w:type="dxa"/>
          </w:tcPr>
          <w:p w:rsidR="00590EFC" w:rsidRPr="00590EFC" w:rsidRDefault="00590EFC"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R$ 84,45</w:t>
            </w:r>
          </w:p>
        </w:tc>
      </w:tr>
      <w:tr w:rsidR="00590EFC" w:rsidRPr="00590EFC" w:rsidTr="00D84881">
        <w:tc>
          <w:tcPr>
            <w:tcW w:w="707"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w:t>
            </w:r>
          </w:p>
        </w:tc>
        <w:tc>
          <w:tcPr>
            <w:tcW w:w="989"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220</w:t>
            </w:r>
          </w:p>
        </w:tc>
        <w:tc>
          <w:tcPr>
            <w:tcW w:w="851" w:type="dxa"/>
          </w:tcPr>
          <w:p w:rsidR="00590EFC" w:rsidRPr="00590EFC" w:rsidRDefault="00590EFC"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590EFC" w:rsidRPr="00590EFC" w:rsidRDefault="00590EFC" w:rsidP="00590EFC">
            <w:pPr>
              <w:autoSpaceDE w:val="0"/>
              <w:autoSpaceDN w:val="0"/>
              <w:adjustRightInd w:val="0"/>
              <w:rPr>
                <w:rFonts w:ascii="Segoe UI" w:hAnsi="Segoe UI" w:cs="Segoe UI"/>
                <w:sz w:val="18"/>
                <w:szCs w:val="18"/>
              </w:rPr>
            </w:pPr>
            <w:r w:rsidRPr="00590EFC">
              <w:rPr>
                <w:rFonts w:ascii="Segoe UI" w:hAnsi="Segoe UI" w:cs="Segoe UI"/>
                <w:sz w:val="18"/>
                <w:szCs w:val="18"/>
              </w:rPr>
              <w:t>SACO PLASTICO 50L SACO PLASTICO 63CM X 80CM, 0,10MM DE ESPESSURA.50 LITROS, COR PRETA E RESISTENTE. EMBALAGEM COM 100 UNIDADES.</w:t>
            </w:r>
          </w:p>
        </w:tc>
        <w:tc>
          <w:tcPr>
            <w:tcW w:w="1226"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R$ 34,29</w:t>
            </w:r>
          </w:p>
        </w:tc>
      </w:tr>
      <w:tr w:rsidR="00590EFC" w:rsidRPr="00590EFC" w:rsidTr="00D84881">
        <w:tc>
          <w:tcPr>
            <w:tcW w:w="707"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3</w:t>
            </w:r>
          </w:p>
        </w:tc>
        <w:tc>
          <w:tcPr>
            <w:tcW w:w="989"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200</w:t>
            </w:r>
          </w:p>
        </w:tc>
        <w:tc>
          <w:tcPr>
            <w:tcW w:w="851" w:type="dxa"/>
          </w:tcPr>
          <w:p w:rsidR="00590EFC" w:rsidRPr="00590EFC" w:rsidRDefault="00590EFC"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590EFC" w:rsidRPr="00590EFC" w:rsidRDefault="00590EFC" w:rsidP="00590EFC">
            <w:pPr>
              <w:autoSpaceDE w:val="0"/>
              <w:autoSpaceDN w:val="0"/>
              <w:adjustRightInd w:val="0"/>
              <w:rPr>
                <w:rFonts w:ascii="Segoe UI" w:hAnsi="Segoe UI" w:cs="Segoe UI"/>
                <w:sz w:val="18"/>
                <w:szCs w:val="18"/>
              </w:rPr>
            </w:pPr>
            <w:r w:rsidRPr="00590EFC">
              <w:rPr>
                <w:rFonts w:ascii="Segoe UI" w:hAnsi="Segoe UI" w:cs="Segoe UI"/>
                <w:sz w:val="18"/>
                <w:szCs w:val="18"/>
              </w:rPr>
              <w:t xml:space="preserve">SACO PLASTICO 30L SACO PLASTICO 59CM X 62CM, 0,10MM DE ESPESSURA. 30 LITROS, COR PRETA E RESISTENTE. EMBALAGEM COM 100 UNIDADES. </w:t>
            </w:r>
          </w:p>
        </w:tc>
        <w:tc>
          <w:tcPr>
            <w:tcW w:w="1226"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R$ 31,55</w:t>
            </w:r>
          </w:p>
        </w:tc>
      </w:tr>
      <w:tr w:rsidR="00590EFC" w:rsidRPr="00590EFC" w:rsidTr="00D84881">
        <w:tc>
          <w:tcPr>
            <w:tcW w:w="707"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4</w:t>
            </w:r>
          </w:p>
        </w:tc>
        <w:tc>
          <w:tcPr>
            <w:tcW w:w="989"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250</w:t>
            </w:r>
          </w:p>
        </w:tc>
        <w:tc>
          <w:tcPr>
            <w:tcW w:w="851" w:type="dxa"/>
          </w:tcPr>
          <w:p w:rsidR="00590EFC" w:rsidRPr="00590EFC" w:rsidRDefault="00590EFC"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590EFC" w:rsidRPr="00590EFC" w:rsidRDefault="00590EFC" w:rsidP="00590EFC">
            <w:pPr>
              <w:autoSpaceDE w:val="0"/>
              <w:autoSpaceDN w:val="0"/>
              <w:adjustRightInd w:val="0"/>
              <w:rPr>
                <w:rFonts w:ascii="Segoe UI" w:hAnsi="Segoe UI" w:cs="Segoe UI"/>
                <w:sz w:val="18"/>
                <w:szCs w:val="18"/>
              </w:rPr>
            </w:pPr>
            <w:r w:rsidRPr="00590EFC">
              <w:rPr>
                <w:rFonts w:ascii="Segoe UI" w:hAnsi="Segoe UI" w:cs="Segoe UI"/>
                <w:sz w:val="18"/>
                <w:szCs w:val="18"/>
              </w:rPr>
              <w:t>SACO PLASTICO 100L SACO PLASTICO 75CM X 85CM, 0,10MM DE ESPESSURA 100 LITROS, COR PRETA E RESISTENTE. EMBALAGEM COM 100 UNIDADES.</w:t>
            </w:r>
          </w:p>
        </w:tc>
        <w:tc>
          <w:tcPr>
            <w:tcW w:w="1226" w:type="dxa"/>
          </w:tcPr>
          <w:p w:rsidR="00590EFC" w:rsidRPr="00590EFC" w:rsidRDefault="00590EFC"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R$ 51,62</w:t>
            </w:r>
          </w:p>
        </w:tc>
      </w:tr>
    </w:tbl>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1.2. Havendo mais de um item faculta-se a licitante a participação em quantos forem de seu interesse. </w:t>
      </w: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2. Das regras relativas à convocação</w:t>
      </w:r>
    </w:p>
    <w:p w:rsidR="00E01417" w:rsidRPr="002E365D" w:rsidRDefault="00E01417">
      <w:pPr>
        <w:tabs>
          <w:tab w:val="left" w:pos="2268"/>
        </w:tabs>
        <w:spacing w:after="0" w:line="300" w:lineRule="auto"/>
        <w:jc w:val="both"/>
        <w:rPr>
          <w:rFonts w:ascii="Segoe UI" w:eastAsia="Segoe UI" w:hAnsi="Segoe UI" w:cs="Segoe UI"/>
          <w:b/>
        </w:rPr>
      </w:pP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rPr>
        <w:t xml:space="preserve">2.1. O início de lançamento de propostas: </w:t>
      </w:r>
      <w:r w:rsidR="00590EFC">
        <w:rPr>
          <w:rFonts w:ascii="Segoe UI" w:eastAsia="Segoe UI" w:hAnsi="Segoe UI" w:cs="Segoe UI"/>
        </w:rPr>
        <w:t>16</w:t>
      </w:r>
      <w:r w:rsidRPr="002E365D">
        <w:rPr>
          <w:rFonts w:ascii="Segoe UI" w:eastAsia="Segoe UI" w:hAnsi="Segoe UI" w:cs="Segoe UI"/>
        </w:rPr>
        <w:t>/</w:t>
      </w:r>
      <w:r w:rsidR="002B68F9">
        <w:rPr>
          <w:rFonts w:ascii="Segoe UI" w:eastAsia="Segoe UI" w:hAnsi="Segoe UI" w:cs="Segoe UI"/>
        </w:rPr>
        <w:t>10</w:t>
      </w:r>
      <w:r w:rsidRPr="002E365D">
        <w:rPr>
          <w:rFonts w:ascii="Segoe UI" w:eastAsia="Segoe UI" w:hAnsi="Segoe UI" w:cs="Segoe UI"/>
        </w:rPr>
        <w:t>/20</w:t>
      </w:r>
      <w:r w:rsidR="00590EFC">
        <w:rPr>
          <w:rFonts w:ascii="Segoe UI" w:eastAsia="Segoe UI" w:hAnsi="Segoe UI" w:cs="Segoe UI"/>
        </w:rPr>
        <w:t>25</w:t>
      </w:r>
      <w:r w:rsidRPr="002E365D">
        <w:rPr>
          <w:rFonts w:ascii="Segoe UI" w:eastAsia="Segoe UI" w:hAnsi="Segoe UI" w:cs="Segoe UI"/>
        </w:rPr>
        <w:t xml:space="preserve"> às 08:00hs e final de lançamento de proposta: </w:t>
      </w:r>
      <w:r w:rsidR="00590EFC">
        <w:rPr>
          <w:rFonts w:ascii="Segoe UI" w:eastAsia="Segoe UI" w:hAnsi="Segoe UI" w:cs="Segoe UI"/>
        </w:rPr>
        <w:t>12</w:t>
      </w:r>
      <w:r w:rsidRPr="002E365D">
        <w:rPr>
          <w:rFonts w:ascii="Segoe UI" w:eastAsia="Segoe UI" w:hAnsi="Segoe UI" w:cs="Segoe UI"/>
        </w:rPr>
        <w:t>/</w:t>
      </w:r>
      <w:r w:rsidR="002B68F9">
        <w:rPr>
          <w:rFonts w:ascii="Segoe UI" w:eastAsia="Segoe UI" w:hAnsi="Segoe UI" w:cs="Segoe UI"/>
        </w:rPr>
        <w:t>11</w:t>
      </w:r>
      <w:r w:rsidRPr="002E365D">
        <w:rPr>
          <w:rFonts w:ascii="Segoe UI" w:eastAsia="Segoe UI" w:hAnsi="Segoe UI" w:cs="Segoe UI"/>
        </w:rPr>
        <w:t>/202</w:t>
      </w:r>
      <w:r w:rsidR="00590EFC">
        <w:rPr>
          <w:rFonts w:ascii="Segoe UI" w:eastAsia="Segoe UI" w:hAnsi="Segoe UI" w:cs="Segoe UI"/>
        </w:rPr>
        <w:t>5</w:t>
      </w:r>
      <w:r w:rsidRPr="002E365D">
        <w:rPr>
          <w:rFonts w:ascii="Segoe UI" w:eastAsia="Segoe UI" w:hAnsi="Segoe UI" w:cs="Segoe UI"/>
        </w:rPr>
        <w:t xml:space="preserve"> às </w:t>
      </w:r>
      <w:r w:rsidR="00590EFC">
        <w:rPr>
          <w:rFonts w:ascii="Segoe UI" w:eastAsia="Segoe UI" w:hAnsi="Segoe UI" w:cs="Segoe UI"/>
        </w:rPr>
        <w:t>08</w:t>
      </w:r>
      <w:r w:rsidRPr="002E365D">
        <w:rPr>
          <w:rFonts w:ascii="Segoe UI" w:eastAsia="Segoe UI" w:hAnsi="Segoe UI" w:cs="Segoe UI"/>
        </w:rPr>
        <w:t xml:space="preserve">:00hs – INÍCIO DISPUTA: </w:t>
      </w:r>
      <w:r w:rsidR="00590EFC">
        <w:rPr>
          <w:rFonts w:ascii="Segoe UI" w:eastAsia="Segoe UI" w:hAnsi="Segoe UI" w:cs="Segoe UI"/>
        </w:rPr>
        <w:t>12</w:t>
      </w:r>
      <w:r w:rsidRPr="002E365D">
        <w:rPr>
          <w:rFonts w:ascii="Segoe UI" w:eastAsia="Segoe UI" w:hAnsi="Segoe UI" w:cs="Segoe UI"/>
        </w:rPr>
        <w:t>/</w:t>
      </w:r>
      <w:r w:rsidR="002B68F9">
        <w:rPr>
          <w:rFonts w:ascii="Segoe UI" w:eastAsia="Segoe UI" w:hAnsi="Segoe UI" w:cs="Segoe UI"/>
        </w:rPr>
        <w:t>11</w:t>
      </w:r>
      <w:r w:rsidRPr="002E365D">
        <w:rPr>
          <w:rFonts w:ascii="Segoe UI" w:eastAsia="Segoe UI" w:hAnsi="Segoe UI" w:cs="Segoe UI"/>
        </w:rPr>
        <w:t>/202</w:t>
      </w:r>
      <w:r w:rsidR="00590EFC">
        <w:rPr>
          <w:rFonts w:ascii="Segoe UI" w:eastAsia="Segoe UI" w:hAnsi="Segoe UI" w:cs="Segoe UI"/>
        </w:rPr>
        <w:t>5</w:t>
      </w:r>
      <w:r w:rsidRPr="002E365D">
        <w:rPr>
          <w:rFonts w:ascii="Segoe UI" w:eastAsia="Segoe UI" w:hAnsi="Segoe UI" w:cs="Segoe UI"/>
        </w:rPr>
        <w:t xml:space="preserve">, às </w:t>
      </w:r>
      <w:r w:rsidR="00590EFC">
        <w:rPr>
          <w:rFonts w:ascii="Segoe UI" w:eastAsia="Segoe UI" w:hAnsi="Segoe UI" w:cs="Segoe UI"/>
        </w:rPr>
        <w:t>08</w:t>
      </w:r>
      <w:r w:rsidRPr="002E365D">
        <w:rPr>
          <w:rFonts w:ascii="Segoe UI" w:eastAsia="Segoe UI" w:hAnsi="Segoe UI" w:cs="Segoe UI"/>
        </w:rPr>
        <w:t>:</w:t>
      </w:r>
      <w:r w:rsidR="00590EFC">
        <w:rPr>
          <w:rFonts w:ascii="Segoe UI" w:eastAsia="Segoe UI" w:hAnsi="Segoe UI" w:cs="Segoe UI"/>
        </w:rPr>
        <w:t>30</w:t>
      </w:r>
      <w:r w:rsidRPr="002E365D">
        <w:rPr>
          <w:rFonts w:ascii="Segoe UI" w:eastAsia="Segoe UI" w:hAnsi="Segoe UI" w:cs="Segoe UI"/>
        </w:rPr>
        <w:t xml:space="preserve"> </w:t>
      </w:r>
      <w:proofErr w:type="spellStart"/>
      <w:r w:rsidRPr="002E365D">
        <w:rPr>
          <w:rFonts w:ascii="Segoe UI" w:eastAsia="Segoe UI" w:hAnsi="Segoe UI" w:cs="Segoe UI"/>
        </w:rPr>
        <w:t>hs</w:t>
      </w:r>
      <w:proofErr w:type="spellEnd"/>
      <w:r w:rsidRPr="002E365D">
        <w:rPr>
          <w:rFonts w:ascii="Segoe UI" w:eastAsia="Segoe UI" w:hAnsi="Segoe UI" w:cs="Segoe UI"/>
        </w:rPr>
        <w:t xml:space="preserve"> - TIPO DE LANCE: MENOR LANCE/VALOR, pelo sistema eletrônico </w:t>
      </w:r>
      <w:hyperlink r:id="rId8">
        <w:r w:rsidRPr="002E365D">
          <w:rPr>
            <w:rFonts w:ascii="Segoe UI" w:eastAsia="Segoe UI" w:hAnsi="Segoe UI" w:cs="Segoe UI"/>
            <w:u w:val="single"/>
          </w:rPr>
          <w:t>https://novobbmnet.com.br/</w:t>
        </w:r>
      </w:hyperlink>
      <w:r w:rsidRPr="002E365D">
        <w:rPr>
          <w:rFonts w:ascii="Segoe UI" w:eastAsia="Segoe UI" w:hAnsi="Segoe UI" w:cs="Segoe UI"/>
        </w:rPr>
        <w:t>.</w:t>
      </w:r>
    </w:p>
    <w:p w:rsidR="00E01417" w:rsidRPr="002E365D" w:rsidRDefault="00D12949">
      <w:pPr>
        <w:tabs>
          <w:tab w:val="left" w:pos="2268"/>
        </w:tabs>
        <w:spacing w:after="0" w:line="300" w:lineRule="auto"/>
        <w:jc w:val="both"/>
        <w:rPr>
          <w:rFonts w:ascii="Segoe UI" w:eastAsia="Segoe UI" w:hAnsi="Segoe UI" w:cs="Segoe UI"/>
        </w:rPr>
      </w:pPr>
      <w:r w:rsidRPr="002E365D">
        <w:rPr>
          <w:rFonts w:ascii="Segoe UI" w:eastAsia="Segoe UI" w:hAnsi="Segoe UI" w:cs="Segoe UI"/>
        </w:rPr>
        <w:t xml:space="preserve"> </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lastRenderedPageBreak/>
        <w:t xml:space="preserve">2.2. </w:t>
      </w:r>
      <w:proofErr w:type="gramStart"/>
      <w:r w:rsidRPr="002E365D">
        <w:rPr>
          <w:rFonts w:ascii="Segoe UI" w:eastAsia="Segoe UI" w:hAnsi="Segoe UI" w:cs="Segoe UI"/>
        </w:rPr>
        <w:t>O(</w:t>
      </w:r>
      <w:proofErr w:type="gramEnd"/>
      <w:r w:rsidRPr="002E365D">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2.3. O credenciamento será realizado com o envio no sistema dos seguintes documentos:</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2.3.1. Carteira de Identidade ou documento legal equivalente;</w:t>
      </w:r>
    </w:p>
    <w:p w:rsidR="00E01417"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2.3.2. </w:t>
      </w:r>
      <w:proofErr w:type="gramStart"/>
      <w:r w:rsidRPr="002E365D">
        <w:rPr>
          <w:rFonts w:ascii="Segoe UI" w:eastAsia="Segoe UI" w:hAnsi="Segoe UI" w:cs="Segoe UI"/>
        </w:rPr>
        <w:t>documento</w:t>
      </w:r>
      <w:proofErr w:type="gramEnd"/>
      <w:r w:rsidRPr="002E365D">
        <w:rPr>
          <w:rFonts w:ascii="Segoe UI" w:eastAsia="Segoe UI" w:hAnsi="Segoe UI" w:cs="Segoe UI"/>
        </w:rPr>
        <w:t xml:space="preserve"> que o credencie a particip</w:t>
      </w:r>
      <w:r>
        <w:rPr>
          <w:rFonts w:ascii="Segoe UI" w:eastAsia="Segoe UI" w:hAnsi="Segoe UI" w:cs="Segoe UI"/>
        </w:rPr>
        <w:t xml:space="preserve">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Pr>
          <w:rFonts w:ascii="Segoe UI" w:eastAsia="Segoe UI" w:hAnsi="Segoe UI" w:cs="Segoe UI"/>
        </w:rPr>
        <w:t xml:space="preserve">conforme </w:t>
      </w:r>
      <w:r>
        <w:rPr>
          <w:rFonts w:ascii="Segoe UI" w:eastAsia="Segoe UI" w:hAnsi="Segoe UI" w:cs="Segoe UI"/>
          <w:b/>
        </w:rPr>
        <w:t>Anexo</w:t>
      </w:r>
      <w:proofErr w:type="gramEnd"/>
      <w:r>
        <w:rPr>
          <w:rFonts w:ascii="Segoe UI" w:eastAsia="Segoe UI" w:hAnsi="Segoe UI" w:cs="Segoe UI"/>
          <w:b/>
        </w:rPr>
        <w:t xml:space="preserve"> V</w:t>
      </w:r>
      <w:r>
        <w:rPr>
          <w:rFonts w:ascii="Segoe UI" w:eastAsia="Segoe UI" w:hAnsi="Segoe UI" w:cs="Segoe UI"/>
        </w:rPr>
        <w:t>;</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2.5. </w:t>
      </w:r>
      <w:proofErr w:type="gramStart"/>
      <w:r>
        <w:rPr>
          <w:rFonts w:ascii="Segoe UI" w:eastAsia="Segoe UI" w:hAnsi="Segoe UI" w:cs="Segoe UI"/>
        </w:rPr>
        <w:t>O(</w:t>
      </w:r>
      <w:proofErr w:type="gramEnd"/>
      <w:r>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E01417" w:rsidRDefault="00D12949" w:rsidP="00D84881">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01417" w:rsidRDefault="00D12949">
      <w:pPr>
        <w:spacing w:line="300" w:lineRule="auto"/>
        <w:jc w:val="both"/>
        <w:rPr>
          <w:rFonts w:ascii="Segoe UI" w:eastAsia="Segoe UI" w:hAnsi="Segoe UI" w:cs="Segoe UI"/>
        </w:rPr>
      </w:pPr>
      <w:r>
        <w:rPr>
          <w:rFonts w:ascii="Segoe UI" w:eastAsia="Segoe UI" w:hAnsi="Segoe UI" w:cs="Segoe UI"/>
        </w:rPr>
        <w:t>3.1.Poderão participar deste Pregão todas as empresas cujo ramo de atividade seja compatível com o objeto.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 Não poderão participar deste Pregão </w:t>
      </w:r>
      <w:proofErr w:type="gramStart"/>
      <w:r>
        <w:rPr>
          <w:rFonts w:ascii="Segoe UI" w:eastAsia="Segoe UI" w:hAnsi="Segoe UI" w:cs="Segoe UI"/>
        </w:rPr>
        <w:t>a(</w:t>
      </w:r>
      <w:proofErr w:type="gramEnd"/>
      <w:r>
        <w:rPr>
          <w:rFonts w:ascii="Segoe UI" w:eastAsia="Segoe UI" w:hAnsi="Segoe UI" w:cs="Segoe UI"/>
        </w:rPr>
        <w:t>s) licitante(s):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01417" w:rsidRDefault="00D12949">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 xml:space="preserve">4. Da apresentação da proposta </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A proposta deverá ser apresentada no Sistema NOVOBBMNET.</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w:t>
      </w:r>
      <w:proofErr w:type="gramStart"/>
      <w:r>
        <w:rPr>
          <w:rFonts w:ascii="Segoe UI" w:eastAsia="Segoe UI" w:hAnsi="Segoe UI" w:cs="Segoe UI"/>
        </w:rPr>
        <w:t>O(</w:t>
      </w:r>
      <w:proofErr w:type="gramEnd"/>
      <w:r>
        <w:rPr>
          <w:rFonts w:ascii="Segoe UI" w:eastAsia="Segoe UI" w:hAnsi="Segoe UI" w:cs="Segoe UI"/>
        </w:rPr>
        <w:t>A) licitante da proposta provisoriamente vencedora deverá apresentar no sistema NOVOBBMNET.</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w:t>
      </w:r>
      <w:proofErr w:type="gramStart"/>
      <w:r>
        <w:rPr>
          <w:rFonts w:ascii="Segoe UI" w:eastAsia="Segoe UI" w:hAnsi="Segoe UI" w:cs="Segoe UI"/>
        </w:rPr>
        <w:t>do(</w:t>
      </w:r>
      <w:proofErr w:type="gramEnd"/>
      <w:r>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 O critério de julgamento será menor preço Unitário.  </w:t>
      </w:r>
    </w:p>
    <w:p w:rsidR="00E01417" w:rsidRDefault="00D12949">
      <w:pPr>
        <w:spacing w:line="300" w:lineRule="auto"/>
        <w:jc w:val="both"/>
        <w:rPr>
          <w:rFonts w:ascii="Segoe UI" w:eastAsia="Segoe UI" w:hAnsi="Segoe UI" w:cs="Segoe UI"/>
        </w:rPr>
      </w:pPr>
      <w:r>
        <w:rPr>
          <w:rFonts w:ascii="Segoe UI" w:eastAsia="Segoe UI" w:hAnsi="Segoe UI" w:cs="Segoe UI"/>
        </w:rPr>
        <w:t>6.2. O modo de disputa será: ABERTO.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6.3. </w:t>
      </w:r>
      <w:proofErr w:type="gramStart"/>
      <w:r>
        <w:rPr>
          <w:rFonts w:ascii="Segoe UI" w:eastAsia="Segoe UI" w:hAnsi="Segoe UI" w:cs="Segoe UI"/>
        </w:rPr>
        <w:t>O(</w:t>
      </w:r>
      <w:proofErr w:type="gramEnd"/>
      <w:r>
        <w:rPr>
          <w:rFonts w:ascii="Segoe UI" w:eastAsia="Segoe UI" w:hAnsi="Segoe UI" w:cs="Segoe UI"/>
        </w:rPr>
        <w:t>A)s licitantes poderão retirar ou substituir a proposta até a abertura da sessão pública.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6.4. Após apresentação das propostas em envelope lacrado, </w:t>
      </w:r>
      <w:proofErr w:type="gramStart"/>
      <w:r>
        <w:rPr>
          <w:rFonts w:ascii="Segoe UI" w:eastAsia="Segoe UI" w:hAnsi="Segoe UI" w:cs="Segoe UI"/>
        </w:rPr>
        <w:t>o(</w:t>
      </w:r>
      <w:proofErr w:type="gramEnd"/>
      <w:r>
        <w:rPr>
          <w:rFonts w:ascii="Segoe UI" w:eastAsia="Segoe UI" w:hAnsi="Segoe UI" w:cs="Segoe UI"/>
        </w:rPr>
        <w:t>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w:t>
      </w:r>
    </w:p>
    <w:p w:rsidR="00E01417" w:rsidRDefault="00D12949">
      <w:pPr>
        <w:tabs>
          <w:tab w:val="left" w:pos="426"/>
        </w:tabs>
        <w:spacing w:line="300" w:lineRule="auto"/>
        <w:jc w:val="both"/>
        <w:rPr>
          <w:rFonts w:ascii="Segoe UI" w:eastAsia="Segoe UI" w:hAnsi="Segoe UI" w:cs="Segoe UI"/>
        </w:rPr>
      </w:pPr>
      <w:r>
        <w:rPr>
          <w:rFonts w:ascii="Segoe UI" w:eastAsia="Segoe UI" w:hAnsi="Segoe UI" w:cs="Segoe UI"/>
        </w:rPr>
        <w:t xml:space="preserve">6.5. Iniciada a etapa competitiva, </w:t>
      </w:r>
      <w:proofErr w:type="gramStart"/>
      <w:r>
        <w:rPr>
          <w:rFonts w:ascii="Segoe UI" w:eastAsia="Segoe UI" w:hAnsi="Segoe UI" w:cs="Segoe UI"/>
        </w:rPr>
        <w:t>o(</w:t>
      </w:r>
      <w:proofErr w:type="gramEnd"/>
      <w:r>
        <w:rPr>
          <w:rFonts w:ascii="Segoe UI" w:eastAsia="Segoe UI" w:hAnsi="Segoe UI" w:cs="Segoe UI"/>
        </w:rPr>
        <w:t>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verbal, sendo imediatamente informados do seu recebimento e do valor consignado no registro.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licitante somente poderá oferecer valor inferior em relação ao último lance por ele ofertado e registrado .</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6.7. </w:t>
      </w:r>
      <w:proofErr w:type="gramStart"/>
      <w:r>
        <w:rPr>
          <w:rFonts w:ascii="Segoe UI" w:eastAsia="Segoe UI" w:hAnsi="Segoe UI" w:cs="Segoe UI"/>
        </w:rPr>
        <w:t>O(</w:t>
      </w:r>
      <w:proofErr w:type="gramEnd"/>
      <w:r>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01417" w:rsidRDefault="00D12949">
      <w:pPr>
        <w:spacing w:line="300" w:lineRule="auto"/>
        <w:jc w:val="both"/>
        <w:rPr>
          <w:rFonts w:ascii="Segoe UI" w:eastAsia="Segoe UI" w:hAnsi="Segoe UI" w:cs="Segoe UI"/>
        </w:rPr>
      </w:pPr>
      <w:r>
        <w:rPr>
          <w:rFonts w:ascii="Segoe UI" w:eastAsia="Segoe UI" w:hAnsi="Segoe UI" w:cs="Segoe UI"/>
        </w:rPr>
        <w:t>6.8. Não haverá intervalo mínimo de diferença de valores ou percentuais entre os lances.</w:t>
      </w:r>
    </w:p>
    <w:p w:rsidR="00E01417" w:rsidRDefault="00D12949">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6.10. Caso </w:t>
      </w:r>
      <w:proofErr w:type="gramStart"/>
      <w:r>
        <w:rPr>
          <w:rFonts w:ascii="Segoe UI" w:eastAsia="Segoe UI" w:hAnsi="Segoe UI" w:cs="Segoe UI"/>
        </w:rPr>
        <w:t>o(</w:t>
      </w:r>
      <w:proofErr w:type="gramEnd"/>
      <w:r>
        <w:rPr>
          <w:rFonts w:ascii="Segoe UI" w:eastAsia="Segoe UI" w:hAnsi="Segoe UI" w:cs="Segoe UI"/>
        </w:rPr>
        <w:t>a) licitante não apresente lances, concorrerá com o valor de sua proposta.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6.11. Durante o procedimento, </w:t>
      </w:r>
      <w:proofErr w:type="gramStart"/>
      <w:r>
        <w:rPr>
          <w:rFonts w:ascii="Segoe UI" w:eastAsia="Segoe UI" w:hAnsi="Segoe UI" w:cs="Segoe UI"/>
        </w:rPr>
        <w:t>a(</w:t>
      </w:r>
      <w:proofErr w:type="gramEnd"/>
      <w:r>
        <w:rPr>
          <w:rFonts w:ascii="Segoe UI" w:eastAsia="Segoe UI" w:hAnsi="Segoe UI" w:cs="Segoe UI"/>
        </w:rPr>
        <w:t>s) licitante(s) será(</w:t>
      </w:r>
      <w:proofErr w:type="spellStart"/>
      <w:r>
        <w:rPr>
          <w:rFonts w:ascii="Segoe UI" w:eastAsia="Segoe UI" w:hAnsi="Segoe UI" w:cs="Segoe UI"/>
        </w:rPr>
        <w:t>ão</w:t>
      </w:r>
      <w:proofErr w:type="spellEnd"/>
      <w:r>
        <w:rPr>
          <w:rFonts w:ascii="Segoe UI" w:eastAsia="Segoe UI" w:hAnsi="Segoe UI" w:cs="Segoe UI"/>
        </w:rPr>
        <w:t>) informada(s), em tempo real, do valor do menor lance registrado.</w:t>
      </w:r>
    </w:p>
    <w:p w:rsidR="00E01417" w:rsidRDefault="00D12949">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E01417" w:rsidRDefault="00D12949">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E01417" w:rsidRDefault="00D12949">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6.13.2.2. Não ocorrendo o que prevê o subitem 6.13.2.1, serão convocadas </w:t>
      </w:r>
      <w:proofErr w:type="gramStart"/>
      <w:r>
        <w:rPr>
          <w:rFonts w:ascii="Segoe UI" w:eastAsia="Segoe UI" w:hAnsi="Segoe UI" w:cs="Segoe UI"/>
        </w:rPr>
        <w:t>o(</w:t>
      </w:r>
      <w:proofErr w:type="gramEnd"/>
      <w:r>
        <w:rPr>
          <w:rFonts w:ascii="Segoe UI" w:eastAsia="Segoe UI" w:hAnsi="Segoe UI" w:cs="Segoe UI"/>
        </w:rPr>
        <w:t>a)(s) licitante(s) remanescente(s) que porventura enquadrarem na hipótese do subitem 6.13.1, na ordem classificatória, para o exercício do mesmo direito.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6.13.3. Na hipótese da não-contratação nos termos deste subitem, o objeto licitado será adjudicado em favor da proposta originalmente vencedora do certame. </w:t>
      </w:r>
    </w:p>
    <w:p w:rsidR="00E01417" w:rsidRDefault="00D12949">
      <w:pPr>
        <w:spacing w:line="300" w:lineRule="auto"/>
        <w:jc w:val="both"/>
        <w:rPr>
          <w:rFonts w:ascii="Segoe UI" w:eastAsia="Segoe UI" w:hAnsi="Segoe UI" w:cs="Segoe UI"/>
          <w:b/>
        </w:rPr>
      </w:pPr>
      <w:r>
        <w:rPr>
          <w:rFonts w:ascii="Segoe UI" w:eastAsia="Segoe UI" w:hAnsi="Segoe UI" w:cs="Segoe UI"/>
          <w:b/>
        </w:rPr>
        <w:t>7.1. Habilitação jurídica:</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7.1.1. Empresário individual: inscrição no Registro Público de Empresas Mercantis, a cargo da Junta Comercial respectiva;</w:t>
      </w:r>
    </w:p>
    <w:p w:rsidR="00E01417" w:rsidRDefault="00D12949">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E01417" w:rsidRDefault="00D12949">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E01417" w:rsidRDefault="00D12949">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01417" w:rsidRDefault="00D12949">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E01417" w:rsidRDefault="00D12949">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E01417" w:rsidRDefault="00D12949">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7.2.2.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E01417" w:rsidRDefault="00D12949">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E01417" w:rsidRDefault="00D12949">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E01417" w:rsidRDefault="00D12949">
      <w:pPr>
        <w:spacing w:line="300" w:lineRule="auto"/>
        <w:jc w:val="both"/>
        <w:rPr>
          <w:rFonts w:ascii="Segoe UI" w:eastAsia="Segoe UI" w:hAnsi="Segoe UI" w:cs="Segoe UI"/>
        </w:rPr>
      </w:pPr>
      <w:r>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01417" w:rsidRDefault="00D12949">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E01417" w:rsidRDefault="00D12949">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w:t>
      </w:r>
    </w:p>
    <w:p w:rsidR="00E01417" w:rsidRDefault="00D12949">
      <w:pPr>
        <w:spacing w:line="300" w:lineRule="auto"/>
        <w:jc w:val="both"/>
        <w:rPr>
          <w:rFonts w:ascii="Segoe UI" w:eastAsia="Segoe UI" w:hAnsi="Segoe UI" w:cs="Segoe UI"/>
          <w:b/>
        </w:rPr>
      </w:pPr>
      <w:r>
        <w:rPr>
          <w:rFonts w:ascii="Segoe UI" w:eastAsia="Segoe UI" w:hAnsi="Segoe UI" w:cs="Segoe UI"/>
          <w:b/>
        </w:rPr>
        <w:t>7.4. Habilitação econômico-financeira</w:t>
      </w:r>
    </w:p>
    <w:p w:rsidR="00E01417" w:rsidRDefault="00D12949">
      <w:pPr>
        <w:spacing w:line="300" w:lineRule="auto"/>
        <w:jc w:val="both"/>
        <w:rPr>
          <w:rFonts w:ascii="Segoe UI" w:eastAsia="Segoe UI" w:hAnsi="Segoe UI" w:cs="Segoe UI"/>
          <w:b/>
        </w:rPr>
      </w:pPr>
      <w:r>
        <w:rPr>
          <w:rFonts w:ascii="Segoe UI" w:eastAsia="Segoe UI" w:hAnsi="Segoe UI" w:cs="Segoe UI"/>
        </w:rPr>
        <w:t>7.4.1. Certidão negativa de feitos sobre falência expedida pelo distribuidor da sede da licitante.</w:t>
      </w:r>
    </w:p>
    <w:p w:rsidR="00E01417" w:rsidRDefault="00D12949">
      <w:pPr>
        <w:spacing w:line="300" w:lineRule="auto"/>
        <w:jc w:val="both"/>
        <w:rPr>
          <w:rFonts w:ascii="Segoe UI" w:eastAsia="Segoe UI" w:hAnsi="Segoe UI" w:cs="Segoe UI"/>
          <w:b/>
        </w:rPr>
      </w:pPr>
      <w:r>
        <w:rPr>
          <w:rFonts w:ascii="Segoe UI" w:eastAsia="Segoe UI" w:hAnsi="Segoe UI" w:cs="Segoe UI"/>
          <w:b/>
        </w:rPr>
        <w:t>7.5. Habilitação por declaração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w:t>
      </w:r>
      <w:proofErr w:type="gramStart"/>
      <w:r>
        <w:rPr>
          <w:rFonts w:ascii="Segoe UI" w:eastAsia="Segoe UI" w:hAnsi="Segoe UI" w:cs="Segoe UI"/>
        </w:rPr>
        <w:t xml:space="preserve">conforme </w:t>
      </w:r>
      <w:r>
        <w:rPr>
          <w:rFonts w:ascii="Segoe UI" w:eastAsia="Segoe UI" w:hAnsi="Segoe UI" w:cs="Segoe UI"/>
          <w:b/>
        </w:rPr>
        <w:t>Anexo</w:t>
      </w:r>
      <w:proofErr w:type="gramEnd"/>
      <w:r>
        <w:rPr>
          <w:rFonts w:ascii="Segoe UI" w:eastAsia="Segoe UI" w:hAnsi="Segoe UI" w:cs="Segoe UI"/>
          <w:b/>
        </w:rPr>
        <w:t xml:space="preserve"> V</w:t>
      </w:r>
      <w:r>
        <w:rPr>
          <w:rFonts w:ascii="Segoe UI" w:eastAsia="Segoe UI" w:hAnsi="Segoe UI" w:cs="Segoe UI"/>
        </w:rPr>
        <w:t>.</w:t>
      </w:r>
    </w:p>
    <w:p w:rsidR="00E01417" w:rsidRDefault="00D12949">
      <w:pPr>
        <w:spacing w:line="300" w:lineRule="auto"/>
        <w:jc w:val="both"/>
        <w:rPr>
          <w:rFonts w:ascii="Segoe UI" w:eastAsia="Segoe UI" w:hAnsi="Segoe UI" w:cs="Segoe UI"/>
        </w:rPr>
      </w:pPr>
      <w:r>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01417" w:rsidRDefault="00D12949">
      <w:pPr>
        <w:spacing w:line="300" w:lineRule="auto"/>
        <w:jc w:val="both"/>
        <w:rPr>
          <w:rFonts w:ascii="Segoe UI" w:eastAsia="Segoe UI" w:hAnsi="Segoe UI" w:cs="Segoe UI"/>
        </w:rPr>
      </w:pPr>
      <w:r>
        <w:rPr>
          <w:rFonts w:ascii="Segoe UI" w:eastAsia="Segoe UI" w:hAnsi="Segoe UI" w:cs="Segoe UI"/>
        </w:rPr>
        <w:t>7.7. Após a entrega dos documentos para habilitação, não será permitida a substituição ou apresentação de novos documentos, salvo em sede de diligência, para: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7.7.1.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7.7.2.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7.8.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7.9. Os documentos de habilitação poderá ser:</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7.9.1.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01417" w:rsidRDefault="00D12949">
      <w:pPr>
        <w:spacing w:after="0" w:line="300" w:lineRule="auto"/>
        <w:jc w:val="both"/>
        <w:rPr>
          <w:rFonts w:ascii="Segoe UI" w:eastAsia="Segoe UI" w:hAnsi="Segoe UI" w:cs="Segoe UI"/>
          <w:b/>
        </w:rPr>
      </w:pPr>
      <w:r>
        <w:rPr>
          <w:rFonts w:ascii="Segoe UI" w:eastAsia="Segoe UI" w:hAnsi="Segoe UI" w:cs="Segoe UI"/>
        </w:rPr>
        <w:t xml:space="preserve">7.9.2.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01417" w:rsidRDefault="00E01417">
      <w:pPr>
        <w:spacing w:after="0" w:line="300" w:lineRule="auto"/>
        <w:jc w:val="both"/>
        <w:rPr>
          <w:rFonts w:ascii="Segoe UI" w:eastAsia="Segoe UI" w:hAnsi="Segoe UI" w:cs="Segoe UI"/>
          <w:b/>
        </w:rPr>
      </w:pPr>
    </w:p>
    <w:p w:rsidR="00E01417" w:rsidRDefault="00E01417">
      <w:pPr>
        <w:spacing w:after="0" w:line="300" w:lineRule="auto"/>
        <w:jc w:val="both"/>
        <w:rPr>
          <w:rFonts w:ascii="Segoe UI" w:eastAsia="Segoe UI" w:hAnsi="Segoe UI" w:cs="Segoe UI"/>
          <w:b/>
        </w:rPr>
      </w:pPr>
    </w:p>
    <w:p w:rsidR="00E01417" w:rsidRDefault="00D12949">
      <w:pPr>
        <w:spacing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E01417" w:rsidRDefault="00D12949">
      <w:pPr>
        <w:spacing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8.1.1. A resposta à impugnação ou ao pedido de esclarecimento será divulgada no sítio </w:t>
      </w:r>
      <w:r>
        <w:rPr>
          <w:rFonts w:ascii="Segoe UI" w:eastAsia="Segoe UI" w:hAnsi="Segoe UI" w:cs="Segoe UI"/>
          <w:u w:val="single"/>
        </w:rPr>
        <w:t>do Portal da Transparência</w:t>
      </w:r>
      <w:r>
        <w:rPr>
          <w:rFonts w:ascii="Segoe UI" w:eastAsia="Segoe UI" w:hAnsi="Segoe UI" w:cs="Segoe UI"/>
        </w:rPr>
        <w:t xml:space="preserve"> no prazo de até 03 (três) dias úteis, limitando ao último dia anterior à data de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E01417" w:rsidRDefault="00D12949">
      <w:pPr>
        <w:spacing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E01417" w:rsidRDefault="00D12949">
      <w:pPr>
        <w:spacing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E01417" w:rsidRDefault="00D12949">
      <w:pPr>
        <w:spacing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E01417" w:rsidRDefault="00D12949">
      <w:pPr>
        <w:spacing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E01417" w:rsidRDefault="00D12949">
      <w:pPr>
        <w:spacing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E01417" w:rsidRDefault="00D12949">
      <w:pPr>
        <w:spacing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01417" w:rsidRDefault="00D12949">
      <w:pPr>
        <w:spacing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01417" w:rsidRDefault="00D12949">
      <w:pPr>
        <w:spacing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9. Das penalidades da licitação pública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9.1. </w:t>
      </w:r>
      <w:proofErr w:type="gramStart"/>
      <w:r>
        <w:rPr>
          <w:rFonts w:ascii="Segoe UI" w:eastAsia="Segoe UI" w:hAnsi="Segoe UI" w:cs="Segoe UI"/>
        </w:rPr>
        <w:t>O(</w:t>
      </w:r>
      <w:proofErr w:type="gramEnd"/>
      <w:r>
        <w:rPr>
          <w:rFonts w:ascii="Segoe UI" w:eastAsia="Segoe UI" w:hAnsi="Segoe UI" w:cs="Segoe UI"/>
        </w:rPr>
        <w:t>A) licitante ou o(a) Contratado(a) será responsabilizada administrativamente pelas seguintes infrações:</w:t>
      </w:r>
    </w:p>
    <w:p w:rsidR="00E01417" w:rsidRDefault="00D12949">
      <w:pPr>
        <w:numPr>
          <w:ilvl w:val="0"/>
          <w:numId w:val="1"/>
        </w:numPr>
        <w:spacing w:line="300" w:lineRule="auto"/>
        <w:ind w:left="720" w:right="-3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E01417" w:rsidRDefault="00D12949">
      <w:pPr>
        <w:spacing w:line="300" w:lineRule="auto"/>
        <w:ind w:right="-30"/>
        <w:jc w:val="both"/>
        <w:rPr>
          <w:rFonts w:ascii="Segoe UI" w:eastAsia="Segoe UI" w:hAnsi="Segoe UI" w:cs="Segoe UI"/>
        </w:rPr>
      </w:pPr>
      <w:r>
        <w:rPr>
          <w:rFonts w:ascii="Segoe UI" w:eastAsia="Segoe UI" w:hAnsi="Segoe UI" w:cs="Segoe UI"/>
        </w:rPr>
        <w:lastRenderedPageBreak/>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E01417" w:rsidRDefault="00D12949">
      <w:pPr>
        <w:numPr>
          <w:ilvl w:val="0"/>
          <w:numId w:val="2"/>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E01417" w:rsidRDefault="00D12949">
      <w:pPr>
        <w:tabs>
          <w:tab w:val="left" w:pos="851"/>
        </w:tabs>
        <w:spacing w:line="300" w:lineRule="auto"/>
        <w:ind w:right="-30"/>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E01417" w:rsidRDefault="00D12949">
      <w:pPr>
        <w:numPr>
          <w:ilvl w:val="0"/>
          <w:numId w:val="3"/>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E01417" w:rsidRDefault="00D12949">
      <w:pPr>
        <w:spacing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9.2.1. Advertência: quando </w:t>
      </w:r>
      <w:proofErr w:type="gramStart"/>
      <w:r>
        <w:rPr>
          <w:rFonts w:ascii="Segoe UI" w:eastAsia="Segoe UI" w:hAnsi="Segoe UI" w:cs="Segoe UI"/>
        </w:rPr>
        <w:t>o(</w:t>
      </w:r>
      <w:proofErr w:type="gramEnd"/>
      <w:r>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9.3. Multa: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5% (cinco por cento) por dia de atraso injustificado sobre o valor da parcela inadimplida, até o limite de 15 (quinze) dias;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20%  (vinte por cento) sobre o valor total do contrato administrativo, no caso de inexecução total do objeto;</w:t>
      </w:r>
    </w:p>
    <w:p w:rsidR="00E01417" w:rsidRDefault="00D12949">
      <w:pPr>
        <w:spacing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w:t>
      </w:r>
      <w:proofErr w:type="gramStart"/>
      <w:r>
        <w:rPr>
          <w:rFonts w:ascii="Segoe UI" w:eastAsia="Segoe UI" w:hAnsi="Segoe UI" w:cs="Segoe UI"/>
        </w:rPr>
        <w:t>o(</w:t>
      </w:r>
      <w:proofErr w:type="gramEnd"/>
      <w:r>
        <w:rPr>
          <w:rFonts w:ascii="Segoe UI" w:eastAsia="Segoe UI" w:hAnsi="Segoe UI" w:cs="Segoe UI"/>
        </w:rPr>
        <w:t>a) Contratado(a), além da perda desse valor, a diferença será descontada da garantia prestada ou será cobrada judicialmente (§ 8º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9.9. A aplicação das sanções realizar-se-á em processo administrativo que assegure o contraditório e a ampla defesa </w:t>
      </w:r>
      <w:proofErr w:type="gramStart"/>
      <w:r>
        <w:rPr>
          <w:rFonts w:ascii="Segoe UI" w:eastAsia="Segoe UI" w:hAnsi="Segoe UI" w:cs="Segoe UI"/>
        </w:rPr>
        <w:t>a(</w:t>
      </w:r>
      <w:proofErr w:type="gramEnd"/>
      <w:r>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E01417" w:rsidRDefault="00D12949">
      <w:pPr>
        <w:spacing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lastRenderedPageBreak/>
        <w:t>a</w:t>
      </w:r>
      <w:proofErr w:type="gramEnd"/>
      <w:r>
        <w:rPr>
          <w:rFonts w:ascii="Segoe UI" w:eastAsia="Segoe UI" w:hAnsi="Segoe UI" w:cs="Segoe UI"/>
        </w:rPr>
        <w:t xml:space="preserve"> implantação ou o aperfeiçoamento de programa de integridade, conforme normas e orientações dos órgãos de controle.</w:t>
      </w:r>
    </w:p>
    <w:p w:rsidR="00E01417" w:rsidRDefault="00D12949">
      <w:pPr>
        <w:spacing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10. Da gestão do contrato administrativo</w:t>
      </w:r>
    </w:p>
    <w:p w:rsidR="00E01417" w:rsidRDefault="00D12949">
      <w:pPr>
        <w:spacing w:line="300" w:lineRule="auto"/>
        <w:jc w:val="both"/>
        <w:rPr>
          <w:rFonts w:ascii="Segoe UI" w:eastAsia="Segoe UI" w:hAnsi="Segoe UI" w:cs="Segoe UI"/>
          <w:b/>
        </w:rPr>
      </w:pPr>
      <w:r>
        <w:rPr>
          <w:rFonts w:ascii="Segoe UI" w:eastAsia="Segoe UI" w:hAnsi="Segoe UI" w:cs="Segoe UI"/>
        </w:rPr>
        <w:t>10.1. A gestão do contrato administrativa está prevista no TR.</w:t>
      </w:r>
    </w:p>
    <w:p w:rsidR="00E01417" w:rsidRDefault="00D12949">
      <w:pPr>
        <w:spacing w:line="300" w:lineRule="auto"/>
        <w:jc w:val="both"/>
        <w:rPr>
          <w:rFonts w:ascii="Segoe UI" w:eastAsia="Segoe UI" w:hAnsi="Segoe UI" w:cs="Segoe UI"/>
          <w:b/>
        </w:rPr>
      </w:pPr>
      <w:r>
        <w:rPr>
          <w:rFonts w:ascii="Segoe UI" w:eastAsia="Segoe UI" w:hAnsi="Segoe UI" w:cs="Segoe UI"/>
          <w:b/>
        </w:rPr>
        <w:t>11. Da entrega do objeto</w:t>
      </w:r>
    </w:p>
    <w:p w:rsidR="00E01417" w:rsidRDefault="00D12949">
      <w:pPr>
        <w:spacing w:line="300" w:lineRule="auto"/>
        <w:jc w:val="both"/>
        <w:rPr>
          <w:rFonts w:ascii="Segoe UI" w:eastAsia="Segoe UI" w:hAnsi="Segoe UI" w:cs="Segoe UI"/>
          <w:b/>
        </w:rPr>
      </w:pPr>
      <w:r>
        <w:rPr>
          <w:rFonts w:ascii="Segoe UI" w:eastAsia="Segoe UI" w:hAnsi="Segoe UI" w:cs="Segoe UI"/>
        </w:rPr>
        <w:t>11. A entrega do objeto está prevista no TR.</w:t>
      </w:r>
    </w:p>
    <w:p w:rsidR="00E01417" w:rsidRDefault="00D12949">
      <w:pPr>
        <w:spacing w:line="300" w:lineRule="auto"/>
        <w:jc w:val="both"/>
        <w:rPr>
          <w:rFonts w:ascii="Segoe UI" w:eastAsia="Segoe UI" w:hAnsi="Segoe UI" w:cs="Segoe UI"/>
          <w:b/>
        </w:rPr>
      </w:pPr>
      <w:r>
        <w:rPr>
          <w:rFonts w:ascii="Segoe UI" w:eastAsia="Segoe UI" w:hAnsi="Segoe UI" w:cs="Segoe UI"/>
          <w:b/>
        </w:rPr>
        <w:t>12. Das condições de pagamento</w:t>
      </w:r>
    </w:p>
    <w:p w:rsidR="00E01417" w:rsidRDefault="00D12949">
      <w:pPr>
        <w:spacing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E01417" w:rsidRDefault="00D12949">
      <w:pPr>
        <w:spacing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lastRenderedPageBreak/>
        <w:t>13.1. A matriz de risco não é obrigatória nesta contratação administrativa, conforme § 1º do art. 3º da Lei nº. 14.133/2021).</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14. Do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t>14.1. Após a adjudicação e homologação da contratação administrativa, será firmado 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14.2. Na hipótese de suspensão do contrato administrativo por ordem ou inadimplemento da Administração, </w:t>
      </w:r>
      <w:proofErr w:type="gramStart"/>
      <w:r>
        <w:rPr>
          <w:rFonts w:ascii="Segoe UI" w:eastAsia="Segoe UI" w:hAnsi="Segoe UI" w:cs="Segoe UI"/>
        </w:rPr>
        <w:t>o(</w:t>
      </w:r>
      <w:proofErr w:type="gramEnd"/>
      <w:r>
        <w:rPr>
          <w:rFonts w:ascii="Segoe UI" w:eastAsia="Segoe UI" w:hAnsi="Segoe UI" w:cs="Segoe UI"/>
        </w:rPr>
        <w:t>a) Contratado(a) ficará desobrigado de renovar a garantia ou de endossar a apólice de seguro até a ordem de reinício da execução ou adimplemento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14.3. </w:t>
      </w:r>
      <w:proofErr w:type="gramStart"/>
      <w:r>
        <w:rPr>
          <w:rFonts w:ascii="Segoe UI" w:eastAsia="Segoe UI" w:hAnsi="Segoe UI" w:cs="Segoe UI"/>
        </w:rPr>
        <w:t>O(</w:t>
      </w:r>
      <w:proofErr w:type="gramEnd"/>
      <w:r>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E01417" w:rsidRDefault="00D12949">
      <w:pPr>
        <w:spacing w:line="300" w:lineRule="auto"/>
        <w:jc w:val="both"/>
        <w:rPr>
          <w:rFonts w:ascii="Segoe UI" w:eastAsia="Segoe UI" w:hAnsi="Segoe UI" w:cs="Segoe UI"/>
        </w:rPr>
      </w:pPr>
      <w:r>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01417" w:rsidRDefault="00D12949">
      <w:pPr>
        <w:spacing w:line="300" w:lineRule="auto"/>
        <w:jc w:val="both"/>
        <w:rPr>
          <w:rFonts w:ascii="Segoe UI" w:eastAsia="Segoe UI" w:hAnsi="Segoe UI" w:cs="Segoe UI"/>
        </w:rPr>
      </w:pPr>
      <w:r>
        <w:rPr>
          <w:rFonts w:ascii="Segoe UI" w:eastAsia="Segoe UI" w:hAnsi="Segoe UI" w:cs="Segoe UI"/>
        </w:rPr>
        <w:t>14.5. Decorrido o prazo de validade da proposta indicado no edital de convocação para a contratação administrativa, ficará as licitantes liberadas dos compromissos assumidos.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 Na hipótese de </w:t>
      </w:r>
      <w:proofErr w:type="gramStart"/>
      <w:r>
        <w:rPr>
          <w:rFonts w:ascii="Segoe UI" w:eastAsia="Segoe UI" w:hAnsi="Segoe UI" w:cs="Segoe UI"/>
        </w:rPr>
        <w:t>nenhum(</w:t>
      </w:r>
      <w:proofErr w:type="gramEnd"/>
      <w:r>
        <w:rPr>
          <w:rFonts w:ascii="Segoe UI" w:eastAsia="Segoe UI" w:hAnsi="Segoe UI" w:cs="Segoe UI"/>
        </w:rPr>
        <w:t>a) licitante aceitar a contratação nos termos do subitem 14.3, a Administração observados o valor estimado e sua eventual atualização nos termos deste edital, poderá:</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14.6.1.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14.6.2.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14.7.1. </w:t>
      </w:r>
      <w:proofErr w:type="gramStart"/>
      <w:r>
        <w:rPr>
          <w:rFonts w:ascii="Segoe UI" w:eastAsia="Segoe UI" w:hAnsi="Segoe UI" w:cs="Segoe UI"/>
        </w:rPr>
        <w:t>a</w:t>
      </w:r>
      <w:proofErr w:type="gramEnd"/>
      <w:r>
        <w:rPr>
          <w:rFonts w:ascii="Segoe UI" w:eastAsia="Segoe UI" w:hAnsi="Segoe UI" w:cs="Segoe UI"/>
        </w:rPr>
        <w:t xml:space="preserve"> regra prevista no subitem 8.6 não se aplicará as licitantes remanescentes convocados na forma do subitem 14.5.1.</w:t>
      </w:r>
    </w:p>
    <w:p w:rsidR="00E01417" w:rsidRDefault="00D12949">
      <w:pPr>
        <w:spacing w:line="300" w:lineRule="auto"/>
        <w:jc w:val="both"/>
        <w:rPr>
          <w:rFonts w:ascii="Segoe UI" w:eastAsia="Segoe UI" w:hAnsi="Segoe UI" w:cs="Segoe UI"/>
        </w:rPr>
      </w:pPr>
      <w:r>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14.9. O prazo do contrato é de 12(doze) meses contados da assinatura do Contrato Administrativo.</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15. Das disposições gerais</w:t>
      </w:r>
    </w:p>
    <w:p w:rsidR="00E01417" w:rsidRDefault="00D12949">
      <w:pPr>
        <w:spacing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E01417" w:rsidRDefault="00D12949">
      <w:pPr>
        <w:spacing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01417" w:rsidRDefault="00D12949">
      <w:pPr>
        <w:spacing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E01417" w:rsidRDefault="00D12949">
      <w:pPr>
        <w:spacing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E01417" w:rsidRDefault="00D12949">
      <w:pPr>
        <w:spacing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E01417" w:rsidRDefault="00D12949">
      <w:pPr>
        <w:spacing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15.8. Havendo a necessidade de realização de ato de qualquer natureza </w:t>
      </w:r>
      <w:proofErr w:type="gramStart"/>
      <w:r>
        <w:rPr>
          <w:rFonts w:ascii="Segoe UI" w:eastAsia="Segoe UI" w:hAnsi="Segoe UI" w:cs="Segoe UI"/>
        </w:rPr>
        <w:t>pela(</w:t>
      </w:r>
      <w:proofErr w:type="gramEnd"/>
      <w:r>
        <w:rPr>
          <w:rFonts w:ascii="Segoe UI" w:eastAsia="Segoe UI" w:hAnsi="Segoe UI" w:cs="Segoe UI"/>
        </w:rPr>
        <w:t>s) licitante(s), cujo prazo não conste deste edital, deverá ser atendido o prazo indicado pelo(a) Pregoeiro(a) na respectiva notificação.</w:t>
      </w:r>
    </w:p>
    <w:p w:rsidR="00E01417" w:rsidRDefault="00D12949">
      <w:pPr>
        <w:spacing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01417" w:rsidRDefault="00D12949">
      <w:pPr>
        <w:spacing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01417" w:rsidRDefault="00D12949">
      <w:pPr>
        <w:spacing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15.11. </w:t>
      </w:r>
      <w:proofErr w:type="gramStart"/>
      <w:r>
        <w:rPr>
          <w:rFonts w:ascii="Segoe UI" w:eastAsia="Segoe UI" w:hAnsi="Segoe UI" w:cs="Segoe UI"/>
        </w:rPr>
        <w:t>O(</w:t>
      </w:r>
      <w:proofErr w:type="gramEnd"/>
      <w:r>
        <w:rPr>
          <w:rFonts w:ascii="Segoe UI" w:eastAsia="Segoe UI" w:hAnsi="Segoe UI" w:cs="Segoe UI"/>
        </w:rPr>
        <w:t>A)(s) licitante(s) assumem todos os custos de preparação e apresentação de suas propostas e a Administração não será, em nenhum caso, responsável por esses custos, independentemente da condução ou do resultado do processo de contratação.</w:t>
      </w:r>
    </w:p>
    <w:p w:rsidR="00E01417" w:rsidRDefault="00D12949">
      <w:pPr>
        <w:spacing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E01417" w:rsidRDefault="00D12949">
      <w:pPr>
        <w:spacing w:line="300" w:lineRule="auto"/>
        <w:jc w:val="both"/>
        <w:rPr>
          <w:rFonts w:ascii="Segoe UI" w:eastAsia="Segoe UI" w:hAnsi="Segoe UI" w:cs="Segoe UI"/>
        </w:rPr>
      </w:pPr>
      <w:r>
        <w:rPr>
          <w:rFonts w:ascii="Segoe UI" w:eastAsia="Segoe UI" w:hAnsi="Segoe UI" w:cs="Segoe UI"/>
        </w:rPr>
        <w:t>15.11.1. Anexo I – ETP;</w:t>
      </w:r>
    </w:p>
    <w:p w:rsidR="00E01417" w:rsidRDefault="00D12949">
      <w:pPr>
        <w:spacing w:line="300" w:lineRule="auto"/>
        <w:jc w:val="both"/>
        <w:rPr>
          <w:rFonts w:ascii="Segoe UI" w:eastAsia="Segoe UI" w:hAnsi="Segoe UI" w:cs="Segoe UI"/>
        </w:rPr>
      </w:pPr>
      <w:r>
        <w:rPr>
          <w:rFonts w:ascii="Segoe UI" w:eastAsia="Segoe UI" w:hAnsi="Segoe UI" w:cs="Segoe UI"/>
        </w:rPr>
        <w:t>15.11.2. Anexo II – TR</w:t>
      </w:r>
    </w:p>
    <w:p w:rsidR="00E01417" w:rsidRDefault="00D12949">
      <w:pPr>
        <w:spacing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E01417" w:rsidRDefault="00D12949">
      <w:pPr>
        <w:spacing w:line="300" w:lineRule="auto"/>
        <w:jc w:val="both"/>
        <w:rPr>
          <w:rFonts w:ascii="Segoe UI" w:eastAsia="Segoe UI" w:hAnsi="Segoe UI" w:cs="Segoe UI"/>
        </w:rPr>
      </w:pPr>
      <w:r>
        <w:rPr>
          <w:rFonts w:ascii="Segoe UI" w:eastAsia="Segoe UI" w:hAnsi="Segoe UI" w:cs="Segoe UI"/>
        </w:rPr>
        <w:t>15.11.4. Anexo IV – Declaração de cumprimento do disposto no inciso XXXIII do art. 7º da CR/88;</w:t>
      </w:r>
    </w:p>
    <w:p w:rsidR="00E01417" w:rsidRDefault="00D12949">
      <w:pPr>
        <w:spacing w:line="300" w:lineRule="auto"/>
        <w:jc w:val="both"/>
        <w:rPr>
          <w:rFonts w:ascii="Segoe UI" w:eastAsia="Segoe UI" w:hAnsi="Segoe UI" w:cs="Segoe UI"/>
        </w:rPr>
      </w:pPr>
      <w:r>
        <w:rPr>
          <w:rFonts w:ascii="Segoe UI" w:eastAsia="Segoe UI" w:hAnsi="Segoe UI" w:cs="Segoe UI"/>
        </w:rPr>
        <w:t>15.11.5. Anexo V – Declaração de que cumpre as exigências de reserva de cargos para pessoa com deficiência e para reabilitação da Previdência Social, previstas em lei e outras normas específicas.</w:t>
      </w:r>
    </w:p>
    <w:p w:rsidR="00E01417" w:rsidRDefault="00D12949">
      <w:pPr>
        <w:spacing w:line="300" w:lineRule="auto"/>
        <w:jc w:val="both"/>
        <w:rPr>
          <w:rFonts w:ascii="Segoe UI" w:eastAsia="Segoe UI" w:hAnsi="Segoe UI" w:cs="Segoe UI"/>
        </w:rPr>
      </w:pPr>
      <w:r>
        <w:rPr>
          <w:rFonts w:ascii="Segoe UI" w:eastAsia="Segoe UI" w:hAnsi="Segoe UI" w:cs="Segoe UI"/>
        </w:rPr>
        <w:t>15.11.6. Anexo VI – Termo de Credenciamento;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15.11.7. Anexo VII – Declaração de que no ano-calendário de realização da licitação pública ainda não tenha celebrado contratos administrativos com a Administração </w:t>
      </w:r>
      <w:r>
        <w:rPr>
          <w:rFonts w:ascii="Segoe UI" w:eastAsia="Segoe UI" w:hAnsi="Segoe UI" w:cs="Segoe UI"/>
        </w:rPr>
        <w:lastRenderedPageBreak/>
        <w:t>Pública cujos valores somados extrapolem a receita bruta máxima admitida para fins de enquadramento como EPP;</w:t>
      </w:r>
    </w:p>
    <w:p w:rsidR="00E01417" w:rsidRDefault="00D12949">
      <w:pPr>
        <w:spacing w:line="300" w:lineRule="auto"/>
        <w:jc w:val="both"/>
        <w:rPr>
          <w:rFonts w:ascii="Segoe UI" w:eastAsia="Segoe UI" w:hAnsi="Segoe UI" w:cs="Segoe UI"/>
        </w:rPr>
      </w:pPr>
      <w:r>
        <w:rPr>
          <w:rFonts w:ascii="Segoe UI" w:eastAsia="Segoe UI" w:hAnsi="Segoe UI" w:cs="Segoe UI"/>
        </w:rPr>
        <w:t>15.11.8. Anexo VIII – Minuta de ata de registro de preços</w:t>
      </w:r>
    </w:p>
    <w:p w:rsidR="00E01417" w:rsidRDefault="00D12949">
      <w:pPr>
        <w:spacing w:line="300" w:lineRule="auto"/>
        <w:jc w:val="both"/>
        <w:rPr>
          <w:rFonts w:ascii="Segoe UI" w:eastAsia="Segoe UI" w:hAnsi="Segoe UI" w:cs="Segoe UI"/>
        </w:rPr>
      </w:pPr>
      <w:r>
        <w:rPr>
          <w:rFonts w:ascii="Segoe UI" w:eastAsia="Segoe UI" w:hAnsi="Segoe UI" w:cs="Segoe UI"/>
        </w:rPr>
        <w:t>15.11.8.. Anexo IX – Minuta de contrato administrativo.</w:t>
      </w:r>
    </w:p>
    <w:p w:rsidR="00E01417" w:rsidRDefault="00E01417">
      <w:pPr>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 MG</w:t>
      </w:r>
      <w:r w:rsidR="002B68F9">
        <w:rPr>
          <w:rFonts w:ascii="Segoe UI" w:eastAsia="Segoe UI" w:hAnsi="Segoe UI" w:cs="Segoe UI"/>
        </w:rPr>
        <w:t xml:space="preserve">, </w:t>
      </w:r>
      <w:r w:rsidR="00B60E9F">
        <w:rPr>
          <w:rFonts w:ascii="Segoe UI" w:eastAsia="Segoe UI" w:hAnsi="Segoe UI" w:cs="Segoe UI"/>
        </w:rPr>
        <w:t>15 de outubro de 2025.</w:t>
      </w:r>
    </w:p>
    <w:p w:rsidR="00E01417" w:rsidRDefault="00E01417">
      <w:pPr>
        <w:spacing w:after="0" w:line="300" w:lineRule="auto"/>
        <w:ind w:firstLine="2268"/>
        <w:jc w:val="both"/>
        <w:rPr>
          <w:rFonts w:ascii="Segoe UI" w:eastAsia="Segoe UI" w:hAnsi="Segoe UI" w:cs="Segoe UI"/>
        </w:rPr>
      </w:pPr>
    </w:p>
    <w:p w:rsidR="00E01417" w:rsidRDefault="00D12949">
      <w:pPr>
        <w:spacing w:after="0" w:line="240" w:lineRule="auto"/>
        <w:jc w:val="both"/>
        <w:rPr>
          <w:rFonts w:ascii="Segoe UI" w:eastAsia="Segoe UI" w:hAnsi="Segoe UI" w:cs="Segoe UI"/>
          <w:b/>
        </w:rPr>
      </w:pPr>
      <w:r>
        <w:rPr>
          <w:rFonts w:ascii="Segoe UI" w:eastAsia="Segoe UI" w:hAnsi="Segoe UI" w:cs="Segoe UI"/>
          <w:b/>
        </w:rPr>
        <w:t>Jacqueline Barbosa de Oliveira Rezende</w:t>
      </w:r>
    </w:p>
    <w:p w:rsidR="00E01417" w:rsidRDefault="00D12949">
      <w:pPr>
        <w:tabs>
          <w:tab w:val="left" w:pos="2268"/>
        </w:tabs>
        <w:spacing w:after="0" w:line="300" w:lineRule="auto"/>
        <w:rPr>
          <w:rFonts w:ascii="Segoe UI" w:eastAsia="Segoe UI" w:hAnsi="Segoe UI" w:cs="Segoe UI"/>
        </w:rPr>
      </w:pPr>
      <w:r>
        <w:rPr>
          <w:rFonts w:ascii="Segoe UI" w:eastAsia="Segoe UI" w:hAnsi="Segoe UI" w:cs="Segoe UI"/>
        </w:rPr>
        <w:t>Pregoeira</w:t>
      </w: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AF2988" w:rsidRDefault="00AF2988">
      <w:pPr>
        <w:tabs>
          <w:tab w:val="left" w:pos="2268"/>
        </w:tabs>
        <w:spacing w:after="0" w:line="300" w:lineRule="auto"/>
        <w:rPr>
          <w:rFonts w:ascii="Segoe UI" w:eastAsia="Segoe UI" w:hAnsi="Segoe UI" w:cs="Segoe UI"/>
        </w:rPr>
      </w:pPr>
    </w:p>
    <w:p w:rsidR="00AF2988" w:rsidRDefault="00AF2988">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I</w:t>
      </w:r>
    </w:p>
    <w:p w:rsidR="00E01417" w:rsidRDefault="00D12949">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2B68F9" w:rsidRDefault="002B68F9">
      <w:pPr>
        <w:tabs>
          <w:tab w:val="left" w:pos="2268"/>
        </w:tabs>
        <w:spacing w:after="0" w:line="300" w:lineRule="auto"/>
        <w:jc w:val="center"/>
        <w:rPr>
          <w:rFonts w:ascii="Segoe UI" w:eastAsia="Segoe UI" w:hAnsi="Segoe UI" w:cs="Segoe UI"/>
          <w:b/>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tabs>
          <w:tab w:val="left" w:pos="2268"/>
        </w:tabs>
        <w:spacing w:after="0" w:line="300" w:lineRule="auto"/>
        <w:jc w:val="center"/>
        <w:rPr>
          <w:rFonts w:ascii="Segoe UI" w:eastAsia="Segoe UI" w:hAnsi="Segoe UI" w:cs="Segoe UI"/>
          <w:b/>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E01417" w:rsidRPr="00AD4E31" w:rsidRDefault="00E01417">
      <w:pPr>
        <w:tabs>
          <w:tab w:val="left" w:pos="2268"/>
        </w:tabs>
        <w:spacing w:after="0" w:line="300" w:lineRule="auto"/>
        <w:jc w:val="both"/>
        <w:rPr>
          <w:rFonts w:ascii="Segoe UI" w:eastAsia="Segoe UI" w:hAnsi="Segoe UI" w:cs="Segoe UI"/>
          <w:b/>
        </w:rPr>
      </w:pPr>
    </w:p>
    <w:p w:rsidR="00E01417" w:rsidRDefault="00D12949">
      <w:pPr>
        <w:tabs>
          <w:tab w:val="left" w:pos="2268"/>
        </w:tabs>
        <w:spacing w:after="0" w:line="300" w:lineRule="auto"/>
        <w:jc w:val="both"/>
        <w:rPr>
          <w:rFonts w:ascii="Segoe UI" w:eastAsia="Segoe UI" w:hAnsi="Segoe UI" w:cs="Segoe UI"/>
        </w:rPr>
      </w:pPr>
      <w:r w:rsidRPr="00AD4E31">
        <w:rPr>
          <w:rFonts w:ascii="Segoe UI" w:eastAsia="Segoe UI" w:hAnsi="Segoe UI" w:cs="Segoe UI"/>
          <w:b/>
        </w:rPr>
        <w:t xml:space="preserve">1.1. </w:t>
      </w:r>
      <w:r w:rsidRPr="00AD4E31">
        <w:rPr>
          <w:rFonts w:ascii="Segoe UI" w:eastAsia="Segoe UI" w:hAnsi="Segoe UI" w:cs="Segoe UI"/>
        </w:rPr>
        <w:t>Considerando</w:t>
      </w:r>
      <w:r w:rsidRPr="00AD4E31">
        <w:rPr>
          <w:rFonts w:ascii="Segoe UI" w:eastAsia="Segoe UI" w:hAnsi="Segoe UI" w:cs="Segoe UI"/>
          <w:spacing w:val="1"/>
        </w:rPr>
        <w:t xml:space="preserve"> </w:t>
      </w:r>
      <w:r w:rsidRPr="00AD4E31">
        <w:rPr>
          <w:rFonts w:ascii="Segoe UI" w:eastAsia="Segoe UI" w:hAnsi="Segoe UI" w:cs="Segoe UI"/>
        </w:rPr>
        <w:t>a</w:t>
      </w:r>
      <w:r w:rsidRPr="00AD4E31">
        <w:rPr>
          <w:rFonts w:ascii="Segoe UI" w:eastAsia="Segoe UI" w:hAnsi="Segoe UI" w:cs="Segoe UI"/>
          <w:spacing w:val="1"/>
        </w:rPr>
        <w:t xml:space="preserve"> </w:t>
      </w:r>
      <w:r w:rsidRPr="00AD4E31">
        <w:rPr>
          <w:rFonts w:ascii="Segoe UI" w:eastAsia="Segoe UI" w:hAnsi="Segoe UI" w:cs="Segoe UI"/>
        </w:rPr>
        <w:t>missão</w:t>
      </w:r>
      <w:r w:rsidRPr="00AD4E31">
        <w:rPr>
          <w:rFonts w:ascii="Segoe UI" w:eastAsia="Segoe UI" w:hAnsi="Segoe UI" w:cs="Segoe UI"/>
          <w:spacing w:val="1"/>
        </w:rPr>
        <w:t xml:space="preserve"> </w:t>
      </w:r>
      <w:r w:rsidRPr="00AD4E31">
        <w:rPr>
          <w:rFonts w:ascii="Segoe UI" w:eastAsia="Segoe UI" w:hAnsi="Segoe UI" w:cs="Segoe UI"/>
        </w:rPr>
        <w:t>institucional</w:t>
      </w:r>
      <w:r w:rsidRPr="00AD4E31">
        <w:rPr>
          <w:rFonts w:ascii="Segoe UI" w:eastAsia="Segoe UI" w:hAnsi="Segoe UI" w:cs="Segoe UI"/>
          <w:spacing w:val="1"/>
        </w:rPr>
        <w:t xml:space="preserve"> </w:t>
      </w:r>
      <w:r w:rsidRPr="00AD4E31">
        <w:rPr>
          <w:rFonts w:ascii="Segoe UI" w:eastAsia="Segoe UI" w:hAnsi="Segoe UI" w:cs="Segoe UI"/>
        </w:rPr>
        <w:t>que</w:t>
      </w:r>
      <w:r w:rsidRPr="00AD4E31">
        <w:rPr>
          <w:rFonts w:ascii="Segoe UI" w:eastAsia="Segoe UI" w:hAnsi="Segoe UI" w:cs="Segoe UI"/>
          <w:spacing w:val="1"/>
        </w:rPr>
        <w:t xml:space="preserve"> </w:t>
      </w:r>
      <w:r w:rsidRPr="00AD4E31">
        <w:rPr>
          <w:rFonts w:ascii="Segoe UI" w:eastAsia="Segoe UI" w:hAnsi="Segoe UI" w:cs="Segoe UI"/>
        </w:rPr>
        <w:t>é</w:t>
      </w:r>
      <w:r w:rsidRPr="00AD4E31">
        <w:rPr>
          <w:rFonts w:ascii="Segoe UI" w:eastAsia="Segoe UI" w:hAnsi="Segoe UI" w:cs="Segoe UI"/>
          <w:spacing w:val="1"/>
        </w:rPr>
        <w:t xml:space="preserve"> </w:t>
      </w:r>
      <w:r w:rsidRPr="00AD4E31">
        <w:rPr>
          <w:rFonts w:ascii="Segoe UI" w:eastAsia="Segoe UI" w:hAnsi="Segoe UI" w:cs="Segoe UI"/>
        </w:rPr>
        <w:t>promover</w:t>
      </w:r>
      <w:r w:rsidRPr="00AD4E31">
        <w:rPr>
          <w:rFonts w:ascii="Segoe UI" w:eastAsia="Segoe UI" w:hAnsi="Segoe UI" w:cs="Segoe UI"/>
          <w:spacing w:val="1"/>
        </w:rPr>
        <w:t xml:space="preserve"> </w:t>
      </w:r>
      <w:r w:rsidRPr="00AD4E31">
        <w:rPr>
          <w:rFonts w:ascii="Segoe UI" w:eastAsia="Segoe UI" w:hAnsi="Segoe UI" w:cs="Segoe UI"/>
        </w:rPr>
        <w:t>a</w:t>
      </w:r>
      <w:r w:rsidRPr="00AD4E31">
        <w:rPr>
          <w:rFonts w:ascii="Segoe UI" w:eastAsia="Segoe UI" w:hAnsi="Segoe UI" w:cs="Segoe UI"/>
          <w:spacing w:val="1"/>
        </w:rPr>
        <w:t xml:space="preserve"> </w:t>
      </w:r>
      <w:r w:rsidRPr="00AD4E31">
        <w:rPr>
          <w:rFonts w:ascii="Segoe UI" w:eastAsia="Segoe UI" w:hAnsi="Segoe UI" w:cs="Segoe UI"/>
        </w:rPr>
        <w:t>gestão</w:t>
      </w:r>
      <w:r w:rsidRPr="00AD4E31">
        <w:rPr>
          <w:rFonts w:ascii="Segoe UI" w:eastAsia="Segoe UI" w:hAnsi="Segoe UI" w:cs="Segoe UI"/>
          <w:spacing w:val="1"/>
        </w:rPr>
        <w:t xml:space="preserve"> </w:t>
      </w:r>
      <w:r w:rsidRPr="00AD4E31">
        <w:rPr>
          <w:rFonts w:ascii="Segoe UI" w:eastAsia="Segoe UI" w:hAnsi="Segoe UI" w:cs="Segoe UI"/>
        </w:rPr>
        <w:t>ambiental</w:t>
      </w:r>
      <w:r w:rsidRPr="00AD4E31">
        <w:rPr>
          <w:rFonts w:ascii="Segoe UI" w:eastAsia="Segoe UI" w:hAnsi="Segoe UI" w:cs="Segoe UI"/>
          <w:spacing w:val="1"/>
        </w:rPr>
        <w:t xml:space="preserve"> </w:t>
      </w:r>
      <w:r w:rsidRPr="00AD4E31">
        <w:rPr>
          <w:rFonts w:ascii="Segoe UI" w:eastAsia="Segoe UI" w:hAnsi="Segoe UI" w:cs="Segoe UI"/>
        </w:rPr>
        <w:t>integrada,</w:t>
      </w:r>
      <w:r w:rsidRPr="00AD4E31">
        <w:rPr>
          <w:rFonts w:ascii="Segoe UI" w:eastAsia="Segoe UI" w:hAnsi="Segoe UI" w:cs="Segoe UI"/>
          <w:spacing w:val="1"/>
        </w:rPr>
        <w:t xml:space="preserve"> </w:t>
      </w:r>
      <w:r w:rsidRPr="00AD4E31">
        <w:rPr>
          <w:rFonts w:ascii="Segoe UI" w:eastAsia="Segoe UI" w:hAnsi="Segoe UI" w:cs="Segoe UI"/>
        </w:rPr>
        <w:t>compartilhada</w:t>
      </w:r>
      <w:r w:rsidRPr="00AD4E31">
        <w:rPr>
          <w:rFonts w:ascii="Segoe UI" w:eastAsia="Segoe UI" w:hAnsi="Segoe UI" w:cs="Segoe UI"/>
          <w:spacing w:val="1"/>
        </w:rPr>
        <w:t xml:space="preserve"> </w:t>
      </w:r>
      <w:r w:rsidRPr="00AD4E31">
        <w:rPr>
          <w:rFonts w:ascii="Segoe UI" w:eastAsia="Segoe UI" w:hAnsi="Segoe UI" w:cs="Segoe UI"/>
        </w:rPr>
        <w:t>e</w:t>
      </w:r>
      <w:r w:rsidRPr="00AD4E31">
        <w:rPr>
          <w:rFonts w:ascii="Segoe UI" w:eastAsia="Segoe UI" w:hAnsi="Segoe UI" w:cs="Segoe UI"/>
          <w:spacing w:val="1"/>
        </w:rPr>
        <w:t xml:space="preserve"> </w:t>
      </w:r>
      <w:r w:rsidRPr="00AD4E31">
        <w:rPr>
          <w:rFonts w:ascii="Segoe UI" w:eastAsia="Segoe UI" w:hAnsi="Segoe UI" w:cs="Segoe UI"/>
        </w:rPr>
        <w:t>eficiente,</w:t>
      </w:r>
      <w:r w:rsidRPr="00AD4E31">
        <w:rPr>
          <w:rFonts w:ascii="Segoe UI" w:eastAsia="Segoe UI" w:hAnsi="Segoe UI" w:cs="Segoe UI"/>
          <w:spacing w:val="1"/>
        </w:rPr>
        <w:t xml:space="preserve"> </w:t>
      </w:r>
      <w:r w:rsidRPr="00AD4E31">
        <w:rPr>
          <w:rFonts w:ascii="Segoe UI" w:eastAsia="Segoe UI" w:hAnsi="Segoe UI" w:cs="Segoe UI"/>
        </w:rPr>
        <w:t>compatível</w:t>
      </w:r>
      <w:r w:rsidRPr="00AD4E31">
        <w:rPr>
          <w:rFonts w:ascii="Segoe UI" w:eastAsia="Segoe UI" w:hAnsi="Segoe UI" w:cs="Segoe UI"/>
          <w:spacing w:val="1"/>
        </w:rPr>
        <w:t xml:space="preserve"> </w:t>
      </w:r>
      <w:r w:rsidRPr="00AD4E31">
        <w:rPr>
          <w:rFonts w:ascii="Segoe UI" w:eastAsia="Segoe UI" w:hAnsi="Segoe UI" w:cs="Segoe UI"/>
        </w:rPr>
        <w:t>com</w:t>
      </w:r>
      <w:r w:rsidRPr="00AD4E31">
        <w:rPr>
          <w:rFonts w:ascii="Segoe UI" w:eastAsia="Segoe UI" w:hAnsi="Segoe UI" w:cs="Segoe UI"/>
          <w:spacing w:val="1"/>
        </w:rPr>
        <w:t xml:space="preserve"> </w:t>
      </w:r>
      <w:r w:rsidRPr="00AD4E31">
        <w:rPr>
          <w:rFonts w:ascii="Segoe UI" w:eastAsia="Segoe UI" w:hAnsi="Segoe UI" w:cs="Segoe UI"/>
        </w:rPr>
        <w:t>o</w:t>
      </w:r>
      <w:r w:rsidRPr="00AD4E31">
        <w:rPr>
          <w:rFonts w:ascii="Segoe UI" w:eastAsia="Segoe UI" w:hAnsi="Segoe UI" w:cs="Segoe UI"/>
          <w:spacing w:val="1"/>
        </w:rPr>
        <w:t xml:space="preserve"> </w:t>
      </w:r>
      <w:r w:rsidRPr="00AD4E31">
        <w:rPr>
          <w:rFonts w:ascii="Segoe UI" w:eastAsia="Segoe UI" w:hAnsi="Segoe UI" w:cs="Segoe UI"/>
        </w:rPr>
        <w:t>desenvolvimento</w:t>
      </w:r>
      <w:r w:rsidRPr="00AD4E31">
        <w:rPr>
          <w:rFonts w:ascii="Segoe UI" w:eastAsia="Segoe UI" w:hAnsi="Segoe UI" w:cs="Segoe UI"/>
          <w:spacing w:val="1"/>
        </w:rPr>
        <w:t xml:space="preserve"> </w:t>
      </w:r>
      <w:r w:rsidRPr="00AD4E31">
        <w:rPr>
          <w:rFonts w:ascii="Segoe UI" w:eastAsia="Segoe UI" w:hAnsi="Segoe UI" w:cs="Segoe UI"/>
        </w:rPr>
        <w:t>sustentável,</w:t>
      </w:r>
      <w:r w:rsidRPr="00AD4E31">
        <w:rPr>
          <w:rFonts w:ascii="Segoe UI" w:eastAsia="Segoe UI" w:hAnsi="Segoe UI" w:cs="Segoe UI"/>
          <w:spacing w:val="1"/>
        </w:rPr>
        <w:t xml:space="preserve"> </w:t>
      </w:r>
      <w:r w:rsidRPr="00AD4E31">
        <w:rPr>
          <w:rFonts w:ascii="Segoe UI" w:eastAsia="Segoe UI" w:hAnsi="Segoe UI" w:cs="Segoe UI"/>
        </w:rPr>
        <w:t>assegurando</w:t>
      </w:r>
      <w:r w:rsidRPr="00AD4E31">
        <w:rPr>
          <w:rFonts w:ascii="Segoe UI" w:eastAsia="Segoe UI" w:hAnsi="Segoe UI" w:cs="Segoe UI"/>
          <w:spacing w:val="1"/>
        </w:rPr>
        <w:t xml:space="preserve"> </w:t>
      </w:r>
      <w:r w:rsidRPr="00AD4E31">
        <w:rPr>
          <w:rFonts w:ascii="Segoe UI" w:eastAsia="Segoe UI" w:hAnsi="Segoe UI" w:cs="Segoe UI"/>
        </w:rPr>
        <w:t>a</w:t>
      </w:r>
      <w:r w:rsidRPr="00AD4E31">
        <w:rPr>
          <w:rFonts w:ascii="Segoe UI" w:eastAsia="Segoe UI" w:hAnsi="Segoe UI" w:cs="Segoe UI"/>
          <w:spacing w:val="-57"/>
        </w:rPr>
        <w:t xml:space="preserve"> </w:t>
      </w:r>
      <w:r w:rsidRPr="00AD4E31">
        <w:rPr>
          <w:rFonts w:ascii="Segoe UI" w:eastAsia="Segoe UI" w:hAnsi="Segoe UI" w:cs="Segoe UI"/>
        </w:rPr>
        <w:t>preservação, a conservação do meio ambiente e a melhoria da qualidade de vida.</w:t>
      </w:r>
    </w:p>
    <w:p w:rsidR="00AD4E31" w:rsidRPr="00AD4E31" w:rsidRDefault="00AD4E31">
      <w:pPr>
        <w:tabs>
          <w:tab w:val="left" w:pos="2268"/>
        </w:tabs>
        <w:spacing w:after="0" w:line="300" w:lineRule="auto"/>
        <w:jc w:val="both"/>
        <w:rPr>
          <w:rFonts w:ascii="Segoe UI" w:eastAsia="Segoe UI" w:hAnsi="Segoe UI" w:cs="Segoe UI"/>
        </w:rPr>
      </w:pPr>
    </w:p>
    <w:p w:rsidR="00E01417" w:rsidRPr="00AD4E31" w:rsidRDefault="00D12949">
      <w:pPr>
        <w:tabs>
          <w:tab w:val="left" w:pos="2268"/>
        </w:tabs>
        <w:spacing w:after="0" w:line="300" w:lineRule="auto"/>
        <w:jc w:val="both"/>
        <w:rPr>
          <w:rFonts w:ascii="Segoe UI" w:eastAsia="Segoe UI" w:hAnsi="Segoe UI" w:cs="Segoe UI"/>
        </w:rPr>
      </w:pPr>
      <w:r w:rsidRPr="00AD4E31">
        <w:rPr>
          <w:rFonts w:ascii="Segoe UI" w:eastAsia="Segoe UI" w:hAnsi="Segoe UI" w:cs="Segoe UI"/>
        </w:rPr>
        <w:t>1.2. Considerando os seus objetivos estratégicos que dentre eles tem a preservação da diversidade</w:t>
      </w:r>
      <w:r w:rsidRPr="00AD4E31">
        <w:rPr>
          <w:rFonts w:ascii="Segoe UI" w:eastAsia="Segoe UI" w:hAnsi="Segoe UI" w:cs="Segoe UI"/>
          <w:spacing w:val="1"/>
        </w:rPr>
        <w:t xml:space="preserve"> </w:t>
      </w:r>
      <w:r w:rsidRPr="00AD4E31">
        <w:rPr>
          <w:rFonts w:ascii="Segoe UI" w:eastAsia="Segoe UI" w:hAnsi="Segoe UI" w:cs="Segoe UI"/>
        </w:rPr>
        <w:t>biológica e o uso sustentável dos recursos naturais, assim como a conservação dos ecossistemas, o</w:t>
      </w:r>
      <w:r w:rsidRPr="00AD4E31">
        <w:rPr>
          <w:rFonts w:ascii="Segoe UI" w:eastAsia="Segoe UI" w:hAnsi="Segoe UI" w:cs="Segoe UI"/>
          <w:spacing w:val="1"/>
        </w:rPr>
        <w:t xml:space="preserve"> </w:t>
      </w:r>
      <w:r w:rsidRPr="00AD4E31">
        <w:rPr>
          <w:rFonts w:ascii="Segoe UI" w:eastAsia="Segoe UI" w:hAnsi="Segoe UI" w:cs="Segoe UI"/>
        </w:rPr>
        <w:t>desenvolvimento de mecanismo efetivo de fiscalização das atividades de degradação ambiental e a</w:t>
      </w:r>
      <w:r w:rsidRPr="00AD4E31">
        <w:rPr>
          <w:rFonts w:ascii="Segoe UI" w:eastAsia="Segoe UI" w:hAnsi="Segoe UI" w:cs="Segoe UI"/>
          <w:spacing w:val="1"/>
        </w:rPr>
        <w:t xml:space="preserve"> </w:t>
      </w:r>
      <w:r w:rsidRPr="00AD4E31">
        <w:rPr>
          <w:rFonts w:ascii="Segoe UI" w:eastAsia="Segoe UI" w:hAnsi="Segoe UI" w:cs="Segoe UI"/>
        </w:rPr>
        <w:t>recuperação</w:t>
      </w:r>
      <w:r w:rsidRPr="00AD4E31">
        <w:rPr>
          <w:rFonts w:ascii="Segoe UI" w:eastAsia="Segoe UI" w:hAnsi="Segoe UI" w:cs="Segoe UI"/>
          <w:spacing w:val="1"/>
        </w:rPr>
        <w:t xml:space="preserve"> </w:t>
      </w:r>
      <w:r w:rsidRPr="00AD4E31">
        <w:rPr>
          <w:rFonts w:ascii="Segoe UI" w:eastAsia="Segoe UI" w:hAnsi="Segoe UI" w:cs="Segoe UI"/>
        </w:rPr>
        <w:t>das</w:t>
      </w:r>
      <w:r w:rsidRPr="00AD4E31">
        <w:rPr>
          <w:rFonts w:ascii="Segoe UI" w:eastAsia="Segoe UI" w:hAnsi="Segoe UI" w:cs="Segoe UI"/>
          <w:spacing w:val="1"/>
        </w:rPr>
        <w:t xml:space="preserve"> </w:t>
      </w:r>
      <w:r w:rsidRPr="00AD4E31">
        <w:rPr>
          <w:rFonts w:ascii="Segoe UI" w:eastAsia="Segoe UI" w:hAnsi="Segoe UI" w:cs="Segoe UI"/>
        </w:rPr>
        <w:t>áreas</w:t>
      </w:r>
      <w:r w:rsidRPr="00AD4E31">
        <w:rPr>
          <w:rFonts w:ascii="Segoe UI" w:eastAsia="Segoe UI" w:hAnsi="Segoe UI" w:cs="Segoe UI"/>
          <w:spacing w:val="1"/>
        </w:rPr>
        <w:t xml:space="preserve"> </w:t>
      </w:r>
      <w:r w:rsidRPr="00AD4E31">
        <w:rPr>
          <w:rFonts w:ascii="Segoe UI" w:eastAsia="Segoe UI" w:hAnsi="Segoe UI" w:cs="Segoe UI"/>
        </w:rPr>
        <w:t>desmatadas,</w:t>
      </w:r>
      <w:r w:rsidRPr="00AD4E31">
        <w:rPr>
          <w:rFonts w:ascii="Segoe UI" w:eastAsia="Segoe UI" w:hAnsi="Segoe UI" w:cs="Segoe UI"/>
          <w:spacing w:val="1"/>
        </w:rPr>
        <w:t xml:space="preserve"> </w:t>
      </w:r>
      <w:r w:rsidRPr="00AD4E31">
        <w:rPr>
          <w:rFonts w:ascii="Segoe UI" w:eastAsia="Segoe UI" w:hAnsi="Segoe UI" w:cs="Segoe UI"/>
        </w:rPr>
        <w:t>o</w:t>
      </w:r>
      <w:r w:rsidRPr="00AD4E31">
        <w:rPr>
          <w:rFonts w:ascii="Segoe UI" w:eastAsia="Segoe UI" w:hAnsi="Segoe UI" w:cs="Segoe UI"/>
          <w:spacing w:val="1"/>
        </w:rPr>
        <w:t xml:space="preserve"> </w:t>
      </w:r>
      <w:r w:rsidRPr="00AD4E31">
        <w:rPr>
          <w:rFonts w:ascii="Segoe UI" w:eastAsia="Segoe UI" w:hAnsi="Segoe UI" w:cs="Segoe UI"/>
        </w:rPr>
        <w:t>fortalecimento</w:t>
      </w:r>
      <w:r w:rsidRPr="00AD4E31">
        <w:rPr>
          <w:rFonts w:ascii="Segoe UI" w:eastAsia="Segoe UI" w:hAnsi="Segoe UI" w:cs="Segoe UI"/>
          <w:spacing w:val="1"/>
        </w:rPr>
        <w:t xml:space="preserve"> </w:t>
      </w:r>
      <w:r w:rsidRPr="00AD4E31">
        <w:rPr>
          <w:rFonts w:ascii="Segoe UI" w:eastAsia="Segoe UI" w:hAnsi="Segoe UI" w:cs="Segoe UI"/>
        </w:rPr>
        <w:t>do</w:t>
      </w:r>
      <w:r w:rsidRPr="00AD4E31">
        <w:rPr>
          <w:rFonts w:ascii="Segoe UI" w:eastAsia="Segoe UI" w:hAnsi="Segoe UI" w:cs="Segoe UI"/>
          <w:spacing w:val="1"/>
        </w:rPr>
        <w:t xml:space="preserve"> </w:t>
      </w:r>
      <w:r w:rsidRPr="00AD4E31">
        <w:rPr>
          <w:rFonts w:ascii="Segoe UI" w:eastAsia="Segoe UI" w:hAnsi="Segoe UI" w:cs="Segoe UI"/>
        </w:rPr>
        <w:t>processo</w:t>
      </w:r>
      <w:r w:rsidRPr="00AD4E31">
        <w:rPr>
          <w:rFonts w:ascii="Segoe UI" w:eastAsia="Segoe UI" w:hAnsi="Segoe UI" w:cs="Segoe UI"/>
          <w:spacing w:val="1"/>
        </w:rPr>
        <w:t xml:space="preserve"> </w:t>
      </w:r>
      <w:r w:rsidRPr="00AD4E31">
        <w:rPr>
          <w:rFonts w:ascii="Segoe UI" w:eastAsia="Segoe UI" w:hAnsi="Segoe UI" w:cs="Segoe UI"/>
        </w:rPr>
        <w:t>de</w:t>
      </w:r>
      <w:r w:rsidRPr="00AD4E31">
        <w:rPr>
          <w:rFonts w:ascii="Segoe UI" w:eastAsia="Segoe UI" w:hAnsi="Segoe UI" w:cs="Segoe UI"/>
          <w:spacing w:val="1"/>
        </w:rPr>
        <w:t xml:space="preserve"> </w:t>
      </w:r>
      <w:r w:rsidRPr="00AD4E31">
        <w:rPr>
          <w:rFonts w:ascii="Segoe UI" w:eastAsia="Segoe UI" w:hAnsi="Segoe UI" w:cs="Segoe UI"/>
        </w:rPr>
        <w:t>desconcentração</w:t>
      </w:r>
      <w:r w:rsidRPr="00AD4E31">
        <w:rPr>
          <w:rFonts w:ascii="Segoe UI" w:eastAsia="Segoe UI" w:hAnsi="Segoe UI" w:cs="Segoe UI"/>
          <w:spacing w:val="1"/>
        </w:rPr>
        <w:t xml:space="preserve"> </w:t>
      </w:r>
      <w:r w:rsidRPr="00AD4E31">
        <w:rPr>
          <w:rFonts w:ascii="Segoe UI" w:eastAsia="Segoe UI" w:hAnsi="Segoe UI" w:cs="Segoe UI"/>
        </w:rPr>
        <w:t>e</w:t>
      </w:r>
      <w:r w:rsidRPr="00AD4E31">
        <w:rPr>
          <w:rFonts w:ascii="Segoe UI" w:eastAsia="Segoe UI" w:hAnsi="Segoe UI" w:cs="Segoe UI"/>
          <w:spacing w:val="1"/>
        </w:rPr>
        <w:t xml:space="preserve"> </w:t>
      </w:r>
      <w:r w:rsidRPr="00AD4E31">
        <w:rPr>
          <w:rFonts w:ascii="Segoe UI" w:eastAsia="Segoe UI" w:hAnsi="Segoe UI" w:cs="Segoe UI"/>
        </w:rPr>
        <w:t>descentralização</w:t>
      </w:r>
      <w:r w:rsidRPr="00AD4E31">
        <w:rPr>
          <w:rFonts w:ascii="Segoe UI" w:eastAsia="Segoe UI" w:hAnsi="Segoe UI" w:cs="Segoe UI"/>
          <w:spacing w:val="28"/>
        </w:rPr>
        <w:t xml:space="preserve"> </w:t>
      </w:r>
      <w:r w:rsidRPr="00AD4E31">
        <w:rPr>
          <w:rFonts w:ascii="Segoe UI" w:eastAsia="Segoe UI" w:hAnsi="Segoe UI" w:cs="Segoe UI"/>
        </w:rPr>
        <w:t>da</w:t>
      </w:r>
      <w:r w:rsidRPr="00AD4E31">
        <w:rPr>
          <w:rFonts w:ascii="Segoe UI" w:eastAsia="Segoe UI" w:hAnsi="Segoe UI" w:cs="Segoe UI"/>
          <w:spacing w:val="29"/>
        </w:rPr>
        <w:t xml:space="preserve"> </w:t>
      </w:r>
      <w:r w:rsidRPr="00AD4E31">
        <w:rPr>
          <w:rFonts w:ascii="Segoe UI" w:eastAsia="Segoe UI" w:hAnsi="Segoe UI" w:cs="Segoe UI"/>
        </w:rPr>
        <w:t>gestão</w:t>
      </w:r>
      <w:r w:rsidRPr="00AD4E31">
        <w:rPr>
          <w:rFonts w:ascii="Segoe UI" w:eastAsia="Segoe UI" w:hAnsi="Segoe UI" w:cs="Segoe UI"/>
          <w:spacing w:val="29"/>
        </w:rPr>
        <w:t xml:space="preserve"> </w:t>
      </w:r>
      <w:r w:rsidRPr="00AD4E31">
        <w:rPr>
          <w:rFonts w:ascii="Segoe UI" w:eastAsia="Segoe UI" w:hAnsi="Segoe UI" w:cs="Segoe UI"/>
        </w:rPr>
        <w:t>ambiental,</w:t>
      </w:r>
      <w:r w:rsidRPr="00AD4E31">
        <w:rPr>
          <w:rFonts w:ascii="Segoe UI" w:eastAsia="Segoe UI" w:hAnsi="Segoe UI" w:cs="Segoe UI"/>
          <w:spacing w:val="29"/>
        </w:rPr>
        <w:t xml:space="preserve"> </w:t>
      </w:r>
      <w:r w:rsidRPr="00AD4E31">
        <w:rPr>
          <w:rFonts w:ascii="Segoe UI" w:eastAsia="Segoe UI" w:hAnsi="Segoe UI" w:cs="Segoe UI"/>
        </w:rPr>
        <w:t>zelando</w:t>
      </w:r>
      <w:r w:rsidRPr="00AD4E31">
        <w:rPr>
          <w:rFonts w:ascii="Segoe UI" w:eastAsia="Segoe UI" w:hAnsi="Segoe UI" w:cs="Segoe UI"/>
          <w:spacing w:val="29"/>
        </w:rPr>
        <w:t xml:space="preserve"> </w:t>
      </w:r>
      <w:r w:rsidRPr="00AD4E31">
        <w:rPr>
          <w:rFonts w:ascii="Segoe UI" w:eastAsia="Segoe UI" w:hAnsi="Segoe UI" w:cs="Segoe UI"/>
        </w:rPr>
        <w:t>pela</w:t>
      </w:r>
      <w:r w:rsidRPr="00AD4E31">
        <w:rPr>
          <w:rFonts w:ascii="Segoe UI" w:eastAsia="Segoe UI" w:hAnsi="Segoe UI" w:cs="Segoe UI"/>
          <w:spacing w:val="14"/>
        </w:rPr>
        <w:t xml:space="preserve"> </w:t>
      </w:r>
      <w:r w:rsidRPr="00AD4E31">
        <w:rPr>
          <w:rFonts w:ascii="Segoe UI" w:eastAsia="Segoe UI" w:hAnsi="Segoe UI" w:cs="Segoe UI"/>
        </w:rPr>
        <w:t>idoneidade</w:t>
      </w:r>
      <w:r w:rsidRPr="00AD4E31">
        <w:rPr>
          <w:rFonts w:ascii="Segoe UI" w:eastAsia="Segoe UI" w:hAnsi="Segoe UI" w:cs="Segoe UI"/>
          <w:spacing w:val="14"/>
        </w:rPr>
        <w:t xml:space="preserve"> </w:t>
      </w:r>
      <w:r w:rsidRPr="00AD4E31">
        <w:rPr>
          <w:rFonts w:ascii="Segoe UI" w:eastAsia="Segoe UI" w:hAnsi="Segoe UI" w:cs="Segoe UI"/>
        </w:rPr>
        <w:t>dos</w:t>
      </w:r>
      <w:r w:rsidRPr="00AD4E31">
        <w:rPr>
          <w:rFonts w:ascii="Segoe UI" w:eastAsia="Segoe UI" w:hAnsi="Segoe UI" w:cs="Segoe UI"/>
          <w:spacing w:val="14"/>
        </w:rPr>
        <w:t xml:space="preserve"> </w:t>
      </w:r>
      <w:r w:rsidRPr="00AD4E31">
        <w:rPr>
          <w:rFonts w:ascii="Segoe UI" w:eastAsia="Segoe UI" w:hAnsi="Segoe UI" w:cs="Segoe UI"/>
        </w:rPr>
        <w:t>padrões</w:t>
      </w:r>
      <w:r w:rsidRPr="00AD4E31">
        <w:rPr>
          <w:rFonts w:ascii="Segoe UI" w:eastAsia="Segoe UI" w:hAnsi="Segoe UI" w:cs="Segoe UI"/>
          <w:spacing w:val="14"/>
        </w:rPr>
        <w:t xml:space="preserve"> n</w:t>
      </w:r>
      <w:r w:rsidRPr="00AD4E31">
        <w:rPr>
          <w:rFonts w:ascii="Segoe UI" w:eastAsia="Segoe UI" w:hAnsi="Segoe UI" w:cs="Segoe UI"/>
        </w:rPr>
        <w:t>o</w:t>
      </w:r>
      <w:r w:rsidRPr="00AD4E31">
        <w:rPr>
          <w:rFonts w:ascii="Segoe UI" w:eastAsia="Segoe UI" w:hAnsi="Segoe UI" w:cs="Segoe UI"/>
          <w:spacing w:val="1"/>
        </w:rPr>
        <w:t xml:space="preserve"> </w:t>
      </w:r>
      <w:r w:rsidRPr="00AD4E31">
        <w:rPr>
          <w:rFonts w:ascii="Segoe UI" w:eastAsia="Segoe UI" w:hAnsi="Segoe UI" w:cs="Segoe UI"/>
        </w:rPr>
        <w:t>que</w:t>
      </w:r>
      <w:r w:rsidRPr="00AD4E31">
        <w:rPr>
          <w:rFonts w:ascii="Segoe UI" w:eastAsia="Segoe UI" w:hAnsi="Segoe UI" w:cs="Segoe UI"/>
          <w:spacing w:val="1"/>
        </w:rPr>
        <w:t xml:space="preserve"> </w:t>
      </w:r>
      <w:r w:rsidRPr="00AD4E31">
        <w:rPr>
          <w:rFonts w:ascii="Segoe UI" w:eastAsia="Segoe UI" w:hAnsi="Segoe UI" w:cs="Segoe UI"/>
        </w:rPr>
        <w:t>diz</w:t>
      </w:r>
      <w:r w:rsidRPr="00AD4E31">
        <w:rPr>
          <w:rFonts w:ascii="Segoe UI" w:eastAsia="Segoe UI" w:hAnsi="Segoe UI" w:cs="Segoe UI"/>
          <w:spacing w:val="1"/>
        </w:rPr>
        <w:t xml:space="preserve"> </w:t>
      </w:r>
      <w:r w:rsidRPr="00AD4E31">
        <w:rPr>
          <w:rFonts w:ascii="Segoe UI" w:eastAsia="Segoe UI" w:hAnsi="Segoe UI" w:cs="Segoe UI"/>
        </w:rPr>
        <w:t>respeito</w:t>
      </w:r>
      <w:r w:rsidRPr="00AD4E31">
        <w:rPr>
          <w:rFonts w:ascii="Segoe UI" w:eastAsia="Segoe UI" w:hAnsi="Segoe UI" w:cs="Segoe UI"/>
          <w:spacing w:val="1"/>
        </w:rPr>
        <w:t xml:space="preserve"> </w:t>
      </w:r>
      <w:r w:rsidRPr="00AD4E31">
        <w:rPr>
          <w:rFonts w:ascii="Segoe UI" w:eastAsia="Segoe UI" w:hAnsi="Segoe UI" w:cs="Segoe UI"/>
        </w:rPr>
        <w:t>às</w:t>
      </w:r>
      <w:r w:rsidRPr="00AD4E31">
        <w:rPr>
          <w:rFonts w:ascii="Segoe UI" w:eastAsia="Segoe UI" w:hAnsi="Segoe UI" w:cs="Segoe UI"/>
          <w:spacing w:val="1"/>
        </w:rPr>
        <w:t xml:space="preserve"> </w:t>
      </w:r>
      <w:r w:rsidRPr="00AD4E31">
        <w:rPr>
          <w:rFonts w:ascii="Segoe UI" w:eastAsia="Segoe UI" w:hAnsi="Segoe UI" w:cs="Segoe UI"/>
        </w:rPr>
        <w:t>suas</w:t>
      </w:r>
      <w:r w:rsidRPr="00AD4E31">
        <w:rPr>
          <w:rFonts w:ascii="Segoe UI" w:eastAsia="Segoe UI" w:hAnsi="Segoe UI" w:cs="Segoe UI"/>
          <w:spacing w:val="1"/>
        </w:rPr>
        <w:t xml:space="preserve"> </w:t>
      </w:r>
      <w:r w:rsidRPr="00AD4E31">
        <w:rPr>
          <w:rFonts w:ascii="Segoe UI" w:eastAsia="Segoe UI" w:hAnsi="Segoe UI" w:cs="Segoe UI"/>
        </w:rPr>
        <w:t>ações</w:t>
      </w:r>
      <w:r w:rsidRPr="00AD4E31">
        <w:rPr>
          <w:rFonts w:ascii="Segoe UI" w:eastAsia="Segoe UI" w:hAnsi="Segoe UI" w:cs="Segoe UI"/>
          <w:spacing w:val="1"/>
        </w:rPr>
        <w:t xml:space="preserve"> </w:t>
      </w:r>
      <w:r w:rsidRPr="00AD4E31">
        <w:rPr>
          <w:rFonts w:ascii="Segoe UI" w:eastAsia="Segoe UI" w:hAnsi="Segoe UI" w:cs="Segoe UI"/>
        </w:rPr>
        <w:t>e</w:t>
      </w:r>
      <w:r w:rsidRPr="00AD4E31">
        <w:rPr>
          <w:rFonts w:ascii="Segoe UI" w:eastAsia="Segoe UI" w:hAnsi="Segoe UI" w:cs="Segoe UI"/>
          <w:spacing w:val="1"/>
        </w:rPr>
        <w:t xml:space="preserve"> </w:t>
      </w:r>
      <w:r w:rsidRPr="00AD4E31">
        <w:rPr>
          <w:rFonts w:ascii="Segoe UI" w:eastAsia="Segoe UI" w:hAnsi="Segoe UI" w:cs="Segoe UI"/>
        </w:rPr>
        <w:t>atividades,</w:t>
      </w:r>
      <w:r w:rsidRPr="00AD4E31">
        <w:rPr>
          <w:rFonts w:ascii="Segoe UI" w:eastAsia="Segoe UI" w:hAnsi="Segoe UI" w:cs="Segoe UI"/>
          <w:spacing w:val="1"/>
        </w:rPr>
        <w:t xml:space="preserve"> </w:t>
      </w:r>
      <w:r w:rsidRPr="00AD4E31">
        <w:rPr>
          <w:rFonts w:ascii="Segoe UI" w:eastAsia="Segoe UI" w:hAnsi="Segoe UI" w:cs="Segoe UI"/>
        </w:rPr>
        <w:t>e</w:t>
      </w:r>
      <w:r w:rsidRPr="00AD4E31">
        <w:rPr>
          <w:rFonts w:ascii="Segoe UI" w:eastAsia="Segoe UI" w:hAnsi="Segoe UI" w:cs="Segoe UI"/>
          <w:spacing w:val="1"/>
        </w:rPr>
        <w:t xml:space="preserve"> </w:t>
      </w:r>
      <w:r w:rsidRPr="00AD4E31">
        <w:rPr>
          <w:rFonts w:ascii="Segoe UI" w:eastAsia="Segoe UI" w:hAnsi="Segoe UI" w:cs="Segoe UI"/>
        </w:rPr>
        <w:t>a</w:t>
      </w:r>
      <w:r w:rsidRPr="00AD4E31">
        <w:rPr>
          <w:rFonts w:ascii="Segoe UI" w:eastAsia="Segoe UI" w:hAnsi="Segoe UI" w:cs="Segoe UI"/>
          <w:spacing w:val="1"/>
        </w:rPr>
        <w:t xml:space="preserve"> </w:t>
      </w:r>
      <w:r w:rsidRPr="00AD4E31">
        <w:rPr>
          <w:rFonts w:ascii="Segoe UI" w:eastAsia="Segoe UI" w:hAnsi="Segoe UI" w:cs="Segoe UI"/>
        </w:rPr>
        <w:t>prestação</w:t>
      </w:r>
      <w:r w:rsidRPr="00AD4E31">
        <w:rPr>
          <w:rFonts w:ascii="Segoe UI" w:eastAsia="Segoe UI" w:hAnsi="Segoe UI" w:cs="Segoe UI"/>
          <w:spacing w:val="1"/>
        </w:rPr>
        <w:t xml:space="preserve"> </w:t>
      </w:r>
      <w:r w:rsidRPr="00AD4E31">
        <w:rPr>
          <w:rFonts w:ascii="Segoe UI" w:eastAsia="Segoe UI" w:hAnsi="Segoe UI" w:cs="Segoe UI"/>
        </w:rPr>
        <w:t>de</w:t>
      </w:r>
      <w:r w:rsidRPr="00AD4E31">
        <w:rPr>
          <w:rFonts w:ascii="Segoe UI" w:eastAsia="Segoe UI" w:hAnsi="Segoe UI" w:cs="Segoe UI"/>
          <w:spacing w:val="1"/>
        </w:rPr>
        <w:t xml:space="preserve"> </w:t>
      </w:r>
      <w:r w:rsidRPr="00AD4E31">
        <w:rPr>
          <w:rFonts w:ascii="Segoe UI" w:eastAsia="Segoe UI" w:hAnsi="Segoe UI" w:cs="Segoe UI"/>
        </w:rPr>
        <w:t>contas</w:t>
      </w:r>
      <w:r w:rsidRPr="00AD4E31">
        <w:rPr>
          <w:rFonts w:ascii="Segoe UI" w:eastAsia="Segoe UI" w:hAnsi="Segoe UI" w:cs="Segoe UI"/>
          <w:spacing w:val="1"/>
        </w:rPr>
        <w:t xml:space="preserve"> </w:t>
      </w:r>
      <w:r w:rsidRPr="00AD4E31">
        <w:rPr>
          <w:rFonts w:ascii="Segoe UI" w:eastAsia="Segoe UI" w:hAnsi="Segoe UI" w:cs="Segoe UI"/>
        </w:rPr>
        <w:t>à</w:t>
      </w:r>
      <w:r w:rsidRPr="00AD4E31">
        <w:rPr>
          <w:rFonts w:ascii="Segoe UI" w:eastAsia="Segoe UI" w:hAnsi="Segoe UI" w:cs="Segoe UI"/>
          <w:spacing w:val="1"/>
        </w:rPr>
        <w:t xml:space="preserve"> </w:t>
      </w:r>
      <w:r w:rsidRPr="00AD4E31">
        <w:rPr>
          <w:rFonts w:ascii="Segoe UI" w:eastAsia="Segoe UI" w:hAnsi="Segoe UI" w:cs="Segoe UI"/>
        </w:rPr>
        <w:t>sociedade,</w:t>
      </w:r>
      <w:r w:rsidRPr="00AD4E31">
        <w:rPr>
          <w:rFonts w:ascii="Segoe UI" w:eastAsia="Segoe UI" w:hAnsi="Segoe UI" w:cs="Segoe UI"/>
          <w:spacing w:val="1"/>
        </w:rPr>
        <w:t xml:space="preserve"> </w:t>
      </w:r>
      <w:r w:rsidRPr="00AD4E31">
        <w:rPr>
          <w:rFonts w:ascii="Segoe UI" w:eastAsia="Segoe UI" w:hAnsi="Segoe UI" w:cs="Segoe UI"/>
        </w:rPr>
        <w:t>medida</w:t>
      </w:r>
      <w:r w:rsidRPr="00AD4E31">
        <w:rPr>
          <w:rFonts w:ascii="Segoe UI" w:eastAsia="Segoe UI" w:hAnsi="Segoe UI" w:cs="Segoe UI"/>
          <w:spacing w:val="-57"/>
        </w:rPr>
        <w:t xml:space="preserve"> </w:t>
      </w:r>
      <w:r w:rsidRPr="00AD4E31">
        <w:rPr>
          <w:rFonts w:ascii="Segoe UI" w:eastAsia="Segoe UI" w:hAnsi="Segoe UI" w:cs="Segoe UI"/>
        </w:rPr>
        <w:t>necessária, para a preservação da integridade da instituição e uma demonstração inequívoca do</w:t>
      </w:r>
      <w:r w:rsidRPr="00AD4E31">
        <w:rPr>
          <w:rFonts w:ascii="Segoe UI" w:eastAsia="Segoe UI" w:hAnsi="Segoe UI" w:cs="Segoe UI"/>
          <w:spacing w:val="1"/>
        </w:rPr>
        <w:t xml:space="preserve"> </w:t>
      </w:r>
      <w:r w:rsidRPr="00AD4E31">
        <w:rPr>
          <w:rFonts w:ascii="Segoe UI" w:eastAsia="Segoe UI" w:hAnsi="Segoe UI" w:cs="Segoe UI"/>
        </w:rPr>
        <w:t>respeito à sociedade e aos usuários;</w:t>
      </w:r>
    </w:p>
    <w:p w:rsidR="00AD4E31" w:rsidRDefault="00AD4E31">
      <w:pPr>
        <w:tabs>
          <w:tab w:val="left" w:pos="2268"/>
        </w:tabs>
        <w:spacing w:after="0" w:line="300" w:lineRule="auto"/>
        <w:jc w:val="both"/>
        <w:rPr>
          <w:rFonts w:ascii="Segoe UI" w:eastAsia="Segoe UI" w:hAnsi="Segoe UI" w:cs="Segoe UI"/>
        </w:rPr>
      </w:pPr>
    </w:p>
    <w:p w:rsidR="00E01417" w:rsidRPr="00AD4E31" w:rsidRDefault="00D12949">
      <w:pPr>
        <w:tabs>
          <w:tab w:val="left" w:pos="2268"/>
        </w:tabs>
        <w:spacing w:after="0" w:line="300" w:lineRule="auto"/>
        <w:jc w:val="both"/>
        <w:rPr>
          <w:rFonts w:ascii="Segoe UI" w:eastAsia="Segoe UI" w:hAnsi="Segoe UI" w:cs="Segoe UI"/>
          <w:spacing w:val="1"/>
        </w:rPr>
      </w:pPr>
      <w:r w:rsidRPr="00AD4E31">
        <w:rPr>
          <w:rFonts w:ascii="Segoe UI" w:eastAsia="Segoe UI" w:hAnsi="Segoe UI" w:cs="Segoe UI"/>
        </w:rPr>
        <w:t>1.3. Considerando a necessidade do abastecimento contínuo de sacos de lixo plásticos para os</w:t>
      </w:r>
      <w:r w:rsidRPr="00AD4E31">
        <w:rPr>
          <w:rFonts w:ascii="Segoe UI" w:eastAsia="Segoe UI" w:hAnsi="Segoe UI" w:cs="Segoe UI"/>
          <w:spacing w:val="1"/>
        </w:rPr>
        <w:t xml:space="preserve"> </w:t>
      </w:r>
      <w:r w:rsidRPr="00AD4E31">
        <w:rPr>
          <w:rFonts w:ascii="Segoe UI" w:eastAsia="Segoe UI" w:hAnsi="Segoe UI" w:cs="Segoe UI"/>
        </w:rPr>
        <w:t>coletores de lixo espalhados nos setores de todas as unidades da prefeitura, de modo a</w:t>
      </w:r>
      <w:r w:rsidRPr="00AD4E31">
        <w:rPr>
          <w:rFonts w:ascii="Segoe UI" w:eastAsia="Segoe UI" w:hAnsi="Segoe UI" w:cs="Segoe UI"/>
          <w:spacing w:val="1"/>
        </w:rPr>
        <w:t xml:space="preserve"> </w:t>
      </w:r>
      <w:proofErr w:type="gramStart"/>
      <w:r w:rsidRPr="00AD4E31">
        <w:rPr>
          <w:rFonts w:ascii="Segoe UI" w:eastAsia="Segoe UI" w:hAnsi="Segoe UI" w:cs="Segoe UI"/>
        </w:rPr>
        <w:t xml:space="preserve">facilitar </w:t>
      </w:r>
      <w:r w:rsidRPr="00AD4E31">
        <w:rPr>
          <w:rFonts w:ascii="Segoe UI" w:eastAsia="Segoe UI" w:hAnsi="Segoe UI" w:cs="Segoe UI"/>
          <w:spacing w:val="1"/>
        </w:rPr>
        <w:t xml:space="preserve"> </w:t>
      </w:r>
      <w:r w:rsidRPr="00AD4E31">
        <w:rPr>
          <w:rFonts w:ascii="Segoe UI" w:eastAsia="Segoe UI" w:hAnsi="Segoe UI" w:cs="Segoe UI"/>
        </w:rPr>
        <w:t>e</w:t>
      </w:r>
      <w:proofErr w:type="gramEnd"/>
      <w:r w:rsidRPr="00AD4E31">
        <w:rPr>
          <w:rFonts w:ascii="Segoe UI" w:eastAsia="Segoe UI" w:hAnsi="Segoe UI" w:cs="Segoe UI"/>
        </w:rPr>
        <w:t xml:space="preserve"> o</w:t>
      </w:r>
      <w:r w:rsidRPr="00AD4E31">
        <w:rPr>
          <w:rFonts w:ascii="Segoe UI" w:eastAsia="Segoe UI" w:hAnsi="Segoe UI" w:cs="Segoe UI"/>
          <w:spacing w:val="1"/>
        </w:rPr>
        <w:t xml:space="preserve"> </w:t>
      </w:r>
      <w:r w:rsidRPr="00AD4E31">
        <w:rPr>
          <w:rFonts w:ascii="Segoe UI" w:eastAsia="Segoe UI" w:hAnsi="Segoe UI" w:cs="Segoe UI"/>
        </w:rPr>
        <w:t>incentivo para a contribuição da</w:t>
      </w:r>
      <w:r w:rsidRPr="00AD4E31">
        <w:rPr>
          <w:rFonts w:ascii="Segoe UI" w:eastAsia="Segoe UI" w:hAnsi="Segoe UI" w:cs="Segoe UI"/>
          <w:spacing w:val="1"/>
        </w:rPr>
        <w:t xml:space="preserve"> </w:t>
      </w:r>
      <w:r w:rsidRPr="00AD4E31">
        <w:rPr>
          <w:rFonts w:ascii="Segoe UI" w:eastAsia="Segoe UI" w:hAnsi="Segoe UI" w:cs="Segoe UI"/>
        </w:rPr>
        <w:t>preservação do meio ambiente</w:t>
      </w:r>
      <w:r w:rsidRPr="00AD4E31">
        <w:rPr>
          <w:rFonts w:ascii="Segoe UI" w:eastAsia="Segoe UI" w:hAnsi="Segoe UI" w:cs="Segoe UI"/>
          <w:spacing w:val="1"/>
        </w:rPr>
        <w:t>.</w:t>
      </w:r>
    </w:p>
    <w:p w:rsidR="00E01417" w:rsidRPr="00AD4E31" w:rsidRDefault="00E01417">
      <w:pPr>
        <w:tabs>
          <w:tab w:val="left" w:pos="2268"/>
        </w:tabs>
        <w:spacing w:after="0" w:line="300" w:lineRule="auto"/>
        <w:jc w:val="both"/>
        <w:rPr>
          <w:rFonts w:ascii="Segoe UI" w:eastAsia="Segoe UI" w:hAnsi="Segoe UI" w:cs="Segoe UI"/>
          <w:spacing w:val="1"/>
        </w:rPr>
      </w:pPr>
    </w:p>
    <w:p w:rsidR="00E01417" w:rsidRPr="00AD4E31" w:rsidRDefault="00D12949">
      <w:pPr>
        <w:tabs>
          <w:tab w:val="left" w:pos="2268"/>
        </w:tabs>
        <w:spacing w:after="0" w:line="300" w:lineRule="auto"/>
        <w:jc w:val="both"/>
        <w:rPr>
          <w:rFonts w:ascii="Segoe UI" w:eastAsia="Segoe UI" w:hAnsi="Segoe UI" w:cs="Segoe UI"/>
        </w:rPr>
      </w:pPr>
      <w:r w:rsidRPr="00AD4E31">
        <w:rPr>
          <w:rFonts w:ascii="Segoe UI" w:eastAsia="Segoe UI" w:hAnsi="Segoe UI" w:cs="Segoe UI"/>
          <w:spacing w:val="1"/>
        </w:rPr>
        <w:t xml:space="preserve">1.4. </w:t>
      </w:r>
      <w:r w:rsidRPr="00AD4E31">
        <w:rPr>
          <w:rFonts w:ascii="Segoe UI" w:eastAsia="Segoe UI" w:hAnsi="Segoe UI" w:cs="Segoe UI"/>
        </w:rPr>
        <w:t>A necessidade de aquisição dos sacos de lixo visa atender à demanda crescente por</w:t>
      </w:r>
      <w:r w:rsidRPr="00AD4E31">
        <w:rPr>
          <w:rFonts w:ascii="Segoe UI" w:eastAsia="Segoe UI" w:hAnsi="Segoe UI" w:cs="Segoe UI"/>
          <w:spacing w:val="-2"/>
        </w:rPr>
        <w:t xml:space="preserve"> </w:t>
      </w:r>
      <w:r w:rsidRPr="00AD4E31">
        <w:rPr>
          <w:rFonts w:ascii="Segoe UI" w:eastAsia="Segoe UI" w:hAnsi="Segoe UI" w:cs="Segoe UI"/>
        </w:rPr>
        <w:t>manutenção da limpeza nos espaços públicos e prédios municipais. Esses materiais são essenciais para garantir um ambiente saudável e seguro para os cidadãos e servidores, contribuindo diretamente para</w:t>
      </w:r>
      <w:r w:rsidRPr="00AD4E31">
        <w:rPr>
          <w:rFonts w:ascii="Segoe UI" w:eastAsia="Segoe UI" w:hAnsi="Segoe UI" w:cs="Segoe UI"/>
          <w:spacing w:val="40"/>
        </w:rPr>
        <w:t xml:space="preserve"> </w:t>
      </w:r>
      <w:r w:rsidRPr="00AD4E31">
        <w:rPr>
          <w:rFonts w:ascii="Segoe UI" w:eastAsia="Segoe UI" w:hAnsi="Segoe UI" w:cs="Segoe UI"/>
        </w:rPr>
        <w:t>a qualidade de vida da comunidade. Além disso, a correta utilização dos materiais de limpeza ajuda a prevenir a propagação de doenças e a preservar o patrimônio público, prolongando a vida útil das instalações municipais. Portanto, a aquisição desses materiais</w:t>
      </w:r>
      <w:r w:rsidRPr="00AD4E31">
        <w:rPr>
          <w:rFonts w:ascii="Segoe UI" w:eastAsia="Segoe UI" w:hAnsi="Segoe UI" w:cs="Segoe UI"/>
          <w:spacing w:val="40"/>
        </w:rPr>
        <w:t xml:space="preserve"> </w:t>
      </w:r>
      <w:r w:rsidRPr="00AD4E31">
        <w:rPr>
          <w:rFonts w:ascii="Segoe UI" w:eastAsia="Segoe UI" w:hAnsi="Segoe UI" w:cs="Segoe UI"/>
        </w:rPr>
        <w:t>é fundamental para o cumprimento das obrigações da administração pública em oferecer serviços de qualidade à população.</w:t>
      </w:r>
    </w:p>
    <w:p w:rsidR="00E01417" w:rsidRDefault="00E01417">
      <w:pPr>
        <w:tabs>
          <w:tab w:val="left" w:pos="2268"/>
        </w:tabs>
        <w:spacing w:after="0" w:line="300" w:lineRule="auto"/>
        <w:jc w:val="both"/>
        <w:rPr>
          <w:rFonts w:ascii="Segoe UI" w:eastAsia="Segoe UI" w:hAnsi="Segoe UI" w:cs="Segoe UI"/>
          <w:sz w:val="24"/>
        </w:rPr>
      </w:pP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3.1. Quanto à forma de aquisição dos bens, tendo em vista que se trata de uma demanda com resolução pré-estabelecida, a equipe de planejamento manteve a prática institucional de licitação no formato pregão, na forma eletrônica, no sistema de registro de preço.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3.2. T</w:t>
      </w:r>
      <w:r w:rsidR="00AD4E31">
        <w:rPr>
          <w:rFonts w:ascii="Segoe UI" w:eastAsia="Segoe UI" w:hAnsi="Segoe UI" w:cs="Segoe UI"/>
        </w:rPr>
        <w:t>odavia, entende-se que, na hipótes</w:t>
      </w:r>
      <w:r>
        <w:rPr>
          <w:rFonts w:ascii="Segoe UI" w:eastAsia="Segoe UI" w:hAnsi="Segoe UI" w:cs="Segoe UI"/>
        </w:rPr>
        <w:t xml:space="preserve">e de a Administração definir com exatidão os bens que serão adquiridos, seria possível identificar uma outra forma de aquisição.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3.3. A contratada deverá assumir a responsabilidade por todas as providência</w:t>
      </w:r>
      <w:r w:rsidR="00AD4E31">
        <w:rPr>
          <w:rFonts w:ascii="Segoe UI" w:eastAsia="Segoe UI" w:hAnsi="Segoe UI" w:cs="Segoe UI"/>
        </w:rPr>
        <w:t>s</w:t>
      </w:r>
      <w:r>
        <w:rPr>
          <w:rFonts w:ascii="Segoe UI" w:eastAsia="Segoe UI" w:hAnsi="Segoe UI" w:cs="Segoe UI"/>
        </w:rPr>
        <w:t xml:space="preserve"> se obrigações estabelecidas na legislação específica sobre a qualidade e especificação dos materiais que serão entregues;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3.4.A contratada deverá fornecer diretamente o objeto, não podendo transferira responsabilidade pelo objeto licitado para nenhuma outra empresa ou instituição de qualquer natureza;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3.5.Nos valores propostos deverão estar inclusos todos os custos operacionais, encargos previdenciários, trabalhistas, tributários, comerciais e quaisquer outros que incidam direta ou indiretamente no fornecimento dos bens;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3.6. A proposta da contratada deverá ser redigida em língua portuguesa, datilografada ou digitada, em uma via, sem emendas, rasuras, entrelinhas ou ressalvas, devendo a última folha ser assinada e as demais rubricadas pelo licitante ou seu representante legal.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3.7.Deverá ainda conter a indicação do banco, número da conta e agência, para fins de pagamento; </w:t>
      </w:r>
      <w:proofErr w:type="gramStart"/>
      <w:r>
        <w:rPr>
          <w:rFonts w:ascii="Segoe UI" w:eastAsia="Segoe UI" w:hAnsi="Segoe UI" w:cs="Segoe UI"/>
        </w:rPr>
        <w:t>Não</w:t>
      </w:r>
      <w:proofErr w:type="gramEnd"/>
      <w:r>
        <w:rPr>
          <w:rFonts w:ascii="Segoe UI" w:eastAsia="Segoe UI" w:hAnsi="Segoe UI" w:cs="Segoe UI"/>
        </w:rPr>
        <w:t xml:space="preserve"> haverá exigência de garantia de execução para a presente contratação. Todas as especificações do objeto contidas na proposta, tais como marca, modelo, tipo, </w:t>
      </w:r>
      <w:proofErr w:type="spellStart"/>
      <w:r>
        <w:rPr>
          <w:rFonts w:ascii="Segoe UI" w:eastAsia="Segoe UI" w:hAnsi="Segoe UI" w:cs="Segoe UI"/>
        </w:rPr>
        <w:t>abricante</w:t>
      </w:r>
      <w:proofErr w:type="spellEnd"/>
      <w:r>
        <w:rPr>
          <w:rFonts w:ascii="Segoe UI" w:eastAsia="Segoe UI" w:hAnsi="Segoe UI" w:cs="Segoe UI"/>
        </w:rPr>
        <w:t xml:space="preserve"> e procedência, vinculam a Contratada;</w:t>
      </w:r>
    </w:p>
    <w:p w:rsidR="00E01417" w:rsidRPr="002E365D" w:rsidRDefault="00D12949">
      <w:pPr>
        <w:tabs>
          <w:tab w:val="left" w:pos="2268"/>
        </w:tabs>
        <w:spacing w:line="300" w:lineRule="auto"/>
        <w:jc w:val="both"/>
        <w:rPr>
          <w:rFonts w:ascii="Segoe UI" w:eastAsia="Segoe UI" w:hAnsi="Segoe UI" w:cs="Segoe UI"/>
        </w:rPr>
      </w:pPr>
      <w:r>
        <w:rPr>
          <w:rFonts w:ascii="Segoe UI" w:eastAsia="Segoe UI" w:hAnsi="Segoe UI" w:cs="Segoe UI"/>
        </w:rPr>
        <w:t>3.8. Para os materiais de consumo, o prazo de garantia será de no mínimo 90 dias a con</w:t>
      </w:r>
      <w:r w:rsidRPr="002E365D">
        <w:rPr>
          <w:rFonts w:ascii="Segoe UI" w:eastAsia="Segoe UI" w:hAnsi="Segoe UI" w:cs="Segoe UI"/>
        </w:rPr>
        <w:t xml:space="preserve">tar do recebimento definitivo do mesmo; </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lastRenderedPageBreak/>
        <w:t>3.9. Para os bens permanentes, o prazo de garantia será de no mínimo 12 meses a contar do recebimento definitivo do mesmo;</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3.10. Os materiais deverão ser entregues em dias úteis, nos horários normais de funcionamento; </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3.11. Em caso de divergência entre a descrição dos, deve prevalecer a descrição detalhada dos itens no Termo de Referência;</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3.12. Para todos os efeitos, os bens demandados foram definidos como comuns, por esta razão a licitação se dará por meio de PREGÃO;</w:t>
      </w:r>
    </w:p>
    <w:p w:rsidR="00E01417" w:rsidRPr="007A72AF" w:rsidRDefault="00D12949">
      <w:pPr>
        <w:tabs>
          <w:tab w:val="left" w:pos="2268"/>
        </w:tabs>
        <w:spacing w:line="300" w:lineRule="auto"/>
        <w:jc w:val="both"/>
        <w:rPr>
          <w:rFonts w:ascii="Segoe UI" w:eastAsia="Segoe UI" w:hAnsi="Segoe UI" w:cs="Segoe UI"/>
          <w:b/>
        </w:rPr>
      </w:pPr>
      <w:r w:rsidRPr="002E365D">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01417" w:rsidRPr="007A72AF" w:rsidRDefault="00E01417">
      <w:pPr>
        <w:tabs>
          <w:tab w:val="left" w:pos="2268"/>
        </w:tabs>
        <w:spacing w:after="0" w:line="300" w:lineRule="auto"/>
        <w:jc w:val="both"/>
        <w:rPr>
          <w:rFonts w:ascii="Segoe UI" w:eastAsia="Segoe UI" w:hAnsi="Segoe UI" w:cs="Segoe UI"/>
          <w:b/>
        </w:rPr>
      </w:pPr>
    </w:p>
    <w:p w:rsidR="00E01417" w:rsidRPr="007A72AF" w:rsidRDefault="00D12949">
      <w:pPr>
        <w:tabs>
          <w:tab w:val="left" w:pos="2268"/>
        </w:tabs>
        <w:spacing w:after="0" w:line="300" w:lineRule="auto"/>
        <w:jc w:val="both"/>
        <w:rPr>
          <w:rFonts w:ascii="Segoe UI" w:eastAsia="Segoe UI" w:hAnsi="Segoe UI" w:cs="Segoe UI"/>
        </w:rPr>
      </w:pPr>
      <w:r w:rsidRPr="007A72AF">
        <w:rPr>
          <w:rFonts w:ascii="Segoe UI" w:eastAsia="Segoe UI" w:hAnsi="Segoe UI" w:cs="Segoe UI"/>
        </w:rPr>
        <w:t>4.1. As estimativas das quantidades para a contratação são as seguintes:</w:t>
      </w:r>
    </w:p>
    <w:p w:rsidR="00E01417" w:rsidRPr="007A72AF" w:rsidRDefault="00E01417">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699"/>
        <w:gridCol w:w="978"/>
        <w:gridCol w:w="843"/>
        <w:gridCol w:w="4766"/>
        <w:gridCol w:w="1208"/>
      </w:tblGrid>
      <w:tr w:rsidR="00AF2988" w:rsidRPr="00590EFC" w:rsidTr="00D84881">
        <w:tc>
          <w:tcPr>
            <w:tcW w:w="707"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ITEM</w:t>
            </w:r>
          </w:p>
        </w:tc>
        <w:tc>
          <w:tcPr>
            <w:tcW w:w="989"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QUANT.</w:t>
            </w:r>
          </w:p>
        </w:tc>
        <w:tc>
          <w:tcPr>
            <w:tcW w:w="851"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 xml:space="preserve">UNID. </w:t>
            </w:r>
          </w:p>
        </w:tc>
        <w:tc>
          <w:tcPr>
            <w:tcW w:w="5289"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DESCRIÇÃO</w:t>
            </w:r>
          </w:p>
        </w:tc>
        <w:tc>
          <w:tcPr>
            <w:tcW w:w="1226"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 xml:space="preserve">VALOR UNITARIO </w:t>
            </w:r>
          </w:p>
        </w:tc>
      </w:tr>
      <w:tr w:rsidR="00AF2988" w:rsidRPr="00590EFC" w:rsidTr="00D84881">
        <w:tc>
          <w:tcPr>
            <w:tcW w:w="707"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1</w:t>
            </w:r>
          </w:p>
        </w:tc>
        <w:tc>
          <w:tcPr>
            <w:tcW w:w="989"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300</w:t>
            </w:r>
          </w:p>
        </w:tc>
        <w:tc>
          <w:tcPr>
            <w:tcW w:w="851" w:type="dxa"/>
          </w:tcPr>
          <w:p w:rsidR="00AF2988" w:rsidRPr="00590EFC" w:rsidRDefault="00AF2988" w:rsidP="00D84881">
            <w:pPr>
              <w:autoSpaceDE w:val="0"/>
              <w:autoSpaceDN w:val="0"/>
              <w:adjustRightInd w:val="0"/>
              <w:rPr>
                <w:rFonts w:ascii="Courier New" w:hAnsi="Courier New" w:cs="Courier New"/>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P/ LIXO /90 FRASCO PLÁSTICO 75CM X 105CM, 0,10MM, PESO 90 GRAMAS CADA, 200 LITROS, COR PRETA, RESISTENTE PARA COLETA DE LIXO EM VIAS PUBLICAS EMBALAGEM COM 100 UND.</w:t>
            </w:r>
          </w:p>
        </w:tc>
        <w:tc>
          <w:tcPr>
            <w:tcW w:w="1226"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R$ 84,45</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220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50L SACO PLASTICO 63CM X 80CM, 0,10MM DE ESPESSURA.50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R$ 34,29</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3</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200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 xml:space="preserve">SACO PLASTICO 30L SACO PLASTICO 59CM X 62CM, 0,10MM DE ESPESSURA. 30 LITROS, COR PRETA E RESISTENTE. EMBALAGEM COM 100 UNIDADES. </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R$ 31,55</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4</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250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100L SACO PLASTICO 75CM X 85CM, 0,10MM DE ESPESSURA 100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R$ 51,62</w:t>
            </w:r>
          </w:p>
        </w:tc>
      </w:tr>
    </w:tbl>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spacing w:line="300" w:lineRule="auto"/>
        <w:jc w:val="both"/>
        <w:rPr>
          <w:rFonts w:ascii="Segoe UI" w:eastAsia="Segoe UI" w:hAnsi="Segoe UI" w:cs="Segoe UI"/>
        </w:rPr>
      </w:pPr>
      <w:r w:rsidRPr="002E365D">
        <w:rPr>
          <w:rFonts w:ascii="Segoe UI" w:eastAsia="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E01417"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5. Do levantamento de mercado, que consiste na análise das alternativas possíveis, e justificativa técnica e econômica da escolha</w:t>
      </w:r>
      <w:r>
        <w:rPr>
          <w:rFonts w:ascii="Segoe UI" w:eastAsia="Segoe UI" w:hAnsi="Segoe UI" w:cs="Segoe UI"/>
          <w:b/>
        </w:rPr>
        <w:t xml:space="preserve"> do tipo de solução a contratar</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5.1. Foi realizado pela equipe de contratação um levantamento de mercado para se definir qual a melhor solução a ser sugerida à Alta Administração, considerando-se, evidentemente, todas as particularidades das atividades promovidas pela secretaria.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5.2. O levantamento de mercado consiste na análise das alternativas possíveis, e justificativa técnica e econômica da escolha do tipo de solução a contratar.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5.3. Após a verificação do objeto demandando e dos requisitos da contratação (apresentados no item anterior), foi realizado o levantamento de mercado e identificou características: </w:t>
      </w:r>
    </w:p>
    <w:p w:rsidR="00E01417" w:rsidRDefault="00D12949">
      <w:pPr>
        <w:spacing w:line="300" w:lineRule="auto"/>
        <w:jc w:val="both"/>
        <w:rPr>
          <w:rFonts w:ascii="Segoe UI" w:eastAsia="Segoe UI" w:hAnsi="Segoe UI" w:cs="Segoe UI"/>
        </w:rPr>
      </w:pPr>
      <w:r>
        <w:rPr>
          <w:rFonts w:ascii="Segoe UI" w:eastAsia="Segoe UI" w:hAnsi="Segoe UI" w:cs="Segoe UI"/>
        </w:rPr>
        <w:t>I – O objeto demandado possui contratações similares feitas por outros órgãos e entidades públicas, ou seja, não se trata de demanda exclusiva ou estranha para o mercado;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 II – O SRP é uma alternativa viável e bem conhecida entre as empresas do ramo;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III – Em razão da baixa complexidade do objeto demandado não será necessário a realização de audiência e/ou consulta pública, junto ao mercado para coleta de contribuições; </w:t>
      </w:r>
    </w:p>
    <w:p w:rsidR="00E01417" w:rsidRDefault="00D12949">
      <w:pPr>
        <w:spacing w:line="300" w:lineRule="auto"/>
        <w:jc w:val="both"/>
        <w:rPr>
          <w:rFonts w:ascii="Segoe UI" w:eastAsia="Segoe UI" w:hAnsi="Segoe UI" w:cs="Segoe UI"/>
        </w:rPr>
      </w:pPr>
      <w:r>
        <w:rPr>
          <w:rFonts w:ascii="Segoe UI" w:eastAsia="Segoe UI" w:hAnsi="Segoe UI" w:cs="Segoe UI"/>
        </w:rPr>
        <w:t>IV – Não se aplica a hipótese de locação dos bens demandados;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 V – Existe a possibilidade de alguns dos bens demandados serem supridos por meio de doação, contudo, este setor não dispõe de conhecimento sobre instituições doadoras e desconhece regulamento Institucional que aborde esta temática;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VI - Diante das necessidades apontadas neste estudo, o atendimento à solução exige a contratação de </w:t>
      </w:r>
      <w:proofErr w:type="gramStart"/>
      <w:r>
        <w:rPr>
          <w:rFonts w:ascii="Segoe UI" w:eastAsia="Segoe UI" w:hAnsi="Segoe UI" w:cs="Segoe UI"/>
        </w:rPr>
        <w:t>empresa  cujo</w:t>
      </w:r>
      <w:proofErr w:type="gramEnd"/>
      <w:r>
        <w:rPr>
          <w:rFonts w:ascii="Segoe UI" w:eastAsia="Segoe UI" w:hAnsi="Segoe UI" w:cs="Segoe UI"/>
        </w:rPr>
        <w:t xml:space="preserve"> o ramo de atividade seja compatível como objeto pretendido;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E01417" w:rsidRDefault="00D12949">
      <w:pPr>
        <w:spacing w:line="300" w:lineRule="auto"/>
        <w:jc w:val="both"/>
        <w:rPr>
          <w:rFonts w:ascii="Segoe UI" w:eastAsia="Segoe UI" w:hAnsi="Segoe UI" w:cs="Segoe UI"/>
        </w:rPr>
      </w:pPr>
      <w:r>
        <w:rPr>
          <w:rFonts w:ascii="Segoe UI" w:eastAsia="Segoe UI" w:hAnsi="Segoe UI" w:cs="Segoe UI"/>
        </w:rPr>
        <w:t>VIII - A aquisição dos materiais objeto do presente Estudo Técnico Preliminar se constitui, no atual cenário, em objeto de frequente aquisição por órgãos públicos, em todas as suas esferas.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 IX - Verifica-se a ampla disponibilidade de empresas aptas ao fornecimento dos materiais a serem adquiridos, conforme os requisitos estabelecidos neste documento.</w:t>
      </w:r>
    </w:p>
    <w:p w:rsidR="00E01417" w:rsidRDefault="00D12949">
      <w:pPr>
        <w:spacing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E01417" w:rsidRDefault="00D12949">
      <w:pPr>
        <w:spacing w:line="300" w:lineRule="auto"/>
        <w:jc w:val="both"/>
        <w:rPr>
          <w:rFonts w:ascii="Segoe UI" w:eastAsia="Segoe UI" w:hAnsi="Segoe UI" w:cs="Segoe UI"/>
        </w:rPr>
      </w:pPr>
      <w:r>
        <w:rPr>
          <w:rFonts w:ascii="Segoe UI" w:eastAsia="Segoe UI" w:hAnsi="Segoe UI" w:cs="Segoe UI"/>
        </w:rPr>
        <w:t>6.1. A estimativa do valor da contratação administrativa será calculada na etapa subsequente deste processo administrativo (art. 23 c/c inciso II do art. 72 da Lei nº. 14.133/2021).</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b/>
        </w:rPr>
        <w:t>7. Da descrição da solução como um todo, inclusive das exigências relacionadas à manutenção e à assistência técnica, quando for o caso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7.1. O objeto pretendido é a aquisição de sacos de lixo, não apresenta estimativas de empenho com datas, itens e respectivos quantitativos a serem adquiridos pelo órgão, uma vez que poderá haver necessidade de entregas parceladas e também o fato de depender de fatores institucionais como demandas pelos materiais licitados apresentadas pelas diversas unidades que compõe a Prefeitura Municipal.</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7.2. Por se tratar de aquisição de materiais com necessidade de contratações frequentes, possibilidade de previsão de entregas parceladas conforme as demandas surgidas, que pela natureza do objeto não é possível definir com exatidão o quantitativo a ser solicitado, observa-se que o uso do Sistema de Registro de Preços - SRP para essas compras é o mais utilizado pela Administração Pública. </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7.3.O referido SRP se mostra vantajoso por ser um banco de dados contendo o cadastro de produtos e fornecedores, selecionados mediante prévio processo de licitação, para eventual e futura contratação de por parte da Administração.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Os fornecedores se comprometem a manter, durante o prazo de validade da ata de registro de preços, o preço registrado e a disponibilidade do produto, até o quantitativo máximo licitado. </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7.5.O grande diferencial dessa modalidade é que a Administração Pública não é obrigada a contratar, adquirindo bens ou serviços registrados, ou seja, as compras somente ocorrerão se houver interesse, mediante o surgimento das demandas.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7.6. Nesta perspectiva, entende-se que por se tratar de aquisição comum a solução que melhor atende aos interesses e necessidades da prefeitura é a realização de procedimento licitatório para registro de preços, na modalidade PREGÃO, na forma ELETRÔNICA, com critério de julgamento menor preço.</w:t>
      </w:r>
    </w:p>
    <w:p w:rsidR="00AD4E31" w:rsidRDefault="00AD4E31">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8. Da justificativa para o parcelamento ou não da contratação</w:t>
      </w:r>
    </w:p>
    <w:p w:rsidR="00E01417" w:rsidRDefault="00D12949">
      <w:pPr>
        <w:tabs>
          <w:tab w:val="left" w:pos="744"/>
        </w:tabs>
        <w:spacing w:after="0" w:line="240" w:lineRule="auto"/>
        <w:ind w:right="126"/>
        <w:jc w:val="both"/>
        <w:rPr>
          <w:rFonts w:ascii="Segoe UI" w:eastAsia="Segoe UI" w:hAnsi="Segoe UI" w:cs="Segoe UI"/>
          <w:sz w:val="24"/>
        </w:rPr>
      </w:pPr>
      <w:r>
        <w:rPr>
          <w:rFonts w:ascii="Segoe UI" w:eastAsia="Segoe UI" w:hAnsi="Segoe UI" w:cs="Segoe UI"/>
        </w:rPr>
        <w:t xml:space="preserve">8.1 </w:t>
      </w:r>
      <w:r>
        <w:rPr>
          <w:rFonts w:ascii="Segoe UI" w:eastAsia="Segoe UI" w:hAnsi="Segoe UI" w:cs="Segoe UI"/>
          <w:sz w:val="24"/>
        </w:rPr>
        <w:t>A Lei nº 14.133/2021, estabelece em seu artigo 40, inciso V, alínea "b", como princípio, entre outros, o do parcelamento, "quando for</w:t>
      </w:r>
      <w:r>
        <w:rPr>
          <w:rFonts w:ascii="Segoe UI" w:eastAsia="Segoe UI" w:hAnsi="Segoe UI" w:cs="Segoe UI"/>
          <w:spacing w:val="-1"/>
          <w:sz w:val="24"/>
        </w:rPr>
        <w:t xml:space="preserve"> </w:t>
      </w:r>
      <w:r>
        <w:rPr>
          <w:rFonts w:ascii="Segoe UI" w:eastAsia="Segoe UI" w:hAnsi="Segoe UI" w:cs="Segoe UI"/>
          <w:sz w:val="24"/>
        </w:rPr>
        <w:t>tecnicamente viável e</w:t>
      </w:r>
      <w:r>
        <w:rPr>
          <w:rFonts w:ascii="Segoe UI" w:eastAsia="Segoe UI" w:hAnsi="Segoe UI" w:cs="Segoe UI"/>
          <w:spacing w:val="-2"/>
          <w:sz w:val="24"/>
        </w:rPr>
        <w:t xml:space="preserve"> </w:t>
      </w:r>
      <w:r>
        <w:rPr>
          <w:rFonts w:ascii="Segoe UI" w:eastAsia="Segoe UI" w:hAnsi="Segoe UI" w:cs="Segoe UI"/>
          <w:sz w:val="24"/>
        </w:rPr>
        <w:t>economicamente vantajoso".</w:t>
      </w:r>
    </w:p>
    <w:p w:rsidR="00E01417" w:rsidRDefault="00E01417">
      <w:pPr>
        <w:spacing w:after="0" w:line="240" w:lineRule="auto"/>
        <w:rPr>
          <w:rFonts w:ascii="Segoe UI" w:eastAsia="Segoe UI" w:hAnsi="Segoe UI" w:cs="Segoe UI"/>
          <w:sz w:val="24"/>
        </w:rPr>
      </w:pPr>
    </w:p>
    <w:p w:rsidR="00E01417" w:rsidRDefault="00D12949">
      <w:pPr>
        <w:tabs>
          <w:tab w:val="left" w:pos="722"/>
        </w:tabs>
        <w:spacing w:after="0" w:line="240" w:lineRule="auto"/>
        <w:ind w:right="124"/>
        <w:jc w:val="both"/>
        <w:rPr>
          <w:rFonts w:ascii="Segoe UI" w:eastAsia="Segoe UI" w:hAnsi="Segoe UI" w:cs="Segoe UI"/>
          <w:sz w:val="24"/>
        </w:rPr>
      </w:pPr>
      <w:r>
        <w:rPr>
          <w:rFonts w:ascii="Segoe UI" w:eastAsia="Segoe UI" w:hAnsi="Segoe UI" w:cs="Segoe UI"/>
          <w:sz w:val="24"/>
        </w:rPr>
        <w:t xml:space="preserve">8.2.O fracionamento em itens é a regra geral das contratações públicas sempre que assim for tecnicamente viável, a fim de se aumentar a competitividade pela ampla participação de </w:t>
      </w:r>
      <w:r>
        <w:rPr>
          <w:rFonts w:ascii="Segoe UI" w:eastAsia="Segoe UI" w:hAnsi="Segoe UI" w:cs="Segoe UI"/>
          <w:spacing w:val="-2"/>
          <w:sz w:val="24"/>
        </w:rPr>
        <w:t>licitantes.</w:t>
      </w:r>
    </w:p>
    <w:p w:rsidR="00E01417" w:rsidRDefault="00E01417">
      <w:pPr>
        <w:spacing w:after="0" w:line="240" w:lineRule="auto"/>
        <w:jc w:val="both"/>
        <w:rPr>
          <w:rFonts w:ascii="Segoe UI" w:eastAsia="Segoe UI" w:hAnsi="Segoe UI" w:cs="Segoe UI"/>
          <w:sz w:val="24"/>
        </w:rPr>
      </w:pPr>
    </w:p>
    <w:p w:rsidR="00E01417" w:rsidRDefault="00D12949">
      <w:pPr>
        <w:tabs>
          <w:tab w:val="left" w:pos="785"/>
        </w:tabs>
        <w:spacing w:before="75" w:after="0" w:line="240" w:lineRule="auto"/>
        <w:ind w:right="117"/>
        <w:jc w:val="both"/>
        <w:rPr>
          <w:rFonts w:ascii="Segoe UI" w:eastAsia="Segoe UI" w:hAnsi="Segoe UI" w:cs="Segoe UI"/>
          <w:sz w:val="24"/>
        </w:rPr>
      </w:pPr>
      <w:r>
        <w:rPr>
          <w:rFonts w:ascii="Segoe UI" w:eastAsia="Segoe UI" w:hAnsi="Segoe UI" w:cs="Segoe UI"/>
          <w:sz w:val="24"/>
        </w:rPr>
        <w:t xml:space="preserve">8.3.O parcelamento da solução de aquisição dos sacos de lixos, é uma medida </w:t>
      </w:r>
      <w:proofErr w:type="spellStart"/>
      <w:proofErr w:type="gramStart"/>
      <w:r>
        <w:rPr>
          <w:rFonts w:ascii="Segoe UI" w:eastAsia="Segoe UI" w:hAnsi="Segoe UI" w:cs="Segoe UI"/>
          <w:sz w:val="24"/>
        </w:rPr>
        <w:t>estratégica,baseada</w:t>
      </w:r>
      <w:proofErr w:type="spellEnd"/>
      <w:proofErr w:type="gramEnd"/>
      <w:r>
        <w:rPr>
          <w:rFonts w:ascii="Segoe UI" w:eastAsia="Segoe UI" w:hAnsi="Segoe UI" w:cs="Segoe UI"/>
          <w:sz w:val="24"/>
        </w:rPr>
        <w:t xml:space="preserve"> em alguns pontos relevantes. Primeiramente, o parcelamento permite uma melhor gestão financeira dos recursos públicos, distribuindo os custos ao longo do tempo e evitando impactos significativos no orçamento municipal em um único exercício financeiro. </w:t>
      </w:r>
    </w:p>
    <w:p w:rsidR="00E01417" w:rsidRDefault="00E01417">
      <w:pPr>
        <w:tabs>
          <w:tab w:val="left" w:pos="785"/>
        </w:tabs>
        <w:spacing w:before="75" w:after="0" w:line="240" w:lineRule="auto"/>
        <w:ind w:right="117"/>
        <w:jc w:val="both"/>
        <w:rPr>
          <w:rFonts w:ascii="Segoe UI" w:eastAsia="Segoe UI" w:hAnsi="Segoe UI" w:cs="Segoe UI"/>
          <w:sz w:val="24"/>
        </w:rPr>
      </w:pPr>
    </w:p>
    <w:p w:rsidR="00E01417" w:rsidRDefault="00D12949">
      <w:pPr>
        <w:tabs>
          <w:tab w:val="left" w:pos="785"/>
        </w:tabs>
        <w:spacing w:before="75" w:after="0" w:line="240" w:lineRule="auto"/>
        <w:ind w:right="117"/>
        <w:jc w:val="both"/>
        <w:rPr>
          <w:rFonts w:ascii="Segoe UI" w:eastAsia="Segoe UI" w:hAnsi="Segoe UI" w:cs="Segoe UI"/>
        </w:rPr>
      </w:pPr>
      <w:r>
        <w:rPr>
          <w:rFonts w:ascii="Segoe UI" w:eastAsia="Segoe UI" w:hAnsi="Segoe UI" w:cs="Segoe UI"/>
          <w:sz w:val="24"/>
        </w:rPr>
        <w:t>8.4. Além disso, o parcelamento possibilita uma melhor negociação com os fornecedores, podendo resultar em condições mais vantajosas de pagamento, como descontos por volume ou prazos estendidos. Outro aspecto a considerar é a possibilidade de ajustar os volumes de aquisição de acordo com as necessidades sazonais ou emergenciais, garantindo uma resposta flexível às demandas da administração pública.</w:t>
      </w:r>
      <w:r>
        <w:rPr>
          <w:rFonts w:ascii="Segoe UI" w:eastAsia="Segoe UI" w:hAnsi="Segoe UI" w:cs="Segoe UI"/>
          <w:spacing w:val="40"/>
          <w:sz w:val="24"/>
        </w:rPr>
        <w:t xml:space="preserve"> </w:t>
      </w:r>
      <w:r>
        <w:rPr>
          <w:rFonts w:ascii="Segoe UI" w:eastAsia="Segoe UI" w:hAnsi="Segoe UI" w:cs="Segoe UI"/>
          <w:sz w:val="24"/>
        </w:rPr>
        <w:t>Portanto, com o objetivo de otimizar a utilização dos recursos disponíveis, mitigar os impactos financeiros e garantir uma gestão eficiente dos materiais de limpeza, opta-se pelo parcelamento da solução de aquisição.</w:t>
      </w:r>
    </w:p>
    <w:p w:rsidR="00E01417" w:rsidRDefault="00E01417">
      <w:pPr>
        <w:tabs>
          <w:tab w:val="left" w:pos="2268"/>
        </w:tabs>
        <w:spacing w:after="0" w:line="300" w:lineRule="auto"/>
        <w:jc w:val="both"/>
        <w:rPr>
          <w:rFonts w:ascii="Segoe UI" w:eastAsia="Segoe UI" w:hAnsi="Segoe UI" w:cs="Segoe UI"/>
        </w:rPr>
      </w:pP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E01417" w:rsidRDefault="00E01417">
      <w:pPr>
        <w:tabs>
          <w:tab w:val="left" w:pos="2268"/>
        </w:tabs>
        <w:spacing w:after="0" w:line="300" w:lineRule="auto"/>
        <w:jc w:val="both"/>
        <w:rPr>
          <w:rFonts w:ascii="Segoe UI" w:eastAsia="Segoe UI" w:hAnsi="Segoe UI" w:cs="Segoe UI"/>
          <w:b/>
        </w:rPr>
      </w:pPr>
    </w:p>
    <w:p w:rsidR="00E01417" w:rsidRDefault="00D12949">
      <w:pPr>
        <w:tabs>
          <w:tab w:val="left" w:pos="804"/>
        </w:tabs>
        <w:spacing w:after="0" w:line="240" w:lineRule="auto"/>
        <w:ind w:right="124"/>
        <w:jc w:val="both"/>
        <w:rPr>
          <w:rFonts w:ascii="Segoe UI" w:eastAsia="Segoe UI" w:hAnsi="Segoe UI" w:cs="Segoe UI"/>
          <w:sz w:val="24"/>
        </w:rPr>
      </w:pPr>
      <w:r>
        <w:rPr>
          <w:rFonts w:ascii="Segoe UI" w:eastAsia="Segoe UI" w:hAnsi="Segoe UI" w:cs="Segoe UI"/>
          <w:b/>
        </w:rPr>
        <w:t xml:space="preserve">9.1. </w:t>
      </w:r>
      <w:r>
        <w:rPr>
          <w:rFonts w:ascii="Segoe UI" w:eastAsia="Segoe UI" w:hAnsi="Segoe UI" w:cs="Segoe UI"/>
          <w:sz w:val="24"/>
        </w:rPr>
        <w:t>A aquisição dos sacos de lixo proporcionará uma série de benefícios tangíveis e intangíveis para a comunidade e a administração pública. Em termos concretos, a manutenção regular da limpeza dos espaços públicos e prédios municipais resultará em ambientes mais seguros, saudáveis e agradáveis para os cidadãos e servidores municipais. Essa medida contribuirá diretamente para a</w:t>
      </w:r>
      <w:r>
        <w:rPr>
          <w:rFonts w:ascii="Segoe UI" w:eastAsia="Segoe UI" w:hAnsi="Segoe UI" w:cs="Segoe UI"/>
          <w:spacing w:val="40"/>
          <w:sz w:val="24"/>
        </w:rPr>
        <w:t xml:space="preserve"> </w:t>
      </w:r>
      <w:r>
        <w:rPr>
          <w:rFonts w:ascii="Segoe UI" w:eastAsia="Segoe UI" w:hAnsi="Segoe UI" w:cs="Segoe UI"/>
          <w:sz w:val="24"/>
        </w:rPr>
        <w:t>prevenção de doenças transmissíveis por falta de higiene, promovendo, assim, a saúde pública</w:t>
      </w:r>
      <w:r>
        <w:rPr>
          <w:rFonts w:ascii="Segoe UI" w:eastAsia="Segoe UI" w:hAnsi="Segoe UI" w:cs="Segoe UI"/>
          <w:spacing w:val="40"/>
          <w:sz w:val="24"/>
        </w:rPr>
        <w:t xml:space="preserve"> </w:t>
      </w:r>
      <w:r>
        <w:rPr>
          <w:rFonts w:ascii="Segoe UI" w:eastAsia="Segoe UI" w:hAnsi="Segoe UI" w:cs="Segoe UI"/>
          <w:sz w:val="24"/>
        </w:rPr>
        <w:t>e reduzindo os custos com tratamentos médicos decorrentes de enfermidades evitáveis.</w:t>
      </w:r>
    </w:p>
    <w:p w:rsidR="00E01417" w:rsidRDefault="00E01417">
      <w:pPr>
        <w:spacing w:after="0" w:line="240" w:lineRule="auto"/>
        <w:rPr>
          <w:rFonts w:ascii="Segoe UI" w:eastAsia="Segoe UI" w:hAnsi="Segoe UI" w:cs="Segoe UI"/>
          <w:sz w:val="24"/>
        </w:rPr>
      </w:pPr>
    </w:p>
    <w:p w:rsidR="00E01417" w:rsidRDefault="00D12949">
      <w:pPr>
        <w:tabs>
          <w:tab w:val="left" w:pos="715"/>
        </w:tabs>
        <w:spacing w:before="1" w:after="0" w:line="240" w:lineRule="auto"/>
        <w:ind w:right="126"/>
        <w:jc w:val="both"/>
        <w:rPr>
          <w:rFonts w:ascii="Segoe UI" w:eastAsia="Segoe UI" w:hAnsi="Segoe UI" w:cs="Segoe UI"/>
          <w:sz w:val="24"/>
        </w:rPr>
      </w:pPr>
      <w:r>
        <w:rPr>
          <w:rFonts w:ascii="Segoe UI" w:eastAsia="Segoe UI" w:hAnsi="Segoe UI" w:cs="Segoe UI"/>
          <w:sz w:val="24"/>
        </w:rPr>
        <w:t>9.2. Além disso, a</w:t>
      </w:r>
      <w:r>
        <w:rPr>
          <w:rFonts w:ascii="Segoe UI" w:eastAsia="Segoe UI" w:hAnsi="Segoe UI" w:cs="Segoe UI"/>
          <w:spacing w:val="-3"/>
          <w:sz w:val="24"/>
        </w:rPr>
        <w:t xml:space="preserve"> </w:t>
      </w:r>
      <w:r>
        <w:rPr>
          <w:rFonts w:ascii="Segoe UI" w:eastAsia="Segoe UI" w:hAnsi="Segoe UI" w:cs="Segoe UI"/>
          <w:sz w:val="24"/>
        </w:rPr>
        <w:t>preservação dos</w:t>
      </w:r>
      <w:r>
        <w:rPr>
          <w:rFonts w:ascii="Segoe UI" w:eastAsia="Segoe UI" w:hAnsi="Segoe UI" w:cs="Segoe UI"/>
          <w:spacing w:val="-1"/>
          <w:sz w:val="24"/>
        </w:rPr>
        <w:t xml:space="preserve"> </w:t>
      </w:r>
      <w:r>
        <w:rPr>
          <w:rFonts w:ascii="Segoe UI" w:eastAsia="Segoe UI" w:hAnsi="Segoe UI" w:cs="Segoe UI"/>
          <w:sz w:val="24"/>
        </w:rPr>
        <w:t>espaços</w:t>
      </w:r>
      <w:r>
        <w:rPr>
          <w:rFonts w:ascii="Segoe UI" w:eastAsia="Segoe UI" w:hAnsi="Segoe UI" w:cs="Segoe UI"/>
          <w:spacing w:val="-1"/>
          <w:sz w:val="24"/>
        </w:rPr>
        <w:t xml:space="preserve"> </w:t>
      </w:r>
      <w:r>
        <w:rPr>
          <w:rFonts w:ascii="Segoe UI" w:eastAsia="Segoe UI" w:hAnsi="Segoe UI" w:cs="Segoe UI"/>
          <w:sz w:val="24"/>
        </w:rPr>
        <w:t>públicos</w:t>
      </w:r>
      <w:r>
        <w:rPr>
          <w:rFonts w:ascii="Segoe UI" w:eastAsia="Segoe UI" w:hAnsi="Segoe UI" w:cs="Segoe UI"/>
          <w:spacing w:val="-3"/>
          <w:sz w:val="24"/>
        </w:rPr>
        <w:t xml:space="preserve"> </w:t>
      </w:r>
      <w:r>
        <w:rPr>
          <w:rFonts w:ascii="Segoe UI" w:eastAsia="Segoe UI" w:hAnsi="Segoe UI" w:cs="Segoe UI"/>
          <w:sz w:val="24"/>
        </w:rPr>
        <w:t>por</w:t>
      </w:r>
      <w:r>
        <w:rPr>
          <w:rFonts w:ascii="Segoe UI" w:eastAsia="Segoe UI" w:hAnsi="Segoe UI" w:cs="Segoe UI"/>
          <w:spacing w:val="-3"/>
          <w:sz w:val="24"/>
        </w:rPr>
        <w:t xml:space="preserve"> </w:t>
      </w:r>
      <w:r>
        <w:rPr>
          <w:rFonts w:ascii="Segoe UI" w:eastAsia="Segoe UI" w:hAnsi="Segoe UI" w:cs="Segoe UI"/>
          <w:sz w:val="24"/>
        </w:rPr>
        <w:t>meio</w:t>
      </w:r>
      <w:r>
        <w:rPr>
          <w:rFonts w:ascii="Segoe UI" w:eastAsia="Segoe UI" w:hAnsi="Segoe UI" w:cs="Segoe UI"/>
          <w:spacing w:val="-3"/>
          <w:sz w:val="24"/>
        </w:rPr>
        <w:t xml:space="preserve"> </w:t>
      </w:r>
      <w:r>
        <w:rPr>
          <w:rFonts w:ascii="Segoe UI" w:eastAsia="Segoe UI" w:hAnsi="Segoe UI" w:cs="Segoe UI"/>
          <w:sz w:val="24"/>
        </w:rPr>
        <w:t>da</w:t>
      </w:r>
      <w:r>
        <w:rPr>
          <w:rFonts w:ascii="Segoe UI" w:eastAsia="Segoe UI" w:hAnsi="Segoe UI" w:cs="Segoe UI"/>
          <w:spacing w:val="-2"/>
          <w:sz w:val="24"/>
        </w:rPr>
        <w:t xml:space="preserve"> </w:t>
      </w:r>
      <w:r>
        <w:rPr>
          <w:rFonts w:ascii="Segoe UI" w:eastAsia="Segoe UI" w:hAnsi="Segoe UI" w:cs="Segoe UI"/>
          <w:sz w:val="24"/>
        </w:rPr>
        <w:t>limpeza adequada estimula</w:t>
      </w:r>
      <w:r>
        <w:rPr>
          <w:rFonts w:ascii="Segoe UI" w:eastAsia="Segoe UI" w:hAnsi="Segoe UI" w:cs="Segoe UI"/>
          <w:spacing w:val="-3"/>
          <w:sz w:val="24"/>
        </w:rPr>
        <w:t xml:space="preserve"> </w:t>
      </w:r>
      <w:r>
        <w:rPr>
          <w:rFonts w:ascii="Segoe UI" w:eastAsia="Segoe UI" w:hAnsi="Segoe UI" w:cs="Segoe UI"/>
          <w:sz w:val="24"/>
        </w:rPr>
        <w:t xml:space="preserve">o orgulho cívico e a valorização do patrimônio comum, </w:t>
      </w:r>
      <w:r>
        <w:rPr>
          <w:rFonts w:ascii="Segoe UI" w:eastAsia="Segoe UI" w:hAnsi="Segoe UI" w:cs="Segoe UI"/>
          <w:sz w:val="24"/>
        </w:rPr>
        <w:lastRenderedPageBreak/>
        <w:t>promovendo um senso de pertencimento e responsabilidade compartilhada entre os moradores da cidade. O aspecto estético também é relevante, uma vez que ambientes limpos e bem cuidados contribuem para a melhoria da imagem da cidade, atraindo visitantes, investidores e turistas.</w:t>
      </w:r>
    </w:p>
    <w:p w:rsidR="00E01417" w:rsidRDefault="00E01417">
      <w:pPr>
        <w:spacing w:after="0" w:line="240" w:lineRule="auto"/>
        <w:rPr>
          <w:rFonts w:ascii="Segoe UI" w:eastAsia="Segoe UI" w:hAnsi="Segoe UI" w:cs="Segoe UI"/>
          <w:sz w:val="24"/>
        </w:rPr>
      </w:pPr>
    </w:p>
    <w:p w:rsidR="00E01417" w:rsidRDefault="00D12949">
      <w:pPr>
        <w:tabs>
          <w:tab w:val="left" w:pos="724"/>
        </w:tabs>
        <w:spacing w:after="0" w:line="240" w:lineRule="auto"/>
        <w:ind w:right="126"/>
        <w:jc w:val="both"/>
        <w:rPr>
          <w:rFonts w:ascii="Segoe UI" w:eastAsia="Segoe UI" w:hAnsi="Segoe UI" w:cs="Segoe UI"/>
          <w:sz w:val="24"/>
        </w:rPr>
      </w:pPr>
      <w:proofErr w:type="gramStart"/>
      <w:r>
        <w:rPr>
          <w:rFonts w:ascii="Segoe UI" w:eastAsia="Segoe UI" w:hAnsi="Segoe UI" w:cs="Segoe UI"/>
          <w:sz w:val="24"/>
        </w:rPr>
        <w:t>9.3 Do</w:t>
      </w:r>
      <w:proofErr w:type="gramEnd"/>
      <w:r>
        <w:rPr>
          <w:rFonts w:ascii="Segoe UI" w:eastAsia="Segoe UI" w:hAnsi="Segoe UI" w:cs="Segoe UI"/>
          <w:sz w:val="24"/>
        </w:rPr>
        <w:t xml:space="preserve"> ponto de vista econômico, a aquisição eficiente dos sacos de lixo pode resultar em economia de recursos públicos a longo prazo, uma vez que a</w:t>
      </w:r>
      <w:r>
        <w:rPr>
          <w:rFonts w:ascii="Segoe UI" w:eastAsia="Segoe UI" w:hAnsi="Segoe UI" w:cs="Segoe UI"/>
          <w:spacing w:val="-2"/>
          <w:sz w:val="24"/>
        </w:rPr>
        <w:t xml:space="preserve"> </w:t>
      </w:r>
      <w:r>
        <w:rPr>
          <w:rFonts w:ascii="Segoe UI" w:eastAsia="Segoe UI" w:hAnsi="Segoe UI" w:cs="Segoe UI"/>
          <w:sz w:val="24"/>
        </w:rPr>
        <w:t>manutenção preventiva é mais custo-efetiva do que a correção de danos causados pela falta de higiene. Além disso, a contratação de fornecedores locais pode impulsionar a economia regional, gerando empregos e fortalecendo o comércio local.</w:t>
      </w:r>
    </w:p>
    <w:p w:rsidR="00E01417" w:rsidRDefault="00E01417">
      <w:pPr>
        <w:spacing w:after="0" w:line="240" w:lineRule="auto"/>
        <w:jc w:val="both"/>
        <w:rPr>
          <w:rFonts w:ascii="Segoe UI" w:eastAsia="Segoe UI" w:hAnsi="Segoe UI" w:cs="Segoe UI"/>
          <w:sz w:val="24"/>
        </w:rPr>
      </w:pPr>
    </w:p>
    <w:p w:rsidR="00E01417" w:rsidRDefault="00D12949">
      <w:pPr>
        <w:tabs>
          <w:tab w:val="left" w:pos="724"/>
        </w:tabs>
        <w:spacing w:before="75" w:after="0" w:line="240" w:lineRule="auto"/>
        <w:ind w:right="114"/>
        <w:jc w:val="both"/>
        <w:rPr>
          <w:rFonts w:ascii="Segoe UI" w:eastAsia="Segoe UI" w:hAnsi="Segoe UI" w:cs="Segoe UI"/>
        </w:rPr>
      </w:pPr>
      <w:r>
        <w:rPr>
          <w:rFonts w:ascii="Segoe UI" w:eastAsia="Segoe UI" w:hAnsi="Segoe UI" w:cs="Segoe UI"/>
          <w:sz w:val="24"/>
        </w:rPr>
        <w:t xml:space="preserve">9.4 Por fim, a </w:t>
      </w:r>
      <w:proofErr w:type="gramStart"/>
      <w:r>
        <w:rPr>
          <w:rFonts w:ascii="Segoe UI" w:eastAsia="Segoe UI" w:hAnsi="Segoe UI" w:cs="Segoe UI"/>
          <w:sz w:val="24"/>
        </w:rPr>
        <w:t>aquisição  em</w:t>
      </w:r>
      <w:proofErr w:type="gramEnd"/>
      <w:r>
        <w:rPr>
          <w:rFonts w:ascii="Segoe UI" w:eastAsia="Segoe UI" w:hAnsi="Segoe UI" w:cs="Segoe UI"/>
          <w:sz w:val="24"/>
        </w:rPr>
        <w:t xml:space="preserve"> conformidade com as normas e diretrizes de sustentabilidade contribuirá para a redução do impacto ambiental, promovendo práticas mais responsáveis e alinhadas com o desenvolvimento sustentável. Esses benefícios combinados ressaltam a importância estratégica da aquisição dos materiais de limpeza para a melhoria da qualidade de vida e o bem-estar geral da comunidade.</w:t>
      </w:r>
    </w:p>
    <w:p w:rsidR="00E01417" w:rsidRDefault="00E01417">
      <w:pPr>
        <w:tabs>
          <w:tab w:val="left" w:pos="2268"/>
        </w:tabs>
        <w:spacing w:after="0" w:line="300" w:lineRule="auto"/>
        <w:jc w:val="both"/>
        <w:rPr>
          <w:rFonts w:ascii="Segoe UI" w:eastAsia="Segoe UI" w:hAnsi="Segoe UI" w:cs="Segoe UI"/>
          <w:b/>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E01417" w:rsidRDefault="00D12949">
      <w:pPr>
        <w:spacing w:line="300" w:lineRule="auto"/>
        <w:jc w:val="both"/>
        <w:rPr>
          <w:rFonts w:ascii="Segoe UI" w:eastAsia="Segoe UI" w:hAnsi="Segoe UI" w:cs="Segoe UI"/>
        </w:rPr>
      </w:pPr>
      <w:r>
        <w:rPr>
          <w:rFonts w:ascii="Segoe UI" w:eastAsia="Segoe UI" w:hAnsi="Segoe UI" w:cs="Segoe UI"/>
        </w:rPr>
        <w:t>10.1. Considerando que se trata de fornecimento comum, a Administração não possui providências a serem adotadas previamente à celebração do contrato administrativo.</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E01417" w:rsidRDefault="00D12949">
      <w:pPr>
        <w:spacing w:line="300" w:lineRule="auto"/>
        <w:jc w:val="both"/>
        <w:rPr>
          <w:rFonts w:ascii="Segoe UI" w:eastAsia="Segoe UI" w:hAnsi="Segoe UI" w:cs="Segoe UI"/>
        </w:rPr>
      </w:pPr>
      <w:r>
        <w:rPr>
          <w:rFonts w:ascii="Segoe UI" w:eastAsia="Segoe UI" w:hAnsi="Segoe UI" w:cs="Segoe UI"/>
        </w:rPr>
        <w:t>12.1.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E01417" w:rsidRDefault="00E01417">
      <w:pPr>
        <w:spacing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lastRenderedPageBreak/>
        <w:t>13. Do posicionamento conclusivo sobre a adequação da contratação para o atendimento da necessidade a que se destina</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13.1 Diante da necessidade de contratar empresa para fornecimento de produtos de limpeza, justifica-se a instauração deste processo licitatório. </w:t>
      </w:r>
    </w:p>
    <w:p w:rsidR="00E01417" w:rsidRDefault="00D1294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13.2 Considerando</w:t>
      </w:r>
      <w:proofErr w:type="gramEnd"/>
      <w:r>
        <w:rPr>
          <w:rFonts w:ascii="Segoe UI" w:eastAsia="Segoe UI" w:hAnsi="Segoe UI" w:cs="Segoe UI"/>
        </w:rPr>
        <w:t xml:space="preserve">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E01417" w:rsidRDefault="00D1294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13.3 Recomenda-se</w:t>
      </w:r>
      <w:proofErr w:type="gramEnd"/>
      <w:r>
        <w:rPr>
          <w:rFonts w:ascii="Segoe UI" w:eastAsia="Segoe UI" w:hAnsi="Segoe UI" w:cs="Segoe UI"/>
        </w:rPr>
        <w:t xml:space="preserve"> a utilização da modalidade Pregão conforme o Inciso XLI concomitante com o Inciso XLV, ambos do Art. Art. 6º da Lei Federal nº 14.133/21. </w:t>
      </w:r>
    </w:p>
    <w:p w:rsidR="00E01417" w:rsidRDefault="00D1294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13.4 Pelo</w:t>
      </w:r>
      <w:proofErr w:type="gramEnd"/>
      <w:r>
        <w:rPr>
          <w:rFonts w:ascii="Segoe UI" w:eastAsia="Segoe UI" w:hAnsi="Segoe UI" w:cs="Segoe UI"/>
        </w:rPr>
        <w:t xml:space="preserve"> exposto, declaramos a viabilidade da contratação nos termos dispostos nas solicitações e neste Estudo Técnico Preliminar.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AF2988" w:rsidRDefault="00AF2988">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w:t>
      </w:r>
    </w:p>
    <w:p w:rsidR="00E01417" w:rsidRPr="007A72AF" w:rsidRDefault="00D12949">
      <w:pPr>
        <w:tabs>
          <w:tab w:val="left" w:pos="2268"/>
        </w:tabs>
        <w:spacing w:after="0" w:line="300" w:lineRule="auto"/>
        <w:jc w:val="center"/>
        <w:rPr>
          <w:rFonts w:ascii="Segoe UI" w:eastAsia="Segoe UI" w:hAnsi="Segoe UI" w:cs="Segoe UI"/>
          <w:b/>
        </w:rPr>
      </w:pPr>
      <w:r w:rsidRPr="007A72AF">
        <w:rPr>
          <w:rFonts w:ascii="Segoe UI" w:eastAsia="Segoe UI" w:hAnsi="Segoe UI" w:cs="Segoe UI"/>
          <w:b/>
        </w:rPr>
        <w:t>TERMO DE REFERÊNCIA</w:t>
      </w:r>
    </w:p>
    <w:p w:rsidR="00E01417" w:rsidRPr="007A72AF" w:rsidRDefault="00E01417">
      <w:pPr>
        <w:tabs>
          <w:tab w:val="left" w:pos="2268"/>
        </w:tabs>
        <w:spacing w:after="0" w:line="300" w:lineRule="auto"/>
        <w:jc w:val="both"/>
        <w:rPr>
          <w:rFonts w:ascii="Segoe UI" w:eastAsia="Segoe UI" w:hAnsi="Segoe UI" w:cs="Segoe UI"/>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1. Da definição do objeto</w:t>
      </w:r>
    </w:p>
    <w:p w:rsidR="00E01417" w:rsidRPr="007A72AF" w:rsidRDefault="00D12949">
      <w:pPr>
        <w:tabs>
          <w:tab w:val="left" w:pos="2268"/>
        </w:tabs>
        <w:spacing w:after="0" w:line="300" w:lineRule="auto"/>
        <w:jc w:val="both"/>
        <w:rPr>
          <w:rFonts w:ascii="Segoe UI" w:eastAsia="Segoe UI" w:hAnsi="Segoe UI" w:cs="Segoe UI"/>
        </w:rPr>
      </w:pPr>
      <w:r w:rsidRPr="007A72AF">
        <w:rPr>
          <w:rFonts w:ascii="Segoe UI" w:eastAsia="Segoe UI" w:hAnsi="Segoe UI" w:cs="Segoe UI"/>
        </w:rPr>
        <w:t xml:space="preserve">1.1. </w:t>
      </w:r>
      <w:r w:rsidRPr="007A72AF">
        <w:rPr>
          <w:rFonts w:ascii="Segoe UI" w:eastAsia="Segoe UI" w:hAnsi="Segoe UI" w:cs="Segoe UI"/>
          <w:b/>
          <w:sz w:val="23"/>
        </w:rPr>
        <w:t>REGISTRO DE PREÇOS PARA SELEÇÃO DE EMPRESAS PARA FORNECIMENTO FUTURO E PARCELADO DE SACOS DE LIXO PARA ATENDER A DEMANDA DAS SECRETARIAS DO MUNICÍPIO DE DOM CAVATI</w:t>
      </w:r>
      <w:r w:rsidRPr="007A72AF">
        <w:rPr>
          <w:rFonts w:ascii="Segoe UI" w:eastAsia="Segoe UI" w:hAnsi="Segoe UI" w:cs="Segoe UI"/>
        </w:rPr>
        <w:t>, conforme condições, quantidades e exigências estabelecidas neste Termo de Referência:</w:t>
      </w:r>
    </w:p>
    <w:p w:rsidR="00E01417" w:rsidRPr="007A72AF" w:rsidRDefault="00E01417">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699"/>
        <w:gridCol w:w="978"/>
        <w:gridCol w:w="843"/>
        <w:gridCol w:w="4766"/>
        <w:gridCol w:w="1208"/>
      </w:tblGrid>
      <w:tr w:rsidR="00AF2988" w:rsidRPr="00590EFC" w:rsidTr="00D84881">
        <w:tc>
          <w:tcPr>
            <w:tcW w:w="707"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ITEM</w:t>
            </w:r>
          </w:p>
        </w:tc>
        <w:tc>
          <w:tcPr>
            <w:tcW w:w="989"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QUANT.</w:t>
            </w:r>
          </w:p>
        </w:tc>
        <w:tc>
          <w:tcPr>
            <w:tcW w:w="851"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 xml:space="preserve">UNID. </w:t>
            </w:r>
          </w:p>
        </w:tc>
        <w:tc>
          <w:tcPr>
            <w:tcW w:w="5289"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DESCRIÇÃO</w:t>
            </w:r>
          </w:p>
        </w:tc>
        <w:tc>
          <w:tcPr>
            <w:tcW w:w="1226"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 xml:space="preserve">VALOR UNITARIO </w:t>
            </w:r>
          </w:p>
        </w:tc>
      </w:tr>
      <w:tr w:rsidR="00AF2988" w:rsidRPr="00590EFC" w:rsidTr="00D84881">
        <w:tc>
          <w:tcPr>
            <w:tcW w:w="707"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1</w:t>
            </w:r>
          </w:p>
        </w:tc>
        <w:tc>
          <w:tcPr>
            <w:tcW w:w="989"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300</w:t>
            </w:r>
          </w:p>
        </w:tc>
        <w:tc>
          <w:tcPr>
            <w:tcW w:w="851" w:type="dxa"/>
          </w:tcPr>
          <w:p w:rsidR="00AF2988" w:rsidRPr="00590EFC" w:rsidRDefault="00AF2988" w:rsidP="00D84881">
            <w:pPr>
              <w:autoSpaceDE w:val="0"/>
              <w:autoSpaceDN w:val="0"/>
              <w:adjustRightInd w:val="0"/>
              <w:rPr>
                <w:rFonts w:ascii="Courier New" w:hAnsi="Courier New" w:cs="Courier New"/>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P/ LIXO /90 FRASCO PLÁSTICO 75CM X 105CM, 0,10MM, PESO 90 GRAMAS CADA, 200 LITROS, COR PRETA, RESISTENTE PARA COLETA DE LIXO EM VIAS PUBLICAS EMBALAGEM COM 100 UND.</w:t>
            </w:r>
          </w:p>
        </w:tc>
        <w:tc>
          <w:tcPr>
            <w:tcW w:w="1226"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R$ 84,45</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220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50L SACO PLASTICO 63CM X 80CM, 0,10MM DE ESPESSURA.50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R$ 34,29</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3</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200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 xml:space="preserve">SACO PLASTICO 30L SACO PLASTICO 59CM X 62CM, 0,10MM DE ESPESSURA. 30 LITROS, COR PRETA E RESISTENTE. EMBALAGEM COM 100 UNIDADES. </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R$ 31,55</w:t>
            </w: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4</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250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100L SACO PLASTICO 75CM X 85CM, 0,10MM DE ESPESSURA 100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R$ 51,62</w:t>
            </w:r>
          </w:p>
        </w:tc>
      </w:tr>
    </w:tbl>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after="0" w:line="300" w:lineRule="auto"/>
        <w:jc w:val="both"/>
        <w:rPr>
          <w:rFonts w:ascii="Segoe UI" w:eastAsia="Segoe UI" w:hAnsi="Segoe UI" w:cs="Segoe UI"/>
        </w:rPr>
      </w:pPr>
      <w:r w:rsidRPr="007A72AF">
        <w:rPr>
          <w:rFonts w:ascii="Segoe UI" w:eastAsia="Segoe UI" w:hAnsi="Segoe UI" w:cs="Segoe UI"/>
        </w:rPr>
        <w:t>1.2. O prazo do contrato é de 12 (doze) meses contados da assinatura do Contrato Administrativo.</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2. Da fundamentação da contratação administrativa</w:t>
      </w:r>
    </w:p>
    <w:p w:rsidR="00E01417" w:rsidRPr="007A72AF" w:rsidRDefault="00D12949">
      <w:pPr>
        <w:tabs>
          <w:tab w:val="left" w:pos="2268"/>
        </w:tabs>
        <w:spacing w:line="300" w:lineRule="auto"/>
        <w:jc w:val="both"/>
        <w:rPr>
          <w:rFonts w:ascii="Segoe UI" w:eastAsia="Segoe UI" w:hAnsi="Segoe UI" w:cs="Segoe UI"/>
        </w:rPr>
      </w:pPr>
      <w:r w:rsidRPr="007A72AF">
        <w:rPr>
          <w:rFonts w:ascii="Segoe UI" w:eastAsia="Segoe UI" w:hAnsi="Segoe UI" w:cs="Segoe UI"/>
        </w:rPr>
        <w:t>2.1. A fundamentação da contratação administrativa como um todo está no Estudo Técnico Preliminar – ETP – (§ 1º do art. 18 da Lei nº. 14.133/2021).</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3. Da descrição da solução como um todo, considerando todo o ciclo de vida do objeto</w:t>
      </w:r>
    </w:p>
    <w:p w:rsidR="00E01417" w:rsidRPr="007A72AF" w:rsidRDefault="00D12949" w:rsidP="00741262">
      <w:pPr>
        <w:tabs>
          <w:tab w:val="left" w:pos="2268"/>
        </w:tabs>
        <w:spacing w:line="300" w:lineRule="auto"/>
        <w:jc w:val="both"/>
        <w:rPr>
          <w:rFonts w:ascii="Segoe UI" w:eastAsia="Segoe UI" w:hAnsi="Segoe UI" w:cs="Segoe UI"/>
        </w:rPr>
      </w:pPr>
      <w:r w:rsidRPr="007A72AF">
        <w:rPr>
          <w:rFonts w:ascii="Segoe UI" w:eastAsia="Segoe UI" w:hAnsi="Segoe UI" w:cs="Segoe UI"/>
        </w:rPr>
        <w:t>3.1. A descrição da solução como um todo está no ETP (inciso VII do § 1º do art. 18 da Lei nº. 14.133/2021).</w:t>
      </w: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lastRenderedPageBreak/>
        <w:t>4. Dos requisitos da contratação administrativa</w:t>
      </w:r>
    </w:p>
    <w:p w:rsidR="00E01417" w:rsidRPr="007A72AF" w:rsidRDefault="00D12949" w:rsidP="00741262">
      <w:pPr>
        <w:tabs>
          <w:tab w:val="left" w:pos="2268"/>
        </w:tabs>
        <w:spacing w:line="300" w:lineRule="auto"/>
        <w:jc w:val="both"/>
        <w:rPr>
          <w:rFonts w:ascii="Segoe UI" w:eastAsia="Segoe UI" w:hAnsi="Segoe UI" w:cs="Segoe UI"/>
          <w:b/>
        </w:rPr>
      </w:pPr>
      <w:r w:rsidRPr="007A72AF">
        <w:rPr>
          <w:rFonts w:ascii="Segoe UI" w:eastAsia="Segoe UI" w:hAnsi="Segoe UI" w:cs="Segoe UI"/>
        </w:rPr>
        <w:t>4.1. Os requisitos da contratação administrativa estão no ETP (inciso III do § 1º do art. 18 da Lei nº. 14.133/2021).</w:t>
      </w:r>
    </w:p>
    <w:p w:rsidR="00E01417" w:rsidRPr="007A72AF" w:rsidRDefault="00D12949">
      <w:pPr>
        <w:spacing w:line="300" w:lineRule="auto"/>
        <w:jc w:val="both"/>
        <w:rPr>
          <w:rFonts w:ascii="Segoe UI" w:eastAsia="Segoe UI" w:hAnsi="Segoe UI" w:cs="Segoe UI"/>
          <w:b/>
        </w:rPr>
      </w:pPr>
      <w:r w:rsidRPr="007A72AF">
        <w:rPr>
          <w:rFonts w:ascii="Segoe UI" w:eastAsia="Segoe UI" w:hAnsi="Segoe UI" w:cs="Segoe UI"/>
          <w:b/>
        </w:rPr>
        <w:t xml:space="preserve">5. Do modelo de execução do objeto </w:t>
      </w:r>
    </w:p>
    <w:p w:rsidR="00E01417" w:rsidRPr="007A72AF" w:rsidRDefault="00D12949">
      <w:pPr>
        <w:spacing w:line="300" w:lineRule="auto"/>
        <w:jc w:val="both"/>
        <w:rPr>
          <w:rFonts w:ascii="Segoe UI" w:eastAsia="Segoe UI" w:hAnsi="Segoe UI" w:cs="Segoe UI"/>
        </w:rPr>
      </w:pPr>
      <w:r w:rsidRPr="007A72AF">
        <w:rPr>
          <w:rFonts w:ascii="Segoe UI" w:eastAsia="Segoe UI" w:hAnsi="Segoe UI" w:cs="Segoe UI"/>
        </w:rPr>
        <w:t>5.1. O prazo de entrega é de 10 dias, contados da Ordem de Fornecimento – OF – em remessa única.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5.2. Os materiais deverão ser entregues na Prefeitura Municipal de Dom </w:t>
      </w:r>
      <w:proofErr w:type="spellStart"/>
      <w:r>
        <w:rPr>
          <w:rFonts w:ascii="Segoe UI" w:eastAsia="Segoe UI" w:hAnsi="Segoe UI" w:cs="Segoe UI"/>
        </w:rPr>
        <w:t>Cavati</w:t>
      </w:r>
      <w:proofErr w:type="spellEnd"/>
      <w:r>
        <w:rPr>
          <w:rFonts w:ascii="Segoe UI" w:eastAsia="Segoe UI" w:hAnsi="Segoe UI" w:cs="Segoe UI"/>
        </w:rPr>
        <w:t>, estado de Minas Gerais.</w:t>
      </w:r>
    </w:p>
    <w:p w:rsidR="00E01417" w:rsidRDefault="00D12949">
      <w:pPr>
        <w:spacing w:line="300" w:lineRule="auto"/>
        <w:jc w:val="both"/>
        <w:rPr>
          <w:rFonts w:ascii="Segoe UI" w:eastAsia="Segoe UI" w:hAnsi="Segoe UI" w:cs="Segoe UI"/>
        </w:rPr>
      </w:pPr>
      <w:r>
        <w:rPr>
          <w:rFonts w:ascii="Segoe UI" w:eastAsia="Segoe UI" w:hAnsi="Segoe UI" w:cs="Segoe UI"/>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5.4. Os materiais serão recebidos provisoriamente, de forma sumária, no prazo de 01 (um) dia, </w:t>
      </w:r>
      <w:proofErr w:type="gramStart"/>
      <w:r>
        <w:rPr>
          <w:rFonts w:ascii="Segoe UI" w:eastAsia="Segoe UI" w:hAnsi="Segoe UI" w:cs="Segoe UI"/>
        </w:rPr>
        <w:t>pelo(</w:t>
      </w:r>
      <w:proofErr w:type="gramEnd"/>
      <w:r>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01417" w:rsidRDefault="00D12949">
      <w:pPr>
        <w:spacing w:line="300" w:lineRule="auto"/>
        <w:jc w:val="both"/>
        <w:rPr>
          <w:rFonts w:ascii="Segoe UI" w:eastAsia="Segoe UI" w:hAnsi="Segoe UI" w:cs="Segoe UI"/>
        </w:rPr>
      </w:pPr>
      <w:r>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741262" w:rsidRDefault="00D12949">
      <w:pPr>
        <w:spacing w:line="300" w:lineRule="auto"/>
        <w:jc w:val="both"/>
        <w:rPr>
          <w:rFonts w:ascii="Segoe UI" w:eastAsia="Segoe UI" w:hAnsi="Segoe UI" w:cs="Segoe UI"/>
        </w:rPr>
      </w:pPr>
      <w:r>
        <w:rPr>
          <w:rFonts w:ascii="Segoe UI" w:eastAsia="Segoe UI" w:hAnsi="Segoe UI" w:cs="Segoe UI"/>
        </w:rPr>
        <w:t xml:space="preserve">5.6. Os materiais serão recebidos definitivamente no prazo de 03 (três) dias úteis, </w:t>
      </w:r>
      <w:proofErr w:type="gramStart"/>
      <w:r>
        <w:rPr>
          <w:rFonts w:ascii="Segoe UI" w:eastAsia="Segoe UI" w:hAnsi="Segoe UI" w:cs="Segoe UI"/>
        </w:rPr>
        <w:t>pelo(</w:t>
      </w:r>
      <w:proofErr w:type="gramEnd"/>
      <w:r>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E01417" w:rsidRDefault="00D12949">
      <w:pPr>
        <w:spacing w:line="300" w:lineRule="auto"/>
        <w:jc w:val="both"/>
        <w:rPr>
          <w:rFonts w:ascii="Segoe UI" w:eastAsia="Segoe UI" w:hAnsi="Segoe UI" w:cs="Segoe UI"/>
        </w:rPr>
      </w:pPr>
      <w:r>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E01417" w:rsidRDefault="00D12949">
      <w:pPr>
        <w:spacing w:line="300" w:lineRule="auto"/>
        <w:jc w:val="both"/>
        <w:rPr>
          <w:rFonts w:ascii="Segoe UI" w:eastAsia="Segoe UI" w:hAnsi="Segoe UI" w:cs="Segoe UI"/>
        </w:rPr>
      </w:pPr>
      <w:r>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lastRenderedPageBreak/>
        <w:t>6. Do modelo de gestão do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 xml:space="preserve">a) contratado(a) em relação aos encargos trabalhistas, fiscais e comerciais não transferirá à Administração a responsabilidade pelo seu pagamento e não </w:t>
      </w:r>
      <w:r>
        <w:rPr>
          <w:rFonts w:ascii="Segoe UI" w:eastAsia="Segoe UI" w:hAnsi="Segoe UI" w:cs="Segoe UI"/>
        </w:rPr>
        <w:lastRenderedPageBreak/>
        <w:t>poderá onerar o objeto do contrato administrativo (§ 1º do art. 121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E01417" w:rsidRDefault="00D12949">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E01417" w:rsidRDefault="00D12949">
      <w:pPr>
        <w:spacing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produtos,</w:t>
      </w:r>
    </w:p>
    <w:p w:rsidR="00E01417" w:rsidRDefault="00D12949">
      <w:pPr>
        <w:spacing w:line="300" w:lineRule="auto"/>
        <w:jc w:val="both"/>
        <w:rPr>
          <w:rFonts w:ascii="Segoe UI" w:eastAsia="Segoe UI" w:hAnsi="Segoe UI" w:cs="Segoe UI"/>
        </w:rPr>
      </w:pPr>
      <w:r>
        <w:rPr>
          <w:rFonts w:ascii="Segoe UI" w:eastAsia="Segoe UI" w:hAnsi="Segoe UI" w:cs="Segoe UI"/>
        </w:rPr>
        <w:t>7.2. O pagamento será em até 05 (cinco) dias úteis do recebimento da nota fiscal, acompanhado da comprovação de regularidade fiscal, trabalhista e social;</w:t>
      </w:r>
    </w:p>
    <w:p w:rsidR="00E01417" w:rsidRDefault="00D12949">
      <w:pPr>
        <w:spacing w:line="300" w:lineRule="auto"/>
        <w:jc w:val="both"/>
        <w:rPr>
          <w:rFonts w:ascii="Segoe UI" w:eastAsia="Segoe UI" w:hAnsi="Segoe UI" w:cs="Segoe UI"/>
        </w:rPr>
      </w:pPr>
      <w:r>
        <w:rPr>
          <w:rFonts w:ascii="Segoe UI" w:eastAsia="Segoe UI" w:hAnsi="Segoe UI" w:cs="Segoe UI"/>
        </w:rPr>
        <w:t>7.3. O pagamento somente será realizado mediante a efetiva entrega nas condições estabelecidas, o que poderá ser comprovado por meio de aceite ou atestado na nota fiscal correspondente;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7.7. Paga a importância discriminada na nota fiscal,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E01417" w:rsidRDefault="00D12949">
      <w:pPr>
        <w:spacing w:line="300" w:lineRule="auto"/>
        <w:ind w:right="-17"/>
        <w:jc w:val="both"/>
        <w:rPr>
          <w:rFonts w:ascii="Segoe UI" w:eastAsia="Segoe UI" w:hAnsi="Segoe UI" w:cs="Segoe UI"/>
        </w:rPr>
      </w:pPr>
      <w:r>
        <w:rPr>
          <w:rFonts w:ascii="Segoe UI" w:eastAsia="Segoe UI" w:hAnsi="Segoe UI" w:cs="Segoe UI"/>
        </w:rPr>
        <w:lastRenderedPageBreak/>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E01417" w:rsidRDefault="00D12949">
      <w:pPr>
        <w:spacing w:line="300" w:lineRule="auto"/>
        <w:ind w:right="-17"/>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materiais acompanhado da correspondente nota fiscal.</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7.14. Constatando-se a situação de irregularidade </w:t>
      </w:r>
      <w:proofErr w:type="gramStart"/>
      <w:r>
        <w:rPr>
          <w:rFonts w:ascii="Segoe UI" w:eastAsia="Segoe UI" w:hAnsi="Segoe UI" w:cs="Segoe UI"/>
        </w:rPr>
        <w:t>do(</w:t>
      </w:r>
      <w:proofErr w:type="gramEnd"/>
      <w:r>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E01417" w:rsidRDefault="00D12949">
      <w:pPr>
        <w:spacing w:line="300" w:lineRule="auto"/>
        <w:ind w:right="-17"/>
        <w:jc w:val="both"/>
        <w:rPr>
          <w:rFonts w:ascii="Segoe UI" w:eastAsia="Segoe UI" w:hAnsi="Segoe UI" w:cs="Segoe UI"/>
        </w:rPr>
      </w:pPr>
      <w:r>
        <w:rPr>
          <w:rFonts w:ascii="Segoe UI" w:eastAsia="Segoe UI" w:hAnsi="Segoe UI" w:cs="Segoe UI"/>
        </w:rPr>
        <w:lastRenderedPageBreak/>
        <w:t xml:space="preserve">7.18.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7.20. </w:t>
      </w:r>
      <w:proofErr w:type="gramStart"/>
      <w:r>
        <w:rPr>
          <w:rFonts w:ascii="Segoe UI" w:eastAsia="Segoe UI" w:hAnsi="Segoe UI" w:cs="Segoe UI"/>
        </w:rPr>
        <w:t>O(</w:t>
      </w:r>
      <w:proofErr w:type="gramEnd"/>
      <w:r>
        <w:rPr>
          <w:rFonts w:ascii="Segoe UI" w:eastAsia="Segoe UI" w:hAnsi="Segoe UI" w:cs="Segoe UI"/>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01417" w:rsidRDefault="00E01417">
      <w:pPr>
        <w:spacing w:after="0" w:line="300" w:lineRule="auto"/>
        <w:ind w:right="-17"/>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presencial,  tendo como critério de julgamento: menor preço </w:t>
      </w:r>
      <w:r>
        <w:rPr>
          <w:rFonts w:ascii="Segoe UI" w:eastAsia="Segoe UI" w:hAnsi="Segoe UI" w:cs="Segoe UI"/>
          <w:b/>
        </w:rPr>
        <w:t>UNITÁRIO.</w:t>
      </w:r>
    </w:p>
    <w:p w:rsidR="00E01417" w:rsidRDefault="00D12949">
      <w:pPr>
        <w:spacing w:line="300" w:lineRule="auto"/>
        <w:jc w:val="both"/>
        <w:rPr>
          <w:rFonts w:ascii="Segoe UI" w:eastAsia="Segoe UI" w:hAnsi="Segoe UI" w:cs="Segoe UI"/>
        </w:rPr>
      </w:pPr>
      <w:r>
        <w:rPr>
          <w:rFonts w:ascii="Segoe UI" w:eastAsia="Segoe UI" w:hAnsi="Segoe UI" w:cs="Segoe UI"/>
        </w:rPr>
        <w:t>8.2. O modo de disputa será conjuntamente ABERTO.</w:t>
      </w:r>
    </w:p>
    <w:p w:rsidR="00E01417" w:rsidRDefault="00D12949">
      <w:pPr>
        <w:spacing w:line="300" w:lineRule="auto"/>
        <w:jc w:val="both"/>
        <w:rPr>
          <w:rFonts w:ascii="Segoe UI" w:eastAsia="Segoe UI" w:hAnsi="Segoe UI" w:cs="Segoe UI"/>
          <w:b/>
        </w:rPr>
      </w:pPr>
      <w:r>
        <w:rPr>
          <w:rFonts w:ascii="Segoe UI" w:eastAsia="Segoe UI" w:hAnsi="Segoe UI" w:cs="Segoe UI"/>
          <w:b/>
        </w:rPr>
        <w:t>8.3. Habilitação jurídica:</w:t>
      </w:r>
    </w:p>
    <w:p w:rsidR="00E01417" w:rsidRDefault="00D12949">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01417" w:rsidRDefault="00D12949">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E01417" w:rsidRDefault="00D12949">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01417" w:rsidRDefault="00D12949">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01417" w:rsidRDefault="00D12949">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E01417" w:rsidRDefault="00D12949">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01417" w:rsidRDefault="00D12949">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8.4.2.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E01417" w:rsidRDefault="00D12949">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01417" w:rsidRDefault="00D12949">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01417" w:rsidRDefault="00D12949">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01417" w:rsidRDefault="00D12949">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01417" w:rsidRDefault="00D12949">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E01417" w:rsidRDefault="00D12949">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01417" w:rsidRDefault="00D12949">
      <w:pPr>
        <w:spacing w:line="300" w:lineRule="auto"/>
        <w:jc w:val="both"/>
        <w:rPr>
          <w:rFonts w:ascii="Segoe UI" w:eastAsia="Segoe UI" w:hAnsi="Segoe UI" w:cs="Segoe UI"/>
          <w:b/>
        </w:rPr>
      </w:pPr>
      <w:r>
        <w:rPr>
          <w:rFonts w:ascii="Segoe UI" w:eastAsia="Segoe UI" w:hAnsi="Segoe UI" w:cs="Segoe UI"/>
          <w:b/>
        </w:rPr>
        <w:t>8.</w:t>
      </w:r>
      <w:r w:rsidR="00AD4E31">
        <w:rPr>
          <w:rFonts w:ascii="Segoe UI" w:eastAsia="Segoe UI" w:hAnsi="Segoe UI" w:cs="Segoe UI"/>
          <w:b/>
        </w:rPr>
        <w:t>5</w:t>
      </w:r>
      <w:r>
        <w:rPr>
          <w:rFonts w:ascii="Segoe UI" w:eastAsia="Segoe UI" w:hAnsi="Segoe UI" w:cs="Segoe UI"/>
          <w:b/>
        </w:rPr>
        <w:t>. Habilitação econômico-financeira</w:t>
      </w:r>
    </w:p>
    <w:p w:rsidR="00E01417" w:rsidRDefault="00D12949">
      <w:pPr>
        <w:spacing w:line="300" w:lineRule="auto"/>
        <w:jc w:val="both"/>
        <w:rPr>
          <w:rFonts w:ascii="Segoe UI" w:eastAsia="Segoe UI" w:hAnsi="Segoe UI" w:cs="Segoe UI"/>
          <w:b/>
        </w:rPr>
      </w:pPr>
      <w:r>
        <w:rPr>
          <w:rFonts w:ascii="Segoe UI" w:eastAsia="Segoe UI" w:hAnsi="Segoe UI" w:cs="Segoe UI"/>
        </w:rPr>
        <w:t>8.</w:t>
      </w:r>
      <w:r w:rsidR="00AD4E31">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E01417" w:rsidRDefault="00D12949">
      <w:pPr>
        <w:spacing w:line="300" w:lineRule="auto"/>
        <w:jc w:val="both"/>
        <w:rPr>
          <w:rFonts w:ascii="Segoe UI" w:eastAsia="Segoe UI" w:hAnsi="Segoe UI" w:cs="Segoe UI"/>
          <w:b/>
        </w:rPr>
      </w:pPr>
      <w:r>
        <w:rPr>
          <w:rFonts w:ascii="Segoe UI" w:eastAsia="Segoe UI" w:hAnsi="Segoe UI" w:cs="Segoe UI"/>
          <w:b/>
        </w:rPr>
        <w:t>8.</w:t>
      </w:r>
      <w:r w:rsidR="00AD4E31">
        <w:rPr>
          <w:rFonts w:ascii="Segoe UI" w:eastAsia="Segoe UI" w:hAnsi="Segoe UI" w:cs="Segoe UI"/>
          <w:b/>
        </w:rPr>
        <w:t>6</w:t>
      </w:r>
      <w:r>
        <w:rPr>
          <w:rFonts w:ascii="Segoe UI" w:eastAsia="Segoe UI" w:hAnsi="Segoe UI" w:cs="Segoe UI"/>
          <w:b/>
        </w:rPr>
        <w:t>. Habilitação por declaração</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w:t>
      </w:r>
      <w:r>
        <w:rPr>
          <w:rFonts w:ascii="Segoe UI" w:eastAsia="Segoe UI" w:hAnsi="Segoe UI" w:cs="Segoe UI"/>
        </w:rPr>
        <w:lastRenderedPageBreak/>
        <w:t>com deficiência e para reabilitação da Previdência Social, conforme previsto em lei e outras normas específica.</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7</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9</w:t>
      </w:r>
      <w:r>
        <w:rPr>
          <w:rFonts w:ascii="Segoe UI" w:eastAsia="Segoe UI" w:hAnsi="Segoe UI" w:cs="Segoe UI"/>
        </w:rPr>
        <w:t xml:space="preserve">.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Os documentos de habilitação poderá ser:</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01417" w:rsidRDefault="00D12949">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10. Da adequação orçamentária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E01417" w:rsidRPr="00741262" w:rsidRDefault="00D12949">
      <w:pPr>
        <w:tabs>
          <w:tab w:val="left" w:pos="1350"/>
          <w:tab w:val="center" w:pos="4536"/>
        </w:tabs>
        <w:jc w:val="both"/>
        <w:rPr>
          <w:rFonts w:ascii="Segoe UI" w:eastAsia="Segoe UI" w:hAnsi="Segoe UI" w:cs="Segoe UI"/>
          <w:shd w:val="clear" w:color="auto" w:fill="FFFFFF"/>
        </w:rPr>
      </w:pPr>
      <w:r w:rsidRPr="00741262">
        <w:rPr>
          <w:rFonts w:ascii="Segoe UI" w:eastAsia="Segoe UI" w:hAnsi="Segoe UI" w:cs="Segoe UI"/>
          <w:shd w:val="clear" w:color="auto" w:fill="FFFFFF"/>
        </w:rPr>
        <w:t xml:space="preserve">10.2. A contratação administrativa será atendida pela seguinte dotação orçamentária: </w:t>
      </w:r>
      <w:r w:rsidRPr="00741262">
        <w:rPr>
          <w:rFonts w:ascii="Segoe UI" w:eastAsia="Segoe UI" w:hAnsi="Segoe UI" w:cs="Segoe UI"/>
          <w:shd w:val="clear" w:color="auto" w:fill="FFFFFF"/>
        </w:rPr>
        <w:tab/>
      </w:r>
    </w:p>
    <w:p w:rsidR="00AD4E31" w:rsidRPr="00AD4E31" w:rsidRDefault="00AD4E31" w:rsidP="00AD4E31">
      <w:pPr>
        <w:shd w:val="clear" w:color="auto" w:fill="FFFFFF"/>
        <w:jc w:val="both"/>
        <w:rPr>
          <w:rFonts w:ascii="Segoe UI" w:hAnsi="Segoe UI" w:cs="Segoe UI"/>
          <w:sz w:val="16"/>
          <w:szCs w:val="16"/>
        </w:rPr>
      </w:pPr>
      <w:r w:rsidRPr="00AD4E31">
        <w:rPr>
          <w:rFonts w:ascii="Segoe UI" w:hAnsi="Segoe UI" w:cs="Segoe UI"/>
          <w:sz w:val="16"/>
          <w:szCs w:val="16"/>
        </w:rPr>
        <w:lastRenderedPageBreak/>
        <w:t>0202 04 122 0001 2.007 339030 - FICHA 33</w:t>
      </w:r>
      <w:r w:rsidRPr="00AD4E31">
        <w:rPr>
          <w:rFonts w:ascii="Segoe UI" w:hAnsi="Segoe UI" w:cs="Segoe UI"/>
          <w:sz w:val="16"/>
          <w:szCs w:val="16"/>
        </w:rPr>
        <w:t>/</w:t>
      </w:r>
      <w:r w:rsidRPr="00AD4E31">
        <w:rPr>
          <w:rFonts w:ascii="Segoe UI" w:hAnsi="Segoe UI" w:cs="Segoe UI"/>
          <w:sz w:val="16"/>
          <w:szCs w:val="16"/>
        </w:rPr>
        <w:t>020301 12 361 0003 2.021 339030 - FICHA 117</w:t>
      </w:r>
      <w:r w:rsidRPr="00AD4E31">
        <w:rPr>
          <w:rFonts w:ascii="Segoe UI" w:hAnsi="Segoe UI" w:cs="Segoe UI"/>
          <w:sz w:val="16"/>
          <w:szCs w:val="16"/>
        </w:rPr>
        <w:t>/</w:t>
      </w:r>
      <w:r w:rsidRPr="00AD4E31">
        <w:rPr>
          <w:rFonts w:ascii="Segoe UI" w:hAnsi="Segoe UI" w:cs="Segoe UI"/>
          <w:sz w:val="16"/>
          <w:szCs w:val="16"/>
        </w:rPr>
        <w:t>020402 10 301 0007 2.062 339030 – FICHA 303</w:t>
      </w:r>
      <w:r w:rsidRPr="00AD4E31">
        <w:rPr>
          <w:rFonts w:ascii="Segoe UI" w:hAnsi="Segoe UI" w:cs="Segoe UI"/>
          <w:sz w:val="16"/>
          <w:szCs w:val="16"/>
        </w:rPr>
        <w:t xml:space="preserve">/ </w:t>
      </w:r>
      <w:r w:rsidRPr="00AD4E31">
        <w:rPr>
          <w:rFonts w:ascii="Segoe UI" w:hAnsi="Segoe UI" w:cs="Segoe UI"/>
          <w:sz w:val="16"/>
          <w:szCs w:val="16"/>
        </w:rPr>
        <w:t>020501 08 243 0013 2.081 339030 - FICHA 573</w:t>
      </w:r>
      <w:r w:rsidRPr="00AD4E31">
        <w:rPr>
          <w:rFonts w:ascii="Segoe UI" w:hAnsi="Segoe UI" w:cs="Segoe UI"/>
          <w:sz w:val="16"/>
          <w:szCs w:val="16"/>
        </w:rPr>
        <w:t xml:space="preserve">/ </w:t>
      </w:r>
      <w:r w:rsidRPr="00AD4E31">
        <w:rPr>
          <w:rFonts w:ascii="Segoe UI" w:hAnsi="Segoe UI" w:cs="Segoe UI"/>
          <w:sz w:val="16"/>
          <w:szCs w:val="16"/>
        </w:rPr>
        <w:t>020501 08 243 0013 2.113 339030 - FICHA 524</w:t>
      </w:r>
      <w:r w:rsidRPr="00AD4E31">
        <w:rPr>
          <w:rFonts w:ascii="Segoe UI" w:hAnsi="Segoe UI" w:cs="Segoe UI"/>
          <w:sz w:val="16"/>
          <w:szCs w:val="16"/>
        </w:rPr>
        <w:t xml:space="preserve">/ </w:t>
      </w:r>
      <w:r w:rsidRPr="00AD4E31">
        <w:rPr>
          <w:rFonts w:ascii="Segoe UI" w:hAnsi="Segoe UI" w:cs="Segoe UI"/>
          <w:sz w:val="16"/>
          <w:szCs w:val="16"/>
        </w:rPr>
        <w:t>020501 08 244 0013 2.078 339030 - FICHA 558</w:t>
      </w:r>
      <w:r w:rsidRPr="00AD4E31">
        <w:rPr>
          <w:rFonts w:ascii="Segoe UI" w:hAnsi="Segoe UI" w:cs="Segoe UI"/>
          <w:sz w:val="16"/>
          <w:szCs w:val="16"/>
        </w:rPr>
        <w:t xml:space="preserve">/ </w:t>
      </w:r>
      <w:r w:rsidRPr="00AD4E31">
        <w:rPr>
          <w:rFonts w:ascii="Segoe UI" w:hAnsi="Segoe UI" w:cs="Segoe UI"/>
          <w:sz w:val="16"/>
          <w:szCs w:val="16"/>
        </w:rPr>
        <w:t>020502 08 243 0013 2.087 339030 - FICHA 639</w:t>
      </w:r>
      <w:r w:rsidRPr="00AD4E31">
        <w:rPr>
          <w:rFonts w:ascii="Segoe UI" w:hAnsi="Segoe UI" w:cs="Segoe UI"/>
          <w:sz w:val="16"/>
          <w:szCs w:val="16"/>
        </w:rPr>
        <w:t xml:space="preserve">/ </w:t>
      </w:r>
      <w:r w:rsidRPr="00AD4E31">
        <w:rPr>
          <w:rFonts w:ascii="Segoe UI" w:hAnsi="Segoe UI" w:cs="Segoe UI"/>
          <w:sz w:val="16"/>
          <w:szCs w:val="16"/>
        </w:rPr>
        <w:t>0206 13 392 0006 2.034 339030 – FICHA 666</w:t>
      </w:r>
      <w:r w:rsidRPr="00AD4E31">
        <w:rPr>
          <w:rFonts w:ascii="Segoe UI" w:hAnsi="Segoe UI" w:cs="Segoe UI"/>
          <w:sz w:val="16"/>
          <w:szCs w:val="16"/>
        </w:rPr>
        <w:t xml:space="preserve">/ </w:t>
      </w:r>
      <w:r w:rsidRPr="00AD4E31">
        <w:rPr>
          <w:rFonts w:ascii="Segoe UI" w:hAnsi="Segoe UI" w:cs="Segoe UI"/>
          <w:sz w:val="16"/>
          <w:szCs w:val="16"/>
        </w:rPr>
        <w:t>020801 15 452 0009 2.043 339030 – FICHA 776</w:t>
      </w:r>
    </w:p>
    <w:p w:rsidR="00E01417" w:rsidRPr="00AD4E31" w:rsidRDefault="00D12949">
      <w:pPr>
        <w:spacing w:line="300" w:lineRule="auto"/>
        <w:jc w:val="both"/>
        <w:rPr>
          <w:rFonts w:ascii="Segoe UI" w:eastAsia="Segoe UI" w:hAnsi="Segoe UI" w:cs="Segoe UI"/>
        </w:rPr>
      </w:pPr>
      <w:r w:rsidRPr="00AD4E31">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AD4E31">
        <w:rPr>
          <w:rFonts w:ascii="Segoe UI" w:eastAsia="Segoe UI" w:hAnsi="Segoe UI" w:cs="Segoe UI"/>
        </w:rPr>
        <w:t>apostilamento</w:t>
      </w:r>
      <w:proofErr w:type="spellEnd"/>
      <w:r w:rsidRPr="00AD4E31">
        <w:rPr>
          <w:rFonts w:ascii="Segoe UI" w:eastAsia="Segoe UI" w:hAnsi="Segoe UI" w:cs="Segoe UI"/>
        </w:rPr>
        <w:t>.</w:t>
      </w:r>
    </w:p>
    <w:p w:rsidR="00E01417" w:rsidRDefault="00D12949">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01417" w:rsidRDefault="00D12949">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III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E01417" w:rsidRDefault="00E01417">
      <w:pPr>
        <w:tabs>
          <w:tab w:val="left" w:pos="2268"/>
        </w:tabs>
        <w:spacing w:after="0" w:line="300" w:lineRule="auto"/>
        <w:jc w:val="both"/>
        <w:rPr>
          <w:rFonts w:ascii="Segoe UI" w:eastAsia="Segoe UI" w:hAnsi="Segoe UI" w:cs="Segoe UI"/>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E01417" w:rsidRDefault="00E01417">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0141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QUANTIDADE</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PREÇO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PREÇO TOTAL</w:t>
            </w:r>
          </w:p>
        </w:tc>
      </w:tr>
      <w:tr w:rsidR="00E0141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r>
    </w:tbl>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IV</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DO DISPOSTO NO INCISO XXXIII DO ART. 7º DA CR/88</w:t>
      </w:r>
    </w:p>
    <w:p w:rsidR="00E01417" w:rsidRDefault="00E01417">
      <w:pPr>
        <w:tabs>
          <w:tab w:val="left" w:pos="2268"/>
        </w:tabs>
        <w:spacing w:after="0" w:line="300" w:lineRule="auto"/>
        <w:jc w:val="both"/>
        <w:rPr>
          <w:rFonts w:ascii="Segoe UI" w:eastAsia="Segoe UI" w:hAnsi="Segoe UI" w:cs="Segoe UI"/>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cumpre o disposto no inciso XXXIII do art. 7º da CR/88.</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DE RESERVA DE CARGOS PARA PESSOA COM DEFICIÊNCIA E PARA REABILITAÇÃO</w:t>
      </w:r>
    </w:p>
    <w:p w:rsidR="00E01417" w:rsidRDefault="00E01417">
      <w:pPr>
        <w:tabs>
          <w:tab w:val="left" w:pos="2268"/>
        </w:tabs>
        <w:spacing w:after="0" w:line="300" w:lineRule="auto"/>
        <w:jc w:val="both"/>
        <w:rPr>
          <w:rFonts w:ascii="Segoe UI" w:eastAsia="Segoe UI" w:hAnsi="Segoe UI" w:cs="Segoe UI"/>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spacing w:line="300" w:lineRule="auto"/>
        <w:jc w:val="both"/>
        <w:rPr>
          <w:rFonts w:ascii="Segoe UI" w:eastAsia="Segoe UI" w:hAnsi="Segoe UI" w:cs="Segoe UI"/>
        </w:rPr>
      </w:pPr>
    </w:p>
    <w:p w:rsidR="00E01417" w:rsidRDefault="00E01417">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741262" w:rsidRDefault="00741262">
      <w:pPr>
        <w:tabs>
          <w:tab w:val="left" w:pos="0"/>
        </w:tabs>
        <w:spacing w:after="0" w:line="300" w:lineRule="auto"/>
        <w:jc w:val="center"/>
        <w:rPr>
          <w:rFonts w:ascii="Segoe UI" w:eastAsia="Segoe UI" w:hAnsi="Segoe UI" w:cs="Segoe UI"/>
          <w:b/>
        </w:rPr>
      </w:pPr>
    </w:p>
    <w:p w:rsidR="00741262" w:rsidRDefault="00741262">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TERMO DE CREDENCIAMENTO</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tabs>
          <w:tab w:val="left" w:pos="2268"/>
        </w:tabs>
        <w:spacing w:after="0" w:line="300" w:lineRule="auto"/>
        <w:rPr>
          <w:rFonts w:ascii="Segoe UI" w:eastAsia="Segoe UI" w:hAnsi="Segoe UI" w:cs="Segoe UI"/>
          <w:b/>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Assinatura</w:t>
      </w:r>
    </w:p>
    <w:p w:rsidR="00E01417" w:rsidRDefault="00E01417">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VII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Default="00E01417">
      <w:pPr>
        <w:tabs>
          <w:tab w:val="left" w:pos="2268"/>
        </w:tabs>
        <w:spacing w:after="0" w:line="300" w:lineRule="auto"/>
        <w:rPr>
          <w:rFonts w:ascii="Segoe UI" w:eastAsia="Segoe UI" w:hAnsi="Segoe UI" w:cs="Segoe UI"/>
          <w:b/>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Pr="002E365D" w:rsidRDefault="00D12949">
      <w:pPr>
        <w:tabs>
          <w:tab w:val="left" w:pos="2268"/>
        </w:tabs>
        <w:spacing w:after="0" w:line="300" w:lineRule="auto"/>
        <w:jc w:val="center"/>
        <w:rPr>
          <w:rFonts w:ascii="Segoe UI" w:eastAsia="Segoe UI" w:hAnsi="Segoe UI" w:cs="Segoe UI"/>
          <w:b/>
        </w:rPr>
      </w:pPr>
      <w:r w:rsidRPr="002E365D">
        <w:rPr>
          <w:rFonts w:ascii="Segoe UI" w:eastAsia="Segoe UI" w:hAnsi="Segoe UI" w:cs="Segoe UI"/>
          <w:b/>
        </w:rPr>
        <w:t>ANEXO VIII</w:t>
      </w:r>
    </w:p>
    <w:p w:rsidR="00E01417" w:rsidRPr="002E365D" w:rsidRDefault="00D12949">
      <w:pPr>
        <w:tabs>
          <w:tab w:val="left" w:pos="2268"/>
        </w:tabs>
        <w:spacing w:after="0" w:line="300" w:lineRule="auto"/>
        <w:jc w:val="center"/>
        <w:rPr>
          <w:rFonts w:ascii="Segoe UI" w:eastAsia="Segoe UI" w:hAnsi="Segoe UI" w:cs="Segoe UI"/>
          <w:b/>
        </w:rPr>
      </w:pPr>
      <w:r w:rsidRPr="002E365D">
        <w:rPr>
          <w:rFonts w:ascii="Segoe UI" w:eastAsia="Segoe UI" w:hAnsi="Segoe UI" w:cs="Segoe UI"/>
          <w:b/>
        </w:rPr>
        <w:t>ATA DE REGISTRO DE PREÇO</w:t>
      </w:r>
    </w:p>
    <w:p w:rsidR="00E01417" w:rsidRPr="002E365D" w:rsidRDefault="00E01417">
      <w:pPr>
        <w:tabs>
          <w:tab w:val="left" w:pos="2268"/>
        </w:tabs>
        <w:spacing w:after="0" w:line="300" w:lineRule="auto"/>
        <w:jc w:val="both"/>
        <w:rPr>
          <w:rFonts w:ascii="Segoe UI" w:eastAsia="Segoe UI" w:hAnsi="Segoe UI" w:cs="Segoe UI"/>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E01417" w:rsidRPr="002E365D" w:rsidRDefault="00E01417">
      <w:pPr>
        <w:tabs>
          <w:tab w:val="left" w:pos="2268"/>
        </w:tabs>
        <w:spacing w:after="0" w:line="300" w:lineRule="auto"/>
        <w:rPr>
          <w:rFonts w:ascii="Segoe UI" w:eastAsia="Segoe UI" w:hAnsi="Segoe UI" w:cs="Segoe UI"/>
        </w:rPr>
      </w:pP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sz w:val="23"/>
        </w:rPr>
      </w:pPr>
      <w:r w:rsidRPr="002E365D">
        <w:rPr>
          <w:rFonts w:ascii="Segoe UI" w:eastAsia="Segoe UI" w:hAnsi="Segoe UI" w:cs="Segoe UI"/>
          <w:b/>
          <w:sz w:val="23"/>
        </w:rPr>
        <w:t>REGISTRO DE PREÇOS PARA SELEÇÃO DE EMPRESAS PARA FORNECIMENTO FUTURO E PARCELADO DE SACOS DE LIXO PARA ATENDER A DEMANDA DAS SECRETARIAS DO MUNICÍPIO DE DOM CAVATI.</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 xml:space="preserve">1. </w:t>
      </w:r>
      <w:proofErr w:type="gramStart"/>
      <w:r w:rsidRPr="002E365D">
        <w:rPr>
          <w:rFonts w:ascii="Segoe UI" w:eastAsia="Segoe UI" w:hAnsi="Segoe UI" w:cs="Segoe UI"/>
          <w:b/>
        </w:rPr>
        <w:t>Do(</w:t>
      </w:r>
      <w:proofErr w:type="gramEnd"/>
      <w:r w:rsidRPr="002E365D">
        <w:rPr>
          <w:rFonts w:ascii="Segoe UI" w:eastAsia="Segoe UI" w:hAnsi="Segoe UI" w:cs="Segoe UI"/>
          <w:b/>
        </w:rPr>
        <w:t>s) órgão(</w:t>
      </w:r>
      <w:proofErr w:type="spellStart"/>
      <w:r w:rsidRPr="002E365D">
        <w:rPr>
          <w:rFonts w:ascii="Segoe UI" w:eastAsia="Segoe UI" w:hAnsi="Segoe UI" w:cs="Segoe UI"/>
          <w:b/>
        </w:rPr>
        <w:t>ãos</w:t>
      </w:r>
      <w:proofErr w:type="spellEnd"/>
      <w:r w:rsidRPr="002E365D">
        <w:rPr>
          <w:rFonts w:ascii="Segoe UI" w:eastAsia="Segoe UI" w:hAnsi="Segoe UI" w:cs="Segoe UI"/>
          <w:b/>
        </w:rPr>
        <w:t>) participantes:</w:t>
      </w:r>
    </w:p>
    <w:p w:rsidR="00E01417" w:rsidRPr="002E365D" w:rsidRDefault="00D12949">
      <w:pPr>
        <w:tabs>
          <w:tab w:val="left" w:pos="2268"/>
        </w:tabs>
        <w:spacing w:after="0" w:line="300" w:lineRule="auto"/>
        <w:jc w:val="both"/>
        <w:rPr>
          <w:rFonts w:ascii="Segoe UI" w:eastAsia="Segoe UI" w:hAnsi="Segoe UI" w:cs="Segoe UI"/>
        </w:rPr>
      </w:pPr>
      <w:r w:rsidRPr="002E365D">
        <w:rPr>
          <w:rFonts w:ascii="Segoe UI" w:eastAsia="Segoe UI" w:hAnsi="Segoe UI" w:cs="Segoe UI"/>
        </w:rPr>
        <w:t xml:space="preserve">1.1. </w:t>
      </w:r>
      <w:r w:rsidRPr="002E365D">
        <w:rPr>
          <w:rFonts w:ascii="Segoe UI" w:eastAsia="Segoe UI" w:hAnsi="Segoe UI" w:cs="Segoe UI"/>
          <w:b/>
        </w:rPr>
        <w:t xml:space="preserve">MUNICÍPIO DE DOM CAVATI, </w:t>
      </w:r>
      <w:r w:rsidRPr="002E365D">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2E365D">
        <w:rPr>
          <w:rFonts w:ascii="Segoe UI" w:eastAsia="Segoe UI" w:hAnsi="Segoe UI" w:cs="Segoe UI"/>
        </w:rPr>
        <w:t>pelo(</w:t>
      </w:r>
      <w:proofErr w:type="gramEnd"/>
      <w:r w:rsidRPr="002E365D">
        <w:rPr>
          <w:rFonts w:ascii="Segoe UI" w:eastAsia="Segoe UI" w:hAnsi="Segoe UI" w:cs="Segoe UI"/>
        </w:rPr>
        <w:t xml:space="preserve">a) Prefeito(a) Municipal </w:t>
      </w:r>
      <w:r w:rsidRPr="002E365D">
        <w:rPr>
          <w:rFonts w:ascii="Segoe UI" w:eastAsia="Segoe UI" w:hAnsi="Segoe UI" w:cs="Segoe UI"/>
          <w:b/>
        </w:rPr>
        <w:t xml:space="preserve">OU </w:t>
      </w:r>
      <w:r w:rsidRPr="002E365D">
        <w:rPr>
          <w:rFonts w:ascii="Segoe UI" w:eastAsia="Segoe UI" w:hAnsi="Segoe UI" w:cs="Segoe UI"/>
        </w:rPr>
        <w:t xml:space="preserve">Secretário(a) Municipal de Nome, inscrito no CPF nº. XX, </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 xml:space="preserve">2. </w:t>
      </w:r>
      <w:proofErr w:type="gramStart"/>
      <w:r w:rsidRPr="002E365D">
        <w:rPr>
          <w:rFonts w:ascii="Segoe UI" w:eastAsia="Segoe UI" w:hAnsi="Segoe UI" w:cs="Segoe UI"/>
          <w:b/>
        </w:rPr>
        <w:t>Do(</w:t>
      </w:r>
      <w:proofErr w:type="gramEnd"/>
      <w:r w:rsidRPr="002E365D">
        <w:rPr>
          <w:rFonts w:ascii="Segoe UI" w:eastAsia="Segoe UI" w:hAnsi="Segoe UI" w:cs="Segoe UI"/>
          <w:b/>
        </w:rPr>
        <w:t>a)(s) fornecedor(e)(a)(s), do objeto e dos preços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E01417" w:rsidRDefault="00E01417">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32"/>
        <w:gridCol w:w="1325"/>
        <w:gridCol w:w="848"/>
        <w:gridCol w:w="842"/>
        <w:gridCol w:w="853"/>
        <w:gridCol w:w="1161"/>
        <w:gridCol w:w="804"/>
        <w:gridCol w:w="588"/>
        <w:gridCol w:w="1545"/>
      </w:tblGrid>
      <w:tr w:rsidR="002D57F9" w:rsidTr="002D57F9">
        <w:trPr>
          <w:trHeight w:val="1"/>
          <w:jc w:val="center"/>
        </w:trPr>
        <w:tc>
          <w:tcPr>
            <w:tcW w:w="532"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2D57F9" w:rsidRDefault="002D57F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TR</w:t>
            </w:r>
          </w:p>
        </w:tc>
        <w:tc>
          <w:tcPr>
            <w:tcW w:w="6421"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E-mail: XX</w:t>
            </w:r>
          </w:p>
        </w:tc>
        <w:tc>
          <w:tcPr>
            <w:tcW w:w="1545" w:type="dxa"/>
            <w:tcBorders>
              <w:top w:val="single" w:sz="2" w:space="0" w:color="000000"/>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r w:rsidR="002D57F9" w:rsidTr="002D57F9">
        <w:trPr>
          <w:trHeight w:val="1"/>
          <w:jc w:val="center"/>
        </w:trPr>
        <w:tc>
          <w:tcPr>
            <w:tcW w:w="53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
        </w:tc>
        <w:tc>
          <w:tcPr>
            <w:tcW w:w="13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Especificação</w:t>
            </w:r>
          </w:p>
        </w:tc>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84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85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Quantidade</w:t>
            </w:r>
          </w:p>
        </w:tc>
        <w:tc>
          <w:tcPr>
            <w:tcW w:w="80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Valor Unitário</w:t>
            </w:r>
          </w:p>
        </w:tc>
        <w:tc>
          <w:tcPr>
            <w:tcW w:w="588"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Valor Total</w:t>
            </w:r>
          </w:p>
        </w:tc>
        <w:tc>
          <w:tcPr>
            <w:tcW w:w="1545" w:type="dxa"/>
            <w:tcBorders>
              <w:top w:val="single" w:sz="0" w:space="0" w:color="836967"/>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r w:rsidR="002D57F9" w:rsidTr="002D57F9">
        <w:trPr>
          <w:trHeight w:val="1"/>
          <w:jc w:val="center"/>
        </w:trPr>
        <w:tc>
          <w:tcPr>
            <w:tcW w:w="53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3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4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5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0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588"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545" w:type="dxa"/>
            <w:tcBorders>
              <w:top w:val="single" w:sz="0" w:space="0" w:color="836967"/>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bl>
    <w:p w:rsidR="00E01417" w:rsidRDefault="00E01417">
      <w:pPr>
        <w:tabs>
          <w:tab w:val="left" w:pos="2268"/>
        </w:tabs>
        <w:spacing w:after="0" w:line="300" w:lineRule="auto"/>
        <w:jc w:val="both"/>
        <w:rPr>
          <w:rFonts w:ascii="Segoe UI" w:eastAsia="Segoe UI" w:hAnsi="Segoe UI" w:cs="Segoe UI"/>
        </w:rPr>
      </w:pPr>
    </w:p>
    <w:p w:rsidR="00E01417" w:rsidRDefault="00E01417">
      <w:pPr>
        <w:tabs>
          <w:tab w:val="left" w:pos="2268"/>
        </w:tabs>
        <w:spacing w:after="0" w:line="300" w:lineRule="auto"/>
        <w:jc w:val="both"/>
        <w:rPr>
          <w:rFonts w:ascii="Segoe UI" w:eastAsia="Segoe UI" w:hAnsi="Segoe UI" w:cs="Segoe UI"/>
          <w:b/>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741262">
        <w:rPr>
          <w:rFonts w:ascii="Segoe UI" w:eastAsia="Segoe UI" w:hAnsi="Segoe UI" w:cs="Segoe UI"/>
        </w:rPr>
        <w:t>da Lei nº 14.133/2021.</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01417" w:rsidRDefault="00E01417">
      <w:pPr>
        <w:tabs>
          <w:tab w:val="left" w:pos="2268"/>
        </w:tabs>
        <w:spacing w:after="0" w:line="300" w:lineRule="auto"/>
        <w:jc w:val="both"/>
        <w:rPr>
          <w:rFonts w:ascii="Segoe UI" w:eastAsia="Segoe UI" w:hAnsi="Segoe UI" w:cs="Segoe UI"/>
        </w:rPr>
      </w:pP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rsidR="00E01417" w:rsidRDefault="00D1294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rsidP="00F51144">
      <w:pPr>
        <w:tabs>
          <w:tab w:val="left" w:pos="2268"/>
        </w:tabs>
        <w:spacing w:after="0" w:line="300" w:lineRule="auto"/>
        <w:jc w:val="center"/>
        <w:rPr>
          <w:rFonts w:ascii="Segoe UI" w:hAnsi="Segoe UI" w:cs="Segoe UI"/>
          <w:b/>
          <w:sz w:val="23"/>
          <w:szCs w:val="23"/>
        </w:rPr>
      </w:pPr>
    </w:p>
    <w:p w:rsidR="00F51144" w:rsidRPr="00F51144" w:rsidRDefault="00F51144" w:rsidP="00F51144">
      <w:pPr>
        <w:tabs>
          <w:tab w:val="left" w:pos="2268"/>
        </w:tabs>
        <w:spacing w:after="0" w:line="300" w:lineRule="auto"/>
        <w:jc w:val="center"/>
        <w:rPr>
          <w:rFonts w:ascii="Segoe UI" w:hAnsi="Segoe UI" w:cs="Segoe UI"/>
          <w:b/>
          <w:sz w:val="23"/>
          <w:szCs w:val="23"/>
        </w:rPr>
      </w:pPr>
      <w:r w:rsidRPr="00F51144">
        <w:rPr>
          <w:rFonts w:ascii="Segoe UI" w:hAnsi="Segoe UI" w:cs="Segoe UI"/>
          <w:b/>
          <w:sz w:val="23"/>
          <w:szCs w:val="23"/>
        </w:rPr>
        <w:t>ANEXO IX</w:t>
      </w:r>
    </w:p>
    <w:p w:rsidR="00F51144" w:rsidRPr="00F51144" w:rsidRDefault="00F51144" w:rsidP="00F51144">
      <w:pPr>
        <w:tabs>
          <w:tab w:val="left" w:pos="2268"/>
        </w:tabs>
        <w:spacing w:after="0" w:line="300" w:lineRule="auto"/>
        <w:jc w:val="center"/>
        <w:rPr>
          <w:rFonts w:ascii="Segoe UI" w:hAnsi="Segoe UI" w:cs="Segoe UI"/>
          <w:b/>
          <w:sz w:val="23"/>
          <w:szCs w:val="23"/>
        </w:rPr>
      </w:pPr>
    </w:p>
    <w:p w:rsidR="00F51144" w:rsidRPr="00F51144" w:rsidRDefault="00F51144" w:rsidP="00F51144">
      <w:pPr>
        <w:tabs>
          <w:tab w:val="left" w:pos="2268"/>
        </w:tabs>
        <w:spacing w:after="0" w:line="300" w:lineRule="auto"/>
        <w:jc w:val="center"/>
        <w:rPr>
          <w:rFonts w:ascii="Segoe UI" w:hAnsi="Segoe UI" w:cs="Segoe UI"/>
          <w:b/>
          <w:sz w:val="23"/>
          <w:szCs w:val="23"/>
        </w:rPr>
      </w:pPr>
      <w:r w:rsidRPr="00F51144">
        <w:rPr>
          <w:rFonts w:ascii="Segoe UI" w:hAnsi="Segoe UI" w:cs="Segoe UI"/>
          <w:b/>
          <w:sz w:val="23"/>
          <w:szCs w:val="23"/>
        </w:rPr>
        <w:t>CONTRATO ADMINISTRATIVO</w:t>
      </w:r>
    </w:p>
    <w:p w:rsidR="00F51144" w:rsidRPr="00F51144" w:rsidRDefault="00F51144" w:rsidP="00F51144">
      <w:pPr>
        <w:tabs>
          <w:tab w:val="left" w:pos="2268"/>
        </w:tabs>
        <w:spacing w:after="0" w:line="300" w:lineRule="auto"/>
        <w:jc w:val="both"/>
        <w:rPr>
          <w:rFonts w:ascii="Segoe UI" w:hAnsi="Segoe UI" w:cs="Segoe UI"/>
          <w:sz w:val="23"/>
          <w:szCs w:val="23"/>
        </w:rPr>
      </w:pP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335</w:t>
      </w:r>
      <w:r w:rsidRPr="002E365D">
        <w:rPr>
          <w:rFonts w:ascii="Segoe UI" w:eastAsia="Segoe UI" w:hAnsi="Segoe UI" w:cs="Segoe UI"/>
        </w:rPr>
        <w:t>/20</w:t>
      </w:r>
      <w:r>
        <w:rPr>
          <w:rFonts w:ascii="Segoe UI" w:eastAsia="Segoe UI" w:hAnsi="Segoe UI" w:cs="Segoe UI"/>
        </w:rPr>
        <w:t>25</w:t>
      </w:r>
    </w:p>
    <w:p w:rsidR="00AF2988" w:rsidRPr="002E365D" w:rsidRDefault="00AF2988" w:rsidP="00AF2988">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63/</w:t>
      </w:r>
      <w:r w:rsidRPr="002E365D">
        <w:rPr>
          <w:rFonts w:ascii="Segoe UI" w:eastAsia="Segoe UI" w:hAnsi="Segoe UI" w:cs="Segoe UI"/>
        </w:rPr>
        <w:t>20</w:t>
      </w:r>
      <w:r>
        <w:rPr>
          <w:rFonts w:ascii="Segoe UI" w:eastAsia="Segoe UI" w:hAnsi="Segoe UI" w:cs="Segoe UI"/>
        </w:rPr>
        <w:t>25</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sidRPr="00F51144">
        <w:rPr>
          <w:rFonts w:ascii="Segoe UI" w:hAnsi="Segoe UI" w:cs="Segoe UI"/>
          <w:b/>
          <w:sz w:val="23"/>
          <w:szCs w:val="23"/>
        </w:rPr>
        <w:t xml:space="preserve">, </w:t>
      </w:r>
      <w:r w:rsidRPr="00F51144">
        <w:rPr>
          <w:rFonts w:ascii="Segoe UI" w:hAnsi="Segoe UI" w:cs="Segoe UI"/>
          <w:sz w:val="23"/>
          <w:szCs w:val="23"/>
        </w:rPr>
        <w:t xml:space="preserve">doravante denominado </w:t>
      </w:r>
      <w:r w:rsidRPr="00F51144">
        <w:rPr>
          <w:rFonts w:ascii="Segoe UI" w:hAnsi="Segoe UI" w:cs="Segoe UI"/>
          <w:b/>
          <w:sz w:val="23"/>
          <w:szCs w:val="23"/>
        </w:rPr>
        <w:t xml:space="preserve">Contratante, </w:t>
      </w:r>
      <w:r w:rsidRPr="00F51144">
        <w:rPr>
          <w:rFonts w:ascii="Segoe UI" w:hAnsi="Segoe UI" w:cs="Segoe UI"/>
          <w:sz w:val="23"/>
          <w:szCs w:val="23"/>
        </w:rPr>
        <w:t xml:space="preserve">e </w:t>
      </w:r>
      <w:r w:rsidRPr="00F51144">
        <w:rPr>
          <w:rFonts w:ascii="Segoe UI" w:hAnsi="Segoe UI" w:cs="Segoe UI"/>
          <w:b/>
          <w:sz w:val="23"/>
          <w:szCs w:val="23"/>
        </w:rPr>
        <w:t>NOME DA EMPRESA</w:t>
      </w:r>
      <w:r w:rsidRPr="00F51144">
        <w:rPr>
          <w:rFonts w:ascii="Segoe UI" w:hAnsi="Segoe UI" w:cs="Segoe UI"/>
          <w:sz w:val="23"/>
          <w:szCs w:val="23"/>
        </w:rPr>
        <w:t xml:space="preserve">, inscrito no CNPJ nº. XX, com endereço na Rua XX, nº. XX, bairro XX, cidade de XX, estado de Minas Gerais, representada pelo </w:t>
      </w:r>
      <w:proofErr w:type="gramStart"/>
      <w:r w:rsidRPr="00F51144">
        <w:rPr>
          <w:rFonts w:ascii="Segoe UI" w:hAnsi="Segoe UI" w:cs="Segoe UI"/>
          <w:sz w:val="23"/>
          <w:szCs w:val="23"/>
        </w:rPr>
        <w:t>sócio(</w:t>
      </w:r>
      <w:proofErr w:type="gramEnd"/>
      <w:r w:rsidRPr="00F51144">
        <w:rPr>
          <w:rFonts w:ascii="Segoe UI" w:hAnsi="Segoe UI" w:cs="Segoe UI"/>
          <w:sz w:val="23"/>
          <w:szCs w:val="23"/>
        </w:rPr>
        <w:t xml:space="preserve">a)-administrador(a), senhor(a) Nome, inscrito no CPF nº. XX, doravante denominada </w:t>
      </w:r>
      <w:r w:rsidRPr="00F51144">
        <w:rPr>
          <w:rFonts w:ascii="Segoe UI" w:hAnsi="Segoe UI" w:cs="Segoe UI"/>
          <w:b/>
          <w:sz w:val="23"/>
          <w:szCs w:val="23"/>
        </w:rPr>
        <w:t>Contratada</w:t>
      </w:r>
      <w:r w:rsidRPr="00F51144">
        <w:rPr>
          <w:rFonts w:ascii="Segoe UI" w:hAnsi="Segoe UI" w:cs="Segoe UI"/>
          <w:sz w:val="23"/>
          <w:szCs w:val="23"/>
        </w:rPr>
        <w:t xml:space="preserve">, tendo em vista este procedimento e em observância a Lei nº. 14.133/2021, resolvem celebrar este </w:t>
      </w:r>
      <w:r w:rsidRPr="00F51144">
        <w:rPr>
          <w:rFonts w:ascii="Segoe UI" w:hAnsi="Segoe UI" w:cs="Segoe UI"/>
          <w:b/>
          <w:sz w:val="23"/>
          <w:szCs w:val="23"/>
        </w:rPr>
        <w:t xml:space="preserve">CONTRATO ADMINISTRATIVO Nº. XX/2024, </w:t>
      </w:r>
      <w:r w:rsidRPr="00F51144">
        <w:rPr>
          <w:rFonts w:ascii="Segoe UI" w:hAnsi="Segoe UI" w:cs="Segoe UI"/>
          <w:sz w:val="23"/>
          <w:szCs w:val="23"/>
        </w:rPr>
        <w:t>mediante as cláusulas e condições a seguir.</w:t>
      </w:r>
    </w:p>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 CLÁUSULA PRIMEIRA: Do objeto e seus elementos característicos</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1.1. Aquisição de colocar o objeto, conforme condições estabelecidas abaixo:</w:t>
      </w:r>
    </w:p>
    <w:p w:rsidR="00F51144" w:rsidRPr="00F51144" w:rsidRDefault="00F51144" w:rsidP="00F51144">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699"/>
        <w:gridCol w:w="978"/>
        <w:gridCol w:w="843"/>
        <w:gridCol w:w="4766"/>
        <w:gridCol w:w="1208"/>
      </w:tblGrid>
      <w:tr w:rsidR="00AF2988" w:rsidRPr="00590EFC" w:rsidTr="00D84881">
        <w:tc>
          <w:tcPr>
            <w:tcW w:w="707"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ITEM</w:t>
            </w:r>
          </w:p>
        </w:tc>
        <w:tc>
          <w:tcPr>
            <w:tcW w:w="989"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QUANT.</w:t>
            </w:r>
          </w:p>
        </w:tc>
        <w:tc>
          <w:tcPr>
            <w:tcW w:w="851"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 xml:space="preserve">UNID. </w:t>
            </w:r>
          </w:p>
        </w:tc>
        <w:tc>
          <w:tcPr>
            <w:tcW w:w="5289" w:type="dxa"/>
          </w:tcPr>
          <w:p w:rsidR="00AF2988" w:rsidRPr="00590EFC" w:rsidRDefault="00AF2988" w:rsidP="00D84881">
            <w:pPr>
              <w:pStyle w:val="Nivel2"/>
              <w:spacing w:before="0" w:after="160" w:line="300" w:lineRule="auto"/>
              <w:jc w:val="center"/>
              <w:rPr>
                <w:rFonts w:ascii="Segoe UI" w:hAnsi="Segoe UI" w:cs="Segoe UI"/>
                <w:b/>
                <w:color w:val="auto"/>
                <w:sz w:val="18"/>
                <w:szCs w:val="18"/>
              </w:rPr>
            </w:pPr>
            <w:r w:rsidRPr="00590EFC">
              <w:rPr>
                <w:rFonts w:ascii="Segoe UI" w:hAnsi="Segoe UI" w:cs="Segoe UI"/>
                <w:b/>
                <w:color w:val="auto"/>
                <w:sz w:val="18"/>
                <w:szCs w:val="18"/>
              </w:rPr>
              <w:t>DESCRIÇÃO</w:t>
            </w:r>
          </w:p>
        </w:tc>
        <w:tc>
          <w:tcPr>
            <w:tcW w:w="1226" w:type="dxa"/>
          </w:tcPr>
          <w:p w:rsidR="00AF2988" w:rsidRPr="00590EFC" w:rsidRDefault="00AF2988" w:rsidP="00D84881">
            <w:pPr>
              <w:pStyle w:val="Nivel2"/>
              <w:spacing w:before="0" w:after="160" w:line="300" w:lineRule="auto"/>
              <w:rPr>
                <w:rFonts w:ascii="Segoe UI" w:hAnsi="Segoe UI" w:cs="Segoe UI"/>
                <w:b/>
                <w:color w:val="auto"/>
                <w:sz w:val="18"/>
                <w:szCs w:val="18"/>
              </w:rPr>
            </w:pPr>
            <w:r w:rsidRPr="00590EFC">
              <w:rPr>
                <w:rFonts w:ascii="Segoe UI" w:hAnsi="Segoe UI" w:cs="Segoe UI"/>
                <w:b/>
                <w:color w:val="auto"/>
                <w:sz w:val="18"/>
                <w:szCs w:val="18"/>
              </w:rPr>
              <w:t xml:space="preserve">VALOR UNITARIO </w:t>
            </w:r>
          </w:p>
        </w:tc>
      </w:tr>
      <w:tr w:rsidR="00AF2988" w:rsidRPr="00590EFC" w:rsidTr="00D84881">
        <w:tc>
          <w:tcPr>
            <w:tcW w:w="707"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1</w:t>
            </w:r>
          </w:p>
        </w:tc>
        <w:tc>
          <w:tcPr>
            <w:tcW w:w="989"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r w:rsidRPr="00590EFC">
              <w:rPr>
                <w:rFonts w:ascii="Segoe UI" w:hAnsi="Segoe UI" w:cs="Segoe UI"/>
                <w:color w:val="auto"/>
                <w:sz w:val="18"/>
                <w:szCs w:val="18"/>
              </w:rPr>
              <w:t>300</w:t>
            </w:r>
          </w:p>
        </w:tc>
        <w:tc>
          <w:tcPr>
            <w:tcW w:w="851" w:type="dxa"/>
          </w:tcPr>
          <w:p w:rsidR="00AF2988" w:rsidRPr="00590EFC" w:rsidRDefault="00AF2988" w:rsidP="00D84881">
            <w:pPr>
              <w:autoSpaceDE w:val="0"/>
              <w:autoSpaceDN w:val="0"/>
              <w:adjustRightInd w:val="0"/>
              <w:rPr>
                <w:rFonts w:ascii="Courier New" w:hAnsi="Courier New" w:cs="Courier New"/>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P/ LIXO /90 FRASCO PLÁSTICO 75CM X 105CM, 0,10MM, PESO 90 GRAMAS CADA, 200 LITROS, COR PRETA, RESISTENTE PARA COLETA DE LIXO EM VIAS PUBLICAS EMBALAGEM COM 100 UND.</w:t>
            </w:r>
          </w:p>
        </w:tc>
        <w:tc>
          <w:tcPr>
            <w:tcW w:w="1226" w:type="dxa"/>
          </w:tcPr>
          <w:p w:rsidR="00AF2988" w:rsidRPr="00590EFC" w:rsidRDefault="00AF2988" w:rsidP="00D84881">
            <w:pPr>
              <w:pStyle w:val="Nivel2"/>
              <w:spacing w:before="0" w:after="160" w:line="300" w:lineRule="auto"/>
              <w:jc w:val="center"/>
              <w:rPr>
                <w:rFonts w:ascii="Segoe UI" w:hAnsi="Segoe UI" w:cs="Segoe UI"/>
                <w:color w:val="auto"/>
                <w:sz w:val="18"/>
                <w:szCs w:val="18"/>
              </w:rPr>
            </w:pP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220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50L SACO PLASTICO 63CM X 80CM, 0,10MM DE ESPESSURA.50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3</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200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 xml:space="preserve">SACO PLASTICO 30L SACO PLASTICO 59CM X 62CM, 0,10MM DE ESPESSURA. 30 LITROS, COR PRETA E RESISTENTE. EMBALAGEM COM 100 UNIDADES. </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p>
        </w:tc>
      </w:tr>
      <w:tr w:rsidR="00AF2988" w:rsidRPr="00590EFC" w:rsidTr="00D84881">
        <w:tc>
          <w:tcPr>
            <w:tcW w:w="707"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lastRenderedPageBreak/>
              <w:t>4</w:t>
            </w:r>
          </w:p>
        </w:tc>
        <w:tc>
          <w:tcPr>
            <w:tcW w:w="989" w:type="dxa"/>
          </w:tcPr>
          <w:p w:rsidR="00AF2988" w:rsidRPr="00590EFC" w:rsidRDefault="00AF2988" w:rsidP="00D84881">
            <w:pPr>
              <w:autoSpaceDE w:val="0"/>
              <w:autoSpaceDN w:val="0"/>
              <w:adjustRightInd w:val="0"/>
              <w:jc w:val="center"/>
              <w:rPr>
                <w:rFonts w:ascii="Segoe UI" w:hAnsi="Segoe UI" w:cs="Segoe UI"/>
                <w:sz w:val="18"/>
                <w:szCs w:val="18"/>
              </w:rPr>
            </w:pPr>
            <w:r w:rsidRPr="00590EFC">
              <w:rPr>
                <w:rFonts w:ascii="Segoe UI" w:hAnsi="Segoe UI" w:cs="Segoe UI"/>
                <w:sz w:val="18"/>
                <w:szCs w:val="18"/>
              </w:rPr>
              <w:t>250</w:t>
            </w:r>
          </w:p>
        </w:tc>
        <w:tc>
          <w:tcPr>
            <w:tcW w:w="851"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FARDO</w:t>
            </w:r>
          </w:p>
        </w:tc>
        <w:tc>
          <w:tcPr>
            <w:tcW w:w="5289" w:type="dxa"/>
          </w:tcPr>
          <w:p w:rsidR="00AF2988" w:rsidRPr="00590EFC" w:rsidRDefault="00AF2988" w:rsidP="00D84881">
            <w:pPr>
              <w:autoSpaceDE w:val="0"/>
              <w:autoSpaceDN w:val="0"/>
              <w:adjustRightInd w:val="0"/>
              <w:rPr>
                <w:rFonts w:ascii="Segoe UI" w:hAnsi="Segoe UI" w:cs="Segoe UI"/>
                <w:sz w:val="18"/>
                <w:szCs w:val="18"/>
              </w:rPr>
            </w:pPr>
            <w:r w:rsidRPr="00590EFC">
              <w:rPr>
                <w:rFonts w:ascii="Segoe UI" w:hAnsi="Segoe UI" w:cs="Segoe UI"/>
                <w:sz w:val="18"/>
                <w:szCs w:val="18"/>
              </w:rPr>
              <w:t>SACO PLASTICO 100L SACO PLASTICO 75CM X 85CM, 0,10MM DE ESPESSURA 100 LITROS, COR PRETA E RESISTENTE. EMBALAGEM COM 100 UNIDADES.</w:t>
            </w:r>
          </w:p>
        </w:tc>
        <w:tc>
          <w:tcPr>
            <w:tcW w:w="1226" w:type="dxa"/>
          </w:tcPr>
          <w:p w:rsidR="00AF2988" w:rsidRPr="00590EFC" w:rsidRDefault="00AF2988" w:rsidP="00D84881">
            <w:pPr>
              <w:autoSpaceDE w:val="0"/>
              <w:autoSpaceDN w:val="0"/>
              <w:adjustRightInd w:val="0"/>
              <w:jc w:val="center"/>
              <w:rPr>
                <w:rFonts w:ascii="Segoe UI" w:hAnsi="Segoe UI" w:cs="Segoe UI"/>
                <w:sz w:val="18"/>
                <w:szCs w:val="18"/>
              </w:rPr>
            </w:pPr>
          </w:p>
        </w:tc>
      </w:tr>
    </w:tbl>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2. CLÁUSULA SEGUNDA: Da vinculação ao edital de licitação pública e à proposta da licitante vencedora</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 Vinculam a este contrato administrativo: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2.1.1. O edital e anexos deste Pregão;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2.1.2. A proposta da Contratada;</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3. CLÁUSULA TERCEIRA: Da legislação aplicável à execução do contrato administrativo, inclusive quanto aos casos omissos</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3.1. As legislações aplicáveis à execução deste contrato administrativo, inclusive quanto aos casos omissão, são: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3.1.1. Lei nº. 14.133/2021;</w:t>
      </w: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4. CLÁUSULA QUARTA: Da vigência e prorrogação</w:t>
      </w:r>
    </w:p>
    <w:p w:rsidR="00F51144" w:rsidRPr="00F51144" w:rsidRDefault="00F51144" w:rsidP="00F51144">
      <w:pPr>
        <w:tabs>
          <w:tab w:val="left" w:pos="2268"/>
        </w:tabs>
        <w:spacing w:after="0" w:line="300" w:lineRule="auto"/>
        <w:jc w:val="both"/>
        <w:rPr>
          <w:rFonts w:ascii="Segoe UI" w:hAnsi="Segoe UI" w:cs="Segoe UI"/>
          <w:sz w:val="23"/>
          <w:szCs w:val="23"/>
        </w:rPr>
      </w:pPr>
      <w:r w:rsidRPr="00F51144">
        <w:rPr>
          <w:rFonts w:ascii="Segoe UI" w:hAnsi="Segoe UI" w:cs="Segoe UI"/>
          <w:sz w:val="23"/>
          <w:szCs w:val="23"/>
        </w:rPr>
        <w:t>4.1. O prazo do contrato é de XX (XX) contados da assinatura do Contrato Administrativo.</w:t>
      </w:r>
    </w:p>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5. CLÁUSULA QUINTA: Do regime de execução ou a forma de fornecimento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5.1. O regime de execução ou a forma de fornecimento está prevista no TR.</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F51144" w:rsidRPr="00F51144" w:rsidRDefault="00F51144" w:rsidP="00F51144">
      <w:pPr>
        <w:tabs>
          <w:tab w:val="left" w:pos="2268"/>
        </w:tabs>
        <w:spacing w:line="360" w:lineRule="auto"/>
        <w:jc w:val="both"/>
        <w:rPr>
          <w:rFonts w:ascii="Segoe UI" w:hAnsi="Segoe UI" w:cs="Segoe UI"/>
          <w:sz w:val="23"/>
          <w:szCs w:val="23"/>
        </w:rPr>
      </w:pPr>
      <w:r w:rsidRPr="00F51144">
        <w:rPr>
          <w:rFonts w:ascii="Segoe UI" w:hAnsi="Segoe UI" w:cs="Segoe UI"/>
          <w:sz w:val="23"/>
          <w:szCs w:val="23"/>
        </w:rPr>
        <w:t>6.1. O preço deste contrato administrativo é de R$ XX (XX).</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sidRPr="00F51144">
        <w:rPr>
          <w:rFonts w:ascii="Segoe UI" w:hAnsi="Segoe UI" w:cs="Segoe UI"/>
          <w:sz w:val="23"/>
          <w:szCs w:val="23"/>
        </w:rPr>
        <w:lastRenderedPageBreak/>
        <w:t>administração, frete, seguro e outros necessários ao cumprimento integral do objeto da contratação.</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6.3. O valor acima é meramente estimativo, de forma que os pagamentos devidos ao contratado dependerão dos quantitativos efetivamente fornecidos.</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6.4. As condições de pagamento estão previstas no TR.</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6.5. Os preços inicialmente contratados são fixos e irreajustáveis no prazo de 01 (um) ano.</w:t>
      </w:r>
    </w:p>
    <w:p w:rsidR="00F51144" w:rsidRPr="00E721FA"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6.6. Após o interregno de 01 (um) ano, e independentemente de pedido da</w:t>
      </w:r>
      <w:r w:rsidRPr="00E721FA">
        <w:rPr>
          <w:rFonts w:ascii="Segoe UI" w:hAnsi="Segoe UI" w:cs="Segoe UI"/>
          <w:sz w:val="23"/>
          <w:szCs w:val="23"/>
        </w:rPr>
        <w:t xml:space="preserve"> Contratada, os preços iniciais serão reajustados, mediante a aplicação, pelo Contratante, do índice</w:t>
      </w:r>
      <w:r>
        <w:rPr>
          <w:rFonts w:ascii="Segoe UI" w:hAnsi="Segoe UI" w:cs="Segoe UI"/>
          <w:sz w:val="23"/>
          <w:szCs w:val="23"/>
        </w:rPr>
        <w:t xml:space="preserve"> INPC</w:t>
      </w:r>
      <w:r w:rsidRPr="00E721FA">
        <w:rPr>
          <w:rFonts w:ascii="Segoe UI" w:hAnsi="Segoe UI" w:cs="Segoe UI"/>
          <w:sz w:val="23"/>
          <w:szCs w:val="23"/>
        </w:rPr>
        <w:t>, exclusivamente para as obrigações iniciadas e concluídas após a ocorrência da anualidade.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6.7. Nos reajustes subsequentes ao primeiro, o interregno mínimo de 01 (um) ano será contado a partir dos efeitos financeiros do último reajuste.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6.8. No caso de atraso ou não divulgação </w:t>
      </w:r>
      <w:proofErr w:type="gramStart"/>
      <w:r w:rsidRPr="00E721FA">
        <w:rPr>
          <w:rFonts w:ascii="Segoe UI" w:hAnsi="Segoe UI" w:cs="Segoe UI"/>
          <w:sz w:val="23"/>
          <w:szCs w:val="23"/>
        </w:rPr>
        <w:t>do(</w:t>
      </w:r>
      <w:proofErr w:type="gramEnd"/>
      <w:r w:rsidRPr="00E721FA">
        <w:rPr>
          <w:rFonts w:ascii="Segoe UI" w:hAnsi="Segoe UI" w:cs="Segoe UI"/>
          <w:sz w:val="23"/>
          <w:szCs w:val="23"/>
        </w:rPr>
        <w:t xml:space="preserve">s) índice (s) de reajustamento, o Contratante pagará a Contratada a importância calculada pela última variação conhecida, liquidando a diferença correspondente tão logo seja(m) divulgado(s) o(s) índice(s) definitivo(s). </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6.9. Nas aferições finais, </w:t>
      </w:r>
      <w:proofErr w:type="gramStart"/>
      <w:r w:rsidRPr="00E721FA">
        <w:rPr>
          <w:rFonts w:ascii="Segoe UI" w:hAnsi="Segoe UI" w:cs="Segoe UI"/>
          <w:sz w:val="23"/>
          <w:szCs w:val="23"/>
        </w:rPr>
        <w:t>o(</w:t>
      </w:r>
      <w:proofErr w:type="gramEnd"/>
      <w:r w:rsidRPr="00E721FA">
        <w:rPr>
          <w:rFonts w:ascii="Segoe UI" w:hAnsi="Segoe UI" w:cs="Segoe UI"/>
          <w:sz w:val="23"/>
          <w:szCs w:val="23"/>
        </w:rPr>
        <w:t>s) índice(s) utilizado(s) para reajuste será(</w:t>
      </w:r>
      <w:proofErr w:type="spellStart"/>
      <w:r w:rsidRPr="00E721FA">
        <w:rPr>
          <w:rFonts w:ascii="Segoe UI" w:hAnsi="Segoe UI" w:cs="Segoe UI"/>
          <w:sz w:val="23"/>
          <w:szCs w:val="23"/>
        </w:rPr>
        <w:t>ão</w:t>
      </w:r>
      <w:proofErr w:type="spellEnd"/>
      <w:r w:rsidRPr="00E721FA">
        <w:rPr>
          <w:rFonts w:ascii="Segoe UI" w:hAnsi="Segoe UI" w:cs="Segoe UI"/>
          <w:sz w:val="23"/>
          <w:szCs w:val="23"/>
        </w:rPr>
        <w:t>), obrigatoriamente, o(s) definitivo(s).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6.10. Caso </w:t>
      </w:r>
      <w:proofErr w:type="gramStart"/>
      <w:r w:rsidRPr="00E721FA">
        <w:rPr>
          <w:rFonts w:ascii="Segoe UI" w:hAnsi="Segoe UI" w:cs="Segoe UI"/>
          <w:sz w:val="23"/>
          <w:szCs w:val="23"/>
        </w:rPr>
        <w:t>o(</w:t>
      </w:r>
      <w:proofErr w:type="gramEnd"/>
      <w:r w:rsidRPr="00E721FA">
        <w:rPr>
          <w:rFonts w:ascii="Segoe UI" w:hAnsi="Segoe UI" w:cs="Segoe UI"/>
          <w:sz w:val="23"/>
          <w:szCs w:val="23"/>
        </w:rPr>
        <w:t>s) índice(s) estabelecido(s) para reajustamento venha(m) a ser extinto(s) ou de qualquer forma não possa(m) mais ser utilizado(s), será(</w:t>
      </w:r>
      <w:proofErr w:type="spellStart"/>
      <w:r w:rsidRPr="00E721FA">
        <w:rPr>
          <w:rFonts w:ascii="Segoe UI" w:hAnsi="Segoe UI" w:cs="Segoe UI"/>
          <w:sz w:val="23"/>
          <w:szCs w:val="23"/>
        </w:rPr>
        <w:t>ão</w:t>
      </w:r>
      <w:proofErr w:type="spellEnd"/>
      <w:r w:rsidRPr="00E721FA">
        <w:rPr>
          <w:rFonts w:ascii="Segoe UI" w:hAnsi="Segoe UI" w:cs="Segoe UI"/>
          <w:sz w:val="23"/>
          <w:szCs w:val="23"/>
        </w:rPr>
        <w:t>) adotado(s), em substituição, o(s) que vier(em) a ser determinado(s) pela legislação então em vigor.</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rsidR="00F51144" w:rsidRPr="00E721FA" w:rsidRDefault="00F51144" w:rsidP="00F51144">
      <w:pPr>
        <w:spacing w:line="300" w:lineRule="auto"/>
        <w:jc w:val="both"/>
        <w:rPr>
          <w:rFonts w:ascii="Segoe UI" w:hAnsi="Segoe UI" w:cs="Segoe UI"/>
          <w:sz w:val="23"/>
          <w:szCs w:val="23"/>
          <w:lang w:val="x-none"/>
        </w:rPr>
      </w:pPr>
      <w:r w:rsidRPr="00E721FA">
        <w:rPr>
          <w:rFonts w:ascii="Segoe UI" w:hAnsi="Segoe UI" w:cs="Segoe UI"/>
          <w:sz w:val="23"/>
          <w:szCs w:val="23"/>
        </w:rPr>
        <w:t xml:space="preserve">6.12. O reajuste será realizado por </w:t>
      </w:r>
      <w:proofErr w:type="spellStart"/>
      <w:r w:rsidRPr="00E721FA">
        <w:rPr>
          <w:rFonts w:ascii="Segoe UI" w:hAnsi="Segoe UI" w:cs="Segoe UI"/>
          <w:sz w:val="23"/>
          <w:szCs w:val="23"/>
        </w:rPr>
        <w:t>apostilamento</w:t>
      </w:r>
      <w:proofErr w:type="spellEnd"/>
      <w:r w:rsidRPr="00E721FA">
        <w:rPr>
          <w:rFonts w:ascii="Segoe UI" w:hAnsi="Segoe UI" w:cs="Segoe UI"/>
          <w:sz w:val="23"/>
          <w:szCs w:val="23"/>
        </w:rPr>
        <w:t>.</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6.13. Não haverá atualização monetária entre a data do adimplemento das obrigações e a do efetivo pagamento.</w:t>
      </w:r>
    </w:p>
    <w:p w:rsidR="00F51144" w:rsidRPr="00203CA9"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7. CLÁUSULA SÉTIMA: Dos critérios e a periodicidade da medição, quando for o caso, e o prazo para liquidação e para o pagamento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6.1. Os critérios e a periocidade da medição, quando for o caso, e o prazo para liquidação e para o pagamento estão previstos no TR.</w:t>
      </w:r>
    </w:p>
    <w:p w:rsidR="00F51144" w:rsidRPr="00B05042"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rsidR="00F51144" w:rsidRPr="00F51144" w:rsidRDefault="00F51144" w:rsidP="00F51144">
      <w:pPr>
        <w:spacing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w:t>
      </w:r>
      <w:r w:rsidRPr="00F51144">
        <w:rPr>
          <w:rFonts w:ascii="Segoe UI" w:hAnsi="Segoe UI" w:cs="Segoe UI"/>
          <w:sz w:val="23"/>
          <w:szCs w:val="23"/>
        </w:rPr>
        <w:t xml:space="preserve">de Dom </w:t>
      </w:r>
      <w:proofErr w:type="spellStart"/>
      <w:r w:rsidRPr="00F51144">
        <w:rPr>
          <w:rFonts w:ascii="Segoe UI" w:hAnsi="Segoe UI" w:cs="Segoe UI"/>
          <w:sz w:val="23"/>
          <w:szCs w:val="23"/>
        </w:rPr>
        <w:t>Cavati</w:t>
      </w:r>
      <w:proofErr w:type="spellEnd"/>
      <w:r w:rsidRPr="00F51144">
        <w:rPr>
          <w:rFonts w:ascii="Segoe UI" w:hAnsi="Segoe UI" w:cs="Segoe UI"/>
          <w:sz w:val="23"/>
          <w:szCs w:val="23"/>
        </w:rPr>
        <w:t xml:space="preserve"> deste exercício, na dotação abaixo discriminada:</w:t>
      </w:r>
    </w:p>
    <w:p w:rsidR="00AD4E31" w:rsidRPr="00AD4E31" w:rsidRDefault="00AD4E31" w:rsidP="00AD4E31">
      <w:pPr>
        <w:shd w:val="clear" w:color="auto" w:fill="FFFFFF"/>
        <w:jc w:val="both"/>
        <w:rPr>
          <w:rFonts w:ascii="Segoe UI" w:hAnsi="Segoe UI" w:cs="Segoe UI"/>
          <w:sz w:val="16"/>
          <w:szCs w:val="16"/>
        </w:rPr>
      </w:pPr>
      <w:r w:rsidRPr="00AD4E31">
        <w:rPr>
          <w:rFonts w:ascii="Segoe UI" w:hAnsi="Segoe UI" w:cs="Segoe UI"/>
          <w:sz w:val="16"/>
          <w:szCs w:val="16"/>
        </w:rPr>
        <w:t>0202 04 122 0001 2.007 339030 - FICHA 33/020301 12 361 0003 2.021 339030 - FICHA 117/020402 10 301 0007 2.062 339030 – FICHA 303/ 020501 08 243 0013 2.081 339030 - FICHA 573/ 020501 08 243 0013 2.113 339030 - FICHA 524/ 020501 08 244 0013 2.078 339030 - FICHA 558/ 020502 08 243 0013 2.087 339030 - FICHA 639/ 0206 13 392 0006 2.034 339030 – FICHA 666/ 020801 15 452 0009 2.043 339030 – FICHA 776</w:t>
      </w:r>
    </w:p>
    <w:p w:rsidR="00F51144" w:rsidRPr="00F51144" w:rsidRDefault="00F51144" w:rsidP="00F51144">
      <w:pPr>
        <w:spacing w:line="300" w:lineRule="auto"/>
        <w:jc w:val="both"/>
        <w:rPr>
          <w:rFonts w:ascii="Segoe UI" w:hAnsi="Segoe UI" w:cs="Segoe UI"/>
          <w:b/>
          <w:sz w:val="23"/>
          <w:szCs w:val="23"/>
        </w:rPr>
      </w:pPr>
      <w:bookmarkStart w:id="0" w:name="_GoBack"/>
      <w:bookmarkEnd w:id="0"/>
      <w:r w:rsidRPr="00F51144">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F51144">
        <w:rPr>
          <w:rFonts w:ascii="Segoe UI" w:hAnsi="Segoe UI" w:cs="Segoe UI"/>
          <w:sz w:val="23"/>
          <w:szCs w:val="23"/>
        </w:rPr>
        <w:t>apostilamento</w:t>
      </w:r>
      <w:proofErr w:type="spellEnd"/>
      <w:r w:rsidRPr="00F51144">
        <w:rPr>
          <w:rFonts w:ascii="Segoe UI" w:hAnsi="Segoe UI" w:cs="Segoe UI"/>
          <w:sz w:val="23"/>
          <w:szCs w:val="23"/>
        </w:rPr>
        <w:t>.</w:t>
      </w: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10. CLÁUSULA DÉCIMA: Da matriz de risco, quando for o caso</w:t>
      </w:r>
    </w:p>
    <w:p w:rsid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 xml:space="preserve">10.1. A matriz de risco </w:t>
      </w:r>
      <w:r>
        <w:rPr>
          <w:rFonts w:ascii="Segoe UI" w:hAnsi="Segoe UI" w:cs="Segoe UI"/>
          <w:sz w:val="23"/>
          <w:szCs w:val="23"/>
        </w:rPr>
        <w:t xml:space="preserve">não é obrigatória </w:t>
      </w:r>
      <w:proofErr w:type="gramStart"/>
      <w:r>
        <w:rPr>
          <w:rFonts w:ascii="Segoe UI" w:hAnsi="Segoe UI" w:cs="Segoe UI"/>
          <w:sz w:val="23"/>
          <w:szCs w:val="23"/>
        </w:rPr>
        <w:t>nesta contratação administrativo</w:t>
      </w:r>
      <w:proofErr w:type="gramEnd"/>
      <w:r>
        <w:rPr>
          <w:rFonts w:ascii="Segoe UI" w:hAnsi="Segoe UI" w:cs="Segoe UI"/>
          <w:sz w:val="23"/>
          <w:szCs w:val="23"/>
        </w:rPr>
        <w:t>.</w:t>
      </w:r>
    </w:p>
    <w:p w:rsidR="00F51144" w:rsidRPr="00B570B2"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11. CLÁSUSULA DÉCIMA PRIMEIRA: Do prazo para resposta ao pedido de repactuação de preços, se for o caso</w:t>
      </w:r>
    </w:p>
    <w:p w:rsidR="00F51144" w:rsidRPr="005E63B5"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F51144" w:rsidRPr="005E63B5"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lastRenderedPageBreak/>
        <w:t>12.1. O prazo para resposta ao pedido de restabelecimento do equilíbrio econômico-financeiro será de, no máximo, 30 (trinta) dias.</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13.1. Não foi exigência de garantia contratual.</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F51144" w:rsidRPr="00B570B2"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15.1. Das obrigações do Contratante:</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sz w:val="23"/>
          <w:szCs w:val="23"/>
        </w:rPr>
        <w:t>15.1.1. Exigir</w:t>
      </w:r>
      <w:r w:rsidRPr="00E721FA">
        <w:rPr>
          <w:rFonts w:ascii="Segoe UI" w:hAnsi="Segoe UI" w:cs="Segoe UI"/>
          <w:color w:val="000000"/>
          <w:sz w:val="23"/>
          <w:szCs w:val="23"/>
        </w:rPr>
        <w:t xml:space="preserve"> o cumprimento de todas as obrigações assumidas pela Contratada, de acordo com o contrato e seus anexos;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15.1.2. </w:t>
      </w:r>
      <w:r w:rsidRPr="00E721FA">
        <w:rPr>
          <w:rFonts w:ascii="Segoe UI" w:hAnsi="Segoe UI" w:cs="Segoe UI"/>
          <w:sz w:val="23"/>
          <w:szCs w:val="23"/>
        </w:rPr>
        <w:t>Receber o objeto no prazo e condições estabelecidas no TR;</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15.1.3. </w:t>
      </w:r>
      <w:r w:rsidRPr="00E721FA">
        <w:rPr>
          <w:rFonts w:ascii="Segoe UI" w:hAnsi="Segoe UI" w:cs="Segoe UI"/>
          <w:color w:val="000000"/>
          <w:sz w:val="23"/>
          <w:szCs w:val="23"/>
        </w:rPr>
        <w:t>Notificar a Contratada</w:t>
      </w:r>
      <w:r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sz w:val="23"/>
          <w:szCs w:val="23"/>
        </w:rPr>
        <w:t>15.1.4. Acompanhar e fiscalizar a execução do contrato administrativo e o cumprimento das obrigações pela Contratada</w:t>
      </w:r>
      <w:r w:rsidRPr="00E721FA">
        <w:rPr>
          <w:rFonts w:ascii="Segoe UI" w:hAnsi="Segoe UI" w:cs="Segoe UI"/>
          <w:color w:val="000000"/>
          <w:sz w:val="23"/>
          <w:szCs w:val="23"/>
        </w:rPr>
        <w:t>;</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15.1.5. </w:t>
      </w:r>
      <w:r w:rsidRPr="00E721FA">
        <w:rPr>
          <w:rFonts w:ascii="Segoe UI" w:hAnsi="Segoe UI" w:cs="Segoe UI"/>
          <w:sz w:val="23"/>
          <w:szCs w:val="23"/>
        </w:rPr>
        <w:t>Efetuar o pagamento a Contratada do valor correspondente ao fornecimento do objeto, no prazo, forma e condições estabelecidos neste contrato administrativo;</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sz w:val="23"/>
          <w:szCs w:val="23"/>
        </w:rPr>
        <w:lastRenderedPageBreak/>
        <w:t xml:space="preserve">15.1.6. </w:t>
      </w:r>
      <w:r w:rsidRPr="00E721FA">
        <w:rPr>
          <w:rFonts w:ascii="Segoe UI" w:hAnsi="Segoe UI" w:cs="Segoe UI"/>
          <w:bCs/>
          <w:color w:val="000000"/>
          <w:sz w:val="23"/>
          <w:szCs w:val="23"/>
        </w:rPr>
        <w:t>Aplicar a Contratada as sanções motivadas pela inexecução total ou parcial do contrato administrativo;</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color w:val="000000"/>
          <w:sz w:val="23"/>
          <w:szCs w:val="23"/>
        </w:rPr>
        <w:t xml:space="preserve">15.1.7.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descumprimento de obrigações pela Contratada;</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color w:val="000000"/>
          <w:sz w:val="23"/>
          <w:szCs w:val="23"/>
        </w:rPr>
        <w:t xml:space="preserve">15.1.8.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bCs/>
          <w:color w:val="000000"/>
          <w:sz w:val="23"/>
          <w:szCs w:val="23"/>
        </w:rPr>
        <w:t>15.1.9. Concluída a instrução do requerimento, o Contratante terá o prazo de 30 (trinta) dias para decidir, admitida a prorrogação motivada por igual período;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bCs/>
          <w:color w:val="000000"/>
          <w:sz w:val="23"/>
          <w:szCs w:val="23"/>
        </w:rPr>
        <w:t>15.1.10. N</w:t>
      </w:r>
      <w:r w:rsidRPr="00E721FA">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 Das obrigações da Contratada:</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15.2.2. Cumprir, caso obrigado por lei, as exigências de reserva de cargos prevista em lei, bem como outras normas específicas, para pessoa com deficiência, para reabilitação da Previdência Social e para aprendiz;</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15.2.3. Entregar o objeto acompanhado do manual do usuário, com uma versão em português, e da relação da rede de assistência técnica autorizada, se for o caso;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15.2.4. </w:t>
      </w:r>
      <w:proofErr w:type="gramStart"/>
      <w:r w:rsidRPr="00E721FA">
        <w:rPr>
          <w:rFonts w:ascii="Segoe UI" w:hAnsi="Segoe UI" w:cs="Segoe UI"/>
          <w:sz w:val="23"/>
          <w:szCs w:val="23"/>
        </w:rPr>
        <w:t>responsabilizar</w:t>
      </w:r>
      <w:proofErr w:type="gramEnd"/>
      <w:r w:rsidRPr="00E721FA">
        <w:rPr>
          <w:rFonts w:ascii="Segoe UI" w:hAnsi="Segoe UI" w:cs="Segoe UI"/>
          <w:sz w:val="23"/>
          <w:szCs w:val="23"/>
        </w:rPr>
        <w:t xml:space="preserve">-se pelos vícios e danos decorrentes do objeto, de acordo com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12, 13 e 17 a 27 da Lei nº. 8.078/1990, denominado Código de Defesa do Consumidor – CDC;</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sz w:val="23"/>
          <w:szCs w:val="23"/>
        </w:rPr>
        <w:t xml:space="preserve">15.2.5. </w:t>
      </w:r>
      <w:proofErr w:type="gramStart"/>
      <w:r w:rsidRPr="00E721FA">
        <w:rPr>
          <w:rFonts w:ascii="Segoe UI" w:hAnsi="Segoe UI" w:cs="Segoe UI"/>
          <w:color w:val="000000" w:themeColor="text1"/>
          <w:sz w:val="23"/>
          <w:szCs w:val="23"/>
        </w:rPr>
        <w:t>comunicar</w:t>
      </w:r>
      <w:proofErr w:type="gramEnd"/>
      <w:r w:rsidRPr="00E721FA">
        <w:rPr>
          <w:rFonts w:ascii="Segoe UI" w:hAnsi="Segoe UI" w:cs="Segoe UI"/>
          <w:color w:val="000000" w:themeColor="text1"/>
          <w:sz w:val="23"/>
          <w:szCs w:val="23"/>
        </w:rPr>
        <w:t xml:space="preserve"> ao Contratante, no prazo máximo de 24 (vinte e quatro) horas que antecede a data da entrega, os motivos que impossibilitem o cumprimento do prazo previsto, com a devida comprovação, se exigido;</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lastRenderedPageBreak/>
        <w:t xml:space="preserve">15.2.6. Atender às determinações regulares emitidas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 xml:space="preserve">a) fiscal ou gestor(a) do contrato administrativo ou autoridade superior e </w:t>
      </w:r>
      <w:r w:rsidRPr="00E721FA">
        <w:rPr>
          <w:rFonts w:ascii="Segoe UI" w:hAnsi="Segoe UI" w:cs="Segoe UI"/>
          <w:sz w:val="23"/>
          <w:szCs w:val="23"/>
        </w:rPr>
        <w:t>prestar todo esclarecimento ou informação por eles solicitados</w:t>
      </w:r>
      <w:r w:rsidRPr="00E721FA">
        <w:rPr>
          <w:rFonts w:ascii="Segoe UI" w:hAnsi="Segoe UI" w:cs="Segoe UI"/>
          <w:color w:val="000000" w:themeColor="text1"/>
          <w:sz w:val="23"/>
          <w:szCs w:val="23"/>
        </w:rPr>
        <w:t>;</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 xml:space="preserve">15.2.7. Reparar, corrigir, remover, reconstruir ou substituir, às suas expensas, no total ou em parte, no prazo fixado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a) fiscal do contrato administrativo, os bens nos quais se verificarem vícios, defeitos ou incorreções resultantes da execução ou dos materiais empregados;</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themeColor="text1"/>
          <w:sz w:val="23"/>
          <w:szCs w:val="23"/>
        </w:rPr>
        <w:t xml:space="preserve">15.2.9. </w:t>
      </w:r>
      <w:proofErr w:type="gramStart"/>
      <w:r w:rsidRPr="00E721FA">
        <w:rPr>
          <w:rFonts w:ascii="Segoe UI" w:hAnsi="Segoe UI" w:cs="Segoe UI"/>
          <w:sz w:val="23"/>
          <w:szCs w:val="23"/>
        </w:rPr>
        <w:t>entregar</w:t>
      </w:r>
      <w:proofErr w:type="gramEnd"/>
      <w:r w:rsidRPr="00E721FA">
        <w:rPr>
          <w:rFonts w:ascii="Segoe UI" w:hAnsi="Segoe UI" w:cs="Segoe UI"/>
          <w:sz w:val="23"/>
          <w:szCs w:val="23"/>
        </w:rPr>
        <w:t xml:space="preserve"> a(o) fiscal ou gestor do contrato administrativo, junto com a Nota Fiscal para fins de pagamento, prova da regularidade fiscal, trabalhista e social;</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15.2.11. Comunicar </w:t>
      </w:r>
      <w:proofErr w:type="gramStart"/>
      <w:r w:rsidRPr="00E721FA">
        <w:rPr>
          <w:rFonts w:ascii="Segoe UI" w:hAnsi="Segoe UI" w:cs="Segoe UI"/>
          <w:sz w:val="23"/>
          <w:szCs w:val="23"/>
        </w:rPr>
        <w:t>a(</w:t>
      </w:r>
      <w:proofErr w:type="gramEnd"/>
      <w:r w:rsidRPr="00E721FA">
        <w:rPr>
          <w:rFonts w:ascii="Segoe UI" w:hAnsi="Segoe UI" w:cs="Segoe UI"/>
          <w:sz w:val="23"/>
          <w:szCs w:val="23"/>
        </w:rPr>
        <w:t xml:space="preserve">o) fiscal do contrato administrativo, no prazo de 24 (vinte e quatro) horas, qualquer ocorrência anormal ou </w:t>
      </w:r>
      <w:r w:rsidRPr="00E721FA">
        <w:rPr>
          <w:rFonts w:ascii="Segoe UI" w:hAnsi="Segoe UI" w:cs="Segoe UI"/>
          <w:color w:val="000000"/>
          <w:sz w:val="23"/>
          <w:szCs w:val="23"/>
        </w:rPr>
        <w:t>acidente</w:t>
      </w:r>
      <w:r w:rsidRPr="00E721FA">
        <w:rPr>
          <w:rFonts w:ascii="Segoe UI" w:hAnsi="Segoe UI" w:cs="Segoe UI"/>
          <w:sz w:val="23"/>
          <w:szCs w:val="23"/>
        </w:rPr>
        <w:t xml:space="preserve"> que se verifique no local da execução do objeto contratual;</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15.2.12. Paralisar, por determinação do Contratante, qualquer atividade que não esteja sendo executada de acordo com a boa técnica ou que ponha em risco a segurança de pessoas ou bens de terceiros;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15.2.13. Guardar sigilo sobre todas as informações obtidas em decorrência do cumprimento do contrato administrativo;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E721FA">
        <w:rPr>
          <w:rFonts w:ascii="Segoe UI" w:hAnsi="Segoe UI" w:cs="Segoe UI"/>
          <w:sz w:val="23"/>
          <w:szCs w:val="23"/>
        </w:rPr>
        <w:lastRenderedPageBreak/>
        <w:t>administrativa, exceto quando ocorrer algum dos eventos arrolados na alínea “d” do inciso II do art. 124 da Lei nº. 14.133/2021;</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15.2.15. Cumprir, além dos postulados legais vigentes de âmbito federal, estadual ou municipal, as normas de segurança do Contratante;</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F51144" w:rsidRPr="00865D11" w:rsidRDefault="00F51144" w:rsidP="00F51144">
      <w:pPr>
        <w:spacing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 do Pregão</w:t>
      </w:r>
      <w:r w:rsidRPr="00865D11">
        <w:rPr>
          <w:rFonts w:ascii="Segoe UI" w:hAnsi="Segoe UI" w:cs="Segoe UI"/>
          <w:sz w:val="23"/>
          <w:szCs w:val="23"/>
        </w:rPr>
        <w:t>.</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F51144" w:rsidRPr="005E63B5"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18.1. O contrato administrativo se extingue quando vencido o prazo nele estipulado, independente de terem sido cumpridas ou não as obrigações de ambas as partes contratantes.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 xml:space="preserve">18.2. O contrato administrativo pode ser extinto antes de cumpridas as obrigações nele estipuladas, ou antes do prazo nele fixado, por algum dos motivos previstos no art. 137 da Lei nº 14.133/2021, bem como amigavelmente, </w:t>
      </w:r>
      <w:r w:rsidRPr="00E721FA">
        <w:rPr>
          <w:rFonts w:ascii="Segoe UI" w:hAnsi="Segoe UI" w:cs="Segoe UI"/>
          <w:color w:val="000000"/>
          <w:sz w:val="23"/>
          <w:szCs w:val="23"/>
        </w:rPr>
        <w:t>assegurados o contraditório e a ampla defesa</w:t>
      </w:r>
      <w:r w:rsidRPr="00E721FA">
        <w:rPr>
          <w:rFonts w:ascii="Segoe UI" w:hAnsi="Segoe UI" w:cs="Segoe UI"/>
          <w:sz w:val="23"/>
          <w:szCs w:val="23"/>
        </w:rPr>
        <w:t>.</w:t>
      </w:r>
    </w:p>
    <w:p w:rsidR="00F51144" w:rsidRPr="00E721FA" w:rsidRDefault="00F51144" w:rsidP="00F51144">
      <w:pPr>
        <w:pStyle w:val="PargrafodaLista"/>
        <w:numPr>
          <w:ilvl w:val="2"/>
          <w:numId w:val="7"/>
        </w:numPr>
        <w:spacing w:after="160" w:line="300" w:lineRule="auto"/>
        <w:jc w:val="both"/>
        <w:rPr>
          <w:rFonts w:ascii="Segoe UI" w:hAnsi="Segoe UI" w:cs="Segoe UI"/>
          <w:sz w:val="23"/>
          <w:szCs w:val="23"/>
        </w:rPr>
      </w:pPr>
      <w:r w:rsidRPr="00E721FA">
        <w:rPr>
          <w:rFonts w:ascii="Segoe UI" w:hAnsi="Segoe UI" w:cs="Segoe UI"/>
          <w:sz w:val="23"/>
          <w:szCs w:val="23"/>
        </w:rPr>
        <w:t xml:space="preserve">Nesta hipótese, aplicam-se também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138 e 139 da Lei nº. 14.133/2021.</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18.2.2. A </w:t>
      </w:r>
      <w:r w:rsidRPr="00E721FA">
        <w:rPr>
          <w:rFonts w:ascii="Segoe UI" w:hAnsi="Segoe UI" w:cs="Segoe UI"/>
          <w:color w:val="000000"/>
          <w:sz w:val="23"/>
          <w:szCs w:val="23"/>
        </w:rPr>
        <w:t xml:space="preserve">alteração social ou a modificação da finalidade ou da estrutura da Contratada </w:t>
      </w:r>
      <w:r w:rsidRPr="00E721FA">
        <w:rPr>
          <w:rFonts w:ascii="Segoe UI" w:hAnsi="Segoe UI" w:cs="Segoe UI"/>
          <w:sz w:val="23"/>
          <w:szCs w:val="23"/>
        </w:rPr>
        <w:t xml:space="preserve">o ensejará a rescisão se não </w:t>
      </w:r>
      <w:r w:rsidRPr="00E721FA">
        <w:rPr>
          <w:rFonts w:ascii="Segoe UI" w:hAnsi="Segoe UI" w:cs="Segoe UI"/>
          <w:color w:val="000000"/>
          <w:sz w:val="23"/>
          <w:szCs w:val="23"/>
        </w:rPr>
        <w:t>restringir sua capacidade de concluir o contrato administrativo.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18.2.2.1. Se a operação </w:t>
      </w:r>
      <w:r w:rsidRPr="00E721FA">
        <w:rPr>
          <w:rFonts w:ascii="Segoe UI" w:hAnsi="Segoe UI" w:cs="Segoe UI"/>
          <w:sz w:val="23"/>
          <w:szCs w:val="23"/>
        </w:rPr>
        <w:t>implicar mudança da Contratada, deverá ser formalizado termo aditivo para alteração subjetiva.</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18.3. O termo de rescisão, sempre que possível, será precedido:</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lastRenderedPageBreak/>
        <w:t>Balanço dos eventos contratuais já cumpridos ou parcialmente cumpridos;</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Relação dos pagamentos já efetuados e ainda devidos;</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Indenizações e multas.</w:t>
      </w:r>
    </w:p>
    <w:p w:rsid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19. CLÁUSULA DÉCIMA NONA: Das disposições finais</w:t>
      </w:r>
    </w:p>
    <w:p w:rsidR="00F51144" w:rsidRPr="00F51144" w:rsidRDefault="00F51144" w:rsidP="00F51144">
      <w:pPr>
        <w:spacing w:after="0" w:line="300" w:lineRule="auto"/>
        <w:jc w:val="both"/>
        <w:rPr>
          <w:rFonts w:ascii="Segoe UI" w:hAnsi="Segoe UI" w:cs="Segoe UI"/>
          <w:bCs/>
          <w:sz w:val="23"/>
          <w:szCs w:val="23"/>
        </w:rPr>
      </w:pPr>
      <w:r w:rsidRPr="00F51144">
        <w:rPr>
          <w:rFonts w:ascii="Segoe UI" w:hAnsi="Segoe UI" w:cs="Segoe UI"/>
          <w:bCs/>
          <w:sz w:val="23"/>
          <w:szCs w:val="23"/>
        </w:rPr>
        <w:t>18.1. O Contratante fará a publicação deste contrato administrativo nos termos da Lei nº. 14.133/2021.</w:t>
      </w:r>
    </w:p>
    <w:p w:rsidR="00F51144" w:rsidRPr="00F51144" w:rsidRDefault="00F51144" w:rsidP="00F51144">
      <w:pPr>
        <w:spacing w:after="0" w:line="300" w:lineRule="auto"/>
        <w:jc w:val="both"/>
        <w:rPr>
          <w:rFonts w:ascii="Segoe UI" w:hAnsi="Segoe UI" w:cs="Segoe UI"/>
          <w:bCs/>
          <w:sz w:val="23"/>
          <w:szCs w:val="23"/>
        </w:rPr>
      </w:pPr>
      <w:r w:rsidRPr="00F51144">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rsidR="00F51144" w:rsidRPr="00F51144" w:rsidRDefault="00F51144" w:rsidP="00F51144">
      <w:pPr>
        <w:spacing w:after="0" w:line="300" w:lineRule="auto"/>
        <w:jc w:val="both"/>
        <w:rPr>
          <w:rFonts w:ascii="Segoe UI" w:hAnsi="Segoe UI" w:cs="Segoe UI"/>
          <w:bCs/>
          <w:sz w:val="23"/>
          <w:szCs w:val="23"/>
        </w:rPr>
      </w:pP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 xml:space="preserve">Nome do Município – MG, XX de XX de 20XX. </w:t>
      </w:r>
    </w:p>
    <w:p w:rsidR="00F51144" w:rsidRPr="00F51144" w:rsidRDefault="00F51144" w:rsidP="00F51144">
      <w:pPr>
        <w:spacing w:after="0" w:line="300" w:lineRule="auto"/>
        <w:ind w:firstLine="2268"/>
        <w:jc w:val="both"/>
        <w:rPr>
          <w:rFonts w:ascii="Segoe UI" w:hAnsi="Segoe UI" w:cs="Segoe UI"/>
          <w:sz w:val="23"/>
          <w:szCs w:val="23"/>
        </w:rPr>
      </w:pPr>
    </w:p>
    <w:p w:rsidR="00F51144" w:rsidRDefault="00F51144" w:rsidP="00F51144">
      <w:pPr>
        <w:spacing w:after="0" w:line="240" w:lineRule="auto"/>
        <w:jc w:val="both"/>
        <w:rPr>
          <w:rFonts w:ascii="Segoe UI" w:hAnsi="Segoe UI" w:cs="Segoe UI"/>
          <w:b/>
          <w:sz w:val="23"/>
          <w:szCs w:val="23"/>
        </w:rPr>
      </w:pPr>
      <w:r>
        <w:rPr>
          <w:rFonts w:ascii="Segoe UI" w:hAnsi="Segoe UI" w:cs="Segoe UI"/>
          <w:b/>
          <w:sz w:val="23"/>
          <w:szCs w:val="23"/>
        </w:rPr>
        <w:t>José Santana Júnior</w:t>
      </w:r>
    </w:p>
    <w:p w:rsidR="00F51144" w:rsidRPr="00F51144" w:rsidRDefault="00F51144" w:rsidP="00F51144">
      <w:pPr>
        <w:spacing w:after="0" w:line="240" w:lineRule="auto"/>
        <w:jc w:val="both"/>
        <w:rPr>
          <w:rFonts w:ascii="Segoe UI" w:hAnsi="Segoe UI" w:cs="Segoe UI"/>
          <w:b/>
          <w:sz w:val="23"/>
          <w:szCs w:val="23"/>
        </w:rPr>
      </w:pPr>
      <w:r w:rsidRPr="00F51144">
        <w:rPr>
          <w:rFonts w:ascii="Segoe UI" w:hAnsi="Segoe UI" w:cs="Segoe UI"/>
          <w:b/>
          <w:sz w:val="23"/>
          <w:szCs w:val="23"/>
        </w:rPr>
        <w:t>Prefeito Municipal</w:t>
      </w:r>
    </w:p>
    <w:p w:rsidR="00F51144" w:rsidRPr="00F51144" w:rsidRDefault="00F51144" w:rsidP="00F51144">
      <w:pPr>
        <w:spacing w:after="0" w:line="240" w:lineRule="auto"/>
        <w:jc w:val="both"/>
        <w:rPr>
          <w:rFonts w:ascii="Segoe UI" w:hAnsi="Segoe UI" w:cs="Segoe UI"/>
          <w:sz w:val="23"/>
          <w:szCs w:val="23"/>
        </w:rPr>
      </w:pPr>
      <w:r w:rsidRPr="00F51144">
        <w:rPr>
          <w:rFonts w:ascii="Segoe UI" w:hAnsi="Segoe UI" w:cs="Segoe UI"/>
          <w:sz w:val="23"/>
          <w:szCs w:val="23"/>
        </w:rPr>
        <w:t>Contratante</w:t>
      </w:r>
    </w:p>
    <w:p w:rsidR="00F51144" w:rsidRPr="00F51144" w:rsidRDefault="00F51144" w:rsidP="00F51144">
      <w:pPr>
        <w:spacing w:after="0" w:line="300" w:lineRule="auto"/>
        <w:jc w:val="both"/>
        <w:rPr>
          <w:rFonts w:ascii="Segoe UI" w:hAnsi="Segoe UI" w:cs="Segoe UI"/>
          <w:b/>
          <w:sz w:val="23"/>
          <w:szCs w:val="23"/>
        </w:rPr>
      </w:pPr>
    </w:p>
    <w:p w:rsidR="00F51144" w:rsidRDefault="00F51144" w:rsidP="00F51144">
      <w:pPr>
        <w:spacing w:after="0" w:line="240" w:lineRule="auto"/>
        <w:jc w:val="both"/>
        <w:rPr>
          <w:rFonts w:ascii="Segoe UI" w:hAnsi="Segoe UI" w:cs="Segoe UI"/>
          <w:b/>
          <w:sz w:val="23"/>
          <w:szCs w:val="23"/>
        </w:rPr>
      </w:pPr>
    </w:p>
    <w:p w:rsidR="00F51144" w:rsidRPr="00F51144" w:rsidRDefault="00F51144" w:rsidP="00F51144">
      <w:pPr>
        <w:spacing w:after="0" w:line="240" w:lineRule="auto"/>
        <w:jc w:val="both"/>
        <w:rPr>
          <w:rFonts w:ascii="Segoe UI" w:hAnsi="Segoe UI" w:cs="Segoe UI"/>
          <w:b/>
          <w:sz w:val="23"/>
          <w:szCs w:val="23"/>
        </w:rPr>
      </w:pPr>
      <w:r>
        <w:rPr>
          <w:rFonts w:ascii="Segoe UI" w:hAnsi="Segoe UI" w:cs="Segoe UI"/>
          <w:b/>
          <w:sz w:val="23"/>
          <w:szCs w:val="23"/>
        </w:rPr>
        <w:t>Empresa</w:t>
      </w:r>
    </w:p>
    <w:p w:rsidR="00F51144" w:rsidRPr="00F51144" w:rsidRDefault="00F51144" w:rsidP="00F51144">
      <w:pPr>
        <w:spacing w:after="0" w:line="240" w:lineRule="auto"/>
        <w:jc w:val="both"/>
        <w:rPr>
          <w:rFonts w:ascii="Segoe UI" w:hAnsi="Segoe UI" w:cs="Segoe UI"/>
          <w:sz w:val="23"/>
          <w:szCs w:val="23"/>
        </w:rPr>
      </w:pPr>
      <w:r w:rsidRPr="00F51144">
        <w:rPr>
          <w:rFonts w:ascii="Segoe UI" w:hAnsi="Segoe UI" w:cs="Segoe UI"/>
          <w:sz w:val="23"/>
          <w:szCs w:val="23"/>
        </w:rPr>
        <w:t>Contratada</w:t>
      </w:r>
    </w:p>
    <w:p w:rsidR="00F51144" w:rsidRPr="00F51144" w:rsidRDefault="00F51144" w:rsidP="00F51144">
      <w:pPr>
        <w:jc w:val="center"/>
        <w:rPr>
          <w:b/>
        </w:rPr>
      </w:pPr>
    </w:p>
    <w:p w:rsidR="00F51144" w:rsidRPr="00F51144" w:rsidRDefault="00F51144" w:rsidP="00F51144">
      <w:pPr>
        <w:jc w:val="center"/>
        <w:rPr>
          <w:b/>
        </w:rPr>
      </w:pPr>
    </w:p>
    <w:p w:rsidR="00F51144" w:rsidRPr="00F51144" w:rsidRDefault="00F51144" w:rsidP="00F51144">
      <w:pPr>
        <w:jc w:val="center"/>
        <w:rPr>
          <w:b/>
        </w:rPr>
      </w:pPr>
    </w:p>
    <w:p w:rsidR="00F51144" w:rsidRPr="00F51144" w:rsidRDefault="00F51144" w:rsidP="00F51144">
      <w:pPr>
        <w:jc w:val="center"/>
        <w:rPr>
          <w:b/>
          <w:highlight w:val="yellow"/>
        </w:rPr>
      </w:pPr>
    </w:p>
    <w:p w:rsidR="00F51144" w:rsidRDefault="00F51144">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DB60CE">
      <w:pPr>
        <w:spacing w:after="0" w:line="240" w:lineRule="auto"/>
        <w:jc w:val="both"/>
        <w:rPr>
          <w:rFonts w:ascii="Segoe UI" w:eastAsia="Segoe UI" w:hAnsi="Segoe UI" w:cs="Segoe UI"/>
        </w:rPr>
      </w:pPr>
      <w:r>
        <w:rPr>
          <w:rFonts w:ascii="Segoe UI" w:eastAsia="Segoe UI" w:hAnsi="Segoe UI" w:cs="Segoe UI"/>
          <w:b/>
        </w:rPr>
        <w:tab/>
      </w:r>
    </w:p>
    <w:sectPr w:rsidR="00E01417">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B74" w:rsidRDefault="00D52B74" w:rsidP="002E365D">
      <w:pPr>
        <w:spacing w:after="0" w:line="240" w:lineRule="auto"/>
      </w:pPr>
      <w:r>
        <w:separator/>
      </w:r>
    </w:p>
  </w:endnote>
  <w:endnote w:type="continuationSeparator" w:id="0">
    <w:p w:rsidR="00D52B74" w:rsidRDefault="00D52B74" w:rsidP="002E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B74" w:rsidRDefault="00D52B74" w:rsidP="002E365D">
      <w:pPr>
        <w:spacing w:after="0" w:line="240" w:lineRule="auto"/>
      </w:pPr>
      <w:r>
        <w:separator/>
      </w:r>
    </w:p>
  </w:footnote>
  <w:footnote w:type="continuationSeparator" w:id="0">
    <w:p w:rsidR="00D52B74" w:rsidRDefault="00D52B74" w:rsidP="002E36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881" w:rsidRPr="004D0EC2" w:rsidRDefault="00D84881" w:rsidP="002E365D">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B43DFAE" wp14:editId="25E90B53">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D84881" w:rsidRDefault="00D8488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83C9D"/>
    <w:multiLevelType w:val="multilevel"/>
    <w:tmpl w:val="0FF0C8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D456DB"/>
    <w:multiLevelType w:val="multilevel"/>
    <w:tmpl w:val="A29A55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6C77A0"/>
    <w:multiLevelType w:val="multilevel"/>
    <w:tmpl w:val="03CE31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287DE8"/>
    <w:multiLevelType w:val="multilevel"/>
    <w:tmpl w:val="167AAC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6E216D"/>
    <w:multiLevelType w:val="multilevel"/>
    <w:tmpl w:val="28B410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4BE235F"/>
    <w:multiLevelType w:val="multilevel"/>
    <w:tmpl w:val="3AEE1F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0"/>
  </w:num>
  <w:num w:numId="4">
    <w:abstractNumId w:val="7"/>
  </w:num>
  <w:num w:numId="5">
    <w:abstractNumId w:val="4"/>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17"/>
    <w:rsid w:val="002B68F9"/>
    <w:rsid w:val="002D57F9"/>
    <w:rsid w:val="002E365D"/>
    <w:rsid w:val="00590EFC"/>
    <w:rsid w:val="00741262"/>
    <w:rsid w:val="007A72AF"/>
    <w:rsid w:val="00825576"/>
    <w:rsid w:val="009F3633"/>
    <w:rsid w:val="00AD3F59"/>
    <w:rsid w:val="00AD4E31"/>
    <w:rsid w:val="00AF2988"/>
    <w:rsid w:val="00B60E9F"/>
    <w:rsid w:val="00D12949"/>
    <w:rsid w:val="00D52B74"/>
    <w:rsid w:val="00D84881"/>
    <w:rsid w:val="00DB60CE"/>
    <w:rsid w:val="00E01417"/>
    <w:rsid w:val="00E37DF7"/>
    <w:rsid w:val="00F51144"/>
    <w:rsid w:val="00FB35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5F2EE6-5156-426C-9819-F84536E7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36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365D"/>
  </w:style>
  <w:style w:type="paragraph" w:styleId="Rodap">
    <w:name w:val="footer"/>
    <w:basedOn w:val="Normal"/>
    <w:link w:val="RodapChar"/>
    <w:uiPriority w:val="99"/>
    <w:unhideWhenUsed/>
    <w:rsid w:val="002E365D"/>
    <w:pPr>
      <w:tabs>
        <w:tab w:val="center" w:pos="4252"/>
        <w:tab w:val="right" w:pos="8504"/>
      </w:tabs>
      <w:spacing w:after="0" w:line="240" w:lineRule="auto"/>
    </w:pPr>
  </w:style>
  <w:style w:type="character" w:customStyle="1" w:styleId="RodapChar">
    <w:name w:val="Rodapé Char"/>
    <w:basedOn w:val="Fontepargpadro"/>
    <w:link w:val="Rodap"/>
    <w:uiPriority w:val="99"/>
    <w:rsid w:val="002E365D"/>
  </w:style>
  <w:style w:type="table" w:styleId="Tabelacomgrade">
    <w:name w:val="Table Grid"/>
    <w:basedOn w:val="Tabelanormal"/>
    <w:uiPriority w:val="39"/>
    <w:rsid w:val="002B68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2B68F9"/>
    <w:rPr>
      <w:rFonts w:ascii="Arial" w:hAnsi="Arial" w:cs="Arial"/>
      <w:color w:val="000000"/>
    </w:rPr>
  </w:style>
  <w:style w:type="paragraph" w:customStyle="1" w:styleId="Nivel2">
    <w:name w:val="Nivel 2"/>
    <w:basedOn w:val="Normal"/>
    <w:link w:val="Nivel2Char"/>
    <w:qFormat/>
    <w:rsid w:val="002B68F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F51144"/>
    <w:pPr>
      <w:spacing w:after="200" w:line="276" w:lineRule="auto"/>
      <w:ind w:left="720"/>
      <w:contextualSpacing/>
    </w:pPr>
  </w:style>
  <w:style w:type="paragraph" w:styleId="NormalWeb">
    <w:name w:val="Normal (Web)"/>
    <w:basedOn w:val="Normal"/>
    <w:uiPriority w:val="99"/>
    <w:unhideWhenUsed/>
    <w:rsid w:val="00F51144"/>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FB358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35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51A7E-2A17-4CDD-925E-3F3A2F1E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49</Pages>
  <Words>13599</Words>
  <Characters>73439</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6</cp:revision>
  <cp:lastPrinted>2024-10-23T13:55:00Z</cp:lastPrinted>
  <dcterms:created xsi:type="dcterms:W3CDTF">2025-10-15T19:19:00Z</dcterms:created>
  <dcterms:modified xsi:type="dcterms:W3CDTF">2025-10-15T19:32:00Z</dcterms:modified>
</cp:coreProperties>
</file>