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662B" w:rsidRDefault="00C70595" w:rsidP="00570B2C">
      <w:pPr>
        <w:tabs>
          <w:tab w:val="left" w:pos="3645"/>
        </w:tabs>
        <w:spacing w:after="200" w:line="276" w:lineRule="auto"/>
        <w:rPr>
          <w:rFonts w:ascii="Segoe UI" w:eastAsia="Segoe UI" w:hAnsi="Segoe UI" w:cs="Segoe UI"/>
          <w:sz w:val="23"/>
        </w:rPr>
      </w:pPr>
      <w:r>
        <w:rPr>
          <w:rFonts w:ascii="Calibri" w:eastAsia="Calibri" w:hAnsi="Calibri" w:cs="Calibri"/>
        </w:rPr>
        <w:tab/>
      </w:r>
      <w:r w:rsidR="00EE29C4">
        <w:rPr>
          <w:rFonts w:ascii="Segoe UI" w:eastAsia="Segoe UI" w:hAnsi="Segoe UI" w:cs="Segoe UI"/>
          <w:b/>
          <w:sz w:val="23"/>
        </w:rPr>
        <w:t>EDITAL</w:t>
      </w:r>
    </w:p>
    <w:p w:rsidR="00E3662B" w:rsidRDefault="00EE29C4">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w:t>
      </w:r>
      <w:r w:rsidR="003044EA">
        <w:rPr>
          <w:rFonts w:ascii="Segoe UI" w:eastAsia="Segoe UI" w:hAnsi="Segoe UI" w:cs="Segoe UI"/>
          <w:sz w:val="23"/>
        </w:rPr>
        <w:t>74</w:t>
      </w:r>
      <w:r>
        <w:rPr>
          <w:rFonts w:ascii="Segoe UI" w:eastAsia="Segoe UI" w:hAnsi="Segoe UI" w:cs="Segoe UI"/>
          <w:sz w:val="23"/>
        </w:rPr>
        <w:t>/2</w:t>
      </w:r>
      <w:r w:rsidR="00570B2C">
        <w:rPr>
          <w:rFonts w:ascii="Segoe UI" w:eastAsia="Segoe UI" w:hAnsi="Segoe UI" w:cs="Segoe UI"/>
          <w:sz w:val="23"/>
        </w:rPr>
        <w:t>025</w:t>
      </w:r>
    </w:p>
    <w:p w:rsidR="00E3662B" w:rsidRDefault="00EE29C4">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w:t>
      </w:r>
      <w:r w:rsidR="003044EA">
        <w:rPr>
          <w:rFonts w:ascii="Segoe UI" w:eastAsia="Segoe UI" w:hAnsi="Segoe UI" w:cs="Segoe UI"/>
          <w:sz w:val="23"/>
        </w:rPr>
        <w:t>21</w:t>
      </w:r>
      <w:r>
        <w:rPr>
          <w:rFonts w:ascii="Segoe UI" w:eastAsia="Segoe UI" w:hAnsi="Segoe UI" w:cs="Segoe UI"/>
          <w:sz w:val="23"/>
        </w:rPr>
        <w:t>/202</w:t>
      </w:r>
      <w:r w:rsidR="00570B2C">
        <w:rPr>
          <w:rFonts w:ascii="Segoe UI" w:eastAsia="Segoe UI" w:hAnsi="Segoe UI" w:cs="Segoe UI"/>
          <w:sz w:val="23"/>
        </w:rPr>
        <w:t>5</w:t>
      </w:r>
    </w:p>
    <w:p w:rsidR="00570B2C" w:rsidRDefault="00570B2C">
      <w:pPr>
        <w:tabs>
          <w:tab w:val="left" w:pos="2268"/>
        </w:tabs>
        <w:spacing w:line="300" w:lineRule="auto"/>
        <w:jc w:val="both"/>
        <w:rPr>
          <w:rFonts w:ascii="Segoe UI" w:eastAsia="Segoe UI" w:hAnsi="Segoe UI" w:cs="Segoe UI"/>
          <w:sz w:val="23"/>
        </w:rPr>
      </w:pPr>
    </w:p>
    <w:p w:rsidR="00E3662B" w:rsidRPr="00F476D0" w:rsidRDefault="00EE29C4" w:rsidP="00570B2C">
      <w:pPr>
        <w:tabs>
          <w:tab w:val="left" w:pos="2268"/>
        </w:tabs>
        <w:spacing w:line="300" w:lineRule="auto"/>
        <w:jc w:val="both"/>
        <w:rPr>
          <w:rFonts w:ascii="Segoe UI" w:eastAsia="Segoe UI" w:hAnsi="Segoe UI" w:cs="Segoe UI"/>
          <w:b/>
          <w:sz w:val="23"/>
        </w:rPr>
      </w:pPr>
      <w:r w:rsidRPr="00F476D0">
        <w:rPr>
          <w:rFonts w:ascii="Segoe UI" w:eastAsia="Segoe UI" w:hAnsi="Segoe UI" w:cs="Segoe UI"/>
          <w:sz w:val="23"/>
        </w:rPr>
        <w:t xml:space="preserve">O </w:t>
      </w:r>
      <w:r w:rsidRPr="00F476D0">
        <w:rPr>
          <w:rFonts w:ascii="Segoe UI" w:eastAsia="Segoe UI" w:hAnsi="Segoe UI" w:cs="Segoe UI"/>
          <w:b/>
          <w:sz w:val="23"/>
        </w:rPr>
        <w:t xml:space="preserve">Município de Dom Cavati, </w:t>
      </w:r>
      <w:r w:rsidRPr="00F476D0">
        <w:rPr>
          <w:rFonts w:ascii="Segoe UI" w:eastAsia="Segoe UI" w:hAnsi="Segoe UI" w:cs="Segoe UI"/>
          <w:sz w:val="23"/>
        </w:rPr>
        <w:t>pessoa jurídica de direito público, inscrito no CNPJ nº. 18.080.283/0001-94, com sede na Rua Novo Horizonte, nº. 303 bairro centro, cidade de Dom Cavati, estado de Minas Gerais, publica este edital, conforme abaixo:</w:t>
      </w:r>
    </w:p>
    <w:p w:rsidR="00E3662B" w:rsidRPr="00F476D0" w:rsidRDefault="00EE29C4">
      <w:pPr>
        <w:tabs>
          <w:tab w:val="left" w:pos="2268"/>
        </w:tabs>
        <w:spacing w:line="300" w:lineRule="auto"/>
        <w:jc w:val="both"/>
        <w:rPr>
          <w:rFonts w:ascii="Segoe UI" w:eastAsia="Segoe UI" w:hAnsi="Segoe UI" w:cs="Segoe UI"/>
          <w:b/>
          <w:sz w:val="23"/>
        </w:rPr>
      </w:pPr>
      <w:r w:rsidRPr="00F476D0">
        <w:rPr>
          <w:rFonts w:ascii="Segoe UI" w:eastAsia="Segoe UI" w:hAnsi="Segoe UI" w:cs="Segoe UI"/>
          <w:b/>
          <w:sz w:val="23"/>
        </w:rPr>
        <w:t>1. Da especificação do objeto</w:t>
      </w:r>
    </w:p>
    <w:p w:rsidR="00E3662B" w:rsidRPr="00F476D0" w:rsidRDefault="00EE29C4">
      <w:pPr>
        <w:tabs>
          <w:tab w:val="left" w:pos="2268"/>
        </w:tabs>
        <w:spacing w:after="0" w:line="300" w:lineRule="auto"/>
        <w:jc w:val="both"/>
        <w:rPr>
          <w:rFonts w:ascii="Segoe UI" w:eastAsia="Segoe UI" w:hAnsi="Segoe UI" w:cs="Segoe UI"/>
        </w:rPr>
      </w:pPr>
      <w:r w:rsidRPr="00F476D0">
        <w:rPr>
          <w:rFonts w:ascii="Segoe UI" w:eastAsia="Segoe UI" w:hAnsi="Segoe UI" w:cs="Segoe UI"/>
          <w:sz w:val="23"/>
        </w:rPr>
        <w:t xml:space="preserve">1.1. </w:t>
      </w:r>
      <w:r w:rsidR="00353D7F">
        <w:rPr>
          <w:rFonts w:ascii="Segoe UI" w:hAnsi="Segoe UI" w:cs="Segoe UI"/>
          <w:b/>
          <w:sz w:val="23"/>
          <w:szCs w:val="23"/>
        </w:rPr>
        <w:t xml:space="preserve">REGISTRO DE PREÇOS PARA SELEÇÃO DE EMPRESAS PARA FORNECIMENTO DE </w:t>
      </w:r>
      <w:r w:rsidR="003044EA" w:rsidRPr="00A63AD4">
        <w:rPr>
          <w:rFonts w:ascii="Segoe UI" w:hAnsi="Segoe UI" w:cs="Segoe UI"/>
          <w:b/>
          <w:sz w:val="23"/>
          <w:szCs w:val="23"/>
        </w:rPr>
        <w:t>CPUS PROCESSADOR I3, NOTEBOOKS I5, TABLETS</w:t>
      </w:r>
      <w:r w:rsidR="006B403C" w:rsidRPr="00F476D0">
        <w:rPr>
          <w:rFonts w:ascii="Segoe UI" w:hAnsi="Segoe UI" w:cs="Segoe UI"/>
          <w:b/>
          <w:sz w:val="23"/>
          <w:szCs w:val="23"/>
        </w:rPr>
        <w:t xml:space="preserve"> PARA ATENDER</w:t>
      </w:r>
      <w:r w:rsidR="00353D7F">
        <w:rPr>
          <w:rFonts w:ascii="Segoe UI" w:hAnsi="Segoe UI" w:cs="Segoe UI"/>
          <w:b/>
          <w:sz w:val="23"/>
          <w:szCs w:val="23"/>
        </w:rPr>
        <w:t xml:space="preserve"> A DEMANDA </w:t>
      </w:r>
      <w:r w:rsidR="00570B2C">
        <w:rPr>
          <w:rFonts w:ascii="Segoe UI" w:hAnsi="Segoe UI" w:cs="Segoe UI"/>
          <w:b/>
          <w:sz w:val="23"/>
          <w:szCs w:val="23"/>
        </w:rPr>
        <w:t>DA</w:t>
      </w:r>
      <w:r w:rsidR="003044EA">
        <w:rPr>
          <w:rFonts w:ascii="Segoe UI" w:hAnsi="Segoe UI" w:cs="Segoe UI"/>
          <w:b/>
          <w:sz w:val="23"/>
          <w:szCs w:val="23"/>
        </w:rPr>
        <w:t>S</w:t>
      </w:r>
      <w:r w:rsidR="00570B2C">
        <w:rPr>
          <w:rFonts w:ascii="Segoe UI" w:hAnsi="Segoe UI" w:cs="Segoe UI"/>
          <w:b/>
          <w:sz w:val="23"/>
          <w:szCs w:val="23"/>
        </w:rPr>
        <w:t xml:space="preserve"> SECRETARIA</w:t>
      </w:r>
      <w:r w:rsidR="003044EA">
        <w:rPr>
          <w:rFonts w:ascii="Segoe UI" w:hAnsi="Segoe UI" w:cs="Segoe UI"/>
          <w:b/>
          <w:sz w:val="23"/>
          <w:szCs w:val="23"/>
        </w:rPr>
        <w:t>S</w:t>
      </w:r>
      <w:r w:rsidR="00570B2C">
        <w:rPr>
          <w:rFonts w:ascii="Segoe UI" w:hAnsi="Segoe UI" w:cs="Segoe UI"/>
          <w:b/>
          <w:sz w:val="23"/>
          <w:szCs w:val="23"/>
        </w:rPr>
        <w:t xml:space="preserve"> </w:t>
      </w:r>
      <w:r w:rsidR="003044EA">
        <w:rPr>
          <w:rFonts w:ascii="Segoe UI" w:hAnsi="Segoe UI" w:cs="Segoe UI"/>
          <w:b/>
          <w:sz w:val="23"/>
          <w:szCs w:val="23"/>
        </w:rPr>
        <w:t xml:space="preserve">REQUISITANTES </w:t>
      </w:r>
      <w:r w:rsidR="00353D7F">
        <w:rPr>
          <w:rFonts w:ascii="Segoe UI" w:hAnsi="Segoe UI" w:cs="Segoe UI"/>
          <w:b/>
          <w:sz w:val="23"/>
          <w:szCs w:val="23"/>
        </w:rPr>
        <w:t>D</w:t>
      </w:r>
      <w:r w:rsidR="006B403C" w:rsidRPr="00F476D0">
        <w:rPr>
          <w:rFonts w:ascii="Segoe UI" w:hAnsi="Segoe UI" w:cs="Segoe UI"/>
          <w:b/>
          <w:sz w:val="23"/>
          <w:szCs w:val="23"/>
        </w:rPr>
        <w:t>O MUNICIPIO DE DOM CAVATI</w:t>
      </w:r>
      <w:r w:rsidRPr="00F476D0">
        <w:rPr>
          <w:rFonts w:ascii="Segoe UI" w:eastAsia="Segoe UI" w:hAnsi="Segoe UI" w:cs="Segoe UI"/>
        </w:rPr>
        <w:t>, conforme condições, quantidades e exigências estabelecidas neste Termo de Referência:</w:t>
      </w:r>
    </w:p>
    <w:tbl>
      <w:tblPr>
        <w:tblStyle w:val="Tabelacomgrade"/>
        <w:tblW w:w="0" w:type="auto"/>
        <w:tblLayout w:type="fixed"/>
        <w:tblLook w:val="04A0" w:firstRow="1" w:lastRow="0" w:firstColumn="1" w:lastColumn="0" w:noHBand="0" w:noVBand="1"/>
      </w:tblPr>
      <w:tblGrid>
        <w:gridCol w:w="767"/>
        <w:gridCol w:w="788"/>
        <w:gridCol w:w="850"/>
        <w:gridCol w:w="5103"/>
        <w:gridCol w:w="1554"/>
      </w:tblGrid>
      <w:tr w:rsidR="00114387" w:rsidRPr="00A63AD4" w:rsidTr="0020305E">
        <w:tc>
          <w:tcPr>
            <w:tcW w:w="767" w:type="dxa"/>
            <w:vAlign w:val="center"/>
          </w:tcPr>
          <w:p w:rsidR="00114387" w:rsidRPr="00A63AD4" w:rsidRDefault="00114387" w:rsidP="0020305E">
            <w:pPr>
              <w:tabs>
                <w:tab w:val="left" w:pos="2268"/>
              </w:tabs>
              <w:jc w:val="center"/>
              <w:rPr>
                <w:rFonts w:ascii="Segoe UI" w:hAnsi="Segoe UI" w:cs="Segoe UI"/>
                <w:b/>
              </w:rPr>
            </w:pPr>
            <w:r w:rsidRPr="00A63AD4">
              <w:rPr>
                <w:rFonts w:ascii="Segoe UI" w:hAnsi="Segoe UI" w:cs="Segoe UI"/>
                <w:b/>
              </w:rPr>
              <w:t>ITEM</w:t>
            </w:r>
          </w:p>
        </w:tc>
        <w:tc>
          <w:tcPr>
            <w:tcW w:w="788" w:type="dxa"/>
            <w:vAlign w:val="center"/>
          </w:tcPr>
          <w:p w:rsidR="00114387" w:rsidRPr="00A63AD4" w:rsidRDefault="00114387" w:rsidP="0020305E">
            <w:pPr>
              <w:tabs>
                <w:tab w:val="left" w:pos="2268"/>
              </w:tabs>
              <w:jc w:val="center"/>
              <w:rPr>
                <w:rFonts w:ascii="Segoe UI" w:hAnsi="Segoe UI" w:cs="Segoe UI"/>
                <w:b/>
              </w:rPr>
            </w:pPr>
            <w:r w:rsidRPr="00A63AD4">
              <w:rPr>
                <w:rFonts w:ascii="Segoe UI" w:hAnsi="Segoe UI" w:cs="Segoe UI"/>
                <w:b/>
              </w:rPr>
              <w:t>QTD</w:t>
            </w:r>
          </w:p>
        </w:tc>
        <w:tc>
          <w:tcPr>
            <w:tcW w:w="850" w:type="dxa"/>
            <w:vAlign w:val="center"/>
          </w:tcPr>
          <w:p w:rsidR="00114387" w:rsidRPr="00A63AD4" w:rsidRDefault="00114387" w:rsidP="0020305E">
            <w:pPr>
              <w:tabs>
                <w:tab w:val="left" w:pos="2268"/>
              </w:tabs>
              <w:jc w:val="center"/>
              <w:rPr>
                <w:rFonts w:ascii="Segoe UI" w:hAnsi="Segoe UI" w:cs="Segoe UI"/>
                <w:b/>
              </w:rPr>
            </w:pPr>
            <w:r w:rsidRPr="00A63AD4">
              <w:rPr>
                <w:rFonts w:ascii="Segoe UI" w:hAnsi="Segoe UI" w:cs="Segoe UI"/>
                <w:b/>
              </w:rPr>
              <w:t>UND</w:t>
            </w:r>
          </w:p>
        </w:tc>
        <w:tc>
          <w:tcPr>
            <w:tcW w:w="5103" w:type="dxa"/>
            <w:vAlign w:val="center"/>
          </w:tcPr>
          <w:p w:rsidR="00114387" w:rsidRPr="00A63AD4" w:rsidRDefault="00114387" w:rsidP="0020305E">
            <w:pPr>
              <w:tabs>
                <w:tab w:val="left" w:pos="2268"/>
              </w:tabs>
              <w:jc w:val="center"/>
              <w:rPr>
                <w:rFonts w:ascii="Segoe UI" w:hAnsi="Segoe UI" w:cs="Segoe UI"/>
                <w:b/>
              </w:rPr>
            </w:pPr>
            <w:r w:rsidRPr="00A63AD4">
              <w:rPr>
                <w:rFonts w:ascii="Segoe UI" w:hAnsi="Segoe UI" w:cs="Segoe UI"/>
                <w:b/>
              </w:rPr>
              <w:t>DESCRIÇÃO</w:t>
            </w:r>
          </w:p>
        </w:tc>
        <w:tc>
          <w:tcPr>
            <w:tcW w:w="1554" w:type="dxa"/>
            <w:vAlign w:val="center"/>
          </w:tcPr>
          <w:p w:rsidR="00114387" w:rsidRPr="00A63AD4" w:rsidRDefault="00114387" w:rsidP="0020305E">
            <w:pPr>
              <w:tabs>
                <w:tab w:val="left" w:pos="2268"/>
              </w:tabs>
              <w:jc w:val="center"/>
              <w:rPr>
                <w:rFonts w:ascii="Segoe UI" w:hAnsi="Segoe UI" w:cs="Segoe UI"/>
                <w:b/>
              </w:rPr>
            </w:pPr>
            <w:r w:rsidRPr="00A63AD4">
              <w:rPr>
                <w:rFonts w:ascii="Segoe UI" w:hAnsi="Segoe UI" w:cs="Segoe UI"/>
                <w:b/>
              </w:rPr>
              <w:t>VALOR UNITARIO</w:t>
            </w:r>
          </w:p>
        </w:tc>
      </w:tr>
      <w:tr w:rsidR="00114387" w:rsidRPr="00A63AD4" w:rsidTr="0020305E">
        <w:tc>
          <w:tcPr>
            <w:tcW w:w="767" w:type="dxa"/>
            <w:vAlign w:val="center"/>
          </w:tcPr>
          <w:p w:rsidR="00114387" w:rsidRPr="00A63AD4" w:rsidRDefault="00114387" w:rsidP="0020305E">
            <w:pPr>
              <w:tabs>
                <w:tab w:val="left" w:pos="2268"/>
              </w:tabs>
              <w:jc w:val="center"/>
              <w:rPr>
                <w:rFonts w:ascii="Segoe UI" w:hAnsi="Segoe UI" w:cs="Segoe UI"/>
                <w:b/>
              </w:rPr>
            </w:pPr>
            <w:r w:rsidRPr="00A63AD4">
              <w:rPr>
                <w:rFonts w:ascii="Segoe UI" w:hAnsi="Segoe UI" w:cs="Segoe UI"/>
                <w:b/>
              </w:rPr>
              <w:t>01</w:t>
            </w:r>
          </w:p>
        </w:tc>
        <w:tc>
          <w:tcPr>
            <w:tcW w:w="788" w:type="dxa"/>
            <w:vAlign w:val="center"/>
          </w:tcPr>
          <w:p w:rsidR="00114387" w:rsidRPr="00A63AD4" w:rsidRDefault="00114387" w:rsidP="0020305E">
            <w:pPr>
              <w:tabs>
                <w:tab w:val="left" w:pos="2268"/>
              </w:tabs>
              <w:jc w:val="center"/>
              <w:rPr>
                <w:rFonts w:ascii="Segoe UI" w:hAnsi="Segoe UI" w:cs="Segoe UI"/>
              </w:rPr>
            </w:pPr>
            <w:r w:rsidRPr="00A63AD4">
              <w:rPr>
                <w:rFonts w:ascii="Segoe UI" w:hAnsi="Segoe UI" w:cs="Segoe UI"/>
              </w:rPr>
              <w:t>30</w:t>
            </w:r>
          </w:p>
        </w:tc>
        <w:tc>
          <w:tcPr>
            <w:tcW w:w="850" w:type="dxa"/>
            <w:vAlign w:val="center"/>
          </w:tcPr>
          <w:p w:rsidR="00114387" w:rsidRPr="00A63AD4" w:rsidRDefault="00114387" w:rsidP="0020305E">
            <w:pPr>
              <w:tabs>
                <w:tab w:val="left" w:pos="2268"/>
              </w:tabs>
              <w:jc w:val="center"/>
              <w:rPr>
                <w:rFonts w:ascii="Segoe UI" w:hAnsi="Segoe UI" w:cs="Segoe UI"/>
              </w:rPr>
            </w:pPr>
            <w:r w:rsidRPr="00A63AD4">
              <w:rPr>
                <w:rFonts w:ascii="Segoe UI" w:hAnsi="Segoe UI" w:cs="Segoe UI"/>
              </w:rPr>
              <w:t>UN</w:t>
            </w:r>
          </w:p>
        </w:tc>
        <w:tc>
          <w:tcPr>
            <w:tcW w:w="5103" w:type="dxa"/>
            <w:vAlign w:val="center"/>
          </w:tcPr>
          <w:p w:rsidR="00114387" w:rsidRPr="00A63AD4" w:rsidRDefault="00114387" w:rsidP="0020305E">
            <w:pPr>
              <w:tabs>
                <w:tab w:val="left" w:pos="2268"/>
              </w:tabs>
              <w:jc w:val="both"/>
              <w:rPr>
                <w:rFonts w:ascii="Segoe UI" w:hAnsi="Segoe UI" w:cs="Segoe UI"/>
              </w:rPr>
            </w:pPr>
            <w:r w:rsidRPr="00A63AD4">
              <w:rPr>
                <w:rFonts w:ascii="Segoe UI" w:hAnsi="Segoe UI" w:cs="Segoe UI"/>
              </w:rPr>
              <w:t xml:space="preserve">CPU PROCESSADOR I3 PC COMPACTO DE ALTO DESEMPENHO. PROCESSADOR: 12 GERACAO INTEL CORE I3-12100 (4-CORE, CACHE DE 12MB, 3.3GHZ ATE 4.3GHZ). SISTEMA OPERACIONAL: WINDOWS 11 HOME SINGLE LANGUAGE (PORTUGUES – BRASIL). PLACA DE VIDEO: INTEL UHD GRAPHICS 730. MEMORIA: 8GB (1X8GB), DDR5, 4400MT/S; EXPANSIVEL ATE 64GB. ARMAZENAMENTO: SSD DE 512GB PCIE NVME M.2. ASSISTENCIA TECNICA: 1 ANO DE GARANTIA BASICA VIA CORREIOS. PORTAS: PARTE FRONTAL: 2 PORTAS USB 2.0; 1 PORTA USB 3.2 DE 1 GERACAO; 1 PORTA USB 3.2 TYPE-C DE 1 GERACAO; 1 CONECTOR DE HEADSET UNIVERSAL. PARTE TRASEIRA: 2 PORTAS USB 2.0 COM POWER ON/WAKE; 2 PORTAS USB 3.2 DE 1 GERACAO; 1 PORTA DE SAIDA DE AUDIO; 1 PORTA DISPLAYPORT 1.4; 1 PORTA ETHERNET RJ45; 1 PORTA HDMI 1.4BNOTA: A RESOLUCAO MAXIMA SUPORTADA PELA PORTA HDMI 1.4B É DE 1920 X 1200. UNIDADE OPTICA: SEM LEITOR E GRAVADOR DE DVD/CD; SLOTS: 1 SLOT SATA 3.0 PARA UM DISCO RIGIDO DE 3,5 POLEGADAS; 1 </w:t>
            </w:r>
            <w:r w:rsidRPr="00A63AD4">
              <w:rPr>
                <w:rFonts w:ascii="Segoe UI" w:hAnsi="Segoe UI" w:cs="Segoe UI"/>
              </w:rPr>
              <w:lastRenderedPageBreak/>
              <w:t>SLOT PCIE X16; 1 SLOT PCIE X1; 1 SLOT M.2 2230 PARA CARTAO COMBINADO WI-FI E BLUETOOTH; 1 SLOT M.2 2230/2280 PARA UNIDADE DE ESTADO SOLIDO PCIE; DIMENSOES: ALTURA: 29,00 CM; LARGURA: 9,26 CM; PROFUNDIDADE: 29,28 CM; PESO (MINIMO): 4,02 KG; PESO (MAXIMO): 4,72 KG. CHASSI: MATERIAL: ACO GALVANIZADO POR IMERSAO A QUENTE; CORES: MALHA PRETA COM NEVOA AZUL; WIRELESS: PLACA DE REDE LOCAL SEM FIO (WLAN) REALTEK WI-FI 6 RTL8852BE TAXA DE TRANSFERENCIA DE ATE 1201 MBPS, WI-FI 6 (802.11AX) 2X2 E REDE LOCAL COM FIO (LAN) ETHERNET RJ45 GIGABIT 10/100/1000 MBPS | COM BLUETOOTH. ENERGIA: FONTE DE ALIMENTACAO INTERNA BRONZE DE 180 W.</w:t>
            </w:r>
          </w:p>
        </w:tc>
        <w:tc>
          <w:tcPr>
            <w:tcW w:w="1554" w:type="dxa"/>
            <w:vAlign w:val="center"/>
          </w:tcPr>
          <w:p w:rsidR="00114387" w:rsidRPr="00A63AD4" w:rsidRDefault="00114387" w:rsidP="0020305E">
            <w:pPr>
              <w:tabs>
                <w:tab w:val="left" w:pos="2268"/>
              </w:tabs>
              <w:jc w:val="center"/>
              <w:rPr>
                <w:rFonts w:ascii="Segoe UI" w:hAnsi="Segoe UI" w:cs="Segoe UI"/>
              </w:rPr>
            </w:pPr>
            <w:r w:rsidRPr="00A63AD4">
              <w:rPr>
                <w:rFonts w:ascii="Segoe UI" w:hAnsi="Segoe UI" w:cs="Segoe UI"/>
              </w:rPr>
              <w:lastRenderedPageBreak/>
              <w:t>R$5449,50</w:t>
            </w:r>
          </w:p>
        </w:tc>
      </w:tr>
      <w:tr w:rsidR="00114387" w:rsidRPr="00A63AD4" w:rsidTr="0020305E">
        <w:tc>
          <w:tcPr>
            <w:tcW w:w="767" w:type="dxa"/>
            <w:vAlign w:val="center"/>
          </w:tcPr>
          <w:p w:rsidR="00114387" w:rsidRPr="00A63AD4" w:rsidRDefault="00114387" w:rsidP="0020305E">
            <w:pPr>
              <w:tabs>
                <w:tab w:val="left" w:pos="2268"/>
              </w:tabs>
              <w:jc w:val="center"/>
              <w:rPr>
                <w:rFonts w:ascii="Segoe UI" w:hAnsi="Segoe UI" w:cs="Segoe UI"/>
                <w:b/>
              </w:rPr>
            </w:pPr>
            <w:r w:rsidRPr="00A63AD4">
              <w:rPr>
                <w:rFonts w:ascii="Segoe UI" w:hAnsi="Segoe UI" w:cs="Segoe UI"/>
                <w:b/>
              </w:rPr>
              <w:lastRenderedPageBreak/>
              <w:t>02</w:t>
            </w:r>
          </w:p>
        </w:tc>
        <w:tc>
          <w:tcPr>
            <w:tcW w:w="788" w:type="dxa"/>
            <w:vAlign w:val="center"/>
          </w:tcPr>
          <w:p w:rsidR="00114387" w:rsidRPr="00A63AD4" w:rsidRDefault="00114387" w:rsidP="0020305E">
            <w:pPr>
              <w:tabs>
                <w:tab w:val="left" w:pos="2268"/>
              </w:tabs>
              <w:jc w:val="center"/>
              <w:rPr>
                <w:rFonts w:ascii="Segoe UI" w:hAnsi="Segoe UI" w:cs="Segoe UI"/>
              </w:rPr>
            </w:pPr>
            <w:r w:rsidRPr="00A63AD4">
              <w:rPr>
                <w:rFonts w:ascii="Segoe UI" w:hAnsi="Segoe UI" w:cs="Segoe UI"/>
              </w:rPr>
              <w:t>20</w:t>
            </w:r>
          </w:p>
        </w:tc>
        <w:tc>
          <w:tcPr>
            <w:tcW w:w="850" w:type="dxa"/>
            <w:vAlign w:val="center"/>
          </w:tcPr>
          <w:p w:rsidR="00114387" w:rsidRPr="00A63AD4" w:rsidRDefault="00114387" w:rsidP="0020305E">
            <w:pPr>
              <w:tabs>
                <w:tab w:val="left" w:pos="2268"/>
              </w:tabs>
              <w:jc w:val="center"/>
              <w:rPr>
                <w:rFonts w:ascii="Segoe UI" w:hAnsi="Segoe UI" w:cs="Segoe UI"/>
              </w:rPr>
            </w:pPr>
            <w:r w:rsidRPr="00A63AD4">
              <w:rPr>
                <w:rFonts w:ascii="Segoe UI" w:hAnsi="Segoe UI" w:cs="Segoe UI"/>
              </w:rPr>
              <w:t>UN</w:t>
            </w:r>
          </w:p>
        </w:tc>
        <w:tc>
          <w:tcPr>
            <w:tcW w:w="5103" w:type="dxa"/>
            <w:vAlign w:val="center"/>
          </w:tcPr>
          <w:p w:rsidR="00114387" w:rsidRPr="00A63AD4" w:rsidRDefault="00114387" w:rsidP="0020305E">
            <w:pPr>
              <w:tabs>
                <w:tab w:val="left" w:pos="2268"/>
              </w:tabs>
              <w:jc w:val="both"/>
              <w:rPr>
                <w:rFonts w:ascii="Segoe UI" w:hAnsi="Segoe UI" w:cs="Segoe UI"/>
              </w:rPr>
            </w:pPr>
            <w:r w:rsidRPr="00A63AD4">
              <w:rPr>
                <w:rFonts w:ascii="Segoe UI" w:hAnsi="Segoe UI" w:cs="Segoe UI"/>
              </w:rPr>
              <w:t xml:space="preserve">NOTEBOOK I5 PROCESSADOR: 13 GERAÇAO INTEL CORE I5-1334U (10-CORE, CACHE DE 12MB, ATE 4.60GHZ). SISTEMA OPERACIONAL: WINDOWS 11 HOME SINGLE LANGUAGE (PORTUGUES – BRASIL). PLACA DE VIDEO: INTEL UHD COM MEMORIA GRAFICA COMPARTILHADA. TELA: FULL HD DE 15.6" (1920 X 1080), 120 HZ, WVA. MEMORIA: 8GB DDR4 (1X8GB) 2666MT/S; EXPANSIVEL ATE 16GB (2 SLOTS SODIMM). ARMAZENAMENTO: SSD DE 512GB PCIE NVME M.2. COR: CARBON BLACK - PRETO CARBONO. ASSISTENCIA TECNICA: 1 ANO DE GARANTIA BASICA VIA CORREIOS. COMPLETE CARE: SEM COMPLETE CARE. TECLADO: TECLADO NAO RETROILUMINADO EM PORTUGUES (BRASIL). PORTAS: 1 PORTA HDMI 1.4; 1 PORTA USB 3.2 TYPE-A DE 1 GERAÇAO; 1 PORTA USB 3.2 TYPE-C DE 1 GERAÇAO (APENAS DADOS); 1 PORTA USB 2.0 TYPE A; 1 CONECTOR DE HEADSET; 1 TOMADA DE ENERGIA. SLOTS: 1 SLOT DE CARTAO SD; 1 SLOT M.2 2230/2280 PARA UNIDADE DE ESTADO SOLIDO (SSD). DIMENSOES: ALTURA: 1,69 CM A 1,89 CM; LARGURA: 35,85 CM; PROFUNDIDADE: 23,56 CM; PESO: 1,62 KG. CÂMERA: WEBCAM WIDESCREEN HD (720P) INTEGRADA COM MICROFONE DIGITAL. AUDIO E ALTO-FALANTES: ALTO-FALANTES ESTEREO, 2 W X 2 = 4 W NO TOTAL. CHASSI: MATERIAL EXTERNO DO CHASSI: REVESTIMENTO EXTERNO EM </w:t>
            </w:r>
            <w:r w:rsidRPr="00A63AD4">
              <w:rPr>
                <w:rFonts w:ascii="Segoe UI" w:hAnsi="Segoe UI" w:cs="Segoe UI"/>
              </w:rPr>
              <w:lastRenderedPageBreak/>
              <w:t>POLICARBONATO. WIRELESS: REALTEK WI-FI 6 RTL8852BE, 2X2, 802.11AX, MU-MIMO, PLACA DE REDE WIRELESS COM BLUETOOTH. BATERIA PRINCIPAL: BATERIA DE 3 CELULAS E 41WH (INTEGRADA); DURAÇAO DA BATERIA ATE 9 HORAS E 15 MINUTOS. ENERGIA: ADAPTADOR CA 65 WATTS (BIVOLT). APOIO PARA AS MAOS: PALMREST. REGULAMENTAÇAO: ENERGY STAR 8.0 (SOMENTE NO SISTEMA OPERACIONAL WINDOWS); EPEAT SILVER (SOMENTE NO SISTEMA OPERACIONAL WINDOWS).</w:t>
            </w:r>
          </w:p>
        </w:tc>
        <w:tc>
          <w:tcPr>
            <w:tcW w:w="1554" w:type="dxa"/>
            <w:vAlign w:val="center"/>
          </w:tcPr>
          <w:p w:rsidR="00114387" w:rsidRPr="00A63AD4" w:rsidRDefault="00114387" w:rsidP="0020305E">
            <w:pPr>
              <w:tabs>
                <w:tab w:val="left" w:pos="2268"/>
              </w:tabs>
              <w:jc w:val="center"/>
              <w:rPr>
                <w:rFonts w:ascii="Segoe UI" w:hAnsi="Segoe UI" w:cs="Segoe UI"/>
              </w:rPr>
            </w:pPr>
            <w:r w:rsidRPr="00A63AD4">
              <w:rPr>
                <w:rFonts w:ascii="Segoe UI" w:hAnsi="Segoe UI" w:cs="Segoe UI"/>
              </w:rPr>
              <w:lastRenderedPageBreak/>
              <w:t>R$5,245,00</w:t>
            </w:r>
          </w:p>
        </w:tc>
      </w:tr>
      <w:tr w:rsidR="00114387" w:rsidRPr="00A63AD4" w:rsidTr="0020305E">
        <w:tc>
          <w:tcPr>
            <w:tcW w:w="767" w:type="dxa"/>
            <w:vAlign w:val="center"/>
          </w:tcPr>
          <w:p w:rsidR="00114387" w:rsidRPr="00A63AD4" w:rsidRDefault="00114387" w:rsidP="0020305E">
            <w:pPr>
              <w:tabs>
                <w:tab w:val="left" w:pos="2268"/>
              </w:tabs>
              <w:jc w:val="center"/>
              <w:rPr>
                <w:rFonts w:ascii="Segoe UI" w:hAnsi="Segoe UI" w:cs="Segoe UI"/>
                <w:b/>
              </w:rPr>
            </w:pPr>
            <w:r w:rsidRPr="00A63AD4">
              <w:rPr>
                <w:rFonts w:ascii="Segoe UI" w:hAnsi="Segoe UI" w:cs="Segoe UI"/>
                <w:b/>
              </w:rPr>
              <w:lastRenderedPageBreak/>
              <w:t>03</w:t>
            </w:r>
          </w:p>
        </w:tc>
        <w:tc>
          <w:tcPr>
            <w:tcW w:w="788" w:type="dxa"/>
            <w:vAlign w:val="center"/>
          </w:tcPr>
          <w:p w:rsidR="00114387" w:rsidRPr="00A63AD4" w:rsidRDefault="00114387" w:rsidP="0020305E">
            <w:pPr>
              <w:tabs>
                <w:tab w:val="left" w:pos="2268"/>
              </w:tabs>
              <w:jc w:val="center"/>
              <w:rPr>
                <w:rFonts w:ascii="Segoe UI" w:hAnsi="Segoe UI" w:cs="Segoe UI"/>
              </w:rPr>
            </w:pPr>
            <w:r w:rsidRPr="00A63AD4">
              <w:rPr>
                <w:rFonts w:ascii="Segoe UI" w:hAnsi="Segoe UI" w:cs="Segoe UI"/>
              </w:rPr>
              <w:t>20</w:t>
            </w:r>
          </w:p>
        </w:tc>
        <w:tc>
          <w:tcPr>
            <w:tcW w:w="850" w:type="dxa"/>
            <w:vAlign w:val="center"/>
          </w:tcPr>
          <w:p w:rsidR="00114387" w:rsidRPr="00A63AD4" w:rsidRDefault="00114387" w:rsidP="0020305E">
            <w:pPr>
              <w:tabs>
                <w:tab w:val="left" w:pos="2268"/>
              </w:tabs>
              <w:jc w:val="center"/>
              <w:rPr>
                <w:rFonts w:ascii="Segoe UI" w:hAnsi="Segoe UI" w:cs="Segoe UI"/>
              </w:rPr>
            </w:pPr>
            <w:r w:rsidRPr="00A63AD4">
              <w:rPr>
                <w:rFonts w:ascii="Segoe UI" w:hAnsi="Segoe UI" w:cs="Segoe UI"/>
              </w:rPr>
              <w:t>UN</w:t>
            </w:r>
          </w:p>
        </w:tc>
        <w:tc>
          <w:tcPr>
            <w:tcW w:w="5103" w:type="dxa"/>
            <w:vAlign w:val="center"/>
          </w:tcPr>
          <w:p w:rsidR="00114387" w:rsidRPr="00A63AD4" w:rsidRDefault="00114387" w:rsidP="0020305E">
            <w:pPr>
              <w:tabs>
                <w:tab w:val="left" w:pos="2268"/>
              </w:tabs>
              <w:jc w:val="both"/>
              <w:rPr>
                <w:rFonts w:ascii="Segoe UI" w:hAnsi="Segoe UI" w:cs="Segoe UI"/>
              </w:rPr>
            </w:pPr>
            <w:r w:rsidRPr="00A63AD4">
              <w:rPr>
                <w:rFonts w:ascii="Segoe UI" w:hAnsi="Segoe UI" w:cs="Segoe UI"/>
              </w:rPr>
              <w:t xml:space="preserve">TABLET </w:t>
            </w:r>
            <w:proofErr w:type="spellStart"/>
            <w:r w:rsidRPr="00A63AD4">
              <w:rPr>
                <w:rFonts w:ascii="Segoe UI" w:hAnsi="Segoe UI" w:cs="Segoe UI"/>
              </w:rPr>
              <w:t>TABLET</w:t>
            </w:r>
            <w:proofErr w:type="spellEnd"/>
            <w:r w:rsidRPr="00A63AD4">
              <w:rPr>
                <w:rFonts w:ascii="Segoe UI" w:hAnsi="Segoe UI" w:cs="Segoe UI"/>
              </w:rPr>
              <w:t xml:space="preserve"> TELA: 11.0" POLEGADAS; CAMERA TRASEIRA: 8.0 MP; CAMERA FRONTAL: 5.0MP; ANDROID 13; RESOLUCAO DE GRAVACAO DE VIDEOS: FHD (1920 X 1080) @30FPS; PESO: 491 GRAMAS; VELOCIDADE DO PROCESSADOR: 2.2 GHZ; TIPO DE PROCESSADOR: OCTA CORE; RESOLUCAO (TELA PRINCIPAL): 1920 X 1200 (WUXGA); TECNOLOGIA (TELA PRINCIPAL): TFT; PROFUNDIDADE DE COR (TELA PRINCIPAL): 16M; MEMORIA RAM: 4 GB; ARMAZENAMENTO: 64 GB; ARMAZENAMENTO EXTERNO SUPORTADO: MICROSD (ATE 1TB); REDE/BANDAS: 5G; CONECTIVIDADE: USB 2.0; LOCALIZACAO: GPS, GLONASS, BEIDOU, GALILEO, QZSS; CONECTOR DE FONE DE OUVIDO: CONEXAO 3.5MM ESTEREO (PADRAO P2); WI-FI: 802.11 A/B/G/N/AC 2.4G+5GHZ, VHT80; WI-FI DIRECT: SIM; BLUETOOTH V5.1; PERFIS DE BLUETOOTH: A2DP, AVRCP, DI, HFP, HID, HOGP, HSP, MAP, OPP, PAN, PBAP; PC SYNC: SMART SWITCH (VERSAO PARA PC); SISTEMA OPERACIONAL: ANDROID; SENSORES: ACELEROMETRO, GIROSCOPIO, SENSOR GEOMAGNETICO, SENSOR DE EFEITO HALL, SENSOR DE LUZ; DIMENSOES (AXLXP, MM): 168.7. COM PELICULA DE VIDRO E CAPA PROTETORA TIPO CASE BOOK COM ELASTICO PARA FECHAMENTO. </w:t>
            </w:r>
          </w:p>
        </w:tc>
        <w:tc>
          <w:tcPr>
            <w:tcW w:w="1554" w:type="dxa"/>
            <w:vAlign w:val="center"/>
          </w:tcPr>
          <w:p w:rsidR="00114387" w:rsidRPr="00A63AD4" w:rsidRDefault="00114387" w:rsidP="0020305E">
            <w:pPr>
              <w:tabs>
                <w:tab w:val="left" w:pos="2268"/>
              </w:tabs>
              <w:jc w:val="center"/>
              <w:rPr>
                <w:rFonts w:ascii="Segoe UI" w:hAnsi="Segoe UI" w:cs="Segoe UI"/>
              </w:rPr>
            </w:pPr>
            <w:r w:rsidRPr="00A63AD4">
              <w:rPr>
                <w:rFonts w:ascii="Segoe UI" w:hAnsi="Segoe UI" w:cs="Segoe UI"/>
              </w:rPr>
              <w:t>R$2,885,00</w:t>
            </w:r>
          </w:p>
        </w:tc>
      </w:tr>
    </w:tbl>
    <w:p w:rsidR="00E3662B" w:rsidRPr="00F476D0" w:rsidRDefault="00E3662B">
      <w:pPr>
        <w:tabs>
          <w:tab w:val="left" w:pos="2268"/>
        </w:tabs>
        <w:spacing w:line="300" w:lineRule="auto"/>
        <w:jc w:val="both"/>
        <w:rPr>
          <w:rFonts w:ascii="Segoe UI" w:eastAsia="Segoe UI" w:hAnsi="Segoe UI" w:cs="Segoe UI"/>
          <w:sz w:val="23"/>
        </w:rPr>
      </w:pPr>
    </w:p>
    <w:p w:rsidR="0015750A" w:rsidRDefault="0015750A" w:rsidP="00353D7F">
      <w:pPr>
        <w:tabs>
          <w:tab w:val="left" w:pos="2268"/>
        </w:tabs>
        <w:spacing w:after="0" w:line="300" w:lineRule="auto"/>
        <w:jc w:val="both"/>
        <w:rPr>
          <w:rFonts w:ascii="Segoe UI" w:eastAsia="Segoe UI" w:hAnsi="Segoe UI" w:cs="Segoe UI"/>
          <w:sz w:val="23"/>
        </w:rPr>
      </w:pPr>
    </w:p>
    <w:p w:rsidR="00E3662B" w:rsidRDefault="00EE29C4" w:rsidP="00DC60FF">
      <w:pPr>
        <w:tabs>
          <w:tab w:val="left" w:pos="2268"/>
        </w:tabs>
        <w:spacing w:line="300" w:lineRule="auto"/>
        <w:jc w:val="both"/>
        <w:rPr>
          <w:rFonts w:ascii="Segoe UI" w:eastAsia="Segoe UI" w:hAnsi="Segoe UI" w:cs="Segoe UI"/>
          <w:sz w:val="23"/>
        </w:rPr>
      </w:pPr>
      <w:r w:rsidRPr="00353D7F">
        <w:rPr>
          <w:rFonts w:ascii="Segoe UI" w:eastAsia="Segoe UI" w:hAnsi="Segoe UI" w:cs="Segoe UI"/>
          <w:sz w:val="23"/>
        </w:rPr>
        <w:t xml:space="preserve">1.2. Havendo mais de um item faculta-se a licitante a participação em quantos </w:t>
      </w:r>
      <w:r>
        <w:rPr>
          <w:rFonts w:ascii="Segoe UI" w:eastAsia="Segoe UI" w:hAnsi="Segoe UI" w:cs="Segoe UI"/>
          <w:sz w:val="23"/>
        </w:rPr>
        <w:t xml:space="preserve">forem de seu interesse. </w:t>
      </w:r>
    </w:p>
    <w:p w:rsidR="00E3662B" w:rsidRDefault="00EE29C4">
      <w:pPr>
        <w:tabs>
          <w:tab w:val="left" w:pos="2268"/>
        </w:tabs>
        <w:spacing w:after="0" w:line="300" w:lineRule="auto"/>
        <w:jc w:val="both"/>
        <w:rPr>
          <w:rFonts w:ascii="Segoe UI" w:eastAsia="Segoe UI" w:hAnsi="Segoe UI" w:cs="Segoe UI"/>
          <w:b/>
        </w:rPr>
      </w:pPr>
      <w:r>
        <w:rPr>
          <w:rFonts w:ascii="Segoe UI" w:eastAsia="Segoe UI" w:hAnsi="Segoe UI" w:cs="Segoe UI"/>
          <w:b/>
        </w:rPr>
        <w:lastRenderedPageBreak/>
        <w:t>2. Das regras relativas à convocação</w:t>
      </w:r>
    </w:p>
    <w:p w:rsidR="00E3662B" w:rsidRDefault="00E3662B">
      <w:pPr>
        <w:tabs>
          <w:tab w:val="left" w:pos="2268"/>
        </w:tabs>
        <w:spacing w:after="0" w:line="300" w:lineRule="auto"/>
        <w:jc w:val="both"/>
        <w:rPr>
          <w:rFonts w:ascii="Segoe UI" w:eastAsia="Segoe UI" w:hAnsi="Segoe UI" w:cs="Segoe UI"/>
          <w:b/>
        </w:rPr>
      </w:pPr>
    </w:p>
    <w:p w:rsidR="00E3662B" w:rsidRDefault="00EE29C4">
      <w:pPr>
        <w:tabs>
          <w:tab w:val="left" w:pos="2268"/>
        </w:tabs>
        <w:spacing w:after="0" w:line="300" w:lineRule="auto"/>
        <w:jc w:val="both"/>
        <w:rPr>
          <w:rFonts w:ascii="Segoe UI" w:eastAsia="Segoe UI" w:hAnsi="Segoe UI" w:cs="Segoe UI"/>
          <w:b/>
        </w:rPr>
      </w:pPr>
      <w:r>
        <w:rPr>
          <w:rFonts w:ascii="Segoe UI" w:eastAsia="Segoe UI" w:hAnsi="Segoe UI" w:cs="Segoe UI"/>
        </w:rPr>
        <w:t xml:space="preserve">2.1. O início de lançamento de propostas: </w:t>
      </w:r>
      <w:r w:rsidR="00114387">
        <w:rPr>
          <w:rFonts w:ascii="Segoe UI" w:eastAsia="Segoe UI" w:hAnsi="Segoe UI" w:cs="Segoe UI"/>
        </w:rPr>
        <w:t>24</w:t>
      </w:r>
      <w:r>
        <w:rPr>
          <w:rFonts w:ascii="Segoe UI" w:eastAsia="Segoe UI" w:hAnsi="Segoe UI" w:cs="Segoe UI"/>
        </w:rPr>
        <w:t>/</w:t>
      </w:r>
      <w:r w:rsidR="00DD3158">
        <w:rPr>
          <w:rFonts w:ascii="Segoe UI" w:eastAsia="Segoe UI" w:hAnsi="Segoe UI" w:cs="Segoe UI"/>
        </w:rPr>
        <w:t>03</w:t>
      </w:r>
      <w:r>
        <w:rPr>
          <w:rFonts w:ascii="Segoe UI" w:eastAsia="Segoe UI" w:hAnsi="Segoe UI" w:cs="Segoe UI"/>
        </w:rPr>
        <w:t>/20</w:t>
      </w:r>
      <w:r w:rsidR="00DD3158">
        <w:rPr>
          <w:rFonts w:ascii="Segoe UI" w:eastAsia="Segoe UI" w:hAnsi="Segoe UI" w:cs="Segoe UI"/>
        </w:rPr>
        <w:t>25</w:t>
      </w:r>
      <w:r>
        <w:rPr>
          <w:rFonts w:ascii="Segoe UI" w:eastAsia="Segoe UI" w:hAnsi="Segoe UI" w:cs="Segoe UI"/>
        </w:rPr>
        <w:t xml:space="preserve"> às 08:00hs e final de lançamento de proposta: </w:t>
      </w:r>
      <w:r w:rsidR="00114387">
        <w:rPr>
          <w:rFonts w:ascii="Segoe UI" w:eastAsia="Segoe UI" w:hAnsi="Segoe UI" w:cs="Segoe UI"/>
        </w:rPr>
        <w:t>03</w:t>
      </w:r>
      <w:r>
        <w:rPr>
          <w:rFonts w:ascii="Segoe UI" w:eastAsia="Segoe UI" w:hAnsi="Segoe UI" w:cs="Segoe UI"/>
        </w:rPr>
        <w:t>/</w:t>
      </w:r>
      <w:r w:rsidR="004540E4">
        <w:rPr>
          <w:rFonts w:ascii="Segoe UI" w:eastAsia="Segoe UI" w:hAnsi="Segoe UI" w:cs="Segoe UI"/>
        </w:rPr>
        <w:t>04</w:t>
      </w:r>
      <w:r>
        <w:rPr>
          <w:rFonts w:ascii="Segoe UI" w:eastAsia="Segoe UI" w:hAnsi="Segoe UI" w:cs="Segoe UI"/>
        </w:rPr>
        <w:t>/20</w:t>
      </w:r>
      <w:r w:rsidR="004540E4">
        <w:rPr>
          <w:rFonts w:ascii="Segoe UI" w:eastAsia="Segoe UI" w:hAnsi="Segoe UI" w:cs="Segoe UI"/>
        </w:rPr>
        <w:t>25</w:t>
      </w:r>
      <w:r>
        <w:rPr>
          <w:rFonts w:ascii="Segoe UI" w:eastAsia="Segoe UI" w:hAnsi="Segoe UI" w:cs="Segoe UI"/>
        </w:rPr>
        <w:t xml:space="preserve"> às </w:t>
      </w:r>
      <w:r w:rsidR="00353D7F">
        <w:rPr>
          <w:rFonts w:ascii="Segoe UI" w:eastAsia="Segoe UI" w:hAnsi="Segoe UI" w:cs="Segoe UI"/>
        </w:rPr>
        <w:t>08</w:t>
      </w:r>
      <w:r>
        <w:rPr>
          <w:rFonts w:ascii="Segoe UI" w:eastAsia="Segoe UI" w:hAnsi="Segoe UI" w:cs="Segoe UI"/>
        </w:rPr>
        <w:t>:</w:t>
      </w:r>
      <w:r w:rsidR="004540E4">
        <w:rPr>
          <w:rFonts w:ascii="Segoe UI" w:eastAsia="Segoe UI" w:hAnsi="Segoe UI" w:cs="Segoe UI"/>
        </w:rPr>
        <w:t>0</w:t>
      </w:r>
      <w:r>
        <w:rPr>
          <w:rFonts w:ascii="Segoe UI" w:eastAsia="Segoe UI" w:hAnsi="Segoe UI" w:cs="Segoe UI"/>
        </w:rPr>
        <w:t xml:space="preserve">0hs – INÍCIO DISPUTA: </w:t>
      </w:r>
      <w:r w:rsidR="00114387">
        <w:rPr>
          <w:rFonts w:ascii="Segoe UI" w:eastAsia="Segoe UI" w:hAnsi="Segoe UI" w:cs="Segoe UI"/>
        </w:rPr>
        <w:t>03</w:t>
      </w:r>
      <w:r>
        <w:rPr>
          <w:rFonts w:ascii="Segoe UI" w:eastAsia="Segoe UI" w:hAnsi="Segoe UI" w:cs="Segoe UI"/>
        </w:rPr>
        <w:t>/</w:t>
      </w:r>
      <w:r w:rsidR="004540E4">
        <w:rPr>
          <w:rFonts w:ascii="Segoe UI" w:eastAsia="Segoe UI" w:hAnsi="Segoe UI" w:cs="Segoe UI"/>
        </w:rPr>
        <w:t>04</w:t>
      </w:r>
      <w:r>
        <w:rPr>
          <w:rFonts w:ascii="Segoe UI" w:eastAsia="Segoe UI" w:hAnsi="Segoe UI" w:cs="Segoe UI"/>
        </w:rPr>
        <w:t>/202</w:t>
      </w:r>
      <w:r w:rsidR="004540E4">
        <w:rPr>
          <w:rFonts w:ascii="Segoe UI" w:eastAsia="Segoe UI" w:hAnsi="Segoe UI" w:cs="Segoe UI"/>
        </w:rPr>
        <w:t>5</w:t>
      </w:r>
      <w:r>
        <w:rPr>
          <w:rFonts w:ascii="Segoe UI" w:eastAsia="Segoe UI" w:hAnsi="Segoe UI" w:cs="Segoe UI"/>
        </w:rPr>
        <w:t xml:space="preserve">, às </w:t>
      </w:r>
      <w:r w:rsidR="00353D7F">
        <w:rPr>
          <w:rFonts w:ascii="Segoe UI" w:eastAsia="Segoe UI" w:hAnsi="Segoe UI" w:cs="Segoe UI"/>
        </w:rPr>
        <w:t>08</w:t>
      </w:r>
      <w:r>
        <w:rPr>
          <w:rFonts w:ascii="Segoe UI" w:eastAsia="Segoe UI" w:hAnsi="Segoe UI" w:cs="Segoe UI"/>
        </w:rPr>
        <w:t>:</w:t>
      </w:r>
      <w:r w:rsidR="004540E4">
        <w:rPr>
          <w:rFonts w:ascii="Segoe UI" w:eastAsia="Segoe UI" w:hAnsi="Segoe UI" w:cs="Segoe UI"/>
        </w:rPr>
        <w:t>10</w:t>
      </w:r>
      <w:r>
        <w:rPr>
          <w:rFonts w:ascii="Segoe UI" w:eastAsia="Segoe UI" w:hAnsi="Segoe UI" w:cs="Segoe UI"/>
        </w:rPr>
        <w:t xml:space="preserve"> </w:t>
      </w:r>
      <w:proofErr w:type="spellStart"/>
      <w:r>
        <w:rPr>
          <w:rFonts w:ascii="Segoe UI" w:eastAsia="Segoe UI" w:hAnsi="Segoe UI" w:cs="Segoe UI"/>
        </w:rPr>
        <w:t>hs</w:t>
      </w:r>
      <w:proofErr w:type="spellEnd"/>
      <w:r>
        <w:rPr>
          <w:rFonts w:ascii="Segoe UI" w:eastAsia="Segoe UI" w:hAnsi="Segoe UI" w:cs="Segoe UI"/>
        </w:rPr>
        <w:t xml:space="preserve"> - TIPO DE LANCE: MENOR LANCE/VALOR, pelo sistema eletrônico</w:t>
      </w:r>
      <w:r w:rsidR="00C4677E">
        <w:rPr>
          <w:rFonts w:ascii="Segoe UI" w:eastAsia="Segoe UI" w:hAnsi="Segoe UI" w:cs="Segoe UI"/>
        </w:rPr>
        <w:t xml:space="preserve"> </w:t>
      </w:r>
      <w:r w:rsidR="00C4677E" w:rsidRPr="00C4677E">
        <w:rPr>
          <w:rFonts w:ascii="Segoe UI" w:eastAsia="Segoe UI" w:hAnsi="Segoe UI" w:cs="Segoe UI"/>
        </w:rPr>
        <w:t>https://novobbmnet.com.br/</w:t>
      </w:r>
      <w:r>
        <w:rPr>
          <w:rFonts w:ascii="Segoe UI" w:eastAsia="Segoe UI" w:hAnsi="Segoe UI" w:cs="Segoe UI"/>
        </w:rPr>
        <w:t>.</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 xml:space="preserve"> </w:t>
      </w:r>
    </w:p>
    <w:p w:rsidR="00E3662B" w:rsidRDefault="00EE29C4">
      <w:pPr>
        <w:tabs>
          <w:tab w:val="left" w:pos="2268"/>
        </w:tabs>
        <w:spacing w:line="300" w:lineRule="auto"/>
        <w:jc w:val="both"/>
        <w:rPr>
          <w:rFonts w:ascii="Segoe UI" w:eastAsia="Segoe UI" w:hAnsi="Segoe UI" w:cs="Segoe UI"/>
        </w:rPr>
      </w:pPr>
      <w:r>
        <w:rPr>
          <w:rFonts w:ascii="Segoe UI" w:eastAsia="Segoe UI" w:hAnsi="Segoe UI" w:cs="Segoe UI"/>
        </w:rPr>
        <w:t>2.2. O(A)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rsidR="00E3662B" w:rsidRDefault="00EE29C4">
      <w:pPr>
        <w:tabs>
          <w:tab w:val="left" w:pos="2268"/>
        </w:tabs>
        <w:spacing w:line="300" w:lineRule="auto"/>
        <w:jc w:val="both"/>
        <w:rPr>
          <w:rFonts w:ascii="Segoe UI" w:eastAsia="Segoe UI" w:hAnsi="Segoe UI" w:cs="Segoe UI"/>
        </w:rPr>
      </w:pPr>
      <w:r>
        <w:rPr>
          <w:rFonts w:ascii="Segoe UI" w:eastAsia="Segoe UI" w:hAnsi="Segoe UI" w:cs="Segoe UI"/>
        </w:rPr>
        <w:t>2.3. O credenciamento será realizado com o envio no sistema</w:t>
      </w:r>
      <w:r w:rsidR="00C4677E">
        <w:rPr>
          <w:rFonts w:ascii="Segoe UI" w:eastAsia="Segoe UI" w:hAnsi="Segoe UI" w:cs="Segoe UI"/>
        </w:rPr>
        <w:t xml:space="preserve"> </w:t>
      </w:r>
      <w:r>
        <w:rPr>
          <w:rFonts w:ascii="Segoe UI" w:eastAsia="Segoe UI" w:hAnsi="Segoe UI" w:cs="Segoe UI"/>
        </w:rPr>
        <w:t>dos seguintes documentos:</w:t>
      </w:r>
    </w:p>
    <w:p w:rsidR="00E3662B" w:rsidRDefault="00EE29C4">
      <w:pPr>
        <w:tabs>
          <w:tab w:val="left" w:pos="2268"/>
        </w:tabs>
        <w:spacing w:line="300" w:lineRule="auto"/>
        <w:jc w:val="both"/>
        <w:rPr>
          <w:rFonts w:ascii="Segoe UI" w:eastAsia="Segoe UI" w:hAnsi="Segoe UI" w:cs="Segoe UI"/>
        </w:rPr>
      </w:pPr>
      <w:r>
        <w:rPr>
          <w:rFonts w:ascii="Segoe UI" w:eastAsia="Segoe UI" w:hAnsi="Segoe UI" w:cs="Segoe UI"/>
        </w:rPr>
        <w:t>2.3.1. Carteira de Identidade ou documento legal equivalente;</w:t>
      </w:r>
    </w:p>
    <w:p w:rsidR="00E3662B" w:rsidRDefault="00EE29C4">
      <w:pPr>
        <w:tabs>
          <w:tab w:val="left" w:pos="2268"/>
        </w:tabs>
        <w:spacing w:line="300" w:lineRule="auto"/>
        <w:jc w:val="both"/>
        <w:rPr>
          <w:rFonts w:ascii="Segoe UI" w:eastAsia="Segoe UI" w:hAnsi="Segoe UI" w:cs="Segoe UI"/>
        </w:rPr>
      </w:pPr>
      <w:r>
        <w:rPr>
          <w:rFonts w:ascii="Segoe UI" w:eastAsia="Segoe UI" w:hAnsi="Segoe UI" w:cs="Segoe UI"/>
        </w:rPr>
        <w:t xml:space="preserve">2.3.2. documento que o credencie a participar deste Pregão, tal como procuração por instrumento público ou particular, ou, Termo de Credenciamento, conforme </w:t>
      </w:r>
      <w:r>
        <w:rPr>
          <w:rFonts w:ascii="Segoe UI" w:eastAsia="Segoe UI" w:hAnsi="Segoe UI" w:cs="Segoe UI"/>
          <w:b/>
        </w:rPr>
        <w:t>Anexo IV</w:t>
      </w:r>
      <w:r>
        <w:rPr>
          <w:rFonts w:ascii="Segoe UI" w:eastAsia="Segoe UI" w:hAnsi="Segoe UI" w:cs="Segoe UI"/>
        </w:rPr>
        <w:t>, através do qual lhe seja atribuído poderes para apresentar proposta, formular lances e praticar todos os atos em direito admitidos e pertinentes ao Pregão em nome da licitante no caso de credenciado(a) não sócio;</w:t>
      </w:r>
    </w:p>
    <w:p w:rsidR="00E3662B" w:rsidRDefault="00EE29C4">
      <w:pPr>
        <w:tabs>
          <w:tab w:val="left" w:pos="2268"/>
        </w:tabs>
        <w:spacing w:line="300" w:lineRule="auto"/>
        <w:jc w:val="both"/>
        <w:rPr>
          <w:rFonts w:ascii="Segoe UI" w:eastAsia="Segoe UI" w:hAnsi="Segoe UI" w:cs="Segoe UI"/>
        </w:rPr>
      </w:pPr>
      <w:r>
        <w:rPr>
          <w:rFonts w:ascii="Segoe UI" w:eastAsia="Segoe UI" w:hAnsi="Segoe UI" w:cs="Segoe UI"/>
        </w:rPr>
        <w:t xml:space="preserve">2.3.3. Contrato social ou documento equivalente;  </w:t>
      </w:r>
    </w:p>
    <w:p w:rsidR="00E3662B" w:rsidRDefault="00EE29C4">
      <w:pPr>
        <w:spacing w:line="300" w:lineRule="auto"/>
        <w:jc w:val="both"/>
        <w:rPr>
          <w:rFonts w:ascii="Segoe UI" w:eastAsia="Segoe UI" w:hAnsi="Segoe UI" w:cs="Segoe UI"/>
        </w:rPr>
      </w:pPr>
      <w:r>
        <w:rPr>
          <w:rFonts w:ascii="Segoe UI" w:eastAsia="Segoe UI" w:hAnsi="Segoe UI" w:cs="Segoe UI"/>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Pr>
          <w:rFonts w:ascii="Segoe UI" w:eastAsia="Segoe UI" w:hAnsi="Segoe UI" w:cs="Segoe UI"/>
          <w:b/>
        </w:rPr>
        <w:t>Anexo V</w:t>
      </w:r>
      <w:r>
        <w:rPr>
          <w:rFonts w:ascii="Segoe UI" w:eastAsia="Segoe UI" w:hAnsi="Segoe UI" w:cs="Segoe UI"/>
        </w:rPr>
        <w:t>;</w:t>
      </w:r>
    </w:p>
    <w:p w:rsidR="00E3662B" w:rsidRDefault="00EE29C4">
      <w:pPr>
        <w:spacing w:line="300" w:lineRule="auto"/>
        <w:jc w:val="both"/>
        <w:rPr>
          <w:rFonts w:ascii="Segoe UI" w:eastAsia="Segoe UI" w:hAnsi="Segoe UI" w:cs="Segoe UI"/>
        </w:rPr>
      </w:pPr>
      <w:r>
        <w:rPr>
          <w:rFonts w:ascii="Segoe UI" w:eastAsia="Segoe UI" w:hAnsi="Segoe UI" w:cs="Segoe UI"/>
        </w:rPr>
        <w:t xml:space="preserve">2.5. O(A) licitante que não se credenciar ficará impedido de participar da fase aberta de lances, de negociação de preços, declarar a intenção de interpor Recurso Administrativo, de renunciar direitos, enfim, para representar a licitante. </w:t>
      </w:r>
    </w:p>
    <w:p w:rsidR="00E3662B" w:rsidRDefault="00EE29C4" w:rsidP="004540E4">
      <w:pPr>
        <w:spacing w:line="300" w:lineRule="auto"/>
        <w:jc w:val="both"/>
        <w:rPr>
          <w:rFonts w:ascii="Segoe UI" w:eastAsia="Segoe UI" w:hAnsi="Segoe UI" w:cs="Segoe UI"/>
        </w:rPr>
      </w:pPr>
      <w:r>
        <w:rPr>
          <w:rFonts w:ascii="Segoe UI" w:eastAsia="Segoe UI" w:hAnsi="Segoe UI" w:cs="Segoe UI"/>
        </w:rPr>
        <w:t>2.6. Havendo necessidade, a sessão pública será suspensa, informando-se no “</w:t>
      </w:r>
      <w:proofErr w:type="gramStart"/>
      <w:r>
        <w:rPr>
          <w:rFonts w:ascii="Segoe UI" w:eastAsia="Segoe UI" w:hAnsi="Segoe UI" w:cs="Segoe UI"/>
        </w:rPr>
        <w:t>chat”  a</w:t>
      </w:r>
      <w:proofErr w:type="gramEnd"/>
      <w:r>
        <w:rPr>
          <w:rFonts w:ascii="Segoe UI" w:eastAsia="Segoe UI" w:hAnsi="Segoe UI" w:cs="Segoe UI"/>
        </w:rPr>
        <w:t xml:space="preserve"> nova data e horário para a sua continuidade.</w:t>
      </w:r>
    </w:p>
    <w:p w:rsidR="00E3662B" w:rsidRDefault="00EE29C4">
      <w:pPr>
        <w:tabs>
          <w:tab w:val="left" w:pos="2268"/>
        </w:tabs>
        <w:spacing w:line="300" w:lineRule="auto"/>
        <w:jc w:val="both"/>
        <w:rPr>
          <w:rFonts w:ascii="Segoe UI" w:eastAsia="Segoe UI" w:hAnsi="Segoe UI" w:cs="Segoe UI"/>
          <w:b/>
        </w:rPr>
      </w:pPr>
      <w:r>
        <w:rPr>
          <w:rFonts w:ascii="Segoe UI" w:eastAsia="Segoe UI" w:hAnsi="Segoe UI" w:cs="Segoe UI"/>
          <w:b/>
        </w:rPr>
        <w:t>3. Da participação e não participação</w:t>
      </w:r>
    </w:p>
    <w:p w:rsidR="00E3662B" w:rsidRDefault="00EE29C4">
      <w:pPr>
        <w:spacing w:line="300" w:lineRule="auto"/>
        <w:jc w:val="both"/>
        <w:rPr>
          <w:rFonts w:ascii="Segoe UI" w:eastAsia="Segoe UI" w:hAnsi="Segoe UI" w:cs="Segoe UI"/>
        </w:rPr>
      </w:pPr>
      <w:r>
        <w:rPr>
          <w:rFonts w:ascii="Segoe UI" w:eastAsia="Segoe UI" w:hAnsi="Segoe UI" w:cs="Segoe UI"/>
        </w:rPr>
        <w:t>3.1.</w:t>
      </w:r>
      <w:r>
        <w:rPr>
          <w:rFonts w:ascii="Segoe UI" w:eastAsia="Segoe UI" w:hAnsi="Segoe UI" w:cs="Segoe UI"/>
          <w:sz w:val="23"/>
        </w:rPr>
        <w:t>Poderão participar deste Pregão todas as empresas cujo ramo de atividade seja compatível com o objeto.</w:t>
      </w:r>
    </w:p>
    <w:p w:rsidR="00E3662B" w:rsidRDefault="00EE29C4">
      <w:pPr>
        <w:spacing w:line="300" w:lineRule="auto"/>
        <w:jc w:val="both"/>
        <w:rPr>
          <w:rFonts w:ascii="Segoe UI" w:eastAsia="Segoe UI" w:hAnsi="Segoe UI" w:cs="Segoe UI"/>
        </w:rPr>
      </w:pPr>
      <w:r>
        <w:rPr>
          <w:rFonts w:ascii="Segoe UI" w:eastAsia="Segoe UI" w:hAnsi="Segoe UI" w:cs="Segoe UI"/>
        </w:rPr>
        <w:lastRenderedPageBreak/>
        <w:t>3.2. Não poderão participar deste Pregão a(s) licitante(s):</w:t>
      </w:r>
    </w:p>
    <w:p w:rsidR="00E3662B" w:rsidRDefault="00EE29C4">
      <w:pPr>
        <w:spacing w:line="300" w:lineRule="auto"/>
        <w:jc w:val="both"/>
        <w:rPr>
          <w:rFonts w:ascii="Segoe UI" w:eastAsia="Segoe UI" w:hAnsi="Segoe UI" w:cs="Segoe UI"/>
        </w:rPr>
      </w:pPr>
      <w:r>
        <w:rPr>
          <w:rFonts w:ascii="Segoe UI" w:eastAsia="Segoe UI" w:hAnsi="Segoe UI" w:cs="Segoe UI"/>
        </w:rPr>
        <w:t>3.2.1. que não atendam às condições deste edital;</w:t>
      </w:r>
    </w:p>
    <w:p w:rsidR="00E3662B" w:rsidRDefault="00EE29C4">
      <w:pPr>
        <w:spacing w:line="300" w:lineRule="auto"/>
        <w:jc w:val="both"/>
        <w:rPr>
          <w:rFonts w:ascii="Segoe UI" w:eastAsia="Segoe UI" w:hAnsi="Segoe UI" w:cs="Segoe UI"/>
        </w:rPr>
      </w:pPr>
      <w:r>
        <w:rPr>
          <w:rFonts w:ascii="Segoe UI" w:eastAsia="Segoe UI" w:hAnsi="Segoe UI" w:cs="Segoe UI"/>
        </w:rPr>
        <w:t>3.2.2. estrangeiros que não tenham representação legal no Brasil com poderes expressos para receber citação e responder administrativa ou judicialmente;</w:t>
      </w:r>
    </w:p>
    <w:p w:rsidR="00E3662B" w:rsidRDefault="00EE29C4">
      <w:pPr>
        <w:spacing w:line="300" w:lineRule="auto"/>
        <w:jc w:val="both"/>
        <w:rPr>
          <w:rFonts w:ascii="Segoe UI" w:eastAsia="Segoe UI" w:hAnsi="Segoe UI" w:cs="Segoe UI"/>
        </w:rPr>
      </w:pPr>
      <w:r>
        <w:rPr>
          <w:rFonts w:ascii="Segoe UI" w:eastAsia="Segoe UI" w:hAnsi="Segoe UI" w:cs="Segoe UI"/>
        </w:rPr>
        <w:t>3.2.3. que se enquadrem nas seguintes vedações:</w:t>
      </w:r>
    </w:p>
    <w:p w:rsidR="00E3662B" w:rsidRDefault="00EE29C4">
      <w:pPr>
        <w:spacing w:line="300" w:lineRule="auto"/>
        <w:jc w:val="both"/>
        <w:rPr>
          <w:rFonts w:ascii="Segoe UI" w:eastAsia="Segoe UI" w:hAnsi="Segoe UI" w:cs="Segoe UI"/>
        </w:rPr>
      </w:pPr>
      <w:r>
        <w:rPr>
          <w:rFonts w:ascii="Segoe UI" w:eastAsia="Segoe UI" w:hAnsi="Segoe UI" w:cs="Segoe UI"/>
        </w:rPr>
        <w:t>3.2.3.1. autor do anteprojeto, do projeto básico ou do projeto executivo, pessoa física ou jurídica, quando a contratação versar sobre obra, serviços ou fornecimento de materiais a ele relacionados;</w:t>
      </w:r>
    </w:p>
    <w:p w:rsidR="00E3662B" w:rsidRDefault="00EE29C4">
      <w:pPr>
        <w:spacing w:line="300" w:lineRule="auto"/>
        <w:jc w:val="both"/>
        <w:rPr>
          <w:rFonts w:ascii="Segoe UI" w:eastAsia="Segoe UI" w:hAnsi="Segoe UI" w:cs="Segoe UI"/>
        </w:rPr>
      </w:pPr>
      <w:r>
        <w:rPr>
          <w:rFonts w:ascii="Segoe UI" w:eastAsia="Segoe UI" w:hAnsi="Segoe UI" w:cs="Segoe UI"/>
        </w:rPr>
        <w:t xml:space="preserve">3.2.3.2. empresa, isoladamente ou em consórcio, responsável pela elaboração do projeto básico ou do projeto executivo, ou empresa da qual o autor do projeto seja dirigente, gerente, controlador, acionista ou detentor de mais de 5% (cinco por </w:t>
      </w:r>
      <w:proofErr w:type="spellStart"/>
      <w:r>
        <w:rPr>
          <w:rFonts w:ascii="Segoe UI" w:eastAsia="Segoe UI" w:hAnsi="Segoe UI" w:cs="Segoe UI"/>
        </w:rPr>
        <w:t>ce</w:t>
      </w:r>
      <w:proofErr w:type="spellEnd"/>
      <w:r>
        <w:rPr>
          <w:rFonts w:ascii="Segoe UI" w:eastAsia="Segoe UI" w:hAnsi="Segoe UI" w:cs="Segoe UI"/>
        </w:rPr>
        <w:tab/>
      </w:r>
      <w:proofErr w:type="spellStart"/>
      <w:r>
        <w:rPr>
          <w:rFonts w:ascii="Segoe UI" w:eastAsia="Segoe UI" w:hAnsi="Segoe UI" w:cs="Segoe UI"/>
        </w:rPr>
        <w:t>nto</w:t>
      </w:r>
      <w:proofErr w:type="spellEnd"/>
      <w:r>
        <w:rPr>
          <w:rFonts w:ascii="Segoe UI" w:eastAsia="Segoe UI" w:hAnsi="Segoe UI" w:cs="Segoe UI"/>
        </w:rPr>
        <w:t>) do capital com direito a voto, responsável técnico ou subcontratado, quando a contratação versar sobre obra, serviços ou fornecimento de materiais a ela necessários;</w:t>
      </w:r>
    </w:p>
    <w:p w:rsidR="00E3662B" w:rsidRDefault="00EE29C4">
      <w:pPr>
        <w:spacing w:line="300" w:lineRule="auto"/>
        <w:jc w:val="both"/>
        <w:rPr>
          <w:rFonts w:ascii="Segoe UI" w:eastAsia="Segoe UI" w:hAnsi="Segoe UI" w:cs="Segoe UI"/>
        </w:rPr>
      </w:pPr>
      <w:r>
        <w:rPr>
          <w:rFonts w:ascii="Segoe UI" w:eastAsia="Segoe UI" w:hAnsi="Segoe UI" w:cs="Segoe UI"/>
        </w:rPr>
        <w:t>3.2.3.3. pessoa jurídica que se encontre, ao tempo da contratação, impossibilitada de contratar em decorrência de sanção que lhe foi imposta;</w:t>
      </w:r>
    </w:p>
    <w:p w:rsidR="00E3662B" w:rsidRDefault="00EE29C4">
      <w:pPr>
        <w:spacing w:line="300" w:lineRule="auto"/>
        <w:jc w:val="both"/>
        <w:rPr>
          <w:rFonts w:ascii="Segoe UI" w:eastAsia="Segoe UI" w:hAnsi="Segoe UI" w:cs="Segoe UI"/>
        </w:rPr>
      </w:pPr>
      <w:r>
        <w:rPr>
          <w:rFonts w:ascii="Segoe UI" w:eastAsia="Segoe UI" w:hAnsi="Segoe UI" w:cs="Segoe UI"/>
        </w:rPr>
        <w:t>3.2.3.4.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E3662B" w:rsidRDefault="00EE29C4">
      <w:pPr>
        <w:spacing w:line="300" w:lineRule="auto"/>
        <w:jc w:val="both"/>
        <w:rPr>
          <w:rFonts w:ascii="Segoe UI" w:eastAsia="Segoe UI" w:hAnsi="Segoe UI" w:cs="Segoe UI"/>
        </w:rPr>
      </w:pPr>
      <w:r>
        <w:rPr>
          <w:rFonts w:ascii="Segoe UI" w:eastAsia="Segoe UI" w:hAnsi="Segoe UI" w:cs="Segoe UI"/>
        </w:rPr>
        <w:t>3.2.3.5. empresas controladoras, controladas ou coligadas, nos termos da Lei nº. 6.404/1976, concorrendo entre si;</w:t>
      </w:r>
    </w:p>
    <w:p w:rsidR="00E3662B" w:rsidRDefault="00EE29C4">
      <w:pPr>
        <w:spacing w:line="300" w:lineRule="auto"/>
        <w:jc w:val="both"/>
        <w:rPr>
          <w:rFonts w:ascii="Segoe UI" w:eastAsia="Segoe UI" w:hAnsi="Segoe UI" w:cs="Segoe UI"/>
        </w:rPr>
      </w:pPr>
      <w:r>
        <w:rPr>
          <w:rFonts w:ascii="Segoe UI" w:eastAsia="Segoe UI" w:hAnsi="Segoe UI" w:cs="Segoe UI"/>
        </w:rPr>
        <w:t>3.2.3.6. pessoa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E3662B" w:rsidRDefault="00EE29C4">
      <w:pPr>
        <w:tabs>
          <w:tab w:val="left" w:pos="2268"/>
        </w:tabs>
        <w:spacing w:line="300" w:lineRule="auto"/>
        <w:jc w:val="both"/>
        <w:rPr>
          <w:rFonts w:ascii="Segoe UI" w:eastAsia="Segoe UI" w:hAnsi="Segoe UI" w:cs="Segoe UI"/>
        </w:rPr>
      </w:pPr>
      <w:r>
        <w:rPr>
          <w:rFonts w:ascii="Segoe UI" w:eastAsia="Segoe UI" w:hAnsi="Segoe UI" w:cs="Segoe UI"/>
        </w:rPr>
        <w:t>3.2.3.7. organizações da Sociedade Civil de Interesse Público – OSCIP –, atuando nessa condição (Acórdão nº 746/2014-TCU-Plenário);</w:t>
      </w:r>
    </w:p>
    <w:p w:rsidR="00E3662B" w:rsidRDefault="00EE29C4">
      <w:pPr>
        <w:tabs>
          <w:tab w:val="left" w:pos="2268"/>
        </w:tabs>
        <w:spacing w:line="300" w:lineRule="auto"/>
        <w:jc w:val="both"/>
        <w:rPr>
          <w:rFonts w:ascii="Segoe UI" w:eastAsia="Segoe UI" w:hAnsi="Segoe UI" w:cs="Segoe UI"/>
          <w:b/>
        </w:rPr>
      </w:pPr>
      <w:r>
        <w:rPr>
          <w:rFonts w:ascii="Segoe UI" w:eastAsia="Segoe UI" w:hAnsi="Segoe UI" w:cs="Segoe UI"/>
        </w:rPr>
        <w:t>3.2.4. Outras vedações previstas em Lei, inclusive na Lei Orgânica Municipal – LOM;</w:t>
      </w:r>
    </w:p>
    <w:p w:rsidR="00E3662B" w:rsidRDefault="00EE29C4">
      <w:pPr>
        <w:spacing w:line="300" w:lineRule="auto"/>
        <w:jc w:val="both"/>
        <w:rPr>
          <w:rFonts w:ascii="Segoe UI" w:eastAsia="Segoe UI" w:hAnsi="Segoe UI" w:cs="Segoe UI"/>
        </w:rPr>
      </w:pPr>
      <w:r>
        <w:rPr>
          <w:rFonts w:ascii="Segoe UI" w:eastAsia="Segoe UI" w:hAnsi="Segoe UI" w:cs="Segoe UI"/>
        </w:rPr>
        <w:lastRenderedPageBreak/>
        <w:t>3.3. Equiparam-se aos autores do projeto as empresas integrantes do mesmo grupo econômico;</w:t>
      </w:r>
    </w:p>
    <w:p w:rsidR="00E3662B" w:rsidRDefault="00EE29C4">
      <w:pPr>
        <w:spacing w:line="300" w:lineRule="auto"/>
        <w:jc w:val="both"/>
        <w:rPr>
          <w:rFonts w:ascii="Segoe UI" w:eastAsia="Segoe UI" w:hAnsi="Segoe UI" w:cs="Segoe UI"/>
        </w:rPr>
      </w:pPr>
      <w:r>
        <w:rPr>
          <w:rFonts w:ascii="Segoe UI" w:eastAsia="Segoe UI" w:hAnsi="Segoe UI" w:cs="Segoe UI"/>
        </w:rPr>
        <w:t>3.4. aplica-se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 xml:space="preserve">4. Da apresentação da proposta </w:t>
      </w:r>
    </w:p>
    <w:p w:rsidR="00E3662B" w:rsidRDefault="00EE29C4">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4.1. A proposta deverá ser apresentada no Sistema NOVOBBMNET.</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sz w:val="23"/>
        </w:rPr>
        <w:t xml:space="preserve">4.2. A proposta deverá conter todos os dados e informações constante na Minuta de Proposta Comercial – </w:t>
      </w:r>
      <w:r>
        <w:rPr>
          <w:rFonts w:ascii="Segoe UI" w:eastAsia="Segoe UI" w:hAnsi="Segoe UI" w:cs="Segoe UI"/>
          <w:b/>
          <w:sz w:val="23"/>
        </w:rPr>
        <w:t>Anexo III.</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Pr>
          <w:rFonts w:ascii="Segoe UI" w:eastAsia="Segoe UI" w:hAnsi="Segoe UI" w:cs="Segoe UI"/>
          <w:b/>
          <w:sz w:val="23"/>
        </w:rPr>
        <w:t>Anexo III</w:t>
      </w:r>
      <w:r>
        <w:rPr>
          <w:rFonts w:ascii="Segoe UI" w:eastAsia="Segoe UI" w:hAnsi="Segoe UI" w:cs="Segoe UI"/>
          <w:sz w:val="23"/>
        </w:rPr>
        <w:t xml:space="preserve">. </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4.4. Os valores, os preços e os custos utilizados terão como expressão monetária a moeda corrente nacional, ressalvado o disposto no art. 52 da Lei nº. 14.133/2021.</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5. Da apresentação dos documentos de habilitação</w:t>
      </w:r>
    </w:p>
    <w:p w:rsidR="00E3662B" w:rsidRDefault="00EE29C4">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5.1. O(A) licitante da proposta provisoriamente vencedora deverá apresentar no sistema NOVOBBMNET.</w:t>
      </w:r>
    </w:p>
    <w:p w:rsidR="00E3662B" w:rsidRDefault="00EE29C4">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 xml:space="preserve">5.2. No caso do(a) licitante da proposta provisoriamente vencedora não preencher os requisitos de habilitação, deverá ser chamado os licitantes subsequentes na ordem de classificação das propostas. </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b/>
          <w:sz w:val="23"/>
        </w:rPr>
        <w:t xml:space="preserve">6. Do critério de julgamento, modo de disputa, margem de preferência, tratamento diferenciado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6.1. O critério de julgamento será menor preço Unitário.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 xml:space="preserve">6.2. O modo de disputa: </w:t>
      </w:r>
      <w:r w:rsidRPr="004540E4">
        <w:rPr>
          <w:rFonts w:ascii="Segoe UI" w:eastAsia="Segoe UI" w:hAnsi="Segoe UI" w:cs="Segoe UI"/>
          <w:b/>
          <w:sz w:val="23"/>
        </w:rPr>
        <w:t>ABERTO.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6.3. O(A)s licitantes poderão retirar ou substituir a proposta até a abertura da sessão pública.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6.4. Após apresentação das propostas em envelope lacrado, o(a)(s) licitante(s) apresentará(</w:t>
      </w:r>
      <w:proofErr w:type="spellStart"/>
      <w:r>
        <w:rPr>
          <w:rFonts w:ascii="Segoe UI" w:eastAsia="Segoe UI" w:hAnsi="Segoe UI" w:cs="Segoe UI"/>
          <w:sz w:val="23"/>
        </w:rPr>
        <w:t>ão</w:t>
      </w:r>
      <w:proofErr w:type="spellEnd"/>
      <w:r>
        <w:rPr>
          <w:rFonts w:ascii="Segoe UI" w:eastAsia="Segoe UI" w:hAnsi="Segoe UI" w:cs="Segoe UI"/>
          <w:sz w:val="23"/>
        </w:rPr>
        <w:t>) sua(s) proposta(s) por meio de lances públicos e sucessivos.</w:t>
      </w:r>
    </w:p>
    <w:p w:rsidR="00E3662B" w:rsidRDefault="00EE29C4">
      <w:pPr>
        <w:tabs>
          <w:tab w:val="left" w:pos="426"/>
        </w:tabs>
        <w:spacing w:line="300" w:lineRule="auto"/>
        <w:jc w:val="both"/>
        <w:rPr>
          <w:rFonts w:ascii="Segoe UI" w:eastAsia="Segoe UI" w:hAnsi="Segoe UI" w:cs="Segoe UI"/>
          <w:sz w:val="23"/>
        </w:rPr>
      </w:pPr>
      <w:r>
        <w:rPr>
          <w:rFonts w:ascii="Segoe UI" w:eastAsia="Segoe UI" w:hAnsi="Segoe UI" w:cs="Segoe UI"/>
          <w:sz w:val="23"/>
        </w:rPr>
        <w:t>6.5. Iniciada a etapa competitiva, o(a)(s) licitante(s) deverá(</w:t>
      </w:r>
      <w:proofErr w:type="spellStart"/>
      <w:r>
        <w:rPr>
          <w:rFonts w:ascii="Segoe UI" w:eastAsia="Segoe UI" w:hAnsi="Segoe UI" w:cs="Segoe UI"/>
          <w:sz w:val="23"/>
        </w:rPr>
        <w:t>ão</w:t>
      </w:r>
      <w:proofErr w:type="spellEnd"/>
      <w:r>
        <w:rPr>
          <w:rFonts w:ascii="Segoe UI" w:eastAsia="Segoe UI" w:hAnsi="Segoe UI" w:cs="Segoe UI"/>
          <w:sz w:val="23"/>
        </w:rPr>
        <w:t xml:space="preserve">) encaminhar lances exclusivamente por meio verbal, sendo imediatamente informados do seu recebimento e do valor consignado no registro.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6.6. O(A) licitante somente poderá oferecer valor inferior em relação ao último lance por ele ofertado e </w:t>
      </w:r>
      <w:proofErr w:type="gramStart"/>
      <w:r>
        <w:rPr>
          <w:rFonts w:ascii="Segoe UI" w:eastAsia="Segoe UI" w:hAnsi="Segoe UI" w:cs="Segoe UI"/>
          <w:sz w:val="23"/>
        </w:rPr>
        <w:t>registrado .</w:t>
      </w:r>
      <w:proofErr w:type="gramEnd"/>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6.7. O(A) licitante poderá oferecer lances sucessivos iguais ou inferiores ao lance que esteja vencendo o certame, desde que inferiores ao menor por ele ofertado e registrado pelo sistema, sendo tais lances definidos como “lances intermediários” para os fins deste edital.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6.8.</w:t>
      </w:r>
      <w:r w:rsidR="004540E4">
        <w:rPr>
          <w:rFonts w:ascii="Segoe UI" w:eastAsia="Segoe UI" w:hAnsi="Segoe UI" w:cs="Segoe UI"/>
          <w:sz w:val="23"/>
        </w:rPr>
        <w:t xml:space="preserve"> Não haverá </w:t>
      </w:r>
      <w:r>
        <w:rPr>
          <w:rFonts w:ascii="Segoe UI" w:eastAsia="Segoe UI" w:hAnsi="Segoe UI" w:cs="Segoe UI"/>
          <w:sz w:val="23"/>
        </w:rPr>
        <w:t>intervalo mínimo de diferença de valores ou percentuais entre os lances</w:t>
      </w:r>
      <w:r w:rsidR="004540E4">
        <w:rPr>
          <w:rFonts w:ascii="Segoe UI" w:eastAsia="Segoe UI" w:hAnsi="Segoe UI" w:cs="Segoe UI"/>
          <w:sz w:val="23"/>
        </w:rPr>
        <w:t>.</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6.9. Havendo lances iguais ao menor já ofertado, prevalecerá aquele que for recebido e registrado primeiro no sistema.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6.10. Caso o(a) licitante não apresente lances, concorrerá com o valor de sua proposta.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6.11. Durante o procedimento, a(s) licitante(s) será(</w:t>
      </w:r>
      <w:proofErr w:type="spellStart"/>
      <w:r>
        <w:rPr>
          <w:rFonts w:ascii="Segoe UI" w:eastAsia="Segoe UI" w:hAnsi="Segoe UI" w:cs="Segoe UI"/>
          <w:sz w:val="23"/>
        </w:rPr>
        <w:t>ão</w:t>
      </w:r>
      <w:proofErr w:type="spellEnd"/>
      <w:r>
        <w:rPr>
          <w:rFonts w:ascii="Segoe UI" w:eastAsia="Segoe UI" w:hAnsi="Segoe UI" w:cs="Segoe UI"/>
          <w:sz w:val="23"/>
        </w:rPr>
        <w:t>) informada(s), em tempo real, do valor do menor lance registrado.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6.12. Imediatamente após o término do prazo estabelecido para a fase de lances, haverá o seu encerramento, com o ordenamento e divulgação dos lances, pelo sistema, em ordem crescente de classificação.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6.13. Será assegurado, como critério de desempate, preferência de contratação para ME e EPP.</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 xml:space="preserve">6.13.1. Entende-se por empate aquelas situações em que as propostas apresentadas pelas </w:t>
      </w:r>
      <w:proofErr w:type="spellStart"/>
      <w:r>
        <w:rPr>
          <w:rFonts w:ascii="Segoe UI" w:eastAsia="Segoe UI" w:hAnsi="Segoe UI" w:cs="Segoe UI"/>
          <w:sz w:val="23"/>
        </w:rPr>
        <w:t>ME’s</w:t>
      </w:r>
      <w:proofErr w:type="spellEnd"/>
      <w:r>
        <w:rPr>
          <w:rFonts w:ascii="Segoe UI" w:eastAsia="Segoe UI" w:hAnsi="Segoe UI" w:cs="Segoe UI"/>
          <w:sz w:val="23"/>
        </w:rPr>
        <w:t xml:space="preserve"> e </w:t>
      </w:r>
      <w:proofErr w:type="spellStart"/>
      <w:r>
        <w:rPr>
          <w:rFonts w:ascii="Segoe UI" w:eastAsia="Segoe UI" w:hAnsi="Segoe UI" w:cs="Segoe UI"/>
          <w:sz w:val="23"/>
        </w:rPr>
        <w:t>EPP’s</w:t>
      </w:r>
      <w:proofErr w:type="spellEnd"/>
      <w:r>
        <w:rPr>
          <w:rFonts w:ascii="Segoe UI" w:eastAsia="Segoe UI" w:hAnsi="Segoe UI" w:cs="Segoe UI"/>
          <w:sz w:val="23"/>
        </w:rPr>
        <w:t xml:space="preserve"> sejam iguais ou até 5% (cinco por cento) superiores à proposta mais bem classificada, salvo quando esta proposta tiver sido apresentada por ME e EPP.</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6.13.2. Ocorrendo o empate, proceder-se-á da seguinte forma: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6.13.2.1. A ME ou EPP mais bem classificada poderá apresentar lance inferior </w:t>
      </w:r>
      <w:r>
        <w:rPr>
          <w:rFonts w:ascii="Segoe UI" w:eastAsia="Segoe UI" w:hAnsi="Segoe UI" w:cs="Segoe UI"/>
          <w:b/>
          <w:sz w:val="23"/>
        </w:rPr>
        <w:t>ou</w:t>
      </w:r>
      <w:r>
        <w:rPr>
          <w:rFonts w:ascii="Segoe UI" w:eastAsia="Segoe UI" w:hAnsi="Segoe UI" w:cs="Segoe UI"/>
          <w:sz w:val="23"/>
        </w:rPr>
        <w:t xml:space="preserve"> superior àquela considerada vencedora do certame no prazo máximo de 05 (cinco) minutos após o encerramento dos lances, sob pena de preclusão.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6.13.2.2. Não ocorrendo o que prevê o subitem 6.13.2.1, serão convocadas o(a)(s) licitante(s) remanescente(s) que porventura enquadrarem na hipótese do subitem 6.13.1, na ordem classificatória, para o exercício do mesmo direito.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6.13.2.3. No caso de equivalência dos valores apresentados pelas </w:t>
      </w:r>
      <w:proofErr w:type="spellStart"/>
      <w:r>
        <w:rPr>
          <w:rFonts w:ascii="Segoe UI" w:eastAsia="Segoe UI" w:hAnsi="Segoe UI" w:cs="Segoe UI"/>
          <w:sz w:val="23"/>
        </w:rPr>
        <w:t>ME’s</w:t>
      </w:r>
      <w:proofErr w:type="spellEnd"/>
      <w:r>
        <w:rPr>
          <w:rFonts w:ascii="Segoe UI" w:eastAsia="Segoe UI" w:hAnsi="Segoe UI" w:cs="Segoe UI"/>
          <w:sz w:val="23"/>
        </w:rPr>
        <w:t xml:space="preserve"> e </w:t>
      </w:r>
      <w:proofErr w:type="spellStart"/>
      <w:r>
        <w:rPr>
          <w:rFonts w:ascii="Segoe UI" w:eastAsia="Segoe UI" w:hAnsi="Segoe UI" w:cs="Segoe UI"/>
          <w:sz w:val="23"/>
        </w:rPr>
        <w:t>EPP’s</w:t>
      </w:r>
      <w:proofErr w:type="spellEnd"/>
      <w:r>
        <w:rPr>
          <w:rFonts w:ascii="Segoe UI" w:eastAsia="Segoe UI" w:hAnsi="Segoe UI" w:cs="Segoe UI"/>
          <w:sz w:val="23"/>
        </w:rPr>
        <w:t xml:space="preserve"> que se encontrem no intervalo estabelecido 6.13.1, será realizado sorteio entre elas para que se identifique aquela que primeiro poderá apresentar a melhor oferta.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6.13.3. Na hipótese da não-contratação nos termos deste subitem, o objeto licitado será adjudicado em favor da proposta originalmente vencedora do certame. </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7.1. Habilitação jurídica: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7.1.1. Empresário individual: inscrição no Registro Público de Empresas Mercantis, a cargo da Junta Comercial respectiva;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7.1.2. Microempreendedor Individual – MEI: Certificado da Condição de Microempreendedor Individual – CCMEI;</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7.1.4. Sociedade empresária estrangeira com atuação permanente no país: Decreto de autorização para funcionamento no Brasil;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7.1.5. Sociedade simples: inscrição do ato constitutivo no Registro Civil de Pessoas Jurídicas do local de sua sede, acompanhada de documento comprobatório de seus administradores;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7.1.7. Os documentos apresentados deverão estar acompanhados de todas as alterações ou da consolidação respectiva.</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7.2. Habilitação fiscal, social e trabalhista: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7.2.1. Cadastro Nacional de Pessoa Jurídica – CNPJ;</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7.2.2. Inscrição no cadastro de contribuintes estadual, relativo ao domicílio ou sede do(a) licitante, pertinente ao seu ramo de atividade e compatível com o objeto contratual;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7.2.3. Prova de regularidade perante a Fazenda Federal;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7.2.4. Prova de regularidade perante a Fazenda Estadual;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7.2.2.1.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7.2.5. Prova de regularidade perante a Fazenda Municipal;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7.2.6. Prova de regularidade relativo à Seguridade Social e ao Fundo de Garantia de Tempo de Serviço – FGTS –, que demonstre cumprimento dos encargos sociais instituídos por lei;</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7.2.7. Prova de regularidade perante a Justiça do Trabalho;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7.2.8. Cumprimento do disposto no inciso XXXIII do art. 7º da Constituição da República de 1988 – CR88. </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7.4. Habilitação econômico-financeira</w:t>
      </w:r>
    </w:p>
    <w:p w:rsidR="00E3662B" w:rsidRDefault="00EE29C4">
      <w:pPr>
        <w:spacing w:line="300" w:lineRule="auto"/>
        <w:jc w:val="both"/>
        <w:rPr>
          <w:rFonts w:ascii="Segoe UI" w:eastAsia="Segoe UI" w:hAnsi="Segoe UI" w:cs="Segoe UI"/>
          <w:b/>
          <w:sz w:val="23"/>
        </w:rPr>
      </w:pPr>
      <w:r>
        <w:rPr>
          <w:rFonts w:ascii="Segoe UI" w:eastAsia="Segoe UI" w:hAnsi="Segoe UI" w:cs="Segoe UI"/>
          <w:sz w:val="23"/>
        </w:rPr>
        <w:lastRenderedPageBreak/>
        <w:t>7.4.1. Certidão negativa de feitos sobre falência expedida pelo distribuidor da sede da licitante.</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7.5. Habilitação por declaração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7.5.1. Declaração de que cumpre as exigências de reserva de cargos para pessoa com deficiência e para reabilitação da Previdência Social, previstas em lei e outras normas específicas </w:t>
      </w:r>
      <w:r>
        <w:rPr>
          <w:rFonts w:ascii="Segoe UI" w:eastAsia="Segoe UI" w:hAnsi="Segoe UI" w:cs="Segoe UI"/>
          <w:b/>
          <w:color w:val="000000"/>
          <w:sz w:val="23"/>
        </w:rPr>
        <w:t xml:space="preserve">ou </w:t>
      </w:r>
      <w:r>
        <w:rPr>
          <w:rFonts w:ascii="Segoe UI" w:eastAsia="Segoe UI" w:hAnsi="Segoe UI" w:cs="Segoe UI"/>
          <w:color w:val="000000"/>
          <w:sz w:val="23"/>
        </w:rPr>
        <w:t xml:space="preserve">é desobrigado de cumprir as exigências de reserva de cargos para pessoa com deficiência e para reabilitação da Previdência Social, conforme previsto em lei e outras normas específica, conforme </w:t>
      </w:r>
      <w:r>
        <w:rPr>
          <w:rFonts w:ascii="Segoe UI" w:eastAsia="Segoe UI" w:hAnsi="Segoe UI" w:cs="Segoe UI"/>
          <w:b/>
          <w:color w:val="000000"/>
          <w:sz w:val="23"/>
        </w:rPr>
        <w:t>Anexo V</w:t>
      </w:r>
      <w:r>
        <w:rPr>
          <w:rFonts w:ascii="Segoe UI" w:eastAsia="Segoe UI" w:hAnsi="Segoe UI" w:cs="Segoe UI"/>
          <w:sz w:val="23"/>
        </w:rPr>
        <w:t>.</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7.7. Após a entrega dos documentos para habilitação, não será permitida a substituição ou apresentação de novos documentos, salvo em sede de diligência, para: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7.7.1. complementação de informações acerca dos documentos já apresentados pela(s) licitante(s) e desde que necessária para apurar fatos existentes à época da abertura do certame;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7.7.2. atualização de documentos cuja validade tenha expirado após a data de recebimento das propostas.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7.8.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7.9. Os documentos de habilitação poderá ser: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7.9.1. apresentada em original, por cópia ou por qualquer outro meio expressamente admitido pela Administração;</w:t>
      </w:r>
    </w:p>
    <w:p w:rsidR="00E3662B" w:rsidRDefault="00EE29C4">
      <w:pPr>
        <w:spacing w:after="0" w:line="300" w:lineRule="auto"/>
        <w:jc w:val="both"/>
        <w:rPr>
          <w:rFonts w:ascii="Segoe UI" w:eastAsia="Segoe UI" w:hAnsi="Segoe UI" w:cs="Segoe UI"/>
          <w:b/>
          <w:sz w:val="23"/>
        </w:rPr>
      </w:pPr>
      <w:r>
        <w:rPr>
          <w:rFonts w:ascii="Segoe UI" w:eastAsia="Segoe UI" w:hAnsi="Segoe UI" w:cs="Segoe UI"/>
          <w:sz w:val="23"/>
        </w:rPr>
        <w:lastRenderedPageBreak/>
        <w:t>7.9.2. substituída por registro cadastral emitido pela Administração, desde que o registro tenha sido feito em obediência ao disposta na Lei nº. 14.133/2021.</w:t>
      </w:r>
    </w:p>
    <w:p w:rsidR="00E3662B" w:rsidRDefault="00E3662B">
      <w:pPr>
        <w:spacing w:after="0" w:line="300" w:lineRule="auto"/>
        <w:jc w:val="both"/>
        <w:rPr>
          <w:rFonts w:ascii="Segoe UI" w:eastAsia="Segoe UI" w:hAnsi="Segoe UI" w:cs="Segoe UI"/>
          <w:b/>
          <w:sz w:val="23"/>
        </w:rPr>
      </w:pP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8. Das impugnações, dos pedidos de esclarecimentos e dos recursos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8.1.1. A resposta à impugnação ou ao pedido de esclarecimento será divulgada no sítio </w:t>
      </w:r>
      <w:r>
        <w:rPr>
          <w:rFonts w:ascii="Segoe UI" w:eastAsia="Segoe UI" w:hAnsi="Segoe UI" w:cs="Segoe UI"/>
          <w:sz w:val="23"/>
          <w:u w:val="single"/>
        </w:rPr>
        <w:t>do Portal da Transparência</w:t>
      </w:r>
      <w:r>
        <w:rPr>
          <w:rFonts w:ascii="Segoe UI" w:eastAsia="Segoe UI" w:hAnsi="Segoe UI" w:cs="Segoe UI"/>
          <w:sz w:val="23"/>
        </w:rPr>
        <w:t xml:space="preserve"> no prazo de até 03 (três) dias úteis, limitando ao último dia anterior à data de abertura do certame.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 Dos atos da Administração decorrentes deste Pregão cabem:</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8.2.1. recurso, no prazo de 03 (três) dias úteis, contado da data de intimação ou de lavratura da ata, em face de: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8.2.1.1. julgamento de propostas;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8.2.1.2. ato de habilitação ou inabilitação de licitante;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8.2.1.3. anulação ou revogação do Pregão;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8.2.1.4. extinção do contrato administrativo, quando determinada por ato unilateral e escrito da Administração;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8.2.2. pedido de reconsideração, no prazo de 03 (três) dias úteis, contado da data de intimação, relativa a ato do qual não caiba recurso hierárquico.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 Quando ao recurso apresentado em virtude do disposto nos subitens 8.2.1.1 e 8.2.1.2 serão observadas as seguintes disposições: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8.3.1. a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8.3.2. a apreciação dar-se-á em fase única.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8.4. O recurso e o pedido de reconsideração terão efeito suspensivo do ato ou da decisão recorrida até que sobrevenha decisão final da autoridade competente.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8.5. O prazo para apresentação de contrarrazões será de 03 (três) dias úteis e terá início na data de intimação pessoal ou de divulgação da interposição do recurso.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8.5.1. A intimação pessoal poderá ser feita por meio eletrônico, tal como: e-mail.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8.6. Será assegurado a licitante vista dos elementos indispensáveis à defesa de seus interesses.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8.8. Na elaboração de suas decisões, a autoridade competente será auxiliada pelo órgão de assessoramento jurídico, que deverá dirimir dúvidas e subsidiá-la com as informações necessárias.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8.9. O acolhimento do recurso implicará invalidação apenas de ato insuscetível de aproveitamento.</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9. Das penalidades da licitação pública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9.1. O(A) licitante ou o(a) Contratado(a) será responsabilizada administrativamente pelas seguintes infrações:</w:t>
      </w:r>
    </w:p>
    <w:p w:rsidR="00E3662B" w:rsidRDefault="00EE29C4">
      <w:pPr>
        <w:numPr>
          <w:ilvl w:val="0"/>
          <w:numId w:val="1"/>
        </w:numPr>
        <w:spacing w:line="300" w:lineRule="auto"/>
        <w:ind w:left="720" w:right="-30" w:hanging="720"/>
        <w:jc w:val="both"/>
        <w:rPr>
          <w:rFonts w:ascii="Segoe UI" w:eastAsia="Segoe UI" w:hAnsi="Segoe UI" w:cs="Segoe UI"/>
          <w:sz w:val="23"/>
        </w:rPr>
      </w:pPr>
      <w:r>
        <w:rPr>
          <w:rFonts w:ascii="Segoe UI" w:eastAsia="Segoe UI" w:hAnsi="Segoe UI" w:cs="Segoe UI"/>
          <w:sz w:val="23"/>
        </w:rPr>
        <w:t>der causa à inexecução parcial do contrato administrativo;</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9.1.2. der causa à inexecução parcial do contrato administrativo que cause grave dano ao Contratante ou ao funcionamento dos serviços públicos ou ao interesse coletivo;</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9.1.3. der causa à inexecução total do contrato administrativo;</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9.1.4. deixar de entregar a documentação exigida para o certame;</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lastRenderedPageBreak/>
        <w:t>9.1.5. não mantiver a proposta, salvo em decorrência de fato superveniente devidamente justificado;</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9.1.6. não celebrar o contrato administrativo ou não entregar a documentação exigida para a contratação administrativa, quando convocado dentro do prazo de validade de sua proposta;</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9.1.7. ensejar o retardamento da execução ou da entrega do objeto da contratação administrativa sem motivo justificado;</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9.1.8. apresentar declaração ou documentação falsa exigida para o certame ou prestar declaração falsa durante a dispensa eletrônica ou execução do contrato administrativo;</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9.1.9. fraudar a licitação pública ou praticar ato fraudulento na execução do contrato administrativo;</w:t>
      </w:r>
    </w:p>
    <w:p w:rsidR="00E3662B" w:rsidRDefault="00EE29C4">
      <w:pPr>
        <w:numPr>
          <w:ilvl w:val="0"/>
          <w:numId w:val="2"/>
        </w:numPr>
        <w:tabs>
          <w:tab w:val="left" w:pos="851"/>
        </w:tabs>
        <w:spacing w:line="300" w:lineRule="auto"/>
        <w:ind w:left="720" w:right="-30" w:hanging="720"/>
        <w:jc w:val="both"/>
        <w:rPr>
          <w:rFonts w:ascii="Segoe UI" w:eastAsia="Segoe UI" w:hAnsi="Segoe UI" w:cs="Segoe UI"/>
          <w:sz w:val="23"/>
        </w:rPr>
      </w:pPr>
      <w:r>
        <w:rPr>
          <w:rFonts w:ascii="Segoe UI" w:eastAsia="Segoe UI" w:hAnsi="Segoe UI" w:cs="Segoe UI"/>
          <w:sz w:val="23"/>
        </w:rPr>
        <w:t>comportar-se de modo inidôneo ou cometer fraude de qualquer natureza;</w:t>
      </w:r>
    </w:p>
    <w:p w:rsidR="00E3662B" w:rsidRDefault="00EE29C4">
      <w:pPr>
        <w:tabs>
          <w:tab w:val="left" w:pos="851"/>
        </w:tabs>
        <w:spacing w:line="300" w:lineRule="auto"/>
        <w:ind w:right="-30"/>
        <w:jc w:val="both"/>
        <w:rPr>
          <w:rFonts w:ascii="Segoe UI" w:eastAsia="Segoe UI" w:hAnsi="Segoe UI" w:cs="Segoe UI"/>
          <w:sz w:val="23"/>
        </w:rPr>
      </w:pPr>
      <w:r>
        <w:rPr>
          <w:rFonts w:ascii="Segoe UI" w:eastAsia="Segoe UI" w:hAnsi="Segoe UI" w:cs="Segoe UI"/>
          <w:sz w:val="23"/>
        </w:rPr>
        <w:t>9.1.11. praticar atos ilícitos com vistas a frustrar os objetivos do certame;</w:t>
      </w:r>
    </w:p>
    <w:p w:rsidR="00E3662B" w:rsidRDefault="00EE29C4">
      <w:pPr>
        <w:numPr>
          <w:ilvl w:val="0"/>
          <w:numId w:val="3"/>
        </w:numPr>
        <w:tabs>
          <w:tab w:val="left" w:pos="851"/>
        </w:tabs>
        <w:spacing w:line="300" w:lineRule="auto"/>
        <w:ind w:left="720" w:right="-30" w:hanging="720"/>
        <w:jc w:val="both"/>
        <w:rPr>
          <w:rFonts w:ascii="Segoe UI" w:eastAsia="Segoe UI" w:hAnsi="Segoe UI" w:cs="Segoe UI"/>
          <w:sz w:val="23"/>
        </w:rPr>
      </w:pPr>
      <w:r>
        <w:rPr>
          <w:rFonts w:ascii="Segoe UI" w:eastAsia="Segoe UI" w:hAnsi="Segoe UI" w:cs="Segoe UI"/>
          <w:sz w:val="23"/>
        </w:rPr>
        <w:t>praticar ato lesivo previsto no art. 5º da Lei nº 12.846/2013.</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9.2. Serão aplicadas ao responsável pelas infrações administrativas acima descritas as seguintes sanções: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9.2.1. Advertência: quando o(a) Contratado(a) der causa à inexecução parcial do contrato administrativo, sempre que não se justificar a imposição de penalidade mais grave (§ 2º do art. 156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9.3. Multa: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9.3.1. moratória de 5% (cinco por cento) por dia de atraso injustificado sobre o valor da parcela inadimplida, até o limite de 15 (quinze) dias;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9.3.1.1. O atraso superior a 15 (quinze) dias autoriza ao Contratante a promover a rescisão do contrato administrativo por descumprimento ou cumprimento irregular de suas cláusulas, conforme dispõe o inciso I do art. 137 da Lei n. 14.133/2021.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9.3.2. </w:t>
      </w:r>
      <w:proofErr w:type="gramStart"/>
      <w:r>
        <w:rPr>
          <w:rFonts w:ascii="Segoe UI" w:eastAsia="Segoe UI" w:hAnsi="Segoe UI" w:cs="Segoe UI"/>
          <w:sz w:val="23"/>
        </w:rPr>
        <w:t>compensatória</w:t>
      </w:r>
      <w:proofErr w:type="gramEnd"/>
      <w:r>
        <w:rPr>
          <w:rFonts w:ascii="Segoe UI" w:eastAsia="Segoe UI" w:hAnsi="Segoe UI" w:cs="Segoe UI"/>
          <w:sz w:val="23"/>
        </w:rPr>
        <w:t xml:space="preserve"> de 20%  (vinte por cento) sobre o valor total do contrato administrativo, no caso de inexecução total do objeto;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9.4. A aplicação das sanções previstas neste contrato administrativo não exclui, em hipótese alguma, a obrigação de reparação integral do dano causado ao Contratante (§ 9º do art. 156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9.5. Todas as sanções previstas neste contrato administrativo poderão ser aplicadas cumulativamente com a multa (art. 156, §7º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9.6. Antes da aplicação da multa será facultada a defesa da Contratante no prazo de 15 (quinze) dias úteis, contado da data de sua intimação (art. 157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9.8. Previamente ao encaminhamento à cobrança judicial, a multa poderá ser recolhida administrativamente no prazo máximo de 15 (quinze) dias, a contar da data do recebimento da comunicação enviada pela autoridade competente.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9.9. A aplicação das sanções realizar-se-á em processo administrativo que assegure o contraditório e a ampla defesa a(o) Contratado(a), observando-se o procedimento previsto no caput e parágrafos do art. 158 da Lei nº 14.133/2021, para as penalidades de impedimento de licitar e contratar e de declaração de inidoneidade para licitar ou contratar.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9.10. Na aplicação das sanções serão considerados (§ 1º do art. 156 da Lei nº. 14.133/2021):</w:t>
      </w:r>
    </w:p>
    <w:p w:rsidR="00E3662B" w:rsidRDefault="00EE29C4">
      <w:pPr>
        <w:numPr>
          <w:ilvl w:val="0"/>
          <w:numId w:val="4"/>
        </w:numPr>
        <w:tabs>
          <w:tab w:val="left" w:pos="851"/>
        </w:tabs>
        <w:spacing w:line="300" w:lineRule="auto"/>
        <w:jc w:val="both"/>
        <w:rPr>
          <w:rFonts w:ascii="Segoe UI" w:eastAsia="Segoe UI" w:hAnsi="Segoe UI" w:cs="Segoe UI"/>
          <w:sz w:val="23"/>
        </w:rPr>
      </w:pPr>
      <w:r>
        <w:rPr>
          <w:rFonts w:ascii="Segoe UI" w:eastAsia="Segoe UI" w:hAnsi="Segoe UI" w:cs="Segoe UI"/>
          <w:sz w:val="23"/>
        </w:rPr>
        <w:t>a natureza e a gravidade da infração cometida;</w:t>
      </w:r>
    </w:p>
    <w:p w:rsidR="00E3662B" w:rsidRDefault="00EE29C4">
      <w:pPr>
        <w:numPr>
          <w:ilvl w:val="0"/>
          <w:numId w:val="4"/>
        </w:numPr>
        <w:tabs>
          <w:tab w:val="left" w:pos="851"/>
        </w:tabs>
        <w:spacing w:line="300" w:lineRule="auto"/>
        <w:jc w:val="both"/>
        <w:rPr>
          <w:rFonts w:ascii="Segoe UI" w:eastAsia="Segoe UI" w:hAnsi="Segoe UI" w:cs="Segoe UI"/>
          <w:sz w:val="23"/>
        </w:rPr>
      </w:pPr>
      <w:r>
        <w:rPr>
          <w:rFonts w:ascii="Segoe UI" w:eastAsia="Segoe UI" w:hAnsi="Segoe UI" w:cs="Segoe UI"/>
          <w:sz w:val="23"/>
        </w:rPr>
        <w:t>as peculiaridades do caso concreto;</w:t>
      </w:r>
    </w:p>
    <w:p w:rsidR="00E3662B" w:rsidRDefault="00EE29C4">
      <w:pPr>
        <w:numPr>
          <w:ilvl w:val="0"/>
          <w:numId w:val="4"/>
        </w:numPr>
        <w:tabs>
          <w:tab w:val="left" w:pos="851"/>
        </w:tabs>
        <w:spacing w:line="300" w:lineRule="auto"/>
        <w:jc w:val="both"/>
        <w:rPr>
          <w:rFonts w:ascii="Segoe UI" w:eastAsia="Segoe UI" w:hAnsi="Segoe UI" w:cs="Segoe UI"/>
          <w:sz w:val="23"/>
        </w:rPr>
      </w:pPr>
      <w:r>
        <w:rPr>
          <w:rFonts w:ascii="Segoe UI" w:eastAsia="Segoe UI" w:hAnsi="Segoe UI" w:cs="Segoe UI"/>
          <w:sz w:val="23"/>
        </w:rPr>
        <w:t>as circunstâncias agravantes ou atenuantes;</w:t>
      </w:r>
    </w:p>
    <w:p w:rsidR="00E3662B" w:rsidRDefault="00EE29C4">
      <w:pPr>
        <w:numPr>
          <w:ilvl w:val="0"/>
          <w:numId w:val="4"/>
        </w:numPr>
        <w:tabs>
          <w:tab w:val="left" w:pos="851"/>
        </w:tabs>
        <w:spacing w:line="300" w:lineRule="auto"/>
        <w:jc w:val="both"/>
        <w:rPr>
          <w:rFonts w:ascii="Segoe UI" w:eastAsia="Segoe UI" w:hAnsi="Segoe UI" w:cs="Segoe UI"/>
          <w:sz w:val="23"/>
        </w:rPr>
      </w:pPr>
      <w:r>
        <w:rPr>
          <w:rFonts w:ascii="Segoe UI" w:eastAsia="Segoe UI" w:hAnsi="Segoe UI" w:cs="Segoe UI"/>
          <w:sz w:val="23"/>
        </w:rPr>
        <w:t>os danos que dela provierem para o Contratante;</w:t>
      </w:r>
    </w:p>
    <w:p w:rsidR="00E3662B" w:rsidRDefault="00EE29C4">
      <w:pPr>
        <w:numPr>
          <w:ilvl w:val="0"/>
          <w:numId w:val="4"/>
        </w:numPr>
        <w:tabs>
          <w:tab w:val="left" w:pos="851"/>
        </w:tabs>
        <w:spacing w:line="300" w:lineRule="auto"/>
        <w:jc w:val="both"/>
        <w:rPr>
          <w:rFonts w:ascii="Segoe UI" w:eastAsia="Segoe UI" w:hAnsi="Segoe UI" w:cs="Segoe UI"/>
          <w:sz w:val="23"/>
        </w:rPr>
      </w:pPr>
      <w:r>
        <w:rPr>
          <w:rFonts w:ascii="Segoe UI" w:eastAsia="Segoe UI" w:hAnsi="Segoe UI" w:cs="Segoe UI"/>
          <w:sz w:val="23"/>
        </w:rPr>
        <w:t>a implantação ou o aperfeiçoamento de programa de integridade, conforme normas e orientações dos órgãos de controle.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9.12. A personalidade jurídica do(a) Contratado(a)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o(a) Contratado(a), observados, em todos os casos, o contraditório, a ampla defesa e a obrigatoriedade de análise jurídica prévia (art. 160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9.13.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rsidR="00E3662B" w:rsidRDefault="00EE29C4" w:rsidP="00DC60FF">
      <w:pPr>
        <w:spacing w:line="300" w:lineRule="auto"/>
        <w:jc w:val="both"/>
        <w:rPr>
          <w:rFonts w:ascii="Segoe UI" w:eastAsia="Segoe UI" w:hAnsi="Segoe UI" w:cs="Segoe UI"/>
          <w:b/>
          <w:sz w:val="23"/>
        </w:rPr>
      </w:pPr>
      <w:r>
        <w:rPr>
          <w:rFonts w:ascii="Segoe UI" w:eastAsia="Segoe UI" w:hAnsi="Segoe UI" w:cs="Segoe UI"/>
          <w:sz w:val="23"/>
        </w:rPr>
        <w:t>9.14. As sanções de impedimento de licitar e contratar e declaração de inidoneidade para licitar ou contratar são passíveis de reabilitação na forma do art. 163 da Lei nº 14.133/2021.</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lastRenderedPageBreak/>
        <w:t>10. Da gestão do contrato administrativo</w:t>
      </w:r>
    </w:p>
    <w:p w:rsidR="00E3662B" w:rsidRDefault="00EE29C4" w:rsidP="00DC60FF">
      <w:pPr>
        <w:spacing w:line="300" w:lineRule="auto"/>
        <w:jc w:val="both"/>
        <w:rPr>
          <w:rFonts w:ascii="Segoe UI" w:eastAsia="Segoe UI" w:hAnsi="Segoe UI" w:cs="Segoe UI"/>
          <w:b/>
          <w:sz w:val="23"/>
        </w:rPr>
      </w:pPr>
      <w:r>
        <w:rPr>
          <w:rFonts w:ascii="Segoe UI" w:eastAsia="Segoe UI" w:hAnsi="Segoe UI" w:cs="Segoe UI"/>
          <w:sz w:val="23"/>
        </w:rPr>
        <w:t>10.1. A gestão do contrato administrativa está prevista no TR.</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11. Da entrega do objeto</w:t>
      </w:r>
    </w:p>
    <w:p w:rsidR="00E3662B" w:rsidRDefault="00EE29C4" w:rsidP="00DC60FF">
      <w:pPr>
        <w:spacing w:line="300" w:lineRule="auto"/>
        <w:jc w:val="both"/>
        <w:rPr>
          <w:rFonts w:ascii="Segoe UI" w:eastAsia="Segoe UI" w:hAnsi="Segoe UI" w:cs="Segoe UI"/>
          <w:b/>
          <w:sz w:val="23"/>
        </w:rPr>
      </w:pPr>
      <w:r>
        <w:rPr>
          <w:rFonts w:ascii="Segoe UI" w:eastAsia="Segoe UI" w:hAnsi="Segoe UI" w:cs="Segoe UI"/>
          <w:sz w:val="23"/>
        </w:rPr>
        <w:t>11. A entrega do objeto está prevista no TR.</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12. Das condições de pagamento</w:t>
      </w:r>
    </w:p>
    <w:p w:rsidR="00E3662B" w:rsidRDefault="00EE29C4" w:rsidP="00DC60FF">
      <w:pPr>
        <w:spacing w:line="300" w:lineRule="auto"/>
        <w:jc w:val="both"/>
        <w:rPr>
          <w:rFonts w:ascii="Segoe UI" w:eastAsia="Segoe UI" w:hAnsi="Segoe UI" w:cs="Segoe UI"/>
          <w:sz w:val="23"/>
        </w:rPr>
      </w:pPr>
      <w:r>
        <w:rPr>
          <w:rFonts w:ascii="Segoe UI" w:eastAsia="Segoe UI" w:hAnsi="Segoe UI" w:cs="Segoe UI"/>
          <w:sz w:val="23"/>
        </w:rPr>
        <w:t>12. As condições ou critérios de pagamento estão previstas no TR.</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13. Da matriz de alocação de riscos entre Contratante e Contratada</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13.1. A matriz de risco não é obrigatória nesta contratação administrativa, conforme § 1º do art. 3º da Lei nº. 14.133/2021).</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14. Do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14.1. Após a adjudicação e homologação da contratação administrativa, será firmado 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14.2. Na hipótese de suspensão do contrato administrativo por ordem ou inadimplemento da Administração, o(a) Contratado(a) ficará desobrigado de renovar a garantia ou de endossar a apólice de seguro até a ordem de reinício da execução ou adimplemento pela Administração.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14.3. O(A) licitante vencedor(a) terá o prazo de 05 (cinco) dias úteis, contados na data da convocação, para assinar o contrato administrativo, sob pena de decair o direito à contratação administrativa, sem prejuízo das sanções previstas.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14.3.1. O prazo previsto para assinatura do contrato administrativo poderá ser prorrogado 01 (uma) vez, por igual período, por solicitação justificada da licitante vencedora e aceita pela Administração.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14.4. Será facultada a Administração, quando a convocada não assinar o contrato administrativo, convocar as licitantes remanescentes, na ordem de classificação, para a celebração do contrato administrativo nas condições propostas pela licitante vencedora.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14.5. Decorrido o prazo de validade da proposta indicado no edital de convocação para a contratação administrativa, ficará as licitantes liberadas dos compromissos assumidos.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14.6. Na hipótese de nenhum(a) licitante aceitar a contratação nos termos do subitem 14.3, a Administração observados o valor estimado e sua eventual atualização nos termos deste edital, poderá:</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14.6.1.  </w:t>
      </w:r>
      <w:proofErr w:type="gramStart"/>
      <w:r>
        <w:rPr>
          <w:rFonts w:ascii="Segoe UI" w:eastAsia="Segoe UI" w:hAnsi="Segoe UI" w:cs="Segoe UI"/>
          <w:sz w:val="23"/>
        </w:rPr>
        <w:t>convocar</w:t>
      </w:r>
      <w:proofErr w:type="gramEnd"/>
      <w:r>
        <w:rPr>
          <w:rFonts w:ascii="Segoe UI" w:eastAsia="Segoe UI" w:hAnsi="Segoe UI" w:cs="Segoe UI"/>
          <w:sz w:val="23"/>
        </w:rPr>
        <w:t xml:space="preserve"> o(a)s licitantes remanescentes para negociação, na ordem de classificação, com vistas à obtenção de preço melhor, mesmo que acima do preço do adjudicatária;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14.6.2. adjudicar e celebrar o contrato administrativo nas condições ofertadas pelas licitantes remanescentes, atendida a ordem classificatória, quando frustrada a negociação de melhor condição.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14.7.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14.7.1. a regra prevista no subitem 8.6 não se aplicará as licitantes remanescentes convocados na forma do subitem 14.5.1.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14.8.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rsidR="00E3662B" w:rsidRDefault="00EE29C4">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14.9. O prazo do contrato é de 12</w:t>
      </w:r>
      <w:r w:rsidR="004540E4">
        <w:rPr>
          <w:rFonts w:ascii="Segoe UI" w:eastAsia="Segoe UI" w:hAnsi="Segoe UI" w:cs="Segoe UI"/>
          <w:sz w:val="23"/>
        </w:rPr>
        <w:t xml:space="preserve"> </w:t>
      </w:r>
      <w:r>
        <w:rPr>
          <w:rFonts w:ascii="Segoe UI" w:eastAsia="Segoe UI" w:hAnsi="Segoe UI" w:cs="Segoe UI"/>
          <w:sz w:val="23"/>
        </w:rPr>
        <w:t>(doze) meses contados da assinatura do Contrato Administrativo.</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15. Das disposições gerais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 Os documentos serão produzidos por escrito com data e local de sua realização e assinatura dos responsáveis.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15.3. A prova de autenticidade de cópia de documento público ou particular poderá ser feita perante agente da Administração, mediante apresentação de original ou de declaração de autenticidade por advogado, sob sua responsabilidade pessoal.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15.5. O reconhecimento da firma somente será exigido quando houver dúvida de autenticidade, salvo imposição legal.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15.6. Os atos serão preferencialmente digitais, de forma a permitir que sejam produzidos, comunicados armazenados e validados por meio eletrônico.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15.7. Eventuais modificações no edital implicarão nova divulgação na mesma forma de sua divulgação inicial, além do cumprimento dos prazos dos atos e procedimentos originais, exceto quando a alteração não comprometer a formulação das propostas.</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sz w:val="23"/>
        </w:rPr>
        <w:t xml:space="preserve">15.8. </w:t>
      </w:r>
      <w:r>
        <w:rPr>
          <w:rFonts w:ascii="Segoe UI" w:eastAsia="Segoe UI" w:hAnsi="Segoe UI" w:cs="Segoe UI"/>
          <w:color w:val="000000"/>
          <w:sz w:val="23"/>
        </w:rPr>
        <w:t>Havendo a necessidade de realização de ato de qualquer natureza pela(s) licitante(s), cujo prazo não conste deste edital, deverá ser atendido o prazo indicado pelo(a) Pregoeiro(a) na respectiva notificação.</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15.10. Os horários estabelecidos na divulgação deste procedimento e durante o envio de lances observarão o horário de Brasília, Distrito Federal, inclusive para contagem de tempo e registro no Sistema e na documentação relativa ao procedimento.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sz w:val="23"/>
        </w:rPr>
        <w:lastRenderedPageBreak/>
        <w:t xml:space="preserve">15.11. O(A)(s) licitante(s) assumem todos os custos de preparação e apresentação de suas propostas e a Administração não será, em nenhum caso, responsável por esses custos, independentemente da condução ou do resultado </w:t>
      </w:r>
      <w:r>
        <w:rPr>
          <w:rFonts w:ascii="Segoe UI" w:eastAsia="Segoe UI" w:hAnsi="Segoe UI" w:cs="Segoe UI"/>
          <w:color w:val="000000"/>
          <w:sz w:val="23"/>
        </w:rPr>
        <w:t>do processo de contratação.</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15.12. Integram este Aviso, para todos os efeitos, os seguintes anexos:</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15.11.1. Anexo I – ETP;</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15.11.2. Anexo II – TR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15.11.3. Anexo III – Minuta de Proposta Comercial com Declaração de que sua proposta econômica compreendem a integralidade dos custos para atendimento dos direitos trabalhistas assegurados na CR/88;</w:t>
      </w:r>
    </w:p>
    <w:p w:rsidR="00E3662B" w:rsidRDefault="00EE29C4">
      <w:pPr>
        <w:spacing w:line="300" w:lineRule="auto"/>
        <w:jc w:val="both"/>
        <w:rPr>
          <w:rFonts w:ascii="Segoe UI" w:eastAsia="Segoe UI" w:hAnsi="Segoe UI" w:cs="Segoe UI"/>
          <w:color w:val="FF0000"/>
          <w:sz w:val="23"/>
        </w:rPr>
      </w:pPr>
      <w:r>
        <w:rPr>
          <w:rFonts w:ascii="Segoe UI" w:eastAsia="Segoe UI" w:hAnsi="Segoe UI" w:cs="Segoe UI"/>
          <w:sz w:val="23"/>
        </w:rPr>
        <w:t>15.11.4. Anexo IV – Declaração de cumprimento do disposto no inciso XXXIII do art. 7º da CR/88;</w:t>
      </w:r>
    </w:p>
    <w:p w:rsidR="00E3662B" w:rsidRDefault="00EE29C4">
      <w:pPr>
        <w:spacing w:line="300" w:lineRule="auto"/>
        <w:jc w:val="both"/>
        <w:rPr>
          <w:rFonts w:ascii="Segoe UI" w:eastAsia="Segoe UI" w:hAnsi="Segoe UI" w:cs="Segoe UI"/>
          <w:sz w:val="23"/>
        </w:rPr>
      </w:pPr>
      <w:r>
        <w:rPr>
          <w:rFonts w:ascii="Segoe UI" w:eastAsia="Segoe UI" w:hAnsi="Segoe UI" w:cs="Segoe UI"/>
          <w:color w:val="000000"/>
          <w:sz w:val="23"/>
        </w:rPr>
        <w:t xml:space="preserve">15.11.5. Anexo V – </w:t>
      </w:r>
      <w:r>
        <w:rPr>
          <w:rFonts w:ascii="Segoe UI" w:eastAsia="Segoe UI" w:hAnsi="Segoe UI" w:cs="Segoe UI"/>
          <w:sz w:val="23"/>
        </w:rPr>
        <w:t>Declaração de que cumpre as exigências de reserva de cargos para pessoa com deficiência e para reabilitação da Previdência Social, previstas em lei e outras normas específicas.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15.11.6. Anexo VI – Termo de Credenciamento;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15.11.7. Anexo VII – 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353D7F" w:rsidRDefault="00353D7F">
      <w:pPr>
        <w:spacing w:line="300" w:lineRule="auto"/>
        <w:jc w:val="both"/>
        <w:rPr>
          <w:rFonts w:ascii="Segoe UI" w:eastAsia="Segoe UI" w:hAnsi="Segoe UI" w:cs="Segoe UI"/>
          <w:sz w:val="23"/>
        </w:rPr>
      </w:pPr>
      <w:r>
        <w:rPr>
          <w:rFonts w:ascii="Segoe UI" w:eastAsia="Segoe UI" w:hAnsi="Segoe UI" w:cs="Segoe UI"/>
          <w:sz w:val="23"/>
        </w:rPr>
        <w:t>15.11.8. Anexo VIII – Minuta de ata de registro de preços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15.11.8.. Anexo </w:t>
      </w:r>
      <w:r w:rsidR="00353D7F">
        <w:rPr>
          <w:rFonts w:ascii="Segoe UI" w:eastAsia="Segoe UI" w:hAnsi="Segoe UI" w:cs="Segoe UI"/>
          <w:sz w:val="23"/>
        </w:rPr>
        <w:t>IX</w:t>
      </w:r>
      <w:r>
        <w:rPr>
          <w:rFonts w:ascii="Segoe UI" w:eastAsia="Segoe UI" w:hAnsi="Segoe UI" w:cs="Segoe UI"/>
          <w:sz w:val="23"/>
        </w:rPr>
        <w:t xml:space="preserve"> – Minuta de contrato administrativo.</w:t>
      </w:r>
    </w:p>
    <w:p w:rsidR="00E3662B" w:rsidRDefault="00E3662B">
      <w:pPr>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Dom </w:t>
      </w:r>
      <w:proofErr w:type="spellStart"/>
      <w:r>
        <w:rPr>
          <w:rFonts w:ascii="Segoe UI" w:eastAsia="Segoe UI" w:hAnsi="Segoe UI" w:cs="Segoe UI"/>
          <w:sz w:val="23"/>
        </w:rPr>
        <w:t>Cavati</w:t>
      </w:r>
      <w:proofErr w:type="spellEnd"/>
      <w:r>
        <w:rPr>
          <w:rFonts w:ascii="Segoe UI" w:eastAsia="Segoe UI" w:hAnsi="Segoe UI" w:cs="Segoe UI"/>
          <w:sz w:val="23"/>
        </w:rPr>
        <w:t xml:space="preserve"> – MG, </w:t>
      </w:r>
      <w:r w:rsidR="00F24A8A">
        <w:rPr>
          <w:rFonts w:ascii="Segoe UI" w:eastAsia="Segoe UI" w:hAnsi="Segoe UI" w:cs="Segoe UI"/>
          <w:sz w:val="23"/>
        </w:rPr>
        <w:t>21</w:t>
      </w:r>
      <w:r w:rsidR="007501C7">
        <w:rPr>
          <w:rFonts w:ascii="Segoe UI" w:eastAsia="Segoe UI" w:hAnsi="Segoe UI" w:cs="Segoe UI"/>
          <w:sz w:val="23"/>
        </w:rPr>
        <w:t xml:space="preserve"> de março de 2025</w:t>
      </w:r>
      <w:r>
        <w:rPr>
          <w:rFonts w:ascii="Segoe UI" w:eastAsia="Segoe UI" w:hAnsi="Segoe UI" w:cs="Segoe UI"/>
          <w:sz w:val="23"/>
        </w:rPr>
        <w:t>.</w:t>
      </w:r>
    </w:p>
    <w:p w:rsidR="00E3662B" w:rsidRDefault="00E3662B">
      <w:pPr>
        <w:spacing w:after="0" w:line="300" w:lineRule="auto"/>
        <w:ind w:firstLine="2268"/>
        <w:jc w:val="both"/>
        <w:rPr>
          <w:rFonts w:ascii="Segoe UI" w:eastAsia="Segoe UI" w:hAnsi="Segoe UI" w:cs="Segoe UI"/>
          <w:sz w:val="23"/>
        </w:rPr>
      </w:pPr>
    </w:p>
    <w:p w:rsidR="00E3662B" w:rsidRDefault="00EE29C4">
      <w:pPr>
        <w:spacing w:after="0" w:line="240" w:lineRule="auto"/>
        <w:jc w:val="both"/>
        <w:rPr>
          <w:rFonts w:ascii="Segoe UI" w:eastAsia="Segoe UI" w:hAnsi="Segoe UI" w:cs="Segoe UI"/>
          <w:b/>
          <w:sz w:val="23"/>
        </w:rPr>
      </w:pPr>
      <w:r>
        <w:rPr>
          <w:rFonts w:ascii="Segoe UI" w:eastAsia="Segoe UI" w:hAnsi="Segoe UI" w:cs="Segoe UI"/>
          <w:b/>
          <w:sz w:val="23"/>
        </w:rPr>
        <w:t>Jacqueline Barbosa de Oliveira Rezende</w:t>
      </w:r>
    </w:p>
    <w:p w:rsidR="00E3662B" w:rsidRDefault="00EE29C4">
      <w:pPr>
        <w:tabs>
          <w:tab w:val="left" w:pos="2268"/>
        </w:tabs>
        <w:spacing w:after="0" w:line="300" w:lineRule="auto"/>
        <w:rPr>
          <w:rFonts w:ascii="Segoe UI" w:eastAsia="Segoe UI" w:hAnsi="Segoe UI" w:cs="Segoe UI"/>
          <w:sz w:val="23"/>
        </w:rPr>
      </w:pPr>
      <w:r>
        <w:rPr>
          <w:rFonts w:ascii="Segoe UI" w:eastAsia="Segoe UI" w:hAnsi="Segoe UI" w:cs="Segoe UI"/>
          <w:sz w:val="23"/>
        </w:rPr>
        <w:t>Pregoeira</w:t>
      </w:r>
    </w:p>
    <w:p w:rsidR="00FC534B" w:rsidRDefault="00FC534B">
      <w:pPr>
        <w:tabs>
          <w:tab w:val="left" w:pos="2268"/>
        </w:tabs>
        <w:spacing w:after="0" w:line="300" w:lineRule="auto"/>
        <w:rPr>
          <w:rFonts w:ascii="Segoe UI" w:eastAsia="Segoe UI" w:hAnsi="Segoe UI" w:cs="Segoe UI"/>
          <w:sz w:val="23"/>
        </w:rPr>
      </w:pPr>
    </w:p>
    <w:p w:rsidR="00E3662B" w:rsidRPr="00486FA5" w:rsidRDefault="00EE29C4">
      <w:pPr>
        <w:tabs>
          <w:tab w:val="left" w:pos="0"/>
        </w:tabs>
        <w:spacing w:after="0" w:line="300" w:lineRule="auto"/>
        <w:jc w:val="center"/>
        <w:rPr>
          <w:rFonts w:ascii="Segoe UI" w:eastAsia="Segoe UI" w:hAnsi="Segoe UI" w:cs="Segoe UI"/>
          <w:b/>
        </w:rPr>
      </w:pPr>
      <w:r w:rsidRPr="00486FA5">
        <w:rPr>
          <w:rFonts w:ascii="Segoe UI" w:eastAsia="Segoe UI" w:hAnsi="Segoe UI" w:cs="Segoe UI"/>
          <w:b/>
        </w:rPr>
        <w:lastRenderedPageBreak/>
        <w:t>ANEXO I</w:t>
      </w:r>
    </w:p>
    <w:p w:rsidR="0049751B" w:rsidRPr="00486FA5" w:rsidRDefault="0049751B" w:rsidP="0049751B">
      <w:pPr>
        <w:tabs>
          <w:tab w:val="left" w:pos="2268"/>
        </w:tabs>
        <w:spacing w:after="0" w:line="300" w:lineRule="auto"/>
        <w:jc w:val="center"/>
        <w:rPr>
          <w:rFonts w:ascii="Segoe UI" w:eastAsia="Segoe UI" w:hAnsi="Segoe UI" w:cs="Segoe UI"/>
          <w:b/>
        </w:rPr>
      </w:pPr>
      <w:r w:rsidRPr="00486FA5">
        <w:rPr>
          <w:rFonts w:ascii="Segoe UI" w:eastAsia="Segoe UI" w:hAnsi="Segoe UI" w:cs="Segoe UI"/>
          <w:b/>
        </w:rPr>
        <w:t xml:space="preserve">ESTUDO TÉCNICO PRELIMINAR – ETP </w:t>
      </w:r>
    </w:p>
    <w:p w:rsidR="00A56A28" w:rsidRDefault="00A56A28" w:rsidP="00A56A28">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074/2025</w:t>
      </w:r>
    </w:p>
    <w:p w:rsidR="00A56A28" w:rsidRDefault="00A56A28" w:rsidP="00A56A28">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021/2025</w:t>
      </w:r>
    </w:p>
    <w:p w:rsidR="007501C7" w:rsidRDefault="007501C7" w:rsidP="007501C7">
      <w:pPr>
        <w:tabs>
          <w:tab w:val="left" w:pos="2268"/>
        </w:tabs>
        <w:spacing w:after="0" w:line="300" w:lineRule="auto"/>
        <w:jc w:val="both"/>
        <w:rPr>
          <w:rFonts w:ascii="Segoe UI" w:eastAsia="Segoe UI" w:hAnsi="Segoe UI" w:cs="Segoe UI"/>
          <w:b/>
        </w:rPr>
      </w:pPr>
    </w:p>
    <w:p w:rsidR="0049751B" w:rsidRPr="007501C7" w:rsidRDefault="007501C7" w:rsidP="007501C7">
      <w:pPr>
        <w:tabs>
          <w:tab w:val="left" w:pos="2268"/>
        </w:tabs>
        <w:spacing w:after="0" w:line="300" w:lineRule="auto"/>
        <w:jc w:val="both"/>
        <w:rPr>
          <w:rFonts w:ascii="Segoe UI" w:eastAsia="Segoe UI" w:hAnsi="Segoe UI" w:cs="Segoe UI"/>
          <w:b/>
        </w:rPr>
      </w:pPr>
      <w:r>
        <w:rPr>
          <w:rFonts w:ascii="Segoe UI" w:eastAsia="Segoe UI" w:hAnsi="Segoe UI" w:cs="Segoe UI"/>
          <w:b/>
        </w:rPr>
        <w:t>1.</w:t>
      </w:r>
      <w:r w:rsidR="0049751B" w:rsidRPr="007501C7">
        <w:rPr>
          <w:rFonts w:ascii="Segoe UI" w:eastAsia="Segoe UI" w:hAnsi="Segoe UI" w:cs="Segoe UI"/>
          <w:b/>
        </w:rPr>
        <w:t>Descrição da necessidade da contratação, considerando o problema a ser resolvido sob a perspectiva do interesse público</w:t>
      </w:r>
    </w:p>
    <w:p w:rsidR="007501C7" w:rsidRPr="007501C7" w:rsidRDefault="007501C7" w:rsidP="007501C7">
      <w:pPr>
        <w:tabs>
          <w:tab w:val="left" w:pos="2268"/>
        </w:tabs>
        <w:spacing w:after="0" w:line="300" w:lineRule="auto"/>
        <w:ind w:left="360"/>
        <w:jc w:val="both"/>
        <w:rPr>
          <w:rFonts w:ascii="Segoe UI" w:eastAsia="Segoe UI" w:hAnsi="Segoe UI" w:cs="Segoe UI"/>
          <w:b/>
        </w:rPr>
      </w:pPr>
    </w:p>
    <w:p w:rsidR="006554A0" w:rsidRPr="007D4370" w:rsidRDefault="006554A0" w:rsidP="006554A0">
      <w:pPr>
        <w:jc w:val="both"/>
        <w:rPr>
          <w:rFonts w:ascii="Segoe UI" w:hAnsi="Segoe UI" w:cs="Segoe UI"/>
          <w:bCs/>
        </w:rPr>
      </w:pPr>
      <w:r w:rsidRPr="007D4370">
        <w:rPr>
          <w:rFonts w:ascii="Segoe UI" w:hAnsi="Segoe UI" w:cs="Segoe UI"/>
          <w:bCs/>
        </w:rPr>
        <w:t xml:space="preserve">O Poder Executivo Municipal se encontra com o seguinte problema a ser resolvido: </w:t>
      </w:r>
    </w:p>
    <w:p w:rsidR="006554A0" w:rsidRPr="007D4370" w:rsidRDefault="00215A7C" w:rsidP="006554A0">
      <w:pPr>
        <w:tabs>
          <w:tab w:val="left" w:pos="2268"/>
        </w:tabs>
        <w:spacing w:line="240" w:lineRule="auto"/>
        <w:jc w:val="both"/>
        <w:rPr>
          <w:rFonts w:ascii="Segoe UI" w:hAnsi="Segoe UI" w:cs="Segoe UI"/>
        </w:rPr>
      </w:pPr>
      <w:r>
        <w:rPr>
          <w:rFonts w:ascii="Segoe UI" w:hAnsi="Segoe UI" w:cs="Segoe UI"/>
        </w:rPr>
        <w:t xml:space="preserve">1.1. </w:t>
      </w:r>
      <w:r w:rsidR="006554A0" w:rsidRPr="007D4370">
        <w:rPr>
          <w:rFonts w:ascii="Segoe UI" w:hAnsi="Segoe UI" w:cs="Segoe UI"/>
        </w:rPr>
        <w:t xml:space="preserve">As secretarias encontram-se com equipamentos e escassez de suprimentos compromete a eficiência operacional e a capacidade de inovação da administração, uma vez que grande parte dos dispositivos estão no final de sua vida útil ou apresentando incompatibilidade no suporte a novas tecnologias, ou limitações de processamento. </w:t>
      </w:r>
    </w:p>
    <w:p w:rsidR="006554A0" w:rsidRPr="007D4370" w:rsidRDefault="00215A7C" w:rsidP="006554A0">
      <w:pPr>
        <w:tabs>
          <w:tab w:val="left" w:pos="2268"/>
        </w:tabs>
        <w:spacing w:line="240" w:lineRule="auto"/>
        <w:jc w:val="both"/>
        <w:rPr>
          <w:rFonts w:ascii="Segoe UI" w:hAnsi="Segoe UI" w:cs="Segoe UI"/>
        </w:rPr>
      </w:pPr>
      <w:r>
        <w:rPr>
          <w:rFonts w:ascii="Segoe UI" w:hAnsi="Segoe UI" w:cs="Segoe UI"/>
        </w:rPr>
        <w:t xml:space="preserve">1.2. </w:t>
      </w:r>
      <w:r w:rsidR="006554A0" w:rsidRPr="007D4370">
        <w:rPr>
          <w:rFonts w:ascii="Segoe UI" w:hAnsi="Segoe UI" w:cs="Segoe UI"/>
        </w:rPr>
        <w:t xml:space="preserve">Além disso, a defasagem tecnológica representa um risco significativo à segurança dos dados institucionais, considerando a hipótese de inoperância dos equipamentos e possíveis ameaças cibernéticas em evolução. Para atender ao aumento das demandas operacionais é essencial expandir a capacidade de processamento, de armazenamento, da qualidade de impressão, assim como melhorias na transmissão de </w:t>
      </w:r>
      <w:proofErr w:type="gramStart"/>
      <w:r w:rsidR="006554A0" w:rsidRPr="007D4370">
        <w:rPr>
          <w:rFonts w:ascii="Segoe UI" w:hAnsi="Segoe UI" w:cs="Segoe UI"/>
        </w:rPr>
        <w:t>dados ,</w:t>
      </w:r>
      <w:proofErr w:type="gramEnd"/>
      <w:r w:rsidR="006554A0" w:rsidRPr="007D4370">
        <w:rPr>
          <w:rFonts w:ascii="Segoe UI" w:hAnsi="Segoe UI" w:cs="Segoe UI"/>
        </w:rPr>
        <w:t xml:space="preserve"> assegurando assim a sustentabilidade dos serviços prestados.</w:t>
      </w:r>
    </w:p>
    <w:p w:rsidR="006554A0" w:rsidRPr="007D4370" w:rsidRDefault="00215A7C" w:rsidP="006554A0">
      <w:pPr>
        <w:tabs>
          <w:tab w:val="left" w:pos="2268"/>
        </w:tabs>
        <w:spacing w:line="240" w:lineRule="auto"/>
        <w:jc w:val="both"/>
        <w:rPr>
          <w:rFonts w:ascii="Segoe UI" w:hAnsi="Segoe UI" w:cs="Segoe UI"/>
        </w:rPr>
      </w:pPr>
      <w:r>
        <w:rPr>
          <w:rFonts w:ascii="Segoe UI" w:hAnsi="Segoe UI" w:cs="Segoe UI"/>
        </w:rPr>
        <w:t xml:space="preserve">1.3. </w:t>
      </w:r>
      <w:r w:rsidR="006554A0" w:rsidRPr="007D4370">
        <w:rPr>
          <w:rFonts w:ascii="Segoe UI" w:hAnsi="Segoe UI" w:cs="Segoe UI"/>
        </w:rPr>
        <w:t>No curto prazo, a falta desses insumos pode resultar na inoperância de equipamentos, devido à necessidade de reposição de peças e dispositivos, levando à interrupção de serviços essenciais administrativos e a morosidade nos serviços. Isso afeta diretamente as metas, processos e procedimentos das ações, exigindo a utilização imediata de equipamentos ou suprimentos de informática para minimizar esses efeitos, tendo em vista que grande parte dos procedimentos finais ao cidadão são originados por processos e procedimentos que envolvem Tecnologia da Informação.</w:t>
      </w:r>
    </w:p>
    <w:p w:rsidR="006554A0" w:rsidRPr="007D4370" w:rsidRDefault="00215A7C" w:rsidP="006554A0">
      <w:pPr>
        <w:tabs>
          <w:tab w:val="left" w:pos="2268"/>
        </w:tabs>
        <w:spacing w:line="240" w:lineRule="auto"/>
        <w:jc w:val="both"/>
        <w:rPr>
          <w:rFonts w:ascii="Segoe UI" w:hAnsi="Segoe UI" w:cs="Segoe UI"/>
        </w:rPr>
      </w:pPr>
      <w:r>
        <w:rPr>
          <w:rFonts w:ascii="Segoe UI" w:hAnsi="Segoe UI" w:cs="Segoe UI"/>
        </w:rPr>
        <w:t xml:space="preserve">1.4. </w:t>
      </w:r>
      <w:r w:rsidR="006554A0" w:rsidRPr="007D4370">
        <w:rPr>
          <w:rFonts w:ascii="Segoe UI" w:hAnsi="Segoe UI" w:cs="Segoe UI"/>
        </w:rPr>
        <w:t>São necessários 12 (doze) meses de fornecimento dos produtos de consumo e permanentes, sendo estes mais duráveis, com um ciclo de vida maior e menos propensos a trocas e atualizações, ao contrário daqueles que são voláteis e têm uma garantia menor, como mouses, teclados e outros. A presente medida visa suprir a carência de recursos necessários para atender às necessidades internas de tecnologia da informação, uma vez que a sua falta ou insuficiência pode comprometer a eficiência dos serviços prestados à população.</w:t>
      </w:r>
    </w:p>
    <w:p w:rsidR="006554A0" w:rsidRPr="007D4370" w:rsidRDefault="00215A7C" w:rsidP="006554A0">
      <w:pPr>
        <w:tabs>
          <w:tab w:val="left" w:pos="2268"/>
        </w:tabs>
        <w:spacing w:line="240" w:lineRule="auto"/>
        <w:jc w:val="both"/>
        <w:rPr>
          <w:rFonts w:ascii="Segoe UI" w:hAnsi="Segoe UI" w:cs="Segoe UI"/>
        </w:rPr>
      </w:pPr>
      <w:r>
        <w:rPr>
          <w:rFonts w:ascii="Segoe UI" w:hAnsi="Segoe UI" w:cs="Segoe UI"/>
        </w:rPr>
        <w:t xml:space="preserve">1.5. </w:t>
      </w:r>
      <w:r w:rsidR="006554A0" w:rsidRPr="007D4370">
        <w:rPr>
          <w:rFonts w:ascii="Segoe UI" w:hAnsi="Segoe UI" w:cs="Segoe UI"/>
        </w:rPr>
        <w:t>Vale salientar que a aquisição dos produtos de consumo, se dará de forma contínua, uma vez que é material de uso habitual e perene, por haver a necessidade constante de suprir a logística de reposição e atualização dos equipamentos. Entretanto, devido ao seu longo ciclo de vida, os itens permanentes, como computadores, notebooks e outros, podem não estar presentes em compras futuras, ou se ocorrer, certamente, serão reduzidas consideravelmente as quantidades.</w:t>
      </w:r>
    </w:p>
    <w:p w:rsidR="00FC534B" w:rsidRPr="00EC325E" w:rsidRDefault="00FC534B" w:rsidP="00EC325E">
      <w:pPr>
        <w:tabs>
          <w:tab w:val="left" w:pos="2268"/>
        </w:tabs>
        <w:spacing w:after="0" w:line="300" w:lineRule="auto"/>
        <w:jc w:val="both"/>
        <w:rPr>
          <w:rFonts w:ascii="Segoe UI" w:eastAsia="Segoe UI" w:hAnsi="Segoe UI" w:cs="Segoe UI"/>
        </w:rPr>
      </w:pPr>
    </w:p>
    <w:p w:rsidR="0049751B" w:rsidRPr="00486FA5" w:rsidRDefault="0049751B" w:rsidP="0049751B">
      <w:pPr>
        <w:tabs>
          <w:tab w:val="left" w:pos="2268"/>
        </w:tabs>
        <w:spacing w:after="0" w:line="300" w:lineRule="auto"/>
        <w:jc w:val="both"/>
        <w:rPr>
          <w:rFonts w:ascii="Segoe UI" w:eastAsia="Segoe UI" w:hAnsi="Segoe UI" w:cs="Segoe UI"/>
          <w:b/>
        </w:rPr>
      </w:pPr>
      <w:r w:rsidRPr="00486FA5">
        <w:rPr>
          <w:rFonts w:ascii="Segoe UI" w:eastAsia="Segoe UI" w:hAnsi="Segoe UI" w:cs="Segoe UI"/>
          <w:b/>
        </w:rPr>
        <w:t>2. Demonstração da previsão da contratação no plano de contratações anual, sempre que elaborado, de modo a indicar o seu alinhamento com o planejamento da Administração</w:t>
      </w:r>
    </w:p>
    <w:p w:rsidR="0049751B" w:rsidRPr="005A1C33" w:rsidRDefault="0049751B" w:rsidP="0049751B">
      <w:pPr>
        <w:tabs>
          <w:tab w:val="left" w:pos="2268"/>
        </w:tabs>
        <w:spacing w:after="0" w:line="300" w:lineRule="auto"/>
        <w:jc w:val="both"/>
        <w:rPr>
          <w:rFonts w:ascii="Segoe UI" w:eastAsia="Segoe UI" w:hAnsi="Segoe UI" w:cs="Segoe UI"/>
        </w:rPr>
      </w:pPr>
      <w:r w:rsidRPr="005A1C33">
        <w:rPr>
          <w:rFonts w:ascii="Segoe UI" w:eastAsia="Segoe UI" w:hAnsi="Segoe UI" w:cs="Segoe UI"/>
        </w:rPr>
        <w:t>2.1. Considerando que o Plano de Contratações Anual – PCA – é facultativo (inciso VII do art. 12 da Lei nº. 14.133/2021), esta Administração não fizera para este exercício financeiro.</w:t>
      </w:r>
    </w:p>
    <w:p w:rsidR="0049751B" w:rsidRPr="005A1C33" w:rsidRDefault="0049751B" w:rsidP="0049751B">
      <w:pPr>
        <w:tabs>
          <w:tab w:val="left" w:pos="2268"/>
        </w:tabs>
        <w:spacing w:after="0" w:line="300" w:lineRule="auto"/>
        <w:jc w:val="both"/>
        <w:rPr>
          <w:rFonts w:ascii="Segoe UI" w:eastAsia="Segoe UI" w:hAnsi="Segoe UI" w:cs="Segoe UI"/>
        </w:rPr>
      </w:pPr>
    </w:p>
    <w:p w:rsidR="0049751B" w:rsidRPr="005A1C33" w:rsidRDefault="0049751B" w:rsidP="0049751B">
      <w:pPr>
        <w:tabs>
          <w:tab w:val="left" w:pos="2268"/>
        </w:tabs>
        <w:spacing w:after="0" w:line="300" w:lineRule="auto"/>
        <w:jc w:val="both"/>
        <w:rPr>
          <w:rFonts w:ascii="Segoe UI" w:eastAsia="Segoe UI" w:hAnsi="Segoe UI" w:cs="Segoe UI"/>
          <w:b/>
        </w:rPr>
      </w:pPr>
      <w:r w:rsidRPr="005A1C33">
        <w:rPr>
          <w:rFonts w:ascii="Segoe UI" w:eastAsia="Segoe UI" w:hAnsi="Segoe UI" w:cs="Segoe UI"/>
          <w:b/>
        </w:rPr>
        <w:t>3. Dos requisitos da contratação administrativa</w:t>
      </w:r>
    </w:p>
    <w:p w:rsidR="005A1C33" w:rsidRDefault="0049751B" w:rsidP="00EC325E">
      <w:pPr>
        <w:tabs>
          <w:tab w:val="left" w:pos="2268"/>
        </w:tabs>
        <w:spacing w:line="300" w:lineRule="auto"/>
        <w:jc w:val="both"/>
        <w:rPr>
          <w:rFonts w:ascii="Segoe UI" w:hAnsi="Segoe UI" w:cs="Segoe UI"/>
        </w:rPr>
      </w:pPr>
      <w:r w:rsidRPr="005A1C33">
        <w:rPr>
          <w:rFonts w:ascii="Segoe UI" w:hAnsi="Segoe UI" w:cs="Segoe UI"/>
          <w:color w:val="FF0000"/>
        </w:rPr>
        <w:t xml:space="preserve">3.1. </w:t>
      </w:r>
      <w:r w:rsidR="00EC325E" w:rsidRPr="005A1C33">
        <w:rPr>
          <w:rFonts w:ascii="Segoe UI" w:hAnsi="Segoe UI" w:cs="Segoe UI"/>
        </w:rPr>
        <w:t xml:space="preserve">Quanto à forma de aquisição dos bens, tendo em vista que se trata de uma demanda com resolução pré-estabelecida, a equipe de planejamento manteve a prática institucional de licitação no formato pregão, na forma eletrônica, no sistema de registro de preço. </w:t>
      </w:r>
    </w:p>
    <w:p w:rsidR="005A1C33" w:rsidRDefault="005A1C33" w:rsidP="00EC325E">
      <w:pPr>
        <w:tabs>
          <w:tab w:val="left" w:pos="2268"/>
        </w:tabs>
        <w:spacing w:line="300" w:lineRule="auto"/>
        <w:jc w:val="both"/>
        <w:rPr>
          <w:rFonts w:ascii="Segoe UI" w:hAnsi="Segoe UI" w:cs="Segoe UI"/>
        </w:rPr>
      </w:pPr>
      <w:r>
        <w:rPr>
          <w:rFonts w:ascii="Segoe UI" w:hAnsi="Segoe UI" w:cs="Segoe UI"/>
        </w:rPr>
        <w:t xml:space="preserve">3.2. </w:t>
      </w:r>
      <w:r w:rsidR="00EC325E" w:rsidRPr="005A1C33">
        <w:rPr>
          <w:rFonts w:ascii="Segoe UI" w:hAnsi="Segoe UI" w:cs="Segoe UI"/>
        </w:rPr>
        <w:t>Todavia, entende-se que, na hipó</w:t>
      </w:r>
      <w:r w:rsidR="00EF3DDE">
        <w:rPr>
          <w:rFonts w:ascii="Segoe UI" w:hAnsi="Segoe UI" w:cs="Segoe UI"/>
        </w:rPr>
        <w:t>tese</w:t>
      </w:r>
      <w:r w:rsidR="00EC325E" w:rsidRPr="005A1C33">
        <w:rPr>
          <w:rFonts w:ascii="Segoe UI" w:hAnsi="Segoe UI" w:cs="Segoe UI"/>
        </w:rPr>
        <w:t xml:space="preserve"> de a Administração definir com exatidão os bens que serão adquiridos, seria possível identificar uma outra forma de aquisição. </w:t>
      </w:r>
    </w:p>
    <w:p w:rsidR="005A1C33" w:rsidRDefault="005A1C33" w:rsidP="00EC325E">
      <w:pPr>
        <w:tabs>
          <w:tab w:val="left" w:pos="2268"/>
        </w:tabs>
        <w:spacing w:line="300" w:lineRule="auto"/>
        <w:jc w:val="both"/>
        <w:rPr>
          <w:rFonts w:ascii="Segoe UI" w:hAnsi="Segoe UI" w:cs="Segoe UI"/>
        </w:rPr>
      </w:pPr>
      <w:r>
        <w:rPr>
          <w:rFonts w:ascii="Segoe UI" w:hAnsi="Segoe UI" w:cs="Segoe UI"/>
        </w:rPr>
        <w:t>3.3.</w:t>
      </w:r>
      <w:r w:rsidR="00EC325E" w:rsidRPr="005A1C33">
        <w:rPr>
          <w:rFonts w:ascii="Segoe UI" w:hAnsi="Segoe UI" w:cs="Segoe UI"/>
        </w:rPr>
        <w:t>Referente à materiais de consumo com prazo de validade determinada, o prazo de validade na data da entrega não poderá ser inferior a 80%(oitenta por cento) da validade total, recomendada pelo fabricante, a partir da sua</w:t>
      </w:r>
      <w:r>
        <w:rPr>
          <w:rFonts w:ascii="Segoe UI" w:hAnsi="Segoe UI" w:cs="Segoe UI"/>
        </w:rPr>
        <w:t xml:space="preserve"> </w:t>
      </w:r>
      <w:r w:rsidR="00EC325E" w:rsidRPr="005A1C33">
        <w:rPr>
          <w:rFonts w:ascii="Segoe UI" w:hAnsi="Segoe UI" w:cs="Segoe UI"/>
        </w:rPr>
        <w:t xml:space="preserve">data de fabricação; </w:t>
      </w:r>
    </w:p>
    <w:p w:rsidR="005A1C33" w:rsidRDefault="005A1C33" w:rsidP="00EC325E">
      <w:pPr>
        <w:tabs>
          <w:tab w:val="left" w:pos="2268"/>
        </w:tabs>
        <w:spacing w:line="300" w:lineRule="auto"/>
        <w:jc w:val="both"/>
        <w:rPr>
          <w:rFonts w:ascii="Segoe UI" w:hAnsi="Segoe UI" w:cs="Segoe UI"/>
        </w:rPr>
      </w:pPr>
      <w:r>
        <w:rPr>
          <w:rFonts w:ascii="Segoe UI" w:hAnsi="Segoe UI" w:cs="Segoe UI"/>
        </w:rPr>
        <w:t>3.4.</w:t>
      </w:r>
      <w:r w:rsidR="00EC325E" w:rsidRPr="005A1C33">
        <w:rPr>
          <w:rFonts w:ascii="Segoe UI" w:hAnsi="Segoe UI" w:cs="Segoe UI"/>
        </w:rPr>
        <w:t xml:space="preserve">Quando se tratar de equipamentos energéticos, caberá a empresa contratada a CONFIRMAÇÃO da voltagem do local de entrega; </w:t>
      </w:r>
    </w:p>
    <w:p w:rsidR="005A1C33" w:rsidRPr="005A1C33" w:rsidRDefault="005A1C33" w:rsidP="00EC325E">
      <w:pPr>
        <w:tabs>
          <w:tab w:val="left" w:pos="2268"/>
        </w:tabs>
        <w:spacing w:line="300" w:lineRule="auto"/>
        <w:jc w:val="both"/>
        <w:rPr>
          <w:rFonts w:ascii="Segoe UI" w:hAnsi="Segoe UI" w:cs="Segoe UI"/>
        </w:rPr>
      </w:pPr>
      <w:r>
        <w:rPr>
          <w:rFonts w:ascii="Segoe UI" w:hAnsi="Segoe UI" w:cs="Segoe UI"/>
        </w:rPr>
        <w:t>3.5.</w:t>
      </w:r>
      <w:r w:rsidR="00EC325E" w:rsidRPr="005A1C33">
        <w:rPr>
          <w:rFonts w:ascii="Segoe UI" w:hAnsi="Segoe UI" w:cs="Segoe UI"/>
        </w:rPr>
        <w:t xml:space="preserve">Em sujeição às normas técnicas, os materiais devem atender aos requisitos mínimos de utilidade, resistência e segurança e atender às normas técnicas aplicáveis ao objeto e divulgadas por órgãos oficiais competentes; </w:t>
      </w:r>
    </w:p>
    <w:p w:rsidR="005A1C33" w:rsidRDefault="005A1C33" w:rsidP="00EC325E">
      <w:pPr>
        <w:tabs>
          <w:tab w:val="left" w:pos="2268"/>
        </w:tabs>
        <w:spacing w:line="300" w:lineRule="auto"/>
        <w:jc w:val="both"/>
        <w:rPr>
          <w:rFonts w:ascii="Segoe UI" w:hAnsi="Segoe UI" w:cs="Segoe UI"/>
        </w:rPr>
      </w:pPr>
      <w:r>
        <w:rPr>
          <w:rFonts w:ascii="Segoe UI" w:hAnsi="Segoe UI" w:cs="Segoe UI"/>
        </w:rPr>
        <w:t>3.6.</w:t>
      </w:r>
      <w:r w:rsidRPr="005A1C33">
        <w:rPr>
          <w:rFonts w:ascii="Segoe UI" w:hAnsi="Segoe UI" w:cs="Segoe UI"/>
        </w:rPr>
        <w:t>A contratada deverá assumir a responsabilidade por todas as providência</w:t>
      </w:r>
      <w:r w:rsidR="00BF0AE7">
        <w:rPr>
          <w:rFonts w:ascii="Segoe UI" w:hAnsi="Segoe UI" w:cs="Segoe UI"/>
        </w:rPr>
        <w:t>s</w:t>
      </w:r>
      <w:r>
        <w:rPr>
          <w:rFonts w:ascii="Segoe UI" w:hAnsi="Segoe UI" w:cs="Segoe UI"/>
        </w:rPr>
        <w:t xml:space="preserve"> </w:t>
      </w:r>
      <w:r w:rsidRPr="005A1C33">
        <w:rPr>
          <w:rFonts w:ascii="Segoe UI" w:hAnsi="Segoe UI" w:cs="Segoe UI"/>
        </w:rPr>
        <w:t>se obrigações estabelecidas na legislação</w:t>
      </w:r>
      <w:r>
        <w:rPr>
          <w:rFonts w:ascii="Segoe UI" w:hAnsi="Segoe UI" w:cs="Segoe UI"/>
        </w:rPr>
        <w:t xml:space="preserve"> específica sobre a qualidade e e</w:t>
      </w:r>
      <w:r w:rsidRPr="005A1C33">
        <w:rPr>
          <w:rFonts w:ascii="Segoe UI" w:hAnsi="Segoe UI" w:cs="Segoe UI"/>
        </w:rPr>
        <w:t xml:space="preserve">specificação dos materiais que serão entregues; </w:t>
      </w:r>
    </w:p>
    <w:p w:rsidR="005A1C33" w:rsidRDefault="005A1C33" w:rsidP="00EC325E">
      <w:pPr>
        <w:tabs>
          <w:tab w:val="left" w:pos="2268"/>
        </w:tabs>
        <w:spacing w:line="300" w:lineRule="auto"/>
        <w:jc w:val="both"/>
        <w:rPr>
          <w:rFonts w:ascii="Segoe UI" w:hAnsi="Segoe UI" w:cs="Segoe UI"/>
        </w:rPr>
      </w:pPr>
      <w:r>
        <w:rPr>
          <w:rFonts w:ascii="Segoe UI" w:hAnsi="Segoe UI" w:cs="Segoe UI"/>
        </w:rPr>
        <w:t>3.7.</w:t>
      </w:r>
      <w:r w:rsidRPr="005A1C33">
        <w:rPr>
          <w:rFonts w:ascii="Segoe UI" w:hAnsi="Segoe UI" w:cs="Segoe UI"/>
        </w:rPr>
        <w:t xml:space="preserve">A contratada deverá fornecer diretamente o objeto, não podendo transferira responsabilidade pelo objeto licitado para nenhuma outra empresa ou instituição de qualquer natureza; </w:t>
      </w:r>
    </w:p>
    <w:p w:rsidR="005A1C33" w:rsidRDefault="005A1C33" w:rsidP="00EC325E">
      <w:pPr>
        <w:tabs>
          <w:tab w:val="left" w:pos="2268"/>
        </w:tabs>
        <w:spacing w:line="300" w:lineRule="auto"/>
        <w:jc w:val="both"/>
        <w:rPr>
          <w:rFonts w:ascii="Segoe UI" w:hAnsi="Segoe UI" w:cs="Segoe UI"/>
        </w:rPr>
      </w:pPr>
      <w:r>
        <w:rPr>
          <w:rFonts w:ascii="Segoe UI" w:hAnsi="Segoe UI" w:cs="Segoe UI"/>
        </w:rPr>
        <w:t>3.8.</w:t>
      </w:r>
      <w:r w:rsidRPr="005A1C33">
        <w:rPr>
          <w:rFonts w:ascii="Segoe UI" w:hAnsi="Segoe UI" w:cs="Segoe UI"/>
        </w:rPr>
        <w:t xml:space="preserve">Nos valores propostos deverão estar inclusos todos os custos operacionais, encargos previdenciários, trabalhistas, tributários, comerciais e quaisquer outros que incidam direta ou indiretamente no fornecimento dos bens; </w:t>
      </w:r>
    </w:p>
    <w:p w:rsidR="005A1C33" w:rsidRDefault="005A1C33" w:rsidP="00EC325E">
      <w:pPr>
        <w:tabs>
          <w:tab w:val="left" w:pos="2268"/>
        </w:tabs>
        <w:spacing w:line="300" w:lineRule="auto"/>
        <w:jc w:val="both"/>
        <w:rPr>
          <w:rFonts w:ascii="Segoe UI" w:hAnsi="Segoe UI" w:cs="Segoe UI"/>
        </w:rPr>
      </w:pPr>
      <w:r>
        <w:rPr>
          <w:rFonts w:ascii="Segoe UI" w:hAnsi="Segoe UI" w:cs="Segoe UI"/>
        </w:rPr>
        <w:lastRenderedPageBreak/>
        <w:t>3.9.</w:t>
      </w:r>
      <w:r w:rsidRPr="005A1C33">
        <w:rPr>
          <w:rFonts w:ascii="Segoe UI" w:hAnsi="Segoe UI" w:cs="Segoe UI"/>
        </w:rPr>
        <w:t>A proposta da contratada deverá ser redigida em língua portuguesa, datilografada ou digitada, em uma via, sem emendas, rasuras, entrelinhas ou</w:t>
      </w:r>
      <w:r>
        <w:rPr>
          <w:rFonts w:ascii="Segoe UI" w:hAnsi="Segoe UI" w:cs="Segoe UI"/>
        </w:rPr>
        <w:t xml:space="preserve"> </w:t>
      </w:r>
      <w:r w:rsidRPr="005A1C33">
        <w:rPr>
          <w:rFonts w:ascii="Segoe UI" w:hAnsi="Segoe UI" w:cs="Segoe UI"/>
        </w:rPr>
        <w:t xml:space="preserve">ressalvas, devendo a última folha ser assinada e as demais rubricadas pelo licitante ou seu representante legal. </w:t>
      </w:r>
    </w:p>
    <w:p w:rsidR="00BF0AE7" w:rsidRDefault="005A1C33" w:rsidP="00EC325E">
      <w:pPr>
        <w:tabs>
          <w:tab w:val="left" w:pos="2268"/>
        </w:tabs>
        <w:spacing w:line="300" w:lineRule="auto"/>
        <w:jc w:val="both"/>
        <w:rPr>
          <w:rFonts w:ascii="Segoe UI" w:hAnsi="Segoe UI" w:cs="Segoe UI"/>
        </w:rPr>
      </w:pPr>
      <w:r>
        <w:rPr>
          <w:rFonts w:ascii="Segoe UI" w:hAnsi="Segoe UI" w:cs="Segoe UI"/>
        </w:rPr>
        <w:t>3.10.</w:t>
      </w:r>
      <w:r w:rsidRPr="005A1C33">
        <w:rPr>
          <w:rFonts w:ascii="Segoe UI" w:hAnsi="Segoe UI" w:cs="Segoe UI"/>
        </w:rPr>
        <w:t>Deverá ainda conter a indicação do</w:t>
      </w:r>
      <w:r>
        <w:rPr>
          <w:rFonts w:ascii="Segoe UI" w:hAnsi="Segoe UI" w:cs="Segoe UI"/>
        </w:rPr>
        <w:t xml:space="preserve"> </w:t>
      </w:r>
      <w:r w:rsidRPr="005A1C33">
        <w:rPr>
          <w:rFonts w:ascii="Segoe UI" w:hAnsi="Segoe UI" w:cs="Segoe UI"/>
        </w:rPr>
        <w:t>banco, número da conta e agência, para fins de pagamento</w:t>
      </w:r>
      <w:r w:rsidR="00BF0AE7">
        <w:rPr>
          <w:rFonts w:ascii="Segoe UI" w:hAnsi="Segoe UI" w:cs="Segoe UI"/>
        </w:rPr>
        <w:t>:</w:t>
      </w:r>
    </w:p>
    <w:p w:rsidR="005A1C33" w:rsidRDefault="00D04470" w:rsidP="00EC325E">
      <w:pPr>
        <w:tabs>
          <w:tab w:val="left" w:pos="2268"/>
        </w:tabs>
        <w:spacing w:line="300" w:lineRule="auto"/>
        <w:jc w:val="both"/>
        <w:rPr>
          <w:rFonts w:ascii="Segoe UI" w:hAnsi="Segoe UI" w:cs="Segoe UI"/>
        </w:rPr>
      </w:pPr>
      <w:r>
        <w:rPr>
          <w:rFonts w:ascii="Segoe UI" w:hAnsi="Segoe UI" w:cs="Segoe UI"/>
        </w:rPr>
        <w:t>3.11.</w:t>
      </w:r>
      <w:r w:rsidR="005A1C33" w:rsidRPr="005A1C33">
        <w:rPr>
          <w:rFonts w:ascii="Segoe UI" w:hAnsi="Segoe UI" w:cs="Segoe UI"/>
        </w:rPr>
        <w:t xml:space="preserve"> Não haverá exigência de garantia de execução para a presente contratação. Todas as especificações do objeto contidas na proposta, tais como marca, modelo, tipo, </w:t>
      </w:r>
      <w:r w:rsidR="00BF0AE7">
        <w:rPr>
          <w:rFonts w:ascii="Segoe UI" w:hAnsi="Segoe UI" w:cs="Segoe UI"/>
        </w:rPr>
        <w:t>f</w:t>
      </w:r>
      <w:r w:rsidR="005A1C33" w:rsidRPr="005A1C33">
        <w:rPr>
          <w:rFonts w:ascii="Segoe UI" w:hAnsi="Segoe UI" w:cs="Segoe UI"/>
        </w:rPr>
        <w:t>abricante e procedência, vinculam a Contratada;</w:t>
      </w:r>
    </w:p>
    <w:p w:rsidR="005A1C33" w:rsidRDefault="005A1C33" w:rsidP="00EC325E">
      <w:pPr>
        <w:tabs>
          <w:tab w:val="left" w:pos="2268"/>
        </w:tabs>
        <w:spacing w:line="300" w:lineRule="auto"/>
        <w:jc w:val="both"/>
        <w:rPr>
          <w:rFonts w:ascii="Segoe UI" w:hAnsi="Segoe UI" w:cs="Segoe UI"/>
        </w:rPr>
      </w:pPr>
      <w:r>
        <w:rPr>
          <w:rFonts w:ascii="Segoe UI" w:hAnsi="Segoe UI" w:cs="Segoe UI"/>
        </w:rPr>
        <w:t>3.1</w:t>
      </w:r>
      <w:r w:rsidR="00D04470">
        <w:rPr>
          <w:rFonts w:ascii="Segoe UI" w:hAnsi="Segoe UI" w:cs="Segoe UI"/>
        </w:rPr>
        <w:t xml:space="preserve">2. </w:t>
      </w:r>
      <w:r w:rsidRPr="005A1C33">
        <w:rPr>
          <w:rFonts w:ascii="Segoe UI" w:hAnsi="Segoe UI" w:cs="Segoe UI"/>
        </w:rPr>
        <w:t>Para os bens permanentes, o prazo de garantia será de no mínimo 12 meses a contar do recebimento definitivo do mesmo;</w:t>
      </w:r>
    </w:p>
    <w:p w:rsidR="005A1C33" w:rsidRDefault="005A1C33" w:rsidP="00EC325E">
      <w:pPr>
        <w:tabs>
          <w:tab w:val="left" w:pos="2268"/>
        </w:tabs>
        <w:spacing w:line="300" w:lineRule="auto"/>
        <w:jc w:val="both"/>
        <w:rPr>
          <w:rFonts w:ascii="Segoe UI" w:hAnsi="Segoe UI" w:cs="Segoe UI"/>
        </w:rPr>
      </w:pPr>
      <w:r>
        <w:rPr>
          <w:rFonts w:ascii="Segoe UI" w:hAnsi="Segoe UI" w:cs="Segoe UI"/>
        </w:rPr>
        <w:t>3.13.</w:t>
      </w:r>
      <w:r w:rsidRPr="005A1C33">
        <w:rPr>
          <w:rFonts w:ascii="Segoe UI" w:hAnsi="Segoe UI" w:cs="Segoe UI"/>
        </w:rPr>
        <w:t xml:space="preserve"> Os materiais deverão ser entregues em dias úteis, nos ho</w:t>
      </w:r>
      <w:r>
        <w:rPr>
          <w:rFonts w:ascii="Segoe UI" w:hAnsi="Segoe UI" w:cs="Segoe UI"/>
        </w:rPr>
        <w:t>rários normais de funcionamento</w:t>
      </w:r>
      <w:r w:rsidRPr="005A1C33">
        <w:rPr>
          <w:rFonts w:ascii="Segoe UI" w:hAnsi="Segoe UI" w:cs="Segoe UI"/>
        </w:rPr>
        <w:t xml:space="preserve">; </w:t>
      </w:r>
    </w:p>
    <w:p w:rsidR="005A1C33" w:rsidRDefault="005A1C33" w:rsidP="00EC325E">
      <w:pPr>
        <w:tabs>
          <w:tab w:val="left" w:pos="2268"/>
        </w:tabs>
        <w:spacing w:line="300" w:lineRule="auto"/>
        <w:jc w:val="both"/>
        <w:rPr>
          <w:rFonts w:ascii="Segoe UI" w:hAnsi="Segoe UI" w:cs="Segoe UI"/>
        </w:rPr>
      </w:pPr>
      <w:r>
        <w:rPr>
          <w:rFonts w:ascii="Segoe UI" w:hAnsi="Segoe UI" w:cs="Segoe UI"/>
        </w:rPr>
        <w:t>3.14.</w:t>
      </w:r>
      <w:r w:rsidRPr="005A1C33">
        <w:rPr>
          <w:rFonts w:ascii="Segoe UI" w:hAnsi="Segoe UI" w:cs="Segoe UI"/>
        </w:rPr>
        <w:t>Em caso de divergência entre a descrição dos, deve prevalecer a descrição detalhada dos itens no Termo de Referência;</w:t>
      </w:r>
    </w:p>
    <w:p w:rsidR="005A1C33" w:rsidRPr="005A1C33" w:rsidRDefault="005A1C33" w:rsidP="00EC325E">
      <w:pPr>
        <w:tabs>
          <w:tab w:val="left" w:pos="2268"/>
        </w:tabs>
        <w:spacing w:line="300" w:lineRule="auto"/>
        <w:jc w:val="both"/>
        <w:rPr>
          <w:rFonts w:ascii="Segoe UI" w:hAnsi="Segoe UI" w:cs="Segoe UI"/>
        </w:rPr>
      </w:pPr>
      <w:r>
        <w:rPr>
          <w:rFonts w:ascii="Segoe UI" w:hAnsi="Segoe UI" w:cs="Segoe UI"/>
        </w:rPr>
        <w:t>3.15.</w:t>
      </w:r>
      <w:r w:rsidRPr="005A1C33">
        <w:rPr>
          <w:rFonts w:ascii="Segoe UI" w:hAnsi="Segoe UI" w:cs="Segoe UI"/>
        </w:rPr>
        <w:t xml:space="preserve"> Para todos os efeitos, os bens demandados foram definidos como comuns, por esta razão a licitação se dará por meio de PREGÃO;</w:t>
      </w:r>
    </w:p>
    <w:p w:rsidR="0049751B" w:rsidRPr="00667665" w:rsidRDefault="0049751B" w:rsidP="00EC325E">
      <w:pPr>
        <w:tabs>
          <w:tab w:val="left" w:pos="2268"/>
        </w:tabs>
        <w:spacing w:line="300" w:lineRule="auto"/>
        <w:jc w:val="both"/>
        <w:rPr>
          <w:rFonts w:ascii="Segoe UI" w:eastAsia="Segoe UI" w:hAnsi="Segoe UI" w:cs="Segoe UI"/>
          <w:b/>
        </w:rPr>
      </w:pPr>
      <w:r w:rsidRPr="005A1C33">
        <w:rPr>
          <w:rFonts w:ascii="Segoe UI" w:eastAsia="Segoe UI"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rsidR="0049751B" w:rsidRPr="00667665" w:rsidRDefault="0049751B" w:rsidP="0049751B">
      <w:pPr>
        <w:tabs>
          <w:tab w:val="left" w:pos="2268"/>
        </w:tabs>
        <w:spacing w:after="0" w:line="300" w:lineRule="auto"/>
        <w:jc w:val="both"/>
        <w:rPr>
          <w:rFonts w:ascii="Segoe UI" w:eastAsia="Segoe UI" w:hAnsi="Segoe UI" w:cs="Segoe UI"/>
          <w:b/>
        </w:rPr>
      </w:pPr>
    </w:p>
    <w:p w:rsidR="0049751B" w:rsidRPr="00667665" w:rsidRDefault="0049751B" w:rsidP="0049751B">
      <w:pPr>
        <w:tabs>
          <w:tab w:val="left" w:pos="2268"/>
        </w:tabs>
        <w:spacing w:after="0" w:line="300" w:lineRule="auto"/>
        <w:jc w:val="both"/>
        <w:rPr>
          <w:rFonts w:ascii="Segoe UI" w:eastAsia="Segoe UI" w:hAnsi="Segoe UI" w:cs="Segoe UI"/>
        </w:rPr>
      </w:pPr>
      <w:r w:rsidRPr="00667665">
        <w:rPr>
          <w:rFonts w:ascii="Segoe UI" w:eastAsia="Segoe UI" w:hAnsi="Segoe UI" w:cs="Segoe UI"/>
        </w:rPr>
        <w:t>4.1. As estimativas das quantidades para a contratação são as seguintes:</w:t>
      </w:r>
    </w:p>
    <w:tbl>
      <w:tblPr>
        <w:tblStyle w:val="Tabelacomgrade"/>
        <w:tblW w:w="0" w:type="auto"/>
        <w:tblLayout w:type="fixed"/>
        <w:tblLook w:val="04A0" w:firstRow="1" w:lastRow="0" w:firstColumn="1" w:lastColumn="0" w:noHBand="0" w:noVBand="1"/>
      </w:tblPr>
      <w:tblGrid>
        <w:gridCol w:w="767"/>
        <w:gridCol w:w="788"/>
        <w:gridCol w:w="850"/>
        <w:gridCol w:w="5103"/>
        <w:gridCol w:w="1554"/>
      </w:tblGrid>
      <w:tr w:rsidR="00215A7C" w:rsidRPr="00A63AD4" w:rsidTr="0020305E">
        <w:tc>
          <w:tcPr>
            <w:tcW w:w="767" w:type="dxa"/>
            <w:vAlign w:val="center"/>
          </w:tcPr>
          <w:p w:rsidR="00215A7C" w:rsidRPr="00A63AD4" w:rsidRDefault="00215A7C" w:rsidP="0020305E">
            <w:pPr>
              <w:tabs>
                <w:tab w:val="left" w:pos="2268"/>
              </w:tabs>
              <w:jc w:val="center"/>
              <w:rPr>
                <w:rFonts w:ascii="Segoe UI" w:hAnsi="Segoe UI" w:cs="Segoe UI"/>
                <w:b/>
              </w:rPr>
            </w:pPr>
            <w:r w:rsidRPr="00A63AD4">
              <w:rPr>
                <w:rFonts w:ascii="Segoe UI" w:hAnsi="Segoe UI" w:cs="Segoe UI"/>
                <w:b/>
              </w:rPr>
              <w:t>ITEM</w:t>
            </w:r>
          </w:p>
        </w:tc>
        <w:tc>
          <w:tcPr>
            <w:tcW w:w="788" w:type="dxa"/>
            <w:vAlign w:val="center"/>
          </w:tcPr>
          <w:p w:rsidR="00215A7C" w:rsidRPr="00A63AD4" w:rsidRDefault="00215A7C" w:rsidP="0020305E">
            <w:pPr>
              <w:tabs>
                <w:tab w:val="left" w:pos="2268"/>
              </w:tabs>
              <w:jc w:val="center"/>
              <w:rPr>
                <w:rFonts w:ascii="Segoe UI" w:hAnsi="Segoe UI" w:cs="Segoe UI"/>
                <w:b/>
              </w:rPr>
            </w:pPr>
            <w:r w:rsidRPr="00A63AD4">
              <w:rPr>
                <w:rFonts w:ascii="Segoe UI" w:hAnsi="Segoe UI" w:cs="Segoe UI"/>
                <w:b/>
              </w:rPr>
              <w:t>QTD</w:t>
            </w:r>
          </w:p>
        </w:tc>
        <w:tc>
          <w:tcPr>
            <w:tcW w:w="850" w:type="dxa"/>
            <w:vAlign w:val="center"/>
          </w:tcPr>
          <w:p w:rsidR="00215A7C" w:rsidRPr="00A63AD4" w:rsidRDefault="00215A7C" w:rsidP="0020305E">
            <w:pPr>
              <w:tabs>
                <w:tab w:val="left" w:pos="2268"/>
              </w:tabs>
              <w:jc w:val="center"/>
              <w:rPr>
                <w:rFonts w:ascii="Segoe UI" w:hAnsi="Segoe UI" w:cs="Segoe UI"/>
                <w:b/>
              </w:rPr>
            </w:pPr>
            <w:r w:rsidRPr="00A63AD4">
              <w:rPr>
                <w:rFonts w:ascii="Segoe UI" w:hAnsi="Segoe UI" w:cs="Segoe UI"/>
                <w:b/>
              </w:rPr>
              <w:t>UND</w:t>
            </w:r>
          </w:p>
        </w:tc>
        <w:tc>
          <w:tcPr>
            <w:tcW w:w="5103" w:type="dxa"/>
            <w:vAlign w:val="center"/>
          </w:tcPr>
          <w:p w:rsidR="00215A7C" w:rsidRPr="00A63AD4" w:rsidRDefault="00215A7C" w:rsidP="0020305E">
            <w:pPr>
              <w:tabs>
                <w:tab w:val="left" w:pos="2268"/>
              </w:tabs>
              <w:jc w:val="center"/>
              <w:rPr>
                <w:rFonts w:ascii="Segoe UI" w:hAnsi="Segoe UI" w:cs="Segoe UI"/>
                <w:b/>
              </w:rPr>
            </w:pPr>
            <w:r w:rsidRPr="00A63AD4">
              <w:rPr>
                <w:rFonts w:ascii="Segoe UI" w:hAnsi="Segoe UI" w:cs="Segoe UI"/>
                <w:b/>
              </w:rPr>
              <w:t>DESCRIÇÃO</w:t>
            </w:r>
          </w:p>
        </w:tc>
        <w:tc>
          <w:tcPr>
            <w:tcW w:w="1554" w:type="dxa"/>
            <w:vAlign w:val="center"/>
          </w:tcPr>
          <w:p w:rsidR="00215A7C" w:rsidRPr="00A63AD4" w:rsidRDefault="00215A7C" w:rsidP="0020305E">
            <w:pPr>
              <w:tabs>
                <w:tab w:val="left" w:pos="2268"/>
              </w:tabs>
              <w:jc w:val="center"/>
              <w:rPr>
                <w:rFonts w:ascii="Segoe UI" w:hAnsi="Segoe UI" w:cs="Segoe UI"/>
                <w:b/>
              </w:rPr>
            </w:pPr>
            <w:r w:rsidRPr="00A63AD4">
              <w:rPr>
                <w:rFonts w:ascii="Segoe UI" w:hAnsi="Segoe UI" w:cs="Segoe UI"/>
                <w:b/>
              </w:rPr>
              <w:t>VALOR UNITARIO</w:t>
            </w:r>
          </w:p>
        </w:tc>
      </w:tr>
      <w:tr w:rsidR="00215A7C" w:rsidRPr="00A63AD4" w:rsidTr="0020305E">
        <w:tc>
          <w:tcPr>
            <w:tcW w:w="767" w:type="dxa"/>
            <w:vAlign w:val="center"/>
          </w:tcPr>
          <w:p w:rsidR="00215A7C" w:rsidRPr="00A63AD4" w:rsidRDefault="00215A7C" w:rsidP="0020305E">
            <w:pPr>
              <w:tabs>
                <w:tab w:val="left" w:pos="2268"/>
              </w:tabs>
              <w:jc w:val="center"/>
              <w:rPr>
                <w:rFonts w:ascii="Segoe UI" w:hAnsi="Segoe UI" w:cs="Segoe UI"/>
                <w:b/>
              </w:rPr>
            </w:pPr>
            <w:r w:rsidRPr="00A63AD4">
              <w:rPr>
                <w:rFonts w:ascii="Segoe UI" w:hAnsi="Segoe UI" w:cs="Segoe UI"/>
                <w:b/>
              </w:rPr>
              <w:t>01</w:t>
            </w:r>
          </w:p>
        </w:tc>
        <w:tc>
          <w:tcPr>
            <w:tcW w:w="788" w:type="dxa"/>
            <w:vAlign w:val="center"/>
          </w:tcPr>
          <w:p w:rsidR="00215A7C" w:rsidRPr="00A63AD4" w:rsidRDefault="00215A7C" w:rsidP="0020305E">
            <w:pPr>
              <w:tabs>
                <w:tab w:val="left" w:pos="2268"/>
              </w:tabs>
              <w:jc w:val="center"/>
              <w:rPr>
                <w:rFonts w:ascii="Segoe UI" w:hAnsi="Segoe UI" w:cs="Segoe UI"/>
              </w:rPr>
            </w:pPr>
            <w:r w:rsidRPr="00A63AD4">
              <w:rPr>
                <w:rFonts w:ascii="Segoe UI" w:hAnsi="Segoe UI" w:cs="Segoe UI"/>
              </w:rPr>
              <w:t>30</w:t>
            </w:r>
          </w:p>
        </w:tc>
        <w:tc>
          <w:tcPr>
            <w:tcW w:w="850" w:type="dxa"/>
            <w:vAlign w:val="center"/>
          </w:tcPr>
          <w:p w:rsidR="00215A7C" w:rsidRPr="00A63AD4" w:rsidRDefault="00215A7C" w:rsidP="0020305E">
            <w:pPr>
              <w:tabs>
                <w:tab w:val="left" w:pos="2268"/>
              </w:tabs>
              <w:jc w:val="center"/>
              <w:rPr>
                <w:rFonts w:ascii="Segoe UI" w:hAnsi="Segoe UI" w:cs="Segoe UI"/>
              </w:rPr>
            </w:pPr>
            <w:r w:rsidRPr="00A63AD4">
              <w:rPr>
                <w:rFonts w:ascii="Segoe UI" w:hAnsi="Segoe UI" w:cs="Segoe UI"/>
              </w:rPr>
              <w:t>UN</w:t>
            </w:r>
          </w:p>
        </w:tc>
        <w:tc>
          <w:tcPr>
            <w:tcW w:w="5103" w:type="dxa"/>
            <w:vAlign w:val="center"/>
          </w:tcPr>
          <w:p w:rsidR="00215A7C" w:rsidRPr="00A63AD4" w:rsidRDefault="00215A7C" w:rsidP="0020305E">
            <w:pPr>
              <w:tabs>
                <w:tab w:val="left" w:pos="2268"/>
              </w:tabs>
              <w:jc w:val="both"/>
              <w:rPr>
                <w:rFonts w:ascii="Segoe UI" w:hAnsi="Segoe UI" w:cs="Segoe UI"/>
              </w:rPr>
            </w:pPr>
            <w:r w:rsidRPr="00A63AD4">
              <w:rPr>
                <w:rFonts w:ascii="Segoe UI" w:hAnsi="Segoe UI" w:cs="Segoe UI"/>
              </w:rPr>
              <w:t xml:space="preserve">CPU PROCESSADOR I3 PC COMPACTO DE ALTO DESEMPENHO. PROCESSADOR: 12 GERACAO INTEL CORE I3-12100 (4-CORE, CACHE DE 12MB, 3.3GHZ ATE 4.3GHZ). SISTEMA OPERACIONAL: WINDOWS 11 HOME SINGLE LANGUAGE (PORTUGUES – BRASIL). PLACA DE VIDEO: INTEL UHD GRAPHICS 730. MEMORIA: 8GB (1X8GB), DDR5, 4400MT/S; EXPANSIVEL ATE 64GB. ARMAZENAMENTO: SSD DE 512GB PCIE NVME </w:t>
            </w:r>
            <w:r w:rsidRPr="00A63AD4">
              <w:rPr>
                <w:rFonts w:ascii="Segoe UI" w:hAnsi="Segoe UI" w:cs="Segoe UI"/>
              </w:rPr>
              <w:lastRenderedPageBreak/>
              <w:t>M.2. ASSISTENCIA TECNICA: 1 ANO DE GARANTIA BASICA VIA CORREIOS. PORTAS: PARTE FRONTAL: 2 PORTAS USB 2.0; 1 PORTA USB 3.2 DE 1 GERACAO; 1 PORTA USB 3.2 TYPE-C DE 1 GERACAO; 1 CONECTOR DE HEADSET UNIVERSAL. PARTE TRASEIRA: 2 PORTAS USB 2.0 COM POWER ON/WAKE; 2 PORTAS USB 3.2 DE 1 GERACAO; 1 PORTA DE SAIDA DE AUDIO; 1 PORTA DISPLAYPORT 1.4; 1 PORTA ETHERNET RJ45; 1 PORTA HDMI 1.4BNOTA: A RESOLUCAO MAXIMA SUPORTADA PELA PORTA HDMI 1.4B É DE 1920 X 1200. UNIDADE OPTICA: SEM LEITOR E GRAVADOR DE DVD/CD; SLOTS: 1 SLOT SATA 3.0 PARA UM DISCO RIGIDO DE 3,5 POLEGADAS; 1 SLOT PCIE X16; 1 SLOT PCIE X1; 1 SLOT M.2 2230 PARA CARTAO COMBINADO WI-FI E BLUETOOTH; 1 SLOT M.2 2230/2280 PARA UNIDADE DE ESTADO SOLIDO PCIE; DIMENSOES: ALTURA: 29,00 CM; LARGURA: 9,26 CM; PROFUNDIDADE: 29,28 CM; PESO (MINIMO): 4,02 KG; PESO (MAXIMO): 4,72 KG. CHASSI: MATERIAL: ACO GALVANIZADO POR IMERSAO A QUENTE; CORES: MALHA PRETA COM NEVOA AZUL; WIRELESS: PLACA DE REDE LOCAL SEM FIO (WLAN) REALTEK WI-FI 6 RTL8852BE TAXA DE TRANSFERENCIA DE ATE 1201 MBPS, WI-FI 6 (802.11AX) 2X2 E REDE LOCAL COM FIO (LAN) ETHERNET RJ45 GIGABIT 10/100/1000 MBPS | COM BLUETOOTH. ENERGIA: FONTE DE ALIMENTACAO INTERNA BRONZE DE 180 W.</w:t>
            </w:r>
          </w:p>
        </w:tc>
        <w:tc>
          <w:tcPr>
            <w:tcW w:w="1554" w:type="dxa"/>
            <w:vAlign w:val="center"/>
          </w:tcPr>
          <w:p w:rsidR="00215A7C" w:rsidRPr="00A63AD4" w:rsidRDefault="00215A7C" w:rsidP="0020305E">
            <w:pPr>
              <w:tabs>
                <w:tab w:val="left" w:pos="2268"/>
              </w:tabs>
              <w:jc w:val="center"/>
              <w:rPr>
                <w:rFonts w:ascii="Segoe UI" w:hAnsi="Segoe UI" w:cs="Segoe UI"/>
              </w:rPr>
            </w:pPr>
            <w:r w:rsidRPr="00A63AD4">
              <w:rPr>
                <w:rFonts w:ascii="Segoe UI" w:hAnsi="Segoe UI" w:cs="Segoe UI"/>
              </w:rPr>
              <w:lastRenderedPageBreak/>
              <w:t>R$5449,50</w:t>
            </w:r>
          </w:p>
        </w:tc>
      </w:tr>
      <w:tr w:rsidR="00215A7C" w:rsidRPr="00A63AD4" w:rsidTr="0020305E">
        <w:tc>
          <w:tcPr>
            <w:tcW w:w="767" w:type="dxa"/>
            <w:vAlign w:val="center"/>
          </w:tcPr>
          <w:p w:rsidR="00215A7C" w:rsidRPr="00A63AD4" w:rsidRDefault="00215A7C" w:rsidP="0020305E">
            <w:pPr>
              <w:tabs>
                <w:tab w:val="left" w:pos="2268"/>
              </w:tabs>
              <w:jc w:val="center"/>
              <w:rPr>
                <w:rFonts w:ascii="Segoe UI" w:hAnsi="Segoe UI" w:cs="Segoe UI"/>
                <w:b/>
              </w:rPr>
            </w:pPr>
            <w:r w:rsidRPr="00A63AD4">
              <w:rPr>
                <w:rFonts w:ascii="Segoe UI" w:hAnsi="Segoe UI" w:cs="Segoe UI"/>
                <w:b/>
              </w:rPr>
              <w:lastRenderedPageBreak/>
              <w:t>02</w:t>
            </w:r>
          </w:p>
        </w:tc>
        <w:tc>
          <w:tcPr>
            <w:tcW w:w="788" w:type="dxa"/>
            <w:vAlign w:val="center"/>
          </w:tcPr>
          <w:p w:rsidR="00215A7C" w:rsidRPr="00A63AD4" w:rsidRDefault="00215A7C" w:rsidP="0020305E">
            <w:pPr>
              <w:tabs>
                <w:tab w:val="left" w:pos="2268"/>
              </w:tabs>
              <w:jc w:val="center"/>
              <w:rPr>
                <w:rFonts w:ascii="Segoe UI" w:hAnsi="Segoe UI" w:cs="Segoe UI"/>
              </w:rPr>
            </w:pPr>
            <w:r w:rsidRPr="00A63AD4">
              <w:rPr>
                <w:rFonts w:ascii="Segoe UI" w:hAnsi="Segoe UI" w:cs="Segoe UI"/>
              </w:rPr>
              <w:t>20</w:t>
            </w:r>
          </w:p>
        </w:tc>
        <w:tc>
          <w:tcPr>
            <w:tcW w:w="850" w:type="dxa"/>
            <w:vAlign w:val="center"/>
          </w:tcPr>
          <w:p w:rsidR="00215A7C" w:rsidRPr="00A63AD4" w:rsidRDefault="00215A7C" w:rsidP="0020305E">
            <w:pPr>
              <w:tabs>
                <w:tab w:val="left" w:pos="2268"/>
              </w:tabs>
              <w:jc w:val="center"/>
              <w:rPr>
                <w:rFonts w:ascii="Segoe UI" w:hAnsi="Segoe UI" w:cs="Segoe UI"/>
              </w:rPr>
            </w:pPr>
            <w:r w:rsidRPr="00A63AD4">
              <w:rPr>
                <w:rFonts w:ascii="Segoe UI" w:hAnsi="Segoe UI" w:cs="Segoe UI"/>
              </w:rPr>
              <w:t>UN</w:t>
            </w:r>
          </w:p>
        </w:tc>
        <w:tc>
          <w:tcPr>
            <w:tcW w:w="5103" w:type="dxa"/>
            <w:vAlign w:val="center"/>
          </w:tcPr>
          <w:p w:rsidR="00215A7C" w:rsidRPr="00A63AD4" w:rsidRDefault="00215A7C" w:rsidP="0020305E">
            <w:pPr>
              <w:tabs>
                <w:tab w:val="left" w:pos="2268"/>
              </w:tabs>
              <w:jc w:val="both"/>
              <w:rPr>
                <w:rFonts w:ascii="Segoe UI" w:hAnsi="Segoe UI" w:cs="Segoe UI"/>
              </w:rPr>
            </w:pPr>
            <w:r w:rsidRPr="00A63AD4">
              <w:rPr>
                <w:rFonts w:ascii="Segoe UI" w:hAnsi="Segoe UI" w:cs="Segoe UI"/>
              </w:rPr>
              <w:t xml:space="preserve">NOTEBOOK I5 PROCESSADOR: 13 GERAÇAO INTEL CORE I5-1334U (10-CORE, CACHE DE 12MB, ATE 4.60GHZ). SISTEMA OPERACIONAL: WINDOWS 11 HOME SINGLE LANGUAGE (PORTUGUES – BRASIL). PLACA DE VIDEO: INTEL UHD COM MEMORIA GRAFICA COMPARTILHADA. TELA: FULL HD DE 15.6" (1920 X 1080), 120 HZ, WVA. MEMORIA: 8GB DDR4 (1X8GB) 2666MT/S; EXPANSIVEL ATE 16GB (2 SLOTS SODIMM). ARMAZENAMENTO: SSD DE 512GB PCIE NVME M.2. COR: CARBON BLACK - PRETO CARBONO. ASSISTENCIA TECNICA: 1 ANO DE GARANTIA BASICA VIA CORREIOS. COMPLETE CARE: SEM COMPLETE CARE. TECLADO: TECLADO NAO RETROILUMINADO EM PORTUGUES </w:t>
            </w:r>
            <w:r w:rsidRPr="00A63AD4">
              <w:rPr>
                <w:rFonts w:ascii="Segoe UI" w:hAnsi="Segoe UI" w:cs="Segoe UI"/>
              </w:rPr>
              <w:lastRenderedPageBreak/>
              <w:t>(BRASIL). PORTAS: 1 PORTA HDMI 1.4; 1 PORTA USB 3.2 TYPE-A DE 1 GERAÇAO; 1 PORTA USB 3.2 TYPE-C DE 1 GERAÇAO (APENAS DADOS); 1 PORTA USB 2.0 TYPE A; 1 CONECTOR DE HEADSET; 1 TOMADA DE ENERGIA. SLOTS: 1 SLOT DE CARTAO SD; 1 SLOT M.2 2230/2280 PARA UNIDADE DE ESTADO SOLIDO (SSD). DIMENSOES: ALTURA: 1,69 CM A 1,89 CM; LARGURA: 35,85 CM; PROFUNDIDADE: 23,56 CM; PESO: 1,62 KG. CÂMERA: WEBCAM WIDESCREEN HD (720P) INTEGRADA COM MICROFONE DIGITAL. AUDIO E ALTO-FALANTES: ALTO-FALANTES ESTEREO, 2 W X 2 = 4 W NO TOTAL. CHASSI: MATERIAL EXTERNO DO CHASSI: REVESTIMENTO EXTERNO EM POLICARBONATO. WIRELESS: REALTEK WI-FI 6 RTL8852BE, 2X2, 802.11AX, MU-MIMO, PLACA DE REDE WIRELESS COM BLUETOOTH. BATERIA PRINCIPAL: BATERIA DE 3 CELULAS E 41WH (INTEGRADA); DURAÇAO DA BATERIA ATE 9 HORAS E 15 MINUTOS. ENERGIA: ADAPTADOR CA 65 WATTS (BIVOLT). APOIO PARA AS MAOS: PALMREST. REGULAMENTAÇAO: ENERGY STAR 8.0 (SOMENTE NO SISTEMA OPERACIONAL WINDOWS); EPEAT SILVER (SOMENTE NO SISTEMA OPERACIONAL WINDOWS).</w:t>
            </w:r>
          </w:p>
        </w:tc>
        <w:tc>
          <w:tcPr>
            <w:tcW w:w="1554" w:type="dxa"/>
            <w:vAlign w:val="center"/>
          </w:tcPr>
          <w:p w:rsidR="00215A7C" w:rsidRPr="00A63AD4" w:rsidRDefault="00215A7C" w:rsidP="0020305E">
            <w:pPr>
              <w:tabs>
                <w:tab w:val="left" w:pos="2268"/>
              </w:tabs>
              <w:jc w:val="center"/>
              <w:rPr>
                <w:rFonts w:ascii="Segoe UI" w:hAnsi="Segoe UI" w:cs="Segoe UI"/>
              </w:rPr>
            </w:pPr>
            <w:r w:rsidRPr="00A63AD4">
              <w:rPr>
                <w:rFonts w:ascii="Segoe UI" w:hAnsi="Segoe UI" w:cs="Segoe UI"/>
              </w:rPr>
              <w:lastRenderedPageBreak/>
              <w:t>R$5,245,00</w:t>
            </w:r>
          </w:p>
        </w:tc>
      </w:tr>
      <w:tr w:rsidR="00215A7C" w:rsidRPr="00A63AD4" w:rsidTr="0020305E">
        <w:tc>
          <w:tcPr>
            <w:tcW w:w="767" w:type="dxa"/>
            <w:vAlign w:val="center"/>
          </w:tcPr>
          <w:p w:rsidR="00215A7C" w:rsidRPr="00A63AD4" w:rsidRDefault="00215A7C" w:rsidP="0020305E">
            <w:pPr>
              <w:tabs>
                <w:tab w:val="left" w:pos="2268"/>
              </w:tabs>
              <w:jc w:val="center"/>
              <w:rPr>
                <w:rFonts w:ascii="Segoe UI" w:hAnsi="Segoe UI" w:cs="Segoe UI"/>
                <w:b/>
              </w:rPr>
            </w:pPr>
            <w:r w:rsidRPr="00A63AD4">
              <w:rPr>
                <w:rFonts w:ascii="Segoe UI" w:hAnsi="Segoe UI" w:cs="Segoe UI"/>
                <w:b/>
              </w:rPr>
              <w:lastRenderedPageBreak/>
              <w:t>03</w:t>
            </w:r>
          </w:p>
        </w:tc>
        <w:tc>
          <w:tcPr>
            <w:tcW w:w="788" w:type="dxa"/>
            <w:vAlign w:val="center"/>
          </w:tcPr>
          <w:p w:rsidR="00215A7C" w:rsidRPr="00A63AD4" w:rsidRDefault="00215A7C" w:rsidP="0020305E">
            <w:pPr>
              <w:tabs>
                <w:tab w:val="left" w:pos="2268"/>
              </w:tabs>
              <w:jc w:val="center"/>
              <w:rPr>
                <w:rFonts w:ascii="Segoe UI" w:hAnsi="Segoe UI" w:cs="Segoe UI"/>
              </w:rPr>
            </w:pPr>
            <w:r w:rsidRPr="00A63AD4">
              <w:rPr>
                <w:rFonts w:ascii="Segoe UI" w:hAnsi="Segoe UI" w:cs="Segoe UI"/>
              </w:rPr>
              <w:t>20</w:t>
            </w:r>
          </w:p>
        </w:tc>
        <w:tc>
          <w:tcPr>
            <w:tcW w:w="850" w:type="dxa"/>
            <w:vAlign w:val="center"/>
          </w:tcPr>
          <w:p w:rsidR="00215A7C" w:rsidRPr="00A63AD4" w:rsidRDefault="00215A7C" w:rsidP="0020305E">
            <w:pPr>
              <w:tabs>
                <w:tab w:val="left" w:pos="2268"/>
              </w:tabs>
              <w:jc w:val="center"/>
              <w:rPr>
                <w:rFonts w:ascii="Segoe UI" w:hAnsi="Segoe UI" w:cs="Segoe UI"/>
              </w:rPr>
            </w:pPr>
            <w:r w:rsidRPr="00A63AD4">
              <w:rPr>
                <w:rFonts w:ascii="Segoe UI" w:hAnsi="Segoe UI" w:cs="Segoe UI"/>
              </w:rPr>
              <w:t>UN</w:t>
            </w:r>
          </w:p>
        </w:tc>
        <w:tc>
          <w:tcPr>
            <w:tcW w:w="5103" w:type="dxa"/>
            <w:vAlign w:val="center"/>
          </w:tcPr>
          <w:p w:rsidR="00215A7C" w:rsidRPr="00A63AD4" w:rsidRDefault="00215A7C" w:rsidP="0020305E">
            <w:pPr>
              <w:tabs>
                <w:tab w:val="left" w:pos="2268"/>
              </w:tabs>
              <w:jc w:val="both"/>
              <w:rPr>
                <w:rFonts w:ascii="Segoe UI" w:hAnsi="Segoe UI" w:cs="Segoe UI"/>
              </w:rPr>
            </w:pPr>
            <w:r w:rsidRPr="00A63AD4">
              <w:rPr>
                <w:rFonts w:ascii="Segoe UI" w:hAnsi="Segoe UI" w:cs="Segoe UI"/>
              </w:rPr>
              <w:t xml:space="preserve">TABLET </w:t>
            </w:r>
            <w:proofErr w:type="spellStart"/>
            <w:r w:rsidRPr="00A63AD4">
              <w:rPr>
                <w:rFonts w:ascii="Segoe UI" w:hAnsi="Segoe UI" w:cs="Segoe UI"/>
              </w:rPr>
              <w:t>TABLET</w:t>
            </w:r>
            <w:proofErr w:type="spellEnd"/>
            <w:r w:rsidRPr="00A63AD4">
              <w:rPr>
                <w:rFonts w:ascii="Segoe UI" w:hAnsi="Segoe UI" w:cs="Segoe UI"/>
              </w:rPr>
              <w:t xml:space="preserve"> TELA: 11.0" POLEGADAS; CAMERA TRASEIRA: 8.0 MP; CAMERA FRONTAL: 5.0MP; ANDROID 13; RESOLUCAO DE GRAVACAO DE VIDEOS: FHD (1920 X 1080) @30FPS; PESO: 491 GRAMAS; VELOCIDADE DO PROCESSADOR: 2.2 GHZ; TIPO DE PROCESSADOR: OCTA CORE; RESOLUCAO (TELA PRINCIPAL): 1920 X 1200 (WUXGA); TECNOLOGIA (TELA PRINCIPAL): TFT; PROFUNDIDADE DE COR (TELA PRINCIPAL): 16M; MEMORIA RAM: 4 GB; ARMAZENAMENTO: 64 GB; ARMAZENAMENTO EXTERNO SUPORTADO: MICROSD (ATE 1TB); REDE/BANDAS: 5G; CONECTIVIDADE: USB 2.0; LOCALIZACAO: GPS, GLONASS, BEIDOU, GALILEO, QZSS; CONECTOR DE FONE DE OUVIDO: CONEXAO 3.5MM ESTEREO (PADRAO P2); WI-FI: 802.11 A/B/G/N/AC 2.4G+5GHZ, VHT80; WI-FI DIRECT: SIM; BLUETOOTH V5.1; PERFIS DE BLUETOOTH: A2DP, </w:t>
            </w:r>
            <w:r w:rsidRPr="00A63AD4">
              <w:rPr>
                <w:rFonts w:ascii="Segoe UI" w:hAnsi="Segoe UI" w:cs="Segoe UI"/>
              </w:rPr>
              <w:lastRenderedPageBreak/>
              <w:t xml:space="preserve">AVRCP, DI, HFP, HID, HOGP, HSP, MAP, OPP, PAN, PBAP; PC SYNC: SMART SWITCH (VERSAO PARA PC); SISTEMA OPERACIONAL: ANDROID; SENSORES: ACELEROMETRO, GIROSCOPIO, SENSOR GEOMAGNETICO, SENSOR DE EFEITO HALL, SENSOR DE LUZ; DIMENSOES (AXLXP, MM): 168.7. COM PELICULA DE VIDRO E CAPA PROTETORA TIPO CASE BOOK COM ELASTICO PARA FECHAMENTO. </w:t>
            </w:r>
          </w:p>
        </w:tc>
        <w:tc>
          <w:tcPr>
            <w:tcW w:w="1554" w:type="dxa"/>
            <w:vAlign w:val="center"/>
          </w:tcPr>
          <w:p w:rsidR="00215A7C" w:rsidRPr="00A63AD4" w:rsidRDefault="00215A7C" w:rsidP="0020305E">
            <w:pPr>
              <w:tabs>
                <w:tab w:val="left" w:pos="2268"/>
              </w:tabs>
              <w:jc w:val="center"/>
              <w:rPr>
                <w:rFonts w:ascii="Segoe UI" w:hAnsi="Segoe UI" w:cs="Segoe UI"/>
              </w:rPr>
            </w:pPr>
            <w:r w:rsidRPr="00A63AD4">
              <w:rPr>
                <w:rFonts w:ascii="Segoe UI" w:hAnsi="Segoe UI" w:cs="Segoe UI"/>
              </w:rPr>
              <w:lastRenderedPageBreak/>
              <w:t>R$2,885,00</w:t>
            </w:r>
          </w:p>
        </w:tc>
      </w:tr>
    </w:tbl>
    <w:p w:rsidR="0049751B" w:rsidRPr="005A1C33" w:rsidRDefault="0049751B" w:rsidP="0049751B">
      <w:pPr>
        <w:tabs>
          <w:tab w:val="left" w:pos="2268"/>
        </w:tabs>
        <w:spacing w:after="0" w:line="300" w:lineRule="auto"/>
        <w:jc w:val="both"/>
        <w:rPr>
          <w:rFonts w:ascii="Segoe UI" w:eastAsia="Segoe UI" w:hAnsi="Segoe UI" w:cs="Segoe UI"/>
        </w:rPr>
      </w:pPr>
    </w:p>
    <w:p w:rsidR="0049751B" w:rsidRPr="005A1C33" w:rsidRDefault="0049751B" w:rsidP="0049751B">
      <w:pPr>
        <w:spacing w:line="300" w:lineRule="auto"/>
        <w:jc w:val="both"/>
        <w:rPr>
          <w:rFonts w:ascii="Segoe UI" w:eastAsia="Segoe UI" w:hAnsi="Segoe UI" w:cs="Segoe UI"/>
        </w:rPr>
      </w:pPr>
      <w:r w:rsidRPr="005A1C33">
        <w:rPr>
          <w:rFonts w:ascii="Segoe UI" w:hAnsi="Segoe UI" w:cs="Segoe UI"/>
        </w:rPr>
        <w:t>4.2. A estimativa dos valores unitários da contratação, será realizada com base em pesquisa simplificada de mercado, com base no orçamento fornecido, a fim de realizar o levantamento do eventual gasto com a solução escolhida, de modo a avaliar a viabilidade econômica dessa opção.</w:t>
      </w:r>
    </w:p>
    <w:p w:rsidR="0049751B" w:rsidRPr="005A1C33" w:rsidRDefault="0049751B" w:rsidP="0049751B">
      <w:pPr>
        <w:tabs>
          <w:tab w:val="left" w:pos="2268"/>
        </w:tabs>
        <w:spacing w:after="0" w:line="300" w:lineRule="auto"/>
        <w:jc w:val="both"/>
        <w:rPr>
          <w:rFonts w:ascii="Segoe UI" w:eastAsia="Segoe UI" w:hAnsi="Segoe UI" w:cs="Segoe UI"/>
          <w:b/>
        </w:rPr>
      </w:pPr>
      <w:r w:rsidRPr="005A1C33">
        <w:rPr>
          <w:rFonts w:ascii="Segoe UI" w:eastAsia="Segoe UI" w:hAnsi="Segoe UI" w:cs="Segoe UI"/>
          <w:b/>
        </w:rPr>
        <w:t>5. Do levantamento de mercado, que consiste na análise das alternativas possíveis, e justificativa técnica e econômica da escolha do tipo de solução a contratar</w:t>
      </w:r>
    </w:p>
    <w:p w:rsidR="0049751B" w:rsidRPr="000315D9" w:rsidRDefault="0049751B" w:rsidP="0049751B">
      <w:pPr>
        <w:spacing w:line="300" w:lineRule="auto"/>
        <w:jc w:val="both"/>
        <w:rPr>
          <w:rFonts w:ascii="Segoe UI" w:hAnsi="Segoe UI" w:cs="Segoe UI"/>
        </w:rPr>
      </w:pPr>
      <w:r w:rsidRPr="000315D9">
        <w:rPr>
          <w:rFonts w:ascii="Segoe UI" w:eastAsia="Segoe UI" w:hAnsi="Segoe UI" w:cs="Segoe UI"/>
        </w:rPr>
        <w:t xml:space="preserve">5.1. </w:t>
      </w:r>
      <w:r w:rsidRPr="000315D9">
        <w:rPr>
          <w:rFonts w:ascii="Segoe UI" w:hAnsi="Segoe UI" w:cs="Segoe UI"/>
        </w:rPr>
        <w:t xml:space="preserve">Foi realizado pela equipe de contratação um levantamento de mercado para se definir qual a melhor solução a ser sugerida à </w:t>
      </w:r>
      <w:r w:rsidR="00BF0AE7">
        <w:rPr>
          <w:rFonts w:ascii="Segoe UI" w:hAnsi="Segoe UI" w:cs="Segoe UI"/>
        </w:rPr>
        <w:t>a</w:t>
      </w:r>
      <w:r w:rsidRPr="000315D9">
        <w:rPr>
          <w:rFonts w:ascii="Segoe UI" w:hAnsi="Segoe UI" w:cs="Segoe UI"/>
        </w:rPr>
        <w:t xml:space="preserve">lta Administração, considerando-se, evidentemente, todas as particularidades das atividades promovidas pela secretaria. </w:t>
      </w:r>
    </w:p>
    <w:p w:rsidR="000315D9" w:rsidRDefault="000315D9" w:rsidP="0049751B">
      <w:pPr>
        <w:spacing w:line="300" w:lineRule="auto"/>
        <w:jc w:val="both"/>
        <w:rPr>
          <w:rFonts w:ascii="Segoe UI" w:hAnsi="Segoe UI" w:cs="Segoe UI"/>
        </w:rPr>
      </w:pPr>
      <w:r>
        <w:rPr>
          <w:rFonts w:ascii="Segoe UI" w:hAnsi="Segoe UI" w:cs="Segoe UI"/>
        </w:rPr>
        <w:t xml:space="preserve">5.2. </w:t>
      </w:r>
      <w:r w:rsidRPr="000315D9">
        <w:rPr>
          <w:rFonts w:ascii="Segoe UI" w:hAnsi="Segoe UI" w:cs="Segoe UI"/>
        </w:rPr>
        <w:t xml:space="preserve">O levantamento de mercado consiste na análise das alternativas possíveis, e justificativa técnica e econômica da escolha do tipo de solução a contratar. </w:t>
      </w:r>
    </w:p>
    <w:p w:rsidR="000315D9" w:rsidRDefault="000315D9" w:rsidP="0049751B">
      <w:pPr>
        <w:spacing w:line="300" w:lineRule="auto"/>
        <w:jc w:val="both"/>
        <w:rPr>
          <w:rFonts w:ascii="Segoe UI" w:hAnsi="Segoe UI" w:cs="Segoe UI"/>
        </w:rPr>
      </w:pPr>
      <w:r>
        <w:rPr>
          <w:rFonts w:ascii="Segoe UI" w:hAnsi="Segoe UI" w:cs="Segoe UI"/>
        </w:rPr>
        <w:t xml:space="preserve">5.3. </w:t>
      </w:r>
      <w:r w:rsidRPr="000315D9">
        <w:rPr>
          <w:rFonts w:ascii="Segoe UI" w:hAnsi="Segoe UI" w:cs="Segoe UI"/>
        </w:rPr>
        <w:t xml:space="preserve">Após a verificação do objeto demandando e dos requisitos da contratação (apresentados no item anterior), </w:t>
      </w:r>
      <w:r>
        <w:rPr>
          <w:rFonts w:ascii="Segoe UI" w:hAnsi="Segoe UI" w:cs="Segoe UI"/>
        </w:rPr>
        <w:t>foi realizado</w:t>
      </w:r>
      <w:r w:rsidRPr="000315D9">
        <w:rPr>
          <w:rFonts w:ascii="Segoe UI" w:hAnsi="Segoe UI" w:cs="Segoe UI"/>
        </w:rPr>
        <w:t xml:space="preserve"> o levantamento de mercado e identificou características: </w:t>
      </w:r>
    </w:p>
    <w:p w:rsidR="000315D9" w:rsidRDefault="000315D9" w:rsidP="0049751B">
      <w:pPr>
        <w:spacing w:line="300" w:lineRule="auto"/>
        <w:jc w:val="both"/>
        <w:rPr>
          <w:rFonts w:ascii="Segoe UI" w:hAnsi="Segoe UI" w:cs="Segoe UI"/>
        </w:rPr>
      </w:pPr>
      <w:r w:rsidRPr="000315D9">
        <w:rPr>
          <w:rFonts w:ascii="Segoe UI" w:hAnsi="Segoe UI" w:cs="Segoe UI"/>
        </w:rPr>
        <w:t>I – O objeto demandado possui contratações similares feitas por outros órgãos e entidades públicas, ou seja, não se trata de demanda exclusiva ou estranha para o mercado;</w:t>
      </w:r>
    </w:p>
    <w:p w:rsidR="000315D9" w:rsidRDefault="000315D9" w:rsidP="0049751B">
      <w:pPr>
        <w:spacing w:line="300" w:lineRule="auto"/>
        <w:jc w:val="both"/>
        <w:rPr>
          <w:rFonts w:ascii="Segoe UI" w:hAnsi="Segoe UI" w:cs="Segoe UI"/>
        </w:rPr>
      </w:pPr>
      <w:r w:rsidRPr="000315D9">
        <w:rPr>
          <w:rFonts w:ascii="Segoe UI" w:hAnsi="Segoe UI" w:cs="Segoe UI"/>
        </w:rPr>
        <w:t xml:space="preserve"> II – O SRP é uma alternativa viável e bem conhecida entre as empresas do ramo; </w:t>
      </w:r>
    </w:p>
    <w:p w:rsidR="000315D9" w:rsidRDefault="000315D9" w:rsidP="0049751B">
      <w:pPr>
        <w:spacing w:line="300" w:lineRule="auto"/>
        <w:jc w:val="both"/>
        <w:rPr>
          <w:rFonts w:ascii="Segoe UI" w:hAnsi="Segoe UI" w:cs="Segoe UI"/>
        </w:rPr>
      </w:pPr>
      <w:r w:rsidRPr="000315D9">
        <w:rPr>
          <w:rFonts w:ascii="Segoe UI" w:hAnsi="Segoe UI" w:cs="Segoe UI"/>
        </w:rPr>
        <w:t xml:space="preserve">III – Em razão da baixa complexidade do objeto demandado não será necessário a realização de audiência e/ou consulta pública, junto ao mercado para coleta de contribuições; </w:t>
      </w:r>
    </w:p>
    <w:p w:rsidR="000315D9" w:rsidRDefault="000315D9" w:rsidP="0049751B">
      <w:pPr>
        <w:spacing w:line="300" w:lineRule="auto"/>
        <w:jc w:val="both"/>
        <w:rPr>
          <w:rFonts w:ascii="Segoe UI" w:hAnsi="Segoe UI" w:cs="Segoe UI"/>
        </w:rPr>
      </w:pPr>
      <w:r w:rsidRPr="000315D9">
        <w:rPr>
          <w:rFonts w:ascii="Segoe UI" w:hAnsi="Segoe UI" w:cs="Segoe UI"/>
        </w:rPr>
        <w:t>IV – Não se aplica a hipótese de locação dos bens demandados;</w:t>
      </w:r>
    </w:p>
    <w:p w:rsidR="000315D9" w:rsidRDefault="000315D9" w:rsidP="0049751B">
      <w:pPr>
        <w:spacing w:line="300" w:lineRule="auto"/>
        <w:jc w:val="both"/>
        <w:rPr>
          <w:rFonts w:ascii="Segoe UI" w:hAnsi="Segoe UI" w:cs="Segoe UI"/>
        </w:rPr>
      </w:pPr>
      <w:r w:rsidRPr="000315D9">
        <w:rPr>
          <w:rFonts w:ascii="Segoe UI" w:hAnsi="Segoe UI" w:cs="Segoe UI"/>
        </w:rPr>
        <w:lastRenderedPageBreak/>
        <w:t xml:space="preserve"> V – Existe a possibilidade de alguns dos bens demandados serem supridos por meio de doação, contudo, </w:t>
      </w:r>
      <w:r>
        <w:rPr>
          <w:rFonts w:ascii="Segoe UI" w:hAnsi="Segoe UI" w:cs="Segoe UI"/>
        </w:rPr>
        <w:t>este setor</w:t>
      </w:r>
      <w:r w:rsidRPr="000315D9">
        <w:rPr>
          <w:rFonts w:ascii="Segoe UI" w:hAnsi="Segoe UI" w:cs="Segoe UI"/>
        </w:rPr>
        <w:t xml:space="preserve"> não dispõe de conhecimento sobre instituições doadoras e desconhece regulamento Institucional que aborde esta temática;</w:t>
      </w:r>
    </w:p>
    <w:p w:rsidR="000315D9" w:rsidRDefault="000315D9" w:rsidP="0049751B">
      <w:pPr>
        <w:spacing w:line="300" w:lineRule="auto"/>
        <w:jc w:val="both"/>
        <w:rPr>
          <w:rFonts w:ascii="Segoe UI" w:hAnsi="Segoe UI" w:cs="Segoe UI"/>
        </w:rPr>
      </w:pPr>
      <w:r w:rsidRPr="000315D9">
        <w:rPr>
          <w:rFonts w:ascii="Segoe UI" w:hAnsi="Segoe UI" w:cs="Segoe UI"/>
        </w:rPr>
        <w:t xml:space="preserve">VI - Diante das necessidades apontadas neste estudo, o atendimento à solução exige a contratação de empresa especializada cujo o ramo de atividade seja compatível como objeto pretendido; </w:t>
      </w:r>
    </w:p>
    <w:p w:rsidR="000315D9" w:rsidRDefault="000315D9" w:rsidP="0049751B">
      <w:pPr>
        <w:spacing w:line="300" w:lineRule="auto"/>
        <w:jc w:val="both"/>
        <w:rPr>
          <w:rFonts w:ascii="Segoe UI" w:hAnsi="Segoe UI" w:cs="Segoe UI"/>
        </w:rPr>
      </w:pPr>
      <w:r w:rsidRPr="000315D9">
        <w:rPr>
          <w:rFonts w:ascii="Segoe UI" w:hAnsi="Segoe UI" w:cs="Segoe UI"/>
        </w:rPr>
        <w:t xml:space="preserve">VII - Foram analisadas contratações similares feitas por outros órgãos e entidades, por meio de consultas a outros editais, com objetivo de identificar a existência de novas metodologias, tecnologias ou inovações que melhor atendessem às necessidades da Administração. Não se observou maiores variações quanto à execução do objeto no que se refere ao papel da empresa a qual se pretende contratar. Assim, a variação se dá pela modalidade de licitação aplicada a cada caso, a depender da permissibilidade normativa. </w:t>
      </w:r>
    </w:p>
    <w:p w:rsidR="000315D9" w:rsidRDefault="000315D9" w:rsidP="0049751B">
      <w:pPr>
        <w:spacing w:line="300" w:lineRule="auto"/>
        <w:jc w:val="both"/>
        <w:rPr>
          <w:rFonts w:ascii="Segoe UI" w:hAnsi="Segoe UI" w:cs="Segoe UI"/>
        </w:rPr>
      </w:pPr>
      <w:r w:rsidRPr="000315D9">
        <w:rPr>
          <w:rFonts w:ascii="Segoe UI" w:hAnsi="Segoe UI" w:cs="Segoe UI"/>
        </w:rPr>
        <w:t>VIII - A aquisição dos materiais objeto do presente Estudo Técnico Preliminar se constitui, no atual cenário, em objeto de frequente aquisição por órgãos públicos, em todas as suas esferas.</w:t>
      </w:r>
    </w:p>
    <w:p w:rsidR="0049751B" w:rsidRPr="000315D9" w:rsidRDefault="000315D9" w:rsidP="0049751B">
      <w:pPr>
        <w:spacing w:line="300" w:lineRule="auto"/>
        <w:jc w:val="both"/>
        <w:rPr>
          <w:rFonts w:ascii="Segoe UI" w:hAnsi="Segoe UI" w:cs="Segoe UI"/>
        </w:rPr>
      </w:pPr>
      <w:r w:rsidRPr="000315D9">
        <w:rPr>
          <w:rFonts w:ascii="Segoe UI" w:hAnsi="Segoe UI" w:cs="Segoe UI"/>
        </w:rPr>
        <w:t xml:space="preserve"> IX - Verifica-se a ampla disponibilidade de empresas aptas ao fornecimento dos materiais a serem adquiridos, conforme os requisitos estabelecidos neste documento.</w:t>
      </w:r>
    </w:p>
    <w:p w:rsidR="0049751B" w:rsidRPr="00486FA5" w:rsidRDefault="0049751B" w:rsidP="0049751B">
      <w:pPr>
        <w:spacing w:line="300" w:lineRule="auto"/>
        <w:jc w:val="both"/>
        <w:rPr>
          <w:rFonts w:ascii="Segoe UI" w:eastAsia="Segoe UI" w:hAnsi="Segoe UI" w:cs="Segoe UI"/>
          <w:b/>
        </w:rPr>
      </w:pPr>
      <w:r w:rsidRPr="00486FA5">
        <w:rPr>
          <w:rFonts w:ascii="Segoe UI" w:eastAsia="Segoe UI" w:hAnsi="Segoe UI" w:cs="Segoe UI"/>
          <w:b/>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rsidR="0049751B" w:rsidRPr="00543027" w:rsidRDefault="0049751B" w:rsidP="0049751B">
      <w:pPr>
        <w:spacing w:line="300" w:lineRule="auto"/>
        <w:jc w:val="both"/>
        <w:rPr>
          <w:rFonts w:ascii="Segoe UI" w:eastAsia="Segoe UI" w:hAnsi="Segoe UI" w:cs="Segoe UI"/>
        </w:rPr>
      </w:pPr>
      <w:r w:rsidRPr="00486FA5">
        <w:rPr>
          <w:rFonts w:ascii="Segoe UI" w:eastAsia="Segoe UI" w:hAnsi="Segoe UI" w:cs="Segoe UI"/>
        </w:rPr>
        <w:t xml:space="preserve">6.1. A estimativa do valor da contratação administrativa será calculada na etapa subsequente deste processo administrativo (art. 23 c/c inciso II do art. 72 da Lei nº. </w:t>
      </w:r>
      <w:r w:rsidRPr="00543027">
        <w:rPr>
          <w:rFonts w:ascii="Segoe UI" w:eastAsia="Segoe UI" w:hAnsi="Segoe UI" w:cs="Segoe UI"/>
        </w:rPr>
        <w:t>14.133/2021).</w:t>
      </w:r>
    </w:p>
    <w:p w:rsidR="0049751B" w:rsidRPr="00543027" w:rsidRDefault="0049751B" w:rsidP="0049751B">
      <w:pPr>
        <w:tabs>
          <w:tab w:val="left" w:pos="2268"/>
        </w:tabs>
        <w:spacing w:after="0" w:line="300" w:lineRule="auto"/>
        <w:jc w:val="both"/>
        <w:rPr>
          <w:rFonts w:ascii="Segoe UI" w:eastAsia="Segoe UI" w:hAnsi="Segoe UI" w:cs="Segoe UI"/>
        </w:rPr>
      </w:pPr>
      <w:r w:rsidRPr="00543027">
        <w:rPr>
          <w:rFonts w:ascii="Segoe UI" w:eastAsia="Segoe UI" w:hAnsi="Segoe UI" w:cs="Segoe UI"/>
          <w:b/>
        </w:rPr>
        <w:t>7. Da descrição da solução como um todo, inclusive das exigências relacionadas à manutenção e à assistência técnica, quando for o caso</w:t>
      </w:r>
    </w:p>
    <w:p w:rsidR="00543027" w:rsidRPr="00543027" w:rsidRDefault="0049751B" w:rsidP="00543027">
      <w:pPr>
        <w:tabs>
          <w:tab w:val="left" w:pos="2268"/>
        </w:tabs>
        <w:spacing w:after="0" w:line="300" w:lineRule="auto"/>
        <w:jc w:val="both"/>
        <w:rPr>
          <w:rFonts w:ascii="Segoe UI" w:hAnsi="Segoe UI" w:cs="Segoe UI"/>
        </w:rPr>
      </w:pPr>
      <w:r w:rsidRPr="00543027">
        <w:rPr>
          <w:rFonts w:ascii="Segoe UI" w:hAnsi="Segoe UI" w:cs="Segoe UI"/>
        </w:rPr>
        <w:t xml:space="preserve">7.1. O objeto pretendido é a aquisição de </w:t>
      </w:r>
      <w:r w:rsidR="00543027" w:rsidRPr="00543027">
        <w:rPr>
          <w:rFonts w:ascii="Segoe UI" w:hAnsi="Segoe UI" w:cs="Segoe UI"/>
        </w:rPr>
        <w:t>equipamentos, não apresenta estimativas de empenho com datas, itens e respectivos quantitativos a serem adquiridos pelo órgão, uma vez que poderá haver necessidade de entregas parceladas e também o fato de depender de fatores institucionais como demandas pelos materiais licitados apresentadas pelas diversas unidades que compõe a Prefeitura Municipal.</w:t>
      </w:r>
    </w:p>
    <w:p w:rsidR="00543027" w:rsidRPr="00543027" w:rsidRDefault="00543027" w:rsidP="0049751B">
      <w:pPr>
        <w:tabs>
          <w:tab w:val="left" w:pos="2268"/>
        </w:tabs>
        <w:spacing w:after="0" w:line="300" w:lineRule="auto"/>
        <w:jc w:val="both"/>
        <w:rPr>
          <w:rFonts w:ascii="Segoe UI" w:hAnsi="Segoe UI" w:cs="Segoe UI"/>
        </w:rPr>
      </w:pPr>
      <w:r w:rsidRPr="00543027">
        <w:rPr>
          <w:rFonts w:ascii="Segoe UI" w:hAnsi="Segoe UI" w:cs="Segoe UI"/>
        </w:rPr>
        <w:lastRenderedPageBreak/>
        <w:t xml:space="preserve">7.2. Por se tratar de aquisição de materiais com necessidade de contratações frequentes, possibilidade de previsão de entregas parceladas conforme as demandas surgidas, que pela natureza do objeto não é possível definir com exatidão o quantitativo a ser solicitado, observa-se que o uso do Sistema de Registro de Preços - SRP para essas compras é o mais utilizado pela Administração Pública. </w:t>
      </w:r>
    </w:p>
    <w:p w:rsidR="00543027" w:rsidRPr="00543027" w:rsidRDefault="00543027" w:rsidP="0049751B">
      <w:pPr>
        <w:tabs>
          <w:tab w:val="left" w:pos="2268"/>
        </w:tabs>
        <w:spacing w:after="0" w:line="300" w:lineRule="auto"/>
        <w:jc w:val="both"/>
        <w:rPr>
          <w:rFonts w:ascii="Segoe UI" w:hAnsi="Segoe UI" w:cs="Segoe UI"/>
        </w:rPr>
      </w:pPr>
      <w:r w:rsidRPr="00543027">
        <w:rPr>
          <w:rFonts w:ascii="Segoe UI" w:hAnsi="Segoe UI" w:cs="Segoe UI"/>
        </w:rPr>
        <w:t>7.3.O referido SRP se mostra vantajoso por ser um banco de dados contendo o cadastro de produtos e fornecedores, selecionados mediante prévio processo de licitação, para eventual e futura contratação de por parte da Administração.</w:t>
      </w:r>
    </w:p>
    <w:p w:rsidR="00BF0AE7" w:rsidRDefault="00543027" w:rsidP="0049751B">
      <w:pPr>
        <w:tabs>
          <w:tab w:val="left" w:pos="2268"/>
        </w:tabs>
        <w:spacing w:after="0" w:line="300" w:lineRule="auto"/>
        <w:jc w:val="both"/>
        <w:rPr>
          <w:rFonts w:ascii="Segoe UI" w:hAnsi="Segoe UI" w:cs="Segoe UI"/>
        </w:rPr>
      </w:pPr>
      <w:r w:rsidRPr="00543027">
        <w:rPr>
          <w:rFonts w:ascii="Segoe UI" w:hAnsi="Segoe UI" w:cs="Segoe UI"/>
        </w:rPr>
        <w:t xml:space="preserve">7.4. Os fornecedores se comprometem a manter, durante o prazo de validade da ata de registro de preços, o preço registrado e a disponibilidade do produto, até o quantitativo máximo licitado. </w:t>
      </w:r>
    </w:p>
    <w:p w:rsidR="00543027" w:rsidRPr="00543027" w:rsidRDefault="00543027" w:rsidP="0049751B">
      <w:pPr>
        <w:tabs>
          <w:tab w:val="left" w:pos="2268"/>
        </w:tabs>
        <w:spacing w:after="0" w:line="300" w:lineRule="auto"/>
        <w:jc w:val="both"/>
        <w:rPr>
          <w:rFonts w:ascii="Segoe UI" w:hAnsi="Segoe UI" w:cs="Segoe UI"/>
        </w:rPr>
      </w:pPr>
      <w:r w:rsidRPr="00543027">
        <w:rPr>
          <w:rFonts w:ascii="Segoe UI" w:hAnsi="Segoe UI" w:cs="Segoe UI"/>
        </w:rPr>
        <w:t>7.5.O grande diferencial dessa modalidade é que a Administração Pública não é obrigada a contratar, adquirindo bens ou serviços registrados, ou seja, as compras somente ocorrerão se houver interesse, mediante o surgimento das demandas.</w:t>
      </w:r>
    </w:p>
    <w:p w:rsidR="0049751B" w:rsidRPr="00543027" w:rsidRDefault="00543027" w:rsidP="0049751B">
      <w:pPr>
        <w:tabs>
          <w:tab w:val="left" w:pos="2268"/>
        </w:tabs>
        <w:spacing w:after="0" w:line="300" w:lineRule="auto"/>
        <w:jc w:val="both"/>
        <w:rPr>
          <w:rFonts w:ascii="Segoe UI" w:hAnsi="Segoe UI" w:cs="Segoe UI"/>
        </w:rPr>
      </w:pPr>
      <w:r w:rsidRPr="00543027">
        <w:rPr>
          <w:rFonts w:ascii="Segoe UI" w:hAnsi="Segoe UI" w:cs="Segoe UI"/>
        </w:rPr>
        <w:t>7.6. Nesta perspectiva, entende-se que por se tratar de aquisição comum a solução que melhor atende aos interesses e necessidades da prefeitura é a realização de procedimento licitatório para registro de preços, na modalidade PREGÃO, na forma ELETRÔNICA, com critério de julgamento menor preço.</w:t>
      </w:r>
    </w:p>
    <w:p w:rsidR="00543027" w:rsidRPr="00486FA5" w:rsidRDefault="00543027" w:rsidP="0049751B">
      <w:pPr>
        <w:tabs>
          <w:tab w:val="left" w:pos="2268"/>
        </w:tabs>
        <w:spacing w:after="0" w:line="300" w:lineRule="auto"/>
        <w:jc w:val="both"/>
        <w:rPr>
          <w:rFonts w:ascii="Segoe UI" w:hAnsi="Segoe UI" w:cs="Segoe UI"/>
        </w:rPr>
      </w:pPr>
    </w:p>
    <w:p w:rsidR="0049751B" w:rsidRPr="00486FA5" w:rsidRDefault="0049751B" w:rsidP="0049751B">
      <w:pPr>
        <w:tabs>
          <w:tab w:val="left" w:pos="2268"/>
        </w:tabs>
        <w:spacing w:after="0" w:line="300" w:lineRule="auto"/>
        <w:jc w:val="both"/>
        <w:rPr>
          <w:rFonts w:ascii="Segoe UI" w:eastAsia="Segoe UI" w:hAnsi="Segoe UI" w:cs="Segoe UI"/>
          <w:b/>
        </w:rPr>
      </w:pPr>
      <w:r w:rsidRPr="00486FA5">
        <w:rPr>
          <w:rFonts w:ascii="Segoe UI" w:eastAsia="Segoe UI" w:hAnsi="Segoe UI" w:cs="Segoe UI"/>
          <w:b/>
        </w:rPr>
        <w:t>8. Da justificativa para o parcelamento ou não da contratação</w:t>
      </w:r>
    </w:p>
    <w:p w:rsidR="00975A3A" w:rsidRDefault="0049751B" w:rsidP="0049751B">
      <w:pPr>
        <w:tabs>
          <w:tab w:val="left" w:pos="2268"/>
        </w:tabs>
        <w:spacing w:after="0" w:line="300" w:lineRule="auto"/>
        <w:jc w:val="both"/>
        <w:rPr>
          <w:rFonts w:ascii="Segoe UI" w:hAnsi="Segoe UI" w:cs="Segoe UI"/>
        </w:rPr>
      </w:pPr>
      <w:r w:rsidRPr="00975A3A">
        <w:rPr>
          <w:rFonts w:ascii="Segoe UI" w:hAnsi="Segoe UI" w:cs="Segoe UI"/>
        </w:rPr>
        <w:t xml:space="preserve">8.1 </w:t>
      </w:r>
      <w:r w:rsidR="00975A3A" w:rsidRPr="00975A3A">
        <w:rPr>
          <w:rFonts w:ascii="Segoe UI" w:hAnsi="Segoe UI" w:cs="Segoe UI"/>
        </w:rPr>
        <w:t xml:space="preserve">Aquisição será realizada de forma parcelada, eventual e futura. As empresas licitantes deverão atender todas as capacidades e competências estabelecidas no instrumento convocatório para a efetiva participação no certame, evitando assim que empresas sem a devida qualificação interfiram num processo cujo objetivo é a seleção de uma empresa realmente capaz de atender as necessidades da instituição com eficiência, qualidade e economicidade, no momento que ocorrer a necessidade. </w:t>
      </w:r>
    </w:p>
    <w:p w:rsidR="00975A3A" w:rsidRDefault="00D04470" w:rsidP="0049751B">
      <w:pPr>
        <w:tabs>
          <w:tab w:val="left" w:pos="2268"/>
        </w:tabs>
        <w:spacing w:after="0" w:line="300" w:lineRule="auto"/>
        <w:jc w:val="both"/>
        <w:rPr>
          <w:rFonts w:ascii="Segoe UI" w:hAnsi="Segoe UI" w:cs="Segoe UI"/>
        </w:rPr>
      </w:pPr>
      <w:r>
        <w:rPr>
          <w:rFonts w:ascii="Segoe UI" w:hAnsi="Segoe UI" w:cs="Segoe UI"/>
        </w:rPr>
        <w:t>8.2.</w:t>
      </w:r>
      <w:r w:rsidR="00975A3A" w:rsidRPr="00975A3A">
        <w:rPr>
          <w:rFonts w:ascii="Segoe UI" w:hAnsi="Segoe UI" w:cs="Segoe UI"/>
        </w:rPr>
        <w:t xml:space="preserve"> Foi realizado levantamento em todas as Secretarias municipais, as quais estão elencadas a cima. </w:t>
      </w:r>
    </w:p>
    <w:p w:rsidR="00975A3A" w:rsidRDefault="00D04470" w:rsidP="0049751B">
      <w:pPr>
        <w:tabs>
          <w:tab w:val="left" w:pos="2268"/>
        </w:tabs>
        <w:spacing w:after="0" w:line="300" w:lineRule="auto"/>
        <w:jc w:val="both"/>
        <w:rPr>
          <w:rFonts w:ascii="Segoe UI" w:hAnsi="Segoe UI" w:cs="Segoe UI"/>
        </w:rPr>
      </w:pPr>
      <w:r>
        <w:rPr>
          <w:rFonts w:ascii="Segoe UI" w:hAnsi="Segoe UI" w:cs="Segoe UI"/>
        </w:rPr>
        <w:t>8.3.</w:t>
      </w:r>
      <w:r w:rsidR="00975A3A" w:rsidRPr="00975A3A">
        <w:rPr>
          <w:rFonts w:ascii="Segoe UI" w:hAnsi="Segoe UI" w:cs="Segoe UI"/>
        </w:rPr>
        <w:t xml:space="preserve"> As quantidades foram mensuradas por Secretaria, conforme solicitação anexa e planilha de demonstrativo. </w:t>
      </w:r>
    </w:p>
    <w:p w:rsidR="0049751B" w:rsidRPr="00975A3A" w:rsidRDefault="00D04470" w:rsidP="0049751B">
      <w:pPr>
        <w:tabs>
          <w:tab w:val="left" w:pos="2268"/>
        </w:tabs>
        <w:spacing w:after="0" w:line="300" w:lineRule="auto"/>
        <w:jc w:val="both"/>
        <w:rPr>
          <w:rFonts w:ascii="Segoe UI" w:hAnsi="Segoe UI" w:cs="Segoe UI"/>
        </w:rPr>
      </w:pPr>
      <w:r>
        <w:rPr>
          <w:rFonts w:ascii="Segoe UI" w:hAnsi="Segoe UI" w:cs="Segoe UI"/>
        </w:rPr>
        <w:t xml:space="preserve">8.4. </w:t>
      </w:r>
      <w:r w:rsidR="00975A3A" w:rsidRPr="00975A3A">
        <w:rPr>
          <w:rFonts w:ascii="Segoe UI" w:hAnsi="Segoe UI" w:cs="Segoe UI"/>
        </w:rPr>
        <w:t>Por tanto precisamos licitar todos esses produtos, deixar registrado os valores por item, para que no decorrer de 01 ano possamos ir adquirindo e melhorando todas as estruturas já existentes e implantado novos serviços, de acordo com a disponibilidade financeira, com recursos extras recebidos, como por exemplo emendas, convênios...</w:t>
      </w:r>
    </w:p>
    <w:p w:rsidR="0049751B" w:rsidRPr="00486FA5" w:rsidRDefault="0049751B" w:rsidP="0049751B">
      <w:pPr>
        <w:tabs>
          <w:tab w:val="left" w:pos="2268"/>
        </w:tabs>
        <w:spacing w:after="0" w:line="300" w:lineRule="auto"/>
        <w:jc w:val="both"/>
        <w:rPr>
          <w:rFonts w:ascii="Segoe UI" w:hAnsi="Segoe UI" w:cs="Segoe UI"/>
        </w:rPr>
      </w:pPr>
    </w:p>
    <w:p w:rsidR="0049751B" w:rsidRPr="00486FA5" w:rsidRDefault="0049751B" w:rsidP="0049751B">
      <w:pPr>
        <w:tabs>
          <w:tab w:val="left" w:pos="2268"/>
        </w:tabs>
        <w:spacing w:after="0" w:line="300" w:lineRule="auto"/>
        <w:jc w:val="both"/>
        <w:rPr>
          <w:rFonts w:ascii="Segoe UI" w:eastAsia="Segoe UI" w:hAnsi="Segoe UI" w:cs="Segoe UI"/>
          <w:b/>
        </w:rPr>
      </w:pPr>
      <w:r w:rsidRPr="00486FA5">
        <w:rPr>
          <w:rFonts w:ascii="Segoe UI" w:eastAsia="Segoe UI" w:hAnsi="Segoe UI" w:cs="Segoe UI"/>
          <w:b/>
        </w:rPr>
        <w:lastRenderedPageBreak/>
        <w:t>9. Do demonstrativo dos resultados pretendidos em termo de economicidade e de melhor aproveitamento dos recursos humanos, materiais e financeiros disponíveis</w:t>
      </w:r>
    </w:p>
    <w:p w:rsidR="0049751B" w:rsidRPr="00FC534B" w:rsidRDefault="0049751B" w:rsidP="0049751B">
      <w:pPr>
        <w:tabs>
          <w:tab w:val="left" w:pos="2268"/>
        </w:tabs>
        <w:spacing w:after="0" w:line="300" w:lineRule="auto"/>
        <w:jc w:val="both"/>
        <w:rPr>
          <w:rFonts w:ascii="Segoe UI" w:eastAsia="Segoe UI" w:hAnsi="Segoe UI" w:cs="Segoe UI"/>
          <w:b/>
        </w:rPr>
      </w:pPr>
    </w:p>
    <w:p w:rsidR="00D04470" w:rsidRDefault="00D04470" w:rsidP="00D04470">
      <w:pPr>
        <w:tabs>
          <w:tab w:val="left" w:pos="2268"/>
        </w:tabs>
        <w:spacing w:after="0" w:line="300" w:lineRule="auto"/>
        <w:jc w:val="both"/>
        <w:rPr>
          <w:rFonts w:ascii="Segoe UI" w:hAnsi="Segoe UI" w:cs="Segoe UI"/>
        </w:rPr>
      </w:pPr>
      <w:r w:rsidRPr="00A13367">
        <w:rPr>
          <w:rFonts w:ascii="Segoe UI" w:hAnsi="Segoe UI" w:cs="Segoe UI"/>
          <w:bCs/>
        </w:rPr>
        <w:t xml:space="preserve">9.1. </w:t>
      </w:r>
      <w:r w:rsidRPr="004C08CC">
        <w:rPr>
          <w:rFonts w:ascii="Segoe UI" w:hAnsi="Segoe UI" w:cs="Segoe UI"/>
        </w:rPr>
        <w:t xml:space="preserve">Oferecer condições de trabalho adequadas para o desenvolvimento das atividades rotineiras, uma vez que o objeto supramencionado está compreendido como ferramentas de trabalho indispensáveis à execução das atividades </w:t>
      </w:r>
      <w:r>
        <w:rPr>
          <w:rFonts w:ascii="Segoe UI" w:hAnsi="Segoe UI" w:cs="Segoe UI"/>
        </w:rPr>
        <w:t>operacionais</w:t>
      </w:r>
      <w:r w:rsidRPr="004C08CC">
        <w:rPr>
          <w:rFonts w:ascii="Segoe UI" w:hAnsi="Segoe UI" w:cs="Segoe UI"/>
        </w:rPr>
        <w:t xml:space="preserve"> contribuindo na produtividade dos servidores e, consequentemente, proporcionará maior eficácia e eficiência na entrega dos serviços prestado ao público alvo. </w:t>
      </w:r>
    </w:p>
    <w:p w:rsidR="00D04470" w:rsidRDefault="00D04470" w:rsidP="00D04470">
      <w:pPr>
        <w:tabs>
          <w:tab w:val="left" w:pos="2268"/>
        </w:tabs>
        <w:spacing w:after="0" w:line="300" w:lineRule="auto"/>
        <w:jc w:val="both"/>
        <w:rPr>
          <w:rFonts w:ascii="Segoe UI" w:hAnsi="Segoe UI" w:cs="Segoe UI"/>
        </w:rPr>
      </w:pPr>
    </w:p>
    <w:p w:rsidR="00D04470" w:rsidRDefault="00D04470" w:rsidP="00D04470">
      <w:pPr>
        <w:tabs>
          <w:tab w:val="left" w:pos="2268"/>
        </w:tabs>
        <w:spacing w:after="0" w:line="300" w:lineRule="auto"/>
        <w:jc w:val="both"/>
        <w:rPr>
          <w:rFonts w:ascii="Segoe UI" w:hAnsi="Segoe UI" w:cs="Segoe UI"/>
        </w:rPr>
      </w:pPr>
      <w:r>
        <w:rPr>
          <w:rFonts w:ascii="Segoe UI" w:hAnsi="Segoe UI" w:cs="Segoe UI"/>
        </w:rPr>
        <w:t>9</w:t>
      </w:r>
      <w:r w:rsidRPr="004C08CC">
        <w:rPr>
          <w:rFonts w:ascii="Segoe UI" w:hAnsi="Segoe UI" w:cs="Segoe UI"/>
        </w:rPr>
        <w:t xml:space="preserve">.2 A compra dos </w:t>
      </w:r>
      <w:r>
        <w:rPr>
          <w:rFonts w:ascii="Segoe UI" w:hAnsi="Segoe UI" w:cs="Segoe UI"/>
        </w:rPr>
        <w:t>equipamentos, busca-se</w:t>
      </w:r>
      <w:r w:rsidRPr="004C08CC">
        <w:rPr>
          <w:rFonts w:ascii="Segoe UI" w:hAnsi="Segoe UI" w:cs="Segoe UI"/>
        </w:rPr>
        <w:t xml:space="preserve"> uma otimização dos custos necessários à realização de um processo licitatório, tendo em vista que os quantitativos a serem contratados são baseados na necessidade </w:t>
      </w:r>
      <w:r>
        <w:rPr>
          <w:rFonts w:ascii="Segoe UI" w:hAnsi="Segoe UI" w:cs="Segoe UI"/>
        </w:rPr>
        <w:t>das secretarias.</w:t>
      </w:r>
      <w:r w:rsidRPr="004C08CC">
        <w:rPr>
          <w:rFonts w:ascii="Segoe UI" w:hAnsi="Segoe UI" w:cs="Segoe UI"/>
        </w:rPr>
        <w:t xml:space="preserve"> </w:t>
      </w:r>
    </w:p>
    <w:p w:rsidR="0049751B" w:rsidRPr="00486FA5" w:rsidRDefault="0049751B" w:rsidP="0049751B">
      <w:pPr>
        <w:tabs>
          <w:tab w:val="left" w:pos="2268"/>
        </w:tabs>
        <w:spacing w:after="0" w:line="300" w:lineRule="auto"/>
        <w:jc w:val="both"/>
        <w:rPr>
          <w:rFonts w:ascii="Segoe UI" w:eastAsia="Segoe UI" w:hAnsi="Segoe UI" w:cs="Segoe UI"/>
          <w:b/>
        </w:rPr>
      </w:pPr>
    </w:p>
    <w:p w:rsidR="0049751B" w:rsidRPr="00486FA5" w:rsidRDefault="0049751B" w:rsidP="0049751B">
      <w:pPr>
        <w:tabs>
          <w:tab w:val="left" w:pos="2268"/>
        </w:tabs>
        <w:spacing w:after="0" w:line="300" w:lineRule="auto"/>
        <w:jc w:val="both"/>
        <w:rPr>
          <w:rFonts w:ascii="Segoe UI" w:eastAsia="Segoe UI" w:hAnsi="Segoe UI" w:cs="Segoe UI"/>
          <w:b/>
        </w:rPr>
      </w:pPr>
      <w:r w:rsidRPr="00486FA5">
        <w:rPr>
          <w:rFonts w:ascii="Segoe UI" w:eastAsia="Segoe UI" w:hAnsi="Segoe UI" w:cs="Segoe UI"/>
          <w:b/>
        </w:rPr>
        <w:t>10. Das providências a serem adotadas pela Administração previamente à celebração do contrato administrativo, inclusive quanto à capacitação de servidores públicos municipais para fiscalização e gestão contratual</w:t>
      </w:r>
    </w:p>
    <w:p w:rsidR="0049751B" w:rsidRPr="00486FA5" w:rsidRDefault="0049751B" w:rsidP="0049751B">
      <w:pPr>
        <w:spacing w:line="300" w:lineRule="auto"/>
        <w:jc w:val="both"/>
        <w:rPr>
          <w:rFonts w:ascii="Segoe UI" w:eastAsia="Segoe UI" w:hAnsi="Segoe UI" w:cs="Segoe UI"/>
        </w:rPr>
      </w:pPr>
      <w:r w:rsidRPr="00486FA5">
        <w:rPr>
          <w:rFonts w:ascii="Segoe UI" w:eastAsia="Segoe UI" w:hAnsi="Segoe UI" w:cs="Segoe UI"/>
        </w:rPr>
        <w:t>10.1. Considerando que se trata de fornecimento comum, a Administração não possui providências a serem adotadas previamente à celebração do contrato administrativo.</w:t>
      </w:r>
    </w:p>
    <w:p w:rsidR="0049751B" w:rsidRPr="00486FA5" w:rsidRDefault="0049751B" w:rsidP="0049751B">
      <w:pPr>
        <w:tabs>
          <w:tab w:val="left" w:pos="2268"/>
        </w:tabs>
        <w:spacing w:after="0" w:line="300" w:lineRule="auto"/>
        <w:jc w:val="both"/>
        <w:rPr>
          <w:rFonts w:ascii="Segoe UI" w:eastAsia="Segoe UI" w:hAnsi="Segoe UI" w:cs="Segoe UI"/>
        </w:rPr>
      </w:pPr>
    </w:p>
    <w:p w:rsidR="0049751B" w:rsidRPr="00486FA5" w:rsidRDefault="0049751B" w:rsidP="0049751B">
      <w:pPr>
        <w:tabs>
          <w:tab w:val="left" w:pos="2268"/>
        </w:tabs>
        <w:spacing w:after="0" w:line="300" w:lineRule="auto"/>
        <w:jc w:val="both"/>
        <w:rPr>
          <w:rFonts w:ascii="Segoe UI" w:eastAsia="Segoe UI" w:hAnsi="Segoe UI" w:cs="Segoe UI"/>
          <w:b/>
        </w:rPr>
      </w:pPr>
      <w:r w:rsidRPr="00486FA5">
        <w:rPr>
          <w:rFonts w:ascii="Segoe UI" w:eastAsia="Segoe UI" w:hAnsi="Segoe UI" w:cs="Segoe UI"/>
          <w:b/>
        </w:rPr>
        <w:t xml:space="preserve">11. Das contratações correlatas e/ou interdependentes </w:t>
      </w:r>
    </w:p>
    <w:p w:rsidR="0049751B" w:rsidRPr="00486FA5" w:rsidRDefault="0049751B" w:rsidP="0049751B">
      <w:pPr>
        <w:tabs>
          <w:tab w:val="left" w:pos="2268"/>
        </w:tabs>
        <w:spacing w:after="0" w:line="300" w:lineRule="auto"/>
        <w:jc w:val="both"/>
        <w:rPr>
          <w:rFonts w:ascii="Segoe UI" w:eastAsia="Segoe UI" w:hAnsi="Segoe UI" w:cs="Segoe UI"/>
        </w:rPr>
      </w:pPr>
      <w:r w:rsidRPr="00486FA5">
        <w:rPr>
          <w:rFonts w:ascii="Segoe UI" w:eastAsia="Segoe UI" w:hAnsi="Segoe UI" w:cs="Segoe UI"/>
        </w:rPr>
        <w:t xml:space="preserve">11.1. Não existiu ou existem contratações correlatas </w:t>
      </w:r>
      <w:r w:rsidRPr="00486FA5">
        <w:rPr>
          <w:rFonts w:ascii="Segoe UI" w:eastAsia="Segoe UI" w:hAnsi="Segoe UI" w:cs="Segoe UI"/>
          <w:b/>
        </w:rPr>
        <w:t xml:space="preserve">e/ou </w:t>
      </w:r>
      <w:r w:rsidRPr="00486FA5">
        <w:rPr>
          <w:rFonts w:ascii="Segoe UI" w:eastAsia="Segoe UI" w:hAnsi="Segoe UI" w:cs="Segoe UI"/>
        </w:rPr>
        <w:t xml:space="preserve">interdependentes no âmbito da Administração. </w:t>
      </w:r>
    </w:p>
    <w:p w:rsidR="0049751B" w:rsidRPr="00486FA5" w:rsidRDefault="0049751B" w:rsidP="0049751B">
      <w:pPr>
        <w:tabs>
          <w:tab w:val="left" w:pos="2268"/>
        </w:tabs>
        <w:spacing w:after="0" w:line="300" w:lineRule="auto"/>
        <w:jc w:val="both"/>
        <w:rPr>
          <w:rFonts w:ascii="Segoe UI" w:eastAsia="Segoe UI" w:hAnsi="Segoe UI" w:cs="Segoe UI"/>
        </w:rPr>
      </w:pPr>
    </w:p>
    <w:p w:rsidR="0049751B" w:rsidRPr="00486FA5" w:rsidRDefault="0049751B" w:rsidP="0049751B">
      <w:pPr>
        <w:tabs>
          <w:tab w:val="left" w:pos="2268"/>
        </w:tabs>
        <w:spacing w:after="0" w:line="300" w:lineRule="auto"/>
        <w:jc w:val="both"/>
        <w:rPr>
          <w:rFonts w:ascii="Segoe UI" w:eastAsia="Segoe UI" w:hAnsi="Segoe UI" w:cs="Segoe UI"/>
          <w:b/>
        </w:rPr>
      </w:pPr>
      <w:r w:rsidRPr="00486FA5">
        <w:rPr>
          <w:rFonts w:ascii="Segoe UI" w:eastAsia="Segoe UI" w:hAnsi="Segoe UI" w:cs="Segoe UI"/>
          <w:b/>
        </w:rPr>
        <w:t>12. Da descrição de possíveis impactos ambientais e respectivas medidas mitigadoras, incluídos requisitos de baixo consumo de energia e de outros recursos, bem como logística reversa para desfazimento e reciclagem de bens e refugos, quando aplicável</w:t>
      </w:r>
    </w:p>
    <w:p w:rsidR="0049751B" w:rsidRPr="00486FA5" w:rsidRDefault="0049751B" w:rsidP="0049751B">
      <w:pPr>
        <w:spacing w:line="300" w:lineRule="auto"/>
        <w:jc w:val="both"/>
        <w:rPr>
          <w:rFonts w:ascii="Segoe UI" w:hAnsi="Segoe UI" w:cs="Segoe UI"/>
        </w:rPr>
      </w:pPr>
      <w:r w:rsidRPr="00486FA5">
        <w:rPr>
          <w:rFonts w:ascii="Segoe UI" w:eastAsia="Segoe UI" w:hAnsi="Segoe UI" w:cs="Segoe UI"/>
        </w:rPr>
        <w:t xml:space="preserve">12.1. </w:t>
      </w:r>
      <w:r w:rsidRPr="00486FA5">
        <w:rPr>
          <w:rFonts w:ascii="Segoe UI" w:hAnsi="Segoe UI" w:cs="Segoe UI"/>
        </w:rPr>
        <w:t xml:space="preserve"> Não há impacto ambiental relevante com essa contratação, em que aplica presente processo de contratação, que trata dos critérios de sustentabilidade e proteção ambiental, principalmente no que se refere aos aspectos e /ou exigências técnicas dos veículos a serem adquiridos.</w:t>
      </w:r>
    </w:p>
    <w:p w:rsidR="0049751B" w:rsidRPr="00486FA5" w:rsidRDefault="0049751B" w:rsidP="0049751B">
      <w:pPr>
        <w:spacing w:line="300" w:lineRule="auto"/>
        <w:jc w:val="both"/>
        <w:rPr>
          <w:rFonts w:ascii="Segoe UI" w:eastAsia="Segoe UI" w:hAnsi="Segoe UI" w:cs="Segoe UI"/>
          <w:b/>
        </w:rPr>
      </w:pPr>
      <w:r w:rsidRPr="00486FA5">
        <w:rPr>
          <w:rFonts w:ascii="Segoe UI" w:eastAsia="Segoe UI" w:hAnsi="Segoe UI" w:cs="Segoe UI"/>
          <w:b/>
        </w:rPr>
        <w:t>13. Do posicionamento conclusivo sobre a adequação da contratação para o atendimento da necessidade a que se destina</w:t>
      </w:r>
    </w:p>
    <w:p w:rsidR="0049751B" w:rsidRPr="00486FA5" w:rsidRDefault="0049751B" w:rsidP="0049751B">
      <w:pPr>
        <w:tabs>
          <w:tab w:val="left" w:pos="2268"/>
        </w:tabs>
        <w:spacing w:after="0" w:line="300" w:lineRule="auto"/>
        <w:jc w:val="both"/>
        <w:rPr>
          <w:rFonts w:ascii="Segoe UI" w:hAnsi="Segoe UI" w:cs="Segoe UI"/>
        </w:rPr>
      </w:pPr>
      <w:r w:rsidRPr="00486FA5">
        <w:rPr>
          <w:rFonts w:ascii="Segoe UI" w:hAnsi="Segoe UI" w:cs="Segoe UI"/>
        </w:rPr>
        <w:lastRenderedPageBreak/>
        <w:t xml:space="preserve">13.1 Diante da necessidade de contratar empresa para fornecimento </w:t>
      </w:r>
      <w:r w:rsidR="00DD2D50">
        <w:rPr>
          <w:rFonts w:ascii="Segoe UI" w:hAnsi="Segoe UI" w:cs="Segoe UI"/>
        </w:rPr>
        <w:t>de equipamentos</w:t>
      </w:r>
      <w:r w:rsidRPr="00486FA5">
        <w:rPr>
          <w:rFonts w:ascii="Segoe UI" w:hAnsi="Segoe UI" w:cs="Segoe UI"/>
        </w:rPr>
        <w:t xml:space="preserve">, justifica-se a instauração deste processo licitatório. </w:t>
      </w:r>
    </w:p>
    <w:p w:rsidR="0049751B" w:rsidRPr="00486FA5" w:rsidRDefault="0049751B" w:rsidP="0049751B">
      <w:pPr>
        <w:tabs>
          <w:tab w:val="left" w:pos="2268"/>
        </w:tabs>
        <w:spacing w:after="0" w:line="300" w:lineRule="auto"/>
        <w:jc w:val="both"/>
        <w:rPr>
          <w:rFonts w:ascii="Segoe UI" w:hAnsi="Segoe UI" w:cs="Segoe UI"/>
        </w:rPr>
      </w:pPr>
      <w:r w:rsidRPr="00486FA5">
        <w:rPr>
          <w:rFonts w:ascii="Segoe UI" w:hAnsi="Segoe UI" w:cs="Segoe UI"/>
        </w:rPr>
        <w:t xml:space="preserve">13.2 Considerando que nos processos corriqueiros de Pregão Eletrônico realizados nesta Administração Pública, as participantes são julgadas em uma fase de disputa que acarreta em lances sucessivos e redução no preço unitário final e a consequente redução de custos significativos aos cofres públicos. </w:t>
      </w:r>
    </w:p>
    <w:p w:rsidR="0049751B" w:rsidRPr="00486FA5" w:rsidRDefault="0049751B" w:rsidP="0049751B">
      <w:pPr>
        <w:tabs>
          <w:tab w:val="left" w:pos="2268"/>
        </w:tabs>
        <w:spacing w:after="0" w:line="300" w:lineRule="auto"/>
        <w:jc w:val="both"/>
        <w:rPr>
          <w:rFonts w:ascii="Segoe UI" w:hAnsi="Segoe UI" w:cs="Segoe UI"/>
        </w:rPr>
      </w:pPr>
      <w:r w:rsidRPr="00486FA5">
        <w:rPr>
          <w:rFonts w:ascii="Segoe UI" w:hAnsi="Segoe UI" w:cs="Segoe UI"/>
        </w:rPr>
        <w:t xml:space="preserve">13.3 Recomenda-se a utilização da modalidade Pregão conforme o Inciso XLI concomitante com o Inciso XLV, ambos do Art. Art. 6º da Lei Federal nº 14.133/21. </w:t>
      </w:r>
    </w:p>
    <w:p w:rsidR="0049751B" w:rsidRPr="00486FA5" w:rsidRDefault="0049751B" w:rsidP="0049751B">
      <w:pPr>
        <w:tabs>
          <w:tab w:val="left" w:pos="2268"/>
        </w:tabs>
        <w:spacing w:after="0" w:line="300" w:lineRule="auto"/>
        <w:jc w:val="both"/>
        <w:rPr>
          <w:rFonts w:ascii="Segoe UI" w:hAnsi="Segoe UI" w:cs="Segoe UI"/>
        </w:rPr>
      </w:pPr>
      <w:r w:rsidRPr="00486FA5">
        <w:rPr>
          <w:rFonts w:ascii="Segoe UI" w:hAnsi="Segoe UI" w:cs="Segoe UI"/>
        </w:rPr>
        <w:t xml:space="preserve">13.4 Pelo exposto, declaramos a viabilidade da contratação nos termos dispostos nas solicitações e neste Estudo Técnico Preliminar. </w:t>
      </w:r>
    </w:p>
    <w:p w:rsidR="0049751B" w:rsidRPr="00486FA5" w:rsidRDefault="0049751B" w:rsidP="0049751B">
      <w:pPr>
        <w:tabs>
          <w:tab w:val="left" w:pos="2268"/>
        </w:tabs>
        <w:spacing w:after="0" w:line="300" w:lineRule="auto"/>
        <w:jc w:val="both"/>
        <w:rPr>
          <w:rFonts w:ascii="Segoe UI" w:hAnsi="Segoe UI" w:cs="Segoe UI"/>
        </w:rPr>
      </w:pPr>
    </w:p>
    <w:p w:rsidR="0049751B" w:rsidRPr="00486FA5" w:rsidRDefault="0049751B" w:rsidP="0049751B">
      <w:pPr>
        <w:tabs>
          <w:tab w:val="left" w:pos="2268"/>
        </w:tabs>
        <w:spacing w:after="0" w:line="300" w:lineRule="auto"/>
        <w:jc w:val="both"/>
        <w:rPr>
          <w:rFonts w:ascii="Segoe UI" w:eastAsia="Segoe UI" w:hAnsi="Segoe UI" w:cs="Segoe UI"/>
        </w:rPr>
      </w:pPr>
      <w:r w:rsidRPr="00486FA5">
        <w:rPr>
          <w:rFonts w:ascii="Segoe UI" w:eastAsia="Segoe UI" w:hAnsi="Segoe UI" w:cs="Segoe UI"/>
          <w:b/>
        </w:rPr>
        <w:t>14.1. Das disposições gerais</w:t>
      </w:r>
    </w:p>
    <w:p w:rsidR="0049751B" w:rsidRDefault="0049751B" w:rsidP="0049751B">
      <w:pPr>
        <w:tabs>
          <w:tab w:val="left" w:pos="2268"/>
        </w:tabs>
        <w:spacing w:after="0" w:line="300" w:lineRule="auto"/>
        <w:jc w:val="both"/>
        <w:rPr>
          <w:rFonts w:ascii="Segoe UI" w:eastAsia="Segoe UI" w:hAnsi="Segoe UI" w:cs="Segoe UI"/>
        </w:rPr>
      </w:pPr>
      <w:r w:rsidRPr="00486FA5">
        <w:rPr>
          <w:rFonts w:ascii="Segoe UI" w:eastAsia="Segoe UI" w:hAnsi="Segoe UI" w:cs="Segoe UI"/>
        </w:rPr>
        <w:t>14.1. Admite-se que os elementos constantes do ETP sejam retificados durante a elaboração dos eventuais Termo de Referência – TR –, anteprojeto, projeto básico e projeto executivo.</w:t>
      </w:r>
    </w:p>
    <w:p w:rsidR="00BF0AE7" w:rsidRDefault="00BF0AE7" w:rsidP="0049751B">
      <w:pPr>
        <w:tabs>
          <w:tab w:val="left" w:pos="2268"/>
        </w:tabs>
        <w:spacing w:after="0" w:line="300" w:lineRule="auto"/>
        <w:jc w:val="both"/>
        <w:rPr>
          <w:rFonts w:ascii="Segoe UI" w:eastAsia="Segoe UI" w:hAnsi="Segoe UI" w:cs="Segoe UI"/>
        </w:rPr>
      </w:pPr>
    </w:p>
    <w:p w:rsidR="00BF0AE7" w:rsidRDefault="00BF0AE7" w:rsidP="0049751B">
      <w:pPr>
        <w:tabs>
          <w:tab w:val="left" w:pos="2268"/>
        </w:tabs>
        <w:spacing w:after="0" w:line="300" w:lineRule="auto"/>
        <w:jc w:val="both"/>
        <w:rPr>
          <w:rFonts w:ascii="Segoe UI" w:eastAsia="Segoe UI" w:hAnsi="Segoe UI" w:cs="Segoe UI"/>
        </w:rPr>
      </w:pPr>
    </w:p>
    <w:p w:rsidR="00BF0AE7" w:rsidRDefault="00BF0AE7" w:rsidP="0049751B">
      <w:pPr>
        <w:tabs>
          <w:tab w:val="left" w:pos="2268"/>
        </w:tabs>
        <w:spacing w:after="0" w:line="300" w:lineRule="auto"/>
        <w:jc w:val="both"/>
        <w:rPr>
          <w:rFonts w:ascii="Segoe UI" w:eastAsia="Segoe UI" w:hAnsi="Segoe UI" w:cs="Segoe UI"/>
        </w:rPr>
      </w:pPr>
    </w:p>
    <w:p w:rsidR="00BF0AE7" w:rsidRDefault="00BF0AE7" w:rsidP="0049751B">
      <w:pPr>
        <w:tabs>
          <w:tab w:val="left" w:pos="2268"/>
        </w:tabs>
        <w:spacing w:after="0" w:line="300" w:lineRule="auto"/>
        <w:jc w:val="both"/>
        <w:rPr>
          <w:rFonts w:ascii="Segoe UI" w:eastAsia="Segoe UI" w:hAnsi="Segoe UI" w:cs="Segoe UI"/>
        </w:rPr>
      </w:pPr>
    </w:p>
    <w:p w:rsidR="00BF0AE7" w:rsidRDefault="00BF0AE7" w:rsidP="0049751B">
      <w:pPr>
        <w:tabs>
          <w:tab w:val="left" w:pos="2268"/>
        </w:tabs>
        <w:spacing w:after="0" w:line="300" w:lineRule="auto"/>
        <w:jc w:val="both"/>
        <w:rPr>
          <w:rFonts w:ascii="Segoe UI" w:eastAsia="Segoe UI" w:hAnsi="Segoe UI" w:cs="Segoe UI"/>
        </w:rPr>
      </w:pPr>
    </w:p>
    <w:p w:rsidR="00BF0AE7" w:rsidRDefault="00BF0AE7" w:rsidP="0049751B">
      <w:pPr>
        <w:tabs>
          <w:tab w:val="left" w:pos="2268"/>
        </w:tabs>
        <w:spacing w:after="0" w:line="300" w:lineRule="auto"/>
        <w:jc w:val="both"/>
        <w:rPr>
          <w:rFonts w:ascii="Segoe UI" w:eastAsia="Segoe UI" w:hAnsi="Segoe UI" w:cs="Segoe UI"/>
        </w:rPr>
      </w:pPr>
    </w:p>
    <w:p w:rsidR="00BF0AE7" w:rsidRDefault="00BF0AE7" w:rsidP="0049751B">
      <w:pPr>
        <w:tabs>
          <w:tab w:val="left" w:pos="2268"/>
        </w:tabs>
        <w:spacing w:after="0" w:line="300" w:lineRule="auto"/>
        <w:jc w:val="both"/>
        <w:rPr>
          <w:rFonts w:ascii="Segoe UI" w:eastAsia="Segoe UI" w:hAnsi="Segoe UI" w:cs="Segoe UI"/>
        </w:rPr>
      </w:pPr>
    </w:p>
    <w:p w:rsidR="00BF0AE7" w:rsidRDefault="00BF0AE7" w:rsidP="0049751B">
      <w:pPr>
        <w:tabs>
          <w:tab w:val="left" w:pos="2268"/>
        </w:tabs>
        <w:spacing w:after="0" w:line="300" w:lineRule="auto"/>
        <w:jc w:val="both"/>
        <w:rPr>
          <w:rFonts w:ascii="Segoe UI" w:eastAsia="Segoe UI" w:hAnsi="Segoe UI" w:cs="Segoe UI"/>
        </w:rPr>
      </w:pPr>
    </w:p>
    <w:p w:rsidR="00BF0AE7" w:rsidRDefault="00BF0AE7" w:rsidP="0049751B">
      <w:pPr>
        <w:tabs>
          <w:tab w:val="left" w:pos="2268"/>
        </w:tabs>
        <w:spacing w:after="0" w:line="300" w:lineRule="auto"/>
        <w:jc w:val="both"/>
        <w:rPr>
          <w:rFonts w:ascii="Segoe UI" w:eastAsia="Segoe UI" w:hAnsi="Segoe UI" w:cs="Segoe UI"/>
        </w:rPr>
      </w:pPr>
    </w:p>
    <w:p w:rsidR="00BF0AE7" w:rsidRDefault="00BF0AE7" w:rsidP="0049751B">
      <w:pPr>
        <w:tabs>
          <w:tab w:val="left" w:pos="2268"/>
        </w:tabs>
        <w:spacing w:after="0" w:line="300" w:lineRule="auto"/>
        <w:jc w:val="both"/>
        <w:rPr>
          <w:rFonts w:ascii="Segoe UI" w:eastAsia="Segoe UI" w:hAnsi="Segoe UI" w:cs="Segoe UI"/>
        </w:rPr>
      </w:pPr>
    </w:p>
    <w:p w:rsidR="00BF0AE7" w:rsidRDefault="00BF0AE7" w:rsidP="0049751B">
      <w:pPr>
        <w:tabs>
          <w:tab w:val="left" w:pos="2268"/>
        </w:tabs>
        <w:spacing w:after="0" w:line="300" w:lineRule="auto"/>
        <w:jc w:val="both"/>
        <w:rPr>
          <w:rFonts w:ascii="Segoe UI" w:eastAsia="Segoe UI" w:hAnsi="Segoe UI" w:cs="Segoe UI"/>
        </w:rPr>
      </w:pPr>
    </w:p>
    <w:p w:rsidR="00A657FA" w:rsidRDefault="00A657FA" w:rsidP="0049751B">
      <w:pPr>
        <w:tabs>
          <w:tab w:val="left" w:pos="2268"/>
        </w:tabs>
        <w:spacing w:after="0" w:line="300" w:lineRule="auto"/>
        <w:jc w:val="both"/>
        <w:rPr>
          <w:rFonts w:ascii="Segoe UI" w:eastAsia="Segoe UI" w:hAnsi="Segoe UI" w:cs="Segoe UI"/>
        </w:rPr>
      </w:pPr>
    </w:p>
    <w:p w:rsidR="00A657FA" w:rsidRDefault="00A657FA" w:rsidP="0049751B">
      <w:pPr>
        <w:tabs>
          <w:tab w:val="left" w:pos="2268"/>
        </w:tabs>
        <w:spacing w:after="0" w:line="300" w:lineRule="auto"/>
        <w:jc w:val="both"/>
        <w:rPr>
          <w:rFonts w:ascii="Segoe UI" w:eastAsia="Segoe UI" w:hAnsi="Segoe UI" w:cs="Segoe UI"/>
        </w:rPr>
      </w:pPr>
    </w:p>
    <w:p w:rsidR="00A657FA" w:rsidRDefault="00A657FA" w:rsidP="0049751B">
      <w:pPr>
        <w:tabs>
          <w:tab w:val="left" w:pos="2268"/>
        </w:tabs>
        <w:spacing w:after="0" w:line="300" w:lineRule="auto"/>
        <w:jc w:val="both"/>
        <w:rPr>
          <w:rFonts w:ascii="Segoe UI" w:eastAsia="Segoe UI" w:hAnsi="Segoe UI" w:cs="Segoe UI"/>
        </w:rPr>
      </w:pPr>
    </w:p>
    <w:p w:rsidR="00A657FA" w:rsidRDefault="00A657FA" w:rsidP="0049751B">
      <w:pPr>
        <w:tabs>
          <w:tab w:val="left" w:pos="2268"/>
        </w:tabs>
        <w:spacing w:after="0" w:line="300" w:lineRule="auto"/>
        <w:jc w:val="both"/>
        <w:rPr>
          <w:rFonts w:ascii="Segoe UI" w:eastAsia="Segoe UI" w:hAnsi="Segoe UI" w:cs="Segoe UI"/>
        </w:rPr>
      </w:pPr>
    </w:p>
    <w:p w:rsidR="00A657FA" w:rsidRDefault="00A657FA" w:rsidP="0049751B">
      <w:pPr>
        <w:tabs>
          <w:tab w:val="left" w:pos="2268"/>
        </w:tabs>
        <w:spacing w:after="0" w:line="300" w:lineRule="auto"/>
        <w:jc w:val="both"/>
        <w:rPr>
          <w:rFonts w:ascii="Segoe UI" w:eastAsia="Segoe UI" w:hAnsi="Segoe UI" w:cs="Segoe UI"/>
        </w:rPr>
      </w:pPr>
    </w:p>
    <w:p w:rsidR="00A657FA" w:rsidRDefault="00A657FA" w:rsidP="0049751B">
      <w:pPr>
        <w:tabs>
          <w:tab w:val="left" w:pos="2268"/>
        </w:tabs>
        <w:spacing w:after="0" w:line="300" w:lineRule="auto"/>
        <w:jc w:val="both"/>
        <w:rPr>
          <w:rFonts w:ascii="Segoe UI" w:eastAsia="Segoe UI" w:hAnsi="Segoe UI" w:cs="Segoe UI"/>
        </w:rPr>
      </w:pPr>
    </w:p>
    <w:p w:rsidR="00A657FA" w:rsidRPr="00486FA5" w:rsidRDefault="00A657FA" w:rsidP="0049751B">
      <w:pPr>
        <w:tabs>
          <w:tab w:val="left" w:pos="2268"/>
        </w:tabs>
        <w:spacing w:after="0" w:line="300" w:lineRule="auto"/>
        <w:jc w:val="both"/>
        <w:rPr>
          <w:rFonts w:ascii="Segoe UI" w:eastAsia="Segoe UI" w:hAnsi="Segoe UI" w:cs="Segoe UI"/>
        </w:rPr>
      </w:pPr>
    </w:p>
    <w:p w:rsidR="0049751B" w:rsidRDefault="0049751B" w:rsidP="0049751B">
      <w:pPr>
        <w:tabs>
          <w:tab w:val="left" w:pos="2268"/>
        </w:tabs>
        <w:spacing w:after="0" w:line="300" w:lineRule="auto"/>
        <w:jc w:val="center"/>
        <w:rPr>
          <w:rFonts w:ascii="Segoe UI" w:eastAsia="Segoe UI" w:hAnsi="Segoe UI" w:cs="Segoe UI"/>
          <w:b/>
        </w:rPr>
      </w:pPr>
    </w:p>
    <w:p w:rsidR="00196E82" w:rsidRDefault="00196E82" w:rsidP="0049751B">
      <w:pPr>
        <w:tabs>
          <w:tab w:val="left" w:pos="2268"/>
        </w:tabs>
        <w:spacing w:after="0" w:line="300" w:lineRule="auto"/>
        <w:jc w:val="center"/>
        <w:rPr>
          <w:rFonts w:ascii="Segoe UI" w:eastAsia="Segoe UI" w:hAnsi="Segoe UI" w:cs="Segoe UI"/>
          <w:b/>
        </w:rPr>
      </w:pPr>
    </w:p>
    <w:p w:rsidR="00E3662B" w:rsidRDefault="00570B2C">
      <w:pPr>
        <w:tabs>
          <w:tab w:val="left" w:pos="2268"/>
        </w:tabs>
        <w:spacing w:after="0" w:line="300" w:lineRule="auto"/>
        <w:jc w:val="center"/>
        <w:rPr>
          <w:rFonts w:ascii="Segoe UI" w:eastAsia="Segoe UI" w:hAnsi="Segoe UI" w:cs="Segoe UI"/>
          <w:b/>
          <w:sz w:val="23"/>
        </w:rPr>
      </w:pPr>
      <w:r>
        <w:rPr>
          <w:rFonts w:ascii="Segoe UI" w:eastAsia="Segoe UI" w:hAnsi="Segoe UI" w:cs="Segoe UI"/>
          <w:b/>
          <w:sz w:val="23"/>
        </w:rPr>
        <w:lastRenderedPageBreak/>
        <w:t xml:space="preserve">ANEXO II - </w:t>
      </w:r>
      <w:r w:rsidR="00EE29C4">
        <w:rPr>
          <w:rFonts w:ascii="Segoe UI" w:eastAsia="Segoe UI" w:hAnsi="Segoe UI" w:cs="Segoe UI"/>
          <w:b/>
          <w:sz w:val="23"/>
        </w:rPr>
        <w:t>TERMO DE REFERÊNCIA</w:t>
      </w:r>
    </w:p>
    <w:p w:rsidR="00E3662B" w:rsidRPr="00F476D0" w:rsidRDefault="00E3662B">
      <w:pPr>
        <w:tabs>
          <w:tab w:val="left" w:pos="2268"/>
        </w:tabs>
        <w:spacing w:after="0" w:line="300" w:lineRule="auto"/>
        <w:jc w:val="both"/>
        <w:rPr>
          <w:rFonts w:ascii="Segoe UI" w:eastAsia="Segoe UI" w:hAnsi="Segoe UI" w:cs="Segoe UI"/>
          <w:sz w:val="23"/>
        </w:rPr>
      </w:pPr>
    </w:p>
    <w:p w:rsidR="00570B2C" w:rsidRDefault="00570B2C" w:rsidP="00570B2C">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w:t>
      </w:r>
      <w:r w:rsidR="002A2181">
        <w:rPr>
          <w:rFonts w:ascii="Segoe UI" w:eastAsia="Segoe UI" w:hAnsi="Segoe UI" w:cs="Segoe UI"/>
          <w:sz w:val="23"/>
        </w:rPr>
        <w:t>74</w:t>
      </w:r>
      <w:r>
        <w:rPr>
          <w:rFonts w:ascii="Segoe UI" w:eastAsia="Segoe UI" w:hAnsi="Segoe UI" w:cs="Segoe UI"/>
          <w:sz w:val="23"/>
        </w:rPr>
        <w:t>/2025</w:t>
      </w:r>
    </w:p>
    <w:p w:rsidR="00E3662B" w:rsidRPr="00F476D0" w:rsidRDefault="00570B2C" w:rsidP="00570B2C">
      <w:pPr>
        <w:tabs>
          <w:tab w:val="left" w:pos="2268"/>
        </w:tabs>
        <w:spacing w:after="0" w:line="240" w:lineRule="auto"/>
        <w:jc w:val="both"/>
        <w:rPr>
          <w:rFonts w:ascii="Segoe UI" w:eastAsia="Segoe UI" w:hAnsi="Segoe UI" w:cs="Segoe UI"/>
          <w:b/>
          <w:sz w:val="23"/>
        </w:rPr>
      </w:pPr>
      <w:r>
        <w:rPr>
          <w:rFonts w:ascii="Segoe UI" w:eastAsia="Segoe UI" w:hAnsi="Segoe UI" w:cs="Segoe UI"/>
          <w:sz w:val="23"/>
        </w:rPr>
        <w:t>Pregão nº. 0</w:t>
      </w:r>
      <w:r w:rsidR="002A2181">
        <w:rPr>
          <w:rFonts w:ascii="Segoe UI" w:eastAsia="Segoe UI" w:hAnsi="Segoe UI" w:cs="Segoe UI"/>
          <w:sz w:val="23"/>
        </w:rPr>
        <w:t>21</w:t>
      </w:r>
      <w:r>
        <w:rPr>
          <w:rFonts w:ascii="Segoe UI" w:eastAsia="Segoe UI" w:hAnsi="Segoe UI" w:cs="Segoe UI"/>
          <w:sz w:val="23"/>
        </w:rPr>
        <w:t>/2025</w:t>
      </w:r>
    </w:p>
    <w:p w:rsidR="00E3662B" w:rsidRPr="00F476D0" w:rsidRDefault="00E3662B">
      <w:pPr>
        <w:tabs>
          <w:tab w:val="left" w:pos="2268"/>
        </w:tabs>
        <w:spacing w:after="0" w:line="300" w:lineRule="auto"/>
        <w:jc w:val="both"/>
        <w:rPr>
          <w:rFonts w:ascii="Segoe UI" w:eastAsia="Segoe UI" w:hAnsi="Segoe UI" w:cs="Segoe UI"/>
          <w:sz w:val="23"/>
        </w:rPr>
      </w:pPr>
    </w:p>
    <w:p w:rsidR="00E3662B" w:rsidRPr="00F476D0" w:rsidRDefault="00EE29C4">
      <w:pPr>
        <w:tabs>
          <w:tab w:val="left" w:pos="2268"/>
        </w:tabs>
        <w:spacing w:line="300" w:lineRule="auto"/>
        <w:jc w:val="both"/>
        <w:rPr>
          <w:rFonts w:ascii="Segoe UI" w:eastAsia="Segoe UI" w:hAnsi="Segoe UI" w:cs="Segoe UI"/>
          <w:b/>
          <w:sz w:val="23"/>
        </w:rPr>
      </w:pPr>
      <w:r w:rsidRPr="00F476D0">
        <w:rPr>
          <w:rFonts w:ascii="Segoe UI" w:eastAsia="Segoe UI" w:hAnsi="Segoe UI" w:cs="Segoe UI"/>
          <w:b/>
          <w:sz w:val="23"/>
        </w:rPr>
        <w:t>1. Da definição do objeto</w:t>
      </w:r>
    </w:p>
    <w:p w:rsidR="000D0B70" w:rsidRPr="00F476D0" w:rsidRDefault="00EE29C4" w:rsidP="000D0B70">
      <w:pPr>
        <w:tabs>
          <w:tab w:val="left" w:pos="2268"/>
        </w:tabs>
        <w:spacing w:after="0" w:line="300" w:lineRule="auto"/>
        <w:jc w:val="both"/>
        <w:rPr>
          <w:rFonts w:ascii="Segoe UI" w:eastAsia="Segoe UI" w:hAnsi="Segoe UI" w:cs="Segoe UI"/>
        </w:rPr>
      </w:pPr>
      <w:r w:rsidRPr="00F476D0">
        <w:rPr>
          <w:rFonts w:ascii="Segoe UI" w:eastAsia="Segoe UI" w:hAnsi="Segoe UI" w:cs="Segoe UI"/>
          <w:sz w:val="23"/>
        </w:rPr>
        <w:t>1.1.</w:t>
      </w:r>
      <w:r w:rsidRPr="00F476D0">
        <w:rPr>
          <w:rFonts w:ascii="Segoe UI" w:eastAsia="Segoe UI" w:hAnsi="Segoe UI" w:cs="Segoe UI"/>
        </w:rPr>
        <w:t xml:space="preserve"> </w:t>
      </w:r>
      <w:r w:rsidR="002A2181">
        <w:rPr>
          <w:rFonts w:ascii="Segoe UI" w:hAnsi="Segoe UI" w:cs="Segoe UI"/>
          <w:b/>
          <w:sz w:val="23"/>
          <w:szCs w:val="23"/>
        </w:rPr>
        <w:t xml:space="preserve">REGISTRO DE PREÇOS PARA SELEÇÃO DE EMPRESAS PARA FORNECIMENTO DE </w:t>
      </w:r>
      <w:r w:rsidR="002A2181" w:rsidRPr="00A63AD4">
        <w:rPr>
          <w:rFonts w:ascii="Segoe UI" w:hAnsi="Segoe UI" w:cs="Segoe UI"/>
          <w:b/>
          <w:sz w:val="23"/>
          <w:szCs w:val="23"/>
        </w:rPr>
        <w:t>CPUS PROCESSADOR I3, NOTEBOOKS I5, TABLETS</w:t>
      </w:r>
      <w:r w:rsidR="002A2181" w:rsidRPr="00F476D0">
        <w:rPr>
          <w:rFonts w:ascii="Segoe UI" w:hAnsi="Segoe UI" w:cs="Segoe UI"/>
          <w:b/>
          <w:sz w:val="23"/>
          <w:szCs w:val="23"/>
        </w:rPr>
        <w:t xml:space="preserve"> PARA ATENDER</w:t>
      </w:r>
      <w:r w:rsidR="002A2181">
        <w:rPr>
          <w:rFonts w:ascii="Segoe UI" w:hAnsi="Segoe UI" w:cs="Segoe UI"/>
          <w:b/>
          <w:sz w:val="23"/>
          <w:szCs w:val="23"/>
        </w:rPr>
        <w:t xml:space="preserve"> A DEMANDA DAS SECRETARIAS REQUISITANTES D</w:t>
      </w:r>
      <w:r w:rsidR="002A2181" w:rsidRPr="00F476D0">
        <w:rPr>
          <w:rFonts w:ascii="Segoe UI" w:hAnsi="Segoe UI" w:cs="Segoe UI"/>
          <w:b/>
          <w:sz w:val="23"/>
          <w:szCs w:val="23"/>
        </w:rPr>
        <w:t>O MUNICIPIO DE DOM CAVATI</w:t>
      </w:r>
      <w:r w:rsidR="000D0B70" w:rsidRPr="00F476D0">
        <w:rPr>
          <w:rFonts w:ascii="Segoe UI" w:eastAsia="Segoe UI" w:hAnsi="Segoe UI" w:cs="Segoe UI"/>
        </w:rPr>
        <w:t>, conforme condições, quantidades e exigências estabelecidas neste Termo de Referência:</w:t>
      </w:r>
    </w:p>
    <w:p w:rsidR="000D0B70" w:rsidRPr="00F476D0" w:rsidRDefault="000D0B70" w:rsidP="000D0B70">
      <w:pPr>
        <w:tabs>
          <w:tab w:val="left" w:pos="2268"/>
        </w:tabs>
        <w:spacing w:line="300" w:lineRule="auto"/>
        <w:jc w:val="both"/>
        <w:rPr>
          <w:rFonts w:ascii="Segoe UI" w:eastAsia="Segoe UI" w:hAnsi="Segoe UI" w:cs="Segoe UI"/>
          <w:sz w:val="23"/>
        </w:rPr>
      </w:pPr>
    </w:p>
    <w:tbl>
      <w:tblPr>
        <w:tblW w:w="9922" w:type="dxa"/>
        <w:tblLayout w:type="fixed"/>
        <w:tblLook w:val="04A0" w:firstRow="1" w:lastRow="0" w:firstColumn="1" w:lastColumn="0" w:noHBand="0" w:noVBand="1"/>
      </w:tblPr>
      <w:tblGrid>
        <w:gridCol w:w="9214"/>
        <w:gridCol w:w="236"/>
        <w:gridCol w:w="236"/>
        <w:gridCol w:w="236"/>
      </w:tblGrid>
      <w:tr w:rsidR="00F476D0" w:rsidRPr="00507358" w:rsidTr="00BF0AE7">
        <w:tc>
          <w:tcPr>
            <w:tcW w:w="9214" w:type="dxa"/>
          </w:tcPr>
          <w:tbl>
            <w:tblPr>
              <w:tblStyle w:val="Tabelacomgrade"/>
              <w:tblW w:w="0" w:type="auto"/>
              <w:tblLayout w:type="fixed"/>
              <w:tblLook w:val="04A0" w:firstRow="1" w:lastRow="0" w:firstColumn="1" w:lastColumn="0" w:noHBand="0" w:noVBand="1"/>
            </w:tblPr>
            <w:tblGrid>
              <w:gridCol w:w="767"/>
              <w:gridCol w:w="788"/>
              <w:gridCol w:w="850"/>
              <w:gridCol w:w="5103"/>
              <w:gridCol w:w="1554"/>
            </w:tblGrid>
            <w:tr w:rsidR="001C54BD" w:rsidRPr="00A63AD4" w:rsidTr="0020305E">
              <w:tc>
                <w:tcPr>
                  <w:tcW w:w="767" w:type="dxa"/>
                  <w:vAlign w:val="center"/>
                </w:tcPr>
                <w:p w:rsidR="001C54BD" w:rsidRPr="00A63AD4" w:rsidRDefault="001C54BD" w:rsidP="001C54BD">
                  <w:pPr>
                    <w:tabs>
                      <w:tab w:val="left" w:pos="2268"/>
                    </w:tabs>
                    <w:jc w:val="center"/>
                    <w:rPr>
                      <w:rFonts w:ascii="Segoe UI" w:hAnsi="Segoe UI" w:cs="Segoe UI"/>
                      <w:b/>
                    </w:rPr>
                  </w:pPr>
                  <w:r w:rsidRPr="00A63AD4">
                    <w:rPr>
                      <w:rFonts w:ascii="Segoe UI" w:hAnsi="Segoe UI" w:cs="Segoe UI"/>
                      <w:b/>
                    </w:rPr>
                    <w:t>ITEM</w:t>
                  </w:r>
                </w:p>
              </w:tc>
              <w:tc>
                <w:tcPr>
                  <w:tcW w:w="788" w:type="dxa"/>
                  <w:vAlign w:val="center"/>
                </w:tcPr>
                <w:p w:rsidR="001C54BD" w:rsidRPr="00A63AD4" w:rsidRDefault="001C54BD" w:rsidP="001C54BD">
                  <w:pPr>
                    <w:tabs>
                      <w:tab w:val="left" w:pos="2268"/>
                    </w:tabs>
                    <w:jc w:val="center"/>
                    <w:rPr>
                      <w:rFonts w:ascii="Segoe UI" w:hAnsi="Segoe UI" w:cs="Segoe UI"/>
                      <w:b/>
                    </w:rPr>
                  </w:pPr>
                  <w:r w:rsidRPr="00A63AD4">
                    <w:rPr>
                      <w:rFonts w:ascii="Segoe UI" w:hAnsi="Segoe UI" w:cs="Segoe UI"/>
                      <w:b/>
                    </w:rPr>
                    <w:t>QTD</w:t>
                  </w:r>
                </w:p>
              </w:tc>
              <w:tc>
                <w:tcPr>
                  <w:tcW w:w="850" w:type="dxa"/>
                  <w:vAlign w:val="center"/>
                </w:tcPr>
                <w:p w:rsidR="001C54BD" w:rsidRPr="00A63AD4" w:rsidRDefault="001C54BD" w:rsidP="001C54BD">
                  <w:pPr>
                    <w:tabs>
                      <w:tab w:val="left" w:pos="2268"/>
                    </w:tabs>
                    <w:jc w:val="center"/>
                    <w:rPr>
                      <w:rFonts w:ascii="Segoe UI" w:hAnsi="Segoe UI" w:cs="Segoe UI"/>
                      <w:b/>
                    </w:rPr>
                  </w:pPr>
                  <w:r w:rsidRPr="00A63AD4">
                    <w:rPr>
                      <w:rFonts w:ascii="Segoe UI" w:hAnsi="Segoe UI" w:cs="Segoe UI"/>
                      <w:b/>
                    </w:rPr>
                    <w:t>UND</w:t>
                  </w:r>
                </w:p>
              </w:tc>
              <w:tc>
                <w:tcPr>
                  <w:tcW w:w="5103" w:type="dxa"/>
                  <w:vAlign w:val="center"/>
                </w:tcPr>
                <w:p w:rsidR="001C54BD" w:rsidRPr="00A63AD4" w:rsidRDefault="001C54BD" w:rsidP="001C54BD">
                  <w:pPr>
                    <w:tabs>
                      <w:tab w:val="left" w:pos="2268"/>
                    </w:tabs>
                    <w:jc w:val="center"/>
                    <w:rPr>
                      <w:rFonts w:ascii="Segoe UI" w:hAnsi="Segoe UI" w:cs="Segoe UI"/>
                      <w:b/>
                    </w:rPr>
                  </w:pPr>
                  <w:r w:rsidRPr="00A63AD4">
                    <w:rPr>
                      <w:rFonts w:ascii="Segoe UI" w:hAnsi="Segoe UI" w:cs="Segoe UI"/>
                      <w:b/>
                    </w:rPr>
                    <w:t>DESCRIÇÃO</w:t>
                  </w:r>
                </w:p>
              </w:tc>
              <w:tc>
                <w:tcPr>
                  <w:tcW w:w="1554" w:type="dxa"/>
                  <w:vAlign w:val="center"/>
                </w:tcPr>
                <w:p w:rsidR="001C54BD" w:rsidRPr="00A63AD4" w:rsidRDefault="001C54BD" w:rsidP="001C54BD">
                  <w:pPr>
                    <w:tabs>
                      <w:tab w:val="left" w:pos="2268"/>
                    </w:tabs>
                    <w:jc w:val="center"/>
                    <w:rPr>
                      <w:rFonts w:ascii="Segoe UI" w:hAnsi="Segoe UI" w:cs="Segoe UI"/>
                      <w:b/>
                    </w:rPr>
                  </w:pPr>
                  <w:r w:rsidRPr="00A63AD4">
                    <w:rPr>
                      <w:rFonts w:ascii="Segoe UI" w:hAnsi="Segoe UI" w:cs="Segoe UI"/>
                      <w:b/>
                    </w:rPr>
                    <w:t>VALOR UNITARIO</w:t>
                  </w:r>
                </w:p>
              </w:tc>
            </w:tr>
            <w:tr w:rsidR="001C54BD" w:rsidRPr="00A63AD4" w:rsidTr="0020305E">
              <w:tc>
                <w:tcPr>
                  <w:tcW w:w="767" w:type="dxa"/>
                  <w:vAlign w:val="center"/>
                </w:tcPr>
                <w:p w:rsidR="001C54BD" w:rsidRPr="00A63AD4" w:rsidRDefault="001C54BD" w:rsidP="001C54BD">
                  <w:pPr>
                    <w:tabs>
                      <w:tab w:val="left" w:pos="2268"/>
                    </w:tabs>
                    <w:jc w:val="center"/>
                    <w:rPr>
                      <w:rFonts w:ascii="Segoe UI" w:hAnsi="Segoe UI" w:cs="Segoe UI"/>
                      <w:b/>
                    </w:rPr>
                  </w:pPr>
                  <w:r w:rsidRPr="00A63AD4">
                    <w:rPr>
                      <w:rFonts w:ascii="Segoe UI" w:hAnsi="Segoe UI" w:cs="Segoe UI"/>
                      <w:b/>
                    </w:rPr>
                    <w:t>01</w:t>
                  </w:r>
                </w:p>
              </w:tc>
              <w:tc>
                <w:tcPr>
                  <w:tcW w:w="788" w:type="dxa"/>
                  <w:vAlign w:val="center"/>
                </w:tcPr>
                <w:p w:rsidR="001C54BD" w:rsidRPr="00A63AD4" w:rsidRDefault="001C54BD" w:rsidP="001C54BD">
                  <w:pPr>
                    <w:tabs>
                      <w:tab w:val="left" w:pos="2268"/>
                    </w:tabs>
                    <w:jc w:val="center"/>
                    <w:rPr>
                      <w:rFonts w:ascii="Segoe UI" w:hAnsi="Segoe UI" w:cs="Segoe UI"/>
                    </w:rPr>
                  </w:pPr>
                  <w:r w:rsidRPr="00A63AD4">
                    <w:rPr>
                      <w:rFonts w:ascii="Segoe UI" w:hAnsi="Segoe UI" w:cs="Segoe UI"/>
                    </w:rPr>
                    <w:t>30</w:t>
                  </w:r>
                </w:p>
              </w:tc>
              <w:tc>
                <w:tcPr>
                  <w:tcW w:w="850" w:type="dxa"/>
                  <w:vAlign w:val="center"/>
                </w:tcPr>
                <w:p w:rsidR="001C54BD" w:rsidRPr="00A63AD4" w:rsidRDefault="001C54BD" w:rsidP="001C54BD">
                  <w:pPr>
                    <w:tabs>
                      <w:tab w:val="left" w:pos="2268"/>
                    </w:tabs>
                    <w:jc w:val="center"/>
                    <w:rPr>
                      <w:rFonts w:ascii="Segoe UI" w:hAnsi="Segoe UI" w:cs="Segoe UI"/>
                    </w:rPr>
                  </w:pPr>
                  <w:r w:rsidRPr="00A63AD4">
                    <w:rPr>
                      <w:rFonts w:ascii="Segoe UI" w:hAnsi="Segoe UI" w:cs="Segoe UI"/>
                    </w:rPr>
                    <w:t>UN</w:t>
                  </w:r>
                </w:p>
              </w:tc>
              <w:tc>
                <w:tcPr>
                  <w:tcW w:w="5103" w:type="dxa"/>
                  <w:vAlign w:val="center"/>
                </w:tcPr>
                <w:p w:rsidR="001C54BD" w:rsidRPr="00A63AD4" w:rsidRDefault="001C54BD" w:rsidP="001C54BD">
                  <w:pPr>
                    <w:tabs>
                      <w:tab w:val="left" w:pos="2268"/>
                    </w:tabs>
                    <w:jc w:val="both"/>
                    <w:rPr>
                      <w:rFonts w:ascii="Segoe UI" w:hAnsi="Segoe UI" w:cs="Segoe UI"/>
                    </w:rPr>
                  </w:pPr>
                  <w:r w:rsidRPr="00A63AD4">
                    <w:rPr>
                      <w:rFonts w:ascii="Segoe UI" w:hAnsi="Segoe UI" w:cs="Segoe UI"/>
                    </w:rPr>
                    <w:t xml:space="preserve">CPU PROCESSADOR I3 PC COMPACTO DE ALTO DESEMPENHO. PROCESSADOR: 12 GERACAO INTEL CORE I3-12100 (4-CORE, CACHE DE 12MB, 3.3GHZ ATE 4.3GHZ). SISTEMA OPERACIONAL: WINDOWS 11 HOME SINGLE LANGUAGE (PORTUGUES – BRASIL). PLACA DE VIDEO: INTEL UHD GRAPHICS 730. MEMORIA: 8GB (1X8GB), DDR5, 4400MT/S; EXPANSIVEL ATE 64GB. ARMAZENAMENTO: SSD DE 512GB PCIE NVME M.2. ASSISTENCIA TECNICA: 1 ANO DE GARANTIA BASICA VIA CORREIOS. PORTAS: PARTE FRONTAL: 2 PORTAS USB 2.0; 1 PORTA USB 3.2 DE 1 GERACAO; 1 PORTA USB 3.2 TYPE-C DE 1 GERACAO; 1 CONECTOR DE HEADSET UNIVERSAL. PARTE TRASEIRA: 2 PORTAS USB 2.0 COM POWER ON/WAKE; 2 PORTAS USB 3.2 DE 1 GERACAO; 1 PORTA DE SAIDA DE AUDIO; 1 PORTA DISPLAYPORT 1.4; 1 PORTA ETHERNET RJ45; 1 PORTA HDMI 1.4BNOTA: A RESOLUCAO MAXIMA SUPORTADA PELA PORTA HDMI 1.4B É DE 1920 X 1200. UNIDADE OPTICA: SEM LEITOR E GRAVADOR DE DVD/CD; SLOTS: 1 SLOT SATA 3.0 PARA UM DISCO RIGIDO DE 3,5 POLEGADAS; 1 SLOT PCIE X16; 1 SLOT PCIE X1; 1 SLOT M.2 2230 PARA CARTAO COMBINADO WI-FI E BLUETOOTH; </w:t>
                  </w:r>
                  <w:r w:rsidRPr="00A63AD4">
                    <w:rPr>
                      <w:rFonts w:ascii="Segoe UI" w:hAnsi="Segoe UI" w:cs="Segoe UI"/>
                    </w:rPr>
                    <w:lastRenderedPageBreak/>
                    <w:t>1 SLOT M.2 2230/2280 PARA UNIDADE DE ESTADO SOLIDO PCIE; DIMENSOES: ALTURA: 29,00 CM; LARGURA: 9,26 CM; PROFUNDIDADE: 29,28 CM; PESO (MINIMO): 4,02 KG; PESO (MAXIMO): 4,72 KG. CHASSI: MATERIAL: ACO GALVANIZADO POR IMERSAO A QUENTE; CORES: MALHA PRETA COM NEVOA AZUL; WIRELESS: PLACA DE REDE LOCAL SEM FIO (WLAN) REALTEK WI-FI 6 RTL8852BE TAXA DE TRANSFERENCIA DE ATE 1201 MBPS, WI-FI 6 (802.11AX) 2X2 E REDE LOCAL COM FIO (LAN) ETHERNET RJ45 GIGABIT 10/100/1000 MBPS | COM BLUETOOTH. ENERGIA: FONTE DE ALIMENTACAO INTERNA BRONZE DE 180 W.</w:t>
                  </w:r>
                </w:p>
              </w:tc>
              <w:tc>
                <w:tcPr>
                  <w:tcW w:w="1554" w:type="dxa"/>
                  <w:vAlign w:val="center"/>
                </w:tcPr>
                <w:p w:rsidR="001C54BD" w:rsidRPr="00A63AD4" w:rsidRDefault="001C54BD" w:rsidP="001C54BD">
                  <w:pPr>
                    <w:tabs>
                      <w:tab w:val="left" w:pos="2268"/>
                    </w:tabs>
                    <w:jc w:val="center"/>
                    <w:rPr>
                      <w:rFonts w:ascii="Segoe UI" w:hAnsi="Segoe UI" w:cs="Segoe UI"/>
                    </w:rPr>
                  </w:pPr>
                  <w:r w:rsidRPr="00A63AD4">
                    <w:rPr>
                      <w:rFonts w:ascii="Segoe UI" w:hAnsi="Segoe UI" w:cs="Segoe UI"/>
                    </w:rPr>
                    <w:lastRenderedPageBreak/>
                    <w:t>R$5449,50</w:t>
                  </w:r>
                </w:p>
              </w:tc>
            </w:tr>
            <w:tr w:rsidR="001C54BD" w:rsidRPr="00A63AD4" w:rsidTr="0020305E">
              <w:tc>
                <w:tcPr>
                  <w:tcW w:w="767" w:type="dxa"/>
                  <w:vAlign w:val="center"/>
                </w:tcPr>
                <w:p w:rsidR="001C54BD" w:rsidRPr="00A63AD4" w:rsidRDefault="001C54BD" w:rsidP="001C54BD">
                  <w:pPr>
                    <w:tabs>
                      <w:tab w:val="left" w:pos="2268"/>
                    </w:tabs>
                    <w:jc w:val="center"/>
                    <w:rPr>
                      <w:rFonts w:ascii="Segoe UI" w:hAnsi="Segoe UI" w:cs="Segoe UI"/>
                      <w:b/>
                    </w:rPr>
                  </w:pPr>
                  <w:r w:rsidRPr="00A63AD4">
                    <w:rPr>
                      <w:rFonts w:ascii="Segoe UI" w:hAnsi="Segoe UI" w:cs="Segoe UI"/>
                      <w:b/>
                    </w:rPr>
                    <w:lastRenderedPageBreak/>
                    <w:t>02</w:t>
                  </w:r>
                </w:p>
              </w:tc>
              <w:tc>
                <w:tcPr>
                  <w:tcW w:w="788" w:type="dxa"/>
                  <w:vAlign w:val="center"/>
                </w:tcPr>
                <w:p w:rsidR="001C54BD" w:rsidRPr="00A63AD4" w:rsidRDefault="001C54BD" w:rsidP="001C54BD">
                  <w:pPr>
                    <w:tabs>
                      <w:tab w:val="left" w:pos="2268"/>
                    </w:tabs>
                    <w:jc w:val="center"/>
                    <w:rPr>
                      <w:rFonts w:ascii="Segoe UI" w:hAnsi="Segoe UI" w:cs="Segoe UI"/>
                    </w:rPr>
                  </w:pPr>
                  <w:r w:rsidRPr="00A63AD4">
                    <w:rPr>
                      <w:rFonts w:ascii="Segoe UI" w:hAnsi="Segoe UI" w:cs="Segoe UI"/>
                    </w:rPr>
                    <w:t>20</w:t>
                  </w:r>
                </w:p>
              </w:tc>
              <w:tc>
                <w:tcPr>
                  <w:tcW w:w="850" w:type="dxa"/>
                  <w:vAlign w:val="center"/>
                </w:tcPr>
                <w:p w:rsidR="001C54BD" w:rsidRPr="00A63AD4" w:rsidRDefault="001C54BD" w:rsidP="001C54BD">
                  <w:pPr>
                    <w:tabs>
                      <w:tab w:val="left" w:pos="2268"/>
                    </w:tabs>
                    <w:jc w:val="center"/>
                    <w:rPr>
                      <w:rFonts w:ascii="Segoe UI" w:hAnsi="Segoe UI" w:cs="Segoe UI"/>
                    </w:rPr>
                  </w:pPr>
                  <w:r w:rsidRPr="00A63AD4">
                    <w:rPr>
                      <w:rFonts w:ascii="Segoe UI" w:hAnsi="Segoe UI" w:cs="Segoe UI"/>
                    </w:rPr>
                    <w:t>UN</w:t>
                  </w:r>
                </w:p>
              </w:tc>
              <w:tc>
                <w:tcPr>
                  <w:tcW w:w="5103" w:type="dxa"/>
                  <w:vAlign w:val="center"/>
                </w:tcPr>
                <w:p w:rsidR="001C54BD" w:rsidRPr="00A63AD4" w:rsidRDefault="001C54BD" w:rsidP="001C54BD">
                  <w:pPr>
                    <w:tabs>
                      <w:tab w:val="left" w:pos="2268"/>
                    </w:tabs>
                    <w:jc w:val="both"/>
                    <w:rPr>
                      <w:rFonts w:ascii="Segoe UI" w:hAnsi="Segoe UI" w:cs="Segoe UI"/>
                    </w:rPr>
                  </w:pPr>
                  <w:r w:rsidRPr="00A63AD4">
                    <w:rPr>
                      <w:rFonts w:ascii="Segoe UI" w:hAnsi="Segoe UI" w:cs="Segoe UI"/>
                    </w:rPr>
                    <w:t xml:space="preserve">NOTEBOOK I5 PROCESSADOR: 13 GERAÇAO INTEL CORE I5-1334U (10-CORE, CACHE DE 12MB, ATE 4.60GHZ). SISTEMA OPERACIONAL: WINDOWS 11 HOME SINGLE LANGUAGE (PORTUGUES – BRASIL). PLACA DE VIDEO: INTEL UHD COM MEMORIA GRAFICA COMPARTILHADA. TELA: FULL HD DE 15.6" (1920 X 1080), 120 HZ, WVA. MEMORIA: 8GB DDR4 (1X8GB) 2666MT/S; EXPANSIVEL ATE 16GB (2 SLOTS SODIMM). ARMAZENAMENTO: SSD DE 512GB PCIE NVME M.2. COR: CARBON BLACK - PRETO CARBONO. ASSISTENCIA TECNICA: 1 ANO DE GARANTIA BASICA VIA CORREIOS. COMPLETE CARE: SEM COMPLETE CARE. TECLADO: TECLADO NAO RETROILUMINADO EM PORTUGUES (BRASIL). PORTAS: 1 PORTA HDMI 1.4; 1 PORTA USB 3.2 TYPE-A DE 1 GERAÇAO; 1 PORTA USB 3.2 TYPE-C DE 1 GERAÇAO (APENAS DADOS); 1 PORTA USB 2.0 TYPE A; 1 CONECTOR DE HEADSET; 1 TOMADA DE ENERGIA. SLOTS: 1 SLOT DE CARTAO SD; 1 SLOT M.2 2230/2280 PARA UNIDADE DE ESTADO SOLIDO (SSD). DIMENSOES: ALTURA: 1,69 CM A 1,89 CM; LARGURA: 35,85 CM; PROFUNDIDADE: 23,56 CM; PESO: 1,62 KG. CÂMERA: WEBCAM WIDESCREEN HD (720P) INTEGRADA COM MICROFONE DIGITAL. AUDIO E ALTO-FALANTES: ALTO-FALANTES ESTEREO, 2 W X 2 = 4 W NO TOTAL. CHASSI: MATERIAL EXTERNO DO CHASSI: REVESTIMENTO EXTERNO EM POLICARBONATO. WIRELESS: REALTEK WI-FI 6 RTL8852BE, 2X2, 802.11AX, MU-MIMO, PLACA DE </w:t>
                  </w:r>
                  <w:r w:rsidRPr="00A63AD4">
                    <w:rPr>
                      <w:rFonts w:ascii="Segoe UI" w:hAnsi="Segoe UI" w:cs="Segoe UI"/>
                    </w:rPr>
                    <w:lastRenderedPageBreak/>
                    <w:t>REDE WIRELESS COM BLUETOOTH. BATERIA PRINCIPAL: BATERIA DE 3 CELULAS E 41WH (INTEGRADA); DURAÇAO DA BATERIA ATE 9 HORAS E 15 MINUTOS. ENERGIA: ADAPTADOR CA 65 WATTS (BIVOLT). APOIO PARA AS MAOS: PALMREST. REGULAMENTAÇAO: ENERGY STAR 8.0 (SOMENTE NO SISTEMA OPERACIONAL WINDOWS); EPEAT SILVER (SOMENTE NO SISTEMA OPERACIONAL WINDOWS).</w:t>
                  </w:r>
                </w:p>
              </w:tc>
              <w:tc>
                <w:tcPr>
                  <w:tcW w:w="1554" w:type="dxa"/>
                  <w:vAlign w:val="center"/>
                </w:tcPr>
                <w:p w:rsidR="001C54BD" w:rsidRPr="00A63AD4" w:rsidRDefault="001C54BD" w:rsidP="001C54BD">
                  <w:pPr>
                    <w:tabs>
                      <w:tab w:val="left" w:pos="2268"/>
                    </w:tabs>
                    <w:jc w:val="center"/>
                    <w:rPr>
                      <w:rFonts w:ascii="Segoe UI" w:hAnsi="Segoe UI" w:cs="Segoe UI"/>
                    </w:rPr>
                  </w:pPr>
                  <w:r w:rsidRPr="00A63AD4">
                    <w:rPr>
                      <w:rFonts w:ascii="Segoe UI" w:hAnsi="Segoe UI" w:cs="Segoe UI"/>
                    </w:rPr>
                    <w:lastRenderedPageBreak/>
                    <w:t>R$5,245,00</w:t>
                  </w:r>
                </w:p>
              </w:tc>
            </w:tr>
            <w:tr w:rsidR="001C54BD" w:rsidRPr="00A63AD4" w:rsidTr="0020305E">
              <w:tc>
                <w:tcPr>
                  <w:tcW w:w="767" w:type="dxa"/>
                  <w:vAlign w:val="center"/>
                </w:tcPr>
                <w:p w:rsidR="001C54BD" w:rsidRPr="00A63AD4" w:rsidRDefault="001C54BD" w:rsidP="001C54BD">
                  <w:pPr>
                    <w:tabs>
                      <w:tab w:val="left" w:pos="2268"/>
                    </w:tabs>
                    <w:jc w:val="center"/>
                    <w:rPr>
                      <w:rFonts w:ascii="Segoe UI" w:hAnsi="Segoe UI" w:cs="Segoe UI"/>
                      <w:b/>
                    </w:rPr>
                  </w:pPr>
                  <w:r w:rsidRPr="00A63AD4">
                    <w:rPr>
                      <w:rFonts w:ascii="Segoe UI" w:hAnsi="Segoe UI" w:cs="Segoe UI"/>
                      <w:b/>
                    </w:rPr>
                    <w:lastRenderedPageBreak/>
                    <w:t>03</w:t>
                  </w:r>
                </w:p>
              </w:tc>
              <w:tc>
                <w:tcPr>
                  <w:tcW w:w="788" w:type="dxa"/>
                  <w:vAlign w:val="center"/>
                </w:tcPr>
                <w:p w:rsidR="001C54BD" w:rsidRPr="00A63AD4" w:rsidRDefault="001C54BD" w:rsidP="001C54BD">
                  <w:pPr>
                    <w:tabs>
                      <w:tab w:val="left" w:pos="2268"/>
                    </w:tabs>
                    <w:jc w:val="center"/>
                    <w:rPr>
                      <w:rFonts w:ascii="Segoe UI" w:hAnsi="Segoe UI" w:cs="Segoe UI"/>
                    </w:rPr>
                  </w:pPr>
                  <w:r w:rsidRPr="00A63AD4">
                    <w:rPr>
                      <w:rFonts w:ascii="Segoe UI" w:hAnsi="Segoe UI" w:cs="Segoe UI"/>
                    </w:rPr>
                    <w:t>20</w:t>
                  </w:r>
                </w:p>
              </w:tc>
              <w:tc>
                <w:tcPr>
                  <w:tcW w:w="850" w:type="dxa"/>
                  <w:vAlign w:val="center"/>
                </w:tcPr>
                <w:p w:rsidR="001C54BD" w:rsidRPr="00A63AD4" w:rsidRDefault="001C54BD" w:rsidP="001C54BD">
                  <w:pPr>
                    <w:tabs>
                      <w:tab w:val="left" w:pos="2268"/>
                    </w:tabs>
                    <w:jc w:val="center"/>
                    <w:rPr>
                      <w:rFonts w:ascii="Segoe UI" w:hAnsi="Segoe UI" w:cs="Segoe UI"/>
                    </w:rPr>
                  </w:pPr>
                  <w:r w:rsidRPr="00A63AD4">
                    <w:rPr>
                      <w:rFonts w:ascii="Segoe UI" w:hAnsi="Segoe UI" w:cs="Segoe UI"/>
                    </w:rPr>
                    <w:t>UN</w:t>
                  </w:r>
                </w:p>
              </w:tc>
              <w:tc>
                <w:tcPr>
                  <w:tcW w:w="5103" w:type="dxa"/>
                  <w:vAlign w:val="center"/>
                </w:tcPr>
                <w:p w:rsidR="001C54BD" w:rsidRPr="00A63AD4" w:rsidRDefault="001C54BD" w:rsidP="001C54BD">
                  <w:pPr>
                    <w:tabs>
                      <w:tab w:val="left" w:pos="2268"/>
                    </w:tabs>
                    <w:jc w:val="both"/>
                    <w:rPr>
                      <w:rFonts w:ascii="Segoe UI" w:hAnsi="Segoe UI" w:cs="Segoe UI"/>
                    </w:rPr>
                  </w:pPr>
                  <w:r w:rsidRPr="00A63AD4">
                    <w:rPr>
                      <w:rFonts w:ascii="Segoe UI" w:hAnsi="Segoe UI" w:cs="Segoe UI"/>
                    </w:rPr>
                    <w:t xml:space="preserve">TABLET </w:t>
                  </w:r>
                  <w:proofErr w:type="spellStart"/>
                  <w:r w:rsidRPr="00A63AD4">
                    <w:rPr>
                      <w:rFonts w:ascii="Segoe UI" w:hAnsi="Segoe UI" w:cs="Segoe UI"/>
                    </w:rPr>
                    <w:t>TABLET</w:t>
                  </w:r>
                  <w:proofErr w:type="spellEnd"/>
                  <w:r w:rsidRPr="00A63AD4">
                    <w:rPr>
                      <w:rFonts w:ascii="Segoe UI" w:hAnsi="Segoe UI" w:cs="Segoe UI"/>
                    </w:rPr>
                    <w:t xml:space="preserve"> TELA: 11.0" POLEGADAS; CAMERA TRASEIRA: 8.0 MP; CAMERA FRONTAL: 5.0MP; ANDROID 13; RESOLUCAO DE GRAVACAO DE VIDEOS: FHD (1920 X 1080) @30FPS; PESO: 491 GRAMAS; VELOCIDADE DO PROCESSADOR: 2.2 GHZ; TIPO DE PROCESSADOR: OCTA CORE; RESOLUCAO (TELA PRINCIPAL): 1920 X 1200 (WUXGA); TECNOLOGIA (TELA PRINCIPAL): TFT; PROFUNDIDADE DE COR (TELA PRINCIPAL): 16M; MEMORIA RAM: 4 GB; ARMAZENAMENTO: 64 GB; ARMAZENAMENTO EXTERNO SUPORTADO: MICROSD (ATE 1TB); REDE/BANDAS: 5G; CONECTIVIDADE: USB 2.0; LOCALIZACAO: GPS, GLONASS, BEIDOU, GALILEO, QZSS; CONECTOR DE FONE DE OUVIDO: CONEXAO 3.5MM ESTEREO (PADRAO P2); WI-FI: 802.11 A/B/G/N/AC 2.4G+5GHZ, VHT80; WI-FI DIRECT: SIM; BLUETOOTH V5.1; PERFIS DE BLUETOOTH: A2DP, AVRCP, DI, HFP, HID, HOGP, HSP, MAP, OPP, PAN, PBAP; PC SYNC: SMART SWITCH (VERSAO PARA PC); SISTEMA OPERACIONAL: ANDROID; SENSORES: ACELEROMETRO, GIROSCOPIO, SENSOR GEOMAGNETICO, SENSOR DE EFEITO HALL, SENSOR DE LUZ; DIMENSOES (AXLXP, MM): 168.7. COM PELICULA DE VIDRO E CAPA PROTETORA TIPO CASE BOOK COM ELASTICO PARA FECHAMENTO. </w:t>
                  </w:r>
                </w:p>
              </w:tc>
              <w:tc>
                <w:tcPr>
                  <w:tcW w:w="1554" w:type="dxa"/>
                  <w:vAlign w:val="center"/>
                </w:tcPr>
                <w:p w:rsidR="001C54BD" w:rsidRPr="00A63AD4" w:rsidRDefault="001C54BD" w:rsidP="001C54BD">
                  <w:pPr>
                    <w:tabs>
                      <w:tab w:val="left" w:pos="2268"/>
                    </w:tabs>
                    <w:jc w:val="center"/>
                    <w:rPr>
                      <w:rFonts w:ascii="Segoe UI" w:hAnsi="Segoe UI" w:cs="Segoe UI"/>
                    </w:rPr>
                  </w:pPr>
                  <w:r w:rsidRPr="00A63AD4">
                    <w:rPr>
                      <w:rFonts w:ascii="Segoe UI" w:hAnsi="Segoe UI" w:cs="Segoe UI"/>
                    </w:rPr>
                    <w:t>R$2,885,00</w:t>
                  </w:r>
                </w:p>
              </w:tc>
            </w:tr>
          </w:tbl>
          <w:p w:rsidR="000D0B70" w:rsidRPr="00507358" w:rsidRDefault="000D0B70" w:rsidP="00BF0AE7">
            <w:pPr>
              <w:pStyle w:val="Nivel2"/>
              <w:spacing w:before="0" w:after="160" w:line="300" w:lineRule="auto"/>
              <w:ind w:right="-817"/>
              <w:rPr>
                <w:rFonts w:ascii="Segoe UI" w:hAnsi="Segoe UI" w:cs="Segoe UI"/>
                <w:b/>
                <w:color w:val="auto"/>
                <w:sz w:val="20"/>
                <w:szCs w:val="20"/>
              </w:rPr>
            </w:pPr>
          </w:p>
        </w:tc>
        <w:tc>
          <w:tcPr>
            <w:tcW w:w="236" w:type="dxa"/>
          </w:tcPr>
          <w:p w:rsidR="000D0B70" w:rsidRPr="00507358" w:rsidRDefault="000D0B70" w:rsidP="00EC325E">
            <w:pPr>
              <w:pStyle w:val="Nivel2"/>
              <w:spacing w:before="0" w:after="160" w:line="300" w:lineRule="auto"/>
              <w:rPr>
                <w:rFonts w:ascii="Segoe UI" w:hAnsi="Segoe UI" w:cs="Segoe UI"/>
                <w:b/>
                <w:color w:val="auto"/>
                <w:sz w:val="20"/>
                <w:szCs w:val="20"/>
              </w:rPr>
            </w:pPr>
          </w:p>
        </w:tc>
        <w:tc>
          <w:tcPr>
            <w:tcW w:w="236" w:type="dxa"/>
          </w:tcPr>
          <w:p w:rsidR="000D0B70" w:rsidRPr="00507358" w:rsidRDefault="000D0B70" w:rsidP="00EC325E">
            <w:pPr>
              <w:pStyle w:val="Nivel2"/>
              <w:spacing w:before="0" w:after="160" w:line="300" w:lineRule="auto"/>
              <w:jc w:val="center"/>
              <w:rPr>
                <w:rFonts w:ascii="Segoe UI" w:hAnsi="Segoe UI" w:cs="Segoe UI"/>
                <w:b/>
                <w:color w:val="auto"/>
                <w:sz w:val="20"/>
                <w:szCs w:val="20"/>
              </w:rPr>
            </w:pPr>
          </w:p>
        </w:tc>
        <w:tc>
          <w:tcPr>
            <w:tcW w:w="236" w:type="dxa"/>
          </w:tcPr>
          <w:p w:rsidR="000D0B70" w:rsidRPr="00507358" w:rsidRDefault="000D0B70" w:rsidP="00EC325E">
            <w:pPr>
              <w:pStyle w:val="Nivel2"/>
              <w:spacing w:before="0" w:after="160" w:line="300" w:lineRule="auto"/>
              <w:rPr>
                <w:rFonts w:ascii="Segoe UI" w:hAnsi="Segoe UI" w:cs="Segoe UI"/>
                <w:b/>
                <w:color w:val="auto"/>
                <w:sz w:val="20"/>
                <w:szCs w:val="20"/>
              </w:rPr>
            </w:pPr>
          </w:p>
        </w:tc>
      </w:tr>
      <w:tr w:rsidR="00F476D0" w:rsidRPr="00507358" w:rsidTr="00BF0AE7">
        <w:tc>
          <w:tcPr>
            <w:tcW w:w="9214" w:type="dxa"/>
          </w:tcPr>
          <w:p w:rsidR="000D0B70" w:rsidRPr="00507358" w:rsidRDefault="000D0B70" w:rsidP="00EC325E">
            <w:pPr>
              <w:pStyle w:val="Nivel2"/>
              <w:spacing w:before="0" w:after="160" w:line="300" w:lineRule="auto"/>
              <w:jc w:val="center"/>
              <w:rPr>
                <w:rFonts w:ascii="Segoe UI" w:hAnsi="Segoe UI" w:cs="Segoe UI"/>
                <w:color w:val="auto"/>
                <w:sz w:val="20"/>
                <w:szCs w:val="20"/>
              </w:rPr>
            </w:pPr>
          </w:p>
        </w:tc>
        <w:tc>
          <w:tcPr>
            <w:tcW w:w="236" w:type="dxa"/>
          </w:tcPr>
          <w:p w:rsidR="000D0B70" w:rsidRPr="00507358" w:rsidRDefault="000D0B70" w:rsidP="00EC325E">
            <w:pPr>
              <w:pStyle w:val="Nivel2"/>
              <w:spacing w:before="0" w:after="160" w:line="300" w:lineRule="auto"/>
              <w:jc w:val="center"/>
              <w:rPr>
                <w:rFonts w:ascii="Segoe UI" w:hAnsi="Segoe UI" w:cs="Segoe UI"/>
                <w:color w:val="auto"/>
                <w:sz w:val="20"/>
                <w:szCs w:val="20"/>
              </w:rPr>
            </w:pPr>
          </w:p>
        </w:tc>
        <w:tc>
          <w:tcPr>
            <w:tcW w:w="236" w:type="dxa"/>
          </w:tcPr>
          <w:p w:rsidR="000D0B70" w:rsidRPr="00507358" w:rsidRDefault="000D0B70" w:rsidP="00EC325E">
            <w:pPr>
              <w:autoSpaceDE w:val="0"/>
              <w:autoSpaceDN w:val="0"/>
              <w:adjustRightInd w:val="0"/>
              <w:jc w:val="both"/>
              <w:rPr>
                <w:rFonts w:ascii="Segoe UI" w:hAnsi="Segoe UI" w:cs="Segoe UI"/>
                <w:sz w:val="20"/>
                <w:szCs w:val="20"/>
              </w:rPr>
            </w:pPr>
          </w:p>
        </w:tc>
        <w:tc>
          <w:tcPr>
            <w:tcW w:w="236" w:type="dxa"/>
          </w:tcPr>
          <w:p w:rsidR="000D0B70" w:rsidRPr="00507358" w:rsidRDefault="000D0B70" w:rsidP="00EC325E">
            <w:pPr>
              <w:pStyle w:val="Nivel2"/>
              <w:spacing w:before="0" w:after="160" w:line="300" w:lineRule="auto"/>
              <w:jc w:val="center"/>
              <w:rPr>
                <w:rFonts w:ascii="Segoe UI" w:hAnsi="Segoe UI" w:cs="Segoe UI"/>
                <w:color w:val="auto"/>
                <w:sz w:val="20"/>
                <w:szCs w:val="20"/>
              </w:rPr>
            </w:pPr>
          </w:p>
        </w:tc>
      </w:tr>
    </w:tbl>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1.2. O prazo do contrato é de 12 (doze) meses contados da assinatura do Contrato Administrativo.</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lastRenderedPageBreak/>
        <w:t>2. Da fundamentação da contratação administrativa</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2.1. A fundamentação da contratação administrativa como um todo está no Estudo Técnico Preliminar – ETP – (§ 1º do art. 18 da Lei nº. 14.133/2021).</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3. Da descrição da solução como um todo, considerando todo o ciclo de vida do objeto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3.1. A descrição da solução como um todo está no ETP (inciso VII do § 1º do art. 18 da Lei nº. 14.133/2021).</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4. Dos requisitos da contratação administrativa</w:t>
      </w:r>
    </w:p>
    <w:p w:rsidR="00E3662B" w:rsidRDefault="00EE29C4" w:rsidP="00BF0AE7">
      <w:pPr>
        <w:tabs>
          <w:tab w:val="left" w:pos="2268"/>
        </w:tabs>
        <w:spacing w:line="300" w:lineRule="auto"/>
        <w:jc w:val="both"/>
        <w:rPr>
          <w:rFonts w:ascii="Segoe UI" w:eastAsia="Segoe UI" w:hAnsi="Segoe UI" w:cs="Segoe UI"/>
          <w:b/>
          <w:sz w:val="23"/>
        </w:rPr>
      </w:pPr>
      <w:r>
        <w:rPr>
          <w:rFonts w:ascii="Segoe UI" w:eastAsia="Segoe UI" w:hAnsi="Segoe UI" w:cs="Segoe UI"/>
          <w:sz w:val="23"/>
        </w:rPr>
        <w:t>4.1. Os requisitos da contratação administrativa estão no ETP (inciso III do § 1º do art. 18 da Lei nº. 14.133/2021).</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 xml:space="preserve">5. Do modelo de execução do objeto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5.1. O prazo de entrega é de </w:t>
      </w:r>
      <w:r w:rsidR="000D0B70">
        <w:rPr>
          <w:rFonts w:ascii="Segoe UI" w:eastAsia="Segoe UI" w:hAnsi="Segoe UI" w:cs="Segoe UI"/>
          <w:sz w:val="23"/>
        </w:rPr>
        <w:t>30</w:t>
      </w:r>
      <w:r>
        <w:rPr>
          <w:rFonts w:ascii="Segoe UI" w:eastAsia="Segoe UI" w:hAnsi="Segoe UI" w:cs="Segoe UI"/>
          <w:sz w:val="23"/>
        </w:rPr>
        <w:t xml:space="preserve"> dias, contados da Ordem de Fornecimento – OF – em remessa </w:t>
      </w:r>
      <w:r w:rsidR="00A657FA">
        <w:rPr>
          <w:rFonts w:ascii="Segoe UI" w:eastAsia="Segoe UI" w:hAnsi="Segoe UI" w:cs="Segoe UI"/>
          <w:sz w:val="23"/>
        </w:rPr>
        <w:t>parcelada</w:t>
      </w:r>
      <w:r>
        <w:rPr>
          <w:rFonts w:ascii="Segoe UI" w:eastAsia="Segoe UI" w:hAnsi="Segoe UI" w:cs="Segoe UI"/>
          <w:sz w:val="23"/>
        </w:rPr>
        <w:t>.</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5.2. Os materiais deverão ser entregues na Prefeitura Municipal de Dom Cavati, estado de Minas Gerais.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5.3. Caso não seja possível a entrega na data assinalada, a contratada deverá comunicar as razões respectivas com pelo menos </w:t>
      </w:r>
      <w:r w:rsidR="00BF0AE7">
        <w:rPr>
          <w:rFonts w:ascii="Segoe UI" w:eastAsia="Segoe UI" w:hAnsi="Segoe UI" w:cs="Segoe UI"/>
          <w:sz w:val="23"/>
        </w:rPr>
        <w:t>10 dias</w:t>
      </w:r>
      <w:r>
        <w:rPr>
          <w:rFonts w:ascii="Segoe UI" w:eastAsia="Segoe UI" w:hAnsi="Segoe UI" w:cs="Segoe UI"/>
          <w:sz w:val="23"/>
        </w:rPr>
        <w:t xml:space="preserve"> de antecedência para que qualquer pleito de prorrogação de prazo seja analisado, ressalvadas situações de caso fortuito e força maior.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5.4. Os materiais serão recebidos provisoriamente, de forma sumária, no prazo de 01 (um) dia, pelo(a) servidor(a) público(a) municipal pelo acompanhamento e fiscalização do contrato administrativo, para efeito de posterior verificação de sua conformidade com as especificações constantes neste TR e na proposta.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5.5. Os materiais poderão ser rejeitados, no todo ou em parte, quando em desacordo com as especificações constantes neste TR e na proposta, devendo ser substituídos no prazo de 05 (cinco) dias úteis, a contar da notificação da contratada, às suas custas, sem prejuízo da aplicação das penalidades.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5.6. Os materiais serão recebidos definitivamente no prazo de 03 (três) dias úteis, pelo(a) servidor(a) público(a) municipal ou comissão, contados do recebimento provisório, após a verificação da qualidade e quantidade do material e consequente aceitação mediante termo detalhado.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5.7. Na hipótese de a verificação a que se refere o subitem anterior não ser procedida dentro do prazo fixado, reputar-se-á como realizada, consumando-se o recebimento definitivo no dia do esgotamento do prazo.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5.8. O recebimento provisório ou definitivo não excluirá a responsabilidade civil pela solidez e pela segurança do serviço nem a responsabilidade ético-profissional pela perfeita execução do contrato administrativo.</w:t>
      </w:r>
    </w:p>
    <w:p w:rsidR="00E3662B" w:rsidRDefault="00E3662B">
      <w:pPr>
        <w:tabs>
          <w:tab w:val="left" w:pos="2268"/>
        </w:tabs>
        <w:spacing w:after="0" w:line="300" w:lineRule="auto"/>
        <w:jc w:val="both"/>
        <w:rPr>
          <w:rFonts w:ascii="Segoe UI" w:eastAsia="Segoe UI" w:hAnsi="Segoe UI" w:cs="Segoe UI"/>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6. Do modelo de gestão do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color w:val="000000"/>
          <w:sz w:val="23"/>
        </w:rPr>
        <w:t xml:space="preserve">6.1. </w:t>
      </w:r>
      <w:r>
        <w:rPr>
          <w:rFonts w:ascii="Segoe UI" w:eastAsia="Segoe UI" w:hAnsi="Segoe UI" w:cs="Segoe UI"/>
          <w:sz w:val="23"/>
        </w:rPr>
        <w:t>O contrato administrativo deverá ser executado fielmente pelas partes, de acordo com as cláusulas avençadas e as normas da Lei nº. 14.133/2021, e cada parte responderá pelas consequências de sua inexecução total ou parcial (art. 115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6.3. A execução do contrato administrativo deverá ser acompanhada e fiscalizada pelo(a) fiscal do contrato administrativos, ou pelos respectivos substitutos (art. 117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6.4. </w:t>
      </w:r>
      <w:r>
        <w:rPr>
          <w:rFonts w:ascii="Segoe UI" w:eastAsia="Segoe UI" w:hAnsi="Segoe UI" w:cs="Segoe UI"/>
          <w:color w:val="000000"/>
          <w:sz w:val="23"/>
        </w:rPr>
        <w:t>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6.5. O(A) fiscal do contrato administrativo informará a seus superiores, em tempo hábil para a adoção das medidas convenientes, a situação que demandar decisão ou providência que ultrapasse sua competência (§ 2º do art. 117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6.6. O(A)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6.7. O(A) Contratado(a) será responsável pelos danos causados diretamente à Administração ou a terceiros em razão da execução do contrato, e não excluirá nem reduzirá essa responsabilidade a fiscalização ou o acompanhamento pelo contratante (art. 120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6.8. Somente o(a) Contratado(a) será responsável pelos encargos trabalhistas, previdenciários, fiscais e comerciais resultantes da execução do contrato administrativo (art. 121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6.9. A inadimplência do(a) contratado(a) em relação aos encargos trabalhistas, fiscais e comerciais não transferirá à Administração a responsabilidade pelo seu pagamento e não poderá onerar o objeto do contrato administrativo (§ 1º do art. 121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6.10. As comunicações entre a Administração e o(a) contratado(a) devem ser realizadas por escrito sempre que o ato exigir tal formalidade, admitindo-se, excepcionalmente, o uso de mensagem eletrônica para esse fim, tal como: e-mail.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6.11. A Administração poderá convocar representante do(a) licitante para adoção de providências que devam ser cumpridas de imediato.</w:t>
      </w:r>
    </w:p>
    <w:p w:rsidR="00E3662B" w:rsidRDefault="00EE29C4">
      <w:pPr>
        <w:spacing w:line="300" w:lineRule="auto"/>
        <w:jc w:val="both"/>
        <w:rPr>
          <w:rFonts w:ascii="Segoe UI" w:eastAsia="Segoe UI" w:hAnsi="Segoe UI" w:cs="Segoe UI"/>
          <w:b/>
          <w:color w:val="000000"/>
          <w:sz w:val="23"/>
        </w:rPr>
      </w:pPr>
      <w:r>
        <w:rPr>
          <w:rFonts w:ascii="Segoe UI" w:eastAsia="Segoe UI" w:hAnsi="Segoe UI" w:cs="Segoe UI"/>
          <w:b/>
          <w:color w:val="000000"/>
          <w:sz w:val="23"/>
        </w:rPr>
        <w:t>7. Dos critérios de medição e de pagamento</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7.1. A avaliação da execução do objeto utilizará a aceite, atesto ou recebimento, ainda que por e-mail, sem qualquer oposição, da nota fiscal com a descrição dos produtos,</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7.2. O pagamento será em até 05 (cinco) dias úteis do recebimento da nota fiscal, acompanhado da comprovação de regularidade fiscal, trabalhista e social;</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7.3. O pagamento somente será realizado mediante a efetiva entrega nas condições estabelecidas, o que poderá ser comprovado por meio de aceite ou atestado na nota fiscal correspondente;</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lastRenderedPageBreak/>
        <w:t>7.4. Havendo erro na apresentação da nota fiscal ou dos documentos pertinentes à contratação administrativa, ou, ainda, circunstância que impeça a liquidação da despesa, como, por exemplo, obrigação financeira pendente, decorrente de penalidade imposta ou inadimplência, o pagamento ficará sobrestado até que o(a) Contratado(a) providencie as medidas saneadoras. Nesta hipótese, o prazo para pagamento iniciar-se-á após a comprovação da regularização da situação, não acarretando qualquer ônus para o Contratante.</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7.5. O pagamento devido pelo Contratante será efetuado por meio ordem bancária, para crédito em banco, agência e conta corrente indicados pelo(a) contratante, ou, eventualmente, por outra forma que vier a ser convencionada entre as partes.</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 xml:space="preserve">7.6. Será considerada data do pagamento o dia em que constar como emitida a ordem bancária para pagamento. </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7.7. Paga a importância discriminada na nota fiscal, o(a) Contratado(a) dará ao contratante plena, geral e irretratável quitação dos valores nela discriminados, para nada mais vir a reclamar ou exigir a qualquer título, tempo ou forma.</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7.8. Todo pagamento que vier a ser considerado contratualmente indevido será objeto de ajuste nos pagamentos futuros, quando devidos, ou cobrados diretamente do(a) Contratado(a).</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7.9. Deverão ser excluídas do faturamento todas e quaisquer ocorrências que não forem de responsabilidade do contratante, assim como aquelas que não correspondem a materiais entregues.</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7.10. Os documentos comprobatórios dos pagamentos relativos a tributos, encargos ou contribuições de responsabilidade do(a) Contratado(a), deverão ser enviados ao contratante mensalmente.</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7.11. O(A) Contratado(a) deverá entregar os materiais acompanhado da correspondente nota fiscal.</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7.12. A nota fiscal deverá ser emitida pelo(a) Contratado(a) em inteira conformidade com as exigências legais e contratuais, especialmente as de natureza fiscal, com destaque, quando exigíveis, das retenções tributárias ou previdenciárias.</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lastRenderedPageBreak/>
        <w:t>7.13. Antes de cada pagamento a(o) Contratado(a) será realizada consulta para verificar a manutenção das regularidades fiscal, social e trabalhista.</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color w:val="000000"/>
          <w:sz w:val="23"/>
        </w:rPr>
        <w:t>7.14. Constatando-se a situação de irregularidade do(a) Contratado(a), será providenciada sua advertência, por escrito, para que, no prazo de 05 (cinco) dias úteis, regularize sua situação ou, no mesmo prazo, apresente sua defesa. O prazo poderá ser prorrogado uma vez, por igual período, a critério do contratante.</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color w:val="000000"/>
          <w:sz w:val="23"/>
        </w:rPr>
        <w:t xml:space="preserve">7.15. Não havendo regularização ou sendo a defesa considerada improcedente, o Contratante deverá comunicar aos órgãos responsáveis pela fiscalização da regularidade fiscal quanto à inadimplência do(a) contratado(a), bem como quanto à existência de pagamento a ser efetuado, para que sejam acionados os meios pertinentes e necessários para garantir o recebimento de seus créditos.  </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color w:val="000000"/>
          <w:sz w:val="23"/>
        </w:rPr>
        <w:t xml:space="preserve">7.16. Persistindo a irregularidade, o Contratante deverá adotar as medidas necessárias à rescisão contratual nos autos do processo administrativo correspondente, assegurada à contratada a ampla defesa. </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color w:val="000000"/>
          <w:sz w:val="23"/>
        </w:rPr>
        <w:t xml:space="preserve">7.17. Havendo a efetiva execução do objeto, os pagamentos serão realizados normalmente, até que se decida pela rescisão do contrato administrativo, caso o(a) Contratado(a) não regularize sua situação.  </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color w:val="000000"/>
          <w:sz w:val="23"/>
        </w:rPr>
        <w:t>7.18. Somente por motivo de economicidade ou outro interesse público de alta relevância, devidamente justificado, em qualquer caso, pelo(a) Prefeito(a) Municipal, não será rescindido o contrato administrativo em execução com a contratada inadimplente.</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 xml:space="preserve">7.19. </w:t>
      </w:r>
      <w:r>
        <w:rPr>
          <w:rFonts w:ascii="Segoe UI" w:eastAsia="Segoe UI" w:hAnsi="Segoe UI" w:cs="Segoe UI"/>
          <w:color w:val="000000"/>
          <w:sz w:val="23"/>
        </w:rPr>
        <w:t>Quando do pagamento, será efetuada a retenção tributária prevista na legislação aplicável.</w:t>
      </w:r>
    </w:p>
    <w:p w:rsidR="00E3662B" w:rsidRDefault="00EE29C4">
      <w:pPr>
        <w:spacing w:line="300" w:lineRule="auto"/>
        <w:ind w:right="-17"/>
        <w:jc w:val="both"/>
        <w:rPr>
          <w:rFonts w:ascii="Segoe UI" w:eastAsia="Segoe UI" w:hAnsi="Segoe UI" w:cs="Segoe UI"/>
          <w:color w:val="000000"/>
          <w:sz w:val="23"/>
        </w:rPr>
      </w:pPr>
      <w:r>
        <w:rPr>
          <w:rFonts w:ascii="Segoe UI" w:eastAsia="Segoe UI" w:hAnsi="Segoe UI" w:cs="Segoe UI"/>
          <w:color w:val="000000"/>
          <w:sz w:val="23"/>
        </w:rPr>
        <w:t>7.20. O(A) Contratado(a)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p>
    <w:p w:rsidR="00E3662B" w:rsidRDefault="00E3662B">
      <w:pPr>
        <w:spacing w:after="0" w:line="300" w:lineRule="auto"/>
        <w:ind w:right="-17"/>
        <w:jc w:val="both"/>
        <w:rPr>
          <w:rFonts w:ascii="Segoe UI" w:eastAsia="Segoe UI" w:hAnsi="Segoe UI" w:cs="Segoe UI"/>
          <w:sz w:val="23"/>
        </w:rPr>
      </w:pPr>
    </w:p>
    <w:p w:rsidR="00E3662B" w:rsidRDefault="00EE29C4">
      <w:pPr>
        <w:spacing w:line="300" w:lineRule="auto"/>
        <w:jc w:val="both"/>
        <w:rPr>
          <w:rFonts w:ascii="Segoe UI" w:eastAsia="Segoe UI" w:hAnsi="Segoe UI" w:cs="Segoe UI"/>
          <w:b/>
          <w:color w:val="000000"/>
          <w:sz w:val="23"/>
        </w:rPr>
      </w:pPr>
      <w:r>
        <w:rPr>
          <w:rFonts w:ascii="Segoe UI" w:eastAsia="Segoe UI" w:hAnsi="Segoe UI" w:cs="Segoe UI"/>
          <w:b/>
          <w:color w:val="000000"/>
          <w:sz w:val="23"/>
        </w:rPr>
        <w:t>8. Da forma e critérios de seleção do(a) fornecedor(a)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 xml:space="preserve">8.1. O(A) fornecedor(a) será selecionado por meio da realização de Pregão, na forma </w:t>
      </w:r>
      <w:proofErr w:type="gramStart"/>
      <w:r>
        <w:rPr>
          <w:rFonts w:ascii="Segoe UI" w:eastAsia="Segoe UI" w:hAnsi="Segoe UI" w:cs="Segoe UI"/>
          <w:sz w:val="23"/>
        </w:rPr>
        <w:t>presencial,  tendo</w:t>
      </w:r>
      <w:proofErr w:type="gramEnd"/>
      <w:r>
        <w:rPr>
          <w:rFonts w:ascii="Segoe UI" w:eastAsia="Segoe UI" w:hAnsi="Segoe UI" w:cs="Segoe UI"/>
          <w:sz w:val="23"/>
        </w:rPr>
        <w:t xml:space="preserve"> como critério de julgamento: menor preço </w:t>
      </w:r>
      <w:r>
        <w:rPr>
          <w:rFonts w:ascii="Segoe UI" w:eastAsia="Segoe UI" w:hAnsi="Segoe UI" w:cs="Segoe UI"/>
          <w:b/>
          <w:sz w:val="23"/>
        </w:rPr>
        <w:t>UNITÁRIO.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 O modo de disputa será ABERTO.</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8.3. Habilitação jurídica: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8.3.1. Empresário individual: inscrição no Registro Público de Empresas Mercantis, a cargo da Junta Comercial respectiva;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8.3.2. Microempreendedor Individual – MEI: Certificado da Condição de Microempreendedor Individual – CCMEI;</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8.3.4. Sociedade empresária estrangeira com atuação permanente no país: Decreto de autorização para funcionamento no Brasil;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8.3.5. Sociedade simples: inscrição do ato constitutivo no Registro Civil de Pessoas Jurídicas do local de sua sede, acompanhada de documento comprobatório de seus administradores;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8.3.8. Os documentos apresentados deverão estar acompanhados de todas as alterações ou da consolidação respectiva.</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8.4. Habilitação fiscal, social e trabalhista: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8.4.1. Cadastro Nacional de Pessoa Jurídica – CNPJ;</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8.4.2. Inscrição no cadastro de contribuintes estadual, relativo ao domicílio ou sede do(a) licitante, pertinente ao seu ramo de atividade e compatível com o objeto contratual;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8.4.3. Prova de regularidade perante a Fazenda Federal;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8.4.4. Prova de regularidade perante a Fazenda Estadual;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8.4.5. Prova de regularidade perante a Fazenda Municipal;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8.4.6. Prova de regularidade relativo à Seguridade Social e ao Fundo de Garantia de Tempo de Serviço – FGTS –, que demonstre cumprimento dos encargos sociais instituídos por lei;</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8.4.7. Prova de regularidade perante a Justiça do Trabalho;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8.4.8. Cumprimento do disposto no inciso XXXIII do art. 7º da Constituição da República de 1988 – CR88. </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8.6. Habilitação econômico-financeira</w:t>
      </w:r>
    </w:p>
    <w:p w:rsidR="00E3662B" w:rsidRDefault="00EE29C4">
      <w:pPr>
        <w:spacing w:line="300" w:lineRule="auto"/>
        <w:jc w:val="both"/>
        <w:rPr>
          <w:rFonts w:ascii="Segoe UI" w:eastAsia="Segoe UI" w:hAnsi="Segoe UI" w:cs="Segoe UI"/>
          <w:b/>
          <w:sz w:val="23"/>
        </w:rPr>
      </w:pPr>
      <w:r>
        <w:rPr>
          <w:rFonts w:ascii="Segoe UI" w:eastAsia="Segoe UI" w:hAnsi="Segoe UI" w:cs="Segoe UI"/>
          <w:sz w:val="23"/>
        </w:rPr>
        <w:t>8.6.1. Certidão negativa de feitos sobre falência expedida pelo distribuidor da sede da licitante.</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8.7. Habilitação por declaração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8.7.1. Declaração de que cumpre as exigências de reserva de cargos para pessoa com deficiência e para reabilitação da Previdência Social, previstas em lei e outras normas específicas </w:t>
      </w:r>
      <w:r>
        <w:rPr>
          <w:rFonts w:ascii="Segoe UI" w:eastAsia="Segoe UI" w:hAnsi="Segoe UI" w:cs="Segoe UI"/>
          <w:b/>
          <w:color w:val="000000"/>
          <w:sz w:val="23"/>
        </w:rPr>
        <w:t xml:space="preserve">ou </w:t>
      </w:r>
      <w:r>
        <w:rPr>
          <w:rFonts w:ascii="Segoe UI" w:eastAsia="Segoe UI" w:hAnsi="Segoe UI" w:cs="Segoe UI"/>
          <w:color w:val="000000"/>
          <w:sz w:val="23"/>
        </w:rPr>
        <w:t>é desobrigado de cumprir as exigências de reserva de cargos para pessoa com deficiência e para reabilitação da Previdência Social, conforme previsto em lei e outras normas específica</w:t>
      </w:r>
      <w:r>
        <w:rPr>
          <w:rFonts w:ascii="Segoe UI" w:eastAsia="Segoe UI" w:hAnsi="Segoe UI" w:cs="Segoe UI"/>
          <w:sz w:val="23"/>
        </w:rPr>
        <w:t>.</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8.8. Se a licitante for a matriz, todos os documentos deverão estar em nome da matriz, e se a licitante for a filial, todos os documentos deverão estar em nome da filial, exceto para atestados de capacidade técnica, caso exigidos, e no caso daqueles </w:t>
      </w:r>
      <w:r>
        <w:rPr>
          <w:rFonts w:ascii="Segoe UI" w:eastAsia="Segoe UI" w:hAnsi="Segoe UI" w:cs="Segoe UI"/>
          <w:sz w:val="23"/>
        </w:rPr>
        <w:lastRenderedPageBreak/>
        <w:t>documentos que, pela própria natureza, comprovadamente, forem emitidos somente em nome da matriz.</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8.9. Após a entrega dos documentos para habilitação, não será permitida a substituição ou apresentação de novos documentos, salvo em sede de diligência, para: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8.9.1. complementação de informações acerca dos documentos já apresentados pela(s) licitante(s) e desde que necessária para apurar fatos existentes à época da abertura do certame;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8.9.2. atualização de documentos cuja validade tenha expirado após a data de recebimento das propostas.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8.10.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8.11. Os documentos de habilitação poderá ser: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8.11.1. apresentada em original, por cópia ou por qualquer outro meio expressamente admitido pela Administração;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8.11.2. substituída por registro cadastral emitido pela Administração, desde que o registro tenha sido feito em obediência ao disposta na Lei nº. 14.133/2021.</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9. Da estimativa do valor da contratação administrativa</w:t>
      </w:r>
    </w:p>
    <w:p w:rsidR="00E3662B" w:rsidRDefault="00EE29C4">
      <w:pPr>
        <w:spacing w:line="300" w:lineRule="auto"/>
        <w:jc w:val="both"/>
        <w:rPr>
          <w:rFonts w:ascii="Segoe UI" w:eastAsia="Segoe UI" w:hAnsi="Segoe UI" w:cs="Segoe UI"/>
          <w:b/>
          <w:sz w:val="23"/>
        </w:rPr>
      </w:pPr>
      <w:r>
        <w:rPr>
          <w:rFonts w:ascii="Segoe UI" w:eastAsia="Segoe UI" w:hAnsi="Segoe UI" w:cs="Segoe UI"/>
          <w:sz w:val="23"/>
        </w:rPr>
        <w:t>9.1. A estimativa do valor da contratação administrativa está no ETP (inciso VI do § 1º do art. 18 da Lei nº. 14.133/2021).</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10. Da adequação orçamentária</w:t>
      </w:r>
    </w:p>
    <w:p w:rsidR="00E3662B" w:rsidRPr="006B546D" w:rsidRDefault="00EE29C4" w:rsidP="006B546D">
      <w:pPr>
        <w:spacing w:line="300" w:lineRule="auto"/>
        <w:jc w:val="both"/>
        <w:rPr>
          <w:rFonts w:ascii="Segoe UI" w:eastAsia="Segoe UI" w:hAnsi="Segoe UI" w:cs="Segoe UI"/>
          <w:sz w:val="23"/>
        </w:rPr>
      </w:pPr>
      <w:r w:rsidRPr="00A10936">
        <w:rPr>
          <w:rFonts w:ascii="Segoe UI" w:eastAsia="Segoe UI" w:hAnsi="Segoe UI" w:cs="Segoe UI"/>
          <w:sz w:val="23"/>
        </w:rPr>
        <w:t xml:space="preserve">10.1. As despesas decorrentes desta contratação administrativa correrão à conta de </w:t>
      </w:r>
      <w:r w:rsidRPr="006B546D">
        <w:rPr>
          <w:rFonts w:ascii="Segoe UI" w:eastAsia="Segoe UI" w:hAnsi="Segoe UI" w:cs="Segoe UI"/>
          <w:sz w:val="23"/>
        </w:rPr>
        <w:t>recursos específicos consignados no orçamento geral do Município de Dom Cavati.</w:t>
      </w:r>
    </w:p>
    <w:p w:rsidR="000D0B70" w:rsidRPr="006B546D" w:rsidRDefault="00EE29C4" w:rsidP="006B546D">
      <w:pPr>
        <w:shd w:val="clear" w:color="auto" w:fill="FFFFFF"/>
        <w:tabs>
          <w:tab w:val="left" w:pos="1350"/>
          <w:tab w:val="center" w:pos="4536"/>
        </w:tabs>
        <w:jc w:val="both"/>
        <w:rPr>
          <w:rFonts w:ascii="Segoe UI" w:hAnsi="Segoe UI" w:cs="Segoe UI"/>
          <w:sz w:val="20"/>
          <w:szCs w:val="20"/>
        </w:rPr>
      </w:pPr>
      <w:r w:rsidRPr="006B546D">
        <w:rPr>
          <w:rFonts w:ascii="Segoe UI" w:eastAsia="Segoe UI" w:hAnsi="Segoe UI" w:cs="Segoe UI"/>
          <w:sz w:val="23"/>
        </w:rPr>
        <w:t xml:space="preserve">10.2. A contratação administrativa será atendida pela seguinte dotação orçamentária: </w:t>
      </w:r>
      <w:r w:rsidR="000D0B70" w:rsidRPr="006B546D">
        <w:rPr>
          <w:rFonts w:ascii="Segoe UI" w:hAnsi="Segoe UI" w:cs="Segoe UI"/>
          <w:sz w:val="20"/>
          <w:szCs w:val="20"/>
        </w:rPr>
        <w:tab/>
      </w:r>
    </w:p>
    <w:p w:rsidR="00A657FA" w:rsidRPr="00A63AD4" w:rsidRDefault="00A657FA" w:rsidP="00A657FA">
      <w:pPr>
        <w:shd w:val="clear" w:color="auto" w:fill="FFFFFF"/>
        <w:rPr>
          <w:rFonts w:ascii="Segoe UI" w:hAnsi="Segoe UI" w:cs="Segoe UI"/>
          <w:sz w:val="20"/>
          <w:szCs w:val="20"/>
        </w:rPr>
      </w:pPr>
      <w:r w:rsidRPr="00A63AD4">
        <w:rPr>
          <w:rFonts w:ascii="Segoe UI" w:hAnsi="Segoe UI" w:cs="Segoe UI"/>
          <w:sz w:val="20"/>
          <w:szCs w:val="20"/>
        </w:rPr>
        <w:lastRenderedPageBreak/>
        <w:t>020</w:t>
      </w:r>
      <w:r>
        <w:rPr>
          <w:rFonts w:ascii="Segoe UI" w:hAnsi="Segoe UI" w:cs="Segoe UI"/>
          <w:sz w:val="20"/>
          <w:szCs w:val="20"/>
        </w:rPr>
        <w:t>2</w:t>
      </w:r>
      <w:r w:rsidRPr="00A63AD4">
        <w:rPr>
          <w:rFonts w:ascii="Segoe UI" w:hAnsi="Segoe UI" w:cs="Segoe UI"/>
          <w:sz w:val="20"/>
          <w:szCs w:val="20"/>
        </w:rPr>
        <w:t xml:space="preserve"> </w:t>
      </w:r>
      <w:r>
        <w:rPr>
          <w:rFonts w:ascii="Segoe UI" w:hAnsi="Segoe UI" w:cs="Segoe UI"/>
          <w:sz w:val="20"/>
          <w:szCs w:val="20"/>
        </w:rPr>
        <w:t>04</w:t>
      </w:r>
      <w:r w:rsidRPr="00A63AD4">
        <w:rPr>
          <w:rFonts w:ascii="Segoe UI" w:hAnsi="Segoe UI" w:cs="Segoe UI"/>
          <w:sz w:val="20"/>
          <w:szCs w:val="20"/>
        </w:rPr>
        <w:t xml:space="preserve"> </w:t>
      </w:r>
      <w:r>
        <w:rPr>
          <w:rFonts w:ascii="Segoe UI" w:hAnsi="Segoe UI" w:cs="Segoe UI"/>
          <w:sz w:val="20"/>
          <w:szCs w:val="20"/>
        </w:rPr>
        <w:t>122</w:t>
      </w:r>
      <w:r w:rsidRPr="00A63AD4">
        <w:rPr>
          <w:rFonts w:ascii="Segoe UI" w:hAnsi="Segoe UI" w:cs="Segoe UI"/>
          <w:sz w:val="20"/>
          <w:szCs w:val="20"/>
        </w:rPr>
        <w:t xml:space="preserve"> 000</w:t>
      </w:r>
      <w:r>
        <w:rPr>
          <w:rFonts w:ascii="Segoe UI" w:hAnsi="Segoe UI" w:cs="Segoe UI"/>
          <w:sz w:val="20"/>
          <w:szCs w:val="20"/>
        </w:rPr>
        <w:t>1 1</w:t>
      </w:r>
      <w:r w:rsidRPr="00A63AD4">
        <w:rPr>
          <w:rFonts w:ascii="Segoe UI" w:hAnsi="Segoe UI" w:cs="Segoe UI"/>
          <w:sz w:val="20"/>
          <w:szCs w:val="20"/>
        </w:rPr>
        <w:t>.0</w:t>
      </w:r>
      <w:r>
        <w:rPr>
          <w:rFonts w:ascii="Segoe UI" w:hAnsi="Segoe UI" w:cs="Segoe UI"/>
          <w:sz w:val="20"/>
          <w:szCs w:val="20"/>
        </w:rPr>
        <w:t>03</w:t>
      </w:r>
      <w:r w:rsidRPr="00A63AD4">
        <w:rPr>
          <w:rFonts w:ascii="Segoe UI" w:hAnsi="Segoe UI" w:cs="Segoe UI"/>
          <w:sz w:val="20"/>
          <w:szCs w:val="20"/>
        </w:rPr>
        <w:t xml:space="preserve"> </w:t>
      </w:r>
      <w:r>
        <w:rPr>
          <w:rFonts w:ascii="Segoe UI" w:hAnsi="Segoe UI" w:cs="Segoe UI"/>
          <w:sz w:val="20"/>
          <w:szCs w:val="20"/>
        </w:rPr>
        <w:t>449052</w:t>
      </w:r>
      <w:r w:rsidRPr="00A63AD4">
        <w:rPr>
          <w:rFonts w:ascii="Segoe UI" w:hAnsi="Segoe UI" w:cs="Segoe UI"/>
          <w:sz w:val="20"/>
          <w:szCs w:val="20"/>
        </w:rPr>
        <w:t xml:space="preserve"> - FICHA </w:t>
      </w:r>
      <w:r>
        <w:rPr>
          <w:rFonts w:ascii="Segoe UI" w:hAnsi="Segoe UI" w:cs="Segoe UI"/>
          <w:sz w:val="20"/>
          <w:szCs w:val="20"/>
        </w:rPr>
        <w:t>25</w:t>
      </w:r>
      <w:r>
        <w:rPr>
          <w:rFonts w:ascii="Segoe UI" w:hAnsi="Segoe UI" w:cs="Segoe UI"/>
          <w:sz w:val="20"/>
          <w:szCs w:val="20"/>
        </w:rPr>
        <w:t xml:space="preserve">/ </w:t>
      </w:r>
      <w:r w:rsidRPr="00A63AD4">
        <w:rPr>
          <w:rFonts w:ascii="Segoe UI" w:hAnsi="Segoe UI" w:cs="Segoe UI"/>
          <w:sz w:val="20"/>
          <w:szCs w:val="20"/>
        </w:rPr>
        <w:t xml:space="preserve">020301 12 </w:t>
      </w:r>
      <w:r>
        <w:rPr>
          <w:rFonts w:ascii="Segoe UI" w:hAnsi="Segoe UI" w:cs="Segoe UI"/>
          <w:sz w:val="20"/>
          <w:szCs w:val="20"/>
        </w:rPr>
        <w:t>122</w:t>
      </w:r>
      <w:r w:rsidRPr="00A63AD4">
        <w:rPr>
          <w:rFonts w:ascii="Segoe UI" w:hAnsi="Segoe UI" w:cs="Segoe UI"/>
          <w:sz w:val="20"/>
          <w:szCs w:val="20"/>
        </w:rPr>
        <w:t xml:space="preserve"> 000</w:t>
      </w:r>
      <w:r>
        <w:rPr>
          <w:rFonts w:ascii="Segoe UI" w:hAnsi="Segoe UI" w:cs="Segoe UI"/>
          <w:sz w:val="20"/>
          <w:szCs w:val="20"/>
        </w:rPr>
        <w:t>1</w:t>
      </w:r>
      <w:r w:rsidRPr="00A63AD4">
        <w:rPr>
          <w:rFonts w:ascii="Segoe UI" w:hAnsi="Segoe UI" w:cs="Segoe UI"/>
          <w:sz w:val="20"/>
          <w:szCs w:val="20"/>
        </w:rPr>
        <w:t xml:space="preserve"> 2.0</w:t>
      </w:r>
      <w:r>
        <w:rPr>
          <w:rFonts w:ascii="Segoe UI" w:hAnsi="Segoe UI" w:cs="Segoe UI"/>
          <w:sz w:val="20"/>
          <w:szCs w:val="20"/>
        </w:rPr>
        <w:t>14</w:t>
      </w:r>
      <w:r w:rsidRPr="00A63AD4">
        <w:rPr>
          <w:rFonts w:ascii="Segoe UI" w:hAnsi="Segoe UI" w:cs="Segoe UI"/>
          <w:sz w:val="20"/>
          <w:szCs w:val="20"/>
        </w:rPr>
        <w:t xml:space="preserve"> </w:t>
      </w:r>
      <w:r w:rsidRPr="00CD12F9">
        <w:rPr>
          <w:rFonts w:ascii="Segoe UI" w:hAnsi="Segoe UI" w:cs="Segoe UI"/>
          <w:sz w:val="20"/>
          <w:szCs w:val="20"/>
        </w:rPr>
        <w:t>449052</w:t>
      </w:r>
      <w:r>
        <w:rPr>
          <w:rFonts w:ascii="Segoe UI" w:hAnsi="Segoe UI" w:cs="Segoe UI"/>
          <w:sz w:val="20"/>
          <w:szCs w:val="20"/>
        </w:rPr>
        <w:t xml:space="preserve"> - FICHA 107</w:t>
      </w:r>
      <w:r>
        <w:rPr>
          <w:rFonts w:ascii="Segoe UI" w:hAnsi="Segoe UI" w:cs="Segoe UI"/>
          <w:sz w:val="20"/>
          <w:szCs w:val="20"/>
        </w:rPr>
        <w:t xml:space="preserve">/ </w:t>
      </w:r>
      <w:r w:rsidRPr="00CD12F9">
        <w:rPr>
          <w:rFonts w:ascii="Segoe UI" w:hAnsi="Segoe UI" w:cs="Segoe UI"/>
          <w:sz w:val="20"/>
          <w:szCs w:val="20"/>
        </w:rPr>
        <w:t xml:space="preserve">020301 12 </w:t>
      </w:r>
      <w:r>
        <w:rPr>
          <w:rFonts w:ascii="Segoe UI" w:hAnsi="Segoe UI" w:cs="Segoe UI"/>
          <w:sz w:val="20"/>
          <w:szCs w:val="20"/>
        </w:rPr>
        <w:t>361</w:t>
      </w:r>
      <w:r w:rsidRPr="00CD12F9">
        <w:rPr>
          <w:rFonts w:ascii="Segoe UI" w:hAnsi="Segoe UI" w:cs="Segoe UI"/>
          <w:sz w:val="20"/>
          <w:szCs w:val="20"/>
        </w:rPr>
        <w:t xml:space="preserve"> 000</w:t>
      </w:r>
      <w:r>
        <w:rPr>
          <w:rFonts w:ascii="Segoe UI" w:hAnsi="Segoe UI" w:cs="Segoe UI"/>
          <w:sz w:val="20"/>
          <w:szCs w:val="20"/>
        </w:rPr>
        <w:t>3</w:t>
      </w:r>
      <w:r w:rsidRPr="00CD12F9">
        <w:rPr>
          <w:rFonts w:ascii="Segoe UI" w:hAnsi="Segoe UI" w:cs="Segoe UI"/>
          <w:sz w:val="20"/>
          <w:szCs w:val="20"/>
        </w:rPr>
        <w:t xml:space="preserve"> </w:t>
      </w:r>
      <w:r>
        <w:rPr>
          <w:rFonts w:ascii="Segoe UI" w:hAnsi="Segoe UI" w:cs="Segoe UI"/>
          <w:sz w:val="20"/>
          <w:szCs w:val="20"/>
        </w:rPr>
        <w:t>1</w:t>
      </w:r>
      <w:r w:rsidRPr="00CD12F9">
        <w:rPr>
          <w:rFonts w:ascii="Segoe UI" w:hAnsi="Segoe UI" w:cs="Segoe UI"/>
          <w:sz w:val="20"/>
          <w:szCs w:val="20"/>
        </w:rPr>
        <w:t>.0</w:t>
      </w:r>
      <w:r>
        <w:rPr>
          <w:rFonts w:ascii="Segoe UI" w:hAnsi="Segoe UI" w:cs="Segoe UI"/>
          <w:sz w:val="20"/>
          <w:szCs w:val="20"/>
        </w:rPr>
        <w:t>35</w:t>
      </w:r>
      <w:r w:rsidRPr="00CD12F9">
        <w:rPr>
          <w:rFonts w:ascii="Segoe UI" w:hAnsi="Segoe UI" w:cs="Segoe UI"/>
          <w:sz w:val="20"/>
          <w:szCs w:val="20"/>
        </w:rPr>
        <w:t xml:space="preserve"> 449052</w:t>
      </w:r>
      <w:r>
        <w:rPr>
          <w:rFonts w:ascii="Segoe UI" w:hAnsi="Segoe UI" w:cs="Segoe UI"/>
          <w:sz w:val="20"/>
          <w:szCs w:val="20"/>
        </w:rPr>
        <w:t xml:space="preserve"> </w:t>
      </w:r>
      <w:r w:rsidRPr="00A63AD4">
        <w:rPr>
          <w:rFonts w:ascii="Segoe UI" w:hAnsi="Segoe UI" w:cs="Segoe UI"/>
          <w:sz w:val="20"/>
          <w:szCs w:val="20"/>
        </w:rPr>
        <w:t xml:space="preserve">- FICHA </w:t>
      </w:r>
      <w:r>
        <w:rPr>
          <w:rFonts w:ascii="Segoe UI" w:hAnsi="Segoe UI" w:cs="Segoe UI"/>
          <w:sz w:val="20"/>
          <w:szCs w:val="20"/>
        </w:rPr>
        <w:t>109</w:t>
      </w:r>
      <w:r>
        <w:rPr>
          <w:rFonts w:ascii="Segoe UI" w:hAnsi="Segoe UI" w:cs="Segoe UI"/>
          <w:sz w:val="20"/>
          <w:szCs w:val="20"/>
        </w:rPr>
        <w:t xml:space="preserve">/ </w:t>
      </w:r>
      <w:r w:rsidRPr="00A63AD4">
        <w:rPr>
          <w:rFonts w:ascii="Segoe UI" w:hAnsi="Segoe UI" w:cs="Segoe UI"/>
          <w:sz w:val="20"/>
          <w:szCs w:val="20"/>
        </w:rPr>
        <w:t>020</w:t>
      </w:r>
      <w:r>
        <w:rPr>
          <w:rFonts w:ascii="Segoe UI" w:hAnsi="Segoe UI" w:cs="Segoe UI"/>
          <w:sz w:val="20"/>
          <w:szCs w:val="20"/>
        </w:rPr>
        <w:t>4</w:t>
      </w:r>
      <w:r w:rsidRPr="00A63AD4">
        <w:rPr>
          <w:rFonts w:ascii="Segoe UI" w:hAnsi="Segoe UI" w:cs="Segoe UI"/>
          <w:sz w:val="20"/>
          <w:szCs w:val="20"/>
        </w:rPr>
        <w:t>0</w:t>
      </w:r>
      <w:r>
        <w:rPr>
          <w:rFonts w:ascii="Segoe UI" w:hAnsi="Segoe UI" w:cs="Segoe UI"/>
          <w:sz w:val="20"/>
          <w:szCs w:val="20"/>
        </w:rPr>
        <w:t>2</w:t>
      </w:r>
      <w:r w:rsidRPr="00A63AD4">
        <w:rPr>
          <w:rFonts w:ascii="Segoe UI" w:hAnsi="Segoe UI" w:cs="Segoe UI"/>
          <w:sz w:val="20"/>
          <w:szCs w:val="20"/>
        </w:rPr>
        <w:t xml:space="preserve"> </w:t>
      </w:r>
      <w:r>
        <w:rPr>
          <w:rFonts w:ascii="Segoe UI" w:hAnsi="Segoe UI" w:cs="Segoe UI"/>
          <w:sz w:val="20"/>
          <w:szCs w:val="20"/>
        </w:rPr>
        <w:t>10</w:t>
      </w:r>
      <w:r w:rsidRPr="00A63AD4">
        <w:rPr>
          <w:rFonts w:ascii="Segoe UI" w:hAnsi="Segoe UI" w:cs="Segoe UI"/>
          <w:sz w:val="20"/>
          <w:szCs w:val="20"/>
        </w:rPr>
        <w:t xml:space="preserve"> </w:t>
      </w:r>
      <w:r>
        <w:rPr>
          <w:rFonts w:ascii="Segoe UI" w:hAnsi="Segoe UI" w:cs="Segoe UI"/>
          <w:sz w:val="20"/>
          <w:szCs w:val="20"/>
        </w:rPr>
        <w:t>301</w:t>
      </w:r>
      <w:r w:rsidRPr="00A63AD4">
        <w:rPr>
          <w:rFonts w:ascii="Segoe UI" w:hAnsi="Segoe UI" w:cs="Segoe UI"/>
          <w:sz w:val="20"/>
          <w:szCs w:val="20"/>
        </w:rPr>
        <w:t xml:space="preserve"> 000</w:t>
      </w:r>
      <w:r>
        <w:rPr>
          <w:rFonts w:ascii="Segoe UI" w:hAnsi="Segoe UI" w:cs="Segoe UI"/>
          <w:sz w:val="20"/>
          <w:szCs w:val="20"/>
        </w:rPr>
        <w:t>8</w:t>
      </w:r>
      <w:r w:rsidRPr="00A63AD4">
        <w:rPr>
          <w:rFonts w:ascii="Segoe UI" w:hAnsi="Segoe UI" w:cs="Segoe UI"/>
          <w:sz w:val="20"/>
          <w:szCs w:val="20"/>
        </w:rPr>
        <w:t xml:space="preserve"> </w:t>
      </w:r>
      <w:r>
        <w:rPr>
          <w:rFonts w:ascii="Segoe UI" w:hAnsi="Segoe UI" w:cs="Segoe UI"/>
          <w:sz w:val="20"/>
          <w:szCs w:val="20"/>
        </w:rPr>
        <w:t>1</w:t>
      </w:r>
      <w:r w:rsidRPr="00A63AD4">
        <w:rPr>
          <w:rFonts w:ascii="Segoe UI" w:hAnsi="Segoe UI" w:cs="Segoe UI"/>
          <w:sz w:val="20"/>
          <w:szCs w:val="20"/>
        </w:rPr>
        <w:t>.0</w:t>
      </w:r>
      <w:r>
        <w:rPr>
          <w:rFonts w:ascii="Segoe UI" w:hAnsi="Segoe UI" w:cs="Segoe UI"/>
          <w:sz w:val="20"/>
          <w:szCs w:val="20"/>
        </w:rPr>
        <w:t>37</w:t>
      </w:r>
      <w:r w:rsidRPr="00A63AD4">
        <w:rPr>
          <w:rFonts w:ascii="Segoe UI" w:hAnsi="Segoe UI" w:cs="Segoe UI"/>
          <w:sz w:val="20"/>
          <w:szCs w:val="20"/>
        </w:rPr>
        <w:t xml:space="preserve"> </w:t>
      </w:r>
      <w:r w:rsidRPr="00CD12F9">
        <w:rPr>
          <w:rFonts w:ascii="Segoe UI" w:hAnsi="Segoe UI" w:cs="Segoe UI"/>
          <w:sz w:val="20"/>
          <w:szCs w:val="20"/>
        </w:rPr>
        <w:t>449052</w:t>
      </w:r>
      <w:r>
        <w:rPr>
          <w:rFonts w:ascii="Segoe UI" w:hAnsi="Segoe UI" w:cs="Segoe UI"/>
          <w:sz w:val="20"/>
          <w:szCs w:val="20"/>
        </w:rPr>
        <w:t xml:space="preserve"> - FICHA 323</w:t>
      </w:r>
    </w:p>
    <w:p w:rsidR="00BF0AE7" w:rsidRPr="00DB6BBE" w:rsidRDefault="00BF0AE7" w:rsidP="00BF0AE7">
      <w:pPr>
        <w:shd w:val="clear" w:color="auto" w:fill="FFFFFF"/>
        <w:spacing w:after="0"/>
        <w:rPr>
          <w:rFonts w:ascii="Segoe UI" w:hAnsi="Segoe UI" w:cs="Segoe UI"/>
          <w:sz w:val="20"/>
          <w:szCs w:val="20"/>
        </w:rPr>
      </w:pPr>
    </w:p>
    <w:p w:rsidR="00E3662B" w:rsidRPr="006B546D" w:rsidRDefault="00EE29C4" w:rsidP="006B546D">
      <w:pPr>
        <w:spacing w:line="300" w:lineRule="auto"/>
        <w:jc w:val="both"/>
        <w:rPr>
          <w:rFonts w:ascii="Segoe UI" w:eastAsia="Segoe UI" w:hAnsi="Segoe UI" w:cs="Segoe UI"/>
          <w:sz w:val="23"/>
        </w:rPr>
      </w:pPr>
      <w:r w:rsidRPr="006B546D">
        <w:rPr>
          <w:rFonts w:ascii="Segoe UI" w:eastAsia="Segoe UI" w:hAnsi="Segoe UI" w:cs="Segoe UI"/>
          <w:sz w:val="23"/>
        </w:rPr>
        <w:t>10.3. A dotação relativa aos exercícios financeiros subsequentes será indicada após aprovação da Lei Orçamentária respectiva e liberação dos créditos correspondentes, mediante apostilamento.</w:t>
      </w:r>
    </w:p>
    <w:p w:rsidR="00E3662B" w:rsidRDefault="00EE29C4" w:rsidP="006B546D">
      <w:pPr>
        <w:spacing w:line="300" w:lineRule="auto"/>
        <w:jc w:val="both"/>
        <w:rPr>
          <w:rFonts w:ascii="Segoe UI" w:eastAsia="Segoe UI" w:hAnsi="Segoe UI" w:cs="Segoe UI"/>
          <w:b/>
          <w:sz w:val="23"/>
        </w:rPr>
      </w:pPr>
      <w:r w:rsidRPr="00F476D0">
        <w:rPr>
          <w:rFonts w:ascii="Segoe UI" w:eastAsia="Segoe UI" w:hAnsi="Segoe UI" w:cs="Segoe UI"/>
          <w:b/>
          <w:sz w:val="23"/>
        </w:rPr>
        <w:t xml:space="preserve">11. Da especificação da garantia exigida </w:t>
      </w:r>
      <w:r>
        <w:rPr>
          <w:rFonts w:ascii="Segoe UI" w:eastAsia="Segoe UI" w:hAnsi="Segoe UI" w:cs="Segoe UI"/>
          <w:b/>
          <w:sz w:val="23"/>
        </w:rPr>
        <w:t>e das condições de manutenção e assistência técnica, quando for o caso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11.1. A especificação da garantia exigida e das condições de manutenção e assistência técnica está no ETP (inciso VI do § 1º do art. 18 da Lei nº. 14.133/2021).</w:t>
      </w:r>
    </w:p>
    <w:p w:rsidR="00BF0AE7" w:rsidRDefault="00BF0AE7">
      <w:pPr>
        <w:tabs>
          <w:tab w:val="left" w:pos="0"/>
        </w:tabs>
        <w:spacing w:after="0" w:line="300" w:lineRule="auto"/>
        <w:jc w:val="center"/>
        <w:rPr>
          <w:rFonts w:ascii="Segoe UI" w:eastAsia="Segoe UI" w:hAnsi="Segoe UI" w:cs="Segoe UI"/>
          <w:b/>
          <w:sz w:val="23"/>
        </w:rPr>
      </w:pPr>
    </w:p>
    <w:p w:rsidR="00BF0AE7" w:rsidRDefault="00BF0AE7">
      <w:pPr>
        <w:tabs>
          <w:tab w:val="left" w:pos="0"/>
        </w:tabs>
        <w:spacing w:after="0" w:line="300" w:lineRule="auto"/>
        <w:jc w:val="center"/>
        <w:rPr>
          <w:rFonts w:ascii="Segoe UI" w:eastAsia="Segoe UI" w:hAnsi="Segoe UI" w:cs="Segoe UI"/>
          <w:b/>
          <w:sz w:val="23"/>
        </w:rPr>
      </w:pPr>
    </w:p>
    <w:p w:rsidR="00825F5C" w:rsidRDefault="00825F5C">
      <w:pPr>
        <w:tabs>
          <w:tab w:val="left" w:pos="0"/>
        </w:tabs>
        <w:spacing w:after="0" w:line="300" w:lineRule="auto"/>
        <w:jc w:val="center"/>
        <w:rPr>
          <w:rFonts w:ascii="Segoe UI" w:eastAsia="Segoe UI" w:hAnsi="Segoe UI" w:cs="Segoe UI"/>
          <w:b/>
          <w:sz w:val="23"/>
        </w:rPr>
      </w:pPr>
    </w:p>
    <w:p w:rsidR="00825F5C" w:rsidRDefault="00825F5C">
      <w:pPr>
        <w:tabs>
          <w:tab w:val="left" w:pos="0"/>
        </w:tabs>
        <w:spacing w:after="0" w:line="300" w:lineRule="auto"/>
        <w:jc w:val="center"/>
        <w:rPr>
          <w:rFonts w:ascii="Segoe UI" w:eastAsia="Segoe UI" w:hAnsi="Segoe UI" w:cs="Segoe UI"/>
          <w:b/>
          <w:sz w:val="23"/>
        </w:rPr>
      </w:pPr>
    </w:p>
    <w:p w:rsidR="00825F5C" w:rsidRDefault="00825F5C">
      <w:pPr>
        <w:tabs>
          <w:tab w:val="left" w:pos="0"/>
        </w:tabs>
        <w:spacing w:after="0" w:line="300" w:lineRule="auto"/>
        <w:jc w:val="center"/>
        <w:rPr>
          <w:rFonts w:ascii="Segoe UI" w:eastAsia="Segoe UI" w:hAnsi="Segoe UI" w:cs="Segoe UI"/>
          <w:b/>
          <w:sz w:val="23"/>
        </w:rPr>
      </w:pPr>
    </w:p>
    <w:p w:rsidR="00825F5C" w:rsidRDefault="00825F5C">
      <w:pPr>
        <w:tabs>
          <w:tab w:val="left" w:pos="0"/>
        </w:tabs>
        <w:spacing w:after="0" w:line="300" w:lineRule="auto"/>
        <w:jc w:val="center"/>
        <w:rPr>
          <w:rFonts w:ascii="Segoe UI" w:eastAsia="Segoe UI" w:hAnsi="Segoe UI" w:cs="Segoe UI"/>
          <w:b/>
          <w:sz w:val="23"/>
        </w:rPr>
      </w:pPr>
    </w:p>
    <w:p w:rsidR="00825F5C" w:rsidRDefault="00825F5C">
      <w:pPr>
        <w:tabs>
          <w:tab w:val="left" w:pos="0"/>
        </w:tabs>
        <w:spacing w:after="0" w:line="300" w:lineRule="auto"/>
        <w:jc w:val="center"/>
        <w:rPr>
          <w:rFonts w:ascii="Segoe UI" w:eastAsia="Segoe UI" w:hAnsi="Segoe UI" w:cs="Segoe UI"/>
          <w:b/>
          <w:sz w:val="23"/>
        </w:rPr>
      </w:pPr>
    </w:p>
    <w:p w:rsidR="00825F5C" w:rsidRDefault="00825F5C">
      <w:pPr>
        <w:tabs>
          <w:tab w:val="left" w:pos="0"/>
        </w:tabs>
        <w:spacing w:after="0" w:line="300" w:lineRule="auto"/>
        <w:jc w:val="center"/>
        <w:rPr>
          <w:rFonts w:ascii="Segoe UI" w:eastAsia="Segoe UI" w:hAnsi="Segoe UI" w:cs="Segoe UI"/>
          <w:b/>
          <w:sz w:val="23"/>
        </w:rPr>
      </w:pPr>
    </w:p>
    <w:p w:rsidR="00825F5C" w:rsidRDefault="00825F5C">
      <w:pPr>
        <w:tabs>
          <w:tab w:val="left" w:pos="0"/>
        </w:tabs>
        <w:spacing w:after="0" w:line="300" w:lineRule="auto"/>
        <w:jc w:val="center"/>
        <w:rPr>
          <w:rFonts w:ascii="Segoe UI" w:eastAsia="Segoe UI" w:hAnsi="Segoe UI" w:cs="Segoe UI"/>
          <w:b/>
          <w:sz w:val="23"/>
        </w:rPr>
      </w:pPr>
    </w:p>
    <w:p w:rsidR="00825F5C" w:rsidRDefault="00825F5C">
      <w:pPr>
        <w:tabs>
          <w:tab w:val="left" w:pos="0"/>
        </w:tabs>
        <w:spacing w:after="0" w:line="300" w:lineRule="auto"/>
        <w:jc w:val="center"/>
        <w:rPr>
          <w:rFonts w:ascii="Segoe UI" w:eastAsia="Segoe UI" w:hAnsi="Segoe UI" w:cs="Segoe UI"/>
          <w:b/>
          <w:sz w:val="23"/>
        </w:rPr>
      </w:pPr>
    </w:p>
    <w:p w:rsidR="00825F5C" w:rsidRDefault="00825F5C">
      <w:pPr>
        <w:tabs>
          <w:tab w:val="left" w:pos="0"/>
        </w:tabs>
        <w:spacing w:after="0" w:line="300" w:lineRule="auto"/>
        <w:jc w:val="center"/>
        <w:rPr>
          <w:rFonts w:ascii="Segoe UI" w:eastAsia="Segoe UI" w:hAnsi="Segoe UI" w:cs="Segoe UI"/>
          <w:b/>
          <w:sz w:val="23"/>
        </w:rPr>
      </w:pPr>
    </w:p>
    <w:p w:rsidR="00825F5C" w:rsidRDefault="00825F5C">
      <w:pPr>
        <w:tabs>
          <w:tab w:val="left" w:pos="0"/>
        </w:tabs>
        <w:spacing w:after="0" w:line="300" w:lineRule="auto"/>
        <w:jc w:val="center"/>
        <w:rPr>
          <w:rFonts w:ascii="Segoe UI" w:eastAsia="Segoe UI" w:hAnsi="Segoe UI" w:cs="Segoe UI"/>
          <w:b/>
          <w:sz w:val="23"/>
        </w:rPr>
      </w:pPr>
    </w:p>
    <w:p w:rsidR="00825F5C" w:rsidRDefault="00825F5C">
      <w:pPr>
        <w:tabs>
          <w:tab w:val="left" w:pos="0"/>
        </w:tabs>
        <w:spacing w:after="0" w:line="300" w:lineRule="auto"/>
        <w:jc w:val="center"/>
        <w:rPr>
          <w:rFonts w:ascii="Segoe UI" w:eastAsia="Segoe UI" w:hAnsi="Segoe UI" w:cs="Segoe UI"/>
          <w:b/>
          <w:sz w:val="23"/>
        </w:rPr>
      </w:pPr>
    </w:p>
    <w:p w:rsidR="00825F5C" w:rsidRDefault="00825F5C">
      <w:pPr>
        <w:tabs>
          <w:tab w:val="left" w:pos="0"/>
        </w:tabs>
        <w:spacing w:after="0" w:line="300" w:lineRule="auto"/>
        <w:jc w:val="center"/>
        <w:rPr>
          <w:rFonts w:ascii="Segoe UI" w:eastAsia="Segoe UI" w:hAnsi="Segoe UI" w:cs="Segoe UI"/>
          <w:b/>
          <w:sz w:val="23"/>
        </w:rPr>
      </w:pPr>
    </w:p>
    <w:p w:rsidR="00825F5C" w:rsidRDefault="00825F5C">
      <w:pPr>
        <w:tabs>
          <w:tab w:val="left" w:pos="0"/>
        </w:tabs>
        <w:spacing w:after="0" w:line="300" w:lineRule="auto"/>
        <w:jc w:val="center"/>
        <w:rPr>
          <w:rFonts w:ascii="Segoe UI" w:eastAsia="Segoe UI" w:hAnsi="Segoe UI" w:cs="Segoe UI"/>
          <w:b/>
          <w:sz w:val="23"/>
        </w:rPr>
      </w:pPr>
    </w:p>
    <w:p w:rsidR="00825F5C" w:rsidRDefault="00825F5C">
      <w:pPr>
        <w:tabs>
          <w:tab w:val="left" w:pos="0"/>
        </w:tabs>
        <w:spacing w:after="0" w:line="300" w:lineRule="auto"/>
        <w:jc w:val="center"/>
        <w:rPr>
          <w:rFonts w:ascii="Segoe UI" w:eastAsia="Segoe UI" w:hAnsi="Segoe UI" w:cs="Segoe UI"/>
          <w:b/>
          <w:sz w:val="23"/>
        </w:rPr>
      </w:pPr>
    </w:p>
    <w:p w:rsidR="00825F5C" w:rsidRDefault="00825F5C">
      <w:pPr>
        <w:tabs>
          <w:tab w:val="left" w:pos="0"/>
        </w:tabs>
        <w:spacing w:after="0" w:line="300" w:lineRule="auto"/>
        <w:jc w:val="center"/>
        <w:rPr>
          <w:rFonts w:ascii="Segoe UI" w:eastAsia="Segoe UI" w:hAnsi="Segoe UI" w:cs="Segoe UI"/>
          <w:b/>
          <w:sz w:val="23"/>
        </w:rPr>
      </w:pPr>
    </w:p>
    <w:p w:rsidR="00825F5C" w:rsidRDefault="00825F5C">
      <w:pPr>
        <w:tabs>
          <w:tab w:val="left" w:pos="0"/>
        </w:tabs>
        <w:spacing w:after="0" w:line="300" w:lineRule="auto"/>
        <w:jc w:val="center"/>
        <w:rPr>
          <w:rFonts w:ascii="Segoe UI" w:eastAsia="Segoe UI" w:hAnsi="Segoe UI" w:cs="Segoe UI"/>
          <w:b/>
          <w:sz w:val="23"/>
        </w:rPr>
      </w:pPr>
    </w:p>
    <w:p w:rsidR="00825F5C" w:rsidRDefault="00825F5C">
      <w:pPr>
        <w:tabs>
          <w:tab w:val="left" w:pos="0"/>
        </w:tabs>
        <w:spacing w:after="0" w:line="300" w:lineRule="auto"/>
        <w:jc w:val="center"/>
        <w:rPr>
          <w:rFonts w:ascii="Segoe UI" w:eastAsia="Segoe UI" w:hAnsi="Segoe UI" w:cs="Segoe UI"/>
          <w:b/>
          <w:sz w:val="23"/>
        </w:rPr>
      </w:pPr>
    </w:p>
    <w:p w:rsidR="00825F5C" w:rsidRDefault="00825F5C">
      <w:pPr>
        <w:tabs>
          <w:tab w:val="left" w:pos="0"/>
        </w:tabs>
        <w:spacing w:after="0" w:line="300" w:lineRule="auto"/>
        <w:jc w:val="center"/>
        <w:rPr>
          <w:rFonts w:ascii="Segoe UI" w:eastAsia="Segoe UI" w:hAnsi="Segoe UI" w:cs="Segoe UI"/>
          <w:b/>
          <w:sz w:val="23"/>
        </w:rPr>
      </w:pPr>
    </w:p>
    <w:p w:rsidR="00825F5C" w:rsidRDefault="00825F5C">
      <w:pPr>
        <w:tabs>
          <w:tab w:val="left" w:pos="0"/>
        </w:tabs>
        <w:spacing w:after="0" w:line="300" w:lineRule="auto"/>
        <w:jc w:val="center"/>
        <w:rPr>
          <w:rFonts w:ascii="Segoe UI" w:eastAsia="Segoe UI" w:hAnsi="Segoe UI" w:cs="Segoe UI"/>
          <w:b/>
          <w:sz w:val="23"/>
        </w:rPr>
      </w:pPr>
    </w:p>
    <w:p w:rsidR="00BF0AE7" w:rsidRDefault="00BF0AE7">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lastRenderedPageBreak/>
        <w:t>ANEXO III</w:t>
      </w: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MINUTA DE PROPOSTA COMERCIAL COM DECLARAÇÃO DE QUE SUA PROPOSTA ECONÔMICA COMPREENDE A INTEGRALIDADE DOS CUSTOS PARA ATENDIMENTO DOS DIREITOS TRABALHISTAS ASSEGURADOS NA CR/88</w:t>
      </w:r>
    </w:p>
    <w:p w:rsidR="00E3662B" w:rsidRDefault="00E3662B">
      <w:pPr>
        <w:tabs>
          <w:tab w:val="left" w:pos="2268"/>
        </w:tabs>
        <w:spacing w:after="0" w:line="300" w:lineRule="auto"/>
        <w:jc w:val="both"/>
        <w:rPr>
          <w:rFonts w:ascii="Segoe UI" w:eastAsia="Segoe UI" w:hAnsi="Segoe UI" w:cs="Segoe UI"/>
          <w:sz w:val="23"/>
        </w:rPr>
      </w:pPr>
    </w:p>
    <w:p w:rsidR="00A56A28" w:rsidRDefault="00A56A28" w:rsidP="00A56A28">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074/2025</w:t>
      </w:r>
    </w:p>
    <w:p w:rsidR="00A56A28" w:rsidRDefault="00A56A28" w:rsidP="00A56A28">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021/2025</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sócio(a)-administrador(a), senhor(a)_________________________________________________________________, inscrito no CPF nº. _______________________________, vem apresentar a seguinte proposta comercial:</w:t>
      </w:r>
    </w:p>
    <w:p w:rsidR="00E3662B" w:rsidRDefault="00E3662B">
      <w:pPr>
        <w:spacing w:after="0" w:line="300" w:lineRule="auto"/>
        <w:jc w:val="both"/>
        <w:rPr>
          <w:rFonts w:ascii="Segoe UI" w:eastAsia="Segoe UI" w:hAnsi="Segoe UI" w:cs="Segoe UI"/>
          <w:sz w:val="23"/>
        </w:rPr>
      </w:pPr>
    </w:p>
    <w:tbl>
      <w:tblPr>
        <w:tblW w:w="0" w:type="auto"/>
        <w:jc w:val="center"/>
        <w:tblCellMar>
          <w:left w:w="10" w:type="dxa"/>
          <w:right w:w="10" w:type="dxa"/>
        </w:tblCellMar>
        <w:tblLook w:val="0000" w:firstRow="0" w:lastRow="0" w:firstColumn="0" w:lastColumn="0" w:noHBand="0" w:noVBand="0"/>
      </w:tblPr>
      <w:tblGrid>
        <w:gridCol w:w="767"/>
        <w:gridCol w:w="1484"/>
        <w:gridCol w:w="1261"/>
        <w:gridCol w:w="1732"/>
        <w:gridCol w:w="1819"/>
        <w:gridCol w:w="1431"/>
      </w:tblGrid>
      <w:tr w:rsidR="00E3662B">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Default="00EE29C4">
            <w:pPr>
              <w:spacing w:line="300" w:lineRule="auto"/>
              <w:jc w:val="center"/>
            </w:pPr>
            <w:r>
              <w:rPr>
                <w:rFonts w:ascii="Segoe UI" w:eastAsia="Segoe UI" w:hAnsi="Segoe UI" w:cs="Segoe UI"/>
                <w:b/>
                <w:sz w:val="23"/>
              </w:rPr>
              <w:t>ITEM</w:t>
            </w:r>
          </w:p>
        </w:tc>
        <w:tc>
          <w:tcPr>
            <w:tcW w:w="14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Default="00EE29C4">
            <w:pPr>
              <w:spacing w:line="300" w:lineRule="auto"/>
              <w:jc w:val="center"/>
            </w:pPr>
            <w:r>
              <w:rPr>
                <w:rFonts w:ascii="Segoe UI" w:eastAsia="Segoe UI" w:hAnsi="Segoe UI" w:cs="Segoe UI"/>
                <w:b/>
                <w:sz w:val="23"/>
              </w:rPr>
              <w:t>DESCRIÇÃO</w:t>
            </w:r>
          </w:p>
        </w:tc>
        <w:tc>
          <w:tcPr>
            <w:tcW w:w="126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Default="00EE29C4">
            <w:pPr>
              <w:spacing w:line="300" w:lineRule="auto"/>
              <w:jc w:val="center"/>
            </w:pPr>
            <w:r>
              <w:rPr>
                <w:rFonts w:ascii="Segoe UI" w:eastAsia="Segoe UI" w:hAnsi="Segoe UI" w:cs="Segoe UI"/>
                <w:b/>
                <w:sz w:val="23"/>
              </w:rPr>
              <w:t>UNIDADE</w:t>
            </w:r>
          </w:p>
        </w:tc>
        <w:tc>
          <w:tcPr>
            <w:tcW w:w="173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Default="00EE29C4">
            <w:pPr>
              <w:spacing w:line="300" w:lineRule="auto"/>
              <w:jc w:val="center"/>
            </w:pPr>
            <w:r>
              <w:rPr>
                <w:rFonts w:ascii="Segoe UI" w:eastAsia="Segoe UI" w:hAnsi="Segoe UI" w:cs="Segoe UI"/>
                <w:b/>
                <w:sz w:val="23"/>
              </w:rPr>
              <w:t>QUANTIDADE</w:t>
            </w:r>
          </w:p>
        </w:tc>
        <w:tc>
          <w:tcPr>
            <w:tcW w:w="2105"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Default="00EE29C4">
            <w:pPr>
              <w:spacing w:line="300" w:lineRule="auto"/>
              <w:jc w:val="center"/>
            </w:pPr>
            <w:r>
              <w:rPr>
                <w:rFonts w:ascii="Segoe UI" w:eastAsia="Segoe UI" w:hAnsi="Segoe UI" w:cs="Segoe UI"/>
                <w:b/>
                <w:sz w:val="23"/>
              </w:rPr>
              <w:t>PREÇO UNITÁRIO</w:t>
            </w:r>
          </w:p>
        </w:tc>
        <w:tc>
          <w:tcPr>
            <w:tcW w:w="1713"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Default="00EE29C4">
            <w:pPr>
              <w:spacing w:line="300" w:lineRule="auto"/>
              <w:jc w:val="center"/>
            </w:pPr>
            <w:r>
              <w:rPr>
                <w:rFonts w:ascii="Segoe UI" w:eastAsia="Segoe UI" w:hAnsi="Segoe UI" w:cs="Segoe UI"/>
                <w:b/>
                <w:sz w:val="23"/>
              </w:rPr>
              <w:t>PREÇO TOTAL</w:t>
            </w:r>
          </w:p>
        </w:tc>
      </w:tr>
      <w:tr w:rsidR="00E3662B">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E29C4">
            <w:pPr>
              <w:spacing w:line="300" w:lineRule="auto"/>
              <w:jc w:val="center"/>
            </w:pPr>
            <w:r>
              <w:rPr>
                <w:rFonts w:ascii="Segoe UI" w:eastAsia="Segoe UI" w:hAnsi="Segoe UI" w:cs="Segoe UI"/>
                <w:sz w:val="23"/>
              </w:rPr>
              <w:t>1</w:t>
            </w:r>
          </w:p>
        </w:tc>
        <w:tc>
          <w:tcPr>
            <w:tcW w:w="1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3662B">
            <w:pPr>
              <w:spacing w:line="300" w:lineRule="auto"/>
              <w:jc w:val="center"/>
              <w:rPr>
                <w:rFonts w:ascii="Calibri" w:eastAsia="Calibri" w:hAnsi="Calibri" w:cs="Calibri"/>
              </w:rPr>
            </w:pPr>
          </w:p>
        </w:tc>
        <w:tc>
          <w:tcPr>
            <w:tcW w:w="1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3662B">
            <w:pPr>
              <w:spacing w:line="300" w:lineRule="auto"/>
              <w:jc w:val="center"/>
              <w:rPr>
                <w:rFonts w:ascii="Calibri" w:eastAsia="Calibri" w:hAnsi="Calibri" w:cs="Calibri"/>
              </w:rPr>
            </w:pPr>
          </w:p>
        </w:tc>
        <w:tc>
          <w:tcPr>
            <w:tcW w:w="1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3662B">
            <w:pPr>
              <w:spacing w:line="300" w:lineRule="auto"/>
              <w:jc w:val="center"/>
              <w:rPr>
                <w:rFonts w:ascii="Calibri" w:eastAsia="Calibri" w:hAnsi="Calibri" w:cs="Calibri"/>
              </w:rPr>
            </w:pPr>
          </w:p>
        </w:tc>
        <w:tc>
          <w:tcPr>
            <w:tcW w:w="21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3662B">
            <w:pPr>
              <w:spacing w:line="300" w:lineRule="auto"/>
              <w:jc w:val="center"/>
              <w:rPr>
                <w:rFonts w:ascii="Calibri" w:eastAsia="Calibri" w:hAnsi="Calibri" w:cs="Calibri"/>
              </w:rPr>
            </w:pPr>
          </w:p>
        </w:tc>
        <w:tc>
          <w:tcPr>
            <w:tcW w:w="17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3662B">
            <w:pPr>
              <w:spacing w:line="300" w:lineRule="auto"/>
              <w:jc w:val="center"/>
              <w:rPr>
                <w:rFonts w:ascii="Calibri" w:eastAsia="Calibri" w:hAnsi="Calibri" w:cs="Calibri"/>
              </w:rPr>
            </w:pPr>
          </w:p>
        </w:tc>
      </w:tr>
    </w:tbl>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b/>
          <w:sz w:val="23"/>
        </w:rPr>
        <w:t xml:space="preserve">Declaramos, </w:t>
      </w:r>
      <w:r>
        <w:rPr>
          <w:rFonts w:ascii="Segoe UI" w:eastAsia="Segoe UI" w:hAnsi="Segoe UI" w:cs="Segoe UI"/>
          <w:sz w:val="23"/>
        </w:rPr>
        <w:t>para os devidos fins, que sua proposta econômica compreende a integralidade dos custos para atendimento dos direitos trabalhistas assegurados na CR/88.</w:t>
      </w: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Assinatura </w:t>
      </w:r>
    </w:p>
    <w:p w:rsidR="00825F5C" w:rsidRDefault="00825F5C">
      <w:pPr>
        <w:tabs>
          <w:tab w:val="left" w:pos="0"/>
        </w:tabs>
        <w:spacing w:after="0" w:line="300" w:lineRule="auto"/>
        <w:jc w:val="center"/>
        <w:rPr>
          <w:rFonts w:ascii="Segoe UI" w:eastAsia="Segoe UI" w:hAnsi="Segoe UI" w:cs="Segoe UI"/>
          <w:b/>
          <w:sz w:val="23"/>
        </w:rPr>
      </w:pPr>
    </w:p>
    <w:p w:rsidR="00825F5C" w:rsidRDefault="00825F5C">
      <w:pPr>
        <w:tabs>
          <w:tab w:val="left" w:pos="0"/>
        </w:tabs>
        <w:spacing w:after="0" w:line="300" w:lineRule="auto"/>
        <w:jc w:val="center"/>
        <w:rPr>
          <w:rFonts w:ascii="Segoe UI" w:eastAsia="Segoe UI" w:hAnsi="Segoe UI" w:cs="Segoe UI"/>
          <w:b/>
          <w:sz w:val="23"/>
        </w:rPr>
      </w:pPr>
    </w:p>
    <w:p w:rsidR="00825F5C" w:rsidRDefault="00825F5C">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ANEXO IV</w:t>
      </w: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DECLARAÇÃO DE CUMPRIMENTO DO DISPOSTO NO INCISO XXXIII DO ART. 7º DA CR/88</w:t>
      </w:r>
    </w:p>
    <w:p w:rsidR="00E3662B" w:rsidRDefault="00E3662B">
      <w:pPr>
        <w:tabs>
          <w:tab w:val="left" w:pos="2268"/>
        </w:tabs>
        <w:spacing w:after="0" w:line="300" w:lineRule="auto"/>
        <w:jc w:val="both"/>
        <w:rPr>
          <w:rFonts w:ascii="Segoe UI" w:eastAsia="Segoe UI" w:hAnsi="Segoe UI" w:cs="Segoe UI"/>
          <w:sz w:val="23"/>
        </w:rPr>
      </w:pPr>
    </w:p>
    <w:p w:rsidR="00A56A28" w:rsidRDefault="00A56A28" w:rsidP="00A56A28">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074/2025</w:t>
      </w:r>
    </w:p>
    <w:p w:rsidR="00A56A28" w:rsidRDefault="00A56A28" w:rsidP="00A56A28">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021/2025</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 ______________________________________________________________________________________, pessoa física </w:t>
      </w:r>
      <w:r>
        <w:rPr>
          <w:rFonts w:ascii="Segoe UI" w:eastAsia="Segoe UI" w:hAnsi="Segoe UI" w:cs="Segoe UI"/>
          <w:b/>
          <w:sz w:val="23"/>
        </w:rPr>
        <w:t xml:space="preserve">ou </w:t>
      </w:r>
      <w:r>
        <w:rPr>
          <w:rFonts w:ascii="Segoe UI" w:eastAsia="Segoe UI" w:hAnsi="Segoe UI" w:cs="Segoe UI"/>
          <w:sz w:val="23"/>
        </w:rPr>
        <w:t xml:space="preserve">jurídica de direito privado, inscrita no CPF </w:t>
      </w:r>
      <w:r>
        <w:rPr>
          <w:rFonts w:ascii="Segoe UI" w:eastAsia="Segoe UI" w:hAnsi="Segoe UI" w:cs="Segoe UI"/>
          <w:b/>
          <w:sz w:val="23"/>
        </w:rPr>
        <w:t xml:space="preserve">ou </w:t>
      </w:r>
      <w:r>
        <w:rPr>
          <w:rFonts w:ascii="Segoe UI" w:eastAsia="Segoe UI" w:hAnsi="Segoe UI" w:cs="Segoe UI"/>
          <w:sz w:val="23"/>
        </w:rPr>
        <w:t xml:space="preserve">CNPJ nº. ______________________________________, com sede </w:t>
      </w:r>
      <w:r>
        <w:rPr>
          <w:rFonts w:ascii="Segoe UI" w:eastAsia="Segoe UI" w:hAnsi="Segoe UI" w:cs="Segoe UI"/>
          <w:b/>
          <w:sz w:val="23"/>
        </w:rPr>
        <w:t xml:space="preserve">ou </w:t>
      </w:r>
      <w:r>
        <w:rPr>
          <w:rFonts w:ascii="Segoe UI" w:eastAsia="Segoe UI" w:hAnsi="Segoe UI" w:cs="Segoe UI"/>
          <w:sz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declara, </w:t>
      </w:r>
      <w:r>
        <w:rPr>
          <w:rFonts w:ascii="Segoe UI" w:eastAsia="Segoe UI" w:hAnsi="Segoe UI" w:cs="Segoe UI"/>
          <w:sz w:val="23"/>
        </w:rPr>
        <w:t>para os devidos fins, que cumpre o disposto no inciso XXXIII do art. 7º da CR/88.</w:t>
      </w:r>
    </w:p>
    <w:p w:rsidR="00E3662B" w:rsidRDefault="00E3662B">
      <w:pPr>
        <w:spacing w:after="0" w:line="300" w:lineRule="auto"/>
        <w:jc w:val="both"/>
        <w:rPr>
          <w:rFonts w:ascii="Segoe UI" w:eastAsia="Segoe UI" w:hAnsi="Segoe UI" w:cs="Segoe UI"/>
          <w:sz w:val="23"/>
        </w:rPr>
      </w:pP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Assinatura </w:t>
      </w:r>
    </w:p>
    <w:p w:rsidR="00E3662B" w:rsidRDefault="00E3662B">
      <w:pPr>
        <w:spacing w:line="300" w:lineRule="auto"/>
        <w:jc w:val="both"/>
        <w:rPr>
          <w:rFonts w:ascii="Segoe UI" w:eastAsia="Segoe UI" w:hAnsi="Segoe UI" w:cs="Segoe UI"/>
          <w:sz w:val="23"/>
        </w:rPr>
      </w:pPr>
    </w:p>
    <w:p w:rsidR="00E3662B" w:rsidRDefault="00E3662B">
      <w:pPr>
        <w:spacing w:line="300" w:lineRule="auto"/>
        <w:jc w:val="both"/>
        <w:rPr>
          <w:rFonts w:ascii="Segoe UI" w:eastAsia="Segoe UI" w:hAnsi="Segoe UI" w:cs="Segoe UI"/>
          <w:sz w:val="23"/>
        </w:rPr>
      </w:pPr>
    </w:p>
    <w:p w:rsidR="00E3662B" w:rsidRDefault="00E3662B">
      <w:pPr>
        <w:spacing w:line="300" w:lineRule="auto"/>
        <w:jc w:val="both"/>
        <w:rPr>
          <w:rFonts w:ascii="Segoe UI" w:eastAsia="Segoe UI" w:hAnsi="Segoe UI" w:cs="Segoe UI"/>
          <w:sz w:val="23"/>
        </w:rPr>
      </w:pPr>
    </w:p>
    <w:p w:rsidR="00E3662B" w:rsidRDefault="00E3662B">
      <w:pPr>
        <w:spacing w:line="300" w:lineRule="auto"/>
        <w:jc w:val="both"/>
        <w:rPr>
          <w:rFonts w:ascii="Segoe UI" w:eastAsia="Segoe UI" w:hAnsi="Segoe UI" w:cs="Segoe UI"/>
          <w:sz w:val="23"/>
        </w:rPr>
      </w:pPr>
    </w:p>
    <w:p w:rsidR="00E3662B" w:rsidRDefault="00E3662B">
      <w:pPr>
        <w:spacing w:line="300" w:lineRule="auto"/>
        <w:jc w:val="both"/>
        <w:rPr>
          <w:rFonts w:ascii="Segoe UI" w:eastAsia="Segoe UI" w:hAnsi="Segoe UI" w:cs="Segoe UI"/>
          <w:sz w:val="23"/>
        </w:rPr>
      </w:pPr>
    </w:p>
    <w:p w:rsidR="00570B2C" w:rsidRDefault="00570B2C">
      <w:pPr>
        <w:spacing w:line="300" w:lineRule="auto"/>
        <w:jc w:val="both"/>
        <w:rPr>
          <w:rFonts w:ascii="Segoe UI" w:eastAsia="Segoe UI" w:hAnsi="Segoe UI" w:cs="Segoe UI"/>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ANEXO V</w:t>
      </w: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DECLARAÇÃO DE CUMPRIMENTO DE RESERVA DE CARGOS PARA PESSOA COM DEFICIÊNCIA E PARA REABILITAÇÃO</w:t>
      </w:r>
    </w:p>
    <w:p w:rsidR="00E3662B" w:rsidRDefault="00E3662B">
      <w:pPr>
        <w:tabs>
          <w:tab w:val="left" w:pos="2268"/>
        </w:tabs>
        <w:spacing w:after="0" w:line="300" w:lineRule="auto"/>
        <w:jc w:val="both"/>
        <w:rPr>
          <w:rFonts w:ascii="Segoe UI" w:eastAsia="Segoe UI" w:hAnsi="Segoe UI" w:cs="Segoe UI"/>
          <w:sz w:val="23"/>
        </w:rPr>
      </w:pPr>
    </w:p>
    <w:p w:rsidR="00A56A28" w:rsidRDefault="00A56A28" w:rsidP="00A56A28">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074/2025</w:t>
      </w:r>
    </w:p>
    <w:p w:rsidR="00A56A28" w:rsidRDefault="00A56A28" w:rsidP="00A56A28">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021/2025</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declara, </w:t>
      </w:r>
      <w:r>
        <w:rPr>
          <w:rFonts w:ascii="Segoe UI" w:eastAsia="Segoe UI" w:hAnsi="Segoe UI" w:cs="Segoe UI"/>
          <w:sz w:val="23"/>
        </w:rPr>
        <w:t xml:space="preserve">para os devidos fins, que cumpre as exigências de reserva de cargos para pessoa com deficiência e para reabilitação da Previdência Social, prevista em lei e outras normas específica </w:t>
      </w:r>
      <w:r>
        <w:rPr>
          <w:rFonts w:ascii="Segoe UI" w:eastAsia="Segoe UI" w:hAnsi="Segoe UI" w:cs="Segoe UI"/>
          <w:b/>
          <w:sz w:val="23"/>
        </w:rPr>
        <w:t xml:space="preserve">ou </w:t>
      </w:r>
      <w:r>
        <w:rPr>
          <w:rFonts w:ascii="Segoe UI" w:eastAsia="Segoe UI" w:hAnsi="Segoe UI" w:cs="Segoe UI"/>
          <w:sz w:val="23"/>
        </w:rPr>
        <w:t>é desobrigado de cumprir as exigências de reserva de cargos para pessoa com deficiência e para reabilitação da Previdência Social, conforme previsto em lei e outras normas específica.</w:t>
      </w:r>
    </w:p>
    <w:p w:rsidR="00E3662B" w:rsidRDefault="00E3662B">
      <w:pPr>
        <w:spacing w:after="0" w:line="300" w:lineRule="auto"/>
        <w:jc w:val="both"/>
        <w:rPr>
          <w:rFonts w:ascii="Segoe UI" w:eastAsia="Segoe UI" w:hAnsi="Segoe UI" w:cs="Segoe UI"/>
          <w:sz w:val="23"/>
        </w:rPr>
      </w:pP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Assinatura </w:t>
      </w:r>
    </w:p>
    <w:p w:rsidR="00E3662B" w:rsidRDefault="00E3662B">
      <w:pPr>
        <w:spacing w:line="300" w:lineRule="auto"/>
        <w:jc w:val="both"/>
        <w:rPr>
          <w:rFonts w:ascii="Segoe UI" w:eastAsia="Segoe UI" w:hAnsi="Segoe UI" w:cs="Segoe UI"/>
          <w:sz w:val="23"/>
        </w:rPr>
      </w:pPr>
    </w:p>
    <w:p w:rsidR="00BF0AE7" w:rsidRDefault="00BF0AE7">
      <w:pPr>
        <w:spacing w:line="300" w:lineRule="auto"/>
        <w:jc w:val="both"/>
        <w:rPr>
          <w:rFonts w:ascii="Segoe UI" w:eastAsia="Segoe UI" w:hAnsi="Segoe UI" w:cs="Segoe UI"/>
          <w:sz w:val="23"/>
        </w:rPr>
      </w:pPr>
    </w:p>
    <w:p w:rsidR="00BF0AE7" w:rsidRDefault="00BF0AE7">
      <w:pPr>
        <w:spacing w:line="300" w:lineRule="auto"/>
        <w:jc w:val="both"/>
        <w:rPr>
          <w:rFonts w:ascii="Segoe UI" w:eastAsia="Segoe UI" w:hAnsi="Segoe UI" w:cs="Segoe UI"/>
          <w:sz w:val="23"/>
        </w:rPr>
      </w:pPr>
    </w:p>
    <w:p w:rsidR="00E3662B" w:rsidRDefault="00E3662B">
      <w:pPr>
        <w:tabs>
          <w:tab w:val="left" w:pos="0"/>
        </w:tabs>
        <w:spacing w:after="0" w:line="300" w:lineRule="auto"/>
        <w:jc w:val="center"/>
        <w:rPr>
          <w:rFonts w:ascii="Segoe UI" w:eastAsia="Segoe UI" w:hAnsi="Segoe UI" w:cs="Segoe UI"/>
          <w:b/>
          <w:sz w:val="23"/>
        </w:rPr>
      </w:pPr>
    </w:p>
    <w:p w:rsidR="004A0190" w:rsidRDefault="004A0190">
      <w:pPr>
        <w:tabs>
          <w:tab w:val="left" w:pos="0"/>
        </w:tabs>
        <w:spacing w:after="0" w:line="300" w:lineRule="auto"/>
        <w:jc w:val="center"/>
        <w:rPr>
          <w:rFonts w:ascii="Segoe UI" w:eastAsia="Segoe UI" w:hAnsi="Segoe UI" w:cs="Segoe UI"/>
          <w:b/>
          <w:sz w:val="23"/>
        </w:rPr>
      </w:pPr>
    </w:p>
    <w:p w:rsidR="004A0190" w:rsidRDefault="004A0190">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ANEXO VI</w:t>
      </w: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TERMO DE CREDENCIAMENTO</w:t>
      </w:r>
    </w:p>
    <w:p w:rsidR="00A56A28" w:rsidRDefault="00A56A28" w:rsidP="00A56A28">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074/2025</w:t>
      </w:r>
    </w:p>
    <w:p w:rsidR="00A56A28" w:rsidRDefault="00A56A28" w:rsidP="00A56A28">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021/2025</w:t>
      </w:r>
    </w:p>
    <w:p w:rsidR="00E3662B" w:rsidRDefault="00E3662B">
      <w:pPr>
        <w:tabs>
          <w:tab w:val="left" w:pos="2268"/>
        </w:tabs>
        <w:spacing w:after="0" w:line="300" w:lineRule="auto"/>
        <w:rPr>
          <w:rFonts w:ascii="Segoe UI" w:eastAsia="Segoe UI" w:hAnsi="Segoe UI" w:cs="Segoe UI"/>
          <w:b/>
          <w:color w:val="FF0000"/>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 ______________________________________________________________________________________, pessoa física </w:t>
      </w:r>
      <w:r>
        <w:rPr>
          <w:rFonts w:ascii="Segoe UI" w:eastAsia="Segoe UI" w:hAnsi="Segoe UI" w:cs="Segoe UI"/>
          <w:b/>
          <w:sz w:val="23"/>
        </w:rPr>
        <w:t xml:space="preserve">ou </w:t>
      </w:r>
      <w:r>
        <w:rPr>
          <w:rFonts w:ascii="Segoe UI" w:eastAsia="Segoe UI" w:hAnsi="Segoe UI" w:cs="Segoe UI"/>
          <w:sz w:val="23"/>
        </w:rPr>
        <w:t xml:space="preserve">jurídica de direito privado, inscrita no CPF </w:t>
      </w:r>
      <w:r>
        <w:rPr>
          <w:rFonts w:ascii="Segoe UI" w:eastAsia="Segoe UI" w:hAnsi="Segoe UI" w:cs="Segoe UI"/>
          <w:b/>
          <w:sz w:val="23"/>
        </w:rPr>
        <w:t xml:space="preserve">ou </w:t>
      </w:r>
      <w:r>
        <w:rPr>
          <w:rFonts w:ascii="Segoe UI" w:eastAsia="Segoe UI" w:hAnsi="Segoe UI" w:cs="Segoe UI"/>
          <w:sz w:val="23"/>
        </w:rPr>
        <w:t xml:space="preserve">CNPJ nº. ______________________________________, com sede </w:t>
      </w:r>
      <w:r>
        <w:rPr>
          <w:rFonts w:ascii="Segoe UI" w:eastAsia="Segoe UI" w:hAnsi="Segoe UI" w:cs="Segoe UI"/>
          <w:b/>
          <w:sz w:val="23"/>
        </w:rPr>
        <w:t xml:space="preserve">ou </w:t>
      </w:r>
      <w:r>
        <w:rPr>
          <w:rFonts w:ascii="Segoe UI" w:eastAsia="Segoe UI" w:hAnsi="Segoe UI" w:cs="Segoe UI"/>
          <w:sz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credencia, </w:t>
      </w:r>
      <w:r>
        <w:rPr>
          <w:rFonts w:ascii="Segoe UI" w:eastAsia="Segoe UI" w:hAnsi="Segoe UI" w:cs="Segoe UI"/>
          <w:sz w:val="23"/>
        </w:rPr>
        <w:t>para atuação neste Pregão, o senhor ________________________________________________________________________________________,</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Inscrito no CPF nº. _______________________________, podendo, para tanto, apresentar lances, manifestar intenção de interpor Recurso Administrativo, renunciar direitos, e tudo mais que for necessário.</w:t>
      </w:r>
    </w:p>
    <w:p w:rsidR="00E3662B" w:rsidRDefault="00E3662B">
      <w:pPr>
        <w:spacing w:after="0" w:line="300" w:lineRule="auto"/>
        <w:jc w:val="both"/>
        <w:rPr>
          <w:rFonts w:ascii="Segoe UI" w:eastAsia="Segoe UI" w:hAnsi="Segoe UI" w:cs="Segoe UI"/>
          <w:sz w:val="23"/>
        </w:rPr>
      </w:pP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Assinatura</w:t>
      </w: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ANEXO VII</w:t>
      </w: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E3662B" w:rsidRDefault="00E3662B">
      <w:pPr>
        <w:tabs>
          <w:tab w:val="left" w:pos="2268"/>
        </w:tabs>
        <w:spacing w:after="0" w:line="300" w:lineRule="auto"/>
        <w:jc w:val="both"/>
        <w:rPr>
          <w:rFonts w:ascii="Segoe UI" w:eastAsia="Segoe UI" w:hAnsi="Segoe UI" w:cs="Segoe UI"/>
          <w:sz w:val="23"/>
        </w:rPr>
      </w:pPr>
    </w:p>
    <w:p w:rsidR="00A56A28" w:rsidRDefault="00A56A28" w:rsidP="00A56A28">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074/2025</w:t>
      </w:r>
    </w:p>
    <w:p w:rsidR="00A56A28" w:rsidRDefault="00A56A28" w:rsidP="00A56A28">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021/2025</w:t>
      </w:r>
    </w:p>
    <w:p w:rsidR="00E3662B" w:rsidRDefault="00E3662B">
      <w:pPr>
        <w:tabs>
          <w:tab w:val="left" w:pos="2268"/>
        </w:tabs>
        <w:spacing w:after="0" w:line="300" w:lineRule="auto"/>
        <w:rPr>
          <w:rFonts w:ascii="Segoe UI" w:eastAsia="Segoe UI" w:hAnsi="Segoe UI" w:cs="Segoe UI"/>
          <w:b/>
          <w:color w:val="FF0000"/>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 ______________________________________________________________________________________, pessoa física </w:t>
      </w:r>
      <w:r>
        <w:rPr>
          <w:rFonts w:ascii="Segoe UI" w:eastAsia="Segoe UI" w:hAnsi="Segoe UI" w:cs="Segoe UI"/>
          <w:b/>
          <w:sz w:val="23"/>
        </w:rPr>
        <w:t xml:space="preserve">ou </w:t>
      </w:r>
      <w:r>
        <w:rPr>
          <w:rFonts w:ascii="Segoe UI" w:eastAsia="Segoe UI" w:hAnsi="Segoe UI" w:cs="Segoe UI"/>
          <w:sz w:val="23"/>
        </w:rPr>
        <w:t xml:space="preserve">jurídica de direito privado, inscrita no CPF </w:t>
      </w:r>
      <w:r>
        <w:rPr>
          <w:rFonts w:ascii="Segoe UI" w:eastAsia="Segoe UI" w:hAnsi="Segoe UI" w:cs="Segoe UI"/>
          <w:b/>
          <w:sz w:val="23"/>
        </w:rPr>
        <w:t xml:space="preserve">ou </w:t>
      </w:r>
      <w:r>
        <w:rPr>
          <w:rFonts w:ascii="Segoe UI" w:eastAsia="Segoe UI" w:hAnsi="Segoe UI" w:cs="Segoe UI"/>
          <w:sz w:val="23"/>
        </w:rPr>
        <w:t xml:space="preserve">CNPJ nº. ______________________________________, com sede </w:t>
      </w:r>
      <w:r>
        <w:rPr>
          <w:rFonts w:ascii="Segoe UI" w:eastAsia="Segoe UI" w:hAnsi="Segoe UI" w:cs="Segoe UI"/>
          <w:b/>
          <w:sz w:val="23"/>
        </w:rPr>
        <w:t xml:space="preserve">ou </w:t>
      </w:r>
      <w:r>
        <w:rPr>
          <w:rFonts w:ascii="Segoe UI" w:eastAsia="Segoe UI" w:hAnsi="Segoe UI" w:cs="Segoe UI"/>
          <w:sz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declara, </w:t>
      </w:r>
      <w:r>
        <w:rPr>
          <w:rFonts w:ascii="Segoe UI" w:eastAsia="Segoe UI" w:hAnsi="Segoe UI" w:cs="Segoe UI"/>
          <w:sz w:val="23"/>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rsidR="00E3662B" w:rsidRDefault="00E3662B">
      <w:pPr>
        <w:spacing w:after="0" w:line="300" w:lineRule="auto"/>
        <w:jc w:val="both"/>
        <w:rPr>
          <w:rFonts w:ascii="Segoe UI" w:eastAsia="Segoe UI" w:hAnsi="Segoe UI" w:cs="Segoe UI"/>
          <w:sz w:val="23"/>
        </w:rPr>
      </w:pP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Assinatura </w:t>
      </w: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E29C4">
      <w:pPr>
        <w:tabs>
          <w:tab w:val="left" w:pos="2268"/>
        </w:tabs>
        <w:spacing w:after="0" w:line="300" w:lineRule="auto"/>
        <w:jc w:val="center"/>
        <w:rPr>
          <w:rFonts w:ascii="Segoe UI" w:eastAsia="Segoe UI" w:hAnsi="Segoe UI" w:cs="Segoe UI"/>
          <w:b/>
        </w:rPr>
      </w:pPr>
      <w:r>
        <w:rPr>
          <w:rFonts w:ascii="Segoe UI" w:eastAsia="Segoe UI" w:hAnsi="Segoe UI" w:cs="Segoe UI"/>
          <w:b/>
        </w:rPr>
        <w:t>ANEXO VIII</w:t>
      </w:r>
    </w:p>
    <w:p w:rsidR="00E3662B" w:rsidRDefault="00EE29C4" w:rsidP="00DD74E0">
      <w:pPr>
        <w:tabs>
          <w:tab w:val="left" w:pos="2268"/>
        </w:tabs>
        <w:spacing w:after="0" w:line="300" w:lineRule="auto"/>
        <w:jc w:val="center"/>
        <w:rPr>
          <w:rFonts w:ascii="Segoe UI" w:eastAsia="Segoe UI" w:hAnsi="Segoe UI" w:cs="Segoe UI"/>
          <w:b/>
        </w:rPr>
      </w:pPr>
      <w:r>
        <w:rPr>
          <w:rFonts w:ascii="Segoe UI" w:eastAsia="Segoe UI" w:hAnsi="Segoe UI" w:cs="Segoe UI"/>
          <w:b/>
        </w:rPr>
        <w:t>ATA DE REGISTRO DE PREÇO</w:t>
      </w:r>
    </w:p>
    <w:p w:rsidR="00E3662B" w:rsidRDefault="00E3662B">
      <w:pPr>
        <w:tabs>
          <w:tab w:val="left" w:pos="2268"/>
        </w:tabs>
        <w:spacing w:after="0" w:line="300" w:lineRule="auto"/>
        <w:jc w:val="both"/>
        <w:rPr>
          <w:rFonts w:ascii="Segoe UI" w:eastAsia="Segoe UI" w:hAnsi="Segoe UI" w:cs="Segoe UI"/>
        </w:rPr>
      </w:pPr>
    </w:p>
    <w:p w:rsidR="00A56A28" w:rsidRDefault="00A56A28" w:rsidP="00A56A28">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074/2025</w:t>
      </w:r>
    </w:p>
    <w:p w:rsidR="00A56A28" w:rsidRDefault="00A56A28" w:rsidP="00A56A28">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021/2025</w:t>
      </w:r>
    </w:p>
    <w:p w:rsidR="00E3662B" w:rsidRDefault="00E3662B">
      <w:pPr>
        <w:tabs>
          <w:tab w:val="left" w:pos="2268"/>
        </w:tabs>
        <w:spacing w:after="0" w:line="300" w:lineRule="auto"/>
        <w:jc w:val="both"/>
        <w:rPr>
          <w:rFonts w:ascii="Segoe UI" w:eastAsia="Segoe UI" w:hAnsi="Segoe UI" w:cs="Segoe UI"/>
        </w:rPr>
      </w:pPr>
    </w:p>
    <w:p w:rsidR="00E3662B" w:rsidRDefault="00EE29C4">
      <w:pPr>
        <w:tabs>
          <w:tab w:val="left" w:pos="2268"/>
        </w:tabs>
        <w:spacing w:after="0" w:line="300" w:lineRule="auto"/>
        <w:jc w:val="both"/>
        <w:rPr>
          <w:rFonts w:ascii="Segoe UI" w:eastAsia="Segoe UI" w:hAnsi="Segoe UI" w:cs="Segoe UI"/>
          <w:b/>
        </w:rPr>
      </w:pPr>
      <w:r>
        <w:rPr>
          <w:rFonts w:ascii="Segoe UI" w:eastAsia="Segoe UI" w:hAnsi="Segoe UI" w:cs="Segoe UI"/>
          <w:b/>
        </w:rPr>
        <w:t>1. Do(s) órgão(</w:t>
      </w:r>
      <w:proofErr w:type="spellStart"/>
      <w:r>
        <w:rPr>
          <w:rFonts w:ascii="Segoe UI" w:eastAsia="Segoe UI" w:hAnsi="Segoe UI" w:cs="Segoe UI"/>
          <w:b/>
        </w:rPr>
        <w:t>ãos</w:t>
      </w:r>
      <w:proofErr w:type="spellEnd"/>
      <w:r>
        <w:rPr>
          <w:rFonts w:ascii="Segoe UI" w:eastAsia="Segoe UI" w:hAnsi="Segoe UI" w:cs="Segoe UI"/>
          <w:b/>
        </w:rPr>
        <w:t>) participantes:</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 xml:space="preserve">1.1. </w:t>
      </w:r>
      <w:r>
        <w:rPr>
          <w:rFonts w:ascii="Segoe UI" w:eastAsia="Segoe UI" w:hAnsi="Segoe UI" w:cs="Segoe UI"/>
          <w:b/>
        </w:rPr>
        <w:t xml:space="preserve">MUNICÍPIO DE DOM CAVATI, </w:t>
      </w:r>
      <w:r>
        <w:rPr>
          <w:rFonts w:ascii="Segoe UI" w:eastAsia="Segoe UI" w:hAnsi="Segoe UI" w:cs="Segoe UI"/>
        </w:rPr>
        <w:t xml:space="preserve">pessoa jurídica de direito público, inscrito no CNPJ nº. XX, com sede na Rua XX, nº. XX, bairro XX, cidade de XX, estado de Minas Gerais, representado pelo(a) Prefeito(a) Municipal </w:t>
      </w:r>
      <w:r>
        <w:rPr>
          <w:rFonts w:ascii="Segoe UI" w:eastAsia="Segoe UI" w:hAnsi="Segoe UI" w:cs="Segoe UI"/>
          <w:b/>
        </w:rPr>
        <w:t xml:space="preserve">OU </w:t>
      </w:r>
      <w:r>
        <w:rPr>
          <w:rFonts w:ascii="Segoe UI" w:eastAsia="Segoe UI" w:hAnsi="Segoe UI" w:cs="Segoe UI"/>
        </w:rPr>
        <w:t xml:space="preserve">Secretário(a) Municipal de Nome, inscrito no CPF nº. XX, </w:t>
      </w:r>
    </w:p>
    <w:p w:rsidR="00E3662B" w:rsidRDefault="00E3662B">
      <w:pPr>
        <w:tabs>
          <w:tab w:val="left" w:pos="2268"/>
        </w:tabs>
        <w:spacing w:after="0" w:line="300" w:lineRule="auto"/>
        <w:jc w:val="both"/>
        <w:rPr>
          <w:rFonts w:ascii="Segoe UI" w:eastAsia="Segoe UI" w:hAnsi="Segoe UI" w:cs="Segoe UI"/>
        </w:rPr>
      </w:pPr>
    </w:p>
    <w:p w:rsidR="00E3662B" w:rsidRDefault="00EE29C4">
      <w:pPr>
        <w:tabs>
          <w:tab w:val="left" w:pos="2268"/>
        </w:tabs>
        <w:spacing w:after="0" w:line="300" w:lineRule="auto"/>
        <w:jc w:val="both"/>
        <w:rPr>
          <w:rFonts w:ascii="Segoe UI" w:eastAsia="Segoe UI" w:hAnsi="Segoe UI" w:cs="Segoe UI"/>
          <w:b/>
        </w:rPr>
      </w:pPr>
      <w:r>
        <w:rPr>
          <w:rFonts w:ascii="Segoe UI" w:eastAsia="Segoe UI" w:hAnsi="Segoe UI" w:cs="Segoe UI"/>
          <w:b/>
        </w:rPr>
        <w:t>2. Do(a)(s) fornecedor(e)(a)(s), do objeto e dos preços</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3.1. O(A)(s) fornecedor(e)(a)(s), o objeto e os preços registrados são os que segue:</w:t>
      </w:r>
    </w:p>
    <w:p w:rsidR="00570B2C" w:rsidRDefault="002A2181">
      <w:pPr>
        <w:tabs>
          <w:tab w:val="left" w:pos="2268"/>
        </w:tabs>
        <w:spacing w:after="0" w:line="300" w:lineRule="auto"/>
        <w:jc w:val="both"/>
        <w:rPr>
          <w:rFonts w:ascii="Segoe UI" w:eastAsia="Segoe UI" w:hAnsi="Segoe UI" w:cs="Segoe UI"/>
        </w:rPr>
      </w:pPr>
      <w:r>
        <w:rPr>
          <w:rFonts w:ascii="Segoe UI" w:hAnsi="Segoe UI" w:cs="Segoe UI"/>
          <w:b/>
          <w:sz w:val="23"/>
          <w:szCs w:val="23"/>
        </w:rPr>
        <w:t xml:space="preserve">REGISTRO DE PREÇOS PARA SELEÇÃO DE EMPRESAS PARA FORNECIMENTO DE </w:t>
      </w:r>
      <w:r w:rsidRPr="00A63AD4">
        <w:rPr>
          <w:rFonts w:ascii="Segoe UI" w:hAnsi="Segoe UI" w:cs="Segoe UI"/>
          <w:b/>
          <w:sz w:val="23"/>
          <w:szCs w:val="23"/>
        </w:rPr>
        <w:t>CPUS PROCESSADOR I3, NOTEBOOKS I5, TABLETS</w:t>
      </w:r>
      <w:r w:rsidRPr="00F476D0">
        <w:rPr>
          <w:rFonts w:ascii="Segoe UI" w:hAnsi="Segoe UI" w:cs="Segoe UI"/>
          <w:b/>
          <w:sz w:val="23"/>
          <w:szCs w:val="23"/>
        </w:rPr>
        <w:t xml:space="preserve"> PARA ATENDER</w:t>
      </w:r>
      <w:r>
        <w:rPr>
          <w:rFonts w:ascii="Segoe UI" w:hAnsi="Segoe UI" w:cs="Segoe UI"/>
          <w:b/>
          <w:sz w:val="23"/>
          <w:szCs w:val="23"/>
        </w:rPr>
        <w:t xml:space="preserve"> A DEMANDA DAS SECRETARIAS REQUISITANTES D</w:t>
      </w:r>
      <w:r w:rsidRPr="00F476D0">
        <w:rPr>
          <w:rFonts w:ascii="Segoe UI" w:hAnsi="Segoe UI" w:cs="Segoe UI"/>
          <w:b/>
          <w:sz w:val="23"/>
          <w:szCs w:val="23"/>
        </w:rPr>
        <w:t>O MUNICIPIO DE DOM CAVATI</w:t>
      </w:r>
      <w:r>
        <w:rPr>
          <w:rFonts w:ascii="Segoe UI" w:hAnsi="Segoe UI" w:cs="Segoe UI"/>
          <w:b/>
          <w:sz w:val="23"/>
          <w:szCs w:val="23"/>
        </w:rPr>
        <w:t>.</w:t>
      </w:r>
    </w:p>
    <w:p w:rsidR="00E3662B" w:rsidRDefault="00E3662B">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830"/>
        <w:gridCol w:w="1412"/>
        <w:gridCol w:w="1386"/>
        <w:gridCol w:w="1117"/>
        <w:gridCol w:w="924"/>
        <w:gridCol w:w="1161"/>
        <w:gridCol w:w="839"/>
        <w:gridCol w:w="829"/>
      </w:tblGrid>
      <w:tr w:rsidR="00E3662B">
        <w:trPr>
          <w:jc w:val="center"/>
        </w:trPr>
        <w:tc>
          <w:tcPr>
            <w:tcW w:w="848"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Item</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do</w:t>
            </w:r>
          </w:p>
          <w:p w:rsidR="00E3662B" w:rsidRDefault="00EE29C4">
            <w:pPr>
              <w:tabs>
                <w:tab w:val="left" w:pos="2268"/>
              </w:tabs>
              <w:spacing w:after="0" w:line="300" w:lineRule="auto"/>
              <w:jc w:val="both"/>
            </w:pPr>
            <w:r>
              <w:rPr>
                <w:rFonts w:ascii="Segoe UI" w:eastAsia="Segoe UI" w:hAnsi="Segoe UI" w:cs="Segoe UI"/>
              </w:rPr>
              <w:t>TR</w:t>
            </w:r>
          </w:p>
        </w:tc>
        <w:tc>
          <w:tcPr>
            <w:tcW w:w="7703" w:type="dxa"/>
            <w:gridSpan w:val="7"/>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Nome do Fornecedor: XX</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Endereço: XX</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CNPJ: XX</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Telefone: XX</w:t>
            </w:r>
          </w:p>
          <w:p w:rsidR="00E3662B" w:rsidRDefault="00EE29C4">
            <w:pPr>
              <w:tabs>
                <w:tab w:val="left" w:pos="2268"/>
              </w:tabs>
              <w:spacing w:after="0" w:line="300" w:lineRule="auto"/>
              <w:jc w:val="both"/>
            </w:pPr>
            <w:r>
              <w:rPr>
                <w:rFonts w:ascii="Segoe UI" w:eastAsia="Segoe UI" w:hAnsi="Segoe UI" w:cs="Segoe UI"/>
              </w:rPr>
              <w:t>E-mail: XX</w:t>
            </w:r>
          </w:p>
        </w:tc>
      </w:tr>
      <w:tr w:rsidR="00E3662B">
        <w:trPr>
          <w:jc w:val="center"/>
        </w:trPr>
        <w:tc>
          <w:tcPr>
            <w:tcW w:w="84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vAlign w:val="center"/>
          </w:tcPr>
          <w:p w:rsidR="00E3662B" w:rsidRDefault="00EE29C4">
            <w:pPr>
              <w:tabs>
                <w:tab w:val="left" w:pos="2268"/>
              </w:tabs>
              <w:spacing w:after="0" w:line="300" w:lineRule="auto"/>
              <w:jc w:val="both"/>
            </w:pPr>
            <w:r>
              <w:rPr>
                <w:rFonts w:ascii="Segoe UI" w:eastAsia="Segoe UI" w:hAnsi="Segoe UI" w:cs="Segoe UI"/>
              </w:rPr>
              <w:t>-</w:t>
            </w:r>
          </w:p>
        </w:tc>
        <w:tc>
          <w:tcPr>
            <w:tcW w:w="14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Especificação</w:t>
            </w:r>
          </w:p>
        </w:tc>
        <w:tc>
          <w:tcPr>
            <w:tcW w:w="141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Marca</w:t>
            </w:r>
          </w:p>
          <w:p w:rsidR="00E3662B" w:rsidRDefault="00EE29C4">
            <w:pPr>
              <w:tabs>
                <w:tab w:val="left" w:pos="2268"/>
              </w:tabs>
              <w:spacing w:after="0" w:line="300" w:lineRule="auto"/>
              <w:jc w:val="both"/>
            </w:pPr>
            <w:r>
              <w:rPr>
                <w:rFonts w:ascii="Segoe UI" w:eastAsia="Segoe UI" w:hAnsi="Segoe UI" w:cs="Segoe UI"/>
              </w:rPr>
              <w:t>(se exigida no edital)</w:t>
            </w:r>
          </w:p>
        </w:tc>
        <w:tc>
          <w:tcPr>
            <w:tcW w:w="113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Modelo</w:t>
            </w:r>
          </w:p>
          <w:p w:rsidR="00E3662B" w:rsidRDefault="00EE29C4">
            <w:pPr>
              <w:tabs>
                <w:tab w:val="left" w:pos="2268"/>
              </w:tabs>
              <w:spacing w:after="0" w:line="300" w:lineRule="auto"/>
              <w:jc w:val="both"/>
            </w:pPr>
            <w:r>
              <w:rPr>
                <w:rFonts w:ascii="Segoe UI" w:eastAsia="Segoe UI" w:hAnsi="Segoe UI" w:cs="Segoe UI"/>
              </w:rPr>
              <w:t>(se exigido no edital)</w:t>
            </w:r>
          </w:p>
        </w:tc>
        <w:tc>
          <w:tcPr>
            <w:tcW w:w="92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Unidade</w:t>
            </w:r>
          </w:p>
        </w:tc>
        <w:tc>
          <w:tcPr>
            <w:tcW w:w="112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Quantidade</w:t>
            </w:r>
          </w:p>
        </w:tc>
        <w:tc>
          <w:tcPr>
            <w:tcW w:w="84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Valor Unitário</w:t>
            </w:r>
          </w:p>
        </w:tc>
        <w:tc>
          <w:tcPr>
            <w:tcW w:w="844"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Valor Total</w:t>
            </w:r>
          </w:p>
        </w:tc>
      </w:tr>
      <w:tr w:rsidR="00E3662B">
        <w:trPr>
          <w:jc w:val="center"/>
        </w:trPr>
        <w:tc>
          <w:tcPr>
            <w:tcW w:w="84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XX</w:t>
            </w:r>
          </w:p>
        </w:tc>
        <w:tc>
          <w:tcPr>
            <w:tcW w:w="14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XX</w:t>
            </w:r>
          </w:p>
        </w:tc>
        <w:tc>
          <w:tcPr>
            <w:tcW w:w="141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XX</w:t>
            </w:r>
          </w:p>
        </w:tc>
        <w:tc>
          <w:tcPr>
            <w:tcW w:w="113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XX</w:t>
            </w:r>
          </w:p>
        </w:tc>
        <w:tc>
          <w:tcPr>
            <w:tcW w:w="92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XX</w:t>
            </w:r>
          </w:p>
        </w:tc>
        <w:tc>
          <w:tcPr>
            <w:tcW w:w="112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XX</w:t>
            </w:r>
          </w:p>
        </w:tc>
        <w:tc>
          <w:tcPr>
            <w:tcW w:w="84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XX</w:t>
            </w:r>
          </w:p>
        </w:tc>
        <w:tc>
          <w:tcPr>
            <w:tcW w:w="844"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XX</w:t>
            </w:r>
          </w:p>
        </w:tc>
      </w:tr>
    </w:tbl>
    <w:p w:rsidR="00E3662B" w:rsidRDefault="00E3662B">
      <w:pPr>
        <w:tabs>
          <w:tab w:val="left" w:pos="2268"/>
        </w:tabs>
        <w:spacing w:after="0" w:line="300" w:lineRule="auto"/>
        <w:jc w:val="both"/>
        <w:rPr>
          <w:rFonts w:ascii="Segoe UI" w:eastAsia="Segoe UI" w:hAnsi="Segoe UI" w:cs="Segoe UI"/>
        </w:rPr>
      </w:pPr>
    </w:p>
    <w:p w:rsidR="00E3662B" w:rsidRDefault="00E3662B">
      <w:pPr>
        <w:tabs>
          <w:tab w:val="left" w:pos="2268"/>
        </w:tabs>
        <w:spacing w:after="0" w:line="300" w:lineRule="auto"/>
        <w:jc w:val="both"/>
        <w:rPr>
          <w:rFonts w:ascii="Segoe UI" w:eastAsia="Segoe UI" w:hAnsi="Segoe UI" w:cs="Segoe UI"/>
          <w:b/>
        </w:rPr>
      </w:pPr>
    </w:p>
    <w:p w:rsidR="00E3662B" w:rsidRDefault="00EE29C4">
      <w:pPr>
        <w:tabs>
          <w:tab w:val="left" w:pos="2268"/>
        </w:tabs>
        <w:spacing w:after="0" w:line="300" w:lineRule="auto"/>
        <w:jc w:val="both"/>
        <w:rPr>
          <w:rFonts w:ascii="Segoe UI" w:eastAsia="Segoe UI" w:hAnsi="Segoe UI" w:cs="Segoe UI"/>
          <w:b/>
        </w:rPr>
      </w:pPr>
      <w:r>
        <w:rPr>
          <w:rFonts w:ascii="Segoe UI" w:eastAsia="Segoe UI" w:hAnsi="Segoe UI" w:cs="Segoe UI"/>
          <w:b/>
        </w:rPr>
        <w:t>3. Das condições a serem praticadas, conforme as disposições contidas no aviso de dispensa de licitação pública e nas propostas apresentadas</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3.1. O prazo de validade da ata de registro de preços – ARP – será de 01 (um) ano e poderá ser prorrogado, por igual período, desde que comprovado o preço vantajoso.</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3.2. No caso de prorrogação do prazo de vigência da ARP, nos termos do art. 84 da Lei nº. 14.133/2021, não se restabelecem os quantitativos inicialmente fixados na licitação pública, devendo ser considerado apenas o saldo remanescente.</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3.3. É vedado efetuar acréscimos nos quantitativos fixados na ARP, inclusive acréscimos do que trata o art. 124 da Lei nº 14.133/2021.</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 xml:space="preserve">3.4. As atualizações periódicas e o cancelamento da ARP serão concretizados nos termos </w:t>
      </w:r>
      <w:r w:rsidR="00BF0AE7">
        <w:rPr>
          <w:rFonts w:ascii="Segoe UI" w:eastAsia="Segoe UI" w:hAnsi="Segoe UI" w:cs="Segoe UI"/>
        </w:rPr>
        <w:t>da Lei nº 14.133/2021.</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3.5. Esta ARP não pode ser aderida;</w:t>
      </w:r>
    </w:p>
    <w:p w:rsidR="00E3662B" w:rsidRDefault="00E3662B">
      <w:pPr>
        <w:tabs>
          <w:tab w:val="left" w:pos="2268"/>
        </w:tabs>
        <w:spacing w:after="0" w:line="300" w:lineRule="auto"/>
        <w:jc w:val="both"/>
        <w:rPr>
          <w:rFonts w:ascii="Segoe UI" w:eastAsia="Segoe UI" w:hAnsi="Segoe UI" w:cs="Segoe UI"/>
        </w:rPr>
      </w:pP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 xml:space="preserve">Nome do Município – MG, XX de XX de 20XX. </w:t>
      </w:r>
    </w:p>
    <w:p w:rsidR="00E3662B" w:rsidRDefault="00E3662B">
      <w:pPr>
        <w:tabs>
          <w:tab w:val="left" w:pos="2268"/>
        </w:tabs>
        <w:spacing w:after="0" w:line="300" w:lineRule="auto"/>
        <w:jc w:val="both"/>
        <w:rPr>
          <w:rFonts w:ascii="Segoe UI" w:eastAsia="Segoe UI" w:hAnsi="Segoe UI" w:cs="Segoe UI"/>
        </w:rPr>
      </w:pPr>
    </w:p>
    <w:p w:rsidR="00E3662B" w:rsidRDefault="00EE29C4">
      <w:pPr>
        <w:tabs>
          <w:tab w:val="left" w:pos="2268"/>
        </w:tabs>
        <w:spacing w:after="0" w:line="300" w:lineRule="auto"/>
        <w:jc w:val="both"/>
        <w:rPr>
          <w:rFonts w:ascii="Segoe UI" w:eastAsia="Segoe UI" w:hAnsi="Segoe UI" w:cs="Segoe UI"/>
          <w:b/>
        </w:rPr>
      </w:pPr>
      <w:r>
        <w:rPr>
          <w:rFonts w:ascii="Segoe UI" w:eastAsia="Segoe UI" w:hAnsi="Segoe UI" w:cs="Segoe UI"/>
          <w:b/>
        </w:rPr>
        <w:t>Nome do(a) Secretário(a) OU Prefeito(a) Municipal</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Administração</w:t>
      </w:r>
    </w:p>
    <w:p w:rsidR="00E3662B" w:rsidRDefault="00E3662B">
      <w:pPr>
        <w:tabs>
          <w:tab w:val="left" w:pos="2268"/>
        </w:tabs>
        <w:spacing w:after="0" w:line="300" w:lineRule="auto"/>
        <w:jc w:val="both"/>
        <w:rPr>
          <w:rFonts w:ascii="Segoe UI" w:eastAsia="Segoe UI" w:hAnsi="Segoe UI" w:cs="Segoe UI"/>
        </w:rPr>
      </w:pPr>
    </w:p>
    <w:p w:rsidR="00E3662B" w:rsidRDefault="00E3662B">
      <w:pPr>
        <w:tabs>
          <w:tab w:val="left" w:pos="2268"/>
        </w:tabs>
        <w:spacing w:after="0" w:line="300" w:lineRule="auto"/>
        <w:jc w:val="both"/>
        <w:rPr>
          <w:rFonts w:ascii="Segoe UI" w:eastAsia="Segoe UI" w:hAnsi="Segoe UI" w:cs="Segoe UI"/>
        </w:rPr>
      </w:pPr>
    </w:p>
    <w:p w:rsidR="00E3662B" w:rsidRDefault="00EE29C4">
      <w:pPr>
        <w:tabs>
          <w:tab w:val="left" w:pos="2268"/>
        </w:tabs>
        <w:spacing w:after="0" w:line="300" w:lineRule="auto"/>
        <w:jc w:val="both"/>
        <w:rPr>
          <w:rFonts w:ascii="Segoe UI" w:eastAsia="Segoe UI" w:hAnsi="Segoe UI" w:cs="Segoe UI"/>
          <w:b/>
        </w:rPr>
      </w:pPr>
      <w:r>
        <w:rPr>
          <w:rFonts w:ascii="Segoe UI" w:eastAsia="Segoe UI" w:hAnsi="Segoe UI" w:cs="Segoe UI"/>
          <w:b/>
        </w:rPr>
        <w:t>Nome do(a) sócio(a)-administrador(a)e</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Fornecedor(a)</w:t>
      </w:r>
    </w:p>
    <w:p w:rsidR="00E3662B" w:rsidRDefault="00E3662B">
      <w:pPr>
        <w:tabs>
          <w:tab w:val="left" w:pos="2268"/>
        </w:tabs>
        <w:spacing w:after="0" w:line="300" w:lineRule="auto"/>
        <w:jc w:val="both"/>
        <w:rPr>
          <w:rFonts w:ascii="Segoe UI" w:eastAsia="Segoe UI" w:hAnsi="Segoe UI" w:cs="Segoe UI"/>
          <w:b/>
        </w:rPr>
      </w:pPr>
    </w:p>
    <w:p w:rsidR="00E3662B" w:rsidRDefault="00E3662B">
      <w:pPr>
        <w:tabs>
          <w:tab w:val="left" w:pos="2268"/>
        </w:tabs>
        <w:spacing w:after="0" w:line="300" w:lineRule="auto"/>
        <w:jc w:val="both"/>
        <w:rPr>
          <w:rFonts w:ascii="Segoe UI" w:eastAsia="Segoe UI" w:hAnsi="Segoe UI" w:cs="Segoe UI"/>
          <w:b/>
        </w:rPr>
      </w:pPr>
    </w:p>
    <w:p w:rsidR="00E3662B" w:rsidRDefault="00E3662B">
      <w:pPr>
        <w:tabs>
          <w:tab w:val="left" w:pos="2268"/>
        </w:tabs>
        <w:spacing w:after="0" w:line="300" w:lineRule="auto"/>
        <w:jc w:val="both"/>
        <w:rPr>
          <w:rFonts w:ascii="Segoe UI" w:eastAsia="Segoe UI" w:hAnsi="Segoe UI" w:cs="Segoe UI"/>
          <w:b/>
        </w:rPr>
      </w:pPr>
    </w:p>
    <w:p w:rsidR="00E3662B" w:rsidRDefault="00E3662B">
      <w:pPr>
        <w:tabs>
          <w:tab w:val="left" w:pos="2268"/>
        </w:tabs>
        <w:spacing w:after="0" w:line="300" w:lineRule="auto"/>
        <w:jc w:val="center"/>
        <w:rPr>
          <w:rFonts w:ascii="Segoe UI" w:eastAsia="Segoe UI" w:hAnsi="Segoe UI" w:cs="Segoe UI"/>
          <w:b/>
          <w:color w:val="FF0000"/>
          <w:sz w:val="23"/>
        </w:rPr>
      </w:pPr>
    </w:p>
    <w:p w:rsidR="00EE29C4" w:rsidRDefault="00EE29C4">
      <w:pPr>
        <w:tabs>
          <w:tab w:val="left" w:pos="2268"/>
        </w:tabs>
        <w:spacing w:after="0" w:line="300" w:lineRule="auto"/>
        <w:jc w:val="center"/>
        <w:rPr>
          <w:rFonts w:ascii="Segoe UI" w:eastAsia="Segoe UI" w:hAnsi="Segoe UI" w:cs="Segoe UI"/>
          <w:b/>
          <w:color w:val="FF0000"/>
          <w:sz w:val="23"/>
        </w:rPr>
      </w:pPr>
    </w:p>
    <w:p w:rsidR="00EE29C4" w:rsidRDefault="00EE29C4">
      <w:pPr>
        <w:tabs>
          <w:tab w:val="left" w:pos="2268"/>
        </w:tabs>
        <w:spacing w:after="0" w:line="300" w:lineRule="auto"/>
        <w:jc w:val="center"/>
        <w:rPr>
          <w:rFonts w:ascii="Segoe UI" w:eastAsia="Segoe UI" w:hAnsi="Segoe UI" w:cs="Segoe UI"/>
          <w:b/>
          <w:color w:val="FF0000"/>
          <w:sz w:val="23"/>
        </w:rPr>
      </w:pPr>
    </w:p>
    <w:p w:rsidR="00EE29C4" w:rsidRDefault="00EE29C4">
      <w:pPr>
        <w:tabs>
          <w:tab w:val="left" w:pos="2268"/>
        </w:tabs>
        <w:spacing w:after="0" w:line="300" w:lineRule="auto"/>
        <w:jc w:val="center"/>
        <w:rPr>
          <w:rFonts w:ascii="Segoe UI" w:eastAsia="Segoe UI" w:hAnsi="Segoe UI" w:cs="Segoe UI"/>
          <w:b/>
          <w:color w:val="FF0000"/>
          <w:sz w:val="23"/>
        </w:rPr>
      </w:pPr>
    </w:p>
    <w:p w:rsidR="00EE29C4" w:rsidRDefault="00EE29C4">
      <w:pPr>
        <w:tabs>
          <w:tab w:val="left" w:pos="2268"/>
        </w:tabs>
        <w:spacing w:after="0" w:line="300" w:lineRule="auto"/>
        <w:jc w:val="center"/>
        <w:rPr>
          <w:rFonts w:ascii="Segoe UI" w:eastAsia="Segoe UI" w:hAnsi="Segoe UI" w:cs="Segoe UI"/>
          <w:b/>
          <w:color w:val="FF0000"/>
          <w:sz w:val="23"/>
        </w:rPr>
      </w:pPr>
    </w:p>
    <w:p w:rsidR="00EE29C4" w:rsidRDefault="00EE29C4">
      <w:pPr>
        <w:tabs>
          <w:tab w:val="left" w:pos="2268"/>
        </w:tabs>
        <w:spacing w:after="0" w:line="300" w:lineRule="auto"/>
        <w:jc w:val="center"/>
        <w:rPr>
          <w:rFonts w:ascii="Segoe UI" w:eastAsia="Segoe UI" w:hAnsi="Segoe UI" w:cs="Segoe UI"/>
          <w:b/>
          <w:color w:val="FF0000"/>
          <w:sz w:val="23"/>
        </w:rPr>
      </w:pPr>
    </w:p>
    <w:p w:rsidR="00EE29C4" w:rsidRDefault="00EE29C4">
      <w:pPr>
        <w:tabs>
          <w:tab w:val="left" w:pos="2268"/>
        </w:tabs>
        <w:spacing w:after="0" w:line="300" w:lineRule="auto"/>
        <w:jc w:val="center"/>
        <w:rPr>
          <w:rFonts w:ascii="Segoe UI" w:eastAsia="Segoe UI" w:hAnsi="Segoe UI" w:cs="Segoe UI"/>
          <w:b/>
          <w:color w:val="FF0000"/>
          <w:sz w:val="23"/>
        </w:rPr>
      </w:pPr>
    </w:p>
    <w:p w:rsidR="00EE29C4" w:rsidRDefault="00EE29C4">
      <w:pPr>
        <w:tabs>
          <w:tab w:val="left" w:pos="2268"/>
        </w:tabs>
        <w:spacing w:after="0" w:line="300" w:lineRule="auto"/>
        <w:jc w:val="center"/>
        <w:rPr>
          <w:rFonts w:ascii="Segoe UI" w:eastAsia="Segoe UI" w:hAnsi="Segoe UI" w:cs="Segoe UI"/>
          <w:b/>
          <w:color w:val="FF0000"/>
          <w:sz w:val="23"/>
        </w:rPr>
      </w:pPr>
    </w:p>
    <w:p w:rsidR="00EE29C4" w:rsidRPr="00F476D0" w:rsidRDefault="00EE29C4">
      <w:pPr>
        <w:tabs>
          <w:tab w:val="left" w:pos="2268"/>
        </w:tabs>
        <w:spacing w:after="0" w:line="300" w:lineRule="auto"/>
        <w:jc w:val="center"/>
        <w:rPr>
          <w:rFonts w:ascii="Segoe UI" w:eastAsia="Segoe UI" w:hAnsi="Segoe UI" w:cs="Segoe UI"/>
          <w:b/>
        </w:rPr>
      </w:pPr>
    </w:p>
    <w:p w:rsidR="00EE29C4" w:rsidRPr="00F476D0" w:rsidRDefault="00EE29C4">
      <w:pPr>
        <w:tabs>
          <w:tab w:val="left" w:pos="2268"/>
        </w:tabs>
        <w:spacing w:after="0" w:line="300" w:lineRule="auto"/>
        <w:jc w:val="center"/>
        <w:rPr>
          <w:rFonts w:ascii="Segoe UI" w:eastAsia="Segoe UI" w:hAnsi="Segoe UI" w:cs="Segoe UI"/>
          <w:b/>
        </w:rPr>
      </w:pPr>
    </w:p>
    <w:p w:rsidR="00EE29C4" w:rsidRPr="00F476D0" w:rsidRDefault="00EE29C4">
      <w:pPr>
        <w:tabs>
          <w:tab w:val="left" w:pos="2268"/>
        </w:tabs>
        <w:spacing w:after="0" w:line="300" w:lineRule="auto"/>
        <w:jc w:val="center"/>
        <w:rPr>
          <w:rFonts w:ascii="Segoe UI" w:eastAsia="Segoe UI" w:hAnsi="Segoe UI" w:cs="Segoe UI"/>
          <w:b/>
        </w:rPr>
      </w:pPr>
    </w:p>
    <w:p w:rsidR="00EE29C4" w:rsidRPr="00F476D0" w:rsidRDefault="00EE29C4">
      <w:pPr>
        <w:tabs>
          <w:tab w:val="left" w:pos="2268"/>
        </w:tabs>
        <w:spacing w:after="0" w:line="300" w:lineRule="auto"/>
        <w:jc w:val="center"/>
        <w:rPr>
          <w:rFonts w:ascii="Segoe UI" w:eastAsia="Segoe UI" w:hAnsi="Segoe UI" w:cs="Segoe UI"/>
          <w:b/>
        </w:rPr>
      </w:pPr>
    </w:p>
    <w:p w:rsidR="00EE29C4" w:rsidRPr="00F476D0" w:rsidRDefault="00EE29C4">
      <w:pPr>
        <w:tabs>
          <w:tab w:val="left" w:pos="2268"/>
        </w:tabs>
        <w:spacing w:after="0" w:line="300" w:lineRule="auto"/>
        <w:jc w:val="center"/>
        <w:rPr>
          <w:rFonts w:ascii="Segoe UI" w:eastAsia="Segoe UI" w:hAnsi="Segoe UI" w:cs="Segoe UI"/>
          <w:b/>
        </w:rPr>
      </w:pPr>
    </w:p>
    <w:p w:rsidR="00EE29C4" w:rsidRPr="00F476D0" w:rsidRDefault="00EE29C4">
      <w:pPr>
        <w:tabs>
          <w:tab w:val="left" w:pos="2268"/>
        </w:tabs>
        <w:spacing w:after="0" w:line="300" w:lineRule="auto"/>
        <w:jc w:val="center"/>
        <w:rPr>
          <w:rFonts w:ascii="Segoe UI" w:eastAsia="Segoe UI" w:hAnsi="Segoe UI" w:cs="Segoe UI"/>
          <w:b/>
        </w:rPr>
      </w:pPr>
    </w:p>
    <w:p w:rsidR="00E3662B" w:rsidRPr="00F476D0" w:rsidRDefault="00EE29C4">
      <w:pPr>
        <w:tabs>
          <w:tab w:val="left" w:pos="2268"/>
        </w:tabs>
        <w:spacing w:after="0" w:line="300" w:lineRule="auto"/>
        <w:jc w:val="center"/>
        <w:rPr>
          <w:rFonts w:ascii="Segoe UI" w:eastAsia="Segoe UI" w:hAnsi="Segoe UI" w:cs="Segoe UI"/>
          <w:b/>
        </w:rPr>
      </w:pPr>
      <w:r w:rsidRPr="00F476D0">
        <w:rPr>
          <w:rFonts w:ascii="Segoe UI" w:eastAsia="Segoe UI" w:hAnsi="Segoe UI" w:cs="Segoe UI"/>
          <w:b/>
        </w:rPr>
        <w:lastRenderedPageBreak/>
        <w:t>ANEXO IX</w:t>
      </w:r>
    </w:p>
    <w:p w:rsidR="00E3662B" w:rsidRPr="00F476D0" w:rsidRDefault="00E3662B">
      <w:pPr>
        <w:tabs>
          <w:tab w:val="left" w:pos="2268"/>
        </w:tabs>
        <w:spacing w:after="0" w:line="300" w:lineRule="auto"/>
        <w:jc w:val="center"/>
        <w:rPr>
          <w:rFonts w:ascii="Segoe UI" w:eastAsia="Segoe UI" w:hAnsi="Segoe UI" w:cs="Segoe UI"/>
          <w:b/>
        </w:rPr>
      </w:pPr>
    </w:p>
    <w:p w:rsidR="00E3662B" w:rsidRPr="00F476D0" w:rsidRDefault="00EE29C4">
      <w:pPr>
        <w:tabs>
          <w:tab w:val="left" w:pos="2268"/>
        </w:tabs>
        <w:spacing w:after="0" w:line="300" w:lineRule="auto"/>
        <w:jc w:val="center"/>
        <w:rPr>
          <w:rFonts w:ascii="Segoe UI" w:eastAsia="Segoe UI" w:hAnsi="Segoe UI" w:cs="Segoe UI"/>
          <w:b/>
        </w:rPr>
      </w:pPr>
      <w:r w:rsidRPr="00F476D0">
        <w:rPr>
          <w:rFonts w:ascii="Segoe UI" w:eastAsia="Segoe UI" w:hAnsi="Segoe UI" w:cs="Segoe UI"/>
          <w:b/>
        </w:rPr>
        <w:t>CONTRATO ADMINISTRATIVO</w:t>
      </w:r>
    </w:p>
    <w:p w:rsidR="00A56A28" w:rsidRDefault="00A56A28" w:rsidP="00A56A28">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074/2025</w:t>
      </w:r>
    </w:p>
    <w:p w:rsidR="00A56A28" w:rsidRDefault="00A56A28" w:rsidP="00A56A28">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021/2025</w:t>
      </w:r>
    </w:p>
    <w:p w:rsidR="00570B2C" w:rsidRDefault="00570B2C" w:rsidP="00570B2C">
      <w:pPr>
        <w:tabs>
          <w:tab w:val="left" w:pos="2268"/>
        </w:tabs>
        <w:spacing w:after="0" w:line="240" w:lineRule="auto"/>
        <w:jc w:val="both"/>
        <w:rPr>
          <w:rFonts w:ascii="Segoe UI" w:eastAsia="Segoe UI" w:hAnsi="Segoe UI" w:cs="Segoe UI"/>
          <w:sz w:val="23"/>
        </w:rPr>
      </w:pPr>
    </w:p>
    <w:p w:rsidR="00E3662B" w:rsidRPr="00F476D0" w:rsidRDefault="00E3662B">
      <w:pPr>
        <w:tabs>
          <w:tab w:val="left" w:pos="2268"/>
        </w:tabs>
        <w:spacing w:after="0" w:line="300" w:lineRule="auto"/>
        <w:jc w:val="both"/>
        <w:rPr>
          <w:rFonts w:ascii="Segoe UI" w:eastAsia="Segoe UI" w:hAnsi="Segoe UI" w:cs="Segoe UI"/>
        </w:rPr>
      </w:pPr>
    </w:p>
    <w:p w:rsidR="00E3662B" w:rsidRPr="00F476D0" w:rsidRDefault="00EE29C4">
      <w:pPr>
        <w:tabs>
          <w:tab w:val="left" w:pos="2268"/>
        </w:tabs>
        <w:spacing w:line="300" w:lineRule="auto"/>
        <w:jc w:val="both"/>
        <w:rPr>
          <w:rFonts w:ascii="Segoe UI" w:eastAsia="Segoe UI" w:hAnsi="Segoe UI" w:cs="Segoe UI"/>
        </w:rPr>
      </w:pPr>
      <w:r w:rsidRPr="00F476D0">
        <w:rPr>
          <w:rFonts w:ascii="Segoe UI" w:eastAsia="Segoe UI" w:hAnsi="Segoe UI" w:cs="Segoe UI"/>
        </w:rPr>
        <w:t xml:space="preserve">O </w:t>
      </w:r>
      <w:r w:rsidRPr="00F476D0">
        <w:rPr>
          <w:rFonts w:ascii="Segoe UI" w:eastAsia="Segoe UI" w:hAnsi="Segoe UI" w:cs="Segoe UI"/>
          <w:b/>
        </w:rPr>
        <w:t xml:space="preserve">MUNICÍPIO DE NOME, </w:t>
      </w:r>
      <w:r w:rsidRPr="00F476D0">
        <w:rPr>
          <w:rFonts w:ascii="Segoe UI" w:eastAsia="Segoe UI" w:hAnsi="Segoe UI" w:cs="Segoe UI"/>
        </w:rPr>
        <w:t xml:space="preserve">pessoa jurídica de direito público, inscrito no CNPJ nº. XX, com sede na Rua XX, nº. XX, bairro XX, cidade de XX, estado de Minas Gerais, representado pelo(a) Prefeito(a) Municipal, inscrito no CPF nº. XX, doravante denominado </w:t>
      </w:r>
      <w:r w:rsidRPr="00F476D0">
        <w:rPr>
          <w:rFonts w:ascii="Segoe UI" w:eastAsia="Segoe UI" w:hAnsi="Segoe UI" w:cs="Segoe UI"/>
          <w:b/>
        </w:rPr>
        <w:t xml:space="preserve">Contratante, </w:t>
      </w:r>
      <w:r w:rsidRPr="00F476D0">
        <w:rPr>
          <w:rFonts w:ascii="Segoe UI" w:eastAsia="Segoe UI" w:hAnsi="Segoe UI" w:cs="Segoe UI"/>
        </w:rPr>
        <w:t xml:space="preserve">e </w:t>
      </w:r>
      <w:r w:rsidRPr="00F476D0">
        <w:rPr>
          <w:rFonts w:ascii="Segoe UI" w:eastAsia="Segoe UI" w:hAnsi="Segoe UI" w:cs="Segoe UI"/>
          <w:b/>
        </w:rPr>
        <w:t>NOME DA EMPRESA</w:t>
      </w:r>
      <w:r w:rsidRPr="00F476D0">
        <w:rPr>
          <w:rFonts w:ascii="Segoe UI" w:eastAsia="Segoe UI" w:hAnsi="Segoe UI" w:cs="Segoe UI"/>
        </w:rPr>
        <w:t xml:space="preserve">, inscrito no CNPJ nº. XX, com endereço na Rua XX, nº. XX, bairro XX, cidade de XX, estado de Minas Gerais, representada pelo sócio(a)-administrador(a), senhor(a) Nome, inscrito no CPF nº. XX, doravante denominada </w:t>
      </w:r>
      <w:r w:rsidRPr="00F476D0">
        <w:rPr>
          <w:rFonts w:ascii="Segoe UI" w:eastAsia="Segoe UI" w:hAnsi="Segoe UI" w:cs="Segoe UI"/>
          <w:b/>
        </w:rPr>
        <w:t>Contratada</w:t>
      </w:r>
      <w:r w:rsidRPr="00F476D0">
        <w:rPr>
          <w:rFonts w:ascii="Segoe UI" w:eastAsia="Segoe UI" w:hAnsi="Segoe UI" w:cs="Segoe UI"/>
        </w:rPr>
        <w:t xml:space="preserve">, tendo em vista este procedimento e em observância a Lei nº. 14.133/2021, resolvem celebrar este </w:t>
      </w:r>
      <w:r w:rsidRPr="00F476D0">
        <w:rPr>
          <w:rFonts w:ascii="Segoe UI" w:eastAsia="Segoe UI" w:hAnsi="Segoe UI" w:cs="Segoe UI"/>
          <w:b/>
        </w:rPr>
        <w:t xml:space="preserve">CONTRATO ADMINISTRATIVO Nº. XX/20XX, </w:t>
      </w:r>
      <w:r w:rsidRPr="00F476D0">
        <w:rPr>
          <w:rFonts w:ascii="Segoe UI" w:eastAsia="Segoe UI" w:hAnsi="Segoe UI" w:cs="Segoe UI"/>
        </w:rPr>
        <w:t>mediante as cláusulas e condições a seguir.</w:t>
      </w:r>
    </w:p>
    <w:p w:rsidR="00E3662B" w:rsidRPr="00F476D0" w:rsidRDefault="00E3662B">
      <w:pPr>
        <w:tabs>
          <w:tab w:val="left" w:pos="2268"/>
        </w:tabs>
        <w:spacing w:after="0" w:line="300" w:lineRule="auto"/>
        <w:jc w:val="both"/>
        <w:rPr>
          <w:rFonts w:ascii="Segoe UI" w:eastAsia="Segoe UI" w:hAnsi="Segoe UI" w:cs="Segoe UI"/>
          <w:b/>
        </w:rPr>
      </w:pPr>
    </w:p>
    <w:p w:rsidR="00E3662B" w:rsidRPr="00F476D0" w:rsidRDefault="00EE29C4">
      <w:pPr>
        <w:tabs>
          <w:tab w:val="left" w:pos="2268"/>
        </w:tabs>
        <w:spacing w:line="300" w:lineRule="auto"/>
        <w:jc w:val="both"/>
        <w:rPr>
          <w:rFonts w:ascii="Segoe UI" w:eastAsia="Segoe UI" w:hAnsi="Segoe UI" w:cs="Segoe UI"/>
          <w:b/>
        </w:rPr>
      </w:pPr>
      <w:r w:rsidRPr="00F476D0">
        <w:rPr>
          <w:rFonts w:ascii="Segoe UI" w:eastAsia="Segoe UI" w:hAnsi="Segoe UI" w:cs="Segoe UI"/>
          <w:b/>
        </w:rPr>
        <w:t>1. CLÁUSULA PRIMEIRA: Do objeto e seus elementos característicos</w:t>
      </w:r>
    </w:p>
    <w:p w:rsidR="00DD74E0" w:rsidRPr="00F476D0" w:rsidRDefault="00EE29C4" w:rsidP="00DD74E0">
      <w:pPr>
        <w:tabs>
          <w:tab w:val="left" w:pos="2268"/>
        </w:tabs>
        <w:spacing w:after="0" w:line="300" w:lineRule="auto"/>
        <w:jc w:val="both"/>
        <w:rPr>
          <w:rFonts w:ascii="Segoe UI" w:eastAsia="Segoe UI" w:hAnsi="Segoe UI" w:cs="Segoe UI"/>
        </w:rPr>
      </w:pPr>
      <w:r w:rsidRPr="00F476D0">
        <w:rPr>
          <w:rFonts w:ascii="Segoe UI" w:eastAsia="Segoe UI" w:hAnsi="Segoe UI" w:cs="Segoe UI"/>
        </w:rPr>
        <w:t xml:space="preserve">1.1. </w:t>
      </w:r>
      <w:r w:rsidR="002A2181">
        <w:rPr>
          <w:rFonts w:ascii="Segoe UI" w:hAnsi="Segoe UI" w:cs="Segoe UI"/>
          <w:b/>
          <w:sz w:val="23"/>
          <w:szCs w:val="23"/>
        </w:rPr>
        <w:t xml:space="preserve">REGISTRO DE PREÇOS PARA SELEÇÃO DE EMPRESAS PARA FORNECIMENTO DE </w:t>
      </w:r>
      <w:r w:rsidR="002A2181" w:rsidRPr="00A63AD4">
        <w:rPr>
          <w:rFonts w:ascii="Segoe UI" w:hAnsi="Segoe UI" w:cs="Segoe UI"/>
          <w:b/>
          <w:sz w:val="23"/>
          <w:szCs w:val="23"/>
        </w:rPr>
        <w:t>CPUS PROCESSADOR I3, NOTEBOOKS I5, TABLETS</w:t>
      </w:r>
      <w:r w:rsidR="002A2181" w:rsidRPr="00F476D0">
        <w:rPr>
          <w:rFonts w:ascii="Segoe UI" w:hAnsi="Segoe UI" w:cs="Segoe UI"/>
          <w:b/>
          <w:sz w:val="23"/>
          <w:szCs w:val="23"/>
        </w:rPr>
        <w:t xml:space="preserve"> PARA ATENDER</w:t>
      </w:r>
      <w:r w:rsidR="002A2181">
        <w:rPr>
          <w:rFonts w:ascii="Segoe UI" w:hAnsi="Segoe UI" w:cs="Segoe UI"/>
          <w:b/>
          <w:sz w:val="23"/>
          <w:szCs w:val="23"/>
        </w:rPr>
        <w:t xml:space="preserve"> A DEMANDA DAS SECRETARIAS REQUISITANTES D</w:t>
      </w:r>
      <w:r w:rsidR="002A2181" w:rsidRPr="00F476D0">
        <w:rPr>
          <w:rFonts w:ascii="Segoe UI" w:hAnsi="Segoe UI" w:cs="Segoe UI"/>
          <w:b/>
          <w:sz w:val="23"/>
          <w:szCs w:val="23"/>
        </w:rPr>
        <w:t>O MUNICIPIO DE DOM CAVATI</w:t>
      </w:r>
      <w:r w:rsidR="00DD74E0" w:rsidRPr="00F476D0">
        <w:rPr>
          <w:rFonts w:ascii="Segoe UI" w:eastAsia="Segoe UI" w:hAnsi="Segoe UI" w:cs="Segoe UI"/>
        </w:rPr>
        <w:t>, conforme condições, quantidades e exigências estabelecidas neste Termo de Referência:</w:t>
      </w:r>
    </w:p>
    <w:p w:rsidR="00DD74E0" w:rsidRPr="00F476D0" w:rsidRDefault="00DD74E0" w:rsidP="00DD74E0">
      <w:pPr>
        <w:tabs>
          <w:tab w:val="left" w:pos="2268"/>
        </w:tabs>
        <w:spacing w:line="300" w:lineRule="auto"/>
        <w:jc w:val="both"/>
        <w:rPr>
          <w:rFonts w:ascii="Segoe UI" w:eastAsia="Segoe UI" w:hAnsi="Segoe UI" w:cs="Segoe UI"/>
        </w:rPr>
      </w:pPr>
    </w:p>
    <w:p w:rsidR="00E3662B" w:rsidRPr="00F476D0" w:rsidRDefault="00EE29C4">
      <w:pPr>
        <w:tabs>
          <w:tab w:val="left" w:pos="2268"/>
        </w:tabs>
        <w:spacing w:line="300" w:lineRule="auto"/>
        <w:jc w:val="both"/>
        <w:rPr>
          <w:rFonts w:ascii="Segoe UI" w:eastAsia="Segoe UI" w:hAnsi="Segoe UI" w:cs="Segoe UI"/>
          <w:b/>
        </w:rPr>
      </w:pPr>
      <w:r w:rsidRPr="00F476D0">
        <w:rPr>
          <w:rFonts w:ascii="Segoe UI" w:eastAsia="Segoe UI" w:hAnsi="Segoe UI" w:cs="Segoe UI"/>
          <w:b/>
        </w:rPr>
        <w:t>2. CLÁUSULA SEGUNDA: Da vinculação ao edital de licitação pública e à proposta da licitante vencedora</w:t>
      </w:r>
    </w:p>
    <w:p w:rsidR="00E3662B" w:rsidRPr="00F476D0" w:rsidRDefault="00EE29C4">
      <w:pPr>
        <w:tabs>
          <w:tab w:val="left" w:pos="2268"/>
        </w:tabs>
        <w:spacing w:line="300" w:lineRule="auto"/>
        <w:jc w:val="both"/>
        <w:rPr>
          <w:rFonts w:ascii="Segoe UI" w:eastAsia="Segoe UI" w:hAnsi="Segoe UI" w:cs="Segoe UI"/>
        </w:rPr>
      </w:pPr>
      <w:r w:rsidRPr="00F476D0">
        <w:rPr>
          <w:rFonts w:ascii="Segoe UI" w:eastAsia="Segoe UI" w:hAnsi="Segoe UI" w:cs="Segoe UI"/>
        </w:rPr>
        <w:t>2.1. Vinculam a este contrato administrativo: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2.1.1. O edital e anexos deste Pregão;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2.1.2. A proposta do(a) Contratado(a);</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3. CLÁUSULA TERCEIRA: Da legislação aplicável à execução do contrato administrativo, inclusive quanto aos casos omissos</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lastRenderedPageBreak/>
        <w:t>3.1. As legislações aplicáveis à execução deste contrato administrativo, inclusive quanto aos casos omissão, são: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3.1.1. Lei nº. 14.133/2021;</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4. CLÁUSULA QUARTA: Da vigência e prorrogação</w:t>
      </w:r>
    </w:p>
    <w:p w:rsidR="00E3662B" w:rsidRDefault="00EE29C4">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4.1. O prazo do contrato é de 12 (doze) contados da assinatura do Contrato Administrativo.</w:t>
      </w:r>
    </w:p>
    <w:p w:rsidR="00E3662B" w:rsidRDefault="00E3662B">
      <w:pPr>
        <w:tabs>
          <w:tab w:val="left" w:pos="2268"/>
        </w:tabs>
        <w:spacing w:after="0" w:line="300" w:lineRule="auto"/>
        <w:jc w:val="both"/>
        <w:rPr>
          <w:rFonts w:ascii="Segoe UI" w:eastAsia="Segoe UI" w:hAnsi="Segoe UI" w:cs="Segoe UI"/>
          <w:b/>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5. CLÁUSULA QUINTA: Do regime de execução ou a forma de fornecimento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5.1. O regime de execução ou a forma de fornecimento está prevista no TR.</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6. CLÁUSULA SEXTA: Do preço e as condições de pagamento, os critérios, a data-base e a periodicidade do reajustamento de preços e os critérios de atualização monetária entre a data do adimplemento das obrigações e a do efetivo pagamento</w:t>
      </w:r>
    </w:p>
    <w:p w:rsidR="00E3662B" w:rsidRDefault="00EE29C4">
      <w:pPr>
        <w:tabs>
          <w:tab w:val="left" w:pos="2268"/>
        </w:tabs>
        <w:spacing w:line="360" w:lineRule="auto"/>
        <w:jc w:val="both"/>
        <w:rPr>
          <w:rFonts w:ascii="Segoe UI" w:eastAsia="Segoe UI" w:hAnsi="Segoe UI" w:cs="Segoe UI"/>
          <w:sz w:val="23"/>
        </w:rPr>
      </w:pPr>
      <w:r>
        <w:rPr>
          <w:rFonts w:ascii="Segoe UI" w:eastAsia="Segoe UI" w:hAnsi="Segoe UI" w:cs="Segoe UI"/>
          <w:sz w:val="23"/>
        </w:rPr>
        <w:t>6.1. O preço deste contrato administrativo é de R$ XX (XX).</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6.3. As condições de pagamento estão previstas no TR.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6.4. Os preços inicialmente contratados são fixos e irreajustáveis no prazo de 01 (um) ano contado do orçamento estimado, ou seja: XX de XX de 20XX, salvo no caso de necessidade de reequilíbrio econômico-financeiro.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6.6. Após o interregno de 01 (um) ano, e independentemente de pedido do(a) Contratado(a), os preços iniciais serão reajustados, mediante a aplicação, pelo Contratante, do índice </w:t>
      </w:r>
      <w:r w:rsidR="00BF0AE7">
        <w:rPr>
          <w:rFonts w:ascii="Segoe UI" w:eastAsia="Segoe UI" w:hAnsi="Segoe UI" w:cs="Segoe UI"/>
          <w:sz w:val="23"/>
        </w:rPr>
        <w:t>IPCA</w:t>
      </w:r>
      <w:r>
        <w:rPr>
          <w:rFonts w:ascii="Segoe UI" w:eastAsia="Segoe UI" w:hAnsi="Segoe UI" w:cs="Segoe UI"/>
          <w:sz w:val="23"/>
        </w:rPr>
        <w:t>, exclusivamente para as obrigações iniciadas e concluídas após a ocorrência da anualidade.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6.7. Nos reajustes subsequentes ao primeiro, o interregno mínimo de 01 (um) ano será contado a partir dos efeitos financeiros do último reajuste.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6.8. No caso de atraso ou não divulgação do(s) índice (s) de reajustamento, o Contratante pagará a(o) Contratado(a) a importância calculada pela última variação conhecida, liquidando a diferença correspondente tão logo seja(m) divulgado(s) o(s) índice(s) definitivo(s).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6.9. Nas aferições finais, o(s) índice(s) utilizado(s) para reajuste será(</w:t>
      </w:r>
      <w:proofErr w:type="spellStart"/>
      <w:r>
        <w:rPr>
          <w:rFonts w:ascii="Segoe UI" w:eastAsia="Segoe UI" w:hAnsi="Segoe UI" w:cs="Segoe UI"/>
          <w:sz w:val="23"/>
        </w:rPr>
        <w:t>ão</w:t>
      </w:r>
      <w:proofErr w:type="spellEnd"/>
      <w:r>
        <w:rPr>
          <w:rFonts w:ascii="Segoe UI" w:eastAsia="Segoe UI" w:hAnsi="Segoe UI" w:cs="Segoe UI"/>
          <w:sz w:val="23"/>
        </w:rPr>
        <w:t>), obrigatoriamente, o(s) definitivo(s).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6.10. Caso o(s) índice(s) estabelecido(s) para reajustamento venha(m) a ser extinto(s) ou de qualquer forma não possa(m) mais ser utilizado(s), será(</w:t>
      </w:r>
      <w:proofErr w:type="spellStart"/>
      <w:r>
        <w:rPr>
          <w:rFonts w:ascii="Segoe UI" w:eastAsia="Segoe UI" w:hAnsi="Segoe UI" w:cs="Segoe UI"/>
          <w:sz w:val="23"/>
        </w:rPr>
        <w:t>ão</w:t>
      </w:r>
      <w:proofErr w:type="spellEnd"/>
      <w:r>
        <w:rPr>
          <w:rFonts w:ascii="Segoe UI" w:eastAsia="Segoe UI" w:hAnsi="Segoe UI" w:cs="Segoe UI"/>
          <w:sz w:val="23"/>
        </w:rPr>
        <w:t>) adotado(s), em substituição, o(s) que vier(em) a ser determinado(s) pela legislação então em vigor.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6.11. Na ausência de previsão legal quanto ao índice substituto, as partes elegerão novo índice oficial, para reajustamento do preço do valor remanescente, por meio de termo aditivo.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6.12. O reajuste será realizado por apostilamento.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6.13. Não haverá atualização monetária entre a data do adimplemento das obrigações e a do efetivo pagamento.</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7. CLÁUSULA SÉTIMA: Dos critérios e a periodicidade da medição, quando for o caso, e o prazo para liquidação e para o pagamento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6.1. Os critérios e a periocidade da medição, quando for o caso, e o prazo para liquidação e para o pagamento estão previstos no TR.</w:t>
      </w:r>
    </w:p>
    <w:p w:rsidR="00E3662B" w:rsidRDefault="00E3662B">
      <w:pPr>
        <w:tabs>
          <w:tab w:val="left" w:pos="2268"/>
        </w:tabs>
        <w:spacing w:after="0" w:line="300" w:lineRule="auto"/>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8. CLÁUSULA OITAVA: Dos prazos de início das etapas de execução, conclusão, entrega, observação e recebimento definitivo, quando for o caso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8.1. Os prazos de início das etapas de execução, conclusão, entrega, observação e recebimento definitivo, quando o for caso, estão previstos no TR.</w:t>
      </w:r>
    </w:p>
    <w:p w:rsidR="00E3662B" w:rsidRDefault="00E3662B">
      <w:pPr>
        <w:tabs>
          <w:tab w:val="left" w:pos="2268"/>
        </w:tabs>
        <w:spacing w:line="300" w:lineRule="auto"/>
        <w:jc w:val="both"/>
        <w:rPr>
          <w:rFonts w:ascii="Segoe UI" w:eastAsia="Segoe UI" w:hAnsi="Segoe UI" w:cs="Segoe UI"/>
          <w:b/>
          <w:sz w:val="23"/>
        </w:rPr>
      </w:pPr>
    </w:p>
    <w:p w:rsidR="00E3662B" w:rsidRPr="00EE29C4" w:rsidRDefault="00EE29C4">
      <w:pPr>
        <w:tabs>
          <w:tab w:val="left" w:pos="2268"/>
        </w:tabs>
        <w:spacing w:line="300" w:lineRule="auto"/>
        <w:jc w:val="both"/>
        <w:rPr>
          <w:rFonts w:ascii="Segoe UI" w:eastAsia="Segoe UI" w:hAnsi="Segoe UI" w:cs="Segoe UI"/>
          <w:b/>
          <w:sz w:val="23"/>
        </w:rPr>
      </w:pPr>
      <w:r w:rsidRPr="00EE29C4">
        <w:rPr>
          <w:rFonts w:ascii="Segoe UI" w:eastAsia="Segoe UI" w:hAnsi="Segoe UI" w:cs="Segoe UI"/>
          <w:b/>
          <w:sz w:val="23"/>
        </w:rPr>
        <w:lastRenderedPageBreak/>
        <w:t>9. CLÁUSULA NONA: Do crédito pelo qual correrá a despesa, com a indicação da classificação funcional programática e da categoria econômica</w:t>
      </w:r>
    </w:p>
    <w:p w:rsidR="00F476D0" w:rsidRDefault="00EE29C4" w:rsidP="00F476D0">
      <w:pPr>
        <w:shd w:val="clear" w:color="auto" w:fill="FFFFFF"/>
        <w:tabs>
          <w:tab w:val="left" w:pos="1350"/>
          <w:tab w:val="center" w:pos="4536"/>
        </w:tabs>
        <w:rPr>
          <w:rFonts w:ascii="Segoe UI" w:hAnsi="Segoe UI" w:cs="Segoe UI"/>
          <w:color w:val="FF0000"/>
          <w:sz w:val="20"/>
          <w:szCs w:val="20"/>
        </w:rPr>
      </w:pPr>
      <w:r w:rsidRPr="00EE29C4">
        <w:rPr>
          <w:rFonts w:ascii="Segoe UI" w:eastAsia="Segoe UI" w:hAnsi="Segoe UI" w:cs="Segoe UI"/>
          <w:sz w:val="23"/>
        </w:rPr>
        <w:t>9.1. As despesas decorrentes da presente contratação administrativa correrão à conta de recursos específicos consignados na Lei Orçamentaria Anual – LOA – do Município de Dom Cavati deste exercício, na dotação abaixo discriminada:</w:t>
      </w:r>
      <w:r w:rsidR="00F476D0">
        <w:rPr>
          <w:rFonts w:ascii="Segoe UI" w:hAnsi="Segoe UI" w:cs="Segoe UI"/>
          <w:color w:val="FF0000"/>
          <w:sz w:val="20"/>
          <w:szCs w:val="20"/>
        </w:rPr>
        <w:tab/>
      </w:r>
    </w:p>
    <w:p w:rsidR="00825F5C" w:rsidRPr="00A63AD4" w:rsidRDefault="00825F5C" w:rsidP="00825F5C">
      <w:pPr>
        <w:shd w:val="clear" w:color="auto" w:fill="FFFFFF"/>
        <w:rPr>
          <w:rFonts w:ascii="Segoe UI" w:hAnsi="Segoe UI" w:cs="Segoe UI"/>
          <w:sz w:val="20"/>
          <w:szCs w:val="20"/>
        </w:rPr>
      </w:pPr>
      <w:r w:rsidRPr="00A63AD4">
        <w:rPr>
          <w:rFonts w:ascii="Segoe UI" w:hAnsi="Segoe UI" w:cs="Segoe UI"/>
          <w:sz w:val="20"/>
          <w:szCs w:val="20"/>
        </w:rPr>
        <w:t>020</w:t>
      </w:r>
      <w:r>
        <w:rPr>
          <w:rFonts w:ascii="Segoe UI" w:hAnsi="Segoe UI" w:cs="Segoe UI"/>
          <w:sz w:val="20"/>
          <w:szCs w:val="20"/>
        </w:rPr>
        <w:t>2</w:t>
      </w:r>
      <w:r w:rsidRPr="00A63AD4">
        <w:rPr>
          <w:rFonts w:ascii="Segoe UI" w:hAnsi="Segoe UI" w:cs="Segoe UI"/>
          <w:sz w:val="20"/>
          <w:szCs w:val="20"/>
        </w:rPr>
        <w:t xml:space="preserve"> </w:t>
      </w:r>
      <w:r>
        <w:rPr>
          <w:rFonts w:ascii="Segoe UI" w:hAnsi="Segoe UI" w:cs="Segoe UI"/>
          <w:sz w:val="20"/>
          <w:szCs w:val="20"/>
        </w:rPr>
        <w:t>04</w:t>
      </w:r>
      <w:r w:rsidRPr="00A63AD4">
        <w:rPr>
          <w:rFonts w:ascii="Segoe UI" w:hAnsi="Segoe UI" w:cs="Segoe UI"/>
          <w:sz w:val="20"/>
          <w:szCs w:val="20"/>
        </w:rPr>
        <w:t xml:space="preserve"> </w:t>
      </w:r>
      <w:r>
        <w:rPr>
          <w:rFonts w:ascii="Segoe UI" w:hAnsi="Segoe UI" w:cs="Segoe UI"/>
          <w:sz w:val="20"/>
          <w:szCs w:val="20"/>
        </w:rPr>
        <w:t>122</w:t>
      </w:r>
      <w:r w:rsidRPr="00A63AD4">
        <w:rPr>
          <w:rFonts w:ascii="Segoe UI" w:hAnsi="Segoe UI" w:cs="Segoe UI"/>
          <w:sz w:val="20"/>
          <w:szCs w:val="20"/>
        </w:rPr>
        <w:t xml:space="preserve"> 000</w:t>
      </w:r>
      <w:r>
        <w:rPr>
          <w:rFonts w:ascii="Segoe UI" w:hAnsi="Segoe UI" w:cs="Segoe UI"/>
          <w:sz w:val="20"/>
          <w:szCs w:val="20"/>
        </w:rPr>
        <w:t>1 1</w:t>
      </w:r>
      <w:r w:rsidRPr="00A63AD4">
        <w:rPr>
          <w:rFonts w:ascii="Segoe UI" w:hAnsi="Segoe UI" w:cs="Segoe UI"/>
          <w:sz w:val="20"/>
          <w:szCs w:val="20"/>
        </w:rPr>
        <w:t>.0</w:t>
      </w:r>
      <w:r>
        <w:rPr>
          <w:rFonts w:ascii="Segoe UI" w:hAnsi="Segoe UI" w:cs="Segoe UI"/>
          <w:sz w:val="20"/>
          <w:szCs w:val="20"/>
        </w:rPr>
        <w:t>03</w:t>
      </w:r>
      <w:r w:rsidRPr="00A63AD4">
        <w:rPr>
          <w:rFonts w:ascii="Segoe UI" w:hAnsi="Segoe UI" w:cs="Segoe UI"/>
          <w:sz w:val="20"/>
          <w:szCs w:val="20"/>
        </w:rPr>
        <w:t xml:space="preserve"> </w:t>
      </w:r>
      <w:r>
        <w:rPr>
          <w:rFonts w:ascii="Segoe UI" w:hAnsi="Segoe UI" w:cs="Segoe UI"/>
          <w:sz w:val="20"/>
          <w:szCs w:val="20"/>
        </w:rPr>
        <w:t>449052</w:t>
      </w:r>
      <w:r w:rsidRPr="00A63AD4">
        <w:rPr>
          <w:rFonts w:ascii="Segoe UI" w:hAnsi="Segoe UI" w:cs="Segoe UI"/>
          <w:sz w:val="20"/>
          <w:szCs w:val="20"/>
        </w:rPr>
        <w:t xml:space="preserve"> - FICHA </w:t>
      </w:r>
      <w:r>
        <w:rPr>
          <w:rFonts w:ascii="Segoe UI" w:hAnsi="Segoe UI" w:cs="Segoe UI"/>
          <w:sz w:val="20"/>
          <w:szCs w:val="20"/>
        </w:rPr>
        <w:t xml:space="preserve">25/ </w:t>
      </w:r>
      <w:r w:rsidRPr="00A63AD4">
        <w:rPr>
          <w:rFonts w:ascii="Segoe UI" w:hAnsi="Segoe UI" w:cs="Segoe UI"/>
          <w:sz w:val="20"/>
          <w:szCs w:val="20"/>
        </w:rPr>
        <w:t xml:space="preserve">020301 12 </w:t>
      </w:r>
      <w:r>
        <w:rPr>
          <w:rFonts w:ascii="Segoe UI" w:hAnsi="Segoe UI" w:cs="Segoe UI"/>
          <w:sz w:val="20"/>
          <w:szCs w:val="20"/>
        </w:rPr>
        <w:t>122</w:t>
      </w:r>
      <w:r w:rsidRPr="00A63AD4">
        <w:rPr>
          <w:rFonts w:ascii="Segoe UI" w:hAnsi="Segoe UI" w:cs="Segoe UI"/>
          <w:sz w:val="20"/>
          <w:szCs w:val="20"/>
        </w:rPr>
        <w:t xml:space="preserve"> 000</w:t>
      </w:r>
      <w:r>
        <w:rPr>
          <w:rFonts w:ascii="Segoe UI" w:hAnsi="Segoe UI" w:cs="Segoe UI"/>
          <w:sz w:val="20"/>
          <w:szCs w:val="20"/>
        </w:rPr>
        <w:t>1</w:t>
      </w:r>
      <w:r w:rsidRPr="00A63AD4">
        <w:rPr>
          <w:rFonts w:ascii="Segoe UI" w:hAnsi="Segoe UI" w:cs="Segoe UI"/>
          <w:sz w:val="20"/>
          <w:szCs w:val="20"/>
        </w:rPr>
        <w:t xml:space="preserve"> 2.0</w:t>
      </w:r>
      <w:r>
        <w:rPr>
          <w:rFonts w:ascii="Segoe UI" w:hAnsi="Segoe UI" w:cs="Segoe UI"/>
          <w:sz w:val="20"/>
          <w:szCs w:val="20"/>
        </w:rPr>
        <w:t>14</w:t>
      </w:r>
      <w:r w:rsidRPr="00A63AD4">
        <w:rPr>
          <w:rFonts w:ascii="Segoe UI" w:hAnsi="Segoe UI" w:cs="Segoe UI"/>
          <w:sz w:val="20"/>
          <w:szCs w:val="20"/>
        </w:rPr>
        <w:t xml:space="preserve"> </w:t>
      </w:r>
      <w:r w:rsidRPr="00CD12F9">
        <w:rPr>
          <w:rFonts w:ascii="Segoe UI" w:hAnsi="Segoe UI" w:cs="Segoe UI"/>
          <w:sz w:val="20"/>
          <w:szCs w:val="20"/>
        </w:rPr>
        <w:t>449052</w:t>
      </w:r>
      <w:r>
        <w:rPr>
          <w:rFonts w:ascii="Segoe UI" w:hAnsi="Segoe UI" w:cs="Segoe UI"/>
          <w:sz w:val="20"/>
          <w:szCs w:val="20"/>
        </w:rPr>
        <w:t xml:space="preserve"> - FICHA 107/ </w:t>
      </w:r>
      <w:r w:rsidRPr="00CD12F9">
        <w:rPr>
          <w:rFonts w:ascii="Segoe UI" w:hAnsi="Segoe UI" w:cs="Segoe UI"/>
          <w:sz w:val="20"/>
          <w:szCs w:val="20"/>
        </w:rPr>
        <w:t xml:space="preserve">020301 12 </w:t>
      </w:r>
      <w:r>
        <w:rPr>
          <w:rFonts w:ascii="Segoe UI" w:hAnsi="Segoe UI" w:cs="Segoe UI"/>
          <w:sz w:val="20"/>
          <w:szCs w:val="20"/>
        </w:rPr>
        <w:t>361</w:t>
      </w:r>
      <w:r w:rsidRPr="00CD12F9">
        <w:rPr>
          <w:rFonts w:ascii="Segoe UI" w:hAnsi="Segoe UI" w:cs="Segoe UI"/>
          <w:sz w:val="20"/>
          <w:szCs w:val="20"/>
        </w:rPr>
        <w:t xml:space="preserve"> 000</w:t>
      </w:r>
      <w:r>
        <w:rPr>
          <w:rFonts w:ascii="Segoe UI" w:hAnsi="Segoe UI" w:cs="Segoe UI"/>
          <w:sz w:val="20"/>
          <w:szCs w:val="20"/>
        </w:rPr>
        <w:t>3</w:t>
      </w:r>
      <w:r w:rsidRPr="00CD12F9">
        <w:rPr>
          <w:rFonts w:ascii="Segoe UI" w:hAnsi="Segoe UI" w:cs="Segoe UI"/>
          <w:sz w:val="20"/>
          <w:szCs w:val="20"/>
        </w:rPr>
        <w:t xml:space="preserve"> </w:t>
      </w:r>
      <w:r>
        <w:rPr>
          <w:rFonts w:ascii="Segoe UI" w:hAnsi="Segoe UI" w:cs="Segoe UI"/>
          <w:sz w:val="20"/>
          <w:szCs w:val="20"/>
        </w:rPr>
        <w:t>1</w:t>
      </w:r>
      <w:r w:rsidRPr="00CD12F9">
        <w:rPr>
          <w:rFonts w:ascii="Segoe UI" w:hAnsi="Segoe UI" w:cs="Segoe UI"/>
          <w:sz w:val="20"/>
          <w:szCs w:val="20"/>
        </w:rPr>
        <w:t>.0</w:t>
      </w:r>
      <w:r>
        <w:rPr>
          <w:rFonts w:ascii="Segoe UI" w:hAnsi="Segoe UI" w:cs="Segoe UI"/>
          <w:sz w:val="20"/>
          <w:szCs w:val="20"/>
        </w:rPr>
        <w:t>35</w:t>
      </w:r>
      <w:r w:rsidRPr="00CD12F9">
        <w:rPr>
          <w:rFonts w:ascii="Segoe UI" w:hAnsi="Segoe UI" w:cs="Segoe UI"/>
          <w:sz w:val="20"/>
          <w:szCs w:val="20"/>
        </w:rPr>
        <w:t xml:space="preserve"> 449052</w:t>
      </w:r>
      <w:r>
        <w:rPr>
          <w:rFonts w:ascii="Segoe UI" w:hAnsi="Segoe UI" w:cs="Segoe UI"/>
          <w:sz w:val="20"/>
          <w:szCs w:val="20"/>
        </w:rPr>
        <w:t xml:space="preserve"> </w:t>
      </w:r>
      <w:r w:rsidRPr="00A63AD4">
        <w:rPr>
          <w:rFonts w:ascii="Segoe UI" w:hAnsi="Segoe UI" w:cs="Segoe UI"/>
          <w:sz w:val="20"/>
          <w:szCs w:val="20"/>
        </w:rPr>
        <w:t xml:space="preserve">- FICHA </w:t>
      </w:r>
      <w:r>
        <w:rPr>
          <w:rFonts w:ascii="Segoe UI" w:hAnsi="Segoe UI" w:cs="Segoe UI"/>
          <w:sz w:val="20"/>
          <w:szCs w:val="20"/>
        </w:rPr>
        <w:t xml:space="preserve">109/ </w:t>
      </w:r>
      <w:r w:rsidRPr="00A63AD4">
        <w:rPr>
          <w:rFonts w:ascii="Segoe UI" w:hAnsi="Segoe UI" w:cs="Segoe UI"/>
          <w:sz w:val="20"/>
          <w:szCs w:val="20"/>
        </w:rPr>
        <w:t>020</w:t>
      </w:r>
      <w:r>
        <w:rPr>
          <w:rFonts w:ascii="Segoe UI" w:hAnsi="Segoe UI" w:cs="Segoe UI"/>
          <w:sz w:val="20"/>
          <w:szCs w:val="20"/>
        </w:rPr>
        <w:t>4</w:t>
      </w:r>
      <w:r w:rsidRPr="00A63AD4">
        <w:rPr>
          <w:rFonts w:ascii="Segoe UI" w:hAnsi="Segoe UI" w:cs="Segoe UI"/>
          <w:sz w:val="20"/>
          <w:szCs w:val="20"/>
        </w:rPr>
        <w:t>0</w:t>
      </w:r>
      <w:r>
        <w:rPr>
          <w:rFonts w:ascii="Segoe UI" w:hAnsi="Segoe UI" w:cs="Segoe UI"/>
          <w:sz w:val="20"/>
          <w:szCs w:val="20"/>
        </w:rPr>
        <w:t>2</w:t>
      </w:r>
      <w:r w:rsidRPr="00A63AD4">
        <w:rPr>
          <w:rFonts w:ascii="Segoe UI" w:hAnsi="Segoe UI" w:cs="Segoe UI"/>
          <w:sz w:val="20"/>
          <w:szCs w:val="20"/>
        </w:rPr>
        <w:t xml:space="preserve"> </w:t>
      </w:r>
      <w:r>
        <w:rPr>
          <w:rFonts w:ascii="Segoe UI" w:hAnsi="Segoe UI" w:cs="Segoe UI"/>
          <w:sz w:val="20"/>
          <w:szCs w:val="20"/>
        </w:rPr>
        <w:t>10</w:t>
      </w:r>
      <w:r w:rsidRPr="00A63AD4">
        <w:rPr>
          <w:rFonts w:ascii="Segoe UI" w:hAnsi="Segoe UI" w:cs="Segoe UI"/>
          <w:sz w:val="20"/>
          <w:szCs w:val="20"/>
        </w:rPr>
        <w:t xml:space="preserve"> </w:t>
      </w:r>
      <w:r>
        <w:rPr>
          <w:rFonts w:ascii="Segoe UI" w:hAnsi="Segoe UI" w:cs="Segoe UI"/>
          <w:sz w:val="20"/>
          <w:szCs w:val="20"/>
        </w:rPr>
        <w:t>301</w:t>
      </w:r>
      <w:r w:rsidRPr="00A63AD4">
        <w:rPr>
          <w:rFonts w:ascii="Segoe UI" w:hAnsi="Segoe UI" w:cs="Segoe UI"/>
          <w:sz w:val="20"/>
          <w:szCs w:val="20"/>
        </w:rPr>
        <w:t xml:space="preserve"> 000</w:t>
      </w:r>
      <w:r>
        <w:rPr>
          <w:rFonts w:ascii="Segoe UI" w:hAnsi="Segoe UI" w:cs="Segoe UI"/>
          <w:sz w:val="20"/>
          <w:szCs w:val="20"/>
        </w:rPr>
        <w:t>8</w:t>
      </w:r>
      <w:r w:rsidRPr="00A63AD4">
        <w:rPr>
          <w:rFonts w:ascii="Segoe UI" w:hAnsi="Segoe UI" w:cs="Segoe UI"/>
          <w:sz w:val="20"/>
          <w:szCs w:val="20"/>
        </w:rPr>
        <w:t xml:space="preserve"> </w:t>
      </w:r>
      <w:r>
        <w:rPr>
          <w:rFonts w:ascii="Segoe UI" w:hAnsi="Segoe UI" w:cs="Segoe UI"/>
          <w:sz w:val="20"/>
          <w:szCs w:val="20"/>
        </w:rPr>
        <w:t>1</w:t>
      </w:r>
      <w:r w:rsidRPr="00A63AD4">
        <w:rPr>
          <w:rFonts w:ascii="Segoe UI" w:hAnsi="Segoe UI" w:cs="Segoe UI"/>
          <w:sz w:val="20"/>
          <w:szCs w:val="20"/>
        </w:rPr>
        <w:t>.0</w:t>
      </w:r>
      <w:r>
        <w:rPr>
          <w:rFonts w:ascii="Segoe UI" w:hAnsi="Segoe UI" w:cs="Segoe UI"/>
          <w:sz w:val="20"/>
          <w:szCs w:val="20"/>
        </w:rPr>
        <w:t>37</w:t>
      </w:r>
      <w:r w:rsidRPr="00A63AD4">
        <w:rPr>
          <w:rFonts w:ascii="Segoe UI" w:hAnsi="Segoe UI" w:cs="Segoe UI"/>
          <w:sz w:val="20"/>
          <w:szCs w:val="20"/>
        </w:rPr>
        <w:t xml:space="preserve"> </w:t>
      </w:r>
      <w:r w:rsidRPr="00CD12F9">
        <w:rPr>
          <w:rFonts w:ascii="Segoe UI" w:hAnsi="Segoe UI" w:cs="Segoe UI"/>
          <w:sz w:val="20"/>
          <w:szCs w:val="20"/>
        </w:rPr>
        <w:t>449052</w:t>
      </w:r>
      <w:r>
        <w:rPr>
          <w:rFonts w:ascii="Segoe UI" w:hAnsi="Segoe UI" w:cs="Segoe UI"/>
          <w:sz w:val="20"/>
          <w:szCs w:val="20"/>
        </w:rPr>
        <w:t xml:space="preserve"> - FICHA 323</w:t>
      </w:r>
    </w:p>
    <w:p w:rsidR="00E3662B" w:rsidRDefault="00EE29C4">
      <w:pPr>
        <w:tabs>
          <w:tab w:val="left" w:pos="2268"/>
        </w:tabs>
        <w:spacing w:line="300" w:lineRule="auto"/>
        <w:jc w:val="both"/>
        <w:rPr>
          <w:rFonts w:ascii="Segoe UI" w:eastAsia="Segoe UI" w:hAnsi="Segoe UI" w:cs="Segoe UI"/>
          <w:b/>
          <w:sz w:val="23"/>
        </w:rPr>
      </w:pPr>
      <w:bookmarkStart w:id="0" w:name="_GoBack"/>
      <w:bookmarkEnd w:id="0"/>
      <w:r>
        <w:rPr>
          <w:rFonts w:ascii="Segoe UI" w:eastAsia="Segoe UI" w:hAnsi="Segoe UI" w:cs="Segoe UI"/>
          <w:b/>
          <w:sz w:val="23"/>
        </w:rPr>
        <w:t>10. CLÁUSULA DÉCIMA: Da matriz de risco, quando for o caso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10.1. A matriz de risco não é obrigatória nesta contratação administrativo, conforme § 1º do art. 3º do Decreto nº. XX/2023 (Decreto Municipal que fala sobre as práticas contínuas e permanentes de gestão de riscos e de controle preventivo na aplicação da Lei nº. 14.133/2021).</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11. CLÁSUSULA DÉCIMA PRIMEIRA: Do prazo para resposta ao pedido de repactuação de preços, se for o caso</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sz w:val="23"/>
        </w:rPr>
        <w:t>11.1. Não haverá repactuação de preços neste caso, conforme inciso LIX do art. 6º c/c inciso II do § 8º do art. 25 c/c inciso II do § 4º do art. 92 da Lei nº. 14.133/2021.</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12. CLÁUSULA DÉCIMA SEGUNDA: Do prazo para resposta ao pedido de restabelecimento do equilíbrio econômico-financeiro, quando for o caso</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sz w:val="23"/>
        </w:rPr>
        <w:t>12.1. O prazo para resposta ao pedido de restabelecimento do equilíbrio econômico-financeiro será de, no máximo, 30 (trinta) dias.</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13. CLÁUSULA DÉCIMA TERCEIRA: Das garantias oferecidas para assegurar sua plena execução, quando exigidas, inclusive as que forem oferecidas pelo contratado no caso de antecipação de valores a título de pagamento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13.1. Não foi exigência de garantia contratual.</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14. CLÁUSULA DÉCIMA QUARTA: Do prazo de garantia mínima do objeto, observados os prazos mínimos estabelecidos na lei nº. 14.133/2021 e nas normas técnicas aplicáveis, e as condições de manutenção e assistência técnica, quando for o caso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lastRenderedPageBreak/>
        <w:t>14.1. O prazo de garantia mínima do objeto, observados os prazos mínimos estabelecidos na Lei nº. 14.133/2021 e nas normas técnicas aplicáveis, e as condições de manutenção e assistência técnica, quando for o caso, estão previstos no TR.</w:t>
      </w:r>
    </w:p>
    <w:p w:rsidR="00E3662B" w:rsidRDefault="00E3662B">
      <w:pPr>
        <w:tabs>
          <w:tab w:val="left" w:pos="2268"/>
        </w:tabs>
        <w:spacing w:after="0" w:line="300" w:lineRule="auto"/>
        <w:jc w:val="both"/>
        <w:rPr>
          <w:rFonts w:ascii="Segoe UI" w:eastAsia="Segoe UI" w:hAnsi="Segoe UI" w:cs="Segoe UI"/>
          <w:b/>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15. CLÁUSULA DÉCIMA QUINTA: Dos direitos e das responsabilidades das partes</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15.1. Das obrigações do Contratante: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15.1.1. Exigir o cumprimento de todas as obrigações assumidas pela Contratada, de acordo com o contrato e seus anexos;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15.1.2. Receber o objeto no prazo e condições estabelecidas no TR;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15.1.3. Notificar a Contratada, por escrito, sobre vícios, defeitos ou incorreções verificadas no objeto fornecido, para que seja por ele substituído, reparado ou corrigido, no total ou em parte, às suas expensas;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15.1.4. Acompanhar e fiscalizar a execução do contrato administrativo e o cumprimento das obrigações pela Contratada;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15.1.5. Efetuar o pagamento a Contratada do valor correspondente ao fornecimento do objeto, no prazo, forma e condições estabelecidos neste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15.1.6. Aplicar a Contratada as sanções motivadas pela inexecução total ou parcial do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15.1.7. Cientificar seu órgão de representação judicial para adoção das medidas cabíveis quando do descumprimento de obrigações pela Contratada;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15.1.9. Concluída a instrução do requerimento, o Contratante terá o prazo de 30 (trinta) dias para decidir, admitida a prorrogação motivada por igual período;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15.2. Das obrigações do(a) Contratado(a):</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15.2.2. Cumprir, caso obrigado por lei, as exigências de reserva de cargos prevista em lei, bem como outras normas específicas, para pessoa com deficiência, para reabilitação da Previdência Social e para aprendiz;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 Cumprir todas as obrigações constantes deste contrato administrativo e em seus anexos, assumindo como exclusivamente seus os riscos e as despesas decorrentes da boa e perfeita execução do objeto;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15.2.4. Manter preposto aceito pelo Contratante para representá-lo na execução do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15.2.5. A indicação ou a manutenção do preposto do Contratante poderá ser recusada pelo órgão ou entidade, desde que devidamente justificada, devendo a empresa designar outro para o exercício da atividade;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15.2.6. Atender às determinações regulares emitidas pelo fiscal do contrato administrativo ou autoridade superior (inciso II do art. 137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15.2.7.1. Substituir no prazo fixado pelo fiscal do contrato administrativo os empregados alocados que não se mostrem adequados para a execução do objeto.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E3662B" w:rsidRDefault="00EE29C4">
      <w:pPr>
        <w:spacing w:line="300" w:lineRule="auto"/>
        <w:jc w:val="both"/>
        <w:rPr>
          <w:rFonts w:ascii="Segoe UI" w:eastAsia="Segoe UI" w:hAnsi="Segoe UI" w:cs="Segoe UI"/>
          <w:strike/>
          <w:sz w:val="23"/>
        </w:rPr>
      </w:pPr>
      <w:r>
        <w:rPr>
          <w:rFonts w:ascii="Segoe UI" w:eastAsia="Segoe UI" w:hAnsi="Segoe UI" w:cs="Segoe UI"/>
          <w:sz w:val="23"/>
        </w:rPr>
        <w:t>15.2.10. Efetuar comunicação ao Contratante, assim que tiver ciência da impossibilidade de realização ou finalização do serviço no prazo estabelecido, para adoção de ações de contingência cabíveis.</w:t>
      </w:r>
      <w:r>
        <w:rPr>
          <w:rFonts w:ascii="Segoe UI" w:eastAsia="Segoe UI" w:hAnsi="Segoe UI" w:cs="Segoe UI"/>
          <w:strike/>
          <w:sz w:val="23"/>
        </w:rPr>
        <w:t xml:space="preserve">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15.2.11. Não contratar, durante a vigência do contrato, cônjuge, companheiro ou parente em linha reta, colateral ou por afinidade, até o terceiro grau, de dirigente do contratante ou do Fiscal ou Gestor do contrato (parágrafo único do art. 48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15.2.13. Comunicar ao fiscal do contrato administrativo, no prazo de 24 (vinte e quatro) horas, qualquer ocorrência anormal ou acidente que se verifique no local da execução do objeto contratual.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15.2.14. Prestar todo esclarecimento ou informação solicitada pelo Contratante ou por seus prepostos, garantindo-lhes o acesso, a qualquer tempo, ao local dos trabalhos, bem como aos documentos relativos à execução do empreendimento.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15.2.15. Paralisar, por determinação do Contratante, qualquer atividade que não esteja sendo executada de acordo com a boa técnica ou que ponha em risco a segurança de pessoas ou materiais de terceiros.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15.2.16. Promover a guarda, manutenção e vigilância de materiais, ferramentas, e tudo o que for necessário à execução do objeto, durante a vigência do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15.2.17. Conduzir os trabalhos com estrita observância às normas da legislação pertinente, cumprindo as determinações dos Poderes Públicos, mantendo sempre limpo o local dos serviços e nas melhores condições de segurança, higiene e disciplina.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15.2.18. Submeter previamente, por escrito, ao Contratante, para análise e aprovação, quaisquer mudanças nos métodos executivos que fujam às especificações do memorial descritivo ou instrumento congênere.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15.2.20. Comprovar a reserva de cargos a que se refere a cláusula acima, no prazo fixado pelo fiscal do contrato, com a indicação dos empregados que preencheram as referidas vagas (art. 116, parágrafo único,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15.2.21. Guardar sigilo sobre todas as informações obtidas em decorrência do cumprimento do contrato.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15.2.23. Cumprir, além dos postulados legais vigentes de âmbito federal, estadual ou municipal, as normas de segurança do Contratante.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15.2.24. Assegurar aos seus trabalhadores ambiente de trabalho, inclusive equipamentos e instalações, em condições adequadas ao cumprimento das normas de saúde, segurança e bem-estar no trabalho.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15.2.25. Garantir o acesso, a qualquer tempo, ao local dos trabalhos, bem como aos documentos relativos à execução do empreendimento pelo Contratante.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15.2.26. Promover a organização técnica e administrativa dos serviços, de modo a conduzi-los eficaz e eficientemente, de acordo com os documentos e especificações que integram o Termo de Referência, no prazo determinado.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15.2.28. Ceder ao Contratante todos os direitos patrimoniais relativos ao objeto contratado, o qual poderá ser livremente utilizado e/ou alterado em outras ocasiões, sem necessidade de nova autorização do(a) Contratado(a).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15.2.29. Manter os empregados nos horários predeterminados pelo Contratante.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15.2.30. Apresentar ao Contratante, quando for o caso, a relação nominal dos empregados que adentrarão no órgão para a execução do serviço.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15.3.31. Observar os preceitos da legislação sobre a jornada de trabalho, conforme a categoria profissional.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15.2.32. Instruir seus empregados quanto à necessidade de acatar as Normas Internas do Contratante.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15.2.33. Instruir seus empregados a respeito das atividades a serem desempenhadas, alertando-os a não executarem atividades não abrangidas pelo contrato, devendo </w:t>
      </w:r>
      <w:r>
        <w:rPr>
          <w:rFonts w:ascii="Segoe UI" w:eastAsia="Segoe UI" w:hAnsi="Segoe UI" w:cs="Segoe UI"/>
          <w:sz w:val="23"/>
        </w:rPr>
        <w:lastRenderedPageBreak/>
        <w:t>o(a) Contratado(a) relatar ao Contratante toda e qualquer ocorrência neste sentido, a fim de evitar desvio de função.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15.2.34. Estar registrada ou inscrita no Conselho Profissional competente, conforme as áreas de atuação previstas no Termo de Referência, em plena validade.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15.2.35. Adotar as providências e precauções necessárias, inclusive consulta nos respectivos órgãos, se necessário for, a fim de que não venham a ser danificadas as redes </w:t>
      </w:r>
      <w:proofErr w:type="spellStart"/>
      <w:r>
        <w:rPr>
          <w:rFonts w:ascii="Segoe UI" w:eastAsia="Segoe UI" w:hAnsi="Segoe UI" w:cs="Segoe UI"/>
          <w:sz w:val="23"/>
        </w:rPr>
        <w:t>hidrossanitárias</w:t>
      </w:r>
      <w:proofErr w:type="spellEnd"/>
      <w:r>
        <w:rPr>
          <w:rFonts w:ascii="Segoe UI" w:eastAsia="Segoe UI" w:hAnsi="Segoe UI" w:cs="Segoe UI"/>
          <w:sz w:val="23"/>
        </w:rPr>
        <w:t>, elétricas e de comunicação.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15.2.36. Obter junto aos órgãos competentes, conforme e quando for o caso, as licenças necessárias e demais documentos e autorizações exigíveis, na forma da legislação aplicável.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15.2.38. Responder por qualquer acidente de trabalho na execução dos serviços, por uso indevido de patentes registradas em nome de terceiros, por danos resultantes de defeitos ou incorreções dos serviços ou dos materiais do Contratante, de seus funcionários ou de terceiros, ainda que ocorridos em via pública junto ao serviço de engenharia.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E3662B" w:rsidRDefault="00E3662B">
      <w:pPr>
        <w:tabs>
          <w:tab w:val="left" w:pos="2268"/>
        </w:tabs>
        <w:spacing w:after="0" w:line="300" w:lineRule="auto"/>
        <w:jc w:val="both"/>
        <w:rPr>
          <w:rFonts w:ascii="Segoe UI" w:eastAsia="Segoe UI" w:hAnsi="Segoe UI" w:cs="Segoe UI"/>
          <w:b/>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16. CLÁUSULA DÉCIMA SEXTA: Das penalidades cabíveis e os valores das multas e suas bases de cálculo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16.1. As penalidades cabíveis e os valores das multas e suas bases de cálculo estão previstos no edital do Pregão.</w:t>
      </w:r>
    </w:p>
    <w:p w:rsidR="00E3662B" w:rsidRDefault="00E3662B">
      <w:pPr>
        <w:tabs>
          <w:tab w:val="left" w:pos="2268"/>
        </w:tabs>
        <w:spacing w:after="0" w:line="300" w:lineRule="auto"/>
        <w:jc w:val="both"/>
        <w:rPr>
          <w:rFonts w:ascii="Segoe UI" w:eastAsia="Segoe UI" w:hAnsi="Segoe UI" w:cs="Segoe UI"/>
          <w:b/>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lastRenderedPageBreak/>
        <w:t>17. CLÁUSULA DÉCIMA SÉTIMA: Do modelo de gestão do contrato administrativo, observados os requisitos definidos em regulamento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17.1. O modelo de gestão deste contrato administrativo, observados os requisitos definidos em regulamento está previsto no TR.</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18. CLÁUSULA DÉCIMA OITAVA: Dos casos de extinção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18.1. O contrato administrativo se extingue quando vencido o prazo nele estipulado, independente de terem sido cumpridas ou não as obrigações de ambas as partes contratantes.</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rsidR="00E3662B" w:rsidRDefault="00EE29C4">
      <w:pPr>
        <w:numPr>
          <w:ilvl w:val="0"/>
          <w:numId w:val="9"/>
        </w:numPr>
        <w:spacing w:line="300" w:lineRule="auto"/>
        <w:ind w:left="720" w:hanging="720"/>
        <w:jc w:val="both"/>
        <w:rPr>
          <w:rFonts w:ascii="Segoe UI" w:eastAsia="Segoe UI" w:hAnsi="Segoe UI" w:cs="Segoe UI"/>
          <w:sz w:val="23"/>
        </w:rPr>
      </w:pPr>
      <w:r>
        <w:rPr>
          <w:rFonts w:ascii="Segoe UI" w:eastAsia="Segoe UI" w:hAnsi="Segoe UI" w:cs="Segoe UI"/>
          <w:sz w:val="23"/>
        </w:rPr>
        <w:t xml:space="preserve">Nesta hipótese, aplicam-se também os </w:t>
      </w:r>
      <w:proofErr w:type="spellStart"/>
      <w:r>
        <w:rPr>
          <w:rFonts w:ascii="Segoe UI" w:eastAsia="Segoe UI" w:hAnsi="Segoe UI" w:cs="Segoe UI"/>
          <w:sz w:val="23"/>
        </w:rPr>
        <w:t>arts</w:t>
      </w:r>
      <w:proofErr w:type="spellEnd"/>
      <w:r>
        <w:rPr>
          <w:rFonts w:ascii="Segoe UI" w:eastAsia="Segoe UI" w:hAnsi="Segoe UI" w:cs="Segoe UI"/>
          <w:sz w:val="23"/>
        </w:rPr>
        <w:t>. 138 e 139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18.2.2. A alteração social ou a modificação da finalidade ou da estrutura da Contratada o ensejará a rescisão se não restringir sua capacidade de concluir 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18.2.2.1. Se a operação implicar mudança da Contratada, deverá ser formalizado termo aditivo para alteração subjetiva.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18.3. O termo de rescisão, sempre que possível, será precedido:</w:t>
      </w:r>
    </w:p>
    <w:p w:rsidR="00E3662B" w:rsidRDefault="00EE29C4">
      <w:pPr>
        <w:numPr>
          <w:ilvl w:val="0"/>
          <w:numId w:val="10"/>
        </w:numPr>
        <w:spacing w:line="300" w:lineRule="auto"/>
        <w:ind w:left="720" w:hanging="720"/>
        <w:jc w:val="both"/>
        <w:rPr>
          <w:rFonts w:ascii="Segoe UI" w:eastAsia="Segoe UI" w:hAnsi="Segoe UI" w:cs="Segoe UI"/>
          <w:sz w:val="23"/>
        </w:rPr>
      </w:pPr>
      <w:r>
        <w:rPr>
          <w:rFonts w:ascii="Segoe UI" w:eastAsia="Segoe UI" w:hAnsi="Segoe UI" w:cs="Segoe UI"/>
          <w:sz w:val="23"/>
        </w:rPr>
        <w:t>Balanço dos eventos contratuais já cumpridos ou parcialmente cumpridos;</w:t>
      </w:r>
    </w:p>
    <w:p w:rsidR="00E3662B" w:rsidRDefault="00EE29C4">
      <w:pPr>
        <w:numPr>
          <w:ilvl w:val="0"/>
          <w:numId w:val="10"/>
        </w:numPr>
        <w:spacing w:line="300" w:lineRule="auto"/>
        <w:ind w:left="720" w:hanging="720"/>
        <w:jc w:val="both"/>
        <w:rPr>
          <w:rFonts w:ascii="Segoe UI" w:eastAsia="Segoe UI" w:hAnsi="Segoe UI" w:cs="Segoe UI"/>
          <w:sz w:val="23"/>
        </w:rPr>
      </w:pPr>
      <w:r>
        <w:rPr>
          <w:rFonts w:ascii="Segoe UI" w:eastAsia="Segoe UI" w:hAnsi="Segoe UI" w:cs="Segoe UI"/>
          <w:sz w:val="23"/>
        </w:rPr>
        <w:t>Relação dos pagamentos já efetuados e ainda devidos;</w:t>
      </w:r>
    </w:p>
    <w:p w:rsidR="00E3662B" w:rsidRDefault="00EE29C4">
      <w:pPr>
        <w:numPr>
          <w:ilvl w:val="0"/>
          <w:numId w:val="10"/>
        </w:numPr>
        <w:spacing w:line="300" w:lineRule="auto"/>
        <w:ind w:left="720" w:hanging="720"/>
        <w:jc w:val="both"/>
        <w:rPr>
          <w:rFonts w:ascii="Segoe UI" w:eastAsia="Segoe UI" w:hAnsi="Segoe UI" w:cs="Segoe UI"/>
          <w:sz w:val="23"/>
        </w:rPr>
      </w:pPr>
      <w:r>
        <w:rPr>
          <w:rFonts w:ascii="Segoe UI" w:eastAsia="Segoe UI" w:hAnsi="Segoe UI" w:cs="Segoe UI"/>
          <w:sz w:val="23"/>
        </w:rPr>
        <w:t>Indenizações e multas.</w:t>
      </w:r>
    </w:p>
    <w:p w:rsidR="00E3662B" w:rsidRDefault="00E3662B">
      <w:pPr>
        <w:tabs>
          <w:tab w:val="left" w:pos="2268"/>
        </w:tabs>
        <w:spacing w:after="0" w:line="300" w:lineRule="auto"/>
        <w:jc w:val="both"/>
        <w:rPr>
          <w:rFonts w:ascii="Segoe UI" w:eastAsia="Segoe UI" w:hAnsi="Segoe UI" w:cs="Segoe UI"/>
          <w:b/>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19. CLÁUSULA DÉCIMA NONA: Das disposições finais</w:t>
      </w: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18.1. O Contratante fará a publicação deste contrato administrativo nos termos da Lei nº. 14.133/2021.</w:t>
      </w: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lastRenderedPageBreak/>
        <w:t>18.2. O foro da Comarca de Inhapim, é eleito para dirimir os eventuais litígios que decorrerem da execução deste contrato administrativo que não puderem ser compostos pela conciliação (§ 1º do art. 92 da Lei nº. 14.133/2021).</w:t>
      </w:r>
    </w:p>
    <w:p w:rsidR="00E3662B" w:rsidRDefault="00E3662B">
      <w:pPr>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Dom Cavati, ___ de ____________ </w:t>
      </w:r>
      <w:proofErr w:type="spellStart"/>
      <w:r>
        <w:rPr>
          <w:rFonts w:ascii="Segoe UI" w:eastAsia="Segoe UI" w:hAnsi="Segoe UI" w:cs="Segoe UI"/>
          <w:sz w:val="23"/>
        </w:rPr>
        <w:t>de</w:t>
      </w:r>
      <w:proofErr w:type="spellEnd"/>
      <w:r>
        <w:rPr>
          <w:rFonts w:ascii="Segoe UI" w:eastAsia="Segoe UI" w:hAnsi="Segoe UI" w:cs="Segoe UI"/>
          <w:sz w:val="23"/>
        </w:rPr>
        <w:t xml:space="preserve"> 2024.</w:t>
      </w:r>
    </w:p>
    <w:p w:rsidR="00E3662B" w:rsidRDefault="00E3662B">
      <w:pPr>
        <w:spacing w:after="0" w:line="300" w:lineRule="auto"/>
        <w:ind w:firstLine="2268"/>
        <w:jc w:val="both"/>
        <w:rPr>
          <w:rFonts w:ascii="Segoe UI" w:eastAsia="Segoe UI" w:hAnsi="Segoe UI" w:cs="Segoe UI"/>
          <w:sz w:val="23"/>
        </w:rPr>
      </w:pPr>
    </w:p>
    <w:p w:rsidR="00E3662B" w:rsidRDefault="00EE29C4">
      <w:pPr>
        <w:spacing w:after="0" w:line="240" w:lineRule="auto"/>
        <w:jc w:val="both"/>
        <w:rPr>
          <w:rFonts w:ascii="Segoe UI" w:eastAsia="Segoe UI" w:hAnsi="Segoe UI" w:cs="Segoe UI"/>
          <w:b/>
          <w:sz w:val="23"/>
        </w:rPr>
      </w:pPr>
      <w:r>
        <w:rPr>
          <w:rFonts w:ascii="Segoe UI" w:eastAsia="Segoe UI" w:hAnsi="Segoe UI" w:cs="Segoe UI"/>
          <w:b/>
          <w:sz w:val="23"/>
        </w:rPr>
        <w:t>José Santana Júnior</w:t>
      </w:r>
    </w:p>
    <w:p w:rsidR="00E3662B" w:rsidRDefault="00EE29C4">
      <w:pPr>
        <w:spacing w:after="0" w:line="240" w:lineRule="auto"/>
        <w:jc w:val="both"/>
        <w:rPr>
          <w:rFonts w:ascii="Segoe UI" w:eastAsia="Segoe UI" w:hAnsi="Segoe UI" w:cs="Segoe UI"/>
          <w:sz w:val="23"/>
        </w:rPr>
      </w:pPr>
      <w:r>
        <w:rPr>
          <w:rFonts w:ascii="Segoe UI" w:eastAsia="Segoe UI" w:hAnsi="Segoe UI" w:cs="Segoe UI"/>
          <w:sz w:val="23"/>
        </w:rPr>
        <w:t>Contratante</w:t>
      </w:r>
    </w:p>
    <w:p w:rsidR="00E3662B" w:rsidRDefault="00E3662B">
      <w:pPr>
        <w:spacing w:after="0" w:line="300" w:lineRule="auto"/>
        <w:jc w:val="both"/>
        <w:rPr>
          <w:rFonts w:ascii="Segoe UI" w:eastAsia="Segoe UI" w:hAnsi="Segoe UI" w:cs="Segoe UI"/>
          <w:b/>
          <w:sz w:val="23"/>
        </w:rPr>
      </w:pPr>
    </w:p>
    <w:p w:rsidR="00E3662B" w:rsidRDefault="00EE29C4">
      <w:pPr>
        <w:spacing w:after="0" w:line="240" w:lineRule="auto"/>
        <w:jc w:val="both"/>
        <w:rPr>
          <w:rFonts w:ascii="Segoe UI" w:eastAsia="Segoe UI" w:hAnsi="Segoe UI" w:cs="Segoe UI"/>
          <w:b/>
          <w:sz w:val="23"/>
        </w:rPr>
      </w:pPr>
      <w:r>
        <w:rPr>
          <w:rFonts w:ascii="Segoe UI" w:eastAsia="Segoe UI" w:hAnsi="Segoe UI" w:cs="Segoe UI"/>
          <w:b/>
          <w:sz w:val="23"/>
        </w:rPr>
        <w:t>Nome do(a) sócio(a)-administrador(a)e</w:t>
      </w:r>
    </w:p>
    <w:p w:rsidR="00E3662B" w:rsidRDefault="00EE29C4">
      <w:pPr>
        <w:spacing w:after="0" w:line="240" w:lineRule="auto"/>
        <w:jc w:val="both"/>
        <w:rPr>
          <w:rFonts w:ascii="Segoe UI" w:eastAsia="Segoe UI" w:hAnsi="Segoe UI" w:cs="Segoe UI"/>
          <w:sz w:val="23"/>
        </w:rPr>
      </w:pPr>
      <w:r>
        <w:rPr>
          <w:rFonts w:ascii="Segoe UI" w:eastAsia="Segoe UI" w:hAnsi="Segoe UI" w:cs="Segoe UI"/>
          <w:sz w:val="23"/>
        </w:rPr>
        <w:t>Contratada</w:t>
      </w:r>
    </w:p>
    <w:sectPr w:rsidR="00E3662B">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60DF" w:rsidRDefault="007960DF" w:rsidP="0049751B">
      <w:pPr>
        <w:spacing w:after="0" w:line="240" w:lineRule="auto"/>
      </w:pPr>
      <w:r>
        <w:separator/>
      </w:r>
    </w:p>
  </w:endnote>
  <w:endnote w:type="continuationSeparator" w:id="0">
    <w:p w:rsidR="007960DF" w:rsidRDefault="007960DF" w:rsidP="004975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Liberation Serif">
    <w:altName w:val="Times New Roman"/>
    <w:charset w:val="01"/>
    <w:family w:val="roman"/>
    <w:pitch w:val="variable"/>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60DF" w:rsidRDefault="007960DF" w:rsidP="0049751B">
      <w:pPr>
        <w:spacing w:after="0" w:line="240" w:lineRule="auto"/>
      </w:pPr>
      <w:r>
        <w:separator/>
      </w:r>
    </w:p>
  </w:footnote>
  <w:footnote w:type="continuationSeparator" w:id="0">
    <w:p w:rsidR="007960DF" w:rsidRDefault="007960DF" w:rsidP="0049751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344" w:type="dxa"/>
      <w:tblLook w:val="0000" w:firstRow="0" w:lastRow="0" w:firstColumn="0" w:lastColumn="0" w:noHBand="0" w:noVBand="0"/>
    </w:tblPr>
    <w:tblGrid>
      <w:gridCol w:w="1536"/>
      <w:gridCol w:w="6808"/>
    </w:tblGrid>
    <w:tr w:rsidR="00570B2C" w:rsidRPr="005C06F8" w:rsidTr="006B403C">
      <w:trPr>
        <w:trHeight w:val="364"/>
      </w:trPr>
      <w:tc>
        <w:tcPr>
          <w:tcW w:w="1536" w:type="dxa"/>
          <w:vMerge w:val="restart"/>
        </w:tcPr>
        <w:p w:rsidR="00570B2C" w:rsidRPr="005C06F8" w:rsidRDefault="00570B2C" w:rsidP="00C70595">
          <w:pPr>
            <w:pStyle w:val="Cabealho"/>
            <w:tabs>
              <w:tab w:val="left" w:pos="5642"/>
            </w:tabs>
            <w:rPr>
              <w:sz w:val="18"/>
              <w:szCs w:val="18"/>
            </w:rPr>
          </w:pPr>
          <w:r w:rsidRPr="00B66700">
            <w:rPr>
              <w:noProof/>
            </w:rPr>
            <w:drawing>
              <wp:anchor distT="0" distB="0" distL="114300" distR="114300" simplePos="0" relativeHeight="251659264" behindDoc="0" locked="0" layoutInCell="1" allowOverlap="1" wp14:anchorId="09387956" wp14:editId="56938E57">
                <wp:simplePos x="0" y="0"/>
                <wp:positionH relativeFrom="margin">
                  <wp:posOffset>-37465</wp:posOffset>
                </wp:positionH>
                <wp:positionV relativeFrom="paragraph">
                  <wp:posOffset>-172085</wp:posOffset>
                </wp:positionV>
                <wp:extent cx="676275" cy="755837"/>
                <wp:effectExtent l="0" t="0" r="0" b="6350"/>
                <wp:wrapNone/>
                <wp:docPr id="12" name="Imagem 12" descr="C:\Users\PMDC\Desktop\Site\bras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PMDC\Desktop\Site\brasao.png"/>
                        <pic:cNvPicPr>
                          <a:picLocks noChangeAspect="1" noChangeArrowheads="1"/>
                        </pic:cNvPicPr>
                      </pic:nvPicPr>
                      <pic:blipFill>
                        <a:blip r:embed="rId1"/>
                        <a:srcRect/>
                        <a:stretch>
                          <a:fillRect/>
                        </a:stretch>
                      </pic:blipFill>
                      <pic:spPr bwMode="auto">
                        <a:xfrm>
                          <a:off x="0" y="0"/>
                          <a:ext cx="676275" cy="755837"/>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c>
        <w:tcPr>
          <w:tcW w:w="6808" w:type="dxa"/>
        </w:tcPr>
        <w:p w:rsidR="00570B2C" w:rsidRDefault="00570B2C" w:rsidP="00C70595">
          <w:r w:rsidRPr="00B66700">
            <w:rPr>
              <w:rFonts w:ascii="Arial" w:hAnsi="Arial" w:cs="Arial"/>
              <w:b/>
              <w:sz w:val="20"/>
            </w:rPr>
            <w:t>PREFEITURA MUNICIPAL DE DOM CAVATI</w:t>
          </w:r>
          <w:r w:rsidRPr="00B66700">
            <w:rPr>
              <w:rFonts w:ascii="Arial" w:hAnsi="Arial" w:cs="Arial"/>
              <w:b/>
              <w:sz w:val="20"/>
            </w:rPr>
            <w:br/>
            <w:t>CNPJ: 18.080.283/0001-94</w:t>
          </w:r>
          <w:r w:rsidRPr="00B66700">
            <w:rPr>
              <w:rFonts w:ascii="Arial" w:hAnsi="Arial" w:cs="Arial"/>
              <w:b/>
              <w:sz w:val="20"/>
            </w:rPr>
            <w:br/>
            <w:t>CEP 35.148-000 - Tel.: (33) 3357-1140</w:t>
          </w:r>
          <w:r w:rsidRPr="00B66700">
            <w:rPr>
              <w:rFonts w:ascii="Arial" w:hAnsi="Arial" w:cs="Arial"/>
              <w:b/>
              <w:sz w:val="20"/>
            </w:rPr>
            <w:br/>
            <w:t>Rua Novo Horizonte, nº 303 – Centro, Dom Cavati – MG</w:t>
          </w:r>
        </w:p>
      </w:tc>
    </w:tr>
    <w:tr w:rsidR="00570B2C" w:rsidRPr="005C06F8" w:rsidTr="006B403C">
      <w:trPr>
        <w:trHeight w:val="317"/>
      </w:trPr>
      <w:tc>
        <w:tcPr>
          <w:tcW w:w="1536" w:type="dxa"/>
          <w:vMerge/>
        </w:tcPr>
        <w:p w:rsidR="00570B2C" w:rsidRPr="005C06F8" w:rsidRDefault="00570B2C" w:rsidP="00C70595">
          <w:pPr>
            <w:pStyle w:val="Cabealho"/>
            <w:tabs>
              <w:tab w:val="left" w:pos="5642"/>
            </w:tabs>
            <w:rPr>
              <w:sz w:val="18"/>
              <w:szCs w:val="18"/>
            </w:rPr>
          </w:pPr>
        </w:p>
      </w:tc>
      <w:tc>
        <w:tcPr>
          <w:tcW w:w="6808" w:type="dxa"/>
        </w:tcPr>
        <w:p w:rsidR="00570B2C" w:rsidRDefault="00570B2C" w:rsidP="00C70595"/>
      </w:tc>
    </w:tr>
  </w:tbl>
  <w:p w:rsidR="00570B2C" w:rsidRDefault="00570B2C">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AF72E8"/>
    <w:multiLevelType w:val="multilevel"/>
    <w:tmpl w:val="F4A0365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53875BA"/>
    <w:multiLevelType w:val="multilevel"/>
    <w:tmpl w:val="64DA736C"/>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0BF6079D"/>
    <w:multiLevelType w:val="multilevel"/>
    <w:tmpl w:val="8ED270A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ED70AE6"/>
    <w:multiLevelType w:val="multilevel"/>
    <w:tmpl w:val="7B1AF5B8"/>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12352D4C"/>
    <w:multiLevelType w:val="multilevel"/>
    <w:tmpl w:val="03D2FF3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3060685"/>
    <w:multiLevelType w:val="multilevel"/>
    <w:tmpl w:val="86AE371A"/>
    <w:lvl w:ilvl="0">
      <w:start w:val="18"/>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13B5383E"/>
    <w:multiLevelType w:val="multilevel"/>
    <w:tmpl w:val="DE90C76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A224FF1"/>
    <w:multiLevelType w:val="multilevel"/>
    <w:tmpl w:val="2FB82878"/>
    <w:lvl w:ilvl="0">
      <w:start w:val="17"/>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1D5C100D"/>
    <w:multiLevelType w:val="multilevel"/>
    <w:tmpl w:val="BD564488"/>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261F368E"/>
    <w:multiLevelType w:val="multilevel"/>
    <w:tmpl w:val="6636831A"/>
    <w:lvl w:ilvl="0">
      <w:start w:val="14"/>
      <w:numFmt w:val="decimal"/>
      <w:lvlText w:val="%1."/>
      <w:lvlJc w:val="left"/>
      <w:pPr>
        <w:ind w:left="570" w:hanging="57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DDE5A1A"/>
    <w:multiLevelType w:val="multilevel"/>
    <w:tmpl w:val="A2F87F70"/>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2E0D6B38"/>
    <w:multiLevelType w:val="multilevel"/>
    <w:tmpl w:val="355C9AA6"/>
    <w:lvl w:ilvl="0">
      <w:start w:val="3"/>
      <w:numFmt w:val="decimal"/>
      <w:lvlText w:val="%1."/>
      <w:lvlJc w:val="left"/>
      <w:pPr>
        <w:ind w:left="495" w:hanging="495"/>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327D1DB3"/>
    <w:multiLevelType w:val="multilevel"/>
    <w:tmpl w:val="1EAE77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3F0C7B74"/>
    <w:multiLevelType w:val="multilevel"/>
    <w:tmpl w:val="C71293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3FB53EF2"/>
    <w:multiLevelType w:val="multilevel"/>
    <w:tmpl w:val="06C4085A"/>
    <w:lvl w:ilvl="0">
      <w:start w:val="15"/>
      <w:numFmt w:val="decimal"/>
      <w:lvlText w:val="%1."/>
      <w:lvlJc w:val="left"/>
      <w:pPr>
        <w:ind w:left="735" w:hanging="735"/>
      </w:pPr>
      <w:rPr>
        <w:rFonts w:hint="default"/>
      </w:rPr>
    </w:lvl>
    <w:lvl w:ilvl="1">
      <w:start w:val="10"/>
      <w:numFmt w:val="decimal"/>
      <w:lvlText w:val="%1.%2."/>
      <w:lvlJc w:val="left"/>
      <w:pPr>
        <w:ind w:left="735" w:hanging="735"/>
      </w:pPr>
      <w:rPr>
        <w:rFonts w:hint="default"/>
      </w:rPr>
    </w:lvl>
    <w:lvl w:ilvl="2">
      <w:start w:val="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3FC81A03"/>
    <w:multiLevelType w:val="multilevel"/>
    <w:tmpl w:val="35009DEE"/>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45841DAF"/>
    <w:multiLevelType w:val="multilevel"/>
    <w:tmpl w:val="D2DE04EC"/>
    <w:lvl w:ilvl="0">
      <w:start w:val="14"/>
      <w:numFmt w:val="decimal"/>
      <w:lvlText w:val="%1."/>
      <w:lvlJc w:val="left"/>
      <w:pPr>
        <w:ind w:left="570" w:hanging="570"/>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46E91164"/>
    <w:multiLevelType w:val="multilevel"/>
    <w:tmpl w:val="9A26365C"/>
    <w:lvl w:ilvl="0">
      <w:start w:val="9"/>
      <w:numFmt w:val="decimal"/>
      <w:lvlText w:val="%1."/>
      <w:lvlJc w:val="left"/>
      <w:pPr>
        <w:ind w:left="615" w:hanging="615"/>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47181C8B"/>
    <w:multiLevelType w:val="multilevel"/>
    <w:tmpl w:val="5036AB50"/>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498E1660"/>
    <w:multiLevelType w:val="multilevel"/>
    <w:tmpl w:val="4F54AE7E"/>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nsid w:val="4A0619DF"/>
    <w:multiLevelType w:val="multilevel"/>
    <w:tmpl w:val="8F4CBD60"/>
    <w:lvl w:ilvl="0">
      <w:start w:val="4"/>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4B2A60F2"/>
    <w:multiLevelType w:val="multilevel"/>
    <w:tmpl w:val="EA241C6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4E794F8D"/>
    <w:multiLevelType w:val="multilevel"/>
    <w:tmpl w:val="3B4AD4EC"/>
    <w:lvl w:ilvl="0">
      <w:start w:val="16"/>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4EE2000A"/>
    <w:multiLevelType w:val="multilevel"/>
    <w:tmpl w:val="51D25FC6"/>
    <w:lvl w:ilvl="0">
      <w:start w:val="16"/>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531057C8"/>
    <w:multiLevelType w:val="multilevel"/>
    <w:tmpl w:val="B25E3306"/>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nsid w:val="564C6BFD"/>
    <w:multiLevelType w:val="multilevel"/>
    <w:tmpl w:val="2FC64AC0"/>
    <w:lvl w:ilvl="0">
      <w:start w:val="4"/>
      <w:numFmt w:val="decimal"/>
      <w:lvlText w:val="%1."/>
      <w:lvlJc w:val="left"/>
      <w:pPr>
        <w:ind w:left="660" w:hanging="660"/>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nsid w:val="5757669A"/>
    <w:multiLevelType w:val="multilevel"/>
    <w:tmpl w:val="C914B028"/>
    <w:lvl w:ilvl="0">
      <w:start w:val="18"/>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nsid w:val="61DD361E"/>
    <w:multiLevelType w:val="multilevel"/>
    <w:tmpl w:val="A2565EA6"/>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Segoe UI" w:hAnsi="Segoe UI" w:cs="Segoe UI" w:hint="default"/>
        <w:b w:val="0"/>
        <w:i w:val="0"/>
        <w:color w:val="auto"/>
        <w:sz w:val="23"/>
        <w:szCs w:val="23"/>
      </w:rPr>
    </w:lvl>
    <w:lvl w:ilvl="2">
      <w:start w:val="1"/>
      <w:numFmt w:val="decimal"/>
      <w:suff w:val="space"/>
      <w:lvlText w:val="%1.%2.%3."/>
      <w:lvlJc w:val="left"/>
      <w:pPr>
        <w:ind w:left="1135" w:firstLine="0"/>
      </w:pPr>
      <w:rPr>
        <w:rFonts w:hint="default"/>
        <w:b w:val="0"/>
        <w:i w:val="0"/>
        <w:color w:val="auto"/>
        <w:sz w:val="23"/>
        <w:szCs w:val="23"/>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63CA0E9C"/>
    <w:multiLevelType w:val="hybridMultilevel"/>
    <w:tmpl w:val="414418E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646C53B0"/>
    <w:multiLevelType w:val="multilevel"/>
    <w:tmpl w:val="B0F64314"/>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nsid w:val="6B0B5E46"/>
    <w:multiLevelType w:val="multilevel"/>
    <w:tmpl w:val="DE82B27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nsid w:val="6D1A41A9"/>
    <w:multiLevelType w:val="multilevel"/>
    <w:tmpl w:val="710C4AFA"/>
    <w:lvl w:ilvl="0">
      <w:start w:val="91"/>
      <w:numFmt w:val="decimal"/>
      <w:lvlText w:val="%1"/>
      <w:lvlJc w:val="left"/>
      <w:pPr>
        <w:ind w:left="690" w:hanging="690"/>
      </w:pPr>
      <w:rPr>
        <w:rFonts w:hint="default"/>
      </w:rPr>
    </w:lvl>
    <w:lvl w:ilvl="1">
      <w:start w:val="10"/>
      <w:numFmt w:val="decimal"/>
      <w:lvlText w:val="%1.%2"/>
      <w:lvlJc w:val="left"/>
      <w:pPr>
        <w:ind w:left="690" w:hanging="6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71F62E17"/>
    <w:multiLevelType w:val="multilevel"/>
    <w:tmpl w:val="D16CC52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775C4FBC"/>
    <w:multiLevelType w:val="multilevel"/>
    <w:tmpl w:val="1284B8FC"/>
    <w:lvl w:ilvl="0">
      <w:start w:val="1"/>
      <w:numFmt w:val="decimal"/>
      <w:lvlText w:val="%1."/>
      <w:lvlJc w:val="left"/>
      <w:pPr>
        <w:ind w:left="360" w:hanging="360"/>
      </w:pPr>
      <w:rPr>
        <w:rFonts w:hint="default"/>
        <w:b/>
        <w:i w:val="0"/>
      </w:rPr>
    </w:lvl>
    <w:lvl w:ilvl="1">
      <w:start w:val="1"/>
      <w:numFmt w:val="upperRoman"/>
      <w:lvlText w:val="%2."/>
      <w:lvlJc w:val="right"/>
      <w:pPr>
        <w:ind w:left="360" w:hanging="360"/>
      </w:p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37">
    <w:nsid w:val="7B391853"/>
    <w:multiLevelType w:val="multilevel"/>
    <w:tmpl w:val="DA70B1CE"/>
    <w:lvl w:ilvl="0">
      <w:start w:val="16"/>
      <w:numFmt w:val="decimal"/>
      <w:lvlText w:val="%1."/>
      <w:lvlJc w:val="left"/>
      <w:pPr>
        <w:ind w:left="735" w:hanging="735"/>
      </w:pPr>
      <w:rPr>
        <w:rFonts w:hint="default"/>
      </w:rPr>
    </w:lvl>
    <w:lvl w:ilvl="1">
      <w:start w:val="1"/>
      <w:numFmt w:val="decimal"/>
      <w:lvlText w:val="%1.%2."/>
      <w:lvlJc w:val="left"/>
      <w:pPr>
        <w:ind w:left="735" w:hanging="735"/>
      </w:pPr>
      <w:rPr>
        <w:rFonts w:hint="default"/>
      </w:rPr>
    </w:lvl>
    <w:lvl w:ilvl="2">
      <w:start w:val="1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nsid w:val="7E2E7636"/>
    <w:multiLevelType w:val="multilevel"/>
    <w:tmpl w:val="84D8FA1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6"/>
  </w:num>
  <w:num w:numId="2">
    <w:abstractNumId w:val="34"/>
  </w:num>
  <w:num w:numId="3">
    <w:abstractNumId w:val="2"/>
  </w:num>
  <w:num w:numId="4">
    <w:abstractNumId w:val="31"/>
  </w:num>
  <w:num w:numId="5">
    <w:abstractNumId w:val="0"/>
  </w:num>
  <w:num w:numId="6">
    <w:abstractNumId w:val="22"/>
  </w:num>
  <w:num w:numId="7">
    <w:abstractNumId w:val="4"/>
  </w:num>
  <w:num w:numId="8">
    <w:abstractNumId w:val="14"/>
  </w:num>
  <w:num w:numId="9">
    <w:abstractNumId w:val="13"/>
  </w:num>
  <w:num w:numId="10">
    <w:abstractNumId w:val="38"/>
  </w:num>
  <w:num w:numId="11">
    <w:abstractNumId w:val="8"/>
  </w:num>
  <w:num w:numId="12">
    <w:abstractNumId w:val="21"/>
  </w:num>
  <w:num w:numId="13">
    <w:abstractNumId w:val="26"/>
  </w:num>
  <w:num w:numId="14">
    <w:abstractNumId w:val="28"/>
  </w:num>
  <w:num w:numId="15">
    <w:abstractNumId w:val="10"/>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6"/>
  </w:num>
  <w:num w:numId="18">
    <w:abstractNumId w:val="11"/>
  </w:num>
  <w:num w:numId="19">
    <w:abstractNumId w:val="25"/>
  </w:num>
  <w:num w:numId="20">
    <w:abstractNumId w:val="17"/>
  </w:num>
  <w:num w:numId="21">
    <w:abstractNumId w:val="9"/>
  </w:num>
  <w:num w:numId="22">
    <w:abstractNumId w:val="15"/>
  </w:num>
  <w:num w:numId="2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num>
  <w:num w:numId="25">
    <w:abstractNumId w:val="16"/>
  </w:num>
  <w:num w:numId="26">
    <w:abstractNumId w:val="1"/>
  </w:num>
  <w:num w:numId="27">
    <w:abstractNumId w:val="35"/>
  </w:num>
  <w:num w:numId="28">
    <w:abstractNumId w:val="24"/>
  </w:num>
  <w:num w:numId="29">
    <w:abstractNumId w:val="23"/>
  </w:num>
  <w:num w:numId="30">
    <w:abstractNumId w:val="37"/>
  </w:num>
  <w:num w:numId="31">
    <w:abstractNumId w:val="27"/>
  </w:num>
  <w:num w:numId="32">
    <w:abstractNumId w:val="5"/>
  </w:num>
  <w:num w:numId="33">
    <w:abstractNumId w:val="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num>
  <w:num w:numId="36">
    <w:abstractNumId w:val="20"/>
  </w:num>
  <w:num w:numId="37">
    <w:abstractNumId w:val="3"/>
  </w:num>
  <w:num w:numId="38">
    <w:abstractNumId w:val="30"/>
  </w:num>
  <w:num w:numId="39">
    <w:abstractNumId w:val="19"/>
  </w:num>
  <w:num w:numId="40">
    <w:abstractNumId w:val="33"/>
  </w:num>
  <w:num w:numId="41">
    <w:abstractNumId w:val="18"/>
  </w:num>
  <w:num w:numId="4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662B"/>
    <w:rsid w:val="000025A9"/>
    <w:rsid w:val="000315D9"/>
    <w:rsid w:val="000D0B70"/>
    <w:rsid w:val="00114387"/>
    <w:rsid w:val="001478FE"/>
    <w:rsid w:val="0015750A"/>
    <w:rsid w:val="00196E82"/>
    <w:rsid w:val="001C54BD"/>
    <w:rsid w:val="00203082"/>
    <w:rsid w:val="00215A7C"/>
    <w:rsid w:val="002A2181"/>
    <w:rsid w:val="003044EA"/>
    <w:rsid w:val="00353D7F"/>
    <w:rsid w:val="00422DCD"/>
    <w:rsid w:val="004540E4"/>
    <w:rsid w:val="00486FA5"/>
    <w:rsid w:val="0049751B"/>
    <w:rsid w:val="004A0190"/>
    <w:rsid w:val="004C59FC"/>
    <w:rsid w:val="00507358"/>
    <w:rsid w:val="0054139F"/>
    <w:rsid w:val="00543027"/>
    <w:rsid w:val="00570B2C"/>
    <w:rsid w:val="005A1C33"/>
    <w:rsid w:val="00603138"/>
    <w:rsid w:val="006554A0"/>
    <w:rsid w:val="00667665"/>
    <w:rsid w:val="006B403C"/>
    <w:rsid w:val="006B546D"/>
    <w:rsid w:val="007501C7"/>
    <w:rsid w:val="007960DF"/>
    <w:rsid w:val="00825F5C"/>
    <w:rsid w:val="008B7D35"/>
    <w:rsid w:val="008D312A"/>
    <w:rsid w:val="00975A3A"/>
    <w:rsid w:val="00990C2F"/>
    <w:rsid w:val="00A10936"/>
    <w:rsid w:val="00A56A28"/>
    <w:rsid w:val="00A657FA"/>
    <w:rsid w:val="00AA5887"/>
    <w:rsid w:val="00AF1ED1"/>
    <w:rsid w:val="00B821E9"/>
    <w:rsid w:val="00BF0AE7"/>
    <w:rsid w:val="00C4677E"/>
    <w:rsid w:val="00C70595"/>
    <w:rsid w:val="00C80D46"/>
    <w:rsid w:val="00CC089A"/>
    <w:rsid w:val="00D04470"/>
    <w:rsid w:val="00D43E3D"/>
    <w:rsid w:val="00DA1D08"/>
    <w:rsid w:val="00DC60FF"/>
    <w:rsid w:val="00DD2D50"/>
    <w:rsid w:val="00DD3158"/>
    <w:rsid w:val="00DD74E0"/>
    <w:rsid w:val="00E3662B"/>
    <w:rsid w:val="00E6764D"/>
    <w:rsid w:val="00EC325E"/>
    <w:rsid w:val="00EE29C4"/>
    <w:rsid w:val="00EF3DDE"/>
    <w:rsid w:val="00F24A8A"/>
    <w:rsid w:val="00F476D0"/>
    <w:rsid w:val="00FC534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404CCBB-6DC5-432E-807C-B598FCF57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353D7F"/>
    <w:pPr>
      <w:keepNext/>
      <w:keepLines/>
      <w:spacing w:before="240" w:after="0" w:line="276" w:lineRule="auto"/>
      <w:outlineLvl w:val="0"/>
    </w:pPr>
    <w:rPr>
      <w:rFonts w:asciiTheme="majorHAnsi" w:eastAsiaTheme="majorEastAsia" w:hAnsiTheme="majorHAnsi" w:cstheme="majorBidi"/>
      <w:color w:val="2F5496" w:themeColor="accent1" w:themeShade="BF"/>
      <w:sz w:val="32"/>
      <w:szCs w:val="32"/>
    </w:rPr>
  </w:style>
  <w:style w:type="paragraph" w:styleId="Ttulo6">
    <w:name w:val="heading 6"/>
    <w:basedOn w:val="Normal"/>
    <w:next w:val="Normal"/>
    <w:link w:val="Ttulo6Char"/>
    <w:uiPriority w:val="9"/>
    <w:semiHidden/>
    <w:unhideWhenUsed/>
    <w:qFormat/>
    <w:rsid w:val="00353D7F"/>
    <w:pPr>
      <w:keepNext/>
      <w:keepLines/>
      <w:spacing w:before="40" w:after="0" w:line="276" w:lineRule="auto"/>
      <w:outlineLvl w:val="5"/>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53D7F"/>
    <w:rPr>
      <w:rFonts w:asciiTheme="majorHAnsi" w:eastAsiaTheme="majorEastAsia" w:hAnsiTheme="majorHAnsi" w:cstheme="majorBidi"/>
      <w:color w:val="2F5496" w:themeColor="accent1" w:themeShade="BF"/>
      <w:sz w:val="32"/>
      <w:szCs w:val="32"/>
    </w:rPr>
  </w:style>
  <w:style w:type="character" w:customStyle="1" w:styleId="Ttulo6Char">
    <w:name w:val="Título 6 Char"/>
    <w:basedOn w:val="Fontepargpadro"/>
    <w:link w:val="Ttulo6"/>
    <w:uiPriority w:val="9"/>
    <w:semiHidden/>
    <w:rsid w:val="00353D7F"/>
    <w:rPr>
      <w:rFonts w:asciiTheme="majorHAnsi" w:eastAsiaTheme="majorEastAsia" w:hAnsiTheme="majorHAnsi" w:cstheme="majorBidi"/>
      <w:color w:val="1F3763" w:themeColor="accent1" w:themeShade="7F"/>
    </w:rPr>
  </w:style>
  <w:style w:type="table" w:styleId="Tabelacomgrade">
    <w:name w:val="Table Grid"/>
    <w:basedOn w:val="Tabelanormal"/>
    <w:uiPriority w:val="39"/>
    <w:rsid w:val="004975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bealho">
    <w:name w:val="header"/>
    <w:basedOn w:val="Normal"/>
    <w:link w:val="CabealhoChar"/>
    <w:uiPriority w:val="99"/>
    <w:unhideWhenUsed/>
    <w:rsid w:val="0049751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9751B"/>
  </w:style>
  <w:style w:type="paragraph" w:styleId="Rodap">
    <w:name w:val="footer"/>
    <w:basedOn w:val="Normal"/>
    <w:link w:val="RodapChar"/>
    <w:uiPriority w:val="99"/>
    <w:unhideWhenUsed/>
    <w:rsid w:val="0049751B"/>
    <w:pPr>
      <w:tabs>
        <w:tab w:val="center" w:pos="4252"/>
        <w:tab w:val="right" w:pos="8504"/>
      </w:tabs>
      <w:spacing w:after="0" w:line="240" w:lineRule="auto"/>
    </w:pPr>
  </w:style>
  <w:style w:type="character" w:customStyle="1" w:styleId="RodapChar">
    <w:name w:val="Rodapé Char"/>
    <w:basedOn w:val="Fontepargpadro"/>
    <w:link w:val="Rodap"/>
    <w:uiPriority w:val="99"/>
    <w:rsid w:val="0049751B"/>
  </w:style>
  <w:style w:type="character" w:customStyle="1" w:styleId="Nivel2Char">
    <w:name w:val="Nivel 2 Char"/>
    <w:basedOn w:val="Fontepargpadro"/>
    <w:link w:val="Nivel2"/>
    <w:locked/>
    <w:rsid w:val="00C4677E"/>
    <w:rPr>
      <w:rFonts w:ascii="Arial" w:hAnsi="Arial" w:cs="Arial"/>
      <w:color w:val="000000"/>
    </w:rPr>
  </w:style>
  <w:style w:type="paragraph" w:customStyle="1" w:styleId="Nivel2">
    <w:name w:val="Nivel 2"/>
    <w:basedOn w:val="Normal"/>
    <w:link w:val="Nivel2Char"/>
    <w:qFormat/>
    <w:rsid w:val="00C4677E"/>
    <w:pPr>
      <w:spacing w:before="120" w:after="120" w:line="276" w:lineRule="auto"/>
      <w:jc w:val="both"/>
    </w:pPr>
    <w:rPr>
      <w:rFonts w:ascii="Arial" w:hAnsi="Arial" w:cs="Arial"/>
      <w:color w:val="000000"/>
    </w:rPr>
  </w:style>
  <w:style w:type="paragraph" w:styleId="Textodebalo">
    <w:name w:val="Balloon Text"/>
    <w:basedOn w:val="Normal"/>
    <w:link w:val="TextodebaloChar"/>
    <w:uiPriority w:val="99"/>
    <w:semiHidden/>
    <w:unhideWhenUsed/>
    <w:rsid w:val="00F476D0"/>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476D0"/>
    <w:rPr>
      <w:rFonts w:ascii="Segoe UI" w:hAnsi="Segoe UI" w:cs="Segoe UI"/>
      <w:sz w:val="18"/>
      <w:szCs w:val="18"/>
    </w:rPr>
  </w:style>
  <w:style w:type="character" w:styleId="Hyperlink">
    <w:name w:val="Hyperlink"/>
    <w:uiPriority w:val="99"/>
    <w:unhideWhenUsed/>
    <w:rsid w:val="00353D7F"/>
    <w:rPr>
      <w:color w:val="000080"/>
      <w:u w:val="single"/>
    </w:rPr>
  </w:style>
  <w:style w:type="paragraph" w:styleId="Citao">
    <w:name w:val="Quote"/>
    <w:aliases w:val="TCU,Citação AGU"/>
    <w:basedOn w:val="Normal"/>
    <w:next w:val="Normal"/>
    <w:link w:val="CitaoChar"/>
    <w:qFormat/>
    <w:rsid w:val="00353D7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353D7F"/>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353D7F"/>
    <w:rPr>
      <w:rFonts w:ascii="Arial" w:eastAsiaTheme="majorEastAsia" w:hAnsi="Arial" w:cs="Arial"/>
      <w:b/>
      <w:color w:val="000000"/>
      <w:sz w:val="32"/>
      <w:szCs w:val="32"/>
    </w:rPr>
  </w:style>
  <w:style w:type="paragraph" w:customStyle="1" w:styleId="Nivel1">
    <w:name w:val="Nivel1"/>
    <w:basedOn w:val="Ttulo1"/>
    <w:next w:val="Normal"/>
    <w:link w:val="Nivel1Char"/>
    <w:qFormat/>
    <w:rsid w:val="00353D7F"/>
    <w:pPr>
      <w:numPr>
        <w:numId w:val="11"/>
      </w:numPr>
      <w:spacing w:before="480" w:after="120"/>
      <w:jc w:val="both"/>
    </w:pPr>
    <w:rPr>
      <w:rFonts w:ascii="Arial" w:hAnsi="Arial" w:cs="Arial"/>
      <w:b/>
      <w:color w:val="000000"/>
    </w:rPr>
  </w:style>
  <w:style w:type="paragraph" w:styleId="PargrafodaLista">
    <w:name w:val="List Paragraph"/>
    <w:basedOn w:val="Normal"/>
    <w:uiPriority w:val="34"/>
    <w:qFormat/>
    <w:rsid w:val="00353D7F"/>
    <w:pPr>
      <w:spacing w:after="200" w:line="276" w:lineRule="auto"/>
      <w:ind w:left="720"/>
      <w:contextualSpacing/>
    </w:pPr>
  </w:style>
  <w:style w:type="paragraph" w:styleId="NormalWeb">
    <w:name w:val="Normal (Web)"/>
    <w:basedOn w:val="Normal"/>
    <w:uiPriority w:val="99"/>
    <w:unhideWhenUsed/>
    <w:rsid w:val="00353D7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ombreamentoMdio1-nfase31">
    <w:name w:val="Sombreamento Médio 1 - Ênfase 31"/>
    <w:basedOn w:val="Normal"/>
    <w:next w:val="Normal"/>
    <w:rsid w:val="00353D7F"/>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353D7F"/>
    <w:rPr>
      <w:rFonts w:ascii="Arial" w:hAnsi="Arial" w:cs="Arial" w:hint="default"/>
      <w:strike w:val="0"/>
      <w:dstrike w:val="0"/>
      <w:sz w:val="24"/>
      <w:szCs w:val="24"/>
      <w:u w:val="none"/>
      <w:effect w:val="none"/>
    </w:rPr>
  </w:style>
  <w:style w:type="character" w:styleId="Forte">
    <w:name w:val="Strong"/>
    <w:basedOn w:val="Fontepargpadro"/>
    <w:uiPriority w:val="22"/>
    <w:qFormat/>
    <w:rsid w:val="00353D7F"/>
    <w:rPr>
      <w:b/>
      <w:bCs/>
    </w:rPr>
  </w:style>
  <w:style w:type="paragraph" w:customStyle="1" w:styleId="corpo">
    <w:name w:val="corpo"/>
    <w:basedOn w:val="Normal"/>
    <w:rsid w:val="00353D7F"/>
    <w:pPr>
      <w:spacing w:before="100" w:beforeAutospacing="1" w:after="100" w:afterAutospacing="1" w:line="240" w:lineRule="auto"/>
    </w:pPr>
    <w:rPr>
      <w:rFonts w:ascii="Times New Roman" w:eastAsia="Times New Roman" w:hAnsi="Times New Roman" w:cs="Times New Roman"/>
      <w:sz w:val="24"/>
      <w:szCs w:val="24"/>
    </w:rPr>
  </w:style>
  <w:style w:type="character" w:styleId="Refdecomentrio">
    <w:name w:val="annotation reference"/>
    <w:basedOn w:val="Fontepargpadro"/>
    <w:uiPriority w:val="99"/>
    <w:unhideWhenUsed/>
    <w:qFormat/>
    <w:rsid w:val="00353D7F"/>
    <w:rPr>
      <w:sz w:val="16"/>
      <w:szCs w:val="16"/>
    </w:rPr>
  </w:style>
  <w:style w:type="paragraph" w:styleId="Textodecomentrio">
    <w:name w:val="annotation text"/>
    <w:basedOn w:val="Normal"/>
    <w:link w:val="TextodecomentrioChar"/>
    <w:uiPriority w:val="99"/>
    <w:unhideWhenUsed/>
    <w:qFormat/>
    <w:rsid w:val="00353D7F"/>
    <w:pPr>
      <w:spacing w:after="200" w:line="240" w:lineRule="auto"/>
    </w:pPr>
    <w:rPr>
      <w:sz w:val="20"/>
      <w:szCs w:val="20"/>
    </w:rPr>
  </w:style>
  <w:style w:type="character" w:customStyle="1" w:styleId="TextodecomentrioChar">
    <w:name w:val="Texto de comentário Char"/>
    <w:basedOn w:val="Fontepargpadro"/>
    <w:link w:val="Textodecomentrio"/>
    <w:uiPriority w:val="99"/>
    <w:rsid w:val="00353D7F"/>
    <w:rPr>
      <w:sz w:val="20"/>
      <w:szCs w:val="20"/>
    </w:rPr>
  </w:style>
  <w:style w:type="character" w:customStyle="1" w:styleId="AssuntodocomentrioChar">
    <w:name w:val="Assunto do comentário Char"/>
    <w:basedOn w:val="TextodecomentrioChar"/>
    <w:link w:val="Assuntodocomentrio"/>
    <w:uiPriority w:val="99"/>
    <w:semiHidden/>
    <w:rsid w:val="00353D7F"/>
    <w:rPr>
      <w:b/>
      <w:bCs/>
      <w:sz w:val="20"/>
      <w:szCs w:val="20"/>
    </w:rPr>
  </w:style>
  <w:style w:type="paragraph" w:styleId="Assuntodocomentrio">
    <w:name w:val="annotation subject"/>
    <w:basedOn w:val="Textodecomentrio"/>
    <w:next w:val="Textodecomentrio"/>
    <w:link w:val="AssuntodocomentrioChar"/>
    <w:uiPriority w:val="99"/>
    <w:semiHidden/>
    <w:unhideWhenUsed/>
    <w:rsid w:val="00353D7F"/>
    <w:rPr>
      <w:b/>
      <w:bCs/>
    </w:rPr>
  </w:style>
  <w:style w:type="paragraph" w:customStyle="1" w:styleId="itemnivel2">
    <w:name w:val="item_nivel2"/>
    <w:basedOn w:val="Normal"/>
    <w:rsid w:val="00353D7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rsid w:val="00353D7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rsid w:val="00353D7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QuoteChar">
    <w:name w:val="Quote Char"/>
    <w:link w:val="Citao1"/>
    <w:locked/>
    <w:rsid w:val="00353D7F"/>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353D7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353D7F"/>
  </w:style>
  <w:style w:type="character" w:customStyle="1" w:styleId="highlight">
    <w:name w:val="highlight"/>
    <w:basedOn w:val="Fontepargpadro"/>
    <w:rsid w:val="00353D7F"/>
  </w:style>
  <w:style w:type="paragraph" w:customStyle="1" w:styleId="Standard">
    <w:name w:val="Standard"/>
    <w:rsid w:val="00353D7F"/>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353D7F"/>
    <w:pPr>
      <w:spacing w:after="140" w:line="276" w:lineRule="auto"/>
    </w:pPr>
  </w:style>
  <w:style w:type="paragraph" w:customStyle="1" w:styleId="citao2">
    <w:name w:val="citação 2"/>
    <w:basedOn w:val="Citao"/>
    <w:link w:val="citao2Char"/>
    <w:qFormat/>
    <w:rsid w:val="00353D7F"/>
    <w:pPr>
      <w:suppressAutoHyphens/>
      <w:autoSpaceDN w:val="0"/>
    </w:pPr>
    <w:rPr>
      <w:kern w:val="3"/>
      <w:szCs w:val="20"/>
      <w:lang w:eastAsia="zh-CN" w:bidi="hi-IN"/>
    </w:rPr>
  </w:style>
  <w:style w:type="character" w:customStyle="1" w:styleId="citao2Char">
    <w:name w:val="citação 2 Char"/>
    <w:basedOn w:val="CitaoChar"/>
    <w:link w:val="citao2"/>
    <w:rsid w:val="00353D7F"/>
    <w:rPr>
      <w:rFonts w:ascii="Arial" w:eastAsia="Calibri" w:hAnsi="Arial" w:cs="Tahoma"/>
      <w:i/>
      <w:iCs/>
      <w:color w:val="000000"/>
      <w:kern w:val="3"/>
      <w:sz w:val="20"/>
      <w:szCs w:val="20"/>
      <w:shd w:val="clear" w:color="auto" w:fill="FFFFCC"/>
      <w:lang w:eastAsia="zh-CN" w:bidi="hi-IN"/>
    </w:rPr>
  </w:style>
  <w:style w:type="paragraph" w:customStyle="1" w:styleId="Nivel3">
    <w:name w:val="Nivel 3"/>
    <w:basedOn w:val="PargrafodaLista"/>
    <w:link w:val="Nivel3Char"/>
    <w:qFormat/>
    <w:rsid w:val="00353D7F"/>
    <w:pPr>
      <w:tabs>
        <w:tab w:val="num" w:pos="360"/>
      </w:tabs>
      <w:spacing w:before="120" w:after="120"/>
      <w:ind w:left="425"/>
      <w:jc w:val="both"/>
    </w:pPr>
    <w:rPr>
      <w:rFonts w:ascii="Arial" w:eastAsia="Times New Roman" w:hAnsi="Arial" w:cs="Arial"/>
      <w:sz w:val="20"/>
      <w:szCs w:val="20"/>
    </w:rPr>
  </w:style>
  <w:style w:type="character" w:customStyle="1" w:styleId="Nivel3Char">
    <w:name w:val="Nivel 3 Char"/>
    <w:basedOn w:val="Fontepargpadro"/>
    <w:link w:val="Nivel3"/>
    <w:rsid w:val="00353D7F"/>
    <w:rPr>
      <w:rFonts w:ascii="Arial" w:eastAsia="Times New Roman" w:hAnsi="Arial" w:cs="Arial"/>
      <w:sz w:val="20"/>
      <w:szCs w:val="20"/>
    </w:rPr>
  </w:style>
  <w:style w:type="paragraph" w:customStyle="1" w:styleId="Nivel4">
    <w:name w:val="Nivel 4"/>
    <w:basedOn w:val="Nivel3"/>
    <w:qFormat/>
    <w:rsid w:val="00353D7F"/>
    <w:pPr>
      <w:ind w:left="2491" w:hanging="648"/>
    </w:pPr>
  </w:style>
  <w:style w:type="paragraph" w:customStyle="1" w:styleId="Nivel5">
    <w:name w:val="Nivel 5"/>
    <w:basedOn w:val="Nivel4"/>
    <w:qFormat/>
    <w:rsid w:val="00353D7F"/>
    <w:pPr>
      <w:ind w:left="3485" w:hanging="792"/>
    </w:pPr>
  </w:style>
  <w:style w:type="paragraph" w:customStyle="1" w:styleId="PADRO">
    <w:name w:val="PADRÃO"/>
    <w:qFormat/>
    <w:rsid w:val="00353D7F"/>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paragraph" w:customStyle="1" w:styleId="Nivel01Titulo">
    <w:name w:val="Nivel_01_Titulo"/>
    <w:basedOn w:val="Ttulo1"/>
    <w:next w:val="Normal"/>
    <w:qFormat/>
    <w:rsid w:val="00353D7F"/>
    <w:pPr>
      <w:numPr>
        <w:numId w:val="14"/>
      </w:numPr>
      <w:tabs>
        <w:tab w:val="left" w:pos="567"/>
      </w:tabs>
      <w:spacing w:line="240" w:lineRule="auto"/>
      <w:jc w:val="both"/>
    </w:pPr>
    <w:rPr>
      <w:rFonts w:ascii="Arial" w:hAnsi="Arial" w:cs="Times New Roman"/>
      <w:b/>
      <w:bCs/>
      <w:sz w:val="20"/>
      <w:szCs w:val="20"/>
    </w:rPr>
  </w:style>
  <w:style w:type="paragraph" w:customStyle="1" w:styleId="PargrafodaLista1">
    <w:name w:val="Parágrafo da Lista1"/>
    <w:basedOn w:val="Normal"/>
    <w:qFormat/>
    <w:rsid w:val="00353D7F"/>
    <w:pPr>
      <w:spacing w:after="0" w:line="240" w:lineRule="auto"/>
      <w:ind w:left="720"/>
    </w:pPr>
    <w:rPr>
      <w:rFonts w:ascii="Ecofont_Spranq_eco_Sans" w:eastAsia="Times New Roman" w:hAnsi="Ecofont_Spranq_eco_Sans" w:cs="Ecofont_Spranq_eco_Sans"/>
      <w:sz w:val="24"/>
      <w:szCs w:val="24"/>
    </w:rPr>
  </w:style>
  <w:style w:type="paragraph" w:customStyle="1" w:styleId="Nivel01">
    <w:name w:val="Nivel 01"/>
    <w:basedOn w:val="Ttulo1"/>
    <w:next w:val="Normal"/>
    <w:qFormat/>
    <w:rsid w:val="00353D7F"/>
    <w:pPr>
      <w:tabs>
        <w:tab w:val="left" w:pos="567"/>
      </w:tabs>
      <w:spacing w:line="240" w:lineRule="auto"/>
      <w:ind w:left="360" w:hanging="360"/>
      <w:jc w:val="both"/>
    </w:pPr>
    <w:rPr>
      <w:rFonts w:ascii="Arial" w:hAnsi="Arial" w:cs="Arial"/>
      <w:b/>
      <w:bCs/>
      <w:color w:val="323E4F" w:themeColor="text2" w:themeShade="BF"/>
      <w:spacing w:val="5"/>
      <w:kern w:val="28"/>
      <w:sz w:val="20"/>
      <w:szCs w:val="20"/>
    </w:rPr>
  </w:style>
  <w:style w:type="character" w:customStyle="1" w:styleId="MenoPendente1">
    <w:name w:val="Menção Pendente1"/>
    <w:basedOn w:val="Fontepargpadro"/>
    <w:uiPriority w:val="99"/>
    <w:semiHidden/>
    <w:unhideWhenUsed/>
    <w:rsid w:val="00AA5887"/>
    <w:rPr>
      <w:color w:val="605E5C"/>
      <w:shd w:val="clear" w:color="auto" w:fill="E1DFDD"/>
    </w:rPr>
  </w:style>
  <w:style w:type="character" w:styleId="HiperlinkVisitado">
    <w:name w:val="FollowedHyperlink"/>
    <w:basedOn w:val="Fontepargpadro"/>
    <w:uiPriority w:val="99"/>
    <w:semiHidden/>
    <w:unhideWhenUsed/>
    <w:rsid w:val="00AA5887"/>
    <w:rPr>
      <w:color w:val="954F72" w:themeColor="followedHyperlink"/>
      <w:u w:val="single"/>
    </w:rPr>
  </w:style>
  <w:style w:type="character" w:customStyle="1" w:styleId="MenoPendente2">
    <w:name w:val="Menção Pendente2"/>
    <w:basedOn w:val="Fontepargpadro"/>
    <w:uiPriority w:val="99"/>
    <w:semiHidden/>
    <w:unhideWhenUsed/>
    <w:rsid w:val="00AA5887"/>
    <w:rPr>
      <w:color w:val="605E5C"/>
      <w:shd w:val="clear" w:color="auto" w:fill="E1DFDD"/>
    </w:rPr>
  </w:style>
  <w:style w:type="character" w:customStyle="1" w:styleId="MenoPendente3">
    <w:name w:val="Menção Pendente3"/>
    <w:basedOn w:val="Fontepargpadro"/>
    <w:uiPriority w:val="99"/>
    <w:semiHidden/>
    <w:unhideWhenUsed/>
    <w:rsid w:val="00AA5887"/>
    <w:rPr>
      <w:color w:val="605E5C"/>
      <w:shd w:val="clear" w:color="auto" w:fill="E1DFDD"/>
    </w:rPr>
  </w:style>
  <w:style w:type="character" w:styleId="TextodoEspaoReservado">
    <w:name w:val="Placeholder Text"/>
    <w:basedOn w:val="Fontepargpadro"/>
    <w:uiPriority w:val="99"/>
    <w:semiHidden/>
    <w:rsid w:val="00AA588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60</Pages>
  <Words>15921</Words>
  <Characters>85974</Characters>
  <Application>Microsoft Office Word</Application>
  <DocSecurity>0</DocSecurity>
  <Lines>716</Lines>
  <Paragraphs>203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101692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thcelltest@outlook.pt</cp:lastModifiedBy>
  <cp:revision>12</cp:revision>
  <cp:lastPrinted>2024-06-19T17:06:00Z</cp:lastPrinted>
  <dcterms:created xsi:type="dcterms:W3CDTF">2025-03-21T12:46:00Z</dcterms:created>
  <dcterms:modified xsi:type="dcterms:W3CDTF">2025-03-21T13:08:00Z</dcterms:modified>
</cp:coreProperties>
</file>