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0E11" w:rsidRPr="00354468" w:rsidRDefault="00AC1603">
      <w:pPr>
        <w:tabs>
          <w:tab w:val="left" w:pos="3645"/>
        </w:tabs>
        <w:spacing w:after="200" w:line="276" w:lineRule="auto"/>
        <w:rPr>
          <w:rFonts w:ascii="Segoe UI" w:eastAsia="Segoe UI" w:hAnsi="Segoe UI" w:cs="Segoe UI"/>
          <w:b/>
        </w:rPr>
      </w:pPr>
      <w:r w:rsidRPr="00354468">
        <w:rPr>
          <w:rFonts w:ascii="Calibri" w:eastAsia="Calibri" w:hAnsi="Calibri" w:cs="Calibri"/>
        </w:rPr>
        <w:tab/>
      </w:r>
      <w:r w:rsidRPr="00354468">
        <w:rPr>
          <w:rFonts w:ascii="Segoe UI" w:eastAsia="Segoe UI" w:hAnsi="Segoe UI" w:cs="Segoe UI"/>
          <w:b/>
        </w:rPr>
        <w:t>EDITAL</w:t>
      </w:r>
    </w:p>
    <w:p w:rsidR="00550E11" w:rsidRPr="00354468" w:rsidRDefault="00550E11">
      <w:pPr>
        <w:tabs>
          <w:tab w:val="left" w:pos="2268"/>
        </w:tabs>
        <w:spacing w:after="0" w:line="300" w:lineRule="auto"/>
        <w:jc w:val="both"/>
        <w:rPr>
          <w:rFonts w:ascii="Segoe UI" w:eastAsia="Segoe UI" w:hAnsi="Segoe UI" w:cs="Segoe UI"/>
        </w:rPr>
      </w:pPr>
    </w:p>
    <w:p w:rsidR="00550E11" w:rsidRPr="00354468" w:rsidRDefault="00AC1603">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sidR="00954326">
        <w:rPr>
          <w:rFonts w:ascii="Segoe UI" w:eastAsia="Segoe UI" w:hAnsi="Segoe UI" w:cs="Segoe UI"/>
        </w:rPr>
        <w:t>117</w:t>
      </w:r>
      <w:r w:rsidRPr="00354468">
        <w:rPr>
          <w:rFonts w:ascii="Segoe UI" w:eastAsia="Segoe UI" w:hAnsi="Segoe UI" w:cs="Segoe UI"/>
        </w:rPr>
        <w:t>/20</w:t>
      </w:r>
      <w:r w:rsidR="00954326">
        <w:rPr>
          <w:rFonts w:ascii="Segoe UI" w:eastAsia="Segoe UI" w:hAnsi="Segoe UI" w:cs="Segoe UI"/>
        </w:rPr>
        <w:t>25</w:t>
      </w:r>
    </w:p>
    <w:p w:rsidR="00550E11" w:rsidRPr="00354468" w:rsidRDefault="00AC1603">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sidR="00954326">
        <w:rPr>
          <w:rFonts w:ascii="Segoe UI" w:eastAsia="Segoe UI" w:hAnsi="Segoe UI" w:cs="Segoe UI"/>
        </w:rPr>
        <w:t>24</w:t>
      </w:r>
      <w:r w:rsidRPr="00354468">
        <w:rPr>
          <w:rFonts w:ascii="Segoe UI" w:eastAsia="Segoe UI" w:hAnsi="Segoe UI" w:cs="Segoe UI"/>
        </w:rPr>
        <w:t>/20</w:t>
      </w:r>
      <w:r w:rsidR="00954326">
        <w:rPr>
          <w:rFonts w:ascii="Segoe UI" w:eastAsia="Segoe UI" w:hAnsi="Segoe UI" w:cs="Segoe UI"/>
        </w:rPr>
        <w:t>25</w:t>
      </w:r>
    </w:p>
    <w:p w:rsidR="00550E11" w:rsidRPr="00354468" w:rsidRDefault="00550E11">
      <w:pPr>
        <w:tabs>
          <w:tab w:val="left" w:pos="2268"/>
        </w:tabs>
        <w:spacing w:after="0" w:line="300" w:lineRule="auto"/>
        <w:jc w:val="both"/>
        <w:rPr>
          <w:rFonts w:ascii="Segoe UI" w:eastAsia="Segoe UI" w:hAnsi="Segoe UI" w:cs="Segoe UI"/>
        </w:rPr>
      </w:pP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 xml:space="preserve">O </w:t>
      </w:r>
      <w:r w:rsidRPr="00354468">
        <w:rPr>
          <w:rFonts w:ascii="Segoe UI" w:eastAsia="Segoe UI" w:hAnsi="Segoe UI" w:cs="Segoe UI"/>
          <w:b/>
        </w:rPr>
        <w:t xml:space="preserve">Município de Dom Cavati, </w:t>
      </w:r>
      <w:r w:rsidRPr="00354468">
        <w:rPr>
          <w:rFonts w:ascii="Segoe UI" w:eastAsia="Segoe UI" w:hAnsi="Segoe UI" w:cs="Segoe UI"/>
        </w:rPr>
        <w:t xml:space="preserve">pessoa jurídica de direito público, inscrito no CNPJ nº. 18.080.283/0001-94, com sede na Rua Novo Horizonte, nº. </w:t>
      </w:r>
      <w:proofErr w:type="gramStart"/>
      <w:r w:rsidRPr="00354468">
        <w:rPr>
          <w:rFonts w:ascii="Segoe UI" w:eastAsia="Segoe UI" w:hAnsi="Segoe UI" w:cs="Segoe UI"/>
        </w:rPr>
        <w:t>303 bairro</w:t>
      </w:r>
      <w:proofErr w:type="gramEnd"/>
      <w:r w:rsidRPr="00354468">
        <w:rPr>
          <w:rFonts w:ascii="Segoe UI" w:eastAsia="Segoe UI" w:hAnsi="Segoe UI" w:cs="Segoe UI"/>
        </w:rPr>
        <w:t xml:space="preserve"> centro, cidade de Dom Cavati, estado de Minas Gerais, publica este edital, conforme abaixo:</w:t>
      </w:r>
    </w:p>
    <w:p w:rsidR="00550E11" w:rsidRPr="00354468" w:rsidRDefault="00550E11">
      <w:pPr>
        <w:tabs>
          <w:tab w:val="left" w:pos="2268"/>
        </w:tabs>
        <w:spacing w:after="0" w:line="300" w:lineRule="auto"/>
        <w:jc w:val="both"/>
        <w:rPr>
          <w:rFonts w:ascii="Segoe UI" w:eastAsia="Segoe UI" w:hAnsi="Segoe UI" w:cs="Segoe UI"/>
          <w:b/>
        </w:rPr>
      </w:pPr>
    </w:p>
    <w:p w:rsidR="00550E11" w:rsidRPr="00624D90" w:rsidRDefault="00AC1603">
      <w:pPr>
        <w:tabs>
          <w:tab w:val="left" w:pos="2268"/>
        </w:tabs>
        <w:spacing w:line="300" w:lineRule="auto"/>
        <w:jc w:val="both"/>
        <w:rPr>
          <w:rFonts w:ascii="Segoe UI" w:eastAsia="Segoe UI" w:hAnsi="Segoe UI" w:cs="Segoe UI"/>
          <w:b/>
        </w:rPr>
      </w:pPr>
      <w:r w:rsidRPr="00624D90">
        <w:rPr>
          <w:rFonts w:ascii="Segoe UI" w:eastAsia="Segoe UI" w:hAnsi="Segoe UI" w:cs="Segoe UI"/>
          <w:b/>
        </w:rPr>
        <w:t>1. Da especificação do objeto</w:t>
      </w:r>
    </w:p>
    <w:p w:rsidR="00550E11" w:rsidRPr="00624D90" w:rsidRDefault="00AC1603">
      <w:pPr>
        <w:tabs>
          <w:tab w:val="left" w:pos="2268"/>
        </w:tabs>
        <w:spacing w:after="0" w:line="300" w:lineRule="auto"/>
        <w:jc w:val="both"/>
        <w:rPr>
          <w:rFonts w:ascii="Segoe UI" w:eastAsia="Segoe UI" w:hAnsi="Segoe UI" w:cs="Segoe UI"/>
        </w:rPr>
      </w:pPr>
      <w:r w:rsidRPr="00624D90">
        <w:rPr>
          <w:rFonts w:ascii="Segoe UI" w:eastAsia="Segoe UI" w:hAnsi="Segoe UI" w:cs="Segoe UI"/>
        </w:rPr>
        <w:t xml:space="preserve">1.1. </w:t>
      </w:r>
      <w:r w:rsidR="00B65758" w:rsidRPr="00624D90">
        <w:rPr>
          <w:rFonts w:ascii="Tahoma" w:hAnsi="Tahoma" w:cs="Tahoma"/>
          <w:b/>
          <w:sz w:val="23"/>
          <w:szCs w:val="23"/>
        </w:rPr>
        <w:t xml:space="preserve">REGISTRO DE PREÇOS PARA SELEÇÃO DE EMPRESAS PARA FORNECIMENTO FUTURO E PARCELADO DE MEDICAMENTOS </w:t>
      </w:r>
      <w:r w:rsidR="00954326">
        <w:rPr>
          <w:rFonts w:ascii="Tahoma" w:hAnsi="Tahoma" w:cs="Tahoma"/>
          <w:b/>
          <w:sz w:val="23"/>
          <w:szCs w:val="23"/>
        </w:rPr>
        <w:t xml:space="preserve">EM GERAL </w:t>
      </w:r>
      <w:r w:rsidR="00B65758" w:rsidRPr="00624D90">
        <w:rPr>
          <w:rFonts w:ascii="Tahoma" w:hAnsi="Tahoma" w:cs="Tahoma"/>
          <w:b/>
          <w:sz w:val="23"/>
          <w:szCs w:val="23"/>
        </w:rPr>
        <w:t>PARA ATENDER A SECRETARIA DE SAÚDE DO MUNICIPIO DE DOM CAVATI</w:t>
      </w:r>
      <w:r w:rsidRPr="00624D90">
        <w:rPr>
          <w:rFonts w:ascii="Segoe UI" w:eastAsia="Segoe UI" w:hAnsi="Segoe UI" w:cs="Segoe UI"/>
          <w:b/>
        </w:rPr>
        <w:t xml:space="preserve">, </w:t>
      </w:r>
      <w:r w:rsidRPr="00624D90">
        <w:rPr>
          <w:rFonts w:ascii="Segoe UI" w:eastAsia="Segoe UI" w:hAnsi="Segoe UI" w:cs="Segoe UI"/>
        </w:rPr>
        <w:t>conforme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rPr>
            </w:pPr>
            <w:r w:rsidRPr="009E7DD3">
              <w:rPr>
                <w:rFonts w:ascii="Segoe UI" w:hAnsi="Segoe UI" w:cs="Segoe UI"/>
                <w:b/>
              </w:rPr>
              <w:t>ITEM</w:t>
            </w:r>
          </w:p>
        </w:tc>
        <w:tc>
          <w:tcPr>
            <w:tcW w:w="788" w:type="dxa"/>
            <w:vAlign w:val="center"/>
          </w:tcPr>
          <w:p w:rsidR="00954326" w:rsidRPr="009E7DD3" w:rsidRDefault="00954326" w:rsidP="00D44B65">
            <w:pPr>
              <w:tabs>
                <w:tab w:val="left" w:pos="2268"/>
              </w:tabs>
              <w:jc w:val="center"/>
              <w:rPr>
                <w:rFonts w:ascii="Segoe UI" w:hAnsi="Segoe UI" w:cs="Segoe UI"/>
                <w:b/>
              </w:rPr>
            </w:pPr>
            <w:r w:rsidRPr="009E7DD3">
              <w:rPr>
                <w:rFonts w:ascii="Segoe UI" w:hAnsi="Segoe UI" w:cs="Segoe UI"/>
                <w:b/>
              </w:rPr>
              <w:t>QTD</w:t>
            </w:r>
          </w:p>
        </w:tc>
        <w:tc>
          <w:tcPr>
            <w:tcW w:w="1134" w:type="dxa"/>
            <w:vAlign w:val="center"/>
          </w:tcPr>
          <w:p w:rsidR="00954326" w:rsidRPr="009E7DD3" w:rsidRDefault="00954326" w:rsidP="00D44B65">
            <w:pPr>
              <w:tabs>
                <w:tab w:val="left" w:pos="2268"/>
              </w:tabs>
              <w:jc w:val="center"/>
              <w:rPr>
                <w:rFonts w:ascii="Segoe UI" w:hAnsi="Segoe UI" w:cs="Segoe UI"/>
                <w:b/>
              </w:rPr>
            </w:pPr>
            <w:r w:rsidRPr="009E7DD3">
              <w:rPr>
                <w:rFonts w:ascii="Segoe UI" w:hAnsi="Segoe UI" w:cs="Segoe UI"/>
                <w:b/>
              </w:rPr>
              <w:t>UND</w:t>
            </w:r>
          </w:p>
        </w:tc>
        <w:tc>
          <w:tcPr>
            <w:tcW w:w="4677" w:type="dxa"/>
            <w:vAlign w:val="center"/>
          </w:tcPr>
          <w:p w:rsidR="00954326" w:rsidRPr="009E7DD3" w:rsidRDefault="00954326" w:rsidP="00D44B65">
            <w:pPr>
              <w:tabs>
                <w:tab w:val="left" w:pos="2268"/>
              </w:tabs>
              <w:jc w:val="center"/>
              <w:rPr>
                <w:rFonts w:ascii="Segoe UI" w:hAnsi="Segoe UI" w:cs="Segoe UI"/>
                <w:b/>
              </w:rPr>
            </w:pPr>
            <w:r w:rsidRPr="009E7DD3">
              <w:rPr>
                <w:rFonts w:ascii="Segoe UI" w:hAnsi="Segoe UI" w:cs="Segoe UI"/>
                <w:b/>
              </w:rPr>
              <w:t>DESCRIÇÃO</w:t>
            </w:r>
          </w:p>
        </w:tc>
        <w:tc>
          <w:tcPr>
            <w:tcW w:w="1696" w:type="dxa"/>
            <w:vAlign w:val="center"/>
          </w:tcPr>
          <w:p w:rsidR="00954326" w:rsidRPr="009E7DD3" w:rsidRDefault="00954326" w:rsidP="00D44B65">
            <w:pPr>
              <w:tabs>
                <w:tab w:val="left" w:pos="2268"/>
              </w:tabs>
              <w:jc w:val="center"/>
              <w:rPr>
                <w:rFonts w:ascii="Segoe UI" w:hAnsi="Segoe UI" w:cs="Segoe UI"/>
                <w:b/>
              </w:rPr>
            </w:pPr>
            <w:r w:rsidRPr="009E7DD3">
              <w:rPr>
                <w:rFonts w:ascii="Segoe UI" w:hAnsi="Segoe UI" w:cs="Segoe UI"/>
                <w:b/>
              </w:rPr>
              <w:t>VALOR UNITARIO</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BIPERIDENO 5MG/ML</w:t>
            </w:r>
          </w:p>
        </w:tc>
        <w:tc>
          <w:tcPr>
            <w:tcW w:w="1696" w:type="dxa"/>
            <w:vAlign w:val="center"/>
          </w:tcPr>
          <w:p w:rsidR="00954326" w:rsidRPr="009E7DD3" w:rsidRDefault="00954326" w:rsidP="00D44B65">
            <w:pPr>
              <w:tabs>
                <w:tab w:val="left" w:pos="2268"/>
              </w:tabs>
              <w:jc w:val="center"/>
              <w:rPr>
                <w:rFonts w:ascii="Segoe UI" w:hAnsi="Segoe UI" w:cs="Segoe UI"/>
                <w:color w:val="FF0000"/>
                <w:sz w:val="21"/>
                <w:szCs w:val="21"/>
              </w:rPr>
            </w:pPr>
            <w:r w:rsidRPr="009E7DD3">
              <w:rPr>
                <w:rFonts w:ascii="Segoe UI" w:hAnsi="Segoe UI" w:cs="Segoe UI"/>
                <w:sz w:val="21"/>
                <w:szCs w:val="21"/>
              </w:rPr>
              <w:t>R$2,55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500MG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R$5,19</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1G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R$4,28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CIANOCOBALAMINA 500MCG/ML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R$2,65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CLOPROMAZINA 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R$2,47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06</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4MG/ML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R$0,88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07</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DIAZEPAM 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08</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DIPIRONA 500MG/ML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R$1,01</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09</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EPINEFRINA 1MG/ML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R$1,24</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10</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DOPAMINA 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R$3,46</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FENITOÍNA 50MG/ML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R$2,37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FENOBARBITAL 100MG/ML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R$2,35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25</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FLUMAZENIL 0,1MG/ML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R$5,26</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FUROSEMIDA 10MG/ML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R$0,73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GLICOSE 50MG/ML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R$0,58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16</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R$1,58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17</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DECANOATO 50MG/ML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R$4,06</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18</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500MG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R$4,57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19</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100MG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R$3,30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20</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20MG/ML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R$1,71</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40MG/ML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R$3,78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AMINOFILINA 24MG/ML INJETÁVEL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R$2,74</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R$1,31</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 *</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R$0,25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lastRenderedPageBreak/>
              <w:t>25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BUPROPIONA 150MG*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R$0,31</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26</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EV 100MG/ML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R$3,63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27</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IM 50MG/ML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R$1,41</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28</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CIMETIDINA 150MG/ML INJETÁVEL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R$1,33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29</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TB</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COLAGENASE + CLORANFENICOL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R$11,87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30</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INJETÁVEL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R$1,00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GOTAS*</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R$1,89</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COMPRIMIDO*</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R$0,17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2MG/ML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DICLOFENACO SODICO 75MG/3ML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ESCITALOPRAM 10 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R$0,13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36</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FENOTEROL GOTAS 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R$2,57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37</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 (BUT</w:t>
            </w:r>
            <w:r>
              <w:rPr>
                <w:rFonts w:ascii="Segoe UI" w:hAnsi="Segoe UI" w:cs="Segoe UI"/>
                <w:sz w:val="21"/>
                <w:szCs w:val="21"/>
              </w:rPr>
              <w:t>ILBROMETOESCOPOLAMINA 20MG/ML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w:t>
            </w:r>
            <w:r>
              <w:rPr>
                <w:rFonts w:ascii="Segoe UI" w:hAnsi="Segoe UI" w:cs="Segoe UI"/>
                <w:sz w:val="21"/>
                <w:szCs w:val="21"/>
              </w:rPr>
              <w:t>1,09</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38</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HIOSCINA+DIPIRONA (BUTILBROMETODEN ESCOPOLAMINA + DIPIRONA)</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w:t>
            </w:r>
            <w:r>
              <w:rPr>
                <w:rFonts w:ascii="Segoe UI" w:hAnsi="Segoe UI" w:cs="Segoe UI"/>
                <w:sz w:val="21"/>
                <w:szCs w:val="21"/>
              </w:rPr>
              <w:t>43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39</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IMIPRAMINA 25MG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R$0,52</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40</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MORFINA 10MG/ML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R$2,50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TU</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NEOMICINA + BACITRACINA 5MG + 250UI/G CREME2.000 TUBOS</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R$2,03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NIFEDIPINO SUBLINGUAL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R$0,27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NIMESULIDA 100MG*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R$0,23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OMEPRAZOL 40MG/ML INJ</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R$9,00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2MG/ML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R$1,35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46</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4MG/ML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R$1,15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47</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300 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R$0,65</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48</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600 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R$1,28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49</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SIMETICONA 75MG/ML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R$1,40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50</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SERTRALINA 50MG*</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R$0,10</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51</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TRAMADOL 50MG/ML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R$1,17</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52</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C INJETÁVEL</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53</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7000 UI *</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R$0,18</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54</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GOTAS*</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R$2,12</w:t>
            </w:r>
          </w:p>
        </w:tc>
      </w:tr>
      <w:tr w:rsidR="00954326" w:rsidRPr="003326F7" w:rsidTr="00D44B65">
        <w:tc>
          <w:tcPr>
            <w:tcW w:w="76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55</w:t>
            </w:r>
          </w:p>
        </w:tc>
        <w:tc>
          <w:tcPr>
            <w:tcW w:w="788"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954326" w:rsidRPr="009E7DD3" w:rsidRDefault="00954326"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K1 FITOMENADIONA</w:t>
            </w:r>
          </w:p>
        </w:tc>
        <w:tc>
          <w:tcPr>
            <w:tcW w:w="1696" w:type="dxa"/>
          </w:tcPr>
          <w:p w:rsidR="00954326" w:rsidRPr="009E7DD3" w:rsidRDefault="00954326" w:rsidP="00D44B65">
            <w:pPr>
              <w:tabs>
                <w:tab w:val="left" w:pos="2268"/>
              </w:tabs>
              <w:jc w:val="center"/>
              <w:rPr>
                <w:rFonts w:ascii="Segoe UI" w:hAnsi="Segoe UI" w:cs="Segoe UI"/>
                <w:sz w:val="21"/>
                <w:szCs w:val="21"/>
              </w:rPr>
            </w:pPr>
            <w:r w:rsidRPr="009E7DD3">
              <w:rPr>
                <w:rFonts w:ascii="Segoe UI" w:hAnsi="Segoe UI" w:cs="Segoe UI"/>
                <w:sz w:val="21"/>
                <w:szCs w:val="21"/>
              </w:rPr>
              <w:t>R$1,70</w:t>
            </w:r>
          </w:p>
        </w:tc>
      </w:tr>
    </w:tbl>
    <w:p w:rsidR="00550E11" w:rsidRPr="00354468" w:rsidRDefault="00550E11">
      <w:pPr>
        <w:tabs>
          <w:tab w:val="left" w:pos="2268"/>
        </w:tabs>
        <w:spacing w:after="0" w:line="300" w:lineRule="auto"/>
        <w:jc w:val="both"/>
        <w:rPr>
          <w:rFonts w:ascii="Segoe UI" w:eastAsia="Segoe UI" w:hAnsi="Segoe UI" w:cs="Segoe UI"/>
        </w:rPr>
      </w:pPr>
    </w:p>
    <w:p w:rsidR="00550E11" w:rsidRPr="00354468" w:rsidRDefault="00550E11">
      <w:pPr>
        <w:tabs>
          <w:tab w:val="left" w:pos="2268"/>
        </w:tabs>
        <w:spacing w:after="0" w:line="300" w:lineRule="auto"/>
        <w:jc w:val="both"/>
        <w:rPr>
          <w:rFonts w:ascii="Segoe UI" w:eastAsia="Segoe UI" w:hAnsi="Segoe UI" w:cs="Segoe UI"/>
        </w:rPr>
      </w:pP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 xml:space="preserve">1.2. Havendo mais de um item faculta-se a licitante a participação em quantos forem de seu interesse. </w:t>
      </w:r>
    </w:p>
    <w:p w:rsidR="00550E11" w:rsidRPr="00354468" w:rsidRDefault="00AC1603">
      <w:pPr>
        <w:tabs>
          <w:tab w:val="left" w:pos="2268"/>
        </w:tabs>
        <w:spacing w:after="0" w:line="300" w:lineRule="auto"/>
        <w:jc w:val="both"/>
        <w:rPr>
          <w:rFonts w:ascii="Segoe UI" w:eastAsia="Segoe UI" w:hAnsi="Segoe UI" w:cs="Segoe UI"/>
          <w:b/>
        </w:rPr>
      </w:pPr>
      <w:r w:rsidRPr="00354468">
        <w:rPr>
          <w:rFonts w:ascii="Segoe UI" w:eastAsia="Segoe UI" w:hAnsi="Segoe UI" w:cs="Segoe UI"/>
          <w:b/>
        </w:rPr>
        <w:t>2. Das regras relativas à convocação</w:t>
      </w:r>
    </w:p>
    <w:p w:rsidR="00550E11" w:rsidRPr="00354468" w:rsidRDefault="00550E11">
      <w:pPr>
        <w:tabs>
          <w:tab w:val="left" w:pos="2268"/>
        </w:tabs>
        <w:spacing w:after="0" w:line="300" w:lineRule="auto"/>
        <w:jc w:val="both"/>
        <w:rPr>
          <w:rFonts w:ascii="Segoe UI" w:eastAsia="Segoe UI" w:hAnsi="Segoe UI" w:cs="Segoe UI"/>
          <w:b/>
        </w:rPr>
      </w:pPr>
    </w:p>
    <w:p w:rsidR="00550E11" w:rsidRPr="00354468" w:rsidRDefault="00AC1603">
      <w:pPr>
        <w:tabs>
          <w:tab w:val="left" w:pos="2268"/>
        </w:tabs>
        <w:spacing w:after="0" w:line="300" w:lineRule="auto"/>
        <w:jc w:val="both"/>
        <w:rPr>
          <w:rFonts w:ascii="Segoe UI" w:eastAsia="Segoe UI" w:hAnsi="Segoe UI" w:cs="Segoe UI"/>
          <w:b/>
        </w:rPr>
      </w:pPr>
      <w:r w:rsidRPr="00354468">
        <w:rPr>
          <w:rFonts w:ascii="Segoe UI" w:eastAsia="Segoe UI" w:hAnsi="Segoe UI" w:cs="Segoe UI"/>
        </w:rPr>
        <w:t xml:space="preserve">2.1. O início de lançamento de propostas: </w:t>
      </w:r>
      <w:r w:rsidR="00954326">
        <w:rPr>
          <w:rFonts w:ascii="Segoe UI" w:eastAsia="Segoe UI" w:hAnsi="Segoe UI" w:cs="Segoe UI"/>
        </w:rPr>
        <w:t>03</w:t>
      </w:r>
      <w:r w:rsidRPr="00354468">
        <w:rPr>
          <w:rFonts w:ascii="Segoe UI" w:eastAsia="Segoe UI" w:hAnsi="Segoe UI" w:cs="Segoe UI"/>
        </w:rPr>
        <w:t>/</w:t>
      </w:r>
      <w:r w:rsidR="00954326">
        <w:rPr>
          <w:rFonts w:ascii="Segoe UI" w:eastAsia="Segoe UI" w:hAnsi="Segoe UI" w:cs="Segoe UI"/>
        </w:rPr>
        <w:t>04</w:t>
      </w:r>
      <w:r w:rsidRPr="00354468">
        <w:rPr>
          <w:rFonts w:ascii="Segoe UI" w:eastAsia="Segoe UI" w:hAnsi="Segoe UI" w:cs="Segoe UI"/>
        </w:rPr>
        <w:t>/20</w:t>
      </w:r>
      <w:r w:rsidR="00954326">
        <w:rPr>
          <w:rFonts w:ascii="Segoe UI" w:eastAsia="Segoe UI" w:hAnsi="Segoe UI" w:cs="Segoe UI"/>
        </w:rPr>
        <w:t>25</w:t>
      </w:r>
      <w:r w:rsidRPr="00354468">
        <w:rPr>
          <w:rFonts w:ascii="Segoe UI" w:eastAsia="Segoe UI" w:hAnsi="Segoe UI" w:cs="Segoe UI"/>
        </w:rPr>
        <w:t xml:space="preserve"> às 08:00hs e final de lançamento de proposta: </w:t>
      </w:r>
      <w:r w:rsidR="00954326">
        <w:rPr>
          <w:rFonts w:ascii="Segoe UI" w:eastAsia="Segoe UI" w:hAnsi="Segoe UI" w:cs="Segoe UI"/>
        </w:rPr>
        <w:t>16</w:t>
      </w:r>
      <w:r w:rsidRPr="00354468">
        <w:rPr>
          <w:rFonts w:ascii="Segoe UI" w:eastAsia="Segoe UI" w:hAnsi="Segoe UI" w:cs="Segoe UI"/>
        </w:rPr>
        <w:t>/</w:t>
      </w:r>
      <w:r w:rsidR="00954326">
        <w:rPr>
          <w:rFonts w:ascii="Segoe UI" w:eastAsia="Segoe UI" w:hAnsi="Segoe UI" w:cs="Segoe UI"/>
        </w:rPr>
        <w:t>04</w:t>
      </w:r>
      <w:r w:rsidRPr="00354468">
        <w:rPr>
          <w:rFonts w:ascii="Segoe UI" w:eastAsia="Segoe UI" w:hAnsi="Segoe UI" w:cs="Segoe UI"/>
        </w:rPr>
        <w:t>/202</w:t>
      </w:r>
      <w:r w:rsidR="00954326">
        <w:rPr>
          <w:rFonts w:ascii="Segoe UI" w:eastAsia="Segoe UI" w:hAnsi="Segoe UI" w:cs="Segoe UI"/>
        </w:rPr>
        <w:t xml:space="preserve">5, </w:t>
      </w:r>
      <w:r w:rsidRPr="00354468">
        <w:rPr>
          <w:rFonts w:ascii="Segoe UI" w:eastAsia="Segoe UI" w:hAnsi="Segoe UI" w:cs="Segoe UI"/>
        </w:rPr>
        <w:t>às 08:</w:t>
      </w:r>
      <w:r w:rsidR="00954326">
        <w:rPr>
          <w:rFonts w:ascii="Segoe UI" w:eastAsia="Segoe UI" w:hAnsi="Segoe UI" w:cs="Segoe UI"/>
        </w:rPr>
        <w:t xml:space="preserve">00 </w:t>
      </w:r>
      <w:proofErr w:type="spellStart"/>
      <w:r w:rsidRPr="00354468">
        <w:rPr>
          <w:rFonts w:ascii="Segoe UI" w:eastAsia="Segoe UI" w:hAnsi="Segoe UI" w:cs="Segoe UI"/>
        </w:rPr>
        <w:t>hs</w:t>
      </w:r>
      <w:proofErr w:type="spellEnd"/>
      <w:r w:rsidRPr="00354468">
        <w:rPr>
          <w:rFonts w:ascii="Segoe UI" w:eastAsia="Segoe UI" w:hAnsi="Segoe UI" w:cs="Segoe UI"/>
        </w:rPr>
        <w:t xml:space="preserve"> – INÍCIO DISPUTA: </w:t>
      </w:r>
      <w:r w:rsidR="00B65758">
        <w:rPr>
          <w:rFonts w:ascii="Segoe UI" w:eastAsia="Segoe UI" w:hAnsi="Segoe UI" w:cs="Segoe UI"/>
        </w:rPr>
        <w:t>16</w:t>
      </w:r>
      <w:r w:rsidRPr="00354468">
        <w:rPr>
          <w:rFonts w:ascii="Segoe UI" w:eastAsia="Segoe UI" w:hAnsi="Segoe UI" w:cs="Segoe UI"/>
        </w:rPr>
        <w:t>/</w:t>
      </w:r>
      <w:r w:rsidR="00954326">
        <w:rPr>
          <w:rFonts w:ascii="Segoe UI" w:eastAsia="Segoe UI" w:hAnsi="Segoe UI" w:cs="Segoe UI"/>
        </w:rPr>
        <w:t>04</w:t>
      </w:r>
      <w:r w:rsidRPr="00354468">
        <w:rPr>
          <w:rFonts w:ascii="Segoe UI" w:eastAsia="Segoe UI" w:hAnsi="Segoe UI" w:cs="Segoe UI"/>
        </w:rPr>
        <w:t>/202</w:t>
      </w:r>
      <w:r w:rsidR="00954326">
        <w:rPr>
          <w:rFonts w:ascii="Segoe UI" w:eastAsia="Segoe UI" w:hAnsi="Segoe UI" w:cs="Segoe UI"/>
        </w:rPr>
        <w:t>5</w:t>
      </w:r>
      <w:r w:rsidRPr="00354468">
        <w:rPr>
          <w:rFonts w:ascii="Segoe UI" w:eastAsia="Segoe UI" w:hAnsi="Segoe UI" w:cs="Segoe UI"/>
        </w:rPr>
        <w:t xml:space="preserve">, às 08:30 </w:t>
      </w:r>
      <w:proofErr w:type="spellStart"/>
      <w:r w:rsidRPr="00354468">
        <w:rPr>
          <w:rFonts w:ascii="Segoe UI" w:eastAsia="Segoe UI" w:hAnsi="Segoe UI" w:cs="Segoe UI"/>
        </w:rPr>
        <w:t>hs</w:t>
      </w:r>
      <w:proofErr w:type="spellEnd"/>
      <w:r w:rsidRPr="00354468">
        <w:rPr>
          <w:rFonts w:ascii="Segoe UI" w:eastAsia="Segoe UI" w:hAnsi="Segoe UI" w:cs="Segoe UI"/>
        </w:rPr>
        <w:t xml:space="preserve"> - TIPO DE LANCE: MENOR LANCE/VALOR, pelo sistema eletrônico </w:t>
      </w:r>
      <w:hyperlink r:id="rId8">
        <w:r w:rsidRPr="00354468">
          <w:rPr>
            <w:rFonts w:ascii="Segoe UI" w:eastAsia="Segoe UI" w:hAnsi="Segoe UI" w:cs="Segoe UI"/>
            <w:color w:val="0000FF"/>
            <w:u w:val="single"/>
          </w:rPr>
          <w:t>https://novobbmnet.com.br/</w:t>
        </w:r>
      </w:hyperlink>
      <w:r w:rsidRPr="00354468">
        <w:rPr>
          <w:rFonts w:ascii="Segoe UI" w:eastAsia="Segoe UI" w:hAnsi="Segoe UI" w:cs="Segoe UI"/>
        </w:rPr>
        <w:t>.</w:t>
      </w:r>
    </w:p>
    <w:p w:rsidR="00550E11" w:rsidRPr="00354468" w:rsidRDefault="00AC1603">
      <w:pPr>
        <w:tabs>
          <w:tab w:val="left" w:pos="2268"/>
        </w:tabs>
        <w:spacing w:after="0" w:line="300" w:lineRule="auto"/>
        <w:jc w:val="both"/>
        <w:rPr>
          <w:rFonts w:ascii="Segoe UI" w:eastAsia="Segoe UI" w:hAnsi="Segoe UI" w:cs="Segoe UI"/>
        </w:rPr>
      </w:pPr>
      <w:r w:rsidRPr="00354468">
        <w:rPr>
          <w:rFonts w:ascii="Segoe UI" w:eastAsia="Segoe UI" w:hAnsi="Segoe UI" w:cs="Segoe UI"/>
        </w:rPr>
        <w:lastRenderedPageBreak/>
        <w:t xml:space="preserve"> </w:t>
      </w: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 xml:space="preserve">2.2. </w:t>
      </w:r>
      <w:proofErr w:type="gramStart"/>
      <w:r w:rsidRPr="00354468">
        <w:rPr>
          <w:rFonts w:ascii="Segoe UI" w:eastAsia="Segoe UI" w:hAnsi="Segoe UI" w:cs="Segoe UI"/>
        </w:rPr>
        <w:t>O(</w:t>
      </w:r>
      <w:proofErr w:type="gramEnd"/>
      <w:r w:rsidRPr="00354468">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2.3. O credenciamento será realizado com o envio no sistema dos seguintes documentos:</w:t>
      </w: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2.3.1. Carteira de Identidade ou documento legal equivalente;</w:t>
      </w: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 xml:space="preserve">2.3.2. </w:t>
      </w:r>
      <w:proofErr w:type="gramStart"/>
      <w:r w:rsidRPr="00354468">
        <w:rPr>
          <w:rFonts w:ascii="Segoe UI" w:eastAsia="Segoe UI" w:hAnsi="Segoe UI" w:cs="Segoe UI"/>
        </w:rPr>
        <w:t>documento</w:t>
      </w:r>
      <w:proofErr w:type="gramEnd"/>
      <w:r w:rsidRPr="00354468">
        <w:rPr>
          <w:rFonts w:ascii="Segoe UI" w:eastAsia="Segoe UI" w:hAnsi="Segoe UI" w:cs="Segoe UI"/>
        </w:rPr>
        <w:t xml:space="preserve"> que o credencie a participar deste Pregão, tal como procuração por instrumento público ou particular, ou, Termo de Credenciamento, conforme </w:t>
      </w:r>
      <w:r w:rsidRPr="00354468">
        <w:rPr>
          <w:rFonts w:ascii="Segoe UI" w:eastAsia="Segoe UI" w:hAnsi="Segoe UI" w:cs="Segoe UI"/>
          <w:b/>
        </w:rPr>
        <w:t>Anexo IV</w:t>
      </w:r>
      <w:r w:rsidRPr="00354468">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550E11" w:rsidRPr="00354468" w:rsidRDefault="00AC1603">
      <w:pPr>
        <w:tabs>
          <w:tab w:val="left" w:pos="2268"/>
        </w:tabs>
        <w:spacing w:line="300" w:lineRule="auto"/>
        <w:jc w:val="both"/>
        <w:rPr>
          <w:rFonts w:ascii="Segoe UI" w:eastAsia="Segoe UI" w:hAnsi="Segoe UI" w:cs="Segoe UI"/>
        </w:rPr>
      </w:pPr>
      <w:r w:rsidRPr="00354468">
        <w:rPr>
          <w:rFonts w:ascii="Segoe UI" w:eastAsia="Segoe UI" w:hAnsi="Segoe UI" w:cs="Segoe UI"/>
        </w:rPr>
        <w:t xml:space="preserve">2.3.3. Contrato social ou documento equivalente;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Pr>
          <w:rFonts w:ascii="Segoe UI" w:eastAsia="Segoe UI" w:hAnsi="Segoe UI" w:cs="Segoe UI"/>
        </w:rPr>
        <w:t xml:space="preserve">conforme </w:t>
      </w:r>
      <w:r>
        <w:rPr>
          <w:rFonts w:ascii="Segoe UI" w:eastAsia="Segoe UI" w:hAnsi="Segoe UI" w:cs="Segoe UI"/>
          <w:b/>
        </w:rPr>
        <w:t>Anexo</w:t>
      </w:r>
      <w:proofErr w:type="gramEnd"/>
      <w:r>
        <w:rPr>
          <w:rFonts w:ascii="Segoe UI" w:eastAsia="Segoe UI" w:hAnsi="Segoe UI" w:cs="Segoe UI"/>
          <w:b/>
        </w:rPr>
        <w:t xml:space="preserve"> V</w:t>
      </w:r>
      <w:r>
        <w:rPr>
          <w:rFonts w:ascii="Segoe UI" w:eastAsia="Segoe UI" w:hAnsi="Segoe UI" w:cs="Segoe UI"/>
        </w:rPr>
        <w:t>;</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2.5. </w:t>
      </w:r>
      <w:proofErr w:type="gramStart"/>
      <w:r>
        <w:rPr>
          <w:rFonts w:ascii="Segoe UI" w:eastAsia="Segoe UI" w:hAnsi="Segoe UI" w:cs="Segoe UI"/>
        </w:rPr>
        <w:t>O(</w:t>
      </w:r>
      <w:proofErr w:type="gramEnd"/>
      <w:r>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rsidR="00550E11" w:rsidRDefault="00AC1603">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493C11" w:rsidRDefault="00AC1603" w:rsidP="00493C11">
      <w:pPr>
        <w:spacing w:line="300" w:lineRule="auto"/>
        <w:jc w:val="both"/>
        <w:rPr>
          <w:rFonts w:ascii="Segoe UI" w:eastAsia="Segoe UI" w:hAnsi="Segoe UI" w:cs="Segoe UI"/>
          <w:b/>
          <w:sz w:val="23"/>
        </w:rPr>
      </w:pPr>
      <w:r>
        <w:rPr>
          <w:rFonts w:ascii="Segoe UI" w:eastAsia="Segoe UI" w:hAnsi="Segoe UI" w:cs="Segoe UI"/>
        </w:rPr>
        <w:t>3.1.</w:t>
      </w:r>
      <w:r w:rsidR="00493C11" w:rsidRPr="00493C11">
        <w:rPr>
          <w:rFonts w:ascii="Segoe UI" w:eastAsia="Segoe UI" w:hAnsi="Segoe UI" w:cs="Segoe UI"/>
          <w:b/>
          <w:sz w:val="23"/>
        </w:rPr>
        <w:t xml:space="preserve"> </w:t>
      </w:r>
      <w:r w:rsidR="00493C11">
        <w:rPr>
          <w:rFonts w:ascii="Segoe UI" w:eastAsia="Segoe UI" w:hAnsi="Segoe UI" w:cs="Segoe UI"/>
          <w:b/>
          <w:sz w:val="23"/>
        </w:rPr>
        <w:t>O pregão será destinado a exclusivamente à participação de Microempresa – ME – e Empresa de Pequeno Porte EPP –, considerando que os itens de contratação possuem valor de até R$ 80.000,00 (oitenta mil reais), bem como há um mínimo de 03 (três) fornecedores competitivos enquadrados como ME e EPP na região do Vale do aço, Governador Valadares e Caratinga (inciso I do art. 48 c/c inciso II do art. 49 da Lei Complementar nº. 123/2006).</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 Não poderão participar deste Pregão </w:t>
      </w:r>
      <w:proofErr w:type="gramStart"/>
      <w:r>
        <w:rPr>
          <w:rFonts w:ascii="Segoe UI" w:eastAsia="Segoe UI" w:hAnsi="Segoe UI" w:cs="Segoe UI"/>
        </w:rPr>
        <w:t>a(</w:t>
      </w:r>
      <w:proofErr w:type="gramEnd"/>
      <w:r>
        <w:rPr>
          <w:rFonts w:ascii="Segoe UI" w:eastAsia="Segoe UI" w:hAnsi="Segoe UI" w:cs="Segoe UI"/>
        </w:rPr>
        <w:t>s) licitante(s):</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550E11" w:rsidRDefault="00AC1603">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 xml:space="preserve">3.4. </w:t>
      </w:r>
      <w:proofErr w:type="gramStart"/>
      <w:r>
        <w:rPr>
          <w:rFonts w:ascii="Segoe UI" w:eastAsia="Segoe UI" w:hAnsi="Segoe UI" w:cs="Segoe UI"/>
        </w:rPr>
        <w:t>aplica</w:t>
      </w:r>
      <w:proofErr w:type="gramEnd"/>
      <w:r>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 xml:space="preserve">4. Da apresentação da proposta </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no Sistema NOVOBBMNET.</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550E11" w:rsidRDefault="00AC1603" w:rsidP="004C5C38">
      <w:pPr>
        <w:tabs>
          <w:tab w:val="left" w:pos="2268"/>
        </w:tabs>
        <w:spacing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 xml:space="preserve">5.1. </w:t>
      </w:r>
      <w:proofErr w:type="gramStart"/>
      <w:r>
        <w:rPr>
          <w:rFonts w:ascii="Segoe UI" w:eastAsia="Segoe UI" w:hAnsi="Segoe UI" w:cs="Segoe UI"/>
        </w:rPr>
        <w:t>O(</w:t>
      </w:r>
      <w:proofErr w:type="gramEnd"/>
      <w:r>
        <w:rPr>
          <w:rFonts w:ascii="Segoe UI" w:eastAsia="Segoe UI" w:hAnsi="Segoe UI" w:cs="Segoe UI"/>
        </w:rPr>
        <w:t>A) licitante da proposta provisoriamente vencedora deverá apresentar no sistema NOVOBBMNET.</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 xml:space="preserve">5.2. No caso </w:t>
      </w:r>
      <w:proofErr w:type="gramStart"/>
      <w:r>
        <w:rPr>
          <w:rFonts w:ascii="Segoe UI" w:eastAsia="Segoe UI" w:hAnsi="Segoe UI" w:cs="Segoe UI"/>
        </w:rPr>
        <w:t>do(</w:t>
      </w:r>
      <w:proofErr w:type="gramEnd"/>
      <w:r>
        <w:rPr>
          <w:rFonts w:ascii="Segoe UI" w:eastAsia="Segoe UI" w:hAnsi="Segoe UI" w:cs="Segoe UI"/>
        </w:rPr>
        <w:t xml:space="preserve">a) licitante da proposta provisoriamente vencedora não preencher os requisitos de habilitação, deverá ser chamado os licitantes subsequentes na ordem de classificação das propostas. </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 O critério de julgamento será menor preço Unitário.  </w:t>
      </w:r>
    </w:p>
    <w:p w:rsidR="00550E11" w:rsidRDefault="00AC55C3">
      <w:pPr>
        <w:spacing w:line="300" w:lineRule="auto"/>
        <w:jc w:val="both"/>
        <w:rPr>
          <w:rFonts w:ascii="Segoe UI" w:eastAsia="Segoe UI" w:hAnsi="Segoe UI" w:cs="Segoe UI"/>
        </w:rPr>
      </w:pPr>
      <w:r>
        <w:rPr>
          <w:rFonts w:ascii="Segoe UI" w:eastAsia="Segoe UI" w:hAnsi="Segoe UI" w:cs="Segoe UI"/>
        </w:rPr>
        <w:t>6.2. O modo de disputa será</w:t>
      </w:r>
      <w:r w:rsidR="00AC1603">
        <w:rPr>
          <w:rFonts w:ascii="Segoe UI" w:eastAsia="Segoe UI" w:hAnsi="Segoe UI" w:cs="Segoe UI"/>
        </w:rPr>
        <w:t xml:space="preserve"> ABERTO.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6.3. </w:t>
      </w:r>
      <w:proofErr w:type="gramStart"/>
      <w:r>
        <w:rPr>
          <w:rFonts w:ascii="Segoe UI" w:eastAsia="Segoe UI" w:hAnsi="Segoe UI" w:cs="Segoe UI"/>
        </w:rPr>
        <w:t>O(</w:t>
      </w:r>
      <w:proofErr w:type="gramEnd"/>
      <w:r>
        <w:rPr>
          <w:rFonts w:ascii="Segoe UI" w:eastAsia="Segoe UI" w:hAnsi="Segoe UI" w:cs="Segoe UI"/>
        </w:rPr>
        <w:t>A)s licitantes poderão retirar ou substituir a proposta até a abertura da sessão pública.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6.4. Após apresentação das propostas em envelope lacrado, </w:t>
      </w:r>
      <w:proofErr w:type="gramStart"/>
      <w:r>
        <w:rPr>
          <w:rFonts w:ascii="Segoe UI" w:eastAsia="Segoe UI" w:hAnsi="Segoe UI" w:cs="Segoe UI"/>
        </w:rPr>
        <w:t>o(</w:t>
      </w:r>
      <w:proofErr w:type="gramEnd"/>
      <w:r>
        <w:rPr>
          <w:rFonts w:ascii="Segoe UI" w:eastAsia="Segoe UI" w:hAnsi="Segoe UI" w:cs="Segoe UI"/>
        </w:rPr>
        <w:t>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w:t>
      </w:r>
    </w:p>
    <w:p w:rsidR="00550E11" w:rsidRDefault="00AC1603">
      <w:pPr>
        <w:tabs>
          <w:tab w:val="left" w:pos="426"/>
        </w:tabs>
        <w:spacing w:line="300" w:lineRule="auto"/>
        <w:jc w:val="both"/>
        <w:rPr>
          <w:rFonts w:ascii="Segoe UI" w:eastAsia="Segoe UI" w:hAnsi="Segoe UI" w:cs="Segoe UI"/>
        </w:rPr>
      </w:pPr>
      <w:r>
        <w:rPr>
          <w:rFonts w:ascii="Segoe UI" w:eastAsia="Segoe UI" w:hAnsi="Segoe UI" w:cs="Segoe UI"/>
        </w:rPr>
        <w:lastRenderedPageBreak/>
        <w:t xml:space="preserve">6.5. Iniciada a etapa competitiva, </w:t>
      </w:r>
      <w:proofErr w:type="gramStart"/>
      <w:r>
        <w:rPr>
          <w:rFonts w:ascii="Segoe UI" w:eastAsia="Segoe UI" w:hAnsi="Segoe UI" w:cs="Segoe UI"/>
        </w:rPr>
        <w:t>o(</w:t>
      </w:r>
      <w:proofErr w:type="gramEnd"/>
      <w:r>
        <w:rPr>
          <w:rFonts w:ascii="Segoe UI" w:eastAsia="Segoe UI" w:hAnsi="Segoe UI" w:cs="Segoe UI"/>
        </w:rPr>
        <w:t>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verbal, sendo imediatamente informados do seu recebimento e do valor consignado no registro.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licitante somente poderá oferecer valor inferior em relação ao último lance por ele ofertado e registrado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550E11" w:rsidRDefault="00AC1603">
      <w:pPr>
        <w:spacing w:line="300" w:lineRule="auto"/>
        <w:jc w:val="both"/>
        <w:rPr>
          <w:rFonts w:ascii="Segoe UI" w:eastAsia="Segoe UI" w:hAnsi="Segoe UI" w:cs="Segoe UI"/>
        </w:rPr>
      </w:pPr>
      <w:r>
        <w:rPr>
          <w:rFonts w:ascii="Segoe UI" w:eastAsia="Segoe UI" w:hAnsi="Segoe UI" w:cs="Segoe UI"/>
        </w:rPr>
        <w:t>6.8. Não haverá intervalo mínimo de diferença de valores ou percentuais entre os lances.</w:t>
      </w:r>
    </w:p>
    <w:p w:rsidR="00550E11" w:rsidRDefault="00AC1603">
      <w:pPr>
        <w:spacing w:line="300" w:lineRule="auto"/>
        <w:jc w:val="both"/>
        <w:rPr>
          <w:rFonts w:ascii="Segoe UI" w:eastAsia="Segoe UI" w:hAnsi="Segoe UI" w:cs="Segoe UI"/>
        </w:rPr>
      </w:pPr>
      <w:r>
        <w:rPr>
          <w:rFonts w:ascii="Segoe UI" w:eastAsia="Segoe UI" w:hAnsi="Segoe UI" w:cs="Segoe UI"/>
        </w:rPr>
        <w:t>6.9. Havendo lances iguais ao menor já ofertado, prevalecerá aquele que for recebido e registrado primeiro no sistema.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6.10. Caso </w:t>
      </w:r>
      <w:proofErr w:type="gramStart"/>
      <w:r>
        <w:rPr>
          <w:rFonts w:ascii="Segoe UI" w:eastAsia="Segoe UI" w:hAnsi="Segoe UI" w:cs="Segoe UI"/>
        </w:rPr>
        <w:t>o(</w:t>
      </w:r>
      <w:proofErr w:type="gramEnd"/>
      <w:r>
        <w:rPr>
          <w:rFonts w:ascii="Segoe UI" w:eastAsia="Segoe UI" w:hAnsi="Segoe UI" w:cs="Segoe UI"/>
        </w:rPr>
        <w:t>a) licitante não apresente lances, concorrerá com o valor de sua proposta.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6.11. Durante o procedimento, </w:t>
      </w:r>
      <w:proofErr w:type="gramStart"/>
      <w:r>
        <w:rPr>
          <w:rFonts w:ascii="Segoe UI" w:eastAsia="Segoe UI" w:hAnsi="Segoe UI" w:cs="Segoe UI"/>
        </w:rPr>
        <w:t>a(</w:t>
      </w:r>
      <w:proofErr w:type="gramEnd"/>
      <w:r>
        <w:rPr>
          <w:rFonts w:ascii="Segoe UI" w:eastAsia="Segoe UI" w:hAnsi="Segoe UI" w:cs="Segoe UI"/>
        </w:rPr>
        <w:t>s) licitante(s) será(</w:t>
      </w:r>
      <w:proofErr w:type="spellStart"/>
      <w:r>
        <w:rPr>
          <w:rFonts w:ascii="Segoe UI" w:eastAsia="Segoe UI" w:hAnsi="Segoe UI" w:cs="Segoe UI"/>
        </w:rPr>
        <w:t>ão</w:t>
      </w:r>
      <w:proofErr w:type="spellEnd"/>
      <w:r>
        <w:rPr>
          <w:rFonts w:ascii="Segoe UI" w:eastAsia="Segoe UI" w:hAnsi="Segoe UI" w:cs="Segoe UI"/>
        </w:rPr>
        <w:t>) informada(s), em tempo real, do valor do menor lance registrado.</w:t>
      </w:r>
    </w:p>
    <w:p w:rsidR="00550E11" w:rsidRDefault="00AC1603">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550E11" w:rsidRDefault="00AC1603">
      <w:pPr>
        <w:spacing w:line="300" w:lineRule="auto"/>
        <w:jc w:val="both"/>
        <w:rPr>
          <w:rFonts w:ascii="Segoe UI" w:eastAsia="Segoe UI" w:hAnsi="Segoe UI" w:cs="Segoe UI"/>
        </w:rPr>
      </w:pPr>
      <w:r>
        <w:rPr>
          <w:rFonts w:ascii="Segoe UI" w:eastAsia="Segoe UI" w:hAnsi="Segoe UI" w:cs="Segoe UI"/>
        </w:rPr>
        <w:t>6.13. Será assegurado, como critério de desempate, preferência de contratação para ME e EPP.</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550E11" w:rsidRDefault="00AC1603">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6.13.2.2. Não ocorrendo o que prevê o subitem 6.13.2.1, serão convocadas </w:t>
      </w:r>
      <w:proofErr w:type="gramStart"/>
      <w:r>
        <w:rPr>
          <w:rFonts w:ascii="Segoe UI" w:eastAsia="Segoe UI" w:hAnsi="Segoe UI" w:cs="Segoe UI"/>
        </w:rPr>
        <w:t>o(</w:t>
      </w:r>
      <w:proofErr w:type="gramEnd"/>
      <w:r>
        <w:rPr>
          <w:rFonts w:ascii="Segoe UI" w:eastAsia="Segoe UI" w:hAnsi="Segoe UI" w:cs="Segoe UI"/>
        </w:rPr>
        <w:t>a)(s) licitante(s) remanescente(s) que porventura enquadrarem na hipótese do subitem 6.13.1, na ordem classificatória, para o exercício do mesmo direito.</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6.13.3. Na hipótese da não-contratação nos termos deste subitem, o objeto licitado será adjudicado em favor da proposta originalmente vencedora do certame. </w:t>
      </w:r>
    </w:p>
    <w:p w:rsidR="00550E11" w:rsidRDefault="00AC1603">
      <w:pPr>
        <w:spacing w:line="300" w:lineRule="auto"/>
        <w:jc w:val="both"/>
        <w:rPr>
          <w:rFonts w:ascii="Segoe UI" w:eastAsia="Segoe UI" w:hAnsi="Segoe UI" w:cs="Segoe UI"/>
          <w:b/>
        </w:rPr>
      </w:pPr>
      <w:r>
        <w:rPr>
          <w:rFonts w:ascii="Segoe UI" w:eastAsia="Segoe UI" w:hAnsi="Segoe UI" w:cs="Segoe UI"/>
          <w:b/>
        </w:rPr>
        <w:t>7.1. Habilitação jurídica:</w:t>
      </w:r>
    </w:p>
    <w:p w:rsidR="00550E11" w:rsidRDefault="00AC1603">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550E11" w:rsidRDefault="00AC1603">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550E11" w:rsidRDefault="00AC1603">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Default="00AC1603">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550E11" w:rsidRDefault="00AC1603">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550E11" w:rsidRDefault="00AC1603">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Default="00AC1603">
      <w:pPr>
        <w:spacing w:line="300" w:lineRule="auto"/>
        <w:jc w:val="both"/>
        <w:rPr>
          <w:rFonts w:ascii="Segoe UI" w:eastAsia="Segoe UI" w:hAnsi="Segoe UI" w:cs="Segoe UI"/>
        </w:rPr>
      </w:pPr>
      <w:r>
        <w:rPr>
          <w:rFonts w:ascii="Segoe UI" w:eastAsia="Segoe UI" w:hAnsi="Segoe UI" w:cs="Segoe UI"/>
        </w:rPr>
        <w:t>7.1.7. Os documentos apresentados deverão estar acompanhados de todas as alterações ou da consolidação respectiva.</w:t>
      </w:r>
    </w:p>
    <w:p w:rsidR="00550E11" w:rsidRDefault="00AC1603">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550E11" w:rsidRDefault="00AC1603">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7.2.2.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550E11" w:rsidRDefault="00AC1603">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7.2.4. Prova de regularidade perante a Fazenda Estadual;</w:t>
      </w:r>
    </w:p>
    <w:p w:rsidR="00550E11" w:rsidRDefault="00AC1603">
      <w:pPr>
        <w:spacing w:line="300" w:lineRule="auto"/>
        <w:jc w:val="both"/>
        <w:rPr>
          <w:rFonts w:ascii="Segoe UI" w:eastAsia="Segoe UI" w:hAnsi="Segoe UI" w:cs="Segoe UI"/>
        </w:rPr>
      </w:pPr>
      <w:r>
        <w:rPr>
          <w:rFonts w:ascii="Segoe UI" w:eastAsia="Segoe UI" w:hAnsi="Segoe UI" w:cs="Segoe UI"/>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Default="00AC1603">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550E11" w:rsidRDefault="00AC1603">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550E11" w:rsidRDefault="00AC1603">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w:t>
      </w:r>
    </w:p>
    <w:p w:rsidR="00550E11" w:rsidRDefault="00AC55C3">
      <w:pPr>
        <w:spacing w:line="300" w:lineRule="auto"/>
        <w:jc w:val="both"/>
        <w:rPr>
          <w:rFonts w:ascii="Segoe UI" w:eastAsia="Segoe UI" w:hAnsi="Segoe UI" w:cs="Segoe UI"/>
          <w:b/>
        </w:rPr>
      </w:pPr>
      <w:r>
        <w:rPr>
          <w:rFonts w:ascii="Segoe UI" w:eastAsia="Segoe UI" w:hAnsi="Segoe UI" w:cs="Segoe UI"/>
          <w:b/>
        </w:rPr>
        <w:t>7.3</w:t>
      </w:r>
      <w:r w:rsidR="00AC1603">
        <w:rPr>
          <w:rFonts w:ascii="Segoe UI" w:eastAsia="Segoe UI" w:hAnsi="Segoe UI" w:cs="Segoe UI"/>
          <w:b/>
        </w:rPr>
        <w:t>. Habilitação econômico-financeira</w:t>
      </w:r>
      <w:r w:rsidR="00972298">
        <w:rPr>
          <w:rFonts w:ascii="Segoe UI" w:eastAsia="Segoe UI" w:hAnsi="Segoe UI" w:cs="Segoe UI"/>
          <w:b/>
        </w:rPr>
        <w:t xml:space="preserve"> e </w:t>
      </w:r>
      <w:r w:rsidR="00972298" w:rsidRPr="007F0F2D">
        <w:rPr>
          <w:rFonts w:ascii="Segoe UI" w:hAnsi="Segoe UI" w:cs="Segoe UI"/>
          <w:b/>
          <w:bCs/>
        </w:rPr>
        <w:t>Da qualificação técnica</w:t>
      </w:r>
    </w:p>
    <w:p w:rsidR="00550E11" w:rsidRDefault="00AC55C3">
      <w:pPr>
        <w:spacing w:line="300" w:lineRule="auto"/>
        <w:jc w:val="both"/>
        <w:rPr>
          <w:rFonts w:ascii="Segoe UI" w:eastAsia="Segoe UI" w:hAnsi="Segoe UI" w:cs="Segoe UI"/>
        </w:rPr>
      </w:pPr>
      <w:r>
        <w:rPr>
          <w:rFonts w:ascii="Segoe UI" w:eastAsia="Segoe UI" w:hAnsi="Segoe UI" w:cs="Segoe UI"/>
        </w:rPr>
        <w:t>7.3</w:t>
      </w:r>
      <w:r w:rsidR="00AC1603">
        <w:rPr>
          <w:rFonts w:ascii="Segoe UI" w:eastAsia="Segoe UI" w:hAnsi="Segoe UI" w:cs="Segoe UI"/>
        </w:rPr>
        <w:t>.1. Certidão negativa de feitos sobre falência expedida pelo distribuidor da sede da licitante.</w:t>
      </w:r>
    </w:p>
    <w:p w:rsidR="00A12790" w:rsidRPr="007F0F2D" w:rsidRDefault="00AC55C3" w:rsidP="00A12790">
      <w:pPr>
        <w:jc w:val="both"/>
        <w:rPr>
          <w:rFonts w:ascii="Segoe UI" w:hAnsi="Segoe UI" w:cs="Segoe UI"/>
        </w:rPr>
      </w:pPr>
      <w:r>
        <w:rPr>
          <w:rFonts w:ascii="Segoe UI" w:hAnsi="Segoe UI" w:cs="Segoe UI"/>
        </w:rPr>
        <w:t>7.3</w:t>
      </w:r>
      <w:r w:rsidR="00972298">
        <w:rPr>
          <w:rFonts w:ascii="Segoe UI" w:hAnsi="Segoe UI" w:cs="Segoe UI"/>
        </w:rPr>
        <w:t>.2.</w:t>
      </w:r>
      <w:r w:rsidR="00A12790" w:rsidRPr="007F0F2D">
        <w:rPr>
          <w:rFonts w:ascii="Segoe UI" w:hAnsi="Segoe UI" w:cs="Segoe UI"/>
        </w:rPr>
        <w:t xml:space="preserve"> ATESTADO DE CAPACIDADE TÉCNICA:</w:t>
      </w:r>
      <w:r w:rsidR="00A12790">
        <w:rPr>
          <w:rFonts w:ascii="Segoe UI" w:hAnsi="Segoe UI" w:cs="Segoe UI"/>
        </w:rPr>
        <w:t xml:space="preserve"> </w:t>
      </w:r>
      <w:r w:rsidR="00A12790" w:rsidRPr="007F0F2D">
        <w:rPr>
          <w:rFonts w:ascii="Segoe UI" w:hAnsi="Segoe UI" w:cs="Segoe UI"/>
        </w:rPr>
        <w:t xml:space="preserve">Atestado de fornecimento emitido por entidade de direito público ou privado comprovando a aptidão da licitante para o fornecimento </w:t>
      </w:r>
      <w:proofErr w:type="gramStart"/>
      <w:r w:rsidR="00A12790" w:rsidRPr="007F0F2D">
        <w:rPr>
          <w:rFonts w:ascii="Segoe UI" w:hAnsi="Segoe UI" w:cs="Segoe UI"/>
        </w:rPr>
        <w:t>do(</w:t>
      </w:r>
      <w:proofErr w:type="gramEnd"/>
      <w:r w:rsidR="00A12790" w:rsidRPr="007F0F2D">
        <w:rPr>
          <w:rFonts w:ascii="Segoe UI" w:hAnsi="Segoe UI" w:cs="Segoe UI"/>
        </w:rPr>
        <w:t xml:space="preserve">s) produto(s) idêntico(s) ou similar(es) aos objetos licitados, devidamente assinado e, preferencialmente, em papel timbrado da empresa ou órgão tomador do fornecimento. </w:t>
      </w:r>
    </w:p>
    <w:p w:rsidR="00A12790" w:rsidRPr="007F0F2D" w:rsidRDefault="00AC55C3" w:rsidP="00A12790">
      <w:pPr>
        <w:jc w:val="both"/>
        <w:rPr>
          <w:rFonts w:ascii="Segoe UI" w:hAnsi="Segoe UI" w:cs="Segoe UI"/>
        </w:rPr>
      </w:pPr>
      <w:r>
        <w:rPr>
          <w:rFonts w:ascii="Segoe UI" w:hAnsi="Segoe UI" w:cs="Segoe UI"/>
        </w:rPr>
        <w:t>7.3</w:t>
      </w:r>
      <w:r w:rsidR="008D4FB5">
        <w:rPr>
          <w:rFonts w:ascii="Segoe UI" w:hAnsi="Segoe UI" w:cs="Segoe UI"/>
        </w:rPr>
        <w:t>.3</w:t>
      </w:r>
      <w:r w:rsidR="00A12790" w:rsidRPr="007F0F2D">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A12790" w:rsidRPr="007F0F2D" w:rsidRDefault="00AC55C3" w:rsidP="00A12790">
      <w:pPr>
        <w:jc w:val="both"/>
        <w:rPr>
          <w:rFonts w:ascii="Segoe UI" w:hAnsi="Segoe UI" w:cs="Segoe UI"/>
        </w:rPr>
      </w:pPr>
      <w:r>
        <w:rPr>
          <w:rFonts w:ascii="Segoe UI" w:hAnsi="Segoe UI" w:cs="Segoe UI"/>
        </w:rPr>
        <w:t>7.3</w:t>
      </w:r>
      <w:r w:rsidR="008D4FB5">
        <w:rPr>
          <w:rFonts w:ascii="Segoe UI" w:hAnsi="Segoe UI" w:cs="Segoe UI"/>
        </w:rPr>
        <w:t>.4</w:t>
      </w:r>
      <w:r w:rsidR="00A12790" w:rsidRPr="007F0F2D">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A12790" w:rsidRPr="007F0F2D" w:rsidRDefault="00A12790" w:rsidP="00A12790">
      <w:pPr>
        <w:jc w:val="both"/>
        <w:rPr>
          <w:rFonts w:ascii="Segoe UI" w:eastAsia="Segoe UI" w:hAnsi="Segoe UI" w:cs="Segoe UI"/>
          <w:sz w:val="23"/>
        </w:rPr>
      </w:pPr>
      <w:r w:rsidRPr="007F0F2D">
        <w:rPr>
          <w:rFonts w:ascii="Segoe UI" w:hAnsi="Segoe UI" w:cs="Segoe UI"/>
        </w:rPr>
        <w:t xml:space="preserve"> </w:t>
      </w:r>
      <w:r w:rsidR="00AC55C3">
        <w:rPr>
          <w:rFonts w:ascii="Segoe UI" w:hAnsi="Segoe UI" w:cs="Segoe UI"/>
        </w:rPr>
        <w:t>7.3</w:t>
      </w:r>
      <w:r w:rsidR="008D4FB5">
        <w:rPr>
          <w:rFonts w:ascii="Segoe UI" w:hAnsi="Segoe UI" w:cs="Segoe UI"/>
        </w:rPr>
        <w:t>.5</w:t>
      </w:r>
      <w:r w:rsidRPr="007F0F2D">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7F0F2D">
        <w:rPr>
          <w:rFonts w:ascii="Segoe UI" w:hAnsi="Segoe UI" w:cs="Segoe UI"/>
        </w:rPr>
        <w:t>prints</w:t>
      </w:r>
      <w:proofErr w:type="spellEnd"/>
      <w:r w:rsidRPr="007F0F2D">
        <w:rPr>
          <w:rFonts w:ascii="Segoe UI" w:hAnsi="Segoe UI" w:cs="Segoe UI"/>
        </w:rPr>
        <w:t>” da página do DOU na internet ou “</w:t>
      </w:r>
      <w:proofErr w:type="spellStart"/>
      <w:r w:rsidRPr="007F0F2D">
        <w:rPr>
          <w:rFonts w:ascii="Segoe UI" w:hAnsi="Segoe UI" w:cs="Segoe UI"/>
        </w:rPr>
        <w:t>prints</w:t>
      </w:r>
      <w:proofErr w:type="spellEnd"/>
      <w:r w:rsidRPr="007F0F2D">
        <w:rPr>
          <w:rFonts w:ascii="Segoe UI" w:hAnsi="Segoe UI" w:cs="Segoe UI"/>
        </w:rPr>
        <w:t>” da página da ANVISA na internet, os quais estarão sujeitos à confirmação pelo setor técnico competente;</w:t>
      </w:r>
    </w:p>
    <w:p w:rsidR="00550E11" w:rsidRDefault="00AC55C3">
      <w:pPr>
        <w:spacing w:line="300" w:lineRule="auto"/>
        <w:jc w:val="both"/>
        <w:rPr>
          <w:rFonts w:ascii="Segoe UI" w:eastAsia="Segoe UI" w:hAnsi="Segoe UI" w:cs="Segoe UI"/>
          <w:b/>
        </w:rPr>
      </w:pPr>
      <w:r>
        <w:rPr>
          <w:rFonts w:ascii="Segoe UI" w:eastAsia="Segoe UI" w:hAnsi="Segoe UI" w:cs="Segoe UI"/>
          <w:b/>
        </w:rPr>
        <w:lastRenderedPageBreak/>
        <w:t>7.4</w:t>
      </w:r>
      <w:r w:rsidR="00AC1603">
        <w:rPr>
          <w:rFonts w:ascii="Segoe UI" w:eastAsia="Segoe UI" w:hAnsi="Segoe UI" w:cs="Segoe UI"/>
          <w:b/>
        </w:rPr>
        <w:t>. Habilitação por declaração</w:t>
      </w:r>
    </w:p>
    <w:p w:rsidR="00550E11" w:rsidRDefault="00AC55C3">
      <w:pPr>
        <w:spacing w:line="300" w:lineRule="auto"/>
        <w:jc w:val="both"/>
        <w:rPr>
          <w:rFonts w:ascii="Segoe UI" w:eastAsia="Segoe UI" w:hAnsi="Segoe UI" w:cs="Segoe UI"/>
        </w:rPr>
      </w:pPr>
      <w:r>
        <w:rPr>
          <w:rFonts w:ascii="Segoe UI" w:eastAsia="Segoe UI" w:hAnsi="Segoe UI" w:cs="Segoe UI"/>
        </w:rPr>
        <w:t>7.4</w:t>
      </w:r>
      <w:r w:rsidR="00AC1603">
        <w:rPr>
          <w:rFonts w:ascii="Segoe UI" w:eastAsia="Segoe UI" w:hAnsi="Segoe UI" w:cs="Segoe UI"/>
        </w:rPr>
        <w:t xml:space="preserve">.1. Declaração de que cumpre as exigências de reserva de cargos para pessoa com deficiência e para reabilitação da Previdência Social, previstas em lei e outras normas específicas </w:t>
      </w:r>
      <w:r w:rsidR="00AC1603">
        <w:rPr>
          <w:rFonts w:ascii="Segoe UI" w:eastAsia="Segoe UI" w:hAnsi="Segoe UI" w:cs="Segoe UI"/>
          <w:b/>
          <w:color w:val="000000"/>
        </w:rPr>
        <w:t xml:space="preserve">ou </w:t>
      </w:r>
      <w:r w:rsidR="00AC1603">
        <w:rPr>
          <w:rFonts w:ascii="Segoe UI" w:eastAsia="Segoe UI" w:hAnsi="Segoe UI" w:cs="Segoe UI"/>
          <w:color w:val="000000"/>
        </w:rPr>
        <w:t xml:space="preserve">é desobrigado de cumprir as exigências de reserva de cargos para pessoa com deficiência e para reabilitação da Previdência Social, conforme previsto em lei e outras normas específica, </w:t>
      </w:r>
      <w:proofErr w:type="gramStart"/>
      <w:r w:rsidR="00AC1603">
        <w:rPr>
          <w:rFonts w:ascii="Segoe UI" w:eastAsia="Segoe UI" w:hAnsi="Segoe UI" w:cs="Segoe UI"/>
          <w:color w:val="000000"/>
        </w:rPr>
        <w:t xml:space="preserve">conforme </w:t>
      </w:r>
      <w:r w:rsidR="00AC1603">
        <w:rPr>
          <w:rFonts w:ascii="Segoe UI" w:eastAsia="Segoe UI" w:hAnsi="Segoe UI" w:cs="Segoe UI"/>
          <w:b/>
          <w:color w:val="000000"/>
        </w:rPr>
        <w:t>Anexo</w:t>
      </w:r>
      <w:proofErr w:type="gramEnd"/>
      <w:r w:rsidR="00AC1603">
        <w:rPr>
          <w:rFonts w:ascii="Segoe UI" w:eastAsia="Segoe UI" w:hAnsi="Segoe UI" w:cs="Segoe UI"/>
          <w:b/>
          <w:color w:val="000000"/>
        </w:rPr>
        <w:t xml:space="preserve"> V</w:t>
      </w:r>
      <w:r w:rsidR="00AC1603">
        <w:rPr>
          <w:rFonts w:ascii="Segoe UI" w:eastAsia="Segoe UI" w:hAnsi="Segoe UI" w:cs="Segoe UI"/>
        </w:rPr>
        <w:t>.</w:t>
      </w:r>
    </w:p>
    <w:p w:rsidR="00550E11" w:rsidRDefault="00AC55C3">
      <w:pPr>
        <w:spacing w:line="300" w:lineRule="auto"/>
        <w:jc w:val="both"/>
        <w:rPr>
          <w:rFonts w:ascii="Segoe UI" w:eastAsia="Segoe UI" w:hAnsi="Segoe UI" w:cs="Segoe UI"/>
        </w:rPr>
      </w:pPr>
      <w:r>
        <w:rPr>
          <w:rFonts w:ascii="Segoe UI" w:eastAsia="Segoe UI" w:hAnsi="Segoe UI" w:cs="Segoe UI"/>
        </w:rPr>
        <w:t>7.5</w:t>
      </w:r>
      <w:r w:rsidR="00AC1603">
        <w:rPr>
          <w:rFonts w:ascii="Segoe UI" w:eastAsia="Segoe UI" w:hAnsi="Segoe UI" w:cs="Segoe UI"/>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Default="00AC55C3">
      <w:pPr>
        <w:spacing w:line="300" w:lineRule="auto"/>
        <w:jc w:val="both"/>
        <w:rPr>
          <w:rFonts w:ascii="Segoe UI" w:eastAsia="Segoe UI" w:hAnsi="Segoe UI" w:cs="Segoe UI"/>
        </w:rPr>
      </w:pPr>
      <w:r>
        <w:rPr>
          <w:rFonts w:ascii="Segoe UI" w:eastAsia="Segoe UI" w:hAnsi="Segoe UI" w:cs="Segoe UI"/>
        </w:rPr>
        <w:t>7.6</w:t>
      </w:r>
      <w:r w:rsidR="00AC1603">
        <w:rPr>
          <w:rFonts w:ascii="Segoe UI" w:eastAsia="Segoe UI" w:hAnsi="Segoe UI" w:cs="Segoe UI"/>
        </w:rPr>
        <w:t>. Após a entrega dos documentos para habilitação, não será permitida a substituição ou apresentação de novos documentos, salvo em sede de diligência, para:</w:t>
      </w:r>
    </w:p>
    <w:p w:rsidR="00550E11" w:rsidRDefault="00AC55C3">
      <w:pPr>
        <w:spacing w:line="300" w:lineRule="auto"/>
        <w:jc w:val="both"/>
        <w:rPr>
          <w:rFonts w:ascii="Segoe UI" w:eastAsia="Segoe UI" w:hAnsi="Segoe UI" w:cs="Segoe UI"/>
        </w:rPr>
      </w:pPr>
      <w:r>
        <w:rPr>
          <w:rFonts w:ascii="Segoe UI" w:eastAsia="Segoe UI" w:hAnsi="Segoe UI" w:cs="Segoe UI"/>
        </w:rPr>
        <w:t>7.6</w:t>
      </w:r>
      <w:r w:rsidR="00AC1603">
        <w:rPr>
          <w:rFonts w:ascii="Segoe UI" w:eastAsia="Segoe UI" w:hAnsi="Segoe UI" w:cs="Segoe UI"/>
        </w:rPr>
        <w:t xml:space="preserve">.1. </w:t>
      </w:r>
      <w:proofErr w:type="gramStart"/>
      <w:r w:rsidR="00AC1603">
        <w:rPr>
          <w:rFonts w:ascii="Segoe UI" w:eastAsia="Segoe UI" w:hAnsi="Segoe UI" w:cs="Segoe UI"/>
        </w:rPr>
        <w:t>complementação</w:t>
      </w:r>
      <w:proofErr w:type="gramEnd"/>
      <w:r w:rsidR="00AC1603">
        <w:rPr>
          <w:rFonts w:ascii="Segoe UI" w:eastAsia="Segoe UI" w:hAnsi="Segoe UI" w:cs="Segoe UI"/>
        </w:rPr>
        <w:t xml:space="preserve"> de informações acerca dos documentos já apresentados pela(s) licitante(s) e desde que necessária para apurar fatos existentes à época da abertura do certame;</w:t>
      </w:r>
    </w:p>
    <w:p w:rsidR="00550E11" w:rsidRDefault="00AC55C3">
      <w:pPr>
        <w:spacing w:line="300" w:lineRule="auto"/>
        <w:jc w:val="both"/>
        <w:rPr>
          <w:rFonts w:ascii="Segoe UI" w:eastAsia="Segoe UI" w:hAnsi="Segoe UI" w:cs="Segoe UI"/>
        </w:rPr>
      </w:pPr>
      <w:r>
        <w:rPr>
          <w:rFonts w:ascii="Segoe UI" w:eastAsia="Segoe UI" w:hAnsi="Segoe UI" w:cs="Segoe UI"/>
        </w:rPr>
        <w:t>7.6</w:t>
      </w:r>
      <w:r w:rsidR="00AC1603">
        <w:rPr>
          <w:rFonts w:ascii="Segoe UI" w:eastAsia="Segoe UI" w:hAnsi="Segoe UI" w:cs="Segoe UI"/>
        </w:rPr>
        <w:t xml:space="preserve">.2. </w:t>
      </w:r>
      <w:proofErr w:type="gramStart"/>
      <w:r w:rsidR="00AC1603">
        <w:rPr>
          <w:rFonts w:ascii="Segoe UI" w:eastAsia="Segoe UI" w:hAnsi="Segoe UI" w:cs="Segoe UI"/>
        </w:rPr>
        <w:t>atualização</w:t>
      </w:r>
      <w:proofErr w:type="gramEnd"/>
      <w:r w:rsidR="00AC1603">
        <w:rPr>
          <w:rFonts w:ascii="Segoe UI" w:eastAsia="Segoe UI" w:hAnsi="Segoe UI" w:cs="Segoe UI"/>
        </w:rPr>
        <w:t xml:space="preserve"> de documentos cuja validade tenha expirado após a data de recebimento das propostas.</w:t>
      </w:r>
    </w:p>
    <w:p w:rsidR="00550E11" w:rsidRDefault="00AC55C3">
      <w:pPr>
        <w:spacing w:line="300" w:lineRule="auto"/>
        <w:jc w:val="both"/>
        <w:rPr>
          <w:rFonts w:ascii="Segoe UI" w:eastAsia="Segoe UI" w:hAnsi="Segoe UI" w:cs="Segoe UI"/>
        </w:rPr>
      </w:pPr>
      <w:r>
        <w:rPr>
          <w:rFonts w:ascii="Segoe UI" w:eastAsia="Segoe UI" w:hAnsi="Segoe UI" w:cs="Segoe UI"/>
        </w:rPr>
        <w:t>7.7</w:t>
      </w:r>
      <w:r w:rsidR="00AC1603">
        <w:rPr>
          <w:rFonts w:ascii="Segoe UI" w:eastAsia="Segoe UI" w:hAnsi="Segoe UI" w:cs="Segoe UI"/>
        </w:rPr>
        <w:t xml:space="preserve">. Na análise dos documentos de habilitação, a comissão de licitação, após provocação </w:t>
      </w:r>
      <w:proofErr w:type="gramStart"/>
      <w:r w:rsidR="00AC1603">
        <w:rPr>
          <w:rFonts w:ascii="Segoe UI" w:eastAsia="Segoe UI" w:hAnsi="Segoe UI" w:cs="Segoe UI"/>
        </w:rPr>
        <w:t>do(</w:t>
      </w:r>
      <w:proofErr w:type="gramEnd"/>
      <w:r w:rsidR="00AC1603">
        <w:rPr>
          <w:rFonts w:ascii="Segoe UI" w:eastAsia="Segoe UI" w:hAnsi="Segoe UI" w:cs="Segoe UI"/>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50E11" w:rsidRDefault="00AC55C3">
      <w:pPr>
        <w:spacing w:line="300" w:lineRule="auto"/>
        <w:jc w:val="both"/>
        <w:rPr>
          <w:rFonts w:ascii="Segoe UI" w:eastAsia="Segoe UI" w:hAnsi="Segoe UI" w:cs="Segoe UI"/>
        </w:rPr>
      </w:pPr>
      <w:r>
        <w:rPr>
          <w:rFonts w:ascii="Segoe UI" w:eastAsia="Segoe UI" w:hAnsi="Segoe UI" w:cs="Segoe UI"/>
        </w:rPr>
        <w:t>7.8</w:t>
      </w:r>
      <w:r w:rsidR="00AC1603">
        <w:rPr>
          <w:rFonts w:ascii="Segoe UI" w:eastAsia="Segoe UI" w:hAnsi="Segoe UI" w:cs="Segoe UI"/>
        </w:rPr>
        <w:t>. Os documentos de habilitação poderá ser:</w:t>
      </w:r>
    </w:p>
    <w:p w:rsidR="00550E11" w:rsidRDefault="00AC55C3">
      <w:pPr>
        <w:spacing w:line="300" w:lineRule="auto"/>
        <w:jc w:val="both"/>
        <w:rPr>
          <w:rFonts w:ascii="Segoe UI" w:eastAsia="Segoe UI" w:hAnsi="Segoe UI" w:cs="Segoe UI"/>
        </w:rPr>
      </w:pPr>
      <w:r>
        <w:rPr>
          <w:rFonts w:ascii="Segoe UI" w:eastAsia="Segoe UI" w:hAnsi="Segoe UI" w:cs="Segoe UI"/>
        </w:rPr>
        <w:t>7.8</w:t>
      </w:r>
      <w:r w:rsidR="00AC1603">
        <w:rPr>
          <w:rFonts w:ascii="Segoe UI" w:eastAsia="Segoe UI" w:hAnsi="Segoe UI" w:cs="Segoe UI"/>
        </w:rPr>
        <w:t xml:space="preserve">.1. </w:t>
      </w:r>
      <w:proofErr w:type="gramStart"/>
      <w:r w:rsidR="00AC1603">
        <w:rPr>
          <w:rFonts w:ascii="Segoe UI" w:eastAsia="Segoe UI" w:hAnsi="Segoe UI" w:cs="Segoe UI"/>
        </w:rPr>
        <w:t>apresentada</w:t>
      </w:r>
      <w:proofErr w:type="gramEnd"/>
      <w:r w:rsidR="00AC1603">
        <w:rPr>
          <w:rFonts w:ascii="Segoe UI" w:eastAsia="Segoe UI" w:hAnsi="Segoe UI" w:cs="Segoe UI"/>
        </w:rPr>
        <w:t xml:space="preserve"> em original, por cópia ou por qualquer outro meio expressamente admitido pela Administração;</w:t>
      </w:r>
    </w:p>
    <w:p w:rsidR="00550E11" w:rsidRDefault="00AC55C3">
      <w:pPr>
        <w:spacing w:after="0" w:line="300" w:lineRule="auto"/>
        <w:jc w:val="both"/>
        <w:rPr>
          <w:rFonts w:ascii="Segoe UI" w:eastAsia="Segoe UI" w:hAnsi="Segoe UI" w:cs="Segoe UI"/>
          <w:b/>
        </w:rPr>
      </w:pPr>
      <w:r>
        <w:rPr>
          <w:rFonts w:ascii="Segoe UI" w:eastAsia="Segoe UI" w:hAnsi="Segoe UI" w:cs="Segoe UI"/>
        </w:rPr>
        <w:t>7.8</w:t>
      </w:r>
      <w:r w:rsidR="00AC1603">
        <w:rPr>
          <w:rFonts w:ascii="Segoe UI" w:eastAsia="Segoe UI" w:hAnsi="Segoe UI" w:cs="Segoe UI"/>
        </w:rPr>
        <w:t xml:space="preserve">.2. </w:t>
      </w:r>
      <w:proofErr w:type="gramStart"/>
      <w:r w:rsidR="00AC1603">
        <w:rPr>
          <w:rFonts w:ascii="Segoe UI" w:eastAsia="Segoe UI" w:hAnsi="Segoe UI" w:cs="Segoe UI"/>
        </w:rPr>
        <w:t>substituída</w:t>
      </w:r>
      <w:proofErr w:type="gramEnd"/>
      <w:r w:rsidR="00AC1603">
        <w:rPr>
          <w:rFonts w:ascii="Segoe UI" w:eastAsia="Segoe UI" w:hAnsi="Segoe UI" w:cs="Segoe UI"/>
        </w:rPr>
        <w:t xml:space="preserve"> por registro cadastral emitido pela Administração, desde que o registro tenha sido feito em obediência ao disposta na Lei nº. 14.133/2021.</w:t>
      </w:r>
    </w:p>
    <w:p w:rsidR="00550E11" w:rsidRDefault="00550E11">
      <w:pPr>
        <w:spacing w:after="0" w:line="300" w:lineRule="auto"/>
        <w:jc w:val="both"/>
        <w:rPr>
          <w:rFonts w:ascii="Segoe UI" w:eastAsia="Segoe UI" w:hAnsi="Segoe UI" w:cs="Segoe UI"/>
          <w:b/>
        </w:rPr>
      </w:pPr>
    </w:p>
    <w:p w:rsidR="00550E11" w:rsidRDefault="00AC1603">
      <w:pPr>
        <w:spacing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 Qualquer pessoa é parte legítima para impugnar edital de licitação por irregularidade na aplicação da Lei nº. 14.133/2021 ou para solicitar esclarecimento sobre os seus </w:t>
      </w:r>
      <w:r>
        <w:rPr>
          <w:rFonts w:ascii="Segoe UI" w:eastAsia="Segoe UI" w:hAnsi="Segoe UI" w:cs="Segoe UI"/>
        </w:rPr>
        <w:lastRenderedPageBreak/>
        <w:t>termos, devendo protocolar o pedido até 03 (três) dias úteis antes da data de abertura do certame.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8.1.1. A resposta à impugnação ou ao pedido de esclarecimento será divulgada no sítio </w:t>
      </w:r>
      <w:r>
        <w:rPr>
          <w:rFonts w:ascii="Segoe UI" w:eastAsia="Segoe UI" w:hAnsi="Segoe UI" w:cs="Segoe UI"/>
          <w:u w:val="single"/>
        </w:rPr>
        <w:t>do Portal da Transparência</w:t>
      </w:r>
      <w:r>
        <w:rPr>
          <w:rFonts w:ascii="Segoe UI" w:eastAsia="Segoe UI" w:hAnsi="Segoe UI" w:cs="Segoe UI"/>
        </w:rPr>
        <w:t xml:space="preserve"> no prazo de até 03 (três) dias úteis, limitando ao último dia anterior à data de abertura do certame.</w:t>
      </w:r>
    </w:p>
    <w:p w:rsidR="00550E11" w:rsidRDefault="00AC1603">
      <w:pPr>
        <w:spacing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w:t>
      </w:r>
      <w:proofErr w:type="gramStart"/>
      <w:r>
        <w:rPr>
          <w:rFonts w:ascii="Segoe UI" w:eastAsia="Segoe UI" w:hAnsi="Segoe UI" w:cs="Segoe UI"/>
        </w:rPr>
        <w:t>escrito</w:t>
      </w:r>
      <w:proofErr w:type="gramEnd"/>
      <w:r>
        <w:rPr>
          <w:rFonts w:ascii="Segoe UI" w:eastAsia="Segoe UI" w:hAnsi="Segoe UI" w:cs="Segoe UI"/>
        </w:rPr>
        <w:t xml:space="preserve"> da Administração;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550E11" w:rsidRDefault="00AC1603">
      <w:pPr>
        <w:spacing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550E11" w:rsidRDefault="00AC1603">
      <w:pPr>
        <w:spacing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550E11" w:rsidRDefault="00AC1603">
      <w:pPr>
        <w:spacing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550E11" w:rsidRDefault="00AC1603">
      <w:pPr>
        <w:spacing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550E11" w:rsidRDefault="00AC1603">
      <w:pPr>
        <w:spacing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550E11" w:rsidRDefault="00AC1603">
      <w:pPr>
        <w:spacing w:line="300" w:lineRule="auto"/>
        <w:jc w:val="both"/>
        <w:rPr>
          <w:rFonts w:ascii="Segoe UI" w:eastAsia="Segoe UI" w:hAnsi="Segoe UI" w:cs="Segoe UI"/>
        </w:rPr>
      </w:pPr>
      <w:r>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550E11" w:rsidRDefault="00AC1603">
      <w:pPr>
        <w:spacing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b/>
        </w:rPr>
      </w:pPr>
      <w:r>
        <w:rPr>
          <w:rFonts w:ascii="Segoe UI" w:eastAsia="Segoe UI" w:hAnsi="Segoe UI" w:cs="Segoe UI"/>
          <w:b/>
        </w:rPr>
        <w:t>9. Das penalidades da licitação pública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9.1. </w:t>
      </w:r>
      <w:proofErr w:type="gramStart"/>
      <w:r>
        <w:rPr>
          <w:rFonts w:ascii="Segoe UI" w:eastAsia="Segoe UI" w:hAnsi="Segoe UI" w:cs="Segoe UI"/>
        </w:rPr>
        <w:t>O(</w:t>
      </w:r>
      <w:proofErr w:type="gramEnd"/>
      <w:r>
        <w:rPr>
          <w:rFonts w:ascii="Segoe UI" w:eastAsia="Segoe UI" w:hAnsi="Segoe UI" w:cs="Segoe UI"/>
        </w:rPr>
        <w:t>A) licitante ou o(a) Contratado(a) será responsabilizada administrativamente pelas seguintes infrações:</w:t>
      </w:r>
    </w:p>
    <w:p w:rsidR="00550E11" w:rsidRDefault="00AC1603">
      <w:pPr>
        <w:numPr>
          <w:ilvl w:val="0"/>
          <w:numId w:val="1"/>
        </w:numPr>
        <w:spacing w:line="300" w:lineRule="auto"/>
        <w:ind w:left="720" w:right="-3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550E11" w:rsidRDefault="00AC1603">
      <w:pPr>
        <w:spacing w:line="300" w:lineRule="auto"/>
        <w:ind w:right="-30"/>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550E11" w:rsidRDefault="00AC1603">
      <w:pPr>
        <w:numPr>
          <w:ilvl w:val="0"/>
          <w:numId w:val="2"/>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lastRenderedPageBreak/>
        <w:t>comportar</w:t>
      </w:r>
      <w:proofErr w:type="gramEnd"/>
      <w:r>
        <w:rPr>
          <w:rFonts w:ascii="Segoe UI" w:eastAsia="Segoe UI" w:hAnsi="Segoe UI" w:cs="Segoe UI"/>
        </w:rPr>
        <w:t>-se de modo inidôneo ou cometer fraude de qualquer natureza;</w:t>
      </w:r>
    </w:p>
    <w:p w:rsidR="00550E11" w:rsidRDefault="00AC1603">
      <w:pPr>
        <w:tabs>
          <w:tab w:val="left" w:pos="851"/>
        </w:tabs>
        <w:spacing w:line="300" w:lineRule="auto"/>
        <w:ind w:right="-30"/>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550E11" w:rsidRDefault="00AC1603">
      <w:pPr>
        <w:numPr>
          <w:ilvl w:val="0"/>
          <w:numId w:val="3"/>
        </w:numPr>
        <w:tabs>
          <w:tab w:val="left" w:pos="851"/>
        </w:tabs>
        <w:spacing w:line="300" w:lineRule="auto"/>
        <w:ind w:left="720" w:right="-3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550E11" w:rsidRDefault="00AC1603">
      <w:pPr>
        <w:spacing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9.2.1. Advertência: quando </w:t>
      </w:r>
      <w:proofErr w:type="gramStart"/>
      <w:r>
        <w:rPr>
          <w:rFonts w:ascii="Segoe UI" w:eastAsia="Segoe UI" w:hAnsi="Segoe UI" w:cs="Segoe UI"/>
        </w:rPr>
        <w:t>o(</w:t>
      </w:r>
      <w:proofErr w:type="gramEnd"/>
      <w:r>
        <w:rPr>
          <w:rFonts w:ascii="Segoe UI" w:eastAsia="Segoe UI" w:hAnsi="Segoe UI" w:cs="Segoe UI"/>
        </w:rPr>
        <w:t>a) Contratado(a) der causa à inexecução parcial do contrato administrativo, sempre que não se justificar a imposição de penalidade mais grave (§ 2º do art. 156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9.3. Multa: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5% (cinco por cento) por dia de atraso injustificado sobre o valor da parcela inadimplida, até o limite de 15 (quinze) dias;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20%  (vinte por cento) sobre o valor total do contrato administrativo, no caso de inexecução total do objeto;</w:t>
      </w:r>
    </w:p>
    <w:p w:rsidR="00550E11" w:rsidRDefault="00AC1603">
      <w:pPr>
        <w:spacing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9.6. Antes da aplicação da multa será facultada a defesa da Contratante no prazo de 15 (quinze) dias úteis, contado da data de sua intimação (art. 157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9.7. Se a multa aplicada e as indenizações cabíveis forem superiores ao valor do pagamento eventualmente devido pelo Contratante </w:t>
      </w:r>
      <w:proofErr w:type="gramStart"/>
      <w:r>
        <w:rPr>
          <w:rFonts w:ascii="Segoe UI" w:eastAsia="Segoe UI" w:hAnsi="Segoe UI" w:cs="Segoe UI"/>
        </w:rPr>
        <w:t>o(</w:t>
      </w:r>
      <w:proofErr w:type="gramEnd"/>
      <w:r>
        <w:rPr>
          <w:rFonts w:ascii="Segoe UI" w:eastAsia="Segoe UI" w:hAnsi="Segoe UI" w:cs="Segoe UI"/>
        </w:rPr>
        <w:t>a) Contratado(a), além da perda desse valor, a diferença será descontada da garantia prestada ou será cobrada judicialmente (§ 8º do art. 156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15 (quinze) dias, a contar da data do recebimento da comunicação enviada pela autoridade competente.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9.9. A aplicação das sanções realizar-se-á em processo administrativo que assegure o contraditório e a ampla defesa </w:t>
      </w:r>
      <w:proofErr w:type="gramStart"/>
      <w:r>
        <w:rPr>
          <w:rFonts w:ascii="Segoe UI" w:eastAsia="Segoe UI" w:hAnsi="Segoe UI" w:cs="Segoe UI"/>
        </w:rPr>
        <w:t>a(</w:t>
      </w:r>
      <w:proofErr w:type="gramEnd"/>
      <w:r>
        <w:rPr>
          <w:rFonts w:ascii="Segoe UI" w:eastAsia="Segoe UI" w:hAnsi="Segoe UI" w:cs="Segoe UI"/>
        </w:rPr>
        <w:t>o) Contratado(a), observando-se o procedimento previsto no caput e parágrafos do art. 158 da Lei nº 14.133/2021, para as penalidades de impedimento de licitar e contratar e de declaração de inidoneidade para licitar ou contratar.</w:t>
      </w:r>
    </w:p>
    <w:p w:rsidR="00550E11" w:rsidRDefault="00AC1603">
      <w:pPr>
        <w:spacing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550E11" w:rsidRDefault="00AC1603">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natureza e a gravidade da infração cometida;</w:t>
      </w:r>
    </w:p>
    <w:p w:rsidR="00550E11" w:rsidRDefault="00AC1603">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550E11" w:rsidRDefault="00AC1603">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550E11" w:rsidRDefault="00AC1603">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550E11" w:rsidRDefault="00AC1603">
      <w:pPr>
        <w:numPr>
          <w:ilvl w:val="0"/>
          <w:numId w:val="4"/>
        </w:numPr>
        <w:tabs>
          <w:tab w:val="left" w:pos="851"/>
        </w:tabs>
        <w:spacing w:line="300" w:lineRule="auto"/>
        <w:jc w:val="both"/>
        <w:rPr>
          <w:rFonts w:ascii="Segoe UI" w:eastAsia="Segoe UI" w:hAnsi="Segoe UI" w:cs="Segoe UI"/>
        </w:rPr>
      </w:pPr>
      <w:proofErr w:type="gramStart"/>
      <w:r>
        <w:rPr>
          <w:rFonts w:ascii="Segoe UI" w:eastAsia="Segoe UI" w:hAnsi="Segoe UI" w:cs="Segoe UI"/>
        </w:rPr>
        <w:t>a</w:t>
      </w:r>
      <w:proofErr w:type="gramEnd"/>
      <w:r>
        <w:rPr>
          <w:rFonts w:ascii="Segoe UI" w:eastAsia="Segoe UI" w:hAnsi="Segoe UI" w:cs="Segoe UI"/>
        </w:rPr>
        <w:t xml:space="preserve"> implantação ou o aperfeiçoamento de programa de integridade, conforme normas e orientações dos órgãos de controle.</w:t>
      </w:r>
    </w:p>
    <w:p w:rsidR="00550E11" w:rsidRDefault="00AC1603">
      <w:pPr>
        <w:spacing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w:t>
      </w:r>
      <w:r>
        <w:rPr>
          <w:rFonts w:ascii="Segoe UI" w:eastAsia="Segoe UI" w:hAnsi="Segoe UI" w:cs="Segoe UI"/>
        </w:rPr>
        <w:lastRenderedPageBreak/>
        <w:t>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550E11" w:rsidRDefault="00AC1603">
      <w:pPr>
        <w:spacing w:line="300" w:lineRule="auto"/>
        <w:jc w:val="both"/>
        <w:rPr>
          <w:rFonts w:ascii="Segoe UI" w:eastAsia="Segoe UI" w:hAnsi="Segoe UI" w:cs="Segoe UI"/>
          <w:b/>
        </w:rPr>
      </w:pPr>
      <w:r>
        <w:rPr>
          <w:rFonts w:ascii="Segoe UI" w:eastAsia="Segoe UI" w:hAnsi="Segoe UI" w:cs="Segoe UI"/>
        </w:rPr>
        <w:t>9.14. As sanções de impedimento de licitar e contratar e declaração de inidoneidade para licitar ou contratar são passíveis de reabilitação na forma do art. 163 da Lei nº 14.133/2021.</w:t>
      </w:r>
    </w:p>
    <w:p w:rsidR="00550E11" w:rsidRDefault="00AC1603">
      <w:pPr>
        <w:spacing w:line="300" w:lineRule="auto"/>
        <w:jc w:val="both"/>
        <w:rPr>
          <w:rFonts w:ascii="Segoe UI" w:eastAsia="Segoe UI" w:hAnsi="Segoe UI" w:cs="Segoe UI"/>
          <w:b/>
        </w:rPr>
      </w:pPr>
      <w:r>
        <w:rPr>
          <w:rFonts w:ascii="Segoe UI" w:eastAsia="Segoe UI" w:hAnsi="Segoe UI" w:cs="Segoe UI"/>
          <w:b/>
        </w:rPr>
        <w:t>10. Da gestão do contrato administrativo</w:t>
      </w:r>
    </w:p>
    <w:p w:rsidR="00550E11" w:rsidRDefault="00AC1603">
      <w:pPr>
        <w:spacing w:line="300" w:lineRule="auto"/>
        <w:jc w:val="both"/>
        <w:rPr>
          <w:rFonts w:ascii="Segoe UI" w:eastAsia="Segoe UI" w:hAnsi="Segoe UI" w:cs="Segoe UI"/>
          <w:b/>
        </w:rPr>
      </w:pPr>
      <w:r>
        <w:rPr>
          <w:rFonts w:ascii="Segoe UI" w:eastAsia="Segoe UI" w:hAnsi="Segoe UI" w:cs="Segoe UI"/>
        </w:rPr>
        <w:t>10.1. A gestão do contrato administrativa está prevista no TR.</w:t>
      </w:r>
    </w:p>
    <w:p w:rsidR="00550E11" w:rsidRDefault="00AC1603">
      <w:pPr>
        <w:spacing w:line="300" w:lineRule="auto"/>
        <w:jc w:val="both"/>
        <w:rPr>
          <w:rFonts w:ascii="Segoe UI" w:eastAsia="Segoe UI" w:hAnsi="Segoe UI" w:cs="Segoe UI"/>
          <w:b/>
        </w:rPr>
      </w:pPr>
      <w:r>
        <w:rPr>
          <w:rFonts w:ascii="Segoe UI" w:eastAsia="Segoe UI" w:hAnsi="Segoe UI" w:cs="Segoe UI"/>
          <w:b/>
        </w:rPr>
        <w:t>11. Da entrega do objeto</w:t>
      </w:r>
    </w:p>
    <w:p w:rsidR="00550E11" w:rsidRDefault="00AC1603">
      <w:pPr>
        <w:spacing w:line="300" w:lineRule="auto"/>
        <w:jc w:val="both"/>
        <w:rPr>
          <w:rFonts w:ascii="Segoe UI" w:eastAsia="Segoe UI" w:hAnsi="Segoe UI" w:cs="Segoe UI"/>
          <w:b/>
        </w:rPr>
      </w:pPr>
      <w:r>
        <w:rPr>
          <w:rFonts w:ascii="Segoe UI" w:eastAsia="Segoe UI" w:hAnsi="Segoe UI" w:cs="Segoe UI"/>
        </w:rPr>
        <w:t>11. A entrega do objeto está prevista no TR.</w:t>
      </w:r>
    </w:p>
    <w:p w:rsidR="00550E11" w:rsidRDefault="00AC1603">
      <w:pPr>
        <w:spacing w:line="300" w:lineRule="auto"/>
        <w:jc w:val="both"/>
        <w:rPr>
          <w:rFonts w:ascii="Segoe UI" w:eastAsia="Segoe UI" w:hAnsi="Segoe UI" w:cs="Segoe UI"/>
          <w:b/>
        </w:rPr>
      </w:pPr>
      <w:r>
        <w:rPr>
          <w:rFonts w:ascii="Segoe UI" w:eastAsia="Segoe UI" w:hAnsi="Segoe UI" w:cs="Segoe UI"/>
          <w:b/>
        </w:rPr>
        <w:t>12. Das condições de pagamento</w:t>
      </w:r>
    </w:p>
    <w:p w:rsidR="00550E11" w:rsidRDefault="00AC1603">
      <w:pPr>
        <w:spacing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550E11" w:rsidRDefault="00AC1603">
      <w:pPr>
        <w:spacing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550E11" w:rsidRDefault="00AC1603" w:rsidP="004C5C38">
      <w:pPr>
        <w:tabs>
          <w:tab w:val="left" w:pos="2268"/>
        </w:tabs>
        <w:spacing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 conforme § 1º do art. 3º da Lei nº. 14.133/2021).</w:t>
      </w:r>
    </w:p>
    <w:p w:rsidR="00550E11" w:rsidRDefault="00AC1603">
      <w:pPr>
        <w:spacing w:line="300" w:lineRule="auto"/>
        <w:jc w:val="both"/>
        <w:rPr>
          <w:rFonts w:ascii="Segoe UI" w:eastAsia="Segoe UI" w:hAnsi="Segoe UI" w:cs="Segoe UI"/>
          <w:b/>
        </w:rPr>
      </w:pPr>
      <w:r>
        <w:rPr>
          <w:rFonts w:ascii="Segoe UI" w:eastAsia="Segoe UI" w:hAnsi="Segoe UI" w:cs="Segoe UI"/>
          <w:b/>
        </w:rPr>
        <w:t>14. Do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14.1. Após a adjudicação e homologação da contratação administrativa, será firmado 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14.2. Na hipótese de suspensão do contrato administrativo por ordem ou inadimplemento da Administração, </w:t>
      </w:r>
      <w:proofErr w:type="gramStart"/>
      <w:r>
        <w:rPr>
          <w:rFonts w:ascii="Segoe UI" w:eastAsia="Segoe UI" w:hAnsi="Segoe UI" w:cs="Segoe UI"/>
        </w:rPr>
        <w:t>o(</w:t>
      </w:r>
      <w:proofErr w:type="gramEnd"/>
      <w:r>
        <w:rPr>
          <w:rFonts w:ascii="Segoe UI" w:eastAsia="Segoe UI" w:hAnsi="Segoe UI" w:cs="Segoe UI"/>
        </w:rPr>
        <w:t>a) Contratado(a) ficará desobrigado de renovar a garantia ou de endossar a apólice de seguro até a ordem de reinício da execução ou adimplemento pela Administração.</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 xml:space="preserve">14.3. </w:t>
      </w:r>
      <w:proofErr w:type="gramStart"/>
      <w:r>
        <w:rPr>
          <w:rFonts w:ascii="Segoe UI" w:eastAsia="Segoe UI" w:hAnsi="Segoe UI" w:cs="Segoe UI"/>
        </w:rPr>
        <w:t>O(</w:t>
      </w:r>
      <w:proofErr w:type="gramEnd"/>
      <w:r>
        <w:rPr>
          <w:rFonts w:ascii="Segoe UI" w:eastAsia="Segoe UI" w:hAnsi="Segoe UI" w:cs="Segoe UI"/>
        </w:rPr>
        <w:t>A) licitante vencedor(a) terá o prazo de 05 (cinco) dias úteis, contados na data da convocação, para assinar o contrato administrativo, sob pena de decair o direito à contratação administrativa, sem prejuízo das sanções previstas.</w:t>
      </w:r>
    </w:p>
    <w:p w:rsidR="00550E11" w:rsidRDefault="00AC1603">
      <w:pPr>
        <w:spacing w:line="300" w:lineRule="auto"/>
        <w:jc w:val="both"/>
        <w:rPr>
          <w:rFonts w:ascii="Segoe UI" w:eastAsia="Segoe UI" w:hAnsi="Segoe UI" w:cs="Segoe UI"/>
        </w:rPr>
      </w:pPr>
      <w:r>
        <w:rPr>
          <w:rFonts w:ascii="Segoe UI" w:eastAsia="Segoe UI" w:hAnsi="Segoe UI" w:cs="Segoe UI"/>
        </w:rPr>
        <w:t>14.3.1. O prazo previsto para assinatura do contrato administrativo poderá ser prorrogado 01 (uma) vez, por igual período, por solicitação justificada da licitante vencedora e aceita pela Administração.</w:t>
      </w:r>
    </w:p>
    <w:p w:rsidR="00550E11" w:rsidRDefault="00AC1603">
      <w:pPr>
        <w:spacing w:line="300" w:lineRule="auto"/>
        <w:jc w:val="both"/>
        <w:rPr>
          <w:rFonts w:ascii="Segoe UI" w:eastAsia="Segoe UI" w:hAnsi="Segoe UI" w:cs="Segoe UI"/>
        </w:rPr>
      </w:pPr>
      <w:r>
        <w:rPr>
          <w:rFonts w:ascii="Segoe UI" w:eastAsia="Segoe UI" w:hAnsi="Segoe UI" w:cs="Segoe UI"/>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550E11" w:rsidRDefault="00AC1603">
      <w:pPr>
        <w:spacing w:line="300" w:lineRule="auto"/>
        <w:jc w:val="both"/>
        <w:rPr>
          <w:rFonts w:ascii="Segoe UI" w:eastAsia="Segoe UI" w:hAnsi="Segoe UI" w:cs="Segoe UI"/>
        </w:rPr>
      </w:pPr>
      <w:r>
        <w:rPr>
          <w:rFonts w:ascii="Segoe UI" w:eastAsia="Segoe UI" w:hAnsi="Segoe UI" w:cs="Segoe UI"/>
        </w:rPr>
        <w:t>14.5. Decorrido o prazo de validade da proposta indicado no edital de convocação para a contratação administrativa, ficará as licitantes liberadas dos compromissos assumidos.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14.6. Na hipótese de </w:t>
      </w:r>
      <w:proofErr w:type="gramStart"/>
      <w:r>
        <w:rPr>
          <w:rFonts w:ascii="Segoe UI" w:eastAsia="Segoe UI" w:hAnsi="Segoe UI" w:cs="Segoe UI"/>
        </w:rPr>
        <w:t>nenhum(</w:t>
      </w:r>
      <w:proofErr w:type="gramEnd"/>
      <w:r>
        <w:rPr>
          <w:rFonts w:ascii="Segoe UI" w:eastAsia="Segoe UI" w:hAnsi="Segoe UI" w:cs="Segoe UI"/>
        </w:rPr>
        <w:t>a) licitante aceitar a contratação nos termos do subitem 14.3, a Administração observados o valor estimado e sua eventual atualização nos termos deste edital, poderá:</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14.6.1.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14.6.2.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550E11" w:rsidRDefault="00AC1603">
      <w:pPr>
        <w:spacing w:line="300" w:lineRule="auto"/>
        <w:jc w:val="both"/>
        <w:rPr>
          <w:rFonts w:ascii="Segoe UI" w:eastAsia="Segoe UI" w:hAnsi="Segoe UI" w:cs="Segoe UI"/>
        </w:rPr>
      </w:pPr>
      <w:r>
        <w:rPr>
          <w:rFonts w:ascii="Segoe UI" w:eastAsia="Segoe UI" w:hAnsi="Segoe UI" w:cs="Segoe UI"/>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14.7.1. </w:t>
      </w:r>
      <w:proofErr w:type="gramStart"/>
      <w:r>
        <w:rPr>
          <w:rFonts w:ascii="Segoe UI" w:eastAsia="Segoe UI" w:hAnsi="Segoe UI" w:cs="Segoe UI"/>
        </w:rPr>
        <w:t>a</w:t>
      </w:r>
      <w:proofErr w:type="gramEnd"/>
      <w:r>
        <w:rPr>
          <w:rFonts w:ascii="Segoe UI" w:eastAsia="Segoe UI" w:hAnsi="Segoe UI" w:cs="Segoe UI"/>
        </w:rPr>
        <w:t xml:space="preserve"> regra prevista no subitem 8.6 não se aplicará as licitantes remanescentes convocados na forma do subitem 14.5.1.</w:t>
      </w:r>
    </w:p>
    <w:p w:rsidR="00550E11" w:rsidRDefault="00AC1603">
      <w:pPr>
        <w:spacing w:line="300" w:lineRule="auto"/>
        <w:jc w:val="both"/>
        <w:rPr>
          <w:rFonts w:ascii="Segoe UI" w:eastAsia="Segoe UI" w:hAnsi="Segoe UI" w:cs="Segoe UI"/>
        </w:rPr>
      </w:pPr>
      <w:r>
        <w:rPr>
          <w:rFonts w:ascii="Segoe UI" w:eastAsia="Segoe UI" w:hAnsi="Segoe UI" w:cs="Segoe UI"/>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550E11" w:rsidRDefault="00AC1603" w:rsidP="004C5C38">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14.9. O prazo do contrato é de 12(doze) meses contados da assinatura do Contrato Administrativo.</w:t>
      </w:r>
    </w:p>
    <w:p w:rsidR="00EF4623" w:rsidRDefault="00EF4623" w:rsidP="004C5C38">
      <w:pPr>
        <w:tabs>
          <w:tab w:val="left" w:pos="2268"/>
        </w:tabs>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b/>
        </w:rPr>
      </w:pPr>
      <w:r>
        <w:rPr>
          <w:rFonts w:ascii="Segoe UI" w:eastAsia="Segoe UI" w:hAnsi="Segoe UI" w:cs="Segoe UI"/>
          <w:b/>
        </w:rPr>
        <w:t>15. Das disposições gerais</w:t>
      </w:r>
    </w:p>
    <w:p w:rsidR="00550E11" w:rsidRDefault="00AC1603">
      <w:pPr>
        <w:spacing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550E11" w:rsidRDefault="00AC1603">
      <w:pPr>
        <w:spacing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550E11" w:rsidRDefault="00AC1603">
      <w:pPr>
        <w:spacing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550E11" w:rsidRDefault="00AC1603">
      <w:pPr>
        <w:spacing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550E11" w:rsidRDefault="00AC1603">
      <w:pPr>
        <w:spacing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550E11" w:rsidRDefault="00AC1603">
      <w:pPr>
        <w:spacing w:line="300" w:lineRule="auto"/>
        <w:jc w:val="both"/>
        <w:rPr>
          <w:rFonts w:ascii="Segoe UI" w:eastAsia="Segoe UI" w:hAnsi="Segoe UI" w:cs="Segoe UI"/>
        </w:rPr>
      </w:pPr>
      <w:r>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550E11" w:rsidRDefault="00AC1603">
      <w:pPr>
        <w:spacing w:line="300" w:lineRule="auto"/>
        <w:jc w:val="both"/>
        <w:rPr>
          <w:rFonts w:ascii="Segoe UI" w:eastAsia="Segoe UI" w:hAnsi="Segoe UI" w:cs="Segoe UI"/>
          <w:color w:val="000000"/>
        </w:rPr>
      </w:pPr>
      <w:r>
        <w:rPr>
          <w:rFonts w:ascii="Segoe UI" w:eastAsia="Segoe UI" w:hAnsi="Segoe UI" w:cs="Segoe UI"/>
        </w:rPr>
        <w:t xml:space="preserve">15.8. </w:t>
      </w:r>
      <w:r>
        <w:rPr>
          <w:rFonts w:ascii="Segoe UI" w:eastAsia="Segoe UI" w:hAnsi="Segoe UI" w:cs="Segoe UI"/>
          <w:color w:val="000000"/>
        </w:rPr>
        <w:t xml:space="preserve">Havendo a necessidade de realização de ato de qualquer natureza </w:t>
      </w:r>
      <w:proofErr w:type="gramStart"/>
      <w:r>
        <w:rPr>
          <w:rFonts w:ascii="Segoe UI" w:eastAsia="Segoe UI" w:hAnsi="Segoe UI" w:cs="Segoe UI"/>
          <w:color w:val="000000"/>
        </w:rPr>
        <w:t>pela(</w:t>
      </w:r>
      <w:proofErr w:type="gramEnd"/>
      <w:r>
        <w:rPr>
          <w:rFonts w:ascii="Segoe UI" w:eastAsia="Segoe UI" w:hAnsi="Segoe UI" w:cs="Segoe UI"/>
          <w:color w:val="000000"/>
        </w:rPr>
        <w:t>s) licitante(s), cujo prazo não conste deste edital, deverá ser atendido o prazo indicado pelo(a) Pregoeiro(a) na respectiva notificação.</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550E11" w:rsidRDefault="00AC1603">
      <w:pPr>
        <w:spacing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15.11. As normas disciplinadoras deste edital serão sempre interpretadas em favor da ampliação da disputa entre as licitantes, desde que não comprometam o interesse da </w:t>
      </w:r>
      <w:r>
        <w:rPr>
          <w:rFonts w:ascii="Segoe UI" w:eastAsia="Segoe UI" w:hAnsi="Segoe UI" w:cs="Segoe UI"/>
        </w:rPr>
        <w:lastRenderedPageBreak/>
        <w:t>Administração, o princípio da isonomia, a finalidade e a segurança da contratação administrativa.</w:t>
      </w:r>
    </w:p>
    <w:p w:rsidR="00550E11" w:rsidRDefault="00AC1603">
      <w:pPr>
        <w:spacing w:line="300" w:lineRule="auto"/>
        <w:jc w:val="both"/>
        <w:rPr>
          <w:rFonts w:ascii="Segoe UI" w:eastAsia="Segoe UI" w:hAnsi="Segoe UI" w:cs="Segoe UI"/>
          <w:color w:val="000000"/>
        </w:rPr>
      </w:pPr>
      <w:r>
        <w:rPr>
          <w:rFonts w:ascii="Segoe UI" w:eastAsia="Segoe UI" w:hAnsi="Segoe UI" w:cs="Segoe UI"/>
        </w:rPr>
        <w:t xml:space="preserve">15.11. </w:t>
      </w:r>
      <w:proofErr w:type="gramStart"/>
      <w:r>
        <w:rPr>
          <w:rFonts w:ascii="Segoe UI" w:eastAsia="Segoe UI" w:hAnsi="Segoe UI" w:cs="Segoe UI"/>
        </w:rPr>
        <w:t>O(</w:t>
      </w:r>
      <w:proofErr w:type="gramEnd"/>
      <w:r>
        <w:rPr>
          <w:rFonts w:ascii="Segoe UI" w:eastAsia="Segoe UI" w:hAnsi="Segoe UI" w:cs="Segoe UI"/>
        </w:rPr>
        <w:t xml:space="preserve">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rPr>
        <w:t>do processo de contratação.</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15.12. Integram este Aviso, para todos os efeitos, os seguintes anexos:</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15.11.1. Anexo I – ETP;</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15.11.2. Anexo II – TR</w:t>
      </w:r>
    </w:p>
    <w:p w:rsidR="00550E11" w:rsidRDefault="00AC1603">
      <w:pPr>
        <w:spacing w:line="300" w:lineRule="auto"/>
        <w:jc w:val="both"/>
        <w:rPr>
          <w:rFonts w:ascii="Segoe UI" w:eastAsia="Segoe UI" w:hAnsi="Segoe UI" w:cs="Segoe UI"/>
        </w:rPr>
      </w:pPr>
      <w:r>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rsidR="00550E11" w:rsidRDefault="00AC1603">
      <w:pPr>
        <w:spacing w:line="300" w:lineRule="auto"/>
        <w:jc w:val="both"/>
        <w:rPr>
          <w:rFonts w:ascii="Segoe UI" w:eastAsia="Segoe UI" w:hAnsi="Segoe UI" w:cs="Segoe UI"/>
          <w:color w:val="FF0000"/>
        </w:rPr>
      </w:pPr>
      <w:r>
        <w:rPr>
          <w:rFonts w:ascii="Segoe UI" w:eastAsia="Segoe UI" w:hAnsi="Segoe UI" w:cs="Segoe UI"/>
        </w:rPr>
        <w:t>15.11.4. Anexo IV – Declaração de cumprimento do disposto no inciso XXXIII do art. 7º da CR/88;</w:t>
      </w:r>
    </w:p>
    <w:p w:rsidR="00550E11" w:rsidRDefault="00AC1603">
      <w:pPr>
        <w:spacing w:line="300" w:lineRule="auto"/>
        <w:jc w:val="both"/>
        <w:rPr>
          <w:rFonts w:ascii="Segoe UI" w:eastAsia="Segoe UI" w:hAnsi="Segoe UI" w:cs="Segoe UI"/>
        </w:rPr>
      </w:pPr>
      <w:r>
        <w:rPr>
          <w:rFonts w:ascii="Segoe UI" w:eastAsia="Segoe UI" w:hAnsi="Segoe UI" w:cs="Segoe UI"/>
          <w:color w:val="000000"/>
        </w:rPr>
        <w:t xml:space="preserve">15.11.5. Anexo V – </w:t>
      </w:r>
      <w:r>
        <w:rPr>
          <w:rFonts w:ascii="Segoe UI" w:eastAsia="Segoe UI" w:hAnsi="Segoe UI" w:cs="Segoe UI"/>
        </w:rPr>
        <w:t>Declaração de que cumpre as exigências de reserva de cargos para pessoa com deficiência e para reabilitação da Previdência Social, previstas em lei e outras normas específicas.</w:t>
      </w:r>
    </w:p>
    <w:p w:rsidR="00550E11" w:rsidRDefault="00AC1603">
      <w:pPr>
        <w:spacing w:line="300" w:lineRule="auto"/>
        <w:jc w:val="both"/>
        <w:rPr>
          <w:rFonts w:ascii="Segoe UI" w:eastAsia="Segoe UI" w:hAnsi="Segoe UI" w:cs="Segoe UI"/>
        </w:rPr>
      </w:pPr>
      <w:r>
        <w:rPr>
          <w:rFonts w:ascii="Segoe UI" w:eastAsia="Segoe UI" w:hAnsi="Segoe UI" w:cs="Segoe UI"/>
        </w:rPr>
        <w:t>15.11.6. Anexo VI – Termo de Credenciamento;</w:t>
      </w:r>
    </w:p>
    <w:p w:rsidR="00550E11" w:rsidRDefault="00AC1603">
      <w:pPr>
        <w:spacing w:line="300" w:lineRule="auto"/>
        <w:jc w:val="both"/>
        <w:rPr>
          <w:rFonts w:ascii="Segoe UI" w:eastAsia="Segoe UI" w:hAnsi="Segoe UI" w:cs="Segoe UI"/>
        </w:rPr>
      </w:pPr>
      <w:r>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Default="00AC1603">
      <w:pPr>
        <w:spacing w:line="300" w:lineRule="auto"/>
        <w:jc w:val="both"/>
        <w:rPr>
          <w:rFonts w:ascii="Segoe UI" w:eastAsia="Segoe UI" w:hAnsi="Segoe UI" w:cs="Segoe UI"/>
        </w:rPr>
      </w:pPr>
      <w:r>
        <w:rPr>
          <w:rFonts w:ascii="Segoe UI" w:eastAsia="Segoe UI" w:hAnsi="Segoe UI" w:cs="Segoe UI"/>
        </w:rPr>
        <w:t>15.11.8. Anexo VIII – Minuta de ata de registro de preços</w:t>
      </w:r>
    </w:p>
    <w:p w:rsidR="00550E11" w:rsidRDefault="00AC1603" w:rsidP="004C5C38">
      <w:pPr>
        <w:spacing w:line="300" w:lineRule="auto"/>
        <w:jc w:val="both"/>
        <w:rPr>
          <w:rFonts w:ascii="Segoe UI" w:eastAsia="Segoe UI" w:hAnsi="Segoe UI" w:cs="Segoe UI"/>
        </w:rPr>
      </w:pPr>
      <w:r>
        <w:rPr>
          <w:rFonts w:ascii="Segoe UI" w:eastAsia="Segoe UI" w:hAnsi="Segoe UI" w:cs="Segoe UI"/>
        </w:rPr>
        <w:t>15.11.</w:t>
      </w:r>
      <w:r w:rsidR="00BA15F2">
        <w:rPr>
          <w:rFonts w:ascii="Segoe UI" w:eastAsia="Segoe UI" w:hAnsi="Segoe UI" w:cs="Segoe UI"/>
        </w:rPr>
        <w:t>9</w:t>
      </w:r>
      <w:r>
        <w:rPr>
          <w:rFonts w:ascii="Segoe UI" w:eastAsia="Segoe UI" w:hAnsi="Segoe UI" w:cs="Segoe UI"/>
        </w:rPr>
        <w:t>. Anexo IX – Minuta de contrato administrativo.</w:t>
      </w:r>
    </w:p>
    <w:p w:rsidR="00550E11" w:rsidRDefault="00AC1603" w:rsidP="004C5C38">
      <w:pPr>
        <w:tabs>
          <w:tab w:val="left" w:pos="2268"/>
        </w:tabs>
        <w:spacing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 MG, </w:t>
      </w:r>
      <w:r w:rsidR="00BA15F2">
        <w:rPr>
          <w:rFonts w:ascii="Segoe UI" w:eastAsia="Segoe UI" w:hAnsi="Segoe UI" w:cs="Segoe UI"/>
        </w:rPr>
        <w:t>02 de abril de 2025.</w:t>
      </w:r>
    </w:p>
    <w:p w:rsidR="00BA15F2" w:rsidRDefault="00BA15F2" w:rsidP="004C5C38">
      <w:pPr>
        <w:tabs>
          <w:tab w:val="left" w:pos="2268"/>
        </w:tabs>
        <w:spacing w:line="300" w:lineRule="auto"/>
        <w:jc w:val="both"/>
        <w:rPr>
          <w:rFonts w:ascii="Segoe UI" w:eastAsia="Segoe UI" w:hAnsi="Segoe UI" w:cs="Segoe UI"/>
        </w:rPr>
      </w:pPr>
    </w:p>
    <w:p w:rsidR="004C5C38" w:rsidRDefault="004C5C38" w:rsidP="004C5C38">
      <w:pPr>
        <w:tabs>
          <w:tab w:val="left" w:pos="2268"/>
        </w:tabs>
        <w:spacing w:line="300" w:lineRule="auto"/>
        <w:jc w:val="both"/>
        <w:rPr>
          <w:rFonts w:ascii="Segoe UI" w:eastAsia="Segoe UI" w:hAnsi="Segoe UI" w:cs="Segoe UI"/>
        </w:rPr>
      </w:pPr>
    </w:p>
    <w:p w:rsidR="00550E11" w:rsidRDefault="00AC1603">
      <w:pPr>
        <w:spacing w:after="0" w:line="240" w:lineRule="auto"/>
        <w:jc w:val="both"/>
        <w:rPr>
          <w:rFonts w:ascii="Segoe UI" w:eastAsia="Segoe UI" w:hAnsi="Segoe UI" w:cs="Segoe UI"/>
          <w:b/>
        </w:rPr>
      </w:pPr>
      <w:r>
        <w:rPr>
          <w:rFonts w:ascii="Segoe UI" w:eastAsia="Segoe UI" w:hAnsi="Segoe UI" w:cs="Segoe UI"/>
          <w:b/>
        </w:rPr>
        <w:t>Jacqueline Barbosa de Oliveira Rezende</w:t>
      </w:r>
    </w:p>
    <w:p w:rsidR="00550E11" w:rsidRDefault="00AC1603">
      <w:pPr>
        <w:tabs>
          <w:tab w:val="left" w:pos="2268"/>
        </w:tabs>
        <w:spacing w:after="0" w:line="300" w:lineRule="auto"/>
        <w:rPr>
          <w:rFonts w:ascii="Segoe UI" w:eastAsia="Segoe UI" w:hAnsi="Segoe UI" w:cs="Segoe UI"/>
        </w:rPr>
      </w:pPr>
      <w:r>
        <w:rPr>
          <w:rFonts w:ascii="Segoe UI" w:eastAsia="Segoe UI" w:hAnsi="Segoe UI" w:cs="Segoe UI"/>
        </w:rPr>
        <w:t>Pregoeira</w:t>
      </w:r>
    </w:p>
    <w:p w:rsidR="00550E11" w:rsidRDefault="00550E11">
      <w:pPr>
        <w:tabs>
          <w:tab w:val="left" w:pos="2268"/>
        </w:tabs>
        <w:spacing w:after="0" w:line="300" w:lineRule="auto"/>
        <w:rPr>
          <w:rFonts w:ascii="Segoe UI" w:eastAsia="Segoe UI" w:hAnsi="Segoe UI" w:cs="Segoe UI"/>
        </w:rPr>
      </w:pPr>
    </w:p>
    <w:p w:rsidR="00DE1235" w:rsidRDefault="00DE1235">
      <w:pPr>
        <w:tabs>
          <w:tab w:val="left" w:pos="2268"/>
        </w:tabs>
        <w:spacing w:after="0" w:line="300" w:lineRule="auto"/>
        <w:rPr>
          <w:rFonts w:ascii="Segoe UI" w:eastAsia="Segoe UI" w:hAnsi="Segoe UI" w:cs="Segoe UI"/>
        </w:rPr>
      </w:pPr>
    </w:p>
    <w:p w:rsidR="002765CA" w:rsidRDefault="002765CA">
      <w:pPr>
        <w:tabs>
          <w:tab w:val="left" w:pos="2268"/>
        </w:tabs>
        <w:spacing w:after="0" w:line="300" w:lineRule="auto"/>
        <w:rPr>
          <w:rFonts w:ascii="Segoe UI" w:eastAsia="Segoe UI" w:hAnsi="Segoe UI" w:cs="Segoe UI"/>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ANEXO I</w:t>
      </w: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766C94" w:rsidRPr="00354468" w:rsidRDefault="00766C94" w:rsidP="00766C94">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766C94" w:rsidRPr="00354468" w:rsidRDefault="00766C94" w:rsidP="00766C94">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tabs>
          <w:tab w:val="left" w:pos="2268"/>
        </w:tabs>
        <w:spacing w:after="0" w:line="300" w:lineRule="auto"/>
        <w:jc w:val="center"/>
        <w:rPr>
          <w:rFonts w:ascii="Segoe UI" w:eastAsia="Segoe UI" w:hAnsi="Segoe UI" w:cs="Segoe UI"/>
          <w:b/>
        </w:rPr>
      </w:pPr>
    </w:p>
    <w:p w:rsidR="000868D3" w:rsidRPr="00CD5184" w:rsidRDefault="000868D3" w:rsidP="000868D3">
      <w:pPr>
        <w:tabs>
          <w:tab w:val="left" w:pos="2268"/>
        </w:tabs>
        <w:jc w:val="both"/>
        <w:rPr>
          <w:rFonts w:ascii="Segoe UI" w:hAnsi="Segoe UI" w:cs="Segoe UI"/>
          <w:b/>
        </w:rPr>
      </w:pPr>
      <w:r w:rsidRPr="00CD5184">
        <w:rPr>
          <w:rFonts w:ascii="Segoe UI" w:hAnsi="Segoe UI" w:cs="Segoe UI"/>
          <w:b/>
        </w:rPr>
        <w:t>1. Descrição da necessidade da contratação, considerando o problema a ser resolvido sob a perspectiva do interesse público.</w:t>
      </w:r>
    </w:p>
    <w:p w:rsidR="000868D3" w:rsidRDefault="000868D3" w:rsidP="000868D3">
      <w:pPr>
        <w:tabs>
          <w:tab w:val="left" w:pos="2268"/>
        </w:tabs>
        <w:jc w:val="both"/>
        <w:rPr>
          <w:rFonts w:ascii="Segoe UI" w:hAnsi="Segoe UI" w:cs="Segoe UI"/>
        </w:rPr>
      </w:pPr>
      <w:r w:rsidRPr="00CD5184">
        <w:rPr>
          <w:rFonts w:ascii="Segoe UI" w:hAnsi="Segoe UI" w:cs="Segoe UI"/>
        </w:rPr>
        <w:t xml:space="preserve">1.1.O Poder Executivo Municipal se encontra com o seguinte problema a ser resolvido: Aquisição de medicamentos da Assistência Farmacêutica Básica, dispensados via Farmácia Municipal, assim como, aqueles utilizados para suprimento de demandas nas unidades Básicas de Saúde e Estratégia de Saúde da Família e de atenção especializada do município. </w:t>
      </w:r>
    </w:p>
    <w:p w:rsidR="000868D3" w:rsidRDefault="000868D3" w:rsidP="000868D3">
      <w:pPr>
        <w:tabs>
          <w:tab w:val="left" w:pos="2268"/>
        </w:tabs>
        <w:jc w:val="both"/>
        <w:rPr>
          <w:rFonts w:ascii="Segoe UI" w:hAnsi="Segoe UI" w:cs="Segoe UI"/>
        </w:rPr>
      </w:pPr>
      <w:r>
        <w:rPr>
          <w:rFonts w:ascii="Segoe UI" w:hAnsi="Segoe UI" w:cs="Segoe UI"/>
        </w:rPr>
        <w:t xml:space="preserve">1.2. </w:t>
      </w:r>
      <w:r w:rsidRPr="00CD5184">
        <w:rPr>
          <w:rFonts w:ascii="Segoe UI" w:hAnsi="Segoe UI" w:cs="Segoe UI"/>
        </w:rPr>
        <w:t xml:space="preserve">Atendendo às demandas de Assistência Farmacêutica da Secretaria Municipal de Saúde, conforme normativas vigentes  a manutenção de licitação vigente vem ao encontro de evitar custos maiores com compras emergenciais e a suspensão de entrega dos medicamentos por falta de estoque, o que penaliza diretamente os usuários dos serviços de saúde da rede municipal, impactando direta e indiretamente nas condições de saúde da população, aumentando a morbimortalidade, internações e consequentemente os custos em saúde. A seleção de medicamentos para aquisição é realizada de acordo com a Relação Municipal de Medicamentos Essenciais. </w:t>
      </w:r>
    </w:p>
    <w:p w:rsidR="00113AA9" w:rsidRPr="00CD5184" w:rsidRDefault="00113AA9" w:rsidP="000868D3">
      <w:pPr>
        <w:tabs>
          <w:tab w:val="left" w:pos="2268"/>
        </w:tabs>
        <w:jc w:val="both"/>
        <w:rPr>
          <w:rFonts w:ascii="Segoe UI" w:hAnsi="Segoe UI" w:cs="Segoe UI"/>
        </w:rPr>
      </w:pPr>
      <w:r>
        <w:rPr>
          <w:rFonts w:ascii="Segoe UI" w:hAnsi="Segoe UI" w:cs="Segoe UI"/>
        </w:rPr>
        <w:t>1.3. Os medicamentos injetáveis serão para cobrir as necessidades dos atendimentos ambulatoriais do município.</w:t>
      </w:r>
    </w:p>
    <w:p w:rsidR="000868D3" w:rsidRPr="00CD5184" w:rsidRDefault="000868D3" w:rsidP="000868D3">
      <w:pPr>
        <w:tabs>
          <w:tab w:val="left" w:pos="2268"/>
        </w:tabs>
        <w:jc w:val="both"/>
        <w:rPr>
          <w:rFonts w:ascii="Segoe UI" w:hAnsi="Segoe UI" w:cs="Segoe UI"/>
          <w:b/>
        </w:rPr>
      </w:pPr>
      <w:r w:rsidRPr="00CD5184">
        <w:rPr>
          <w:rFonts w:ascii="Segoe UI" w:hAnsi="Segoe UI" w:cs="Segoe UI"/>
          <w:b/>
        </w:rPr>
        <w:t>2. Demonstração da previsão da contratação no plano de contratações anual, sempre que elaborado, de modo a indicar o seu alinhamento com o planejamento da Administração.</w:t>
      </w:r>
    </w:p>
    <w:p w:rsidR="000868D3" w:rsidRPr="00CD5184" w:rsidRDefault="000868D3" w:rsidP="000868D3">
      <w:pPr>
        <w:tabs>
          <w:tab w:val="left" w:pos="2268"/>
        </w:tabs>
        <w:jc w:val="both"/>
        <w:rPr>
          <w:rFonts w:ascii="Segoe UI" w:hAnsi="Segoe UI" w:cs="Segoe UI"/>
        </w:rPr>
      </w:pPr>
      <w:r w:rsidRPr="00CD5184">
        <w:rPr>
          <w:rFonts w:ascii="Segoe UI" w:hAnsi="Segoe UI" w:cs="Segoe UI"/>
        </w:rPr>
        <w:t>2.1. Considerando que o Plano de Contratações Anual – PCA – é facultativo (inciso VII do art. 12 da Lei nº. 14.133/2021), esta Administração não fizera para este exercício financeiro.</w:t>
      </w:r>
    </w:p>
    <w:p w:rsidR="000868D3" w:rsidRPr="00CD5184" w:rsidRDefault="000868D3" w:rsidP="000868D3">
      <w:pPr>
        <w:tabs>
          <w:tab w:val="left" w:pos="2268"/>
        </w:tabs>
        <w:jc w:val="both"/>
        <w:rPr>
          <w:rFonts w:ascii="Segoe UI" w:hAnsi="Segoe UI" w:cs="Segoe UI"/>
          <w:b/>
        </w:rPr>
      </w:pPr>
      <w:r w:rsidRPr="00CD5184">
        <w:rPr>
          <w:rFonts w:ascii="Segoe UI" w:hAnsi="Segoe UI" w:cs="Segoe UI"/>
          <w:b/>
        </w:rPr>
        <w:t>3. Dos requisitos da contratação administrativa.</w:t>
      </w:r>
    </w:p>
    <w:p w:rsidR="000868D3" w:rsidRPr="00CD5184" w:rsidRDefault="000868D3" w:rsidP="000868D3">
      <w:pPr>
        <w:tabs>
          <w:tab w:val="left" w:pos="2268"/>
        </w:tabs>
        <w:jc w:val="both"/>
        <w:rPr>
          <w:rFonts w:ascii="Segoe UI" w:hAnsi="Segoe UI" w:cs="Segoe UI"/>
        </w:rPr>
      </w:pPr>
      <w:r>
        <w:rPr>
          <w:rFonts w:ascii="Segoe UI" w:hAnsi="Segoe UI" w:cs="Segoe UI"/>
        </w:rPr>
        <w:t>3</w:t>
      </w:r>
      <w:r w:rsidRPr="00CD5184">
        <w:rPr>
          <w:rFonts w:ascii="Segoe UI" w:hAnsi="Segoe UI" w:cs="Segoe UI"/>
        </w:rPr>
        <w:t>.1. Os requisitos da contratação administrativa serão previstos no Termo de Referência.</w:t>
      </w:r>
    </w:p>
    <w:p w:rsidR="000868D3" w:rsidRPr="00CD5184" w:rsidRDefault="000868D3" w:rsidP="000868D3">
      <w:pPr>
        <w:tabs>
          <w:tab w:val="left" w:pos="2268"/>
        </w:tabs>
        <w:jc w:val="both"/>
        <w:rPr>
          <w:rFonts w:ascii="Segoe UI" w:hAnsi="Segoe UI" w:cs="Segoe UI"/>
        </w:rPr>
      </w:pPr>
      <w:r w:rsidRPr="00CD5184">
        <w:rPr>
          <w:rFonts w:ascii="Segoe UI" w:hAnsi="Segoe UI" w:cs="Segoe UI"/>
        </w:rPr>
        <w:t xml:space="preserve">3.1.1. </w:t>
      </w:r>
      <w:proofErr w:type="gramStart"/>
      <w:r w:rsidRPr="00CD5184">
        <w:rPr>
          <w:rFonts w:ascii="Segoe UI" w:hAnsi="Segoe UI" w:cs="Segoe UI"/>
        </w:rPr>
        <w:t>sustentabilidade</w:t>
      </w:r>
      <w:proofErr w:type="gramEnd"/>
      <w:r w:rsidRPr="00CD5184">
        <w:rPr>
          <w:rFonts w:ascii="Segoe UI" w:hAnsi="Segoe UI" w:cs="Segoe UI"/>
        </w:rPr>
        <w:t xml:space="preserve"> ambiental.</w:t>
      </w:r>
    </w:p>
    <w:p w:rsidR="000868D3" w:rsidRPr="00CD5184" w:rsidRDefault="000868D3" w:rsidP="000868D3">
      <w:pPr>
        <w:tabs>
          <w:tab w:val="left" w:pos="2268"/>
        </w:tabs>
        <w:jc w:val="both"/>
        <w:rPr>
          <w:rFonts w:ascii="Segoe UI" w:hAnsi="Segoe UI" w:cs="Segoe UI"/>
        </w:rPr>
      </w:pPr>
      <w:r w:rsidRPr="00CD5184">
        <w:rPr>
          <w:rFonts w:ascii="Segoe UI" w:hAnsi="Segoe UI" w:cs="Segoe UI"/>
        </w:rPr>
        <w:t>3.2. Não será admitida a subcontratação do objeto do contrato administrativo.</w:t>
      </w:r>
    </w:p>
    <w:p w:rsidR="000868D3" w:rsidRPr="00CD5184" w:rsidRDefault="000868D3" w:rsidP="000868D3">
      <w:pPr>
        <w:tabs>
          <w:tab w:val="left" w:pos="2268"/>
        </w:tabs>
        <w:jc w:val="both"/>
        <w:rPr>
          <w:rFonts w:ascii="Segoe UI" w:hAnsi="Segoe UI" w:cs="Segoe UI"/>
        </w:rPr>
      </w:pPr>
      <w:r w:rsidRPr="00CD5184">
        <w:rPr>
          <w:rFonts w:ascii="Segoe UI" w:hAnsi="Segoe UI" w:cs="Segoe UI"/>
        </w:rPr>
        <w:t>3.3. Não haverá exigência da garantia da contratação de que trata o art. 96 e seguintes da Lei nº. 14.133/2021 em razão de ser um fornecimento de bem comum.</w:t>
      </w:r>
    </w:p>
    <w:p w:rsidR="000868D3" w:rsidRPr="004C5C38" w:rsidRDefault="000868D3" w:rsidP="000868D3">
      <w:pPr>
        <w:jc w:val="both"/>
        <w:rPr>
          <w:rFonts w:ascii="Segoe UI" w:hAnsi="Segoe UI" w:cs="Segoe UI"/>
          <w:b/>
        </w:rPr>
      </w:pPr>
      <w:r w:rsidRPr="00CD5184">
        <w:rPr>
          <w:rFonts w:ascii="Segoe UI" w:hAnsi="Segoe UI" w:cs="Segoe UI"/>
          <w:b/>
        </w:rPr>
        <w:lastRenderedPageBreak/>
        <w:t>4. Das estimativas das quantidades para a contratação, acompanhadas das memórias de cálculo e dos documentos que lhes dão suporte, que considerem interdependências com outras contratações, de modo a possibilitar economia de escala.</w:t>
      </w:r>
    </w:p>
    <w:p w:rsidR="000868D3" w:rsidRPr="004C5C38" w:rsidRDefault="000868D3" w:rsidP="000868D3">
      <w:pPr>
        <w:jc w:val="both"/>
        <w:rPr>
          <w:rFonts w:ascii="Segoe UI" w:hAnsi="Segoe UI" w:cs="Segoe UI"/>
        </w:rPr>
      </w:pPr>
      <w:r w:rsidRPr="004C5C38">
        <w:rPr>
          <w:rFonts w:ascii="Segoe UI" w:hAnsi="Segoe UI" w:cs="Segoe UI"/>
        </w:rPr>
        <w:t>4.1. As estimativas das quantidades para a contratação são as seguintes:</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rPr>
            </w:pPr>
            <w:r w:rsidRPr="009E7DD3">
              <w:rPr>
                <w:rFonts w:ascii="Segoe UI" w:hAnsi="Segoe UI" w:cs="Segoe UI"/>
                <w:b/>
              </w:rPr>
              <w:t>ITEM</w:t>
            </w:r>
          </w:p>
        </w:tc>
        <w:tc>
          <w:tcPr>
            <w:tcW w:w="788" w:type="dxa"/>
            <w:vAlign w:val="center"/>
          </w:tcPr>
          <w:p w:rsidR="00113AA9" w:rsidRPr="009E7DD3" w:rsidRDefault="00113AA9" w:rsidP="00D44B65">
            <w:pPr>
              <w:tabs>
                <w:tab w:val="left" w:pos="2268"/>
              </w:tabs>
              <w:jc w:val="center"/>
              <w:rPr>
                <w:rFonts w:ascii="Segoe UI" w:hAnsi="Segoe UI" w:cs="Segoe UI"/>
                <w:b/>
              </w:rPr>
            </w:pPr>
            <w:r w:rsidRPr="009E7DD3">
              <w:rPr>
                <w:rFonts w:ascii="Segoe UI" w:hAnsi="Segoe UI" w:cs="Segoe UI"/>
                <w:b/>
              </w:rPr>
              <w:t>QTD</w:t>
            </w:r>
          </w:p>
        </w:tc>
        <w:tc>
          <w:tcPr>
            <w:tcW w:w="1134" w:type="dxa"/>
            <w:vAlign w:val="center"/>
          </w:tcPr>
          <w:p w:rsidR="00113AA9" w:rsidRPr="009E7DD3" w:rsidRDefault="00113AA9" w:rsidP="00D44B65">
            <w:pPr>
              <w:tabs>
                <w:tab w:val="left" w:pos="2268"/>
              </w:tabs>
              <w:jc w:val="center"/>
              <w:rPr>
                <w:rFonts w:ascii="Segoe UI" w:hAnsi="Segoe UI" w:cs="Segoe UI"/>
                <w:b/>
              </w:rPr>
            </w:pPr>
            <w:r w:rsidRPr="009E7DD3">
              <w:rPr>
                <w:rFonts w:ascii="Segoe UI" w:hAnsi="Segoe UI" w:cs="Segoe UI"/>
                <w:b/>
              </w:rPr>
              <w:t>UND</w:t>
            </w:r>
          </w:p>
        </w:tc>
        <w:tc>
          <w:tcPr>
            <w:tcW w:w="4677" w:type="dxa"/>
            <w:vAlign w:val="center"/>
          </w:tcPr>
          <w:p w:rsidR="00113AA9" w:rsidRPr="009E7DD3" w:rsidRDefault="00113AA9" w:rsidP="00D44B65">
            <w:pPr>
              <w:tabs>
                <w:tab w:val="left" w:pos="2268"/>
              </w:tabs>
              <w:jc w:val="center"/>
              <w:rPr>
                <w:rFonts w:ascii="Segoe UI" w:hAnsi="Segoe UI" w:cs="Segoe UI"/>
                <w:b/>
              </w:rPr>
            </w:pPr>
            <w:r w:rsidRPr="009E7DD3">
              <w:rPr>
                <w:rFonts w:ascii="Segoe UI" w:hAnsi="Segoe UI" w:cs="Segoe UI"/>
                <w:b/>
              </w:rPr>
              <w:t>DESCRIÇÃO</w:t>
            </w:r>
          </w:p>
        </w:tc>
        <w:tc>
          <w:tcPr>
            <w:tcW w:w="1696" w:type="dxa"/>
            <w:vAlign w:val="center"/>
          </w:tcPr>
          <w:p w:rsidR="00113AA9" w:rsidRPr="009E7DD3" w:rsidRDefault="00113AA9" w:rsidP="00D44B65">
            <w:pPr>
              <w:tabs>
                <w:tab w:val="left" w:pos="2268"/>
              </w:tabs>
              <w:jc w:val="center"/>
              <w:rPr>
                <w:rFonts w:ascii="Segoe UI" w:hAnsi="Segoe UI" w:cs="Segoe UI"/>
                <w:b/>
              </w:rPr>
            </w:pPr>
            <w:r w:rsidRPr="009E7DD3">
              <w:rPr>
                <w:rFonts w:ascii="Segoe UI" w:hAnsi="Segoe UI" w:cs="Segoe UI"/>
                <w:b/>
              </w:rPr>
              <w:t>VALOR UNITARIO</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BIPERIDENO 5MG/ML</w:t>
            </w:r>
          </w:p>
        </w:tc>
        <w:tc>
          <w:tcPr>
            <w:tcW w:w="1696" w:type="dxa"/>
            <w:vAlign w:val="center"/>
          </w:tcPr>
          <w:p w:rsidR="00113AA9" w:rsidRPr="009E7DD3" w:rsidRDefault="00113AA9" w:rsidP="00D44B65">
            <w:pPr>
              <w:tabs>
                <w:tab w:val="left" w:pos="2268"/>
              </w:tabs>
              <w:jc w:val="center"/>
              <w:rPr>
                <w:rFonts w:ascii="Segoe UI" w:hAnsi="Segoe UI" w:cs="Segoe UI"/>
                <w:color w:val="FF0000"/>
                <w:sz w:val="21"/>
                <w:szCs w:val="21"/>
              </w:rPr>
            </w:pPr>
            <w:r w:rsidRPr="009E7DD3">
              <w:rPr>
                <w:rFonts w:ascii="Segoe UI" w:hAnsi="Segoe UI" w:cs="Segoe UI"/>
                <w:sz w:val="21"/>
                <w:szCs w:val="21"/>
              </w:rPr>
              <w:t>R$2,55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500MG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R$5,19</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1G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R$4,28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CIANOCOBALAMINA 500MCG/ML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R$2,65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CLOPROMAZINA 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R$2,47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06</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4MG/ML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R$0,88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07</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DIAZEPAM 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08</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DIPIRONA 500MG/ML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R$1,01</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09</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EPINEFRINA 1MG/ML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R$1,24</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10</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DOPAMINA 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R$3,46</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FENITOÍNA 50MG/ML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R$2,37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FENOBARBITAL 100MG/ML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R$2,35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25</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FLUMAZENIL 0,1MG/ML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R$5,26</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FUROSEMIDA 10MG/ML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R$0,73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GLICOSE 50MG/ML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R$0,58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16</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R$1,58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17</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DECANOATO 50MG/ML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R$4,06</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18</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500MG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R$4,57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19</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100MG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R$3,30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20</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20MG/ML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R$1,71</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40MG/ML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R$3,78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AMINOFILINA 24MG/ML INJETÁVEL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R$2,74</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R$1,31</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 *</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R$0,25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BUPROPIONA 150MG*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R$0,31</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26</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EV 100MG/ML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R$3,63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27</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IM 50MG/ML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R$1,41</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28</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CIMETIDINA 150MG/ML INJETÁVEL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R$1,33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29</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TB</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COLAGENASE + CLORANFENICOL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R$11,87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30</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INJETÁVEL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R$1,00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GOTAS*</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R$1,89</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COMPRIMIDO*</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R$0,17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2MG/ML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DICLOFENACO SODICO 75MG/3ML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ESCITALOPRAM 10 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R$0,13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36</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FENOTEROL GOTAS 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R$2,57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lastRenderedPageBreak/>
              <w:t>37</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 (BUT</w:t>
            </w:r>
            <w:r>
              <w:rPr>
                <w:rFonts w:ascii="Segoe UI" w:hAnsi="Segoe UI" w:cs="Segoe UI"/>
                <w:sz w:val="21"/>
                <w:szCs w:val="21"/>
              </w:rPr>
              <w:t>ILBROMETOESCOPOLAMINA 20MG/ML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w:t>
            </w:r>
            <w:r>
              <w:rPr>
                <w:rFonts w:ascii="Segoe UI" w:hAnsi="Segoe UI" w:cs="Segoe UI"/>
                <w:sz w:val="21"/>
                <w:szCs w:val="21"/>
              </w:rPr>
              <w:t>1,09</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38</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HIOSCINA+DIPIRONA (BUTILBROMETODEN ESCOPOLAMINA + DIPIRONA)</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w:t>
            </w:r>
            <w:r>
              <w:rPr>
                <w:rFonts w:ascii="Segoe UI" w:hAnsi="Segoe UI" w:cs="Segoe UI"/>
                <w:sz w:val="21"/>
                <w:szCs w:val="21"/>
              </w:rPr>
              <w:t>43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39</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IMIPRAMINA 25MG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R$0,52</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40</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MORFINA 10MG/ML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R$2,50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TU</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NEOMICINA + BACITRACINA 5MG + 250UI/G CREME2.000 TUBOS</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R$2,03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NIFEDIPINO SUBLINGUAL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R$0,27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NIMESULIDA 100MG*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R$0,23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OMEPRAZOL 40MG/ML INJ</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R$9,00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2MG/ML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R$1,35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46</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4MG/ML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R$1,15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47</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300 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R$0,65</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48</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600 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R$1,28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49</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SIMETICONA 75MG/ML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R$1,40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50</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SERTRALINA 50MG*</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R$0,10</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51</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TRAMADOL 50MG/ML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R$1,17</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52</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C INJETÁVEL</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53</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7000 UI *</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R$0,18</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54</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GOTAS*</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R$2,12</w:t>
            </w:r>
          </w:p>
        </w:tc>
      </w:tr>
      <w:tr w:rsidR="00113AA9" w:rsidRPr="003326F7" w:rsidTr="00D44B65">
        <w:tc>
          <w:tcPr>
            <w:tcW w:w="76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55</w:t>
            </w:r>
          </w:p>
        </w:tc>
        <w:tc>
          <w:tcPr>
            <w:tcW w:w="788"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113AA9" w:rsidRPr="009E7DD3" w:rsidRDefault="00113AA9"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K1 FITOMENADIONA</w:t>
            </w:r>
          </w:p>
        </w:tc>
        <w:tc>
          <w:tcPr>
            <w:tcW w:w="1696" w:type="dxa"/>
          </w:tcPr>
          <w:p w:rsidR="00113AA9" w:rsidRPr="009E7DD3" w:rsidRDefault="00113AA9" w:rsidP="00D44B65">
            <w:pPr>
              <w:tabs>
                <w:tab w:val="left" w:pos="2268"/>
              </w:tabs>
              <w:jc w:val="center"/>
              <w:rPr>
                <w:rFonts w:ascii="Segoe UI" w:hAnsi="Segoe UI" w:cs="Segoe UI"/>
                <w:sz w:val="21"/>
                <w:szCs w:val="21"/>
              </w:rPr>
            </w:pPr>
            <w:r w:rsidRPr="009E7DD3">
              <w:rPr>
                <w:rFonts w:ascii="Segoe UI" w:hAnsi="Segoe UI" w:cs="Segoe UI"/>
                <w:sz w:val="21"/>
                <w:szCs w:val="21"/>
              </w:rPr>
              <w:t>R$1,70</w:t>
            </w:r>
          </w:p>
        </w:tc>
      </w:tr>
    </w:tbl>
    <w:p w:rsidR="000868D3" w:rsidRPr="004C5C38" w:rsidRDefault="000868D3" w:rsidP="000868D3">
      <w:pPr>
        <w:jc w:val="both"/>
        <w:rPr>
          <w:rFonts w:ascii="Segoe UI" w:hAnsi="Segoe UI" w:cs="Segoe UI"/>
        </w:rPr>
      </w:pPr>
    </w:p>
    <w:p w:rsidR="000868D3" w:rsidRPr="004C5C38" w:rsidRDefault="000868D3" w:rsidP="000868D3">
      <w:pPr>
        <w:jc w:val="both"/>
        <w:rPr>
          <w:rFonts w:ascii="Segoe UI" w:hAnsi="Segoe UI" w:cs="Segoe UI"/>
        </w:rPr>
      </w:pPr>
      <w:r w:rsidRPr="004C5C38">
        <w:rPr>
          <w:rFonts w:ascii="Segoe UI" w:hAnsi="Segoe UI" w:cs="Segoe UI"/>
        </w:rPr>
        <w:t>4.2. Considerando que se trata de fornecimento comum, não há memórias de cálculo e outros documentos.</w:t>
      </w:r>
    </w:p>
    <w:p w:rsidR="000868D3" w:rsidRPr="004C5C38" w:rsidRDefault="000868D3" w:rsidP="000868D3">
      <w:pPr>
        <w:tabs>
          <w:tab w:val="left" w:pos="2268"/>
        </w:tabs>
        <w:jc w:val="both"/>
        <w:rPr>
          <w:rFonts w:ascii="Segoe UI" w:hAnsi="Segoe UI" w:cs="Segoe UI"/>
          <w:b/>
        </w:rPr>
      </w:pPr>
      <w:r w:rsidRPr="004C5C38">
        <w:rPr>
          <w:rFonts w:ascii="Segoe UI" w:hAnsi="Segoe UI" w:cs="Segoe UI"/>
          <w:b/>
        </w:rPr>
        <w:t>5. Do levantamento de mercado, que consiste na análise das alternativas possíveis, e justificativa técnica e econômica da escolha do tipo de solução a contratar.</w:t>
      </w:r>
    </w:p>
    <w:p w:rsidR="000868D3" w:rsidRPr="004C5C38" w:rsidRDefault="000868D3" w:rsidP="000868D3">
      <w:pPr>
        <w:spacing w:line="276" w:lineRule="auto"/>
        <w:jc w:val="both"/>
        <w:rPr>
          <w:rFonts w:ascii="Segoe UI" w:eastAsiaTheme="minorHAnsi" w:hAnsi="Segoe UI" w:cs="Segoe UI"/>
          <w:kern w:val="2"/>
          <w14:ligatures w14:val="standardContextual"/>
        </w:rPr>
      </w:pPr>
      <w:r w:rsidRPr="004C5C38">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rsidR="000868D3" w:rsidRPr="004C5C38" w:rsidRDefault="000868D3" w:rsidP="000868D3">
      <w:pPr>
        <w:spacing w:line="276" w:lineRule="auto"/>
        <w:jc w:val="both"/>
        <w:rPr>
          <w:rFonts w:ascii="Segoe UI" w:eastAsiaTheme="minorHAnsi" w:hAnsi="Segoe UI" w:cs="Segoe UI"/>
          <w:kern w:val="2"/>
          <w14:ligatures w14:val="standardContextual"/>
        </w:rPr>
      </w:pPr>
      <w:r w:rsidRPr="004C5C38">
        <w:rPr>
          <w:rFonts w:ascii="Segoe UI" w:eastAsiaTheme="minorHAnsi" w:hAnsi="Segoe UI" w:cs="Segoe UI"/>
          <w:kern w:val="2"/>
          <w14:ligatures w14:val="standardContextual"/>
        </w:rPr>
        <w:t>5.2. Sendo a melhor alternativa possível para a saneamento da necessidade a abertura de processo licitatório, cujo o objetivo seja a aquisição dos materiais/produtos acima citados.</w:t>
      </w:r>
    </w:p>
    <w:p w:rsidR="000868D3" w:rsidRPr="004C5C38" w:rsidRDefault="000868D3" w:rsidP="000868D3">
      <w:pPr>
        <w:spacing w:line="276" w:lineRule="auto"/>
        <w:jc w:val="both"/>
        <w:rPr>
          <w:rFonts w:ascii="Segoe UI" w:eastAsiaTheme="minorHAnsi" w:hAnsi="Segoe UI" w:cs="Segoe UI"/>
          <w:kern w:val="2"/>
          <w14:ligatures w14:val="standardContextual"/>
        </w:rPr>
      </w:pPr>
      <w:r w:rsidRPr="004C5C38">
        <w:rPr>
          <w:rFonts w:ascii="Segoe UI" w:eastAsiaTheme="minorHAnsi" w:hAnsi="Segoe UI" w:cs="Segoe UI"/>
          <w:bCs/>
          <w:kern w:val="2"/>
          <w14:ligatures w14:val="standardContextual"/>
        </w:rPr>
        <w:t xml:space="preserve">5.3. </w:t>
      </w:r>
      <w:r w:rsidRPr="004C5C38">
        <w:rPr>
          <w:rFonts w:ascii="Segoe UI" w:eastAsiaTheme="minorHAnsi" w:hAnsi="Segoe UI" w:cs="Segoe UI"/>
          <w:kern w:val="2"/>
          <w14:ligatures w14:val="standardContextual"/>
        </w:rPr>
        <w:t xml:space="preserve">Após levantamento de mercado e sua análise, chega-se à conclusão que a melhor solução técnica e econômica para o Município é: execução de pregão eletrônico com Sistema de Registro de Preços (SRP) para permitir que a entrega seja parcelada, junto a Farmácia Municipal não possui espaço suficiente para armazenamento dos medicamentos para demanda estimada de doze meses. Além disso, as demandas podem ser oscilantes conforme características sazonais e epidemiológicas. Por fim, os repasses dos recursos federal e estadual são mensais, ou seja, não haveria recurso suficiente para aquisição única de toda a quantidade necessária para o período de doze meses. Tais </w:t>
      </w:r>
      <w:r w:rsidRPr="004C5C38">
        <w:rPr>
          <w:rFonts w:ascii="Segoe UI" w:eastAsiaTheme="minorHAnsi" w:hAnsi="Segoe UI" w:cs="Segoe UI"/>
          <w:kern w:val="2"/>
          <w14:ligatures w14:val="standardContextual"/>
        </w:rPr>
        <w:lastRenderedPageBreak/>
        <w:t>referências foram obtidas por meio de pesquisa de preço realizada buscando processos de compra de órgãos públicos e municípios do estado, sempre que possível, aqueles com características epidemiológicas e/ou populacionais semelhantes.</w:t>
      </w:r>
    </w:p>
    <w:p w:rsidR="000868D3" w:rsidRPr="00113AA9" w:rsidRDefault="000868D3" w:rsidP="000868D3">
      <w:pPr>
        <w:jc w:val="both"/>
        <w:rPr>
          <w:rFonts w:ascii="Segoe UI" w:eastAsiaTheme="minorHAnsi" w:hAnsi="Segoe UI" w:cs="Segoe UI"/>
          <w:b/>
          <w:kern w:val="2"/>
          <w14:ligatures w14:val="standardContextual"/>
        </w:rPr>
      </w:pPr>
      <w:r w:rsidRPr="004C5C38">
        <w:rPr>
          <w:rFonts w:ascii="Segoe UI" w:eastAsiaTheme="minorHAnsi" w:hAnsi="Segoe UI" w:cs="Segoe UI"/>
          <w:b/>
          <w:kern w:val="2"/>
          <w14:ligatures w14:val="standardContextual"/>
        </w:rPr>
        <w:t xml:space="preserve">6. Da estimativa do valor da contratação, acompanhada dos preços unitários referenciais, das memórias de cálculo e dos documentos que lhe dão suporte, que poderão constar de anexo classificado, se a Administração optar por preservar o </w:t>
      </w:r>
      <w:r w:rsidRPr="00113AA9">
        <w:rPr>
          <w:rFonts w:ascii="Segoe UI" w:eastAsiaTheme="minorHAnsi" w:hAnsi="Segoe UI" w:cs="Segoe UI"/>
          <w:b/>
          <w:kern w:val="2"/>
          <w14:ligatures w14:val="standardContextual"/>
        </w:rPr>
        <w:t>seu sigilo até a conclusão da licitação.</w:t>
      </w:r>
    </w:p>
    <w:p w:rsidR="000868D3" w:rsidRPr="00113AA9" w:rsidRDefault="000868D3" w:rsidP="000868D3">
      <w:pPr>
        <w:jc w:val="both"/>
        <w:rPr>
          <w:rFonts w:ascii="Segoe UI" w:eastAsiaTheme="minorHAnsi" w:hAnsi="Segoe UI" w:cs="Segoe UI"/>
          <w:kern w:val="2"/>
          <w14:ligatures w14:val="standardContextual"/>
        </w:rPr>
      </w:pPr>
      <w:r w:rsidRPr="00113AA9">
        <w:rPr>
          <w:rFonts w:ascii="Segoe UI" w:eastAsiaTheme="minorHAnsi" w:hAnsi="Segoe UI" w:cs="Segoe UI"/>
          <w:kern w:val="2"/>
          <w14:ligatures w14:val="standardContextual"/>
        </w:rPr>
        <w:t xml:space="preserve">6.1. A estimativa do valor da contratação administrativa é de aproximadamente </w:t>
      </w:r>
      <w:r w:rsidR="00113AA9" w:rsidRPr="00113AA9">
        <w:rPr>
          <w:rFonts w:ascii="Segoe UI" w:hAnsi="Segoe UI" w:cs="Segoe UI"/>
        </w:rPr>
        <w:t>de R$107.860,50 (cento e sete mil oitocentos e sessenta reais e cinquenta centavos),</w:t>
      </w:r>
      <w:r w:rsidR="00113AA9" w:rsidRPr="00113AA9">
        <w:rPr>
          <w:rFonts w:ascii="Segoe UI" w:hAnsi="Segoe UI" w:cs="Segoe UI"/>
        </w:rPr>
        <w:t xml:space="preserve"> </w:t>
      </w:r>
      <w:r w:rsidRPr="00113AA9">
        <w:rPr>
          <w:rFonts w:ascii="Segoe UI" w:eastAsiaTheme="minorHAnsi" w:hAnsi="Segoe UI" w:cs="Segoe UI"/>
          <w:kern w:val="2"/>
          <w14:ligatures w14:val="standardContextual"/>
        </w:rPr>
        <w:t>sem atualização, considerando-se o levantamento de preços realizado, com fornecedores do mercado local.</w:t>
      </w:r>
    </w:p>
    <w:p w:rsidR="000868D3" w:rsidRPr="00113AA9" w:rsidRDefault="000868D3" w:rsidP="000868D3">
      <w:pPr>
        <w:jc w:val="both"/>
        <w:rPr>
          <w:rFonts w:ascii="Segoe UI" w:eastAsiaTheme="minorHAnsi" w:hAnsi="Segoe UI" w:cs="Segoe UI"/>
          <w:b/>
          <w:kern w:val="2"/>
          <w14:ligatures w14:val="standardContextual"/>
        </w:rPr>
      </w:pPr>
      <w:r w:rsidRPr="00113AA9">
        <w:rPr>
          <w:rFonts w:ascii="Segoe UI" w:eastAsiaTheme="minorHAnsi" w:hAnsi="Segoe UI" w:cs="Segoe UI"/>
          <w:b/>
          <w:kern w:val="2"/>
          <w14:ligatures w14:val="standardContextual"/>
        </w:rPr>
        <w:t>7. Da descrição da solução como um todo, inclusive das exigências relacionadas à manutenção e à assistência técnica, quando for o caso.</w:t>
      </w:r>
    </w:p>
    <w:p w:rsidR="000868D3" w:rsidRPr="00CD5184" w:rsidRDefault="000868D3" w:rsidP="000868D3">
      <w:pPr>
        <w:jc w:val="both"/>
        <w:rPr>
          <w:rFonts w:ascii="Segoe UI" w:eastAsiaTheme="minorHAnsi" w:hAnsi="Segoe UI" w:cs="Segoe UI"/>
          <w:color w:val="000000"/>
          <w:kern w:val="2"/>
          <w14:ligatures w14:val="standardContextual"/>
        </w:rPr>
      </w:pPr>
      <w:r w:rsidRPr="00113AA9">
        <w:rPr>
          <w:rFonts w:ascii="Segoe UI" w:eastAsiaTheme="minorHAnsi" w:hAnsi="Segoe UI" w:cs="Segoe UI"/>
          <w:kern w:val="2"/>
          <w14:ligatures w14:val="standardContextual"/>
        </w:rPr>
        <w:t xml:space="preserve">7.1. Analisando as soluções adotadas por outros entes públicos, bem como as adotadas pela Administração Municipal nos exercícios anteriores, ficou comprovado que a única solução viável e que melhor atende aos requisitos do município, é abertura de processo licitatório para instituição de registro </w:t>
      </w:r>
      <w:r w:rsidRPr="00CD5184">
        <w:rPr>
          <w:rFonts w:ascii="Segoe UI" w:eastAsiaTheme="minorHAnsi" w:hAnsi="Segoe UI" w:cs="Segoe UI"/>
          <w:color w:val="000000"/>
          <w:kern w:val="2"/>
          <w14:ligatures w14:val="standardContextual"/>
        </w:rPr>
        <w:t xml:space="preserve">de preços visando o fornecimento futuro e parcelado dos produtos (medicamentos destinados a Atenção Básica em Saúde) tratados neste estudo. </w:t>
      </w:r>
    </w:p>
    <w:p w:rsidR="000868D3" w:rsidRPr="00CD5184" w:rsidRDefault="000868D3" w:rsidP="000868D3">
      <w:pPr>
        <w:jc w:val="both"/>
        <w:rPr>
          <w:rFonts w:ascii="Segoe UI" w:eastAsiaTheme="minorHAnsi" w:hAnsi="Segoe UI" w:cs="Segoe UI"/>
          <w:color w:val="000000"/>
          <w:kern w:val="2"/>
          <w14:ligatures w14:val="standardContextual"/>
        </w:rPr>
      </w:pPr>
      <w:r>
        <w:rPr>
          <w:rFonts w:ascii="Segoe UI" w:eastAsiaTheme="minorHAnsi" w:hAnsi="Segoe UI" w:cs="Segoe UI"/>
          <w:color w:val="000000"/>
          <w:kern w:val="2"/>
          <w14:ligatures w14:val="standardContextual"/>
        </w:rPr>
        <w:t xml:space="preserve">7.2. </w:t>
      </w:r>
      <w:r w:rsidRPr="00CD5184">
        <w:rPr>
          <w:rFonts w:ascii="Segoe UI" w:eastAsiaTheme="minorHAnsi" w:hAnsi="Segoe UI" w:cs="Segoe UI"/>
          <w:color w:val="000000"/>
          <w:kern w:val="2"/>
          <w14:ligatures w14:val="standardContextual"/>
        </w:rPr>
        <w:t>Salienta-se que são produtos, cuja demanda é extremamente variável, em decorrência principalmente do grau de especificidade em relação a finalidade que se destinam e da variabilidade de dosagens e composição dos produtos em questão, de forma que apenas através de entregas parceladas, feitas a partir de uma rígida averiguação de demanda real, pode-se diminuir o número de desperdícios/aquisições desnecessárias, uma vez que individualmente muitos destes podem apresentar baixo grau de demanda por parte dos beneficiador pela iniciativa municipal de distribuição gratuita de medicamentos.</w:t>
      </w:r>
    </w:p>
    <w:p w:rsidR="000868D3" w:rsidRPr="00CD5184" w:rsidRDefault="000868D3" w:rsidP="000868D3">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7.</w:t>
      </w:r>
      <w:r>
        <w:rPr>
          <w:rFonts w:ascii="Segoe UI" w:eastAsiaTheme="minorHAnsi" w:hAnsi="Segoe UI" w:cs="Segoe UI"/>
          <w:color w:val="000000"/>
          <w:kern w:val="2"/>
          <w14:ligatures w14:val="standardContextual"/>
        </w:rPr>
        <w:t>3</w:t>
      </w:r>
      <w:r w:rsidRPr="00CD5184">
        <w:rPr>
          <w:rFonts w:ascii="Segoe UI" w:eastAsiaTheme="minorHAnsi" w:hAnsi="Segoe UI" w:cs="Segoe UI"/>
          <w:color w:val="000000"/>
          <w:kern w:val="2"/>
          <w14:ligatures w14:val="standardContextual"/>
        </w:rPr>
        <w:t>. Deve constar no termo de referência o serviço de entrega (locais a serem combinados entre os fornecedores e a Secretaria Municipal de Saúde).</w:t>
      </w:r>
    </w:p>
    <w:p w:rsidR="000868D3" w:rsidRPr="00CD5184" w:rsidRDefault="000868D3" w:rsidP="000868D3">
      <w:pPr>
        <w:jc w:val="both"/>
        <w:rPr>
          <w:rFonts w:ascii="Segoe UI" w:hAnsi="Segoe UI" w:cs="Segoe UI"/>
        </w:rPr>
      </w:pPr>
      <w:r w:rsidRPr="00CD5184">
        <w:rPr>
          <w:rFonts w:ascii="Segoe UI" w:hAnsi="Segoe UI" w:cs="Segoe UI"/>
        </w:rPr>
        <w:t>7.</w:t>
      </w:r>
      <w:r>
        <w:rPr>
          <w:rFonts w:ascii="Segoe UI" w:hAnsi="Segoe UI" w:cs="Segoe UI"/>
        </w:rPr>
        <w:t>4</w:t>
      </w:r>
      <w:r w:rsidRPr="00CD5184">
        <w:rPr>
          <w:rFonts w:ascii="Segoe UI" w:hAnsi="Segoe UI" w:cs="Segoe UI"/>
        </w:rPr>
        <w:t xml:space="preserve"> O fornecimento será efetuado de acordo com a necessidade do órgão (parcelado ou integral). O prazo de entrega do objeto contratado deverá ser de até 10 (dez) dias úteis, a contar do recebimento da ordem de fornecimento ou Nota de Empenho. </w:t>
      </w:r>
    </w:p>
    <w:p w:rsidR="000868D3" w:rsidRPr="00CD5184" w:rsidRDefault="000868D3" w:rsidP="000868D3">
      <w:pPr>
        <w:jc w:val="both"/>
        <w:rPr>
          <w:rFonts w:ascii="Segoe UI" w:hAnsi="Segoe UI" w:cs="Segoe UI"/>
        </w:rPr>
      </w:pPr>
      <w:r w:rsidRPr="00CD5184">
        <w:rPr>
          <w:rFonts w:ascii="Segoe UI" w:hAnsi="Segoe UI" w:cs="Segoe UI"/>
        </w:rPr>
        <w:t>7</w:t>
      </w:r>
      <w:r w:rsidR="005A1648">
        <w:rPr>
          <w:rFonts w:ascii="Segoe UI" w:hAnsi="Segoe UI" w:cs="Segoe UI"/>
        </w:rPr>
        <w:t>.5.</w:t>
      </w:r>
      <w:r w:rsidRPr="00CD5184">
        <w:rPr>
          <w:rFonts w:ascii="Segoe UI" w:hAnsi="Segoe UI" w:cs="Segoe UI"/>
        </w:rPr>
        <w:t xml:space="preserve"> No momento do recebimento, a empresa vencedora deverá aguardar conferência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rsidR="000868D3" w:rsidRPr="00CD5184" w:rsidRDefault="005A1648" w:rsidP="000868D3">
      <w:pPr>
        <w:jc w:val="both"/>
        <w:rPr>
          <w:rFonts w:ascii="Segoe UI" w:hAnsi="Segoe UI" w:cs="Segoe UI"/>
        </w:rPr>
      </w:pPr>
      <w:r>
        <w:rPr>
          <w:rFonts w:ascii="Segoe UI" w:hAnsi="Segoe UI" w:cs="Segoe UI"/>
        </w:rPr>
        <w:lastRenderedPageBreak/>
        <w:t>7.6.</w:t>
      </w:r>
      <w:r w:rsidR="000868D3" w:rsidRPr="00CD5184">
        <w:rPr>
          <w:rFonts w:ascii="Segoe UI" w:hAnsi="Segoe UI" w:cs="Segoe UI"/>
        </w:rPr>
        <w:t xml:space="preserve"> Todos os produtos deverão ser transportados conforme normas da Vigilância Sanitária e apresentar perfeitas condições de uso. O transporte dos medicamentos deverá ser feito em veículo fechado (tipo furgão) utilizado, exclusivamente, para transporte de produtos desta natureza. </w:t>
      </w:r>
    </w:p>
    <w:p w:rsidR="000868D3" w:rsidRPr="00CD5184" w:rsidRDefault="005A1648" w:rsidP="000868D3">
      <w:pPr>
        <w:jc w:val="both"/>
        <w:rPr>
          <w:rFonts w:ascii="Segoe UI" w:hAnsi="Segoe UI" w:cs="Segoe UI"/>
        </w:rPr>
      </w:pPr>
      <w:r>
        <w:rPr>
          <w:rFonts w:ascii="Segoe UI" w:hAnsi="Segoe UI" w:cs="Segoe UI"/>
        </w:rPr>
        <w:t>7.7.</w:t>
      </w:r>
      <w:r w:rsidR="000868D3" w:rsidRPr="00CD5184">
        <w:rPr>
          <w:rFonts w:ascii="Segoe UI" w:hAnsi="Segoe UI" w:cs="Segoe UI"/>
        </w:rPr>
        <w:t xml:space="preserve"> O Município reserva-se o direito de recusar o recebimento de medicamentos cujas condições de transporte não estejam de acordo com a legislação sanitária, sejam precárias ou que comprometam a qualidade dos medicamentos. </w:t>
      </w:r>
    </w:p>
    <w:p w:rsidR="000868D3" w:rsidRPr="00CD5184" w:rsidRDefault="005A1648" w:rsidP="000868D3">
      <w:pPr>
        <w:jc w:val="both"/>
        <w:rPr>
          <w:rFonts w:ascii="Segoe UI" w:hAnsi="Segoe UI" w:cs="Segoe UI"/>
        </w:rPr>
      </w:pPr>
      <w:r>
        <w:rPr>
          <w:rFonts w:ascii="Segoe UI" w:hAnsi="Segoe UI" w:cs="Segoe UI"/>
        </w:rPr>
        <w:t xml:space="preserve">7.8. </w:t>
      </w:r>
      <w:r w:rsidR="000868D3" w:rsidRPr="00CD5184">
        <w:rPr>
          <w:rFonts w:ascii="Segoe UI" w:hAnsi="Segoe UI" w:cs="Segoe UI"/>
        </w:rPr>
        <w:t xml:space="preserve">Serão rejeitados no recebimento, os produtos/medicamentos com validade expirada, com embalagens violadas, com defeito, quebrado, ou, fornecidos com especificações diferentes das constantes no edital e das informadas na proposta, devendo a sua substituição ocorrer na forma e prazos definidos no edital. </w:t>
      </w:r>
    </w:p>
    <w:p w:rsidR="000868D3" w:rsidRPr="00CD5184" w:rsidRDefault="005A1648" w:rsidP="000868D3">
      <w:pPr>
        <w:jc w:val="both"/>
        <w:rPr>
          <w:rFonts w:ascii="Segoe UI" w:hAnsi="Segoe UI" w:cs="Segoe UI"/>
        </w:rPr>
      </w:pPr>
      <w:r>
        <w:rPr>
          <w:rFonts w:ascii="Segoe UI" w:hAnsi="Segoe UI" w:cs="Segoe UI"/>
        </w:rPr>
        <w:t>7.9.</w:t>
      </w:r>
      <w:r w:rsidR="000868D3" w:rsidRPr="00CD5184">
        <w:rPr>
          <w:rFonts w:ascii="Segoe UI" w:hAnsi="Segoe UI" w:cs="Segoe UI"/>
        </w:rPr>
        <w:t xml:space="preserve"> Os medicamentos acondicionados em frascos deverão conter lacre na tampa. Não serão aceitos produtos com indícios de vazamento. Poderão ser aceitos frascos sem lacre na tampa, desde que cada frasco seja entregue em embalagem secundária individual, a qual contenha lacre garantindo, assim, a inviolabilidade do produto.</w:t>
      </w:r>
    </w:p>
    <w:p w:rsidR="005A1648" w:rsidRDefault="000868D3" w:rsidP="000868D3">
      <w:pPr>
        <w:jc w:val="both"/>
        <w:rPr>
          <w:rFonts w:ascii="Segoe UI" w:hAnsi="Segoe UI" w:cs="Segoe UI"/>
        </w:rPr>
      </w:pPr>
      <w:r w:rsidRPr="00CD5184">
        <w:rPr>
          <w:rFonts w:ascii="Segoe UI" w:hAnsi="Segoe UI" w:cs="Segoe UI"/>
        </w:rPr>
        <w:t>7.</w:t>
      </w:r>
      <w:r w:rsidR="005A1648">
        <w:rPr>
          <w:rFonts w:ascii="Segoe UI" w:hAnsi="Segoe UI" w:cs="Segoe UI"/>
        </w:rPr>
        <w:t>10.</w:t>
      </w:r>
      <w:r w:rsidRPr="00CD5184">
        <w:rPr>
          <w:rFonts w:ascii="Segoe UI" w:hAnsi="Segoe UI" w:cs="Segoe UI"/>
        </w:rPr>
        <w:t xml:space="preserve"> Nas embalagens dos medicamentos genéricos deverá estar escrito “medicamento genérico Lei nº 9.787/99”. </w:t>
      </w:r>
    </w:p>
    <w:p w:rsidR="005A1648" w:rsidRDefault="005A1648" w:rsidP="000868D3">
      <w:pPr>
        <w:jc w:val="both"/>
        <w:rPr>
          <w:rFonts w:ascii="Segoe UI" w:hAnsi="Segoe UI" w:cs="Segoe UI"/>
        </w:rPr>
      </w:pPr>
      <w:r>
        <w:rPr>
          <w:rFonts w:ascii="Segoe UI" w:hAnsi="Segoe UI" w:cs="Segoe UI"/>
        </w:rPr>
        <w:t>7.11.</w:t>
      </w:r>
      <w:r w:rsidR="000868D3" w:rsidRPr="00CD5184">
        <w:rPr>
          <w:rFonts w:ascii="Segoe UI" w:hAnsi="Segoe UI" w:cs="Segoe UI"/>
        </w:rPr>
        <w:t xml:space="preserve"> As embalagens de medicamentos pertencentes à Portaria nº 344/98 e suas atualizações, deverão obedecer às normas específicas da legislação vigente. </w:t>
      </w:r>
    </w:p>
    <w:p w:rsidR="000868D3" w:rsidRPr="00CD5184" w:rsidRDefault="000868D3" w:rsidP="000868D3">
      <w:pPr>
        <w:jc w:val="both"/>
        <w:rPr>
          <w:rFonts w:ascii="Segoe UI" w:hAnsi="Segoe UI" w:cs="Segoe UI"/>
        </w:rPr>
      </w:pPr>
      <w:r w:rsidRPr="00CD5184">
        <w:rPr>
          <w:rFonts w:ascii="Segoe UI" w:hAnsi="Segoe UI" w:cs="Segoe UI"/>
        </w:rPr>
        <w:t>7.</w:t>
      </w:r>
      <w:r w:rsidR="005A1648">
        <w:rPr>
          <w:rFonts w:ascii="Segoe UI" w:hAnsi="Segoe UI" w:cs="Segoe UI"/>
        </w:rPr>
        <w:t>12.</w:t>
      </w:r>
      <w:r w:rsidRPr="00CD5184">
        <w:rPr>
          <w:rFonts w:ascii="Segoe UI" w:hAnsi="Segoe UI" w:cs="Segoe UI"/>
        </w:rPr>
        <w:t xml:space="preserve"> Os rótulos dos produtos deverão conter informações de acordo com o preconizado na Resolução RDC nº 199, de 20 de outubro de 2006. </w:t>
      </w:r>
    </w:p>
    <w:p w:rsidR="000868D3" w:rsidRPr="00CD5184" w:rsidRDefault="000868D3" w:rsidP="000868D3">
      <w:pPr>
        <w:jc w:val="both"/>
        <w:rPr>
          <w:rFonts w:ascii="Segoe UI" w:hAnsi="Segoe UI" w:cs="Segoe UI"/>
        </w:rPr>
      </w:pPr>
      <w:r w:rsidRPr="00CD5184">
        <w:rPr>
          <w:rFonts w:ascii="Segoe UI" w:hAnsi="Segoe UI" w:cs="Segoe UI"/>
        </w:rPr>
        <w:t>7.1</w:t>
      </w:r>
      <w:r w:rsidR="005A1648">
        <w:rPr>
          <w:rFonts w:ascii="Segoe UI" w:hAnsi="Segoe UI" w:cs="Segoe UI"/>
        </w:rPr>
        <w:t>3.</w:t>
      </w:r>
      <w:r w:rsidRPr="00CD5184">
        <w:rPr>
          <w:rFonts w:ascii="Segoe UI" w:hAnsi="Segoe UI" w:cs="Segoe UI"/>
        </w:rPr>
        <w:t xml:space="preserve"> No momento da entrega, os medicamentos deverão estar acompanhados de Laudo de Análise </w:t>
      </w:r>
      <w:proofErr w:type="gramStart"/>
      <w:r w:rsidRPr="00CD5184">
        <w:rPr>
          <w:rFonts w:ascii="Segoe UI" w:hAnsi="Segoe UI" w:cs="Segoe UI"/>
        </w:rPr>
        <w:t>do(</w:t>
      </w:r>
      <w:proofErr w:type="gramEnd"/>
      <w:r w:rsidRPr="00CD5184">
        <w:rPr>
          <w:rFonts w:ascii="Segoe UI" w:hAnsi="Segoe UI" w:cs="Segoe UI"/>
        </w:rPr>
        <w:t xml:space="preserve">s) lote(s) enviado(s), emitido pelo fabricante, para todos os itens. Os medicamentos solicitados com diluente deverão vir acompanhados, também, do Laudo do diluente. No caso de produtos importados, o Laudo de Análise </w:t>
      </w:r>
      <w:proofErr w:type="gramStart"/>
      <w:r w:rsidRPr="00CD5184">
        <w:rPr>
          <w:rFonts w:ascii="Segoe UI" w:hAnsi="Segoe UI" w:cs="Segoe UI"/>
        </w:rPr>
        <w:t>do(</w:t>
      </w:r>
      <w:proofErr w:type="gramEnd"/>
      <w:r w:rsidRPr="00CD5184">
        <w:rPr>
          <w:rFonts w:ascii="Segoe UI" w:hAnsi="Segoe UI" w:cs="Segoe UI"/>
        </w:rPr>
        <w:t>s) lote(s) a ser(em) fornecido(s) deverá(</w:t>
      </w:r>
      <w:proofErr w:type="spellStart"/>
      <w:r w:rsidRPr="00CD5184">
        <w:rPr>
          <w:rFonts w:ascii="Segoe UI" w:hAnsi="Segoe UI" w:cs="Segoe UI"/>
        </w:rPr>
        <w:t>ão</w:t>
      </w:r>
      <w:proofErr w:type="spellEnd"/>
      <w:r w:rsidRPr="00CD5184">
        <w:rPr>
          <w:rFonts w:ascii="Segoe UI" w:hAnsi="Segoe UI" w:cs="Segoe UI"/>
        </w:rPr>
        <w:t xml:space="preserve">) ser emitido(s) no Brasil; </w:t>
      </w:r>
    </w:p>
    <w:p w:rsidR="000868D3" w:rsidRPr="00CD5184" w:rsidRDefault="000868D3" w:rsidP="000868D3">
      <w:pPr>
        <w:jc w:val="both"/>
        <w:rPr>
          <w:rFonts w:ascii="Segoe UI" w:hAnsi="Segoe UI" w:cs="Segoe UI"/>
        </w:rPr>
      </w:pPr>
      <w:r w:rsidRPr="00CD5184">
        <w:rPr>
          <w:rFonts w:ascii="Segoe UI" w:hAnsi="Segoe UI" w:cs="Segoe UI"/>
        </w:rPr>
        <w:t>7.1</w:t>
      </w:r>
      <w:r w:rsidR="005A1648">
        <w:rPr>
          <w:rFonts w:ascii="Segoe UI" w:hAnsi="Segoe UI" w:cs="Segoe UI"/>
        </w:rPr>
        <w:t>4.</w:t>
      </w:r>
      <w:r w:rsidRPr="00CD5184">
        <w:rPr>
          <w:rFonts w:ascii="Segoe UI" w:hAnsi="Segoe UI" w:cs="Segoe UI"/>
        </w:rPr>
        <w:t xml:space="preserve"> Deverão ser observadas as seguintes determinações sobre os medicamentos, conforme a legislação vigente (Lei nº 6.360, de 23/09/1976, Portaria nº 2.814, de 29/05/1998, Lei nº 9.787, de 10/02/1999 e Resolução RDC nº 92, de 23/10/2000) da ANVISA: </w:t>
      </w:r>
    </w:p>
    <w:p w:rsidR="000868D3" w:rsidRPr="00CD5184" w:rsidRDefault="000868D3" w:rsidP="000868D3">
      <w:pPr>
        <w:jc w:val="both"/>
        <w:rPr>
          <w:rFonts w:ascii="Segoe UI" w:hAnsi="Segoe UI" w:cs="Segoe UI"/>
        </w:rPr>
      </w:pPr>
      <w:r w:rsidRPr="00CD5184">
        <w:rPr>
          <w:rFonts w:ascii="Segoe UI" w:hAnsi="Segoe UI" w:cs="Segoe UI"/>
        </w:rPr>
        <w:t>a) Embalagem primária -Os medicamentos deverão ser entregues contendo, em suas unidades de acondicionamento primárias, o número do lote, a data de fabricação, a data de validade, a denominação genérica e a concentração.</w:t>
      </w:r>
    </w:p>
    <w:p w:rsidR="000868D3" w:rsidRPr="00CD5184" w:rsidRDefault="000868D3" w:rsidP="000868D3">
      <w:pPr>
        <w:jc w:val="both"/>
        <w:rPr>
          <w:rFonts w:ascii="Segoe UI" w:hAnsi="Segoe UI" w:cs="Segoe UI"/>
        </w:rPr>
      </w:pPr>
      <w:r w:rsidRPr="00CD5184">
        <w:rPr>
          <w:rFonts w:ascii="Segoe UI" w:hAnsi="Segoe UI" w:cs="Segoe UI"/>
        </w:rPr>
        <w:t xml:space="preserve">b) Embalagem secundária -Todos os medicamentos, nacionais ou importados, deverão ser ofertados, apresentados e entregues contendo rótulos e bulas com todas as informações, ou seja, número do lote, data de fabricação, data de validade, nome do responsável técnico e o número de inscrição no Conselho Regional de Farmácia, número </w:t>
      </w:r>
      <w:r w:rsidRPr="00CD5184">
        <w:rPr>
          <w:rFonts w:ascii="Segoe UI" w:hAnsi="Segoe UI" w:cs="Segoe UI"/>
        </w:rPr>
        <w:lastRenderedPageBreak/>
        <w:t xml:space="preserve">de registro no Ministério da Saúde ou órgão equivalente, nome genérico e concentração, de acordo com a Legislação Sanitária e em língua portuguesa. </w:t>
      </w:r>
    </w:p>
    <w:p w:rsidR="000868D3" w:rsidRPr="00CD5184" w:rsidRDefault="000868D3" w:rsidP="000868D3">
      <w:pPr>
        <w:jc w:val="both"/>
        <w:rPr>
          <w:rFonts w:ascii="Segoe UI" w:hAnsi="Segoe UI" w:cs="Segoe UI"/>
        </w:rPr>
      </w:pPr>
      <w:proofErr w:type="gramStart"/>
      <w:r w:rsidRPr="00CD5184">
        <w:rPr>
          <w:rFonts w:ascii="Segoe UI" w:hAnsi="Segoe UI" w:cs="Segoe UI"/>
        </w:rPr>
        <w:t>c)</w:t>
      </w:r>
      <w:r w:rsidR="00113AA9">
        <w:rPr>
          <w:rFonts w:ascii="Segoe UI" w:hAnsi="Segoe UI" w:cs="Segoe UI"/>
        </w:rPr>
        <w:t xml:space="preserve"> </w:t>
      </w:r>
      <w:r w:rsidRPr="00CD5184">
        <w:rPr>
          <w:rFonts w:ascii="Segoe UI" w:hAnsi="Segoe UI" w:cs="Segoe UI"/>
        </w:rPr>
        <w:t>Os</w:t>
      </w:r>
      <w:proofErr w:type="gramEnd"/>
      <w:r w:rsidRPr="00CD5184">
        <w:rPr>
          <w:rFonts w:ascii="Segoe UI" w:hAnsi="Segoe UI" w:cs="Segoe UI"/>
        </w:rPr>
        <w:t xml:space="preserve"> medicamentos deverão conter bulas (em quantidade suficiente para distribuição aos usuários dos medicamentos), rótulo e embalagem com informações, em língua portuguesa, inclusive para medicamentos importados.</w:t>
      </w:r>
    </w:p>
    <w:p w:rsidR="000868D3" w:rsidRPr="00CD5184" w:rsidRDefault="000868D3" w:rsidP="000868D3">
      <w:pPr>
        <w:jc w:val="both"/>
        <w:rPr>
          <w:rFonts w:ascii="Segoe UI" w:hAnsi="Segoe UI" w:cs="Segoe UI"/>
        </w:rPr>
      </w:pPr>
      <w:r w:rsidRPr="00CD5184">
        <w:rPr>
          <w:rFonts w:ascii="Segoe UI" w:hAnsi="Segoe UI" w:cs="Segoe UI"/>
        </w:rPr>
        <w:t>7.1</w:t>
      </w:r>
      <w:r w:rsidR="005A1648">
        <w:rPr>
          <w:rFonts w:ascii="Segoe UI" w:hAnsi="Segoe UI" w:cs="Segoe UI"/>
        </w:rPr>
        <w:t>5.</w:t>
      </w:r>
      <w:r w:rsidRPr="00CD5184">
        <w:rPr>
          <w:rFonts w:ascii="Segoe UI" w:hAnsi="Segoe UI" w:cs="Segoe UI"/>
        </w:rPr>
        <w:t xml:space="preserve"> O medicamento deve possuir no mínimo 12 (doze) meses de validade ou 75% do prazo total de validade. Prazos de validade inferiores a estes, o (a) farmacêutico (a) deve ser consultado (a) para verificação da possibilidade de recebimento sem que haja prejuízo para este serviço.</w:t>
      </w:r>
    </w:p>
    <w:p w:rsidR="000868D3" w:rsidRPr="00CD5184" w:rsidRDefault="000868D3" w:rsidP="000868D3">
      <w:pPr>
        <w:jc w:val="both"/>
        <w:rPr>
          <w:rFonts w:ascii="Segoe UI" w:eastAsiaTheme="minorHAnsi" w:hAnsi="Segoe UI" w:cs="Segoe UI"/>
          <w:color w:val="000000"/>
          <w:kern w:val="2"/>
          <w14:ligatures w14:val="standardContextual"/>
        </w:rPr>
      </w:pPr>
      <w:r w:rsidRPr="00CD5184">
        <w:rPr>
          <w:rFonts w:ascii="Segoe UI" w:hAnsi="Segoe UI" w:cs="Segoe UI"/>
        </w:rPr>
        <w:t>7.1</w:t>
      </w:r>
      <w:r w:rsidR="005A1648">
        <w:rPr>
          <w:rFonts w:ascii="Segoe UI" w:hAnsi="Segoe UI" w:cs="Segoe UI"/>
        </w:rPr>
        <w:t>6.</w:t>
      </w:r>
      <w:r w:rsidRPr="00CD5184">
        <w:rPr>
          <w:rFonts w:ascii="Segoe UI" w:hAnsi="Segoe UI" w:cs="Segoe UI"/>
        </w:rPr>
        <w:t xml:space="preserve"> Para a perfeita execução do objeto deste contrato, aplica-se, no que couber, o Código de Defesa do Consumidor – Lei Nº 8.078/1990.</w:t>
      </w:r>
    </w:p>
    <w:p w:rsidR="000868D3" w:rsidRPr="00CD5184" w:rsidRDefault="000868D3" w:rsidP="000868D3">
      <w:pPr>
        <w:spacing w:line="300" w:lineRule="auto"/>
        <w:jc w:val="both"/>
        <w:rPr>
          <w:rFonts w:ascii="Segoe UI" w:hAnsi="Segoe UI" w:cs="Segoe UI"/>
          <w:b/>
          <w:bCs/>
        </w:rPr>
      </w:pPr>
      <w:r w:rsidRPr="00CD5184">
        <w:rPr>
          <w:rFonts w:ascii="Segoe UI" w:hAnsi="Segoe UI" w:cs="Segoe UI"/>
          <w:b/>
          <w:bCs/>
        </w:rPr>
        <w:t>8. Da justificativa para o parcelamento ou não da contratação.</w:t>
      </w:r>
    </w:p>
    <w:p w:rsidR="000868D3" w:rsidRPr="00CD5184" w:rsidRDefault="000868D3" w:rsidP="000868D3">
      <w:pPr>
        <w:jc w:val="both"/>
        <w:rPr>
          <w:rFonts w:ascii="Segoe UI" w:hAnsi="Segoe UI" w:cs="Segoe UI"/>
          <w:bCs/>
        </w:rPr>
      </w:pPr>
      <w:r w:rsidRPr="00CD5184">
        <w:rPr>
          <w:rFonts w:ascii="Segoe UI" w:hAnsi="Segoe UI" w:cs="Segoe UI"/>
          <w:bCs/>
        </w:rPr>
        <w:t>8.1. Os produtos tratados neste estudo apresentam variabilidade de composição e dosagens, valor de custo e especificidade de aplicação, em alguns casos podendo ser substituíveis por produto similar cujos efeitos são em sua maioria os mesmo, porém em parte significativa dos casos a indicação tais produtos (medicamentos destinados a Atenção Básica em Saúde) deve ser feita de forma estrita devido a especificidade (efeitos positivos e efeitos colaterais) a que se destinam, o que porventura torna a demanda real variável, tanto a médio quanto a longo prazo, condicionando as aquisições futuras ao parcelamento, o qual deve ser feito sob averiguação estrita da demanda real por produto, com intuito de evitar desperdícios/aquisições desnecessárias bem como a interrupção abrupta do processo.</w:t>
      </w:r>
    </w:p>
    <w:p w:rsidR="000868D3" w:rsidRPr="00CD5184" w:rsidRDefault="000868D3" w:rsidP="000868D3">
      <w:pPr>
        <w:spacing w:line="300" w:lineRule="auto"/>
        <w:jc w:val="both"/>
        <w:rPr>
          <w:rFonts w:ascii="Segoe UI" w:hAnsi="Segoe UI" w:cs="Segoe UI"/>
        </w:rPr>
      </w:pPr>
      <w:r w:rsidRPr="00CD5184">
        <w:rPr>
          <w:rFonts w:ascii="Segoe UI" w:hAnsi="Segoe UI" w:cs="Segoe UI"/>
        </w:rPr>
        <w:t xml:space="preserve">8.2. Em vista disto, o princípio do parcelamento não poderá ser aplicado a presente contratação por se tratar de aquisição de bem comum. Apenas permitir que a entrega do objeto seja parcelada tendo em vista a oscilação de demanda, o local de armazenamento que atualmente é insuficiente para guarda de grandes quantidades/volumes o que exige entregas fracionadas, bem como os repasses financeiros federal e estadual são mensais, ou seja, o recurso para pagamento nem sempre está disponível no montante total. </w:t>
      </w:r>
    </w:p>
    <w:p w:rsidR="000868D3" w:rsidRPr="00CD5184" w:rsidRDefault="000223A9" w:rsidP="000868D3">
      <w:pPr>
        <w:spacing w:line="300" w:lineRule="auto"/>
        <w:jc w:val="both"/>
        <w:rPr>
          <w:rFonts w:ascii="Segoe UI" w:hAnsi="Segoe UI" w:cs="Segoe UI"/>
          <w:bCs/>
        </w:rPr>
      </w:pPr>
      <w:r>
        <w:rPr>
          <w:rFonts w:ascii="Segoe UI" w:hAnsi="Segoe UI" w:cs="Segoe UI"/>
        </w:rPr>
        <w:t xml:space="preserve">8.3. </w:t>
      </w:r>
      <w:r w:rsidR="000868D3" w:rsidRPr="00CD5184">
        <w:rPr>
          <w:rFonts w:ascii="Segoe UI" w:hAnsi="Segoe UI" w:cs="Segoe UI"/>
        </w:rPr>
        <w:t>Ademais, a existência de mais de uma empresa contratada poderia trazer uma série de transtornos quanto à eventual responsabilização por eventuais sinistros ocorridos.</w:t>
      </w:r>
    </w:p>
    <w:p w:rsidR="000868D3" w:rsidRPr="00CD5184" w:rsidRDefault="000868D3" w:rsidP="000868D3">
      <w:pPr>
        <w:jc w:val="both"/>
        <w:rPr>
          <w:rFonts w:ascii="Segoe UI" w:hAnsi="Segoe UI" w:cs="Segoe UI"/>
          <w:b/>
          <w:bCs/>
        </w:rPr>
      </w:pPr>
      <w:r w:rsidRPr="00CD5184">
        <w:rPr>
          <w:rFonts w:ascii="Segoe UI" w:hAnsi="Segoe UI" w:cs="Segoe UI"/>
          <w:b/>
          <w:bCs/>
        </w:rPr>
        <w:t>9. Do demonstrativo dos resultados pretendidos em termo de economicidade e de melhor aproveitamento dos recursos humanos, materiais e financeiros disponíveis.</w:t>
      </w:r>
    </w:p>
    <w:p w:rsidR="000868D3" w:rsidRPr="00CD5184" w:rsidRDefault="000868D3" w:rsidP="000868D3">
      <w:pPr>
        <w:jc w:val="both"/>
        <w:rPr>
          <w:rFonts w:ascii="Segoe UI" w:hAnsi="Segoe UI" w:cs="Segoe UI"/>
          <w:bCs/>
        </w:rPr>
      </w:pPr>
      <w:r w:rsidRPr="00CD5184">
        <w:rPr>
          <w:rFonts w:ascii="Segoe UI" w:hAnsi="Segoe UI" w:cs="Segoe UI"/>
          <w:bCs/>
        </w:rPr>
        <w:t>9.1. Com a presente contratação, a Secretaria</w:t>
      </w:r>
      <w:r w:rsidR="00113AA9">
        <w:rPr>
          <w:rFonts w:ascii="Segoe UI" w:hAnsi="Segoe UI" w:cs="Segoe UI"/>
          <w:bCs/>
        </w:rPr>
        <w:t xml:space="preserve"> Municipal de Saúde almeja</w:t>
      </w:r>
      <w:r w:rsidRPr="00CD5184">
        <w:rPr>
          <w:rFonts w:ascii="Segoe UI" w:hAnsi="Segoe UI" w:cs="Segoe UI"/>
          <w:bCs/>
        </w:rPr>
        <w:t xml:space="preserve"> alcançar o seguinte resultado:</w:t>
      </w:r>
    </w:p>
    <w:p w:rsidR="000868D3" w:rsidRPr="00CD5184" w:rsidRDefault="000868D3" w:rsidP="000868D3">
      <w:pPr>
        <w:jc w:val="both"/>
        <w:rPr>
          <w:rFonts w:ascii="Segoe UI" w:hAnsi="Segoe UI" w:cs="Segoe UI"/>
          <w:bCs/>
        </w:rPr>
      </w:pPr>
      <w:r w:rsidRPr="00CD5184">
        <w:rPr>
          <w:rFonts w:ascii="Segoe UI" w:hAnsi="Segoe UI" w:cs="Segoe UI"/>
          <w:bCs/>
        </w:rPr>
        <w:lastRenderedPageBreak/>
        <w:t>9.1.1. Fornecer/distribuir aos munícipes que necessitem medicamentos gratuitamente, salvaguardando da melhor forma atualmente possível por parte do município o direto do cidadão à saúde, como rege a constituição brasileira e é de responsabilidade do município.</w:t>
      </w:r>
    </w:p>
    <w:p w:rsidR="000868D3" w:rsidRPr="00CD5184" w:rsidRDefault="000868D3" w:rsidP="000868D3">
      <w:pPr>
        <w:jc w:val="both"/>
        <w:rPr>
          <w:rFonts w:ascii="Segoe UI" w:hAnsi="Segoe UI" w:cs="Segoe UI"/>
          <w:b/>
          <w:bCs/>
        </w:rPr>
      </w:pPr>
      <w:r w:rsidRPr="00CD5184">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rsidR="000868D3" w:rsidRPr="00CD5184" w:rsidRDefault="000868D3" w:rsidP="000868D3">
      <w:pPr>
        <w:jc w:val="both"/>
        <w:rPr>
          <w:rFonts w:ascii="Segoe UI" w:hAnsi="Segoe UI" w:cs="Segoe UI"/>
          <w:bCs/>
        </w:rPr>
      </w:pPr>
      <w:r w:rsidRPr="00CD5184">
        <w:rPr>
          <w:rFonts w:ascii="Segoe UI" w:hAnsi="Segoe UI" w:cs="Segoe UI"/>
          <w:bCs/>
        </w:rPr>
        <w:t>10.1. As providências a serem adotadas são as seguintes:</w:t>
      </w:r>
    </w:p>
    <w:p w:rsidR="000868D3" w:rsidRPr="00CD5184" w:rsidRDefault="000868D3" w:rsidP="000868D3">
      <w:pPr>
        <w:jc w:val="both"/>
        <w:rPr>
          <w:rFonts w:ascii="Segoe UI" w:hAnsi="Segoe UI" w:cs="Segoe UI"/>
          <w:bCs/>
        </w:rPr>
      </w:pPr>
      <w:r w:rsidRPr="00CD5184">
        <w:rPr>
          <w:rFonts w:ascii="Segoe UI" w:hAnsi="Segoe UI" w:cs="Segoe UI"/>
          <w:bCs/>
        </w:rPr>
        <w:t>10.1.1. Abertura de certame licitatório para registro de preços;</w:t>
      </w:r>
    </w:p>
    <w:p w:rsidR="000868D3" w:rsidRPr="00CD5184" w:rsidRDefault="000868D3" w:rsidP="000868D3">
      <w:pPr>
        <w:jc w:val="both"/>
        <w:rPr>
          <w:rFonts w:ascii="Segoe UI" w:hAnsi="Segoe UI" w:cs="Segoe UI"/>
          <w:bCs/>
        </w:rPr>
      </w:pPr>
      <w:r w:rsidRPr="00CD5184">
        <w:rPr>
          <w:rFonts w:ascii="Segoe UI" w:hAnsi="Segoe UI" w:cs="Segoe UI"/>
          <w:bCs/>
        </w:rPr>
        <w:t>10.1.2. Confecção de Termo de Referência, Edital e outros documentos pertinentes.</w:t>
      </w:r>
    </w:p>
    <w:p w:rsidR="000868D3" w:rsidRPr="00CD5184" w:rsidRDefault="000868D3" w:rsidP="000868D3">
      <w:pPr>
        <w:spacing w:line="300" w:lineRule="auto"/>
        <w:jc w:val="both"/>
        <w:rPr>
          <w:rFonts w:ascii="Segoe UI" w:hAnsi="Segoe UI" w:cs="Segoe UI"/>
          <w:b/>
          <w:bCs/>
        </w:rPr>
      </w:pPr>
      <w:r w:rsidRPr="00CD5184">
        <w:rPr>
          <w:rFonts w:ascii="Segoe UI" w:hAnsi="Segoe UI" w:cs="Segoe UI"/>
          <w:b/>
          <w:bCs/>
        </w:rPr>
        <w:t>11. Das contratações correlatas e/ou interdependentes.</w:t>
      </w:r>
    </w:p>
    <w:p w:rsidR="000868D3" w:rsidRPr="00CD5184" w:rsidRDefault="000868D3" w:rsidP="000868D3">
      <w:pPr>
        <w:jc w:val="both"/>
        <w:rPr>
          <w:rFonts w:ascii="Segoe UI" w:hAnsi="Segoe UI" w:cs="Segoe UI"/>
          <w:bCs/>
        </w:rPr>
      </w:pPr>
      <w:r w:rsidRPr="00CD5184">
        <w:rPr>
          <w:rFonts w:ascii="Segoe UI" w:hAnsi="Segoe UI" w:cs="Segoe UI"/>
          <w:bCs/>
        </w:rPr>
        <w:t xml:space="preserve">11.1. Não existiu ou existem contratações correlatas </w:t>
      </w:r>
      <w:r w:rsidRPr="00CD5184">
        <w:rPr>
          <w:rFonts w:ascii="Segoe UI" w:hAnsi="Segoe UI" w:cs="Segoe UI"/>
        </w:rPr>
        <w:t>e/ou</w:t>
      </w:r>
      <w:r w:rsidRPr="00CD5184">
        <w:rPr>
          <w:rFonts w:ascii="Segoe UI" w:hAnsi="Segoe UI" w:cs="Segoe UI"/>
          <w:b/>
          <w:bCs/>
        </w:rPr>
        <w:t xml:space="preserve"> </w:t>
      </w:r>
      <w:r w:rsidRPr="00CD5184">
        <w:rPr>
          <w:rFonts w:ascii="Segoe UI" w:hAnsi="Segoe UI" w:cs="Segoe UI"/>
          <w:bCs/>
        </w:rPr>
        <w:t>interdependentes no âmbito da Administração</w:t>
      </w:r>
      <w:r>
        <w:rPr>
          <w:rFonts w:ascii="Segoe UI" w:hAnsi="Segoe UI" w:cs="Segoe UI"/>
          <w:bCs/>
        </w:rPr>
        <w:t>.</w:t>
      </w:r>
    </w:p>
    <w:p w:rsidR="000868D3" w:rsidRPr="00CD5184" w:rsidRDefault="000868D3" w:rsidP="000868D3">
      <w:pPr>
        <w:jc w:val="both"/>
        <w:rPr>
          <w:rFonts w:ascii="Segoe UI" w:hAnsi="Segoe UI" w:cs="Segoe UI"/>
          <w:b/>
          <w:bCs/>
        </w:rPr>
      </w:pPr>
      <w:r w:rsidRPr="00CD5184">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rsidR="000868D3" w:rsidRPr="00CD5184" w:rsidRDefault="000868D3" w:rsidP="000868D3">
      <w:pPr>
        <w:jc w:val="both"/>
        <w:rPr>
          <w:rFonts w:ascii="Segoe UI" w:hAnsi="Segoe UI" w:cs="Segoe UI"/>
          <w:bCs/>
        </w:rPr>
      </w:pPr>
      <w:r w:rsidRPr="00CD5184">
        <w:rPr>
          <w:rFonts w:ascii="Segoe UI" w:hAnsi="Segoe UI" w:cs="Segoe UI"/>
          <w:bCs/>
        </w:rPr>
        <w:t xml:space="preserve">12.1. Os impactos ambientais para esta contratação são as seguintes: </w:t>
      </w:r>
    </w:p>
    <w:p w:rsidR="000868D3" w:rsidRPr="00CD5184" w:rsidRDefault="000868D3" w:rsidP="000868D3">
      <w:pPr>
        <w:jc w:val="both"/>
        <w:rPr>
          <w:rFonts w:ascii="Segoe UI" w:hAnsi="Segoe UI" w:cs="Segoe UI"/>
          <w:bCs/>
        </w:rPr>
      </w:pPr>
      <w:proofErr w:type="gramStart"/>
      <w:r w:rsidRPr="00CD5184">
        <w:rPr>
          <w:rFonts w:ascii="Segoe UI" w:hAnsi="Segoe UI" w:cs="Segoe UI"/>
          <w:bCs/>
        </w:rPr>
        <w:t>12.1.1 Os</w:t>
      </w:r>
      <w:proofErr w:type="gramEnd"/>
      <w:r w:rsidRPr="00CD5184">
        <w:rPr>
          <w:rFonts w:ascii="Segoe UI" w:hAnsi="Segoe UI" w:cs="Segoe UI"/>
          <w:bCs/>
        </w:rPr>
        <w:t xml:space="preserve"> produtos em questão, em sua maioria são constituídos de químicos que podem se tornar nocivos tanto a saúde humana quanto a meio ambiente, principalmente quando armazenados/descartados de forma incorreta, Salienta-se portanto, que a contratada deverá atender as exigências e normas relativas aos impactos ambientais exigidas pelos órgãos fiscalizadores, bem como exigências que porventura sejam descritas no Termo de Referência em anexo.</w:t>
      </w:r>
    </w:p>
    <w:p w:rsidR="000868D3" w:rsidRPr="00CD5184" w:rsidRDefault="000868D3" w:rsidP="000868D3">
      <w:pPr>
        <w:jc w:val="both"/>
        <w:rPr>
          <w:rFonts w:ascii="Segoe UI" w:hAnsi="Segoe UI" w:cs="Segoe UI"/>
          <w:b/>
          <w:bCs/>
        </w:rPr>
      </w:pPr>
      <w:r w:rsidRPr="00CD5184">
        <w:rPr>
          <w:rFonts w:ascii="Segoe UI" w:hAnsi="Segoe UI" w:cs="Segoe UI"/>
          <w:bCs/>
        </w:rPr>
        <w:t xml:space="preserve"> </w:t>
      </w:r>
      <w:r w:rsidRPr="00CD5184">
        <w:rPr>
          <w:rFonts w:ascii="Segoe UI" w:hAnsi="Segoe UI" w:cs="Segoe UI"/>
          <w:b/>
          <w:bCs/>
        </w:rPr>
        <w:t>13. Do posicionamento conclusivo sobre a adequação da contratação para o atendimento da necessidade a que se destina.</w:t>
      </w:r>
    </w:p>
    <w:p w:rsidR="000868D3" w:rsidRPr="00CD5184" w:rsidRDefault="000868D3" w:rsidP="000868D3">
      <w:pPr>
        <w:jc w:val="both"/>
        <w:rPr>
          <w:rFonts w:ascii="Segoe UI" w:hAnsi="Segoe UI" w:cs="Segoe UI"/>
          <w:bCs/>
        </w:rPr>
      </w:pPr>
      <w:r w:rsidRPr="00CD5184">
        <w:rPr>
          <w:rFonts w:ascii="Segoe UI" w:hAnsi="Segoe UI" w:cs="Segoe UI"/>
          <w:bCs/>
        </w:rPr>
        <w:t xml:space="preserve">13.1. Considerando a necessidade de fornecimento dos matérias/bens citados, a conclusão que se chega </w:t>
      </w:r>
      <w:proofErr w:type="spellStart"/>
      <w:r w:rsidRPr="00CD5184">
        <w:rPr>
          <w:rFonts w:ascii="Segoe UI" w:hAnsi="Segoe UI" w:cs="Segoe UI"/>
          <w:bCs/>
        </w:rPr>
        <w:t>neste</w:t>
      </w:r>
      <w:proofErr w:type="spellEnd"/>
      <w:r w:rsidRPr="00CD5184">
        <w:rPr>
          <w:rFonts w:ascii="Segoe UI" w:hAnsi="Segoe UI" w:cs="Segoe UI"/>
          <w:bCs/>
        </w:rPr>
        <w:t xml:space="preserve"> ETP, é de que o mais adequado é a realização de processo licitatório, cujo o objeto é: </w:t>
      </w:r>
      <w:r w:rsidRPr="00CD5184">
        <w:rPr>
          <w:rFonts w:ascii="Segoe UI" w:hAnsi="Segoe UI" w:cs="Segoe UI"/>
          <w:b/>
        </w:rPr>
        <w:t>Registro de Preços para seleção de empresas para fornecimento futuro e parcelado de medicamentos desti</w:t>
      </w:r>
      <w:r w:rsidR="00113AA9">
        <w:rPr>
          <w:rFonts w:ascii="Segoe UI" w:hAnsi="Segoe UI" w:cs="Segoe UI"/>
          <w:b/>
        </w:rPr>
        <w:t>nados a Atenção Básica em Saúde e atendimento ambulatorial de pacientes,</w:t>
      </w:r>
      <w:r w:rsidRPr="00CD5184">
        <w:rPr>
          <w:rFonts w:ascii="Segoe UI" w:hAnsi="Segoe UI" w:cs="Segoe UI"/>
          <w:bCs/>
        </w:rPr>
        <w:t xml:space="preserve"> </w:t>
      </w:r>
      <w:r w:rsidRPr="00CD5184">
        <w:rPr>
          <w:rFonts w:ascii="Segoe UI" w:hAnsi="Segoe UI" w:cs="Segoe UI"/>
          <w:bCs/>
          <w:u w:val="single"/>
        </w:rPr>
        <w:t>através de Pregão para Registro de Preços</w:t>
      </w:r>
      <w:r w:rsidRPr="00CD5184">
        <w:rPr>
          <w:rFonts w:ascii="Segoe UI" w:hAnsi="Segoe UI" w:cs="Segoe UI"/>
          <w:bCs/>
        </w:rPr>
        <w:t xml:space="preserve">, considerando tratar-se de aquisição de bens comuns, cujo critério de julgamento poderá ser o de menor preço (inciso XLI do art. 6º da Lei nº. 14.133/2021). </w:t>
      </w:r>
    </w:p>
    <w:p w:rsidR="000868D3" w:rsidRPr="00CD5184" w:rsidRDefault="000868D3" w:rsidP="000868D3">
      <w:pPr>
        <w:spacing w:line="300" w:lineRule="auto"/>
        <w:jc w:val="both"/>
        <w:rPr>
          <w:rFonts w:ascii="Segoe UI" w:hAnsi="Segoe UI" w:cs="Segoe UI"/>
          <w:bCs/>
        </w:rPr>
      </w:pPr>
      <w:r w:rsidRPr="00CD5184">
        <w:rPr>
          <w:rFonts w:ascii="Segoe UI" w:hAnsi="Segoe UI" w:cs="Segoe UI"/>
          <w:b/>
          <w:bCs/>
        </w:rPr>
        <w:t>14.1. Das disposições gerais.</w:t>
      </w:r>
    </w:p>
    <w:p w:rsidR="000868D3" w:rsidRDefault="000868D3" w:rsidP="000F2170">
      <w:pPr>
        <w:tabs>
          <w:tab w:val="left" w:pos="2268"/>
        </w:tabs>
        <w:spacing w:after="0" w:line="300" w:lineRule="auto"/>
        <w:rPr>
          <w:rFonts w:ascii="Segoe UI" w:hAnsi="Segoe UI" w:cs="Segoe UI"/>
          <w:bCs/>
        </w:rPr>
      </w:pPr>
      <w:r w:rsidRPr="00CD5184">
        <w:rPr>
          <w:rFonts w:ascii="Segoe UI" w:hAnsi="Segoe UI" w:cs="Segoe UI"/>
          <w:bCs/>
        </w:rPr>
        <w:lastRenderedPageBreak/>
        <w:t>14.1. Admite-se que os elementos constantes do ETP sejam retificados durante a elaboração do Termo de Referência (TR), anteprojeto, projeto básico e projeto executivo, se for o caso.</w:t>
      </w: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113AA9" w:rsidRDefault="00113AA9" w:rsidP="000F2170">
      <w:pPr>
        <w:tabs>
          <w:tab w:val="left" w:pos="2268"/>
        </w:tabs>
        <w:spacing w:after="0" w:line="300" w:lineRule="auto"/>
        <w:rPr>
          <w:rFonts w:ascii="Segoe UI" w:hAnsi="Segoe UI" w:cs="Segoe UI"/>
          <w:bCs/>
        </w:rPr>
      </w:pPr>
    </w:p>
    <w:p w:rsidR="000868D3" w:rsidRDefault="000868D3" w:rsidP="000868D3">
      <w:pPr>
        <w:tabs>
          <w:tab w:val="left" w:pos="2268"/>
        </w:tabs>
        <w:spacing w:after="0" w:line="300" w:lineRule="auto"/>
        <w:jc w:val="center"/>
        <w:rPr>
          <w:rFonts w:ascii="Segoe UI" w:hAnsi="Segoe UI" w:cs="Segoe UI"/>
          <w:bCs/>
        </w:rPr>
      </w:pPr>
    </w:p>
    <w:p w:rsidR="000868D3" w:rsidRDefault="000868D3" w:rsidP="000868D3">
      <w:pPr>
        <w:tabs>
          <w:tab w:val="left" w:pos="2268"/>
        </w:tabs>
        <w:spacing w:after="0" w:line="300" w:lineRule="auto"/>
        <w:jc w:val="center"/>
        <w:rPr>
          <w:rFonts w:ascii="Segoe UI" w:hAnsi="Segoe UI" w:cs="Segoe UI"/>
          <w:bCs/>
        </w:rPr>
      </w:pPr>
    </w:p>
    <w:p w:rsidR="000868D3" w:rsidRDefault="000868D3" w:rsidP="000868D3">
      <w:pPr>
        <w:tabs>
          <w:tab w:val="left" w:pos="2268"/>
        </w:tabs>
        <w:spacing w:after="0" w:line="300" w:lineRule="auto"/>
        <w:jc w:val="center"/>
        <w:rPr>
          <w:rFonts w:ascii="Segoe UI" w:hAnsi="Segoe UI" w:cs="Segoe UI"/>
          <w:bCs/>
        </w:rPr>
      </w:pPr>
    </w:p>
    <w:p w:rsidR="000868D3" w:rsidRDefault="000868D3" w:rsidP="000868D3">
      <w:pPr>
        <w:tabs>
          <w:tab w:val="left" w:pos="2268"/>
        </w:tabs>
        <w:spacing w:after="0" w:line="300" w:lineRule="auto"/>
        <w:jc w:val="center"/>
        <w:rPr>
          <w:rFonts w:ascii="Segoe UI" w:hAnsi="Segoe UI" w:cs="Segoe UI"/>
          <w:bCs/>
        </w:rPr>
      </w:pPr>
    </w:p>
    <w:p w:rsidR="008A4C09" w:rsidRDefault="008A4C09" w:rsidP="000868D3">
      <w:pPr>
        <w:tabs>
          <w:tab w:val="left" w:pos="2268"/>
        </w:tabs>
        <w:spacing w:after="0" w:line="300" w:lineRule="auto"/>
        <w:jc w:val="center"/>
        <w:rPr>
          <w:rFonts w:ascii="Segoe UI" w:hAnsi="Segoe UI" w:cs="Segoe UI"/>
          <w:bCs/>
        </w:rPr>
      </w:pPr>
    </w:p>
    <w:p w:rsidR="008A4C09" w:rsidRDefault="008A4C09" w:rsidP="000868D3">
      <w:pPr>
        <w:tabs>
          <w:tab w:val="left" w:pos="2268"/>
        </w:tabs>
        <w:spacing w:after="0" w:line="300" w:lineRule="auto"/>
        <w:jc w:val="center"/>
        <w:rPr>
          <w:rFonts w:ascii="Segoe UI" w:hAnsi="Segoe UI" w:cs="Segoe UI"/>
          <w:bCs/>
        </w:rPr>
      </w:pPr>
    </w:p>
    <w:p w:rsidR="008A4C09" w:rsidRDefault="008A4C09" w:rsidP="000868D3">
      <w:pPr>
        <w:tabs>
          <w:tab w:val="left" w:pos="2268"/>
        </w:tabs>
        <w:spacing w:after="0" w:line="300" w:lineRule="auto"/>
        <w:jc w:val="center"/>
        <w:rPr>
          <w:rFonts w:ascii="Segoe UI" w:hAnsi="Segoe UI" w:cs="Segoe UI"/>
          <w:bCs/>
        </w:rPr>
      </w:pPr>
    </w:p>
    <w:p w:rsidR="008A4C09" w:rsidRDefault="008A4C09" w:rsidP="000868D3">
      <w:pPr>
        <w:tabs>
          <w:tab w:val="left" w:pos="2268"/>
        </w:tabs>
        <w:spacing w:after="0" w:line="300" w:lineRule="auto"/>
        <w:jc w:val="center"/>
        <w:rPr>
          <w:rFonts w:ascii="Segoe UI" w:hAnsi="Segoe UI" w:cs="Segoe UI"/>
          <w:bCs/>
        </w:rPr>
      </w:pPr>
    </w:p>
    <w:p w:rsidR="008A4C09" w:rsidRDefault="008A4C09" w:rsidP="000868D3">
      <w:pPr>
        <w:tabs>
          <w:tab w:val="left" w:pos="2268"/>
        </w:tabs>
        <w:spacing w:after="0" w:line="300" w:lineRule="auto"/>
        <w:jc w:val="center"/>
        <w:rPr>
          <w:rFonts w:ascii="Segoe UI" w:hAnsi="Segoe UI" w:cs="Segoe UI"/>
          <w:bCs/>
        </w:rPr>
      </w:pPr>
    </w:p>
    <w:p w:rsidR="000868D3" w:rsidRDefault="000868D3" w:rsidP="000868D3">
      <w:pPr>
        <w:tabs>
          <w:tab w:val="left" w:pos="2268"/>
        </w:tabs>
        <w:spacing w:after="0" w:line="300" w:lineRule="auto"/>
        <w:jc w:val="center"/>
        <w:rPr>
          <w:rFonts w:ascii="Segoe UI" w:hAnsi="Segoe UI" w:cs="Segoe UI"/>
          <w:bCs/>
        </w:rPr>
      </w:pPr>
    </w:p>
    <w:p w:rsidR="00D13046" w:rsidRDefault="00D13046">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Pr="00B24508" w:rsidRDefault="00550E11">
      <w:pPr>
        <w:tabs>
          <w:tab w:val="left" w:pos="2268"/>
        </w:tabs>
        <w:spacing w:after="0" w:line="300" w:lineRule="auto"/>
        <w:jc w:val="both"/>
        <w:rPr>
          <w:rFonts w:ascii="Segoe UI" w:eastAsia="Segoe UI" w:hAnsi="Segoe UI" w:cs="Segoe UI"/>
        </w:rPr>
      </w:pPr>
    </w:p>
    <w:p w:rsidR="00550E11" w:rsidRPr="00A47AD2" w:rsidRDefault="00AC1603">
      <w:pPr>
        <w:tabs>
          <w:tab w:val="left" w:pos="2268"/>
        </w:tabs>
        <w:spacing w:line="300" w:lineRule="auto"/>
        <w:jc w:val="both"/>
        <w:rPr>
          <w:rFonts w:ascii="Segoe UI" w:eastAsia="Segoe UI" w:hAnsi="Segoe UI" w:cs="Segoe UI"/>
          <w:b/>
        </w:rPr>
      </w:pPr>
      <w:r w:rsidRPr="00B24508">
        <w:rPr>
          <w:rFonts w:ascii="Segoe UI" w:eastAsia="Segoe UI" w:hAnsi="Segoe UI" w:cs="Segoe UI"/>
          <w:b/>
        </w:rPr>
        <w:t>1. Da definição do objeto</w:t>
      </w:r>
    </w:p>
    <w:p w:rsidR="00550E11" w:rsidRPr="00A47AD2" w:rsidRDefault="00AC1603">
      <w:pPr>
        <w:tabs>
          <w:tab w:val="left" w:pos="2268"/>
        </w:tabs>
        <w:spacing w:after="0" w:line="300" w:lineRule="auto"/>
        <w:jc w:val="both"/>
        <w:rPr>
          <w:rFonts w:ascii="Segoe UI" w:eastAsia="Segoe UI" w:hAnsi="Segoe UI" w:cs="Segoe UI"/>
        </w:rPr>
      </w:pPr>
      <w:r w:rsidRPr="00A47AD2">
        <w:rPr>
          <w:rFonts w:ascii="Segoe UI" w:eastAsia="Segoe UI" w:hAnsi="Segoe UI" w:cs="Segoe UI"/>
        </w:rPr>
        <w:t xml:space="preserve">1.1. </w:t>
      </w:r>
      <w:r w:rsidR="00624D90" w:rsidRPr="00A47AD2">
        <w:rPr>
          <w:rFonts w:ascii="Tahoma" w:hAnsi="Tahoma" w:cs="Tahoma"/>
          <w:b/>
          <w:sz w:val="23"/>
          <w:szCs w:val="23"/>
        </w:rPr>
        <w:t xml:space="preserve">REGISTRO DE PREÇOS PARA SELEÇÃO DE EMPRESAS PARA FORNECIMENTO FUTURO E PARCELADO DE MEDICAMENTOS </w:t>
      </w:r>
      <w:r w:rsidR="00E505D7">
        <w:rPr>
          <w:rFonts w:ascii="Tahoma" w:hAnsi="Tahoma" w:cs="Tahoma"/>
          <w:b/>
          <w:sz w:val="23"/>
          <w:szCs w:val="23"/>
        </w:rPr>
        <w:t xml:space="preserve">EM GERAL </w:t>
      </w:r>
      <w:r w:rsidR="00624D90" w:rsidRPr="00A47AD2">
        <w:rPr>
          <w:rFonts w:ascii="Tahoma" w:hAnsi="Tahoma" w:cs="Tahoma"/>
          <w:b/>
          <w:sz w:val="23"/>
          <w:szCs w:val="23"/>
        </w:rPr>
        <w:t xml:space="preserve">PARA ATENDER A SECRETARIA DE SAÚDE DO MUNICIPIO DE DOM </w:t>
      </w:r>
      <w:r w:rsidR="0030734E" w:rsidRPr="00A47AD2">
        <w:rPr>
          <w:rFonts w:ascii="Tahoma" w:hAnsi="Tahoma" w:cs="Tahoma"/>
          <w:b/>
          <w:sz w:val="23"/>
          <w:szCs w:val="23"/>
        </w:rPr>
        <w:t>CAVATI</w:t>
      </w:r>
      <w:r w:rsidR="0030734E" w:rsidRPr="00A47AD2">
        <w:rPr>
          <w:rFonts w:ascii="Segoe UI" w:eastAsia="Segoe UI" w:hAnsi="Segoe UI" w:cs="Segoe UI"/>
          <w:b/>
        </w:rPr>
        <w:t xml:space="preserve">, </w:t>
      </w:r>
      <w:r w:rsidR="0030734E" w:rsidRPr="00A47AD2">
        <w:rPr>
          <w:rFonts w:ascii="Segoe UI" w:eastAsia="Segoe UI" w:hAnsi="Segoe UI" w:cs="Segoe UI"/>
        </w:rPr>
        <w:t>conforme</w:t>
      </w:r>
      <w:r w:rsidRPr="00A47AD2">
        <w:rPr>
          <w:rFonts w:ascii="Segoe UI" w:eastAsia="Segoe UI" w:hAnsi="Segoe UI" w:cs="Segoe UI"/>
        </w:rPr>
        <w:t xml:space="preserve"> condições, quantidades e exigências estabelecidas neste Termo de Referência:</w:t>
      </w:r>
    </w:p>
    <w:p w:rsidR="00550E11" w:rsidRPr="00A47AD2" w:rsidRDefault="00550E11">
      <w:pPr>
        <w:tabs>
          <w:tab w:val="left" w:pos="2268"/>
        </w:tabs>
        <w:spacing w:line="300" w:lineRule="auto"/>
        <w:jc w:val="both"/>
        <w:rPr>
          <w:rFonts w:ascii="Segoe UI" w:eastAsia="Segoe UI" w:hAnsi="Segoe UI" w:cs="Segoe UI"/>
        </w:rPr>
      </w:pP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ITEM</w:t>
            </w:r>
          </w:p>
        </w:tc>
        <w:tc>
          <w:tcPr>
            <w:tcW w:w="788"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QTD</w:t>
            </w:r>
          </w:p>
        </w:tc>
        <w:tc>
          <w:tcPr>
            <w:tcW w:w="1134"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UND</w:t>
            </w:r>
          </w:p>
        </w:tc>
        <w:tc>
          <w:tcPr>
            <w:tcW w:w="4677"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DESCRIÇÃO</w:t>
            </w:r>
          </w:p>
        </w:tc>
        <w:tc>
          <w:tcPr>
            <w:tcW w:w="1696"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VALOR UNITARIO</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BIPERIDENO 5MG/ML</w:t>
            </w:r>
          </w:p>
        </w:tc>
        <w:tc>
          <w:tcPr>
            <w:tcW w:w="1696" w:type="dxa"/>
            <w:vAlign w:val="center"/>
          </w:tcPr>
          <w:p w:rsidR="00E505D7" w:rsidRPr="009E7DD3" w:rsidRDefault="00E505D7" w:rsidP="00D44B65">
            <w:pPr>
              <w:tabs>
                <w:tab w:val="left" w:pos="2268"/>
              </w:tabs>
              <w:jc w:val="center"/>
              <w:rPr>
                <w:rFonts w:ascii="Segoe UI" w:hAnsi="Segoe UI" w:cs="Segoe UI"/>
                <w:color w:val="FF0000"/>
                <w:sz w:val="21"/>
                <w:szCs w:val="21"/>
              </w:rPr>
            </w:pPr>
            <w:r w:rsidRPr="009E7DD3">
              <w:rPr>
                <w:rFonts w:ascii="Segoe UI" w:hAnsi="Segoe UI" w:cs="Segoe UI"/>
                <w:sz w:val="21"/>
                <w:szCs w:val="21"/>
              </w:rPr>
              <w:t>R$2,55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500MG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R$5,19</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1G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R$4,28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CIANOCOBALAMINA 500MCG/ML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R$2,65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CLOPROMAZINA 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R$2,47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4MG/ML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R$0,88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DIAZEPAM 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DIPIRONA 500MG/ML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R$1,01</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EPINEFRINA 1MG/ML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R$1,24</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DOPAMINA 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R$3,46</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FENITOÍNA 50MG/ML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R$2,37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FENOBARBITAL 100MG/ML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R$2,35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25</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FLUMAZENIL 0,1MG/ML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R$5,26</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FUROSEMIDA 10MG/ML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R$0,73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GLICOSE 50MG/ML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R$0,58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R$1,58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DECANOATO 50MG/ML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R$4,06</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500MG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R$4,57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100MG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R$3,30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20MG/ML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R$1,71</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40MG/ML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R$3,78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AMINOFILINA 24MG/ML INJETÁVEL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R$2,74</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R$1,31</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 *</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R$0,25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BUPROPIONA 150MG*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R$0,31</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EV 100MG/ML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R$3,63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IM 50MG/ML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R$1,41</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lastRenderedPageBreak/>
              <w:t>28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CIMETIDINA 150MG/ML INJETÁVEL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R$1,33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TB</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COLAGENASE + CLORANFENICOL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R$11,87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INJETÁVEL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R$1,00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GOTAS*</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R$1,89</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COMPRIMIDO*</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R$0,17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2MG/ML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R$0,99</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DICLOFENACO SODICO 75MG/3ML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ESCITALOPRAM 10 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R$0,13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FENOTEROL GOTAS 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R$2,57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 (BUT</w:t>
            </w:r>
            <w:r>
              <w:rPr>
                <w:rFonts w:ascii="Segoe UI" w:hAnsi="Segoe UI" w:cs="Segoe UI"/>
                <w:sz w:val="21"/>
                <w:szCs w:val="21"/>
              </w:rPr>
              <w:t>ILBROMETOESCOPOLAMINA 20MG/ML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w:t>
            </w:r>
            <w:r>
              <w:rPr>
                <w:rFonts w:ascii="Segoe UI" w:hAnsi="Segoe UI" w:cs="Segoe UI"/>
                <w:sz w:val="21"/>
                <w:szCs w:val="21"/>
              </w:rPr>
              <w:t>1,09</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HIOSCINA+DIPIRONA (BUTILBROMETODEN ESCOPOLAMINA + DIPIRONA)</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w:t>
            </w:r>
            <w:r>
              <w:rPr>
                <w:rFonts w:ascii="Segoe UI" w:hAnsi="Segoe UI" w:cs="Segoe UI"/>
                <w:sz w:val="21"/>
                <w:szCs w:val="21"/>
              </w:rPr>
              <w:t>43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IMIPRAMINA 25MG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R$0,52</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MORFINA 10MG/ML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R$2,50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TU</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NEOMICINA + BACITRACINA 5MG + 250UI/G CREME2.000 TUBOS</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R$2,03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NIFEDIPINO SUBLINGUAL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R$0,27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NIMESULIDA 100MG*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R$0,23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OMEPRAZOL 40MG/ML INJ</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R$9,00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2MG/ML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R$1,35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4MG/ML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R$1,15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300 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R$0,65</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600 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R$1,28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SIMETICONA 75MG/ML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R$1,40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SERTRALINA 50MG*</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R$0,10</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TRAMADOL 50MG/ML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R$1,17</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C INJETÁVEL</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R$0,83</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7000 UI *</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R$0,18</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GOTAS*</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R$2,12</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K1 FITOMENADIONA</w:t>
            </w:r>
          </w:p>
        </w:tc>
        <w:tc>
          <w:tcPr>
            <w:tcW w:w="1696" w:type="dxa"/>
          </w:tcPr>
          <w:p w:rsidR="00E505D7" w:rsidRPr="009E7DD3" w:rsidRDefault="00E505D7" w:rsidP="00D44B65">
            <w:pPr>
              <w:tabs>
                <w:tab w:val="left" w:pos="2268"/>
              </w:tabs>
              <w:jc w:val="center"/>
              <w:rPr>
                <w:rFonts w:ascii="Segoe UI" w:hAnsi="Segoe UI" w:cs="Segoe UI"/>
                <w:sz w:val="21"/>
                <w:szCs w:val="21"/>
              </w:rPr>
            </w:pPr>
            <w:r w:rsidRPr="009E7DD3">
              <w:rPr>
                <w:rFonts w:ascii="Segoe UI" w:hAnsi="Segoe UI" w:cs="Segoe UI"/>
                <w:sz w:val="21"/>
                <w:szCs w:val="21"/>
              </w:rPr>
              <w:t>R$1,70</w:t>
            </w:r>
          </w:p>
        </w:tc>
      </w:tr>
    </w:tbl>
    <w:p w:rsidR="00550E11" w:rsidRPr="00A47AD2" w:rsidRDefault="00550E11">
      <w:pPr>
        <w:tabs>
          <w:tab w:val="left" w:pos="2268"/>
        </w:tabs>
        <w:spacing w:after="0" w:line="300" w:lineRule="auto"/>
        <w:jc w:val="both"/>
        <w:rPr>
          <w:rFonts w:ascii="Segoe UI" w:eastAsia="Segoe UI" w:hAnsi="Segoe UI" w:cs="Segoe UI"/>
        </w:rPr>
      </w:pPr>
    </w:p>
    <w:p w:rsidR="00550E11" w:rsidRPr="00A47AD2" w:rsidRDefault="00550E11">
      <w:pPr>
        <w:tabs>
          <w:tab w:val="left" w:pos="2268"/>
        </w:tabs>
        <w:spacing w:after="0" w:line="300" w:lineRule="auto"/>
        <w:jc w:val="both"/>
        <w:rPr>
          <w:rFonts w:ascii="Segoe UI" w:eastAsia="Segoe UI" w:hAnsi="Segoe UI" w:cs="Segoe UI"/>
        </w:rPr>
      </w:pPr>
    </w:p>
    <w:p w:rsidR="00550E11" w:rsidRPr="00A47AD2" w:rsidRDefault="00AC1603">
      <w:pPr>
        <w:tabs>
          <w:tab w:val="left" w:pos="2268"/>
        </w:tabs>
        <w:spacing w:after="0" w:line="300" w:lineRule="auto"/>
        <w:jc w:val="both"/>
        <w:rPr>
          <w:rFonts w:ascii="Segoe UI" w:eastAsia="Segoe UI" w:hAnsi="Segoe UI" w:cs="Segoe UI"/>
        </w:rPr>
      </w:pPr>
      <w:r w:rsidRPr="00A47AD2">
        <w:rPr>
          <w:rFonts w:ascii="Segoe UI" w:eastAsia="Segoe UI" w:hAnsi="Segoe UI" w:cs="Segoe UI"/>
        </w:rPr>
        <w:t>1.2. O prazo do contrato é de 12 (doze) meses contados da assinatura do Contrato Administrativo.</w:t>
      </w:r>
    </w:p>
    <w:p w:rsidR="00550E11" w:rsidRPr="00A47AD2" w:rsidRDefault="00550E11">
      <w:pPr>
        <w:tabs>
          <w:tab w:val="left" w:pos="2268"/>
        </w:tabs>
        <w:spacing w:after="0" w:line="300" w:lineRule="auto"/>
        <w:jc w:val="both"/>
        <w:rPr>
          <w:rFonts w:ascii="Segoe UI" w:eastAsia="Segoe UI" w:hAnsi="Segoe UI" w:cs="Segoe UI"/>
        </w:rPr>
      </w:pPr>
    </w:p>
    <w:p w:rsidR="00550E11" w:rsidRPr="00A47AD2" w:rsidRDefault="00AC1603">
      <w:pPr>
        <w:tabs>
          <w:tab w:val="left" w:pos="2268"/>
        </w:tabs>
        <w:spacing w:line="300" w:lineRule="auto"/>
        <w:jc w:val="both"/>
        <w:rPr>
          <w:rFonts w:ascii="Segoe UI" w:eastAsia="Segoe UI" w:hAnsi="Segoe UI" w:cs="Segoe UI"/>
          <w:b/>
        </w:rPr>
      </w:pPr>
      <w:r w:rsidRPr="00A47AD2">
        <w:rPr>
          <w:rFonts w:ascii="Segoe UI" w:eastAsia="Segoe UI" w:hAnsi="Segoe UI" w:cs="Segoe UI"/>
          <w:b/>
        </w:rPr>
        <w:t>2. Da fundamentação da contratação administrativa</w:t>
      </w:r>
    </w:p>
    <w:p w:rsidR="00550E11" w:rsidRPr="00A47AD2" w:rsidRDefault="00AC1603" w:rsidP="00A47AD2">
      <w:pPr>
        <w:tabs>
          <w:tab w:val="left" w:pos="2268"/>
        </w:tabs>
        <w:spacing w:line="300" w:lineRule="auto"/>
        <w:jc w:val="both"/>
        <w:rPr>
          <w:rFonts w:ascii="Segoe UI" w:eastAsia="Segoe UI" w:hAnsi="Segoe UI" w:cs="Segoe UI"/>
        </w:rPr>
      </w:pPr>
      <w:r w:rsidRPr="00A47AD2">
        <w:rPr>
          <w:rFonts w:ascii="Segoe UI" w:eastAsia="Segoe UI" w:hAnsi="Segoe UI" w:cs="Segoe UI"/>
        </w:rPr>
        <w:t>2.1. A fundamentação da contratação administrativa como um todo está no Estudo Técnico Preliminar – ETP – (§ 1º do art. 18 da Lei nº. 14.133/2021).</w:t>
      </w:r>
    </w:p>
    <w:p w:rsidR="00550E11" w:rsidRPr="00A47AD2" w:rsidRDefault="00AC1603">
      <w:pPr>
        <w:tabs>
          <w:tab w:val="left" w:pos="2268"/>
        </w:tabs>
        <w:spacing w:line="300" w:lineRule="auto"/>
        <w:jc w:val="both"/>
        <w:rPr>
          <w:rFonts w:ascii="Segoe UI" w:eastAsia="Segoe UI" w:hAnsi="Segoe UI" w:cs="Segoe UI"/>
          <w:b/>
        </w:rPr>
      </w:pPr>
      <w:r w:rsidRPr="00A47AD2">
        <w:rPr>
          <w:rFonts w:ascii="Segoe UI" w:eastAsia="Segoe UI" w:hAnsi="Segoe UI" w:cs="Segoe UI"/>
          <w:b/>
        </w:rPr>
        <w:t>3. Da descrição da solução como um todo, considerando todo o ciclo de vida do objeto</w:t>
      </w:r>
    </w:p>
    <w:p w:rsidR="00550E11" w:rsidRPr="00B24508" w:rsidRDefault="00AC1603" w:rsidP="00A47AD2">
      <w:pPr>
        <w:tabs>
          <w:tab w:val="left" w:pos="2268"/>
        </w:tabs>
        <w:spacing w:line="300" w:lineRule="auto"/>
        <w:jc w:val="both"/>
        <w:rPr>
          <w:rFonts w:ascii="Segoe UI" w:eastAsia="Segoe UI" w:hAnsi="Segoe UI" w:cs="Segoe UI"/>
        </w:rPr>
      </w:pPr>
      <w:r w:rsidRPr="00A47AD2">
        <w:rPr>
          <w:rFonts w:ascii="Segoe UI" w:eastAsia="Segoe UI" w:hAnsi="Segoe UI" w:cs="Segoe UI"/>
        </w:rPr>
        <w:lastRenderedPageBreak/>
        <w:t>3.1. A descrição da solução como um todo está no ETP (inciso VII do § 1º do art. 18 da Lei nº. 14.133/2021).</w:t>
      </w:r>
    </w:p>
    <w:p w:rsidR="00550E11" w:rsidRPr="00B24508" w:rsidRDefault="00AC1603">
      <w:pPr>
        <w:tabs>
          <w:tab w:val="left" w:pos="2268"/>
        </w:tabs>
        <w:spacing w:line="300" w:lineRule="auto"/>
        <w:jc w:val="both"/>
        <w:rPr>
          <w:rFonts w:ascii="Segoe UI" w:eastAsia="Segoe UI" w:hAnsi="Segoe UI" w:cs="Segoe UI"/>
          <w:b/>
        </w:rPr>
      </w:pPr>
      <w:r w:rsidRPr="00B24508">
        <w:rPr>
          <w:rFonts w:ascii="Segoe UI" w:eastAsia="Segoe UI" w:hAnsi="Segoe UI" w:cs="Segoe UI"/>
          <w:b/>
        </w:rPr>
        <w:t>4. Dos requisitos da contratação administrativa</w:t>
      </w:r>
    </w:p>
    <w:p w:rsidR="00550E11" w:rsidRPr="00B24508" w:rsidRDefault="00AC1603" w:rsidP="00A47AD2">
      <w:pPr>
        <w:tabs>
          <w:tab w:val="left" w:pos="2268"/>
        </w:tabs>
        <w:spacing w:line="300" w:lineRule="auto"/>
        <w:jc w:val="both"/>
        <w:rPr>
          <w:rFonts w:ascii="Segoe UI" w:eastAsia="Segoe UI" w:hAnsi="Segoe UI" w:cs="Segoe UI"/>
          <w:b/>
        </w:rPr>
      </w:pPr>
      <w:r w:rsidRPr="00B24508">
        <w:rPr>
          <w:rFonts w:ascii="Segoe UI" w:eastAsia="Segoe UI" w:hAnsi="Segoe UI" w:cs="Segoe UI"/>
        </w:rPr>
        <w:t>4.1. Os requisitos da contratação administrativa estão no ETP (inciso III do § 1º do art. 18 da Lei nº. 14.133/2021).</w:t>
      </w:r>
    </w:p>
    <w:p w:rsidR="00550E11" w:rsidRPr="00B24508" w:rsidRDefault="00AC1603">
      <w:pPr>
        <w:spacing w:line="300" w:lineRule="auto"/>
        <w:jc w:val="both"/>
        <w:rPr>
          <w:rFonts w:ascii="Segoe UI" w:eastAsia="Segoe UI" w:hAnsi="Segoe UI" w:cs="Segoe UI"/>
          <w:b/>
        </w:rPr>
      </w:pPr>
      <w:r w:rsidRPr="00B24508">
        <w:rPr>
          <w:rFonts w:ascii="Segoe UI" w:eastAsia="Segoe UI" w:hAnsi="Segoe UI" w:cs="Segoe UI"/>
          <w:b/>
        </w:rPr>
        <w:t xml:space="preserve">5. Do modelo de execução do objeto </w:t>
      </w:r>
    </w:p>
    <w:p w:rsidR="00550E11" w:rsidRPr="00B24508" w:rsidRDefault="00B24508">
      <w:pPr>
        <w:spacing w:line="300" w:lineRule="auto"/>
        <w:jc w:val="both"/>
        <w:rPr>
          <w:rFonts w:ascii="Segoe UI" w:eastAsia="Segoe UI" w:hAnsi="Segoe UI" w:cs="Segoe UI"/>
        </w:rPr>
      </w:pPr>
      <w:r>
        <w:rPr>
          <w:rFonts w:ascii="Segoe UI" w:eastAsia="Segoe UI" w:hAnsi="Segoe UI" w:cs="Segoe UI"/>
        </w:rPr>
        <w:t>5.1. O prazo de entrega é de 1</w:t>
      </w:r>
      <w:r w:rsidR="00AC1603" w:rsidRPr="00B24508">
        <w:rPr>
          <w:rFonts w:ascii="Segoe UI" w:eastAsia="Segoe UI" w:hAnsi="Segoe UI" w:cs="Segoe UI"/>
        </w:rPr>
        <w:t xml:space="preserve">0 dias, contados da Ordem de Fornecimento – OF – em </w:t>
      </w:r>
      <w:r>
        <w:rPr>
          <w:rFonts w:ascii="Segoe UI" w:eastAsia="Segoe UI" w:hAnsi="Segoe UI" w:cs="Segoe UI"/>
        </w:rPr>
        <w:t>remessa parcelada</w:t>
      </w:r>
      <w:r w:rsidR="00AC1603" w:rsidRPr="00B24508">
        <w:rPr>
          <w:rFonts w:ascii="Segoe UI" w:eastAsia="Segoe UI" w:hAnsi="Segoe UI" w:cs="Segoe UI"/>
        </w:rPr>
        <w:t>.</w:t>
      </w:r>
    </w:p>
    <w:p w:rsidR="00550E11" w:rsidRPr="00B24508" w:rsidRDefault="00AC1603">
      <w:pPr>
        <w:spacing w:line="300" w:lineRule="auto"/>
        <w:jc w:val="both"/>
        <w:rPr>
          <w:rFonts w:ascii="Segoe UI" w:eastAsia="Segoe UI" w:hAnsi="Segoe UI" w:cs="Segoe UI"/>
        </w:rPr>
      </w:pPr>
      <w:r w:rsidRPr="00B24508">
        <w:rPr>
          <w:rFonts w:ascii="Segoe UI" w:eastAsia="Segoe UI" w:hAnsi="Segoe UI" w:cs="Segoe UI"/>
        </w:rPr>
        <w:t>5.2. Os materiais deverão ser entregues na Prefeitura Municipal de Dom Cavati, estado de Minas Gerais.</w:t>
      </w:r>
    </w:p>
    <w:p w:rsidR="00550E11" w:rsidRPr="00B24508" w:rsidRDefault="00AC1603">
      <w:pPr>
        <w:spacing w:line="300" w:lineRule="auto"/>
        <w:jc w:val="both"/>
        <w:rPr>
          <w:rFonts w:ascii="Segoe UI" w:eastAsia="Segoe UI" w:hAnsi="Segoe UI" w:cs="Segoe UI"/>
        </w:rPr>
      </w:pPr>
      <w:r w:rsidRPr="00B24508">
        <w:rPr>
          <w:rFonts w:ascii="Segoe UI" w:eastAsia="Segoe UI" w:hAnsi="Segoe UI" w:cs="Segoe UI"/>
        </w:rPr>
        <w:t>5.3. Caso não seja possível a entrega na data assinalada, a contratada deverá comunicar as razões respectivas com pelo menos 12 horas de antecedência para que qualquer pleito de prorrogação de prazo seja analisado, ressalvadas situações de caso fortuito e força maior.</w:t>
      </w:r>
    </w:p>
    <w:p w:rsidR="00550E11" w:rsidRDefault="00AC1603">
      <w:pPr>
        <w:spacing w:line="300" w:lineRule="auto"/>
        <w:jc w:val="both"/>
        <w:rPr>
          <w:rFonts w:ascii="Segoe UI" w:eastAsia="Segoe UI" w:hAnsi="Segoe UI" w:cs="Segoe UI"/>
        </w:rPr>
      </w:pPr>
      <w:r w:rsidRPr="00B24508">
        <w:rPr>
          <w:rFonts w:ascii="Segoe UI" w:eastAsia="Segoe UI" w:hAnsi="Segoe UI" w:cs="Segoe UI"/>
        </w:rPr>
        <w:t xml:space="preserve">5.4. Os materiais serão recebidos provisoriamente, de forma sumária, no prazo de 01 (um) dia, </w:t>
      </w:r>
      <w:proofErr w:type="gramStart"/>
      <w:r w:rsidRPr="00B24508">
        <w:rPr>
          <w:rFonts w:ascii="Segoe UI" w:eastAsia="Segoe UI" w:hAnsi="Segoe UI" w:cs="Segoe UI"/>
        </w:rPr>
        <w:t>pelo(</w:t>
      </w:r>
      <w:proofErr w:type="gramEnd"/>
      <w:r w:rsidRPr="00B24508">
        <w:rPr>
          <w:rFonts w:ascii="Segoe UI" w:eastAsia="Segoe UI" w:hAnsi="Segoe UI" w:cs="Segoe UI"/>
        </w:rPr>
        <w:t xml:space="preserve">a) servidor(a) público(a) municipal pelo acompanhamento e </w:t>
      </w:r>
      <w:r>
        <w:rPr>
          <w:rFonts w:ascii="Segoe UI" w:eastAsia="Segoe UI" w:hAnsi="Segoe UI" w:cs="Segoe UI"/>
        </w:rPr>
        <w:t>fiscalização do contrato administrativo, para efeito de posterior verificação de sua conformidade com as especificações constantes neste TR e na proposta.</w:t>
      </w:r>
    </w:p>
    <w:p w:rsidR="00550E11" w:rsidRDefault="00AC1603">
      <w:pPr>
        <w:spacing w:line="300" w:lineRule="auto"/>
        <w:jc w:val="both"/>
        <w:rPr>
          <w:rFonts w:ascii="Segoe UI" w:eastAsia="Segoe UI" w:hAnsi="Segoe UI" w:cs="Segoe UI"/>
        </w:rPr>
      </w:pPr>
      <w:r>
        <w:rPr>
          <w:rFonts w:ascii="Segoe UI" w:eastAsia="Segoe UI" w:hAnsi="Segoe UI" w:cs="Segoe UI"/>
        </w:rPr>
        <w:t>5.5. Os materiais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5.6. Os materiais serão recebidos definitivamente no prazo de 03 (três) dias úteis, </w:t>
      </w:r>
      <w:proofErr w:type="gramStart"/>
      <w:r>
        <w:rPr>
          <w:rFonts w:ascii="Segoe UI" w:eastAsia="Segoe UI" w:hAnsi="Segoe UI" w:cs="Segoe UI"/>
        </w:rPr>
        <w:t>pelo(</w:t>
      </w:r>
      <w:proofErr w:type="gramEnd"/>
      <w:r>
        <w:rPr>
          <w:rFonts w:ascii="Segoe UI" w:eastAsia="Segoe UI" w:hAnsi="Segoe UI" w:cs="Segoe UI"/>
        </w:rPr>
        <w:t>a) servidor(a) público(a) municipal ou comissão, contados do recebimento provisório, após a verificação da qualidade e quantidade do material e consequente aceitação mediante termo detalhado.</w:t>
      </w:r>
    </w:p>
    <w:p w:rsidR="00550E11" w:rsidRDefault="00AC1603">
      <w:pPr>
        <w:spacing w:line="300" w:lineRule="auto"/>
        <w:jc w:val="both"/>
        <w:rPr>
          <w:rFonts w:ascii="Segoe UI" w:eastAsia="Segoe UI" w:hAnsi="Segoe UI" w:cs="Segoe UI"/>
        </w:rPr>
      </w:pPr>
      <w:r>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550E11" w:rsidRDefault="00AC1603" w:rsidP="00A47AD2">
      <w:pPr>
        <w:spacing w:line="300" w:lineRule="auto"/>
        <w:jc w:val="both"/>
        <w:rPr>
          <w:rFonts w:ascii="Segoe UI" w:eastAsia="Segoe UI" w:hAnsi="Segoe UI" w:cs="Segoe UI"/>
        </w:rPr>
      </w:pPr>
      <w:r>
        <w:rPr>
          <w:rFonts w:ascii="Segoe UI" w:eastAsia="Segoe UI" w:hAnsi="Segoe UI" w:cs="Segoe UI"/>
        </w:rPr>
        <w:lastRenderedPageBreak/>
        <w:t>5.8. O recebimento provisório ou definitivo não excluirá a responsabilidade civil pela solidez e pela segurança do serviço nem a responsabilidade ético-profissional pela perfeita execução do contrato administrativo.</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6. Do modelo de gestão do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color w:val="000000"/>
        </w:rPr>
        <w:t xml:space="preserve">6.1. </w:t>
      </w:r>
      <w:r>
        <w:rPr>
          <w:rFonts w:ascii="Segoe UI" w:eastAsia="Segoe UI" w:hAnsi="Segoe UI" w:cs="Segoe UI"/>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color w:val="000000"/>
        </w:rPr>
        <w:t>O(</w:t>
      </w:r>
      <w:proofErr w:type="gramEnd"/>
      <w:r>
        <w:rPr>
          <w:rFonts w:ascii="Segoe UI" w:eastAsia="Segoe UI" w:hAnsi="Segoe UI" w:cs="Segoe UI"/>
          <w:color w:val="000000"/>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550E11" w:rsidRDefault="00AC1603">
      <w:pPr>
        <w:spacing w:line="300" w:lineRule="auto"/>
        <w:jc w:val="both"/>
        <w:rPr>
          <w:rFonts w:ascii="Segoe UI" w:eastAsia="Segoe UI" w:hAnsi="Segoe UI" w:cs="Segoe UI"/>
          <w:b/>
          <w:color w:val="000000"/>
        </w:rPr>
      </w:pPr>
      <w:r>
        <w:rPr>
          <w:rFonts w:ascii="Segoe UI" w:eastAsia="Segoe UI" w:hAnsi="Segoe UI" w:cs="Segoe UI"/>
          <w:b/>
          <w:color w:val="000000"/>
        </w:rPr>
        <w:t>7. Dos critérios de medição e de pagamento</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7.1. A avaliação da execução do objeto utilizará a aceite, atesto ou recebimento, ainda que por e-mail, sem qualquer oposição, da nota fiscal com a descrição dos produtos,</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7.2. O pagamento será em até 05 (cinco) dias úteis do recebimento da nota fiscal, acompanhado da comprovação de regularidade fiscal, trabalhista e social;</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7.3. O pagamento somente será realizado mediante a efetiva entrega nas condições estabelecidas, o que poderá ser comprovado por meio de aceite ou atestado na nota fiscal correspondente;</w:t>
      </w:r>
    </w:p>
    <w:p w:rsidR="00550E11" w:rsidRDefault="00AC1603">
      <w:pPr>
        <w:spacing w:line="300" w:lineRule="auto"/>
        <w:jc w:val="both"/>
        <w:rPr>
          <w:rFonts w:ascii="Segoe UI" w:eastAsia="Segoe UI" w:hAnsi="Segoe UI" w:cs="Segoe UI"/>
          <w:color w:val="000000"/>
        </w:rPr>
      </w:pPr>
      <w:r>
        <w:rPr>
          <w:rFonts w:ascii="Segoe UI" w:eastAsia="Segoe UI" w:hAnsi="Segoe UI" w:cs="Segoe UI"/>
          <w:color w:val="000000"/>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color w:val="000000"/>
        </w:rPr>
        <w:t>o(</w:t>
      </w:r>
      <w:proofErr w:type="gramEnd"/>
      <w:r>
        <w:rPr>
          <w:rFonts w:ascii="Segoe UI" w:eastAsia="Segoe UI" w:hAnsi="Segoe UI" w:cs="Segoe UI"/>
          <w:color w:val="000000"/>
        </w:rPr>
        <w:t>a) Contratado(a) providencie as medidas saneadoras. Nesta hipótese, o prazo para pagamento iniciar-se-á após a comprovação da regularização da situação, não acarretando qualquer ônus para o Contratante.</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7.7. Paga a importância discriminada na nota fiscal,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550E11" w:rsidRDefault="00AC1603">
      <w:pPr>
        <w:spacing w:line="300" w:lineRule="auto"/>
        <w:ind w:right="-17"/>
        <w:jc w:val="both"/>
        <w:rPr>
          <w:rFonts w:ascii="Segoe UI" w:eastAsia="Segoe UI" w:hAnsi="Segoe UI" w:cs="Segoe UI"/>
        </w:rPr>
      </w:pPr>
      <w:r>
        <w:rPr>
          <w:rFonts w:ascii="Segoe UI" w:eastAsia="Segoe UI" w:hAnsi="Segoe UI" w:cs="Segoe UI"/>
        </w:rPr>
        <w:lastRenderedPageBreak/>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550E11" w:rsidRDefault="00AC1603">
      <w:pPr>
        <w:spacing w:line="300" w:lineRule="auto"/>
        <w:ind w:right="-17"/>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materiais entregues.</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materiais acompanhado da correspondente nota fiscal.</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550E11" w:rsidRDefault="00AC1603">
      <w:pPr>
        <w:spacing w:line="300" w:lineRule="auto"/>
        <w:ind w:right="-17"/>
        <w:jc w:val="both"/>
        <w:rPr>
          <w:rFonts w:ascii="Segoe UI" w:eastAsia="Segoe UI" w:hAnsi="Segoe UI" w:cs="Segoe UI"/>
        </w:rPr>
      </w:pPr>
      <w:r>
        <w:rPr>
          <w:rFonts w:ascii="Segoe UI" w:eastAsia="Segoe UI" w:hAnsi="Segoe UI" w:cs="Segoe UI"/>
          <w:color w:val="000000"/>
        </w:rPr>
        <w:t xml:space="preserve">7.14. Constatando-se a situação de irregularidade </w:t>
      </w:r>
      <w:proofErr w:type="gramStart"/>
      <w:r>
        <w:rPr>
          <w:rFonts w:ascii="Segoe UI" w:eastAsia="Segoe UI" w:hAnsi="Segoe UI" w:cs="Segoe UI"/>
          <w:color w:val="000000"/>
        </w:rPr>
        <w:t>do(</w:t>
      </w:r>
      <w:proofErr w:type="gramEnd"/>
      <w:r>
        <w:rPr>
          <w:rFonts w:ascii="Segoe UI" w:eastAsia="Segoe UI" w:hAnsi="Segoe UI" w:cs="Segoe UI"/>
          <w:color w:val="000000"/>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550E11" w:rsidRDefault="00AC1603">
      <w:pPr>
        <w:spacing w:line="300" w:lineRule="auto"/>
        <w:ind w:right="-17"/>
        <w:jc w:val="both"/>
        <w:rPr>
          <w:rFonts w:ascii="Segoe UI" w:eastAsia="Segoe UI" w:hAnsi="Segoe UI" w:cs="Segoe UI"/>
        </w:rPr>
      </w:pPr>
      <w:r>
        <w:rPr>
          <w:rFonts w:ascii="Segoe UI" w:eastAsia="Segoe UI" w:hAnsi="Segoe UI" w:cs="Segoe UI"/>
          <w:color w:val="000000"/>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color w:val="000000"/>
        </w:rPr>
        <w:t>do(</w:t>
      </w:r>
      <w:proofErr w:type="gramEnd"/>
      <w:r>
        <w:rPr>
          <w:rFonts w:ascii="Segoe UI" w:eastAsia="Segoe UI" w:hAnsi="Segoe UI" w:cs="Segoe UI"/>
          <w:color w:val="000000"/>
        </w:rPr>
        <w:t xml:space="preserve">a) contratado(a), bem como quanto à existência de pagamento a ser efetuado, para que sejam acionados os meios pertinentes e necessários para garantir o recebimento de seus créditos.  </w:t>
      </w:r>
    </w:p>
    <w:p w:rsidR="00550E11" w:rsidRDefault="00AC1603">
      <w:pPr>
        <w:spacing w:line="300" w:lineRule="auto"/>
        <w:ind w:right="-17"/>
        <w:jc w:val="both"/>
        <w:rPr>
          <w:rFonts w:ascii="Segoe UI" w:eastAsia="Segoe UI" w:hAnsi="Segoe UI" w:cs="Segoe UI"/>
        </w:rPr>
      </w:pPr>
      <w:r>
        <w:rPr>
          <w:rFonts w:ascii="Segoe UI" w:eastAsia="Segoe UI" w:hAnsi="Segoe UI" w:cs="Segoe UI"/>
          <w:color w:val="000000"/>
        </w:rPr>
        <w:t xml:space="preserve">7.16. Persistindo a irregularidade, o Contratante deverá adotar as medidas necessárias à rescisão contratual nos autos do processo administrativo correspondente, assegurada à contratada a ampla defesa. </w:t>
      </w:r>
    </w:p>
    <w:p w:rsidR="00550E11" w:rsidRDefault="00AC1603">
      <w:pPr>
        <w:spacing w:line="300" w:lineRule="auto"/>
        <w:ind w:right="-17"/>
        <w:jc w:val="both"/>
        <w:rPr>
          <w:rFonts w:ascii="Segoe UI" w:eastAsia="Segoe UI" w:hAnsi="Segoe UI" w:cs="Segoe UI"/>
        </w:rPr>
      </w:pPr>
      <w:r>
        <w:rPr>
          <w:rFonts w:ascii="Segoe UI" w:eastAsia="Segoe UI" w:hAnsi="Segoe UI" w:cs="Segoe UI"/>
          <w:color w:val="000000"/>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color w:val="000000"/>
        </w:rPr>
        <w:t>o(</w:t>
      </w:r>
      <w:proofErr w:type="gramEnd"/>
      <w:r>
        <w:rPr>
          <w:rFonts w:ascii="Segoe UI" w:eastAsia="Segoe UI" w:hAnsi="Segoe UI" w:cs="Segoe UI"/>
          <w:color w:val="000000"/>
        </w:rPr>
        <w:t xml:space="preserve">a) Contratado(a) não regularize sua situação.  </w:t>
      </w:r>
    </w:p>
    <w:p w:rsidR="00550E11" w:rsidRDefault="00AC1603">
      <w:pPr>
        <w:spacing w:line="300" w:lineRule="auto"/>
        <w:ind w:right="-17"/>
        <w:jc w:val="both"/>
        <w:rPr>
          <w:rFonts w:ascii="Segoe UI" w:eastAsia="Segoe UI" w:hAnsi="Segoe UI" w:cs="Segoe UI"/>
        </w:rPr>
      </w:pPr>
      <w:r>
        <w:rPr>
          <w:rFonts w:ascii="Segoe UI" w:eastAsia="Segoe UI" w:hAnsi="Segoe UI" w:cs="Segoe UI"/>
          <w:color w:val="000000"/>
        </w:rPr>
        <w:lastRenderedPageBreak/>
        <w:t xml:space="preserve">7.18. Somente por motivo de economicidade ou outro interesse público de alta relevância, devidamente justificado, em qualquer caso, </w:t>
      </w:r>
      <w:proofErr w:type="gramStart"/>
      <w:r>
        <w:rPr>
          <w:rFonts w:ascii="Segoe UI" w:eastAsia="Segoe UI" w:hAnsi="Segoe UI" w:cs="Segoe UI"/>
          <w:color w:val="000000"/>
        </w:rPr>
        <w:t>pelo(</w:t>
      </w:r>
      <w:proofErr w:type="gramEnd"/>
      <w:r>
        <w:rPr>
          <w:rFonts w:ascii="Segoe UI" w:eastAsia="Segoe UI" w:hAnsi="Segoe UI" w:cs="Segoe UI"/>
          <w:color w:val="000000"/>
        </w:rPr>
        <w:t>a) Prefeito(a) Municipal, não será rescindido o contrato administrativo em execução com a contratada inadimplente.</w:t>
      </w:r>
    </w:p>
    <w:p w:rsidR="00550E11" w:rsidRDefault="00AC1603">
      <w:pPr>
        <w:spacing w:line="300" w:lineRule="auto"/>
        <w:ind w:right="-17"/>
        <w:jc w:val="both"/>
        <w:rPr>
          <w:rFonts w:ascii="Segoe UI" w:eastAsia="Segoe UI" w:hAnsi="Segoe UI" w:cs="Segoe UI"/>
        </w:rPr>
      </w:pPr>
      <w:r>
        <w:rPr>
          <w:rFonts w:ascii="Segoe UI" w:eastAsia="Segoe UI" w:hAnsi="Segoe UI" w:cs="Segoe UI"/>
        </w:rPr>
        <w:t xml:space="preserve">7.19. </w:t>
      </w:r>
      <w:r>
        <w:rPr>
          <w:rFonts w:ascii="Segoe UI" w:eastAsia="Segoe UI" w:hAnsi="Segoe UI" w:cs="Segoe UI"/>
          <w:color w:val="000000"/>
        </w:rPr>
        <w:t>Quando do pagamento, será efetuada a retenção tributária prevista na legislação aplicável.</w:t>
      </w:r>
    </w:p>
    <w:p w:rsidR="00550E11" w:rsidRDefault="00AC1603">
      <w:pPr>
        <w:spacing w:line="300" w:lineRule="auto"/>
        <w:ind w:right="-17"/>
        <w:jc w:val="both"/>
        <w:rPr>
          <w:rFonts w:ascii="Segoe UI" w:eastAsia="Segoe UI" w:hAnsi="Segoe UI" w:cs="Segoe UI"/>
          <w:color w:val="000000"/>
        </w:rPr>
      </w:pPr>
      <w:r>
        <w:rPr>
          <w:rFonts w:ascii="Segoe UI" w:eastAsia="Segoe UI" w:hAnsi="Segoe UI" w:cs="Segoe UI"/>
          <w:color w:val="000000"/>
        </w:rPr>
        <w:t xml:space="preserve">7.20. </w:t>
      </w:r>
      <w:proofErr w:type="gramStart"/>
      <w:r>
        <w:rPr>
          <w:rFonts w:ascii="Segoe UI" w:eastAsia="Segoe UI" w:hAnsi="Segoe UI" w:cs="Segoe UI"/>
          <w:color w:val="000000"/>
        </w:rPr>
        <w:t>O(</w:t>
      </w:r>
      <w:proofErr w:type="gramEnd"/>
      <w:r>
        <w:rPr>
          <w:rFonts w:ascii="Segoe UI" w:eastAsia="Segoe UI" w:hAnsi="Segoe UI" w:cs="Segoe UI"/>
          <w:color w:val="000000"/>
        </w:rPr>
        <w:t>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550E11" w:rsidRDefault="00550E11">
      <w:pPr>
        <w:spacing w:after="0" w:line="300" w:lineRule="auto"/>
        <w:ind w:right="-17"/>
        <w:jc w:val="both"/>
        <w:rPr>
          <w:rFonts w:ascii="Segoe UI" w:eastAsia="Segoe UI" w:hAnsi="Segoe UI" w:cs="Segoe UI"/>
        </w:rPr>
      </w:pPr>
    </w:p>
    <w:p w:rsidR="00550E11" w:rsidRDefault="00AC1603">
      <w:pPr>
        <w:spacing w:line="300" w:lineRule="auto"/>
        <w:jc w:val="both"/>
        <w:rPr>
          <w:rFonts w:ascii="Segoe UI" w:eastAsia="Segoe UI" w:hAnsi="Segoe UI" w:cs="Segoe UI"/>
          <w:b/>
          <w:color w:val="000000"/>
        </w:rPr>
      </w:pPr>
      <w:r>
        <w:rPr>
          <w:rFonts w:ascii="Segoe UI" w:eastAsia="Segoe UI" w:hAnsi="Segoe UI" w:cs="Segoe UI"/>
          <w:b/>
          <w:color w:val="000000"/>
        </w:rPr>
        <w:t xml:space="preserve">8. Da forma e critérios de seleção </w:t>
      </w:r>
      <w:proofErr w:type="gramStart"/>
      <w:r>
        <w:rPr>
          <w:rFonts w:ascii="Segoe UI" w:eastAsia="Segoe UI" w:hAnsi="Segoe UI" w:cs="Segoe UI"/>
          <w:b/>
          <w:color w:val="000000"/>
        </w:rPr>
        <w:t>do(</w:t>
      </w:r>
      <w:proofErr w:type="gramEnd"/>
      <w:r>
        <w:rPr>
          <w:rFonts w:ascii="Segoe UI" w:eastAsia="Segoe UI" w:hAnsi="Segoe UI" w:cs="Segoe UI"/>
          <w:b/>
          <w:color w:val="000000"/>
        </w:rPr>
        <w:t>a) fornecedor(a)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presencial,  tendo como critério de julgamento: menor preço </w:t>
      </w:r>
      <w:r>
        <w:rPr>
          <w:rFonts w:ascii="Segoe UI" w:eastAsia="Segoe UI" w:hAnsi="Segoe UI" w:cs="Segoe UI"/>
          <w:b/>
        </w:rPr>
        <w:t>UNITÁRIO.</w:t>
      </w:r>
    </w:p>
    <w:p w:rsidR="00550E11" w:rsidRDefault="00AC1603">
      <w:pPr>
        <w:spacing w:line="300" w:lineRule="auto"/>
        <w:jc w:val="both"/>
        <w:rPr>
          <w:rFonts w:ascii="Segoe UI" w:eastAsia="Segoe UI" w:hAnsi="Segoe UI" w:cs="Segoe UI"/>
        </w:rPr>
      </w:pPr>
      <w:r>
        <w:rPr>
          <w:rFonts w:ascii="Segoe UI" w:eastAsia="Segoe UI" w:hAnsi="Segoe UI" w:cs="Segoe UI"/>
        </w:rPr>
        <w:t>8.2. O modo de disputa será ABERTO.</w:t>
      </w:r>
    </w:p>
    <w:p w:rsidR="00550E11" w:rsidRDefault="00AC1603">
      <w:pPr>
        <w:spacing w:line="300" w:lineRule="auto"/>
        <w:jc w:val="both"/>
        <w:rPr>
          <w:rFonts w:ascii="Segoe UI" w:eastAsia="Segoe UI" w:hAnsi="Segoe UI" w:cs="Segoe UI"/>
          <w:b/>
        </w:rPr>
      </w:pPr>
      <w:r>
        <w:rPr>
          <w:rFonts w:ascii="Segoe UI" w:eastAsia="Segoe UI" w:hAnsi="Segoe UI" w:cs="Segoe UI"/>
          <w:b/>
        </w:rPr>
        <w:t>8.3. Habilitação jurídica:</w:t>
      </w:r>
    </w:p>
    <w:p w:rsidR="00550E11" w:rsidRDefault="00AC1603">
      <w:pPr>
        <w:spacing w:line="300" w:lineRule="auto"/>
        <w:jc w:val="both"/>
        <w:rPr>
          <w:rFonts w:ascii="Segoe UI" w:eastAsia="Segoe UI" w:hAnsi="Segoe UI" w:cs="Segoe UI"/>
        </w:rPr>
      </w:pPr>
      <w:r>
        <w:rPr>
          <w:rFonts w:ascii="Segoe UI" w:eastAsia="Segoe UI" w:hAnsi="Segoe UI" w:cs="Segoe UI"/>
        </w:rPr>
        <w:t>8.3.1. Empresário individual: inscrição no Registro Público de Empresas Mercantis, a cargo da Junta Comercial respectiva;</w:t>
      </w:r>
    </w:p>
    <w:p w:rsidR="00550E11" w:rsidRDefault="00AC1603">
      <w:pPr>
        <w:spacing w:line="300" w:lineRule="auto"/>
        <w:jc w:val="both"/>
        <w:rPr>
          <w:rFonts w:ascii="Segoe UI" w:eastAsia="Segoe UI" w:hAnsi="Segoe UI" w:cs="Segoe UI"/>
        </w:rPr>
      </w:pPr>
      <w:r>
        <w:rPr>
          <w:rFonts w:ascii="Segoe UI" w:eastAsia="Segoe UI" w:hAnsi="Segoe UI" w:cs="Segoe UI"/>
        </w:rPr>
        <w:t>8.3.2. Microempreendedor Individual – MEI: Certificado da Condição de Microempreendedor Individual – CCMEI;</w:t>
      </w:r>
    </w:p>
    <w:p w:rsidR="00550E11" w:rsidRDefault="00AC1603">
      <w:pPr>
        <w:spacing w:line="300" w:lineRule="auto"/>
        <w:jc w:val="both"/>
        <w:rPr>
          <w:rFonts w:ascii="Segoe UI" w:eastAsia="Segoe UI" w:hAnsi="Segoe UI" w:cs="Segoe UI"/>
        </w:rPr>
      </w:pPr>
      <w:r>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50E11" w:rsidRDefault="00AC1603">
      <w:pPr>
        <w:spacing w:line="300" w:lineRule="auto"/>
        <w:jc w:val="both"/>
        <w:rPr>
          <w:rFonts w:ascii="Segoe UI" w:eastAsia="Segoe UI" w:hAnsi="Segoe UI" w:cs="Segoe UI"/>
        </w:rPr>
      </w:pPr>
      <w:r>
        <w:rPr>
          <w:rFonts w:ascii="Segoe UI" w:eastAsia="Segoe UI" w:hAnsi="Segoe UI" w:cs="Segoe UI"/>
        </w:rPr>
        <w:t>8.3.4. Sociedade empresária estrangeira com atuação permanente no país: Decreto de autorização para funcionamento no Brasil;</w:t>
      </w:r>
    </w:p>
    <w:p w:rsidR="00550E11" w:rsidRDefault="00AC1603">
      <w:pPr>
        <w:spacing w:line="300" w:lineRule="auto"/>
        <w:jc w:val="both"/>
        <w:rPr>
          <w:rFonts w:ascii="Segoe UI" w:eastAsia="Segoe UI" w:hAnsi="Segoe UI" w:cs="Segoe UI"/>
        </w:rPr>
      </w:pPr>
      <w:r>
        <w:rPr>
          <w:rFonts w:ascii="Segoe UI" w:eastAsia="Segoe UI" w:hAnsi="Segoe UI" w:cs="Segoe UI"/>
        </w:rPr>
        <w:t>8.3.5. Sociedade simples: inscrição do ato constitutivo no Registro Civil de Pessoas Jurídicas do local de sua sede, acompanhada de documento comprobatório de seus administradores;</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50E11" w:rsidRDefault="00AC1603">
      <w:pPr>
        <w:spacing w:line="300" w:lineRule="auto"/>
        <w:jc w:val="both"/>
        <w:rPr>
          <w:rFonts w:ascii="Segoe UI" w:eastAsia="Segoe UI" w:hAnsi="Segoe UI" w:cs="Segoe UI"/>
        </w:rPr>
      </w:pPr>
      <w:r>
        <w:rPr>
          <w:rFonts w:ascii="Segoe UI" w:eastAsia="Segoe UI" w:hAnsi="Segoe UI" w:cs="Segoe UI"/>
        </w:rPr>
        <w:t>8.3.8. Os documentos apresentados deverão estar acompanhados de todas as alterações ou da consolidação respectiva.</w:t>
      </w:r>
    </w:p>
    <w:p w:rsidR="00550E11" w:rsidRDefault="00AC1603">
      <w:pPr>
        <w:spacing w:line="300" w:lineRule="auto"/>
        <w:jc w:val="both"/>
        <w:rPr>
          <w:rFonts w:ascii="Segoe UI" w:eastAsia="Segoe UI" w:hAnsi="Segoe UI" w:cs="Segoe UI"/>
          <w:b/>
        </w:rPr>
      </w:pPr>
      <w:r>
        <w:rPr>
          <w:rFonts w:ascii="Segoe UI" w:eastAsia="Segoe UI" w:hAnsi="Segoe UI" w:cs="Segoe UI"/>
          <w:b/>
        </w:rPr>
        <w:t>8.4. Habilitação fiscal, social e trabalhista:</w:t>
      </w:r>
    </w:p>
    <w:p w:rsidR="00550E11" w:rsidRDefault="00AC1603">
      <w:pPr>
        <w:spacing w:line="300" w:lineRule="auto"/>
        <w:jc w:val="both"/>
        <w:rPr>
          <w:rFonts w:ascii="Segoe UI" w:eastAsia="Segoe UI" w:hAnsi="Segoe UI" w:cs="Segoe UI"/>
        </w:rPr>
      </w:pPr>
      <w:r>
        <w:rPr>
          <w:rFonts w:ascii="Segoe UI" w:eastAsia="Segoe UI" w:hAnsi="Segoe UI" w:cs="Segoe UI"/>
        </w:rPr>
        <w:t>8.4.1. Cadastro Nacional de Pessoa Jurídica – CNPJ;</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8.4.2. Inscrição no cadastro de contribuintes estadual, relativo ao domicílio ou sede </w:t>
      </w:r>
      <w:proofErr w:type="gramStart"/>
      <w:r>
        <w:rPr>
          <w:rFonts w:ascii="Segoe UI" w:eastAsia="Segoe UI" w:hAnsi="Segoe UI" w:cs="Segoe UI"/>
        </w:rPr>
        <w:t>do(</w:t>
      </w:r>
      <w:proofErr w:type="gramEnd"/>
      <w:r>
        <w:rPr>
          <w:rFonts w:ascii="Segoe UI" w:eastAsia="Segoe UI" w:hAnsi="Segoe UI" w:cs="Segoe UI"/>
        </w:rPr>
        <w:t>a) licitante, pertinente ao seu ramo de atividade e compatível com o objeto contratual;</w:t>
      </w:r>
    </w:p>
    <w:p w:rsidR="00550E11" w:rsidRDefault="00AC1603">
      <w:pPr>
        <w:spacing w:line="300" w:lineRule="auto"/>
        <w:jc w:val="both"/>
        <w:rPr>
          <w:rFonts w:ascii="Segoe UI" w:eastAsia="Segoe UI" w:hAnsi="Segoe UI" w:cs="Segoe UI"/>
        </w:rPr>
      </w:pPr>
      <w:r>
        <w:rPr>
          <w:rFonts w:ascii="Segoe UI" w:eastAsia="Segoe UI" w:hAnsi="Segoe UI" w:cs="Segoe UI"/>
        </w:rPr>
        <w:t>8.4.3. Prova de regularidade perante a Fazenda Federal;</w:t>
      </w:r>
    </w:p>
    <w:p w:rsidR="00550E11" w:rsidRDefault="00AC1603">
      <w:pPr>
        <w:spacing w:line="300" w:lineRule="auto"/>
        <w:jc w:val="both"/>
        <w:rPr>
          <w:rFonts w:ascii="Segoe UI" w:eastAsia="Segoe UI" w:hAnsi="Segoe UI" w:cs="Segoe UI"/>
        </w:rPr>
      </w:pPr>
      <w:r>
        <w:rPr>
          <w:rFonts w:ascii="Segoe UI" w:eastAsia="Segoe UI" w:hAnsi="Segoe UI" w:cs="Segoe UI"/>
        </w:rPr>
        <w:t>8.4.4. Prova de regularidade perante a Fazenda Estadual;</w:t>
      </w:r>
    </w:p>
    <w:p w:rsidR="00550E11" w:rsidRDefault="00AC1603">
      <w:pPr>
        <w:spacing w:line="300" w:lineRule="auto"/>
        <w:jc w:val="both"/>
        <w:rPr>
          <w:rFonts w:ascii="Segoe UI" w:eastAsia="Segoe UI" w:hAnsi="Segoe UI" w:cs="Segoe UI"/>
        </w:rPr>
      </w:pPr>
      <w:r>
        <w:rPr>
          <w:rFonts w:ascii="Segoe UI" w:eastAsia="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50E11" w:rsidRDefault="00AC1603">
      <w:pPr>
        <w:spacing w:line="300" w:lineRule="auto"/>
        <w:jc w:val="both"/>
        <w:rPr>
          <w:rFonts w:ascii="Segoe UI" w:eastAsia="Segoe UI" w:hAnsi="Segoe UI" w:cs="Segoe UI"/>
        </w:rPr>
      </w:pPr>
      <w:r>
        <w:rPr>
          <w:rFonts w:ascii="Segoe UI" w:eastAsia="Segoe UI" w:hAnsi="Segoe UI" w:cs="Segoe UI"/>
        </w:rPr>
        <w:t>8.4.5. Prova de regularidade perante a Fazenda Municipal;</w:t>
      </w:r>
    </w:p>
    <w:p w:rsidR="00550E11" w:rsidRDefault="00AC1603">
      <w:pPr>
        <w:spacing w:line="300" w:lineRule="auto"/>
        <w:jc w:val="both"/>
        <w:rPr>
          <w:rFonts w:ascii="Segoe UI" w:eastAsia="Segoe UI" w:hAnsi="Segoe UI" w:cs="Segoe UI"/>
        </w:rPr>
      </w:pPr>
      <w:r>
        <w:rPr>
          <w:rFonts w:ascii="Segoe UI" w:eastAsia="Segoe UI" w:hAnsi="Segoe UI" w:cs="Segoe UI"/>
        </w:rPr>
        <w:t>8.4.6. Prova de regularidade relativo à Seguridade Social e ao Fundo de Garantia de Tempo de Serviço – FGTS –, que demonstre cumprimento dos encargos sociais instituídos por lei;</w:t>
      </w:r>
    </w:p>
    <w:p w:rsidR="00550E11" w:rsidRDefault="00AC1603">
      <w:pPr>
        <w:spacing w:line="300" w:lineRule="auto"/>
        <w:jc w:val="both"/>
        <w:rPr>
          <w:rFonts w:ascii="Segoe UI" w:eastAsia="Segoe UI" w:hAnsi="Segoe UI" w:cs="Segoe UI"/>
        </w:rPr>
      </w:pPr>
      <w:r>
        <w:rPr>
          <w:rFonts w:ascii="Segoe UI" w:eastAsia="Segoe UI" w:hAnsi="Segoe UI" w:cs="Segoe UI"/>
        </w:rPr>
        <w:t>8.4.7. Prova de regularidade perante a Justiça do Trabalho;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8.4.8. Cumprimento do disposto no inciso XXXIII do art. 7º da Constituição da República de 1988 – CR88. </w:t>
      </w:r>
    </w:p>
    <w:p w:rsidR="006F1DE6" w:rsidRDefault="006F1DE6" w:rsidP="006F1DE6">
      <w:pPr>
        <w:spacing w:line="300" w:lineRule="auto"/>
        <w:jc w:val="both"/>
        <w:rPr>
          <w:rFonts w:ascii="Segoe UI" w:eastAsia="Segoe UI" w:hAnsi="Segoe UI" w:cs="Segoe UI"/>
          <w:b/>
        </w:rPr>
      </w:pPr>
      <w:r>
        <w:rPr>
          <w:rFonts w:ascii="Segoe UI" w:eastAsia="Segoe UI" w:hAnsi="Segoe UI" w:cs="Segoe UI"/>
          <w:b/>
        </w:rPr>
        <w:t xml:space="preserve">8.5. Habilitação econômico-financeira e </w:t>
      </w:r>
      <w:r w:rsidRPr="007F0F2D">
        <w:rPr>
          <w:rFonts w:ascii="Segoe UI" w:hAnsi="Segoe UI" w:cs="Segoe UI"/>
          <w:b/>
          <w:bCs/>
        </w:rPr>
        <w:t>Da qualificação técnica</w:t>
      </w:r>
    </w:p>
    <w:p w:rsidR="006F1DE6" w:rsidRDefault="006F1DE6" w:rsidP="006F1DE6">
      <w:pPr>
        <w:spacing w:line="300" w:lineRule="auto"/>
        <w:jc w:val="both"/>
        <w:rPr>
          <w:rFonts w:ascii="Segoe UI" w:eastAsia="Segoe UI" w:hAnsi="Segoe UI" w:cs="Segoe UI"/>
        </w:rPr>
      </w:pPr>
      <w:r>
        <w:rPr>
          <w:rFonts w:ascii="Segoe UI" w:eastAsia="Segoe UI" w:hAnsi="Segoe UI" w:cs="Segoe UI"/>
        </w:rPr>
        <w:t>8.5.1. Certidão negativa de feitos sobre falência expedida pelo distribuidor da sede da licitante.</w:t>
      </w:r>
    </w:p>
    <w:p w:rsidR="006F1DE6" w:rsidRPr="007F0F2D" w:rsidRDefault="006F1DE6" w:rsidP="006F1DE6">
      <w:pPr>
        <w:jc w:val="both"/>
        <w:rPr>
          <w:rFonts w:ascii="Segoe UI" w:hAnsi="Segoe UI" w:cs="Segoe UI"/>
        </w:rPr>
      </w:pPr>
      <w:r>
        <w:rPr>
          <w:rFonts w:ascii="Segoe UI" w:hAnsi="Segoe UI" w:cs="Segoe UI"/>
        </w:rPr>
        <w:t>8.5.2.</w:t>
      </w:r>
      <w:r w:rsidRPr="007F0F2D">
        <w:rPr>
          <w:rFonts w:ascii="Segoe UI" w:hAnsi="Segoe UI" w:cs="Segoe UI"/>
        </w:rPr>
        <w:t xml:space="preserve"> ATESTADO DE CAPACIDADE TÉCNICA:</w:t>
      </w:r>
      <w:r>
        <w:rPr>
          <w:rFonts w:ascii="Segoe UI" w:hAnsi="Segoe UI" w:cs="Segoe UI"/>
        </w:rPr>
        <w:t xml:space="preserve"> </w:t>
      </w:r>
      <w:r w:rsidRPr="007F0F2D">
        <w:rPr>
          <w:rFonts w:ascii="Segoe UI" w:hAnsi="Segoe UI" w:cs="Segoe UI"/>
        </w:rPr>
        <w:t xml:space="preserve">Atestado de fornecimento emitido por entidade de direito público ou privado comprovando a aptidão da licitante para o fornecimento </w:t>
      </w:r>
      <w:proofErr w:type="gramStart"/>
      <w:r w:rsidRPr="007F0F2D">
        <w:rPr>
          <w:rFonts w:ascii="Segoe UI" w:hAnsi="Segoe UI" w:cs="Segoe UI"/>
        </w:rPr>
        <w:t>do(</w:t>
      </w:r>
      <w:proofErr w:type="gramEnd"/>
      <w:r w:rsidRPr="007F0F2D">
        <w:rPr>
          <w:rFonts w:ascii="Segoe UI" w:hAnsi="Segoe UI" w:cs="Segoe UI"/>
        </w:rPr>
        <w:t xml:space="preserve">s) produto(s) idêntico(s) ou similar(es) aos objetos licitados, devidamente assinado e, preferencialmente, em papel timbrado da empresa ou órgão tomador do fornecimento. </w:t>
      </w:r>
    </w:p>
    <w:p w:rsidR="006F1DE6" w:rsidRPr="007F0F2D" w:rsidRDefault="006F1DE6" w:rsidP="006F1DE6">
      <w:pPr>
        <w:jc w:val="both"/>
        <w:rPr>
          <w:rFonts w:ascii="Segoe UI" w:hAnsi="Segoe UI" w:cs="Segoe UI"/>
        </w:rPr>
      </w:pPr>
      <w:r>
        <w:rPr>
          <w:rFonts w:ascii="Segoe UI" w:hAnsi="Segoe UI" w:cs="Segoe UI"/>
        </w:rPr>
        <w:lastRenderedPageBreak/>
        <w:t>8.5.3</w:t>
      </w:r>
      <w:r w:rsidRPr="007F0F2D">
        <w:rPr>
          <w:rFonts w:ascii="Segoe UI" w:hAnsi="Segoe UI" w:cs="Segoe UI"/>
        </w:rPr>
        <w:t xml:space="preserve">. Alvará de Licença Sanitária, expedido pelo órgão competente do Município ou Estado ou Distrito Federal onde for domiciliado o licitante, devidamente válido na forma da legislação específica vigente; </w:t>
      </w:r>
    </w:p>
    <w:p w:rsidR="006F1DE6" w:rsidRPr="007F0F2D" w:rsidRDefault="006F1DE6" w:rsidP="006F1DE6">
      <w:pPr>
        <w:jc w:val="both"/>
        <w:rPr>
          <w:rFonts w:ascii="Segoe UI" w:hAnsi="Segoe UI" w:cs="Segoe UI"/>
        </w:rPr>
      </w:pPr>
      <w:r>
        <w:rPr>
          <w:rFonts w:ascii="Segoe UI" w:hAnsi="Segoe UI" w:cs="Segoe UI"/>
        </w:rPr>
        <w:t>8.5.4</w:t>
      </w:r>
      <w:r w:rsidRPr="007F0F2D">
        <w:rPr>
          <w:rFonts w:ascii="Segoe UI" w:hAnsi="Segoe UI" w:cs="Segoe UI"/>
        </w:rPr>
        <w:t>. Certificado de Regularidade Técnica, expedido pelo Conselho Regional de Farmácia do Estado onde for domiciliado o licitante, com a indicação do responsável técnico, devidamente válido na forma da legislação específica vigente;</w:t>
      </w:r>
    </w:p>
    <w:p w:rsidR="006F1DE6" w:rsidRPr="007F0F2D" w:rsidRDefault="006F1DE6" w:rsidP="006F1DE6">
      <w:pPr>
        <w:jc w:val="both"/>
        <w:rPr>
          <w:rFonts w:ascii="Segoe UI" w:eastAsia="Segoe UI" w:hAnsi="Segoe UI" w:cs="Segoe UI"/>
          <w:sz w:val="23"/>
        </w:rPr>
      </w:pPr>
      <w:r w:rsidRPr="007F0F2D">
        <w:rPr>
          <w:rFonts w:ascii="Segoe UI" w:hAnsi="Segoe UI" w:cs="Segoe UI"/>
        </w:rPr>
        <w:t xml:space="preserve"> </w:t>
      </w:r>
      <w:r>
        <w:rPr>
          <w:rFonts w:ascii="Segoe UI" w:hAnsi="Segoe UI" w:cs="Segoe UI"/>
        </w:rPr>
        <w:t>8.5.5</w:t>
      </w:r>
      <w:r w:rsidRPr="007F0F2D">
        <w:rPr>
          <w:rFonts w:ascii="Segoe UI" w:hAnsi="Segoe UI" w:cs="Segoe UI"/>
        </w:rPr>
        <w:t>.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w:t>
      </w:r>
      <w:proofErr w:type="spellStart"/>
      <w:r w:rsidRPr="007F0F2D">
        <w:rPr>
          <w:rFonts w:ascii="Segoe UI" w:hAnsi="Segoe UI" w:cs="Segoe UI"/>
        </w:rPr>
        <w:t>prints</w:t>
      </w:r>
      <w:proofErr w:type="spellEnd"/>
      <w:r w:rsidRPr="007F0F2D">
        <w:rPr>
          <w:rFonts w:ascii="Segoe UI" w:hAnsi="Segoe UI" w:cs="Segoe UI"/>
        </w:rPr>
        <w:t>” da página do DOU na internet ou “</w:t>
      </w:r>
      <w:proofErr w:type="spellStart"/>
      <w:r w:rsidRPr="007F0F2D">
        <w:rPr>
          <w:rFonts w:ascii="Segoe UI" w:hAnsi="Segoe UI" w:cs="Segoe UI"/>
        </w:rPr>
        <w:t>prints</w:t>
      </w:r>
      <w:proofErr w:type="spellEnd"/>
      <w:r w:rsidRPr="007F0F2D">
        <w:rPr>
          <w:rFonts w:ascii="Segoe UI" w:hAnsi="Segoe UI" w:cs="Segoe UI"/>
        </w:rPr>
        <w:t>” da página da ANVISA na internet, os quais estarão sujeitos à confirmação pelo setor técnico competente;</w:t>
      </w:r>
    </w:p>
    <w:p w:rsidR="00550E11" w:rsidRDefault="00AC1603">
      <w:pPr>
        <w:spacing w:line="300" w:lineRule="auto"/>
        <w:jc w:val="both"/>
        <w:rPr>
          <w:rFonts w:ascii="Segoe UI" w:eastAsia="Segoe UI" w:hAnsi="Segoe UI" w:cs="Segoe UI"/>
          <w:b/>
        </w:rPr>
      </w:pPr>
      <w:r>
        <w:rPr>
          <w:rFonts w:ascii="Segoe UI" w:eastAsia="Segoe UI" w:hAnsi="Segoe UI" w:cs="Segoe UI"/>
          <w:b/>
        </w:rPr>
        <w:t>8.7. Habilitação por declaração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8.7.1.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rPr>
        <w:t xml:space="preserve">ou </w:t>
      </w:r>
      <w:r>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Pr>
          <w:rFonts w:ascii="Segoe UI" w:eastAsia="Segoe UI" w:hAnsi="Segoe UI" w:cs="Segoe UI"/>
        </w:rPr>
        <w:t>.</w:t>
      </w:r>
    </w:p>
    <w:p w:rsidR="00550E11" w:rsidRDefault="00AC1603">
      <w:pPr>
        <w:spacing w:line="300" w:lineRule="auto"/>
        <w:jc w:val="both"/>
        <w:rPr>
          <w:rFonts w:ascii="Segoe UI" w:eastAsia="Segoe UI" w:hAnsi="Segoe UI" w:cs="Segoe UI"/>
        </w:rPr>
      </w:pPr>
      <w:r>
        <w:rPr>
          <w:rFonts w:ascii="Segoe UI" w:eastAsia="Segoe UI" w:hAnsi="Segoe UI" w:cs="Segoe UI"/>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50E11" w:rsidRDefault="00AC1603">
      <w:pPr>
        <w:spacing w:line="300" w:lineRule="auto"/>
        <w:jc w:val="both"/>
        <w:rPr>
          <w:rFonts w:ascii="Segoe UI" w:eastAsia="Segoe UI" w:hAnsi="Segoe UI" w:cs="Segoe UI"/>
        </w:rPr>
      </w:pPr>
      <w:r>
        <w:rPr>
          <w:rFonts w:ascii="Segoe UI" w:eastAsia="Segoe UI" w:hAnsi="Segoe UI" w:cs="Segoe UI"/>
        </w:rPr>
        <w:t>8.9. Após a entrega dos documentos para habilitação, não será permitida a substituição ou apresentação de novos documentos, salvo em sede de diligência, para:</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8.9.1.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8.9.2.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8.10. Na análise dos documentos de habilitação, a comissão de licitação, após provocação </w:t>
      </w:r>
      <w:proofErr w:type="gramStart"/>
      <w:r>
        <w:rPr>
          <w:rFonts w:ascii="Segoe UI" w:eastAsia="Segoe UI" w:hAnsi="Segoe UI" w:cs="Segoe UI"/>
        </w:rPr>
        <w:t>do(</w:t>
      </w:r>
      <w:proofErr w:type="gramEnd"/>
      <w:r>
        <w:rPr>
          <w:rFonts w:ascii="Segoe UI" w:eastAsia="Segoe UI" w:hAnsi="Segoe UI" w:cs="Segoe UI"/>
        </w:rPr>
        <w:t xml:space="preserve">a) Pregoeiro(a), poderá sanar erros ou falhas que não alterem a </w:t>
      </w:r>
      <w:r>
        <w:rPr>
          <w:rFonts w:ascii="Segoe UI" w:eastAsia="Segoe UI" w:hAnsi="Segoe UI" w:cs="Segoe UI"/>
        </w:rPr>
        <w:lastRenderedPageBreak/>
        <w:t xml:space="preserve">substância dos documentos e sua validade jurídica, mediante despacho fundamentado registrado e acessível a todos, atribuindo-lhes eficácia para fins de habilitação e classificação. </w:t>
      </w:r>
    </w:p>
    <w:p w:rsidR="00550E11" w:rsidRDefault="00AC1603">
      <w:pPr>
        <w:spacing w:line="300" w:lineRule="auto"/>
        <w:jc w:val="both"/>
        <w:rPr>
          <w:rFonts w:ascii="Segoe UI" w:eastAsia="Segoe UI" w:hAnsi="Segoe UI" w:cs="Segoe UI"/>
        </w:rPr>
      </w:pPr>
      <w:r>
        <w:rPr>
          <w:rFonts w:ascii="Segoe UI" w:eastAsia="Segoe UI" w:hAnsi="Segoe UI" w:cs="Segoe UI"/>
        </w:rPr>
        <w:t>8.11. Os documentos de habilitação poderá ser:</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8.11.1.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8.11.2.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50E11" w:rsidRDefault="00AC1603">
      <w:pPr>
        <w:spacing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50E11" w:rsidRDefault="00AC1603">
      <w:pPr>
        <w:spacing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550E11" w:rsidRPr="00E505D7" w:rsidRDefault="00AC1603" w:rsidP="00E505D7">
      <w:pPr>
        <w:spacing w:line="300" w:lineRule="auto"/>
        <w:jc w:val="both"/>
        <w:rPr>
          <w:rFonts w:ascii="Segoe UI" w:eastAsia="Segoe UI" w:hAnsi="Segoe UI" w:cs="Segoe UI"/>
          <w:b/>
        </w:rPr>
      </w:pPr>
      <w:r w:rsidRPr="00E505D7">
        <w:rPr>
          <w:rFonts w:ascii="Segoe UI" w:eastAsia="Segoe UI" w:hAnsi="Segoe UI" w:cs="Segoe UI"/>
          <w:b/>
        </w:rPr>
        <w:t>10. Da adequação orçamentária</w:t>
      </w:r>
    </w:p>
    <w:p w:rsidR="00550E11" w:rsidRPr="00E505D7" w:rsidRDefault="00AC1603" w:rsidP="00E505D7">
      <w:pPr>
        <w:spacing w:line="300" w:lineRule="auto"/>
        <w:jc w:val="both"/>
        <w:rPr>
          <w:rFonts w:ascii="Segoe UI" w:eastAsia="Segoe UI" w:hAnsi="Segoe UI" w:cs="Segoe UI"/>
        </w:rPr>
      </w:pPr>
      <w:r w:rsidRPr="00E505D7">
        <w:rPr>
          <w:rFonts w:ascii="Segoe UI" w:eastAsia="Segoe UI" w:hAnsi="Segoe UI" w:cs="Segoe UI"/>
        </w:rPr>
        <w:t>10.1. As despesas decorrentes desta contratação administrativa correrão à conta de recursos específicos consignados no orçamento geral do Município de Dom Cavati.</w:t>
      </w:r>
    </w:p>
    <w:p w:rsidR="00550E11" w:rsidRPr="00E505D7" w:rsidRDefault="00AC1603" w:rsidP="00E505D7">
      <w:pPr>
        <w:tabs>
          <w:tab w:val="left" w:pos="1350"/>
          <w:tab w:val="center" w:pos="4536"/>
        </w:tabs>
        <w:jc w:val="both"/>
        <w:rPr>
          <w:rFonts w:ascii="Segoe UI" w:eastAsia="Segoe UI" w:hAnsi="Segoe UI" w:cs="Segoe UI"/>
          <w:shd w:val="clear" w:color="auto" w:fill="FFFFFF"/>
        </w:rPr>
      </w:pPr>
      <w:r w:rsidRPr="00E505D7">
        <w:rPr>
          <w:rFonts w:ascii="Segoe UI" w:eastAsia="Segoe UI" w:hAnsi="Segoe UI" w:cs="Segoe UI"/>
          <w:shd w:val="clear" w:color="auto" w:fill="FFFFFF"/>
        </w:rPr>
        <w:t xml:space="preserve">10.2. A contratação administrativa será atendida pela seguinte dotação orçamentária: </w:t>
      </w:r>
      <w:r w:rsidRPr="00E505D7">
        <w:rPr>
          <w:rFonts w:ascii="Segoe UI" w:eastAsia="Segoe UI" w:hAnsi="Segoe UI" w:cs="Segoe UI"/>
          <w:shd w:val="clear" w:color="auto" w:fill="FFFFFF"/>
        </w:rPr>
        <w:tab/>
      </w:r>
    </w:p>
    <w:p w:rsidR="00E505D7" w:rsidRPr="00E505D7" w:rsidRDefault="00E505D7" w:rsidP="00E505D7">
      <w:pPr>
        <w:shd w:val="clear" w:color="auto" w:fill="FFFFFF"/>
        <w:spacing w:after="0"/>
        <w:jc w:val="both"/>
        <w:rPr>
          <w:rFonts w:ascii="Segoe UI" w:hAnsi="Segoe UI" w:cs="Segoe UI"/>
        </w:rPr>
      </w:pPr>
      <w:r w:rsidRPr="00E505D7">
        <w:rPr>
          <w:rFonts w:ascii="Segoe UI" w:hAnsi="Segoe UI" w:cs="Segoe UI"/>
        </w:rPr>
        <w:t>020402 10 303 0008 2.130 339030 - FICHA 457</w:t>
      </w:r>
      <w:r w:rsidRPr="00E505D7">
        <w:rPr>
          <w:rFonts w:ascii="Segoe UI" w:hAnsi="Segoe UI" w:cs="Segoe UI"/>
        </w:rPr>
        <w:t xml:space="preserve">/ </w:t>
      </w:r>
      <w:r w:rsidRPr="00E505D7">
        <w:rPr>
          <w:rFonts w:ascii="Segoe UI" w:hAnsi="Segoe UI" w:cs="Segoe UI"/>
        </w:rPr>
        <w:t>020402 10 303 0008 2.130 339030 - FICHA 458</w:t>
      </w:r>
    </w:p>
    <w:p w:rsidR="00550E11" w:rsidRPr="00E505D7" w:rsidRDefault="00AC1603" w:rsidP="00E505D7">
      <w:pPr>
        <w:spacing w:line="300" w:lineRule="auto"/>
        <w:jc w:val="both"/>
        <w:rPr>
          <w:rFonts w:ascii="Segoe UI" w:eastAsia="Segoe UI" w:hAnsi="Segoe UI" w:cs="Segoe UI"/>
        </w:rPr>
      </w:pPr>
      <w:r w:rsidRPr="00E505D7">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E505D7">
        <w:rPr>
          <w:rFonts w:ascii="Segoe UI" w:eastAsia="Segoe UI" w:hAnsi="Segoe UI" w:cs="Segoe UI"/>
        </w:rPr>
        <w:t>apostilamento</w:t>
      </w:r>
      <w:proofErr w:type="spellEnd"/>
      <w:r w:rsidRPr="00E505D7">
        <w:rPr>
          <w:rFonts w:ascii="Segoe UI" w:eastAsia="Segoe UI" w:hAnsi="Segoe UI" w:cs="Segoe UI"/>
        </w:rPr>
        <w:t>.</w:t>
      </w:r>
    </w:p>
    <w:p w:rsidR="00550E11" w:rsidRDefault="00AC1603">
      <w:pPr>
        <w:spacing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550E11" w:rsidRDefault="00AC1603">
      <w:pPr>
        <w:spacing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550E11" w:rsidRDefault="00550E11">
      <w:pPr>
        <w:spacing w:after="0" w:line="240" w:lineRule="auto"/>
        <w:jc w:val="both"/>
        <w:rPr>
          <w:rFonts w:ascii="Segoe UI" w:eastAsia="Segoe UI" w:hAnsi="Segoe UI" w:cs="Segoe UI"/>
        </w:rPr>
      </w:pPr>
    </w:p>
    <w:p w:rsidR="00550E11" w:rsidRDefault="00550E11">
      <w:pPr>
        <w:spacing w:after="0" w:line="240" w:lineRule="auto"/>
        <w:jc w:val="both"/>
        <w:rPr>
          <w:rFonts w:ascii="Segoe UI" w:eastAsia="Segoe UI" w:hAnsi="Segoe UI" w:cs="Segoe UI"/>
        </w:rPr>
      </w:pPr>
    </w:p>
    <w:p w:rsidR="00550E11" w:rsidRDefault="00550E11">
      <w:pPr>
        <w:spacing w:after="0" w:line="240" w:lineRule="auto"/>
        <w:jc w:val="both"/>
        <w:rPr>
          <w:rFonts w:ascii="Segoe UI" w:eastAsia="Segoe UI" w:hAnsi="Segoe UI" w:cs="Segoe UI"/>
        </w:rPr>
      </w:pPr>
    </w:p>
    <w:p w:rsidR="00550E11" w:rsidRDefault="00550E11">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6F1DE6" w:rsidRDefault="006F1DE6">
      <w:pPr>
        <w:spacing w:after="0" w:line="240" w:lineRule="auto"/>
        <w:jc w:val="both"/>
        <w:rPr>
          <w:rFonts w:ascii="Segoe UI" w:eastAsia="Segoe UI" w:hAnsi="Segoe UI" w:cs="Segoe UI"/>
        </w:rPr>
      </w:pPr>
    </w:p>
    <w:p w:rsidR="00550E11" w:rsidRDefault="00550E11">
      <w:pPr>
        <w:spacing w:after="0" w:line="240" w:lineRule="auto"/>
        <w:jc w:val="both"/>
        <w:rPr>
          <w:rFonts w:ascii="Segoe UI" w:eastAsia="Segoe UI" w:hAnsi="Segoe UI" w:cs="Segoe UI"/>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ANEXO III</w:t>
      </w: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MINUTA DE PROPOSTA COMERCIAL COM DECLARAÇÃO DE QUE SUA PROPOSTA ECONÔMICA COMPREENDE A INTEGRALIDADE DOS CUSTOS PARA ATENDIMENTO DOS DIREITOS TRABALHISTAS ASSEGURADOS NA CR/88</w:t>
      </w:r>
    </w:p>
    <w:p w:rsidR="00550E11" w:rsidRDefault="00550E11">
      <w:pPr>
        <w:tabs>
          <w:tab w:val="left" w:pos="2268"/>
        </w:tabs>
        <w:spacing w:after="0" w:line="300" w:lineRule="auto"/>
        <w:jc w:val="both"/>
        <w:rPr>
          <w:rFonts w:ascii="Segoe UI" w:eastAsia="Segoe UI" w:hAnsi="Segoe UI" w:cs="Segoe UI"/>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sócio(a)-administrador(a), senhor(a)_________________________________________________________________, inscrito no CPF nº. _______________________________, vem apresentar a seguinte proposta comercial:</w:t>
      </w:r>
    </w:p>
    <w:p w:rsidR="00550E11" w:rsidRDefault="00550E11">
      <w:pPr>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550E1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QUANTIDADE</w:t>
            </w:r>
          </w:p>
        </w:tc>
        <w:tc>
          <w:tcPr>
            <w:tcW w:w="181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PREÇO UNITÁRIO</w:t>
            </w:r>
          </w:p>
        </w:tc>
        <w:tc>
          <w:tcPr>
            <w:tcW w:w="143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b/>
              </w:rPr>
              <w:t>PREÇO TOTAL</w:t>
            </w:r>
          </w:p>
        </w:tc>
      </w:tr>
      <w:tr w:rsidR="00550E11">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AC1603">
            <w:pPr>
              <w:spacing w:line="300" w:lineRule="auto"/>
              <w:jc w:val="center"/>
              <w:rPr>
                <w:rFonts w:ascii="Segoe UI" w:eastAsia="Segoe UI" w:hAnsi="Segoe UI" w:cs="Segoe UI"/>
              </w:rPr>
            </w:pPr>
            <w:r>
              <w:rPr>
                <w:rFonts w:ascii="Segoe UI" w:eastAsia="Segoe UI" w:hAnsi="Segoe UI" w:cs="Segoe UI"/>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550E11">
            <w:pPr>
              <w:spacing w:line="300" w:lineRule="auto"/>
              <w:jc w:val="center"/>
              <w:rPr>
                <w:rFonts w:ascii="Segoe UI" w:eastAsia="Segoe UI" w:hAnsi="Segoe UI" w:cs="Segoe U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550E11">
            <w:pPr>
              <w:spacing w:line="300" w:lineRule="auto"/>
              <w:jc w:val="center"/>
              <w:rPr>
                <w:rFonts w:ascii="Segoe UI" w:eastAsia="Segoe UI" w:hAnsi="Segoe UI" w:cs="Segoe U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550E11">
            <w:pPr>
              <w:spacing w:line="300" w:lineRule="auto"/>
              <w:jc w:val="center"/>
              <w:rPr>
                <w:rFonts w:ascii="Segoe UI" w:eastAsia="Segoe UI" w:hAnsi="Segoe UI" w:cs="Segoe UI"/>
              </w:rPr>
            </w:pPr>
          </w:p>
        </w:tc>
        <w:tc>
          <w:tcPr>
            <w:tcW w:w="18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550E11">
            <w:pPr>
              <w:spacing w:line="300" w:lineRule="auto"/>
              <w:jc w:val="center"/>
              <w:rPr>
                <w:rFonts w:ascii="Segoe UI" w:eastAsia="Segoe UI" w:hAnsi="Segoe UI" w:cs="Segoe UI"/>
              </w:rPr>
            </w:pPr>
          </w:p>
        </w:tc>
        <w:tc>
          <w:tcPr>
            <w:tcW w:w="14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550E11" w:rsidRDefault="00550E11">
            <w:pPr>
              <w:spacing w:line="300" w:lineRule="auto"/>
              <w:jc w:val="center"/>
              <w:rPr>
                <w:rFonts w:ascii="Segoe UI" w:eastAsia="Segoe UI" w:hAnsi="Segoe UI" w:cs="Segoe UI"/>
              </w:rPr>
            </w:pPr>
          </w:p>
        </w:tc>
      </w:tr>
    </w:tbl>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b/>
        </w:rPr>
        <w:t xml:space="preserve">Declaramos, </w:t>
      </w:r>
      <w:r>
        <w:rPr>
          <w:rFonts w:ascii="Segoe UI" w:eastAsia="Segoe UI" w:hAnsi="Segoe UI" w:cs="Segoe UI"/>
        </w:rPr>
        <w:t>para os devidos fins, que sua proposta econômica compreende a integralidade dos custos para atendimento dos direitos trabalhistas assegurados na CR/88.</w:t>
      </w:r>
    </w:p>
    <w:p w:rsidR="00550E11" w:rsidRDefault="00AC1603">
      <w:pPr>
        <w:spacing w:after="0" w:line="300" w:lineRule="auto"/>
        <w:jc w:val="both"/>
        <w:rPr>
          <w:rFonts w:ascii="Segoe UI" w:eastAsia="Segoe UI" w:hAnsi="Segoe UI" w:cs="Segoe UI"/>
        </w:rPr>
      </w:pPr>
      <w:r>
        <w:rPr>
          <w:rFonts w:ascii="Segoe UI" w:eastAsia="Segoe UI" w:hAnsi="Segoe UI" w:cs="Segoe UI"/>
        </w:rPr>
        <w:t>Local e data.</w:t>
      </w:r>
    </w:p>
    <w:p w:rsidR="00550E11" w:rsidRDefault="00AC1603">
      <w:pPr>
        <w:spacing w:line="300" w:lineRule="auto"/>
        <w:jc w:val="both"/>
        <w:rPr>
          <w:rFonts w:ascii="Segoe UI" w:eastAsia="Segoe UI" w:hAnsi="Segoe UI" w:cs="Segoe UI"/>
        </w:rPr>
      </w:pPr>
      <w:r>
        <w:rPr>
          <w:rFonts w:ascii="Segoe UI" w:eastAsia="Segoe UI" w:hAnsi="Segoe UI" w:cs="Segoe UI"/>
        </w:rPr>
        <w:t>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Assinatura </w:t>
      </w: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lastRenderedPageBreak/>
        <w:t>ANEXO IV</w:t>
      </w: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DO DISPOSTO NO INCISO XXXIII DO ART. 7º DA CR/88</w:t>
      </w:r>
    </w:p>
    <w:p w:rsidR="00550E11" w:rsidRDefault="00550E11">
      <w:pPr>
        <w:tabs>
          <w:tab w:val="left" w:pos="2268"/>
        </w:tabs>
        <w:spacing w:after="0" w:line="300" w:lineRule="auto"/>
        <w:jc w:val="both"/>
        <w:rPr>
          <w:rFonts w:ascii="Segoe UI" w:eastAsia="Segoe UI" w:hAnsi="Segoe UI" w:cs="Segoe UI"/>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cumpre o disposto no inciso XXXIII do art. 7º da CR/88.</w:t>
      </w:r>
    </w:p>
    <w:p w:rsidR="00550E11" w:rsidRDefault="00550E11">
      <w:pPr>
        <w:spacing w:after="0" w:line="300" w:lineRule="auto"/>
        <w:jc w:val="both"/>
        <w:rPr>
          <w:rFonts w:ascii="Segoe UI" w:eastAsia="Segoe UI" w:hAnsi="Segoe UI" w:cs="Segoe UI"/>
        </w:rPr>
      </w:pPr>
    </w:p>
    <w:p w:rsidR="00550E11" w:rsidRDefault="00AC1603">
      <w:pPr>
        <w:spacing w:after="0" w:line="300" w:lineRule="auto"/>
        <w:jc w:val="both"/>
        <w:rPr>
          <w:rFonts w:ascii="Segoe UI" w:eastAsia="Segoe UI" w:hAnsi="Segoe UI" w:cs="Segoe UI"/>
        </w:rPr>
      </w:pPr>
      <w:r>
        <w:rPr>
          <w:rFonts w:ascii="Segoe UI" w:eastAsia="Segoe UI" w:hAnsi="Segoe UI" w:cs="Segoe UI"/>
        </w:rPr>
        <w:t>Local e data.</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Assinatura </w:t>
      </w:r>
    </w:p>
    <w:p w:rsidR="00550E11" w:rsidRDefault="00550E11">
      <w:pPr>
        <w:spacing w:line="300" w:lineRule="auto"/>
        <w:jc w:val="both"/>
        <w:rPr>
          <w:rFonts w:ascii="Segoe UI" w:eastAsia="Segoe UI" w:hAnsi="Segoe UI" w:cs="Segoe UI"/>
        </w:rPr>
      </w:pPr>
    </w:p>
    <w:p w:rsidR="00550E11" w:rsidRDefault="00550E11">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550E11" w:rsidRDefault="00550E11">
      <w:pPr>
        <w:spacing w:line="300" w:lineRule="auto"/>
        <w:jc w:val="both"/>
        <w:rPr>
          <w:rFonts w:ascii="Segoe UI" w:eastAsia="Segoe UI" w:hAnsi="Segoe UI" w:cs="Segoe UI"/>
        </w:rPr>
      </w:pPr>
    </w:p>
    <w:p w:rsidR="00550E11" w:rsidRDefault="00550E11">
      <w:pPr>
        <w:spacing w:line="300" w:lineRule="auto"/>
        <w:jc w:val="both"/>
        <w:rPr>
          <w:rFonts w:ascii="Segoe UI" w:eastAsia="Segoe UI" w:hAnsi="Segoe UI" w:cs="Segoe UI"/>
        </w:rPr>
      </w:pPr>
    </w:p>
    <w:p w:rsidR="00550E11" w:rsidRDefault="00550E11">
      <w:pPr>
        <w:spacing w:line="300" w:lineRule="auto"/>
        <w:jc w:val="both"/>
        <w:rPr>
          <w:rFonts w:ascii="Segoe UI" w:eastAsia="Segoe UI" w:hAnsi="Segoe UI" w:cs="Segoe UI"/>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lastRenderedPageBreak/>
        <w:t>ANEXO V</w:t>
      </w: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CUMPRIMENTO DE RESERVA DE CARGOS PARA PESSOA COM DEFICIÊNCIA E PARA REABILITAÇÃO</w:t>
      </w:r>
    </w:p>
    <w:p w:rsidR="00550E11" w:rsidRDefault="00550E11">
      <w:pPr>
        <w:tabs>
          <w:tab w:val="left" w:pos="2268"/>
        </w:tabs>
        <w:spacing w:after="0" w:line="300" w:lineRule="auto"/>
        <w:jc w:val="both"/>
        <w:rPr>
          <w:rFonts w:ascii="Segoe UI" w:eastAsia="Segoe UI" w:hAnsi="Segoe UI" w:cs="Segoe UI"/>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A empresa 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rPr>
        <w:t xml:space="preserve">ou </w:t>
      </w:r>
      <w:r>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550E11" w:rsidRDefault="00550E11">
      <w:pPr>
        <w:spacing w:after="0" w:line="300" w:lineRule="auto"/>
        <w:jc w:val="both"/>
        <w:rPr>
          <w:rFonts w:ascii="Segoe UI" w:eastAsia="Segoe UI" w:hAnsi="Segoe UI" w:cs="Segoe UI"/>
        </w:rPr>
      </w:pPr>
    </w:p>
    <w:p w:rsidR="00550E11" w:rsidRDefault="00AC1603">
      <w:pPr>
        <w:spacing w:after="0" w:line="300" w:lineRule="auto"/>
        <w:jc w:val="both"/>
        <w:rPr>
          <w:rFonts w:ascii="Segoe UI" w:eastAsia="Segoe UI" w:hAnsi="Segoe UI" w:cs="Segoe UI"/>
        </w:rPr>
      </w:pPr>
      <w:r>
        <w:rPr>
          <w:rFonts w:ascii="Segoe UI" w:eastAsia="Segoe UI" w:hAnsi="Segoe UI" w:cs="Segoe UI"/>
        </w:rPr>
        <w:t>Local e data.</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Assinatura </w:t>
      </w:r>
    </w:p>
    <w:p w:rsidR="00550E11" w:rsidRDefault="00550E11">
      <w:pPr>
        <w:spacing w:line="300" w:lineRule="auto"/>
        <w:jc w:val="both"/>
        <w:rPr>
          <w:rFonts w:ascii="Segoe UI" w:eastAsia="Segoe UI" w:hAnsi="Segoe UI" w:cs="Segoe UI"/>
        </w:rPr>
      </w:pPr>
    </w:p>
    <w:p w:rsidR="00550E11" w:rsidRDefault="00550E11">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E505D7" w:rsidRDefault="00E505D7">
      <w:pPr>
        <w:tabs>
          <w:tab w:val="left" w:pos="0"/>
        </w:tabs>
        <w:spacing w:after="0" w:line="300" w:lineRule="auto"/>
        <w:jc w:val="center"/>
        <w:rPr>
          <w:rFonts w:ascii="Segoe UI" w:eastAsia="Segoe UI" w:hAnsi="Segoe UI" w:cs="Segoe UI"/>
          <w:b/>
        </w:rPr>
      </w:pPr>
    </w:p>
    <w:p w:rsidR="00E505D7" w:rsidRDefault="00E505D7">
      <w:pPr>
        <w:tabs>
          <w:tab w:val="left" w:pos="0"/>
        </w:tabs>
        <w:spacing w:after="0" w:line="300" w:lineRule="auto"/>
        <w:jc w:val="center"/>
        <w:rPr>
          <w:rFonts w:ascii="Segoe UI" w:eastAsia="Segoe UI" w:hAnsi="Segoe UI" w:cs="Segoe UI"/>
          <w:b/>
        </w:rPr>
      </w:pPr>
    </w:p>
    <w:p w:rsidR="00E505D7" w:rsidRDefault="00E505D7">
      <w:pPr>
        <w:tabs>
          <w:tab w:val="left" w:pos="0"/>
        </w:tabs>
        <w:spacing w:after="0" w:line="300" w:lineRule="auto"/>
        <w:jc w:val="center"/>
        <w:rPr>
          <w:rFonts w:ascii="Segoe UI" w:eastAsia="Segoe UI" w:hAnsi="Segoe UI" w:cs="Segoe UI"/>
          <w:b/>
        </w:rPr>
      </w:pPr>
    </w:p>
    <w:p w:rsidR="00E505D7" w:rsidRDefault="00E505D7">
      <w:pPr>
        <w:tabs>
          <w:tab w:val="left" w:pos="0"/>
        </w:tabs>
        <w:spacing w:after="0" w:line="300" w:lineRule="auto"/>
        <w:jc w:val="center"/>
        <w:rPr>
          <w:rFonts w:ascii="Segoe UI" w:eastAsia="Segoe UI" w:hAnsi="Segoe UI" w:cs="Segoe UI"/>
          <w:b/>
        </w:rPr>
      </w:pPr>
    </w:p>
    <w:p w:rsidR="00E505D7" w:rsidRDefault="00E505D7">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ANEXO VI</w:t>
      </w: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TERMO DE CREDENCIAMENTO</w:t>
      </w:r>
    </w:p>
    <w:p w:rsidR="00571CF2" w:rsidRDefault="00571CF2">
      <w:pPr>
        <w:tabs>
          <w:tab w:val="left" w:pos="0"/>
        </w:tabs>
        <w:spacing w:after="0" w:line="300" w:lineRule="auto"/>
        <w:jc w:val="center"/>
        <w:rPr>
          <w:rFonts w:ascii="Segoe UI" w:eastAsia="Segoe UI" w:hAnsi="Segoe UI" w:cs="Segoe UI"/>
          <w:b/>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tabs>
          <w:tab w:val="left" w:pos="2268"/>
        </w:tabs>
        <w:spacing w:after="0" w:line="300" w:lineRule="auto"/>
        <w:rPr>
          <w:rFonts w:ascii="Segoe UI" w:eastAsia="Segoe UI" w:hAnsi="Segoe UI" w:cs="Segoe UI"/>
          <w:b/>
          <w:color w:val="FF0000"/>
        </w:rPr>
      </w:pPr>
    </w:p>
    <w:p w:rsidR="00550E11" w:rsidRDefault="00AC1603">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credencia, </w:t>
      </w:r>
      <w:r>
        <w:rPr>
          <w:rFonts w:ascii="Segoe UI" w:eastAsia="Segoe UI" w:hAnsi="Segoe UI" w:cs="Segoe UI"/>
        </w:rPr>
        <w:t>para atuação neste Pregão, o senhor ______________________________________________________________________________________________,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550E11" w:rsidRDefault="00550E11">
      <w:pPr>
        <w:spacing w:after="0" w:line="300" w:lineRule="auto"/>
        <w:jc w:val="both"/>
        <w:rPr>
          <w:rFonts w:ascii="Segoe UI" w:eastAsia="Segoe UI" w:hAnsi="Segoe UI" w:cs="Segoe UI"/>
        </w:rPr>
      </w:pPr>
    </w:p>
    <w:p w:rsidR="00550E11" w:rsidRDefault="00AC1603">
      <w:pPr>
        <w:spacing w:after="0" w:line="300" w:lineRule="auto"/>
        <w:jc w:val="both"/>
        <w:rPr>
          <w:rFonts w:ascii="Segoe UI" w:eastAsia="Segoe UI" w:hAnsi="Segoe UI" w:cs="Segoe UI"/>
        </w:rPr>
      </w:pPr>
      <w:r>
        <w:rPr>
          <w:rFonts w:ascii="Segoe UI" w:eastAsia="Segoe UI" w:hAnsi="Segoe UI" w:cs="Segoe UI"/>
        </w:rPr>
        <w:t>Local e data.</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Assinatura</w:t>
      </w:r>
    </w:p>
    <w:p w:rsidR="00550E11" w:rsidRDefault="00550E11">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B24508" w:rsidRDefault="00B24508">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ANEXO VII</w:t>
      </w:r>
    </w:p>
    <w:p w:rsidR="00550E11" w:rsidRDefault="00550E11">
      <w:pPr>
        <w:tabs>
          <w:tab w:val="left" w:pos="0"/>
        </w:tabs>
        <w:spacing w:after="0" w:line="300" w:lineRule="auto"/>
        <w:jc w:val="center"/>
        <w:rPr>
          <w:rFonts w:ascii="Segoe UI" w:eastAsia="Segoe UI" w:hAnsi="Segoe UI" w:cs="Segoe UI"/>
          <w:b/>
        </w:rPr>
      </w:pPr>
    </w:p>
    <w:p w:rsidR="00550E11" w:rsidRDefault="00AC1603">
      <w:pPr>
        <w:tabs>
          <w:tab w:val="left" w:pos="0"/>
        </w:tabs>
        <w:spacing w:after="0" w:line="300" w:lineRule="auto"/>
        <w:jc w:val="center"/>
        <w:rPr>
          <w:rFonts w:ascii="Segoe UI" w:eastAsia="Segoe UI" w:hAnsi="Segoe UI" w:cs="Segoe UI"/>
          <w:b/>
        </w:rPr>
      </w:pPr>
      <w:r>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50E11" w:rsidRDefault="00550E11">
      <w:pPr>
        <w:tabs>
          <w:tab w:val="left" w:pos="2268"/>
        </w:tabs>
        <w:spacing w:after="0" w:line="300" w:lineRule="auto"/>
        <w:jc w:val="both"/>
        <w:rPr>
          <w:rFonts w:ascii="Segoe UI" w:eastAsia="Segoe UI" w:hAnsi="Segoe UI" w:cs="Segoe UI"/>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tabs>
          <w:tab w:val="left" w:pos="2268"/>
        </w:tabs>
        <w:spacing w:after="0" w:line="300" w:lineRule="auto"/>
        <w:rPr>
          <w:rFonts w:ascii="Segoe UI" w:eastAsia="Segoe UI" w:hAnsi="Segoe UI" w:cs="Segoe UI"/>
          <w:b/>
          <w:color w:val="FF0000"/>
        </w:rPr>
      </w:pPr>
    </w:p>
    <w:p w:rsidR="00550E11" w:rsidRDefault="00AC1603">
      <w:pPr>
        <w:spacing w:line="300" w:lineRule="auto"/>
        <w:jc w:val="both"/>
        <w:rPr>
          <w:rFonts w:ascii="Segoe UI" w:eastAsia="Segoe UI" w:hAnsi="Segoe UI" w:cs="Segoe UI"/>
        </w:rPr>
      </w:pPr>
      <w:r>
        <w:rPr>
          <w:rFonts w:ascii="Segoe UI" w:eastAsia="Segoe UI" w:hAnsi="Segoe UI" w:cs="Segoe UI"/>
        </w:rPr>
        <w:t xml:space="preserve">A __________________________________________________________________________________________, pessoa física </w:t>
      </w:r>
      <w:r>
        <w:rPr>
          <w:rFonts w:ascii="Segoe UI" w:eastAsia="Segoe UI" w:hAnsi="Segoe UI" w:cs="Segoe UI"/>
          <w:b/>
        </w:rPr>
        <w:t xml:space="preserve">ou </w:t>
      </w:r>
      <w:r>
        <w:rPr>
          <w:rFonts w:ascii="Segoe UI" w:eastAsia="Segoe UI" w:hAnsi="Segoe UI" w:cs="Segoe UI"/>
        </w:rPr>
        <w:t xml:space="preserve">jurídica de direito privado, inscrita no CPF </w:t>
      </w:r>
      <w:r>
        <w:rPr>
          <w:rFonts w:ascii="Segoe UI" w:eastAsia="Segoe UI" w:hAnsi="Segoe UI" w:cs="Segoe UI"/>
          <w:b/>
        </w:rPr>
        <w:t xml:space="preserve">ou </w:t>
      </w:r>
      <w:r>
        <w:rPr>
          <w:rFonts w:ascii="Segoe UI" w:eastAsia="Segoe UI" w:hAnsi="Segoe UI" w:cs="Segoe UI"/>
        </w:rPr>
        <w:t xml:space="preserve">CNPJ nº. ______________________________________, com sede </w:t>
      </w:r>
      <w:r>
        <w:rPr>
          <w:rFonts w:ascii="Segoe UI" w:eastAsia="Segoe UI" w:hAnsi="Segoe UI" w:cs="Segoe UI"/>
          <w:b/>
        </w:rPr>
        <w:t xml:space="preserve">ou </w:t>
      </w:r>
      <w:r>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rPr>
        <w:t>ua</w:t>
      </w:r>
      <w:proofErr w:type="spellEnd"/>
      <w:r>
        <w:rPr>
          <w:rFonts w:ascii="Segoe UI" w:eastAsia="Segoe UI" w:hAnsi="Segoe UI" w:cs="Segoe UI"/>
        </w:rPr>
        <w:t xml:space="preserve">) sócio(a)-administrador(a), senhor(a) _________________________________________________________________, inscrito no CPF nº. _______________________________, </w:t>
      </w:r>
      <w:r>
        <w:rPr>
          <w:rFonts w:ascii="Segoe UI" w:eastAsia="Segoe UI" w:hAnsi="Segoe UI" w:cs="Segoe UI"/>
          <w:b/>
        </w:rPr>
        <w:t xml:space="preserve">declara, </w:t>
      </w:r>
      <w:r>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550E11" w:rsidRDefault="00550E11">
      <w:pPr>
        <w:spacing w:after="0" w:line="300" w:lineRule="auto"/>
        <w:jc w:val="both"/>
        <w:rPr>
          <w:rFonts w:ascii="Segoe UI" w:eastAsia="Segoe UI" w:hAnsi="Segoe UI" w:cs="Segoe UI"/>
        </w:rPr>
      </w:pPr>
    </w:p>
    <w:p w:rsidR="00550E11" w:rsidRDefault="00AC1603">
      <w:pPr>
        <w:spacing w:after="0" w:line="300" w:lineRule="auto"/>
        <w:jc w:val="both"/>
        <w:rPr>
          <w:rFonts w:ascii="Segoe UI" w:eastAsia="Segoe UI" w:hAnsi="Segoe UI" w:cs="Segoe UI"/>
        </w:rPr>
      </w:pPr>
      <w:r>
        <w:rPr>
          <w:rFonts w:ascii="Segoe UI" w:eastAsia="Segoe UI" w:hAnsi="Segoe UI" w:cs="Segoe UI"/>
        </w:rPr>
        <w:t>Local e data.</w:t>
      </w:r>
    </w:p>
    <w:p w:rsidR="00550E11" w:rsidRDefault="00550E11">
      <w:pPr>
        <w:spacing w:after="0" w:line="300" w:lineRule="auto"/>
        <w:jc w:val="both"/>
        <w:rPr>
          <w:rFonts w:ascii="Segoe UI" w:eastAsia="Segoe UI" w:hAnsi="Segoe UI" w:cs="Segoe UI"/>
        </w:rPr>
      </w:pPr>
    </w:p>
    <w:p w:rsidR="00550E11" w:rsidRDefault="00AC1603">
      <w:pPr>
        <w:spacing w:line="300" w:lineRule="auto"/>
        <w:jc w:val="both"/>
        <w:rPr>
          <w:rFonts w:ascii="Segoe UI" w:eastAsia="Segoe UI" w:hAnsi="Segoe UI" w:cs="Segoe UI"/>
        </w:rPr>
      </w:pPr>
      <w:r>
        <w:rPr>
          <w:rFonts w:ascii="Segoe UI" w:eastAsia="Segoe UI" w:hAnsi="Segoe UI" w:cs="Segoe UI"/>
        </w:rPr>
        <w:t>_____________________________________</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Assinatura </w:t>
      </w: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B24508" w:rsidRDefault="00B24508">
      <w:pPr>
        <w:spacing w:line="300" w:lineRule="auto"/>
        <w:jc w:val="both"/>
        <w:rPr>
          <w:rFonts w:ascii="Segoe UI" w:eastAsia="Segoe UI" w:hAnsi="Segoe UI" w:cs="Segoe UI"/>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550E11" w:rsidRDefault="00550E11">
      <w:pPr>
        <w:tabs>
          <w:tab w:val="left" w:pos="2268"/>
        </w:tabs>
        <w:spacing w:after="0" w:line="300" w:lineRule="auto"/>
        <w:jc w:val="both"/>
        <w:rPr>
          <w:rFonts w:ascii="Segoe UI" w:eastAsia="Segoe UI" w:hAnsi="Segoe UI" w:cs="Segoe UI"/>
        </w:rPr>
      </w:pP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tabs>
          <w:tab w:val="left" w:pos="2268"/>
        </w:tabs>
        <w:spacing w:after="0" w:line="300" w:lineRule="auto"/>
        <w:jc w:val="both"/>
        <w:rPr>
          <w:rFonts w:ascii="Segoe UI" w:eastAsia="Segoe UI" w:hAnsi="Segoe UI" w:cs="Segoe UI"/>
        </w:rPr>
      </w:pPr>
    </w:p>
    <w:p w:rsidR="00550E11" w:rsidRDefault="00CD7B74">
      <w:pPr>
        <w:tabs>
          <w:tab w:val="left" w:pos="2268"/>
        </w:tabs>
        <w:spacing w:after="0" w:line="300" w:lineRule="auto"/>
        <w:jc w:val="both"/>
        <w:rPr>
          <w:rFonts w:ascii="Tahoma" w:hAnsi="Tahoma" w:cs="Tahoma"/>
          <w:b/>
          <w:sz w:val="23"/>
          <w:szCs w:val="23"/>
        </w:rPr>
      </w:pPr>
      <w:r w:rsidRPr="00624D90">
        <w:rPr>
          <w:rFonts w:ascii="Tahoma" w:hAnsi="Tahoma" w:cs="Tahoma"/>
          <w:b/>
          <w:sz w:val="23"/>
          <w:szCs w:val="23"/>
        </w:rPr>
        <w:t xml:space="preserve">REGISTRO DE PREÇOS PARA SELEÇÃO DE EMPRESAS PARA FORNECIMENTO FUTURO E PARCELADO DE MEDICAMENTOS </w:t>
      </w:r>
      <w:r w:rsidR="00E505D7">
        <w:rPr>
          <w:rFonts w:ascii="Tahoma" w:hAnsi="Tahoma" w:cs="Tahoma"/>
          <w:b/>
          <w:sz w:val="23"/>
          <w:szCs w:val="23"/>
        </w:rPr>
        <w:t xml:space="preserve">EM GERAL </w:t>
      </w:r>
      <w:r w:rsidRPr="00624D90">
        <w:rPr>
          <w:rFonts w:ascii="Tahoma" w:hAnsi="Tahoma" w:cs="Tahoma"/>
          <w:b/>
          <w:sz w:val="23"/>
          <w:szCs w:val="23"/>
        </w:rPr>
        <w:t>PARA ATENDER A SECRETARIA DE SAÚDE DO MUNICIPIO DE DOM CAVATI</w:t>
      </w:r>
      <w:r>
        <w:rPr>
          <w:rFonts w:ascii="Tahoma" w:hAnsi="Tahoma" w:cs="Tahoma"/>
          <w:b/>
          <w:sz w:val="23"/>
          <w:szCs w:val="23"/>
        </w:rPr>
        <w:t>.</w:t>
      </w:r>
    </w:p>
    <w:p w:rsidR="00CD7B74" w:rsidRDefault="00CD7B74">
      <w:pPr>
        <w:tabs>
          <w:tab w:val="left" w:pos="2268"/>
        </w:tabs>
        <w:spacing w:after="0" w:line="300" w:lineRule="auto"/>
        <w:jc w:val="both"/>
        <w:rPr>
          <w:rFonts w:ascii="Segoe UI" w:eastAsia="Segoe UI" w:hAnsi="Segoe UI" w:cs="Segoe UI"/>
        </w:rPr>
      </w:pPr>
    </w:p>
    <w:p w:rsidR="00550E11" w:rsidRDefault="00AC1603">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550E11" w:rsidRDefault="00AC1603">
      <w:pPr>
        <w:tabs>
          <w:tab w:val="left" w:pos="2268"/>
        </w:tabs>
        <w:spacing w:after="0" w:line="300" w:lineRule="auto"/>
        <w:jc w:val="both"/>
        <w:rPr>
          <w:rFonts w:ascii="Segoe UI" w:hAnsi="Segoe UI" w:cs="Segoe UI"/>
          <w:sz w:val="23"/>
          <w:szCs w:val="23"/>
        </w:rPr>
      </w:pPr>
      <w:r>
        <w:rPr>
          <w:rFonts w:ascii="Segoe UI" w:eastAsia="Segoe UI" w:hAnsi="Segoe UI" w:cs="Segoe UI"/>
        </w:rPr>
        <w:t xml:space="preserve">1.1. </w:t>
      </w:r>
      <w:r w:rsidR="00E505D7" w:rsidRPr="0096065E">
        <w:rPr>
          <w:rFonts w:ascii="Segoe UI" w:hAnsi="Segoe UI" w:cs="Segoe UI"/>
          <w:sz w:val="23"/>
          <w:szCs w:val="23"/>
        </w:rPr>
        <w:t xml:space="preserve">O </w:t>
      </w:r>
      <w:r w:rsidR="00E505D7" w:rsidRPr="0096065E">
        <w:rPr>
          <w:rFonts w:ascii="Segoe UI" w:hAnsi="Segoe UI" w:cs="Segoe UI"/>
          <w:b/>
          <w:sz w:val="23"/>
          <w:szCs w:val="23"/>
        </w:rPr>
        <w:t xml:space="preserve">MUNICÍPIO DE DOM CAVATI, </w:t>
      </w:r>
      <w:r w:rsidR="00E505D7" w:rsidRPr="0096065E">
        <w:rPr>
          <w:rFonts w:ascii="Segoe UI" w:hAnsi="Segoe UI" w:cs="Segoe UI"/>
          <w:sz w:val="23"/>
          <w:szCs w:val="23"/>
        </w:rPr>
        <w:t xml:space="preserve">pessoa jurídica de direito público, inscrito no CNPJ nº. 18.080.283/0001-94, com sede na Rua Novo Horizonte, nº. 303, bairro centro, cidade de Dom </w:t>
      </w:r>
      <w:proofErr w:type="spellStart"/>
      <w:r w:rsidR="00E505D7" w:rsidRPr="0096065E">
        <w:rPr>
          <w:rFonts w:ascii="Segoe UI" w:hAnsi="Segoe UI" w:cs="Segoe UI"/>
          <w:sz w:val="23"/>
          <w:szCs w:val="23"/>
        </w:rPr>
        <w:t>Cavati</w:t>
      </w:r>
      <w:proofErr w:type="spellEnd"/>
      <w:r w:rsidR="00E505D7" w:rsidRPr="0096065E">
        <w:rPr>
          <w:rFonts w:ascii="Segoe UI" w:hAnsi="Segoe UI" w:cs="Segoe UI"/>
          <w:sz w:val="23"/>
          <w:szCs w:val="23"/>
        </w:rPr>
        <w:t xml:space="preserve">, estado de Minas Gerais, representado pelo Prefeito Municipal </w:t>
      </w:r>
      <w:r w:rsidR="00E505D7" w:rsidRPr="00001237">
        <w:rPr>
          <w:rFonts w:ascii="Segoe UI" w:hAnsi="Segoe UI" w:cs="Segoe UI"/>
          <w:b/>
          <w:color w:val="000000" w:themeColor="text1"/>
        </w:rPr>
        <w:t>JADSON NASCIMENTO BRAZ</w:t>
      </w:r>
      <w:r w:rsidR="00E505D7" w:rsidRPr="0096065E">
        <w:rPr>
          <w:rFonts w:ascii="Segoe UI" w:hAnsi="Segoe UI" w:cs="Segoe UI"/>
          <w:sz w:val="23"/>
          <w:szCs w:val="23"/>
        </w:rPr>
        <w:t xml:space="preserve">, inscrito no CPF nº. </w:t>
      </w:r>
      <w:r w:rsidR="00E505D7">
        <w:rPr>
          <w:rFonts w:ascii="Segoe UI" w:hAnsi="Segoe UI" w:cs="Segoe UI"/>
          <w:sz w:val="23"/>
          <w:szCs w:val="23"/>
        </w:rPr>
        <w:t>005.103.456-54.</w:t>
      </w:r>
    </w:p>
    <w:p w:rsidR="00E505D7" w:rsidRDefault="00E505D7">
      <w:pPr>
        <w:tabs>
          <w:tab w:val="left" w:pos="2268"/>
        </w:tabs>
        <w:spacing w:after="0" w:line="300" w:lineRule="auto"/>
        <w:jc w:val="both"/>
        <w:rPr>
          <w:rFonts w:ascii="Segoe UI" w:eastAsia="Segoe UI" w:hAnsi="Segoe UI" w:cs="Segoe UI"/>
        </w:rPr>
      </w:pPr>
    </w:p>
    <w:p w:rsidR="00550E11" w:rsidRDefault="00AC1603">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rsidR="00550E11" w:rsidRDefault="00550E1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550E11">
        <w:trPr>
          <w:trHeight w:val="1"/>
          <w:jc w:val="center"/>
        </w:trPr>
        <w:tc>
          <w:tcPr>
            <w:tcW w:w="830"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550E11" w:rsidRDefault="00AC1603">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TR</w:t>
            </w:r>
          </w:p>
        </w:tc>
        <w:tc>
          <w:tcPr>
            <w:tcW w:w="7668"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E-mail: XX</w:t>
            </w:r>
          </w:p>
        </w:tc>
      </w:tr>
      <w:tr w:rsidR="00550E1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Especificação</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Unidade</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Quantidade</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Valor Unitário</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Valor Total</w:t>
            </w:r>
          </w:p>
        </w:tc>
      </w:tr>
      <w:tr w:rsidR="00550E11">
        <w:trPr>
          <w:trHeight w:val="1"/>
          <w:jc w:val="center"/>
        </w:trPr>
        <w:tc>
          <w:tcPr>
            <w:tcW w:w="830"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412"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386"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1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92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116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39"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c>
          <w:tcPr>
            <w:tcW w:w="829"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XX</w:t>
            </w:r>
          </w:p>
        </w:tc>
      </w:tr>
    </w:tbl>
    <w:p w:rsidR="00550E11" w:rsidRDefault="00550E11">
      <w:pPr>
        <w:tabs>
          <w:tab w:val="left" w:pos="2268"/>
        </w:tabs>
        <w:spacing w:after="0" w:line="300" w:lineRule="auto"/>
        <w:jc w:val="both"/>
        <w:rPr>
          <w:rFonts w:ascii="Segoe UI" w:eastAsia="Segoe UI" w:hAnsi="Segoe UI" w:cs="Segoe UI"/>
        </w:rPr>
      </w:pP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3.4. As atualizações periódicas e o cancelamento da ARP serão concretizados nos termos do Decreto nº. XX/2023 (Dispõe sobre os procedimentos auxiliares).</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550E11" w:rsidRDefault="00550E11">
      <w:pPr>
        <w:tabs>
          <w:tab w:val="left" w:pos="2268"/>
        </w:tabs>
        <w:spacing w:after="0" w:line="300" w:lineRule="auto"/>
        <w:jc w:val="both"/>
        <w:rPr>
          <w:rFonts w:ascii="Segoe UI" w:eastAsia="Segoe UI" w:hAnsi="Segoe UI" w:cs="Segoe UI"/>
        </w:rPr>
      </w:pPr>
    </w:p>
    <w:p w:rsidR="00550E11" w:rsidRDefault="00CB47C6">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sidR="00AC1603">
        <w:rPr>
          <w:rFonts w:ascii="Segoe UI" w:eastAsia="Segoe UI" w:hAnsi="Segoe UI" w:cs="Segoe UI"/>
        </w:rPr>
        <w:t xml:space="preserve"> – MG, XX de XX de 20XX. </w:t>
      </w:r>
    </w:p>
    <w:p w:rsidR="00CB47C6" w:rsidRDefault="00CB47C6">
      <w:pPr>
        <w:tabs>
          <w:tab w:val="left" w:pos="2268"/>
        </w:tabs>
        <w:spacing w:after="0" w:line="300" w:lineRule="auto"/>
        <w:jc w:val="both"/>
        <w:rPr>
          <w:rFonts w:ascii="Segoe UI" w:eastAsia="Segoe UI" w:hAnsi="Segoe UI" w:cs="Segoe UI"/>
        </w:rPr>
      </w:pPr>
    </w:p>
    <w:p w:rsidR="00550E11" w:rsidRDefault="00550E11">
      <w:pPr>
        <w:tabs>
          <w:tab w:val="left" w:pos="2268"/>
        </w:tabs>
        <w:spacing w:after="0" w:line="300" w:lineRule="auto"/>
        <w:jc w:val="both"/>
        <w:rPr>
          <w:rFonts w:ascii="Segoe UI" w:eastAsia="Segoe UI" w:hAnsi="Segoe UI" w:cs="Segoe UI"/>
        </w:rPr>
      </w:pPr>
    </w:p>
    <w:p w:rsidR="00CB47C6" w:rsidRDefault="00CB47C6" w:rsidP="00CB47C6">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JADSON NASCIMENTO BRAZ</w:t>
      </w:r>
    </w:p>
    <w:p w:rsidR="00CB47C6" w:rsidRPr="00001237" w:rsidRDefault="00CB47C6" w:rsidP="00CB47C6">
      <w:pPr>
        <w:spacing w:after="0" w:line="240" w:lineRule="auto"/>
        <w:jc w:val="both"/>
        <w:rPr>
          <w:rFonts w:ascii="Segoe UI" w:hAnsi="Segoe UI" w:cs="Segoe UI"/>
          <w:b/>
          <w:color w:val="000000" w:themeColor="text1"/>
        </w:rPr>
      </w:pPr>
      <w:r>
        <w:rPr>
          <w:rFonts w:ascii="Segoe UI" w:hAnsi="Segoe UI" w:cs="Segoe UI"/>
          <w:b/>
          <w:color w:val="000000" w:themeColor="text1"/>
        </w:rPr>
        <w:t>PREFEITO MUNICIPAL</w:t>
      </w:r>
    </w:p>
    <w:p w:rsidR="00CB47C6" w:rsidRPr="00001237" w:rsidRDefault="00CB47C6" w:rsidP="00CB47C6">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Contratante</w:t>
      </w:r>
    </w:p>
    <w:p w:rsidR="00550E11" w:rsidRDefault="00550E11">
      <w:pPr>
        <w:tabs>
          <w:tab w:val="left" w:pos="2268"/>
        </w:tabs>
        <w:spacing w:after="0" w:line="300" w:lineRule="auto"/>
        <w:jc w:val="both"/>
        <w:rPr>
          <w:rFonts w:ascii="Segoe UI" w:eastAsia="Segoe UI" w:hAnsi="Segoe UI" w:cs="Segoe UI"/>
        </w:rPr>
      </w:pPr>
    </w:p>
    <w:p w:rsidR="00550E11" w:rsidRDefault="00550E11">
      <w:pPr>
        <w:tabs>
          <w:tab w:val="left" w:pos="2268"/>
        </w:tabs>
        <w:spacing w:after="0" w:line="300" w:lineRule="auto"/>
        <w:jc w:val="both"/>
        <w:rPr>
          <w:rFonts w:ascii="Segoe UI" w:eastAsia="Segoe UI" w:hAnsi="Segoe UI" w:cs="Segoe UI"/>
        </w:rPr>
      </w:pPr>
    </w:p>
    <w:p w:rsidR="00CB47C6" w:rsidRPr="00984268" w:rsidRDefault="00CB47C6" w:rsidP="00CB47C6">
      <w:pPr>
        <w:spacing w:line="240" w:lineRule="auto"/>
        <w:rPr>
          <w:rFonts w:ascii="Segoe UI" w:hAnsi="Segoe UI" w:cs="Segoe UI"/>
          <w:b/>
        </w:rPr>
      </w:pPr>
      <w:proofErr w:type="spellStart"/>
      <w:proofErr w:type="gramStart"/>
      <w:r>
        <w:rPr>
          <w:rFonts w:ascii="Segoe UI" w:hAnsi="Segoe UI" w:cs="Segoe UI"/>
          <w:b/>
        </w:rPr>
        <w:t>xxxxxxxxxxxxx</w:t>
      </w:r>
      <w:proofErr w:type="spellEnd"/>
      <w:proofErr w:type="gramEnd"/>
    </w:p>
    <w:p w:rsidR="00CB47C6" w:rsidRPr="00984268" w:rsidRDefault="00CB47C6" w:rsidP="00CB47C6">
      <w:pPr>
        <w:spacing w:line="240" w:lineRule="auto"/>
        <w:rPr>
          <w:rFonts w:ascii="Segoe UI" w:hAnsi="Segoe UI" w:cs="Segoe UI"/>
        </w:rPr>
      </w:pPr>
      <w:r w:rsidRPr="00984268">
        <w:rPr>
          <w:rFonts w:ascii="Segoe UI" w:hAnsi="Segoe UI" w:cs="Segoe UI"/>
        </w:rPr>
        <w:t>CNPJ/</w:t>
      </w:r>
      <w:proofErr w:type="gramStart"/>
      <w:r w:rsidRPr="00984268">
        <w:rPr>
          <w:rFonts w:ascii="Segoe UI" w:hAnsi="Segoe UI" w:cs="Segoe UI"/>
        </w:rPr>
        <w:t>MF  nº</w:t>
      </w:r>
      <w:proofErr w:type="gramEnd"/>
      <w:r w:rsidRPr="00984268">
        <w:rPr>
          <w:rFonts w:ascii="Segoe UI" w:hAnsi="Segoe UI" w:cs="Segoe UI"/>
        </w:rPr>
        <w:t xml:space="preserve">. </w:t>
      </w:r>
      <w:proofErr w:type="spellStart"/>
      <w:proofErr w:type="gramStart"/>
      <w:r>
        <w:rPr>
          <w:rFonts w:ascii="Segoe UI" w:hAnsi="Segoe UI" w:cs="Segoe UI"/>
        </w:rPr>
        <w:t>xxxxxxxxxxxxxxxxxxxxxxxxxx</w:t>
      </w:r>
      <w:proofErr w:type="spellEnd"/>
      <w:proofErr w:type="gramEnd"/>
    </w:p>
    <w:p w:rsidR="00CB47C6" w:rsidRPr="00984268" w:rsidRDefault="00CB47C6" w:rsidP="00CB47C6">
      <w:pPr>
        <w:spacing w:line="240" w:lineRule="auto"/>
        <w:rPr>
          <w:rFonts w:ascii="Segoe UI" w:hAnsi="Segoe UI" w:cs="Segoe UI"/>
        </w:rPr>
      </w:pPr>
      <w:r w:rsidRPr="00984268">
        <w:rPr>
          <w:rFonts w:ascii="Segoe UI" w:hAnsi="Segoe UI" w:cs="Segoe UI"/>
        </w:rPr>
        <w:t>Fornecedor</w:t>
      </w:r>
    </w:p>
    <w:p w:rsidR="00CB47C6" w:rsidRDefault="00CB47C6" w:rsidP="00CB47C6">
      <w:pPr>
        <w:spacing w:after="0" w:line="240" w:lineRule="auto"/>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r>
        <w:rPr>
          <w:rFonts w:ascii="Segoe UI" w:hAnsi="Segoe UI" w:cs="Segoe UI"/>
          <w:color w:val="000000" w:themeColor="text1"/>
        </w:rPr>
        <w:t>TESTEMUNHAS:</w:t>
      </w:r>
    </w:p>
    <w:p w:rsidR="00CB47C6" w:rsidRDefault="00CB47C6" w:rsidP="00CB47C6">
      <w:pPr>
        <w:spacing w:after="0" w:line="240" w:lineRule="auto"/>
        <w:jc w:val="both"/>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p>
    <w:p w:rsidR="00CB47C6" w:rsidRPr="00001237" w:rsidRDefault="00CB47C6" w:rsidP="00CB47C6">
      <w:pPr>
        <w:spacing w:after="0" w:line="240" w:lineRule="auto"/>
        <w:jc w:val="both"/>
        <w:rPr>
          <w:rFonts w:ascii="Segoe UI" w:hAnsi="Segoe UI" w:cs="Segoe UI"/>
          <w:color w:val="000000" w:themeColor="text1"/>
        </w:rPr>
      </w:pPr>
      <w:r>
        <w:rPr>
          <w:rFonts w:ascii="Segoe UI" w:hAnsi="Segoe UI" w:cs="Segoe UI"/>
          <w:color w:val="000000" w:themeColor="text1"/>
        </w:rPr>
        <w:t>________________________________________</w:t>
      </w:r>
    </w:p>
    <w:p w:rsidR="00CB47C6" w:rsidRPr="00001237" w:rsidRDefault="00CB47C6" w:rsidP="00CB47C6">
      <w:pPr>
        <w:tabs>
          <w:tab w:val="left" w:pos="2268"/>
        </w:tabs>
        <w:spacing w:after="0" w:line="300" w:lineRule="auto"/>
        <w:jc w:val="both"/>
        <w:rPr>
          <w:rFonts w:ascii="Segoe UI" w:eastAsia="Segoe UI" w:hAnsi="Segoe UI" w:cs="Segoe UI"/>
          <w:b/>
          <w:color w:val="000000" w:themeColor="text1"/>
        </w:rPr>
      </w:pPr>
    </w:p>
    <w:p w:rsidR="00CB47C6" w:rsidRPr="00001237" w:rsidRDefault="00CB47C6" w:rsidP="00CB47C6">
      <w:pPr>
        <w:tabs>
          <w:tab w:val="left" w:pos="2268"/>
        </w:tabs>
        <w:spacing w:after="0" w:line="300" w:lineRule="auto"/>
        <w:rPr>
          <w:rFonts w:ascii="Segoe UI" w:hAnsi="Segoe UI" w:cs="Segoe UI"/>
          <w:b/>
          <w:color w:val="000000" w:themeColor="text1"/>
        </w:rPr>
      </w:pPr>
      <w:r>
        <w:rPr>
          <w:rFonts w:ascii="Segoe UI" w:hAnsi="Segoe UI" w:cs="Segoe UI"/>
          <w:b/>
          <w:color w:val="000000" w:themeColor="text1"/>
        </w:rPr>
        <w:t>________________________________________</w:t>
      </w:r>
    </w:p>
    <w:p w:rsidR="00CB47C6" w:rsidRPr="00001237" w:rsidRDefault="00CB47C6" w:rsidP="00CB47C6">
      <w:pPr>
        <w:tabs>
          <w:tab w:val="left" w:pos="2268"/>
        </w:tabs>
        <w:spacing w:after="0" w:line="300" w:lineRule="auto"/>
        <w:jc w:val="center"/>
        <w:rPr>
          <w:rFonts w:ascii="Segoe UI" w:hAnsi="Segoe UI" w:cs="Segoe UI"/>
          <w:b/>
          <w:color w:val="000000" w:themeColor="text1"/>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color w:val="FF0000"/>
        </w:rPr>
      </w:pPr>
    </w:p>
    <w:p w:rsidR="00550E11" w:rsidRDefault="00550E11">
      <w:pPr>
        <w:tabs>
          <w:tab w:val="left" w:pos="2268"/>
        </w:tabs>
        <w:spacing w:after="0" w:line="300" w:lineRule="auto"/>
        <w:jc w:val="center"/>
        <w:rPr>
          <w:rFonts w:ascii="Segoe UI" w:eastAsia="Segoe UI" w:hAnsi="Segoe UI" w:cs="Segoe UI"/>
          <w:b/>
        </w:rPr>
      </w:pPr>
    </w:p>
    <w:p w:rsidR="00550E11" w:rsidRDefault="00550E11">
      <w:pPr>
        <w:tabs>
          <w:tab w:val="left" w:pos="2268"/>
        </w:tabs>
        <w:spacing w:after="0" w:line="300" w:lineRule="auto"/>
        <w:jc w:val="center"/>
        <w:rPr>
          <w:rFonts w:ascii="Segoe UI" w:eastAsia="Segoe UI" w:hAnsi="Segoe UI" w:cs="Segoe UI"/>
          <w:b/>
        </w:rPr>
      </w:pPr>
    </w:p>
    <w:p w:rsidR="00550E11" w:rsidRDefault="00550E11">
      <w:pPr>
        <w:tabs>
          <w:tab w:val="left" w:pos="2268"/>
        </w:tabs>
        <w:spacing w:after="0" w:line="300" w:lineRule="auto"/>
        <w:jc w:val="center"/>
        <w:rPr>
          <w:rFonts w:ascii="Segoe UI" w:eastAsia="Segoe UI" w:hAnsi="Segoe UI" w:cs="Segoe UI"/>
          <w:b/>
        </w:rPr>
      </w:pPr>
    </w:p>
    <w:p w:rsidR="00550E11" w:rsidRDefault="00550E11">
      <w:pPr>
        <w:tabs>
          <w:tab w:val="left" w:pos="2268"/>
        </w:tabs>
        <w:spacing w:after="0" w:line="300" w:lineRule="auto"/>
        <w:jc w:val="center"/>
        <w:rPr>
          <w:rFonts w:ascii="Segoe UI" w:eastAsia="Segoe UI" w:hAnsi="Segoe UI" w:cs="Segoe UI"/>
          <w:b/>
        </w:rPr>
      </w:pPr>
    </w:p>
    <w:p w:rsidR="00550E11" w:rsidRDefault="00550E11">
      <w:pPr>
        <w:tabs>
          <w:tab w:val="left" w:pos="2268"/>
        </w:tabs>
        <w:spacing w:after="0" w:line="300" w:lineRule="auto"/>
        <w:jc w:val="center"/>
        <w:rPr>
          <w:rFonts w:ascii="Segoe UI" w:eastAsia="Segoe UI" w:hAnsi="Segoe UI" w:cs="Segoe UI"/>
          <w:b/>
        </w:rPr>
      </w:pP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550E11" w:rsidRDefault="00550E11">
      <w:pPr>
        <w:tabs>
          <w:tab w:val="left" w:pos="2268"/>
        </w:tabs>
        <w:spacing w:after="0" w:line="300" w:lineRule="auto"/>
        <w:jc w:val="center"/>
        <w:rPr>
          <w:rFonts w:ascii="Segoe UI" w:eastAsia="Segoe UI" w:hAnsi="Segoe UI" w:cs="Segoe UI"/>
          <w:b/>
        </w:rPr>
      </w:pPr>
    </w:p>
    <w:p w:rsidR="00550E11" w:rsidRDefault="00AC1603">
      <w:pPr>
        <w:tabs>
          <w:tab w:val="left" w:pos="2268"/>
        </w:tabs>
        <w:spacing w:after="0" w:line="300" w:lineRule="auto"/>
        <w:jc w:val="center"/>
        <w:rPr>
          <w:rFonts w:ascii="Segoe UI" w:eastAsia="Segoe UI" w:hAnsi="Segoe UI" w:cs="Segoe UI"/>
          <w:b/>
        </w:rPr>
      </w:pPr>
      <w:r>
        <w:rPr>
          <w:rFonts w:ascii="Segoe UI" w:eastAsia="Segoe UI" w:hAnsi="Segoe UI" w:cs="Segoe UI"/>
          <w:b/>
        </w:rPr>
        <w:t>CONTRATO ADMINISTRATIVO</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Processo Administrativo de Licitação Pública nº 0</w:t>
      </w:r>
      <w:r>
        <w:rPr>
          <w:rFonts w:ascii="Segoe UI" w:eastAsia="Segoe UI" w:hAnsi="Segoe UI" w:cs="Segoe UI"/>
        </w:rPr>
        <w:t>117</w:t>
      </w:r>
      <w:r w:rsidRPr="00354468">
        <w:rPr>
          <w:rFonts w:ascii="Segoe UI" w:eastAsia="Segoe UI" w:hAnsi="Segoe UI" w:cs="Segoe UI"/>
        </w:rPr>
        <w:t>/20</w:t>
      </w:r>
      <w:r>
        <w:rPr>
          <w:rFonts w:ascii="Segoe UI" w:eastAsia="Segoe UI" w:hAnsi="Segoe UI" w:cs="Segoe UI"/>
        </w:rPr>
        <w:t>25</w:t>
      </w:r>
    </w:p>
    <w:p w:rsidR="008A4C09" w:rsidRPr="00354468" w:rsidRDefault="008A4C09" w:rsidP="008A4C09">
      <w:pPr>
        <w:tabs>
          <w:tab w:val="left" w:pos="2268"/>
        </w:tabs>
        <w:spacing w:after="0" w:line="240" w:lineRule="auto"/>
        <w:jc w:val="both"/>
        <w:rPr>
          <w:rFonts w:ascii="Segoe UI" w:eastAsia="Segoe UI" w:hAnsi="Segoe UI" w:cs="Segoe UI"/>
        </w:rPr>
      </w:pPr>
      <w:r w:rsidRPr="00354468">
        <w:rPr>
          <w:rFonts w:ascii="Segoe UI" w:eastAsia="Segoe UI" w:hAnsi="Segoe UI" w:cs="Segoe UI"/>
        </w:rPr>
        <w:t>Pregão nº. 0</w:t>
      </w:r>
      <w:r>
        <w:rPr>
          <w:rFonts w:ascii="Segoe UI" w:eastAsia="Segoe UI" w:hAnsi="Segoe UI" w:cs="Segoe UI"/>
        </w:rPr>
        <w:t>24</w:t>
      </w:r>
      <w:r w:rsidRPr="00354468">
        <w:rPr>
          <w:rFonts w:ascii="Segoe UI" w:eastAsia="Segoe UI" w:hAnsi="Segoe UI" w:cs="Segoe UI"/>
        </w:rPr>
        <w:t>/20</w:t>
      </w:r>
      <w:r>
        <w:rPr>
          <w:rFonts w:ascii="Segoe UI" w:eastAsia="Segoe UI" w:hAnsi="Segoe UI" w:cs="Segoe UI"/>
        </w:rPr>
        <w:t>25</w:t>
      </w:r>
    </w:p>
    <w:p w:rsidR="00550E11" w:rsidRDefault="00550E11">
      <w:pPr>
        <w:tabs>
          <w:tab w:val="left" w:pos="2268"/>
        </w:tabs>
        <w:spacing w:after="0" w:line="300" w:lineRule="auto"/>
        <w:jc w:val="both"/>
        <w:rPr>
          <w:rFonts w:ascii="Segoe UI" w:eastAsia="Segoe UI" w:hAnsi="Segoe UI" w:cs="Segoe UI"/>
        </w:rPr>
      </w:pPr>
    </w:p>
    <w:p w:rsidR="00550E11" w:rsidRDefault="00E505D7">
      <w:pPr>
        <w:tabs>
          <w:tab w:val="left" w:pos="2268"/>
        </w:tabs>
        <w:spacing w:line="300" w:lineRule="auto"/>
        <w:jc w:val="both"/>
        <w:rPr>
          <w:rFonts w:ascii="Segoe UI" w:eastAsia="Segoe UI" w:hAnsi="Segoe UI" w:cs="Segoe UI"/>
        </w:rPr>
      </w:pPr>
      <w:r w:rsidRPr="0096065E">
        <w:rPr>
          <w:rFonts w:ascii="Segoe UI" w:hAnsi="Segoe UI" w:cs="Segoe UI"/>
          <w:sz w:val="23"/>
          <w:szCs w:val="23"/>
        </w:rPr>
        <w:t xml:space="preserve">O </w:t>
      </w:r>
      <w:r w:rsidRPr="0096065E">
        <w:rPr>
          <w:rFonts w:ascii="Segoe UI" w:hAnsi="Segoe UI" w:cs="Segoe UI"/>
          <w:b/>
          <w:sz w:val="23"/>
          <w:szCs w:val="23"/>
        </w:rPr>
        <w:t xml:space="preserve">MUNICÍPIO DE DOM CAVATI, </w:t>
      </w:r>
      <w:r w:rsidRPr="0096065E">
        <w:rPr>
          <w:rFonts w:ascii="Segoe UI" w:hAnsi="Segoe UI" w:cs="Segoe UI"/>
          <w:sz w:val="23"/>
          <w:szCs w:val="23"/>
        </w:rPr>
        <w:t xml:space="preserve">pessoa jurídica de direito público, inscrito no CNPJ nº. 18.080.283/0001-94, com sede na Rua Novo Horizonte, nº. 303, bairro centro, cidade de Dom </w:t>
      </w:r>
      <w:proofErr w:type="spellStart"/>
      <w:r w:rsidRPr="0096065E">
        <w:rPr>
          <w:rFonts w:ascii="Segoe UI" w:hAnsi="Segoe UI" w:cs="Segoe UI"/>
          <w:sz w:val="23"/>
          <w:szCs w:val="23"/>
        </w:rPr>
        <w:t>Cavati</w:t>
      </w:r>
      <w:proofErr w:type="spellEnd"/>
      <w:r w:rsidRPr="0096065E">
        <w:rPr>
          <w:rFonts w:ascii="Segoe UI" w:hAnsi="Segoe UI" w:cs="Segoe UI"/>
          <w:sz w:val="23"/>
          <w:szCs w:val="23"/>
        </w:rPr>
        <w:t xml:space="preserve">, estado de Minas Gerais, representado pelo Prefeito Municipal </w:t>
      </w:r>
      <w:r w:rsidRPr="00001237">
        <w:rPr>
          <w:rFonts w:ascii="Segoe UI" w:hAnsi="Segoe UI" w:cs="Segoe UI"/>
          <w:b/>
          <w:color w:val="000000" w:themeColor="text1"/>
        </w:rPr>
        <w:t>JADSON NASCIMENTO BRAZ</w:t>
      </w:r>
      <w:r w:rsidRPr="0096065E">
        <w:rPr>
          <w:rFonts w:ascii="Segoe UI" w:hAnsi="Segoe UI" w:cs="Segoe UI"/>
          <w:sz w:val="23"/>
          <w:szCs w:val="23"/>
        </w:rPr>
        <w:t xml:space="preserve">, inscrito no CPF nº. </w:t>
      </w:r>
      <w:r>
        <w:rPr>
          <w:rFonts w:ascii="Segoe UI" w:hAnsi="Segoe UI" w:cs="Segoe UI"/>
          <w:sz w:val="23"/>
          <w:szCs w:val="23"/>
        </w:rPr>
        <w:t>005.103.456-54</w:t>
      </w:r>
      <w:r w:rsidR="00AC1603">
        <w:rPr>
          <w:rFonts w:ascii="Segoe UI" w:eastAsia="Segoe UI" w:hAnsi="Segoe UI" w:cs="Segoe UI"/>
        </w:rPr>
        <w:t xml:space="preserve">, doravante denominado </w:t>
      </w:r>
      <w:r w:rsidR="00AC1603">
        <w:rPr>
          <w:rFonts w:ascii="Segoe UI" w:eastAsia="Segoe UI" w:hAnsi="Segoe UI" w:cs="Segoe UI"/>
          <w:b/>
        </w:rPr>
        <w:t xml:space="preserve">Contratante, </w:t>
      </w:r>
      <w:r w:rsidR="00AC1603">
        <w:rPr>
          <w:rFonts w:ascii="Segoe UI" w:eastAsia="Segoe UI" w:hAnsi="Segoe UI" w:cs="Segoe UI"/>
        </w:rPr>
        <w:t xml:space="preserve">e </w:t>
      </w:r>
      <w:r w:rsidR="00AC1603">
        <w:rPr>
          <w:rFonts w:ascii="Segoe UI" w:eastAsia="Segoe UI" w:hAnsi="Segoe UI" w:cs="Segoe UI"/>
          <w:b/>
        </w:rPr>
        <w:t>NOME DA EMPRESA</w:t>
      </w:r>
      <w:r w:rsidR="00AC1603">
        <w:rPr>
          <w:rFonts w:ascii="Segoe UI" w:eastAsia="Segoe UI" w:hAnsi="Segoe UI" w:cs="Segoe UI"/>
        </w:rPr>
        <w:t xml:space="preserve">, inscrito no CNPJ nº. XX, com endereço na Rua XX, nº. XX, bairro XX, cidade de XX, estado de Minas Gerais, representada pelo </w:t>
      </w:r>
      <w:proofErr w:type="gramStart"/>
      <w:r w:rsidR="00AC1603">
        <w:rPr>
          <w:rFonts w:ascii="Segoe UI" w:eastAsia="Segoe UI" w:hAnsi="Segoe UI" w:cs="Segoe UI"/>
        </w:rPr>
        <w:t>sócio(</w:t>
      </w:r>
      <w:proofErr w:type="gramEnd"/>
      <w:r w:rsidR="00AC1603">
        <w:rPr>
          <w:rFonts w:ascii="Segoe UI" w:eastAsia="Segoe UI" w:hAnsi="Segoe UI" w:cs="Segoe UI"/>
        </w:rPr>
        <w:t xml:space="preserve">a)-administrador(a), senhor(a) Nome, inscrito no CPF nº. XX, doravante denominada </w:t>
      </w:r>
      <w:r w:rsidR="00AC1603">
        <w:rPr>
          <w:rFonts w:ascii="Segoe UI" w:eastAsia="Segoe UI" w:hAnsi="Segoe UI" w:cs="Segoe UI"/>
          <w:b/>
        </w:rPr>
        <w:t>Contratada</w:t>
      </w:r>
      <w:r w:rsidR="00AC1603">
        <w:rPr>
          <w:rFonts w:ascii="Segoe UI" w:eastAsia="Segoe UI" w:hAnsi="Segoe UI" w:cs="Segoe UI"/>
        </w:rPr>
        <w:t xml:space="preserve">, tendo em vista este procedimento e em observância a Lei nº. 14.133/2021, resolvem celebrar este </w:t>
      </w:r>
      <w:r w:rsidR="00AC1603">
        <w:rPr>
          <w:rFonts w:ascii="Segoe UI" w:eastAsia="Segoe UI" w:hAnsi="Segoe UI" w:cs="Segoe UI"/>
          <w:b/>
        </w:rPr>
        <w:t xml:space="preserve">CONTRATO ADMINISTRATIVO Nº. XX/20XX, </w:t>
      </w:r>
      <w:r w:rsidR="00AC1603">
        <w:rPr>
          <w:rFonts w:ascii="Segoe UI" w:eastAsia="Segoe UI" w:hAnsi="Segoe UI" w:cs="Segoe UI"/>
        </w:rPr>
        <w:t>mediante as cláusulas e condições a seguir.</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CD7B74" w:rsidRPr="00624D90">
        <w:rPr>
          <w:rFonts w:ascii="Tahoma" w:hAnsi="Tahoma" w:cs="Tahoma"/>
          <w:b/>
          <w:sz w:val="23"/>
          <w:szCs w:val="23"/>
        </w:rPr>
        <w:t xml:space="preserve">REGISTRO DE PREÇOS PARA SELEÇÃO DE EMPRESAS PARA FORNECIMENTO FUTURO E PARCELADO DE MEDICAMENTOS </w:t>
      </w:r>
      <w:r w:rsidR="00E505D7">
        <w:rPr>
          <w:rFonts w:ascii="Tahoma" w:hAnsi="Tahoma" w:cs="Tahoma"/>
          <w:b/>
          <w:sz w:val="23"/>
          <w:szCs w:val="23"/>
        </w:rPr>
        <w:t xml:space="preserve">EM GERAL </w:t>
      </w:r>
      <w:r w:rsidR="00CD7B74" w:rsidRPr="00624D90">
        <w:rPr>
          <w:rFonts w:ascii="Tahoma" w:hAnsi="Tahoma" w:cs="Tahoma"/>
          <w:b/>
          <w:sz w:val="23"/>
          <w:szCs w:val="23"/>
        </w:rPr>
        <w:t>PARA ATENDER A SECRETARIA DE SAÚDE DO MUNICIPIO DE DOM CAVATI</w:t>
      </w:r>
      <w:r>
        <w:rPr>
          <w:rFonts w:ascii="Segoe UI" w:eastAsia="Segoe UI" w:hAnsi="Segoe UI" w:cs="Segoe UI"/>
        </w:rPr>
        <w:t>, conforme condições, quantidades e exigências estabelecidas neste Termo de Referência:</w:t>
      </w:r>
    </w:p>
    <w:tbl>
      <w:tblPr>
        <w:tblStyle w:val="Tabelacomgrade"/>
        <w:tblW w:w="0" w:type="auto"/>
        <w:tblLayout w:type="fixed"/>
        <w:tblLook w:val="04A0" w:firstRow="1" w:lastRow="0" w:firstColumn="1" w:lastColumn="0" w:noHBand="0" w:noVBand="1"/>
      </w:tblPr>
      <w:tblGrid>
        <w:gridCol w:w="767"/>
        <w:gridCol w:w="788"/>
        <w:gridCol w:w="1134"/>
        <w:gridCol w:w="4677"/>
        <w:gridCol w:w="1696"/>
      </w:tblGrid>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ITEM</w:t>
            </w:r>
          </w:p>
        </w:tc>
        <w:tc>
          <w:tcPr>
            <w:tcW w:w="788"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QTD</w:t>
            </w:r>
          </w:p>
        </w:tc>
        <w:tc>
          <w:tcPr>
            <w:tcW w:w="1134"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UND</w:t>
            </w:r>
          </w:p>
        </w:tc>
        <w:tc>
          <w:tcPr>
            <w:tcW w:w="4677"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DESCRIÇÃO</w:t>
            </w:r>
          </w:p>
        </w:tc>
        <w:tc>
          <w:tcPr>
            <w:tcW w:w="1696" w:type="dxa"/>
            <w:vAlign w:val="center"/>
          </w:tcPr>
          <w:p w:rsidR="00E505D7" w:rsidRPr="009E7DD3" w:rsidRDefault="00E505D7" w:rsidP="00D44B65">
            <w:pPr>
              <w:tabs>
                <w:tab w:val="left" w:pos="2268"/>
              </w:tabs>
              <w:jc w:val="center"/>
              <w:rPr>
                <w:rFonts w:ascii="Segoe UI" w:hAnsi="Segoe UI" w:cs="Segoe UI"/>
                <w:b/>
              </w:rPr>
            </w:pPr>
            <w:r w:rsidRPr="009E7DD3">
              <w:rPr>
                <w:rFonts w:ascii="Segoe UI" w:hAnsi="Segoe UI" w:cs="Segoe UI"/>
                <w:b/>
              </w:rPr>
              <w:t>VALOR UNITARIO</w:t>
            </w: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BIPERIDENO 5MG/ML</w:t>
            </w:r>
          </w:p>
        </w:tc>
        <w:tc>
          <w:tcPr>
            <w:tcW w:w="1696" w:type="dxa"/>
            <w:vAlign w:val="center"/>
          </w:tcPr>
          <w:p w:rsidR="00E505D7" w:rsidRPr="009E7DD3" w:rsidRDefault="00E505D7" w:rsidP="00D44B65">
            <w:pPr>
              <w:tabs>
                <w:tab w:val="left" w:pos="2268"/>
              </w:tabs>
              <w:jc w:val="center"/>
              <w:rPr>
                <w:rFonts w:ascii="Segoe UI" w:hAnsi="Segoe UI" w:cs="Segoe UI"/>
                <w:color w:val="FF0000"/>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500MG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CEFTRIAXONA 1G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CIANOCOBALAMINA 500MCG/ML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CLOPROMAZINA 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4MG/ML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DIAZEPAM 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DIPIRONA 500MG/ML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09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EPINEFRINA 1MG/ML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DOPAMINA 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FENITOÍNA 50MG/ML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FENOBARBITAL 100MG/ML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25</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FLUMAZENIL 0,1MG/ML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FUROSEMIDA 10MG/ML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lastRenderedPageBreak/>
              <w:t>15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GLICOSE 50MG/ML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600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HALOPERIDOL DECANOATO 50MG/ML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500MG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19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HIDROCORTISONA 100MG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20MG/ML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800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ACETILCISTEINA 40MG/ML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AMINOFILINA 24MG/ML INJETÁVEL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BROMOPRIDA 10MG *</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BUPROPIONA 150MG*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EV 100MG/ML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CETOPROFENO IM 50MG/ML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CIMETIDINA 150MG/ML INJETÁVEL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29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TB</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COLAGENASE + CLORANFENICOL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INJETÁVEL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GOTAS*</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COMPLEXO B COMPRIMIDO*</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DEXAMETASONA 2MG/ML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DICLOFENACO SODICO 75MG/3ML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ESCITALOPRAM 10 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FENOTEROL GOTAS 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 (BUT</w:t>
            </w:r>
            <w:r>
              <w:rPr>
                <w:rFonts w:ascii="Segoe UI" w:hAnsi="Segoe UI" w:cs="Segoe UI"/>
                <w:sz w:val="21"/>
                <w:szCs w:val="21"/>
              </w:rPr>
              <w:t>ILBROMETOESCOPOLAMINA 20MG/ML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HIOSCINA+DIPIRONA (BUTILBROMETODEN ESCOPOLAMINA + DIPIRONA)</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39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IMIPRAMINA 25MG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MORFINA 10MG/ML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TU</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NEOMICINA + BACITRACINA 5MG + 250UI/G CREME2.000 TUBOS</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500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NIFEDIPINO SUBLINGUAL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NIMESULIDA 100MG*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OMEPRAZOL 40MG/ML INJ</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2MG/ML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46</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ONDANSETRONA 4MG/ML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47</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300 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48</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OXCARBAZEPINA 600 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49</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SIMETICONA 75MG/ML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50</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SERTRALINA 50MG*</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51</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2000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TRAMADOL 50MG/ML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52</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C INJETÁVEL</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53</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10000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CP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7000 UI *</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54</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FR</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D GOTAS*</w:t>
            </w:r>
          </w:p>
        </w:tc>
        <w:tc>
          <w:tcPr>
            <w:tcW w:w="1696" w:type="dxa"/>
          </w:tcPr>
          <w:p w:rsidR="00E505D7" w:rsidRPr="009E7DD3" w:rsidRDefault="00E505D7" w:rsidP="00D44B65">
            <w:pPr>
              <w:tabs>
                <w:tab w:val="left" w:pos="2268"/>
              </w:tabs>
              <w:jc w:val="center"/>
              <w:rPr>
                <w:rFonts w:ascii="Segoe UI" w:hAnsi="Segoe UI" w:cs="Segoe UI"/>
                <w:sz w:val="21"/>
                <w:szCs w:val="21"/>
              </w:rPr>
            </w:pPr>
          </w:p>
        </w:tc>
      </w:tr>
      <w:tr w:rsidR="00E505D7" w:rsidRPr="003326F7" w:rsidTr="00D44B65">
        <w:tc>
          <w:tcPr>
            <w:tcW w:w="76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b/>
                <w:sz w:val="21"/>
                <w:szCs w:val="21"/>
              </w:rPr>
              <w:t>55</w:t>
            </w:r>
          </w:p>
        </w:tc>
        <w:tc>
          <w:tcPr>
            <w:tcW w:w="788"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300</w:t>
            </w:r>
          </w:p>
        </w:tc>
        <w:tc>
          <w:tcPr>
            <w:tcW w:w="1134"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AMP</w:t>
            </w:r>
          </w:p>
        </w:tc>
        <w:tc>
          <w:tcPr>
            <w:tcW w:w="4677" w:type="dxa"/>
            <w:vAlign w:val="center"/>
          </w:tcPr>
          <w:p w:rsidR="00E505D7" w:rsidRPr="009E7DD3" w:rsidRDefault="00E505D7" w:rsidP="00D44B65">
            <w:pPr>
              <w:tabs>
                <w:tab w:val="left" w:pos="2268"/>
              </w:tabs>
              <w:jc w:val="center"/>
              <w:rPr>
                <w:rFonts w:ascii="Segoe UI" w:hAnsi="Segoe UI" w:cs="Segoe UI"/>
                <w:b/>
                <w:color w:val="FF0000"/>
                <w:sz w:val="21"/>
                <w:szCs w:val="21"/>
              </w:rPr>
            </w:pPr>
            <w:r w:rsidRPr="009E7DD3">
              <w:rPr>
                <w:rFonts w:ascii="Segoe UI" w:hAnsi="Segoe UI" w:cs="Segoe UI"/>
                <w:sz w:val="21"/>
                <w:szCs w:val="21"/>
              </w:rPr>
              <w:t>VITAMINA K1 FITOMENADIONA</w:t>
            </w:r>
          </w:p>
        </w:tc>
        <w:tc>
          <w:tcPr>
            <w:tcW w:w="1696" w:type="dxa"/>
          </w:tcPr>
          <w:p w:rsidR="00E505D7" w:rsidRPr="009E7DD3" w:rsidRDefault="00E505D7" w:rsidP="00D44B65">
            <w:pPr>
              <w:tabs>
                <w:tab w:val="left" w:pos="2268"/>
              </w:tabs>
              <w:jc w:val="center"/>
              <w:rPr>
                <w:rFonts w:ascii="Segoe UI" w:hAnsi="Segoe UI" w:cs="Segoe UI"/>
                <w:sz w:val="21"/>
                <w:szCs w:val="21"/>
              </w:rPr>
            </w:pPr>
          </w:p>
        </w:tc>
      </w:tr>
    </w:tbl>
    <w:p w:rsidR="00550E11" w:rsidRDefault="00550E11">
      <w:pPr>
        <w:tabs>
          <w:tab w:val="left" w:pos="2268"/>
        </w:tabs>
        <w:spacing w:line="300" w:lineRule="auto"/>
        <w:jc w:val="both"/>
        <w:rPr>
          <w:rFonts w:ascii="Segoe UI" w:eastAsia="Segoe UI" w:hAnsi="Segoe UI" w:cs="Segoe UI"/>
          <w:b/>
        </w:rPr>
      </w:pPr>
    </w:p>
    <w:p w:rsidR="00550E11" w:rsidRDefault="00550E11">
      <w:pPr>
        <w:tabs>
          <w:tab w:val="left" w:pos="2268"/>
        </w:tabs>
        <w:spacing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2. CLÁUSULA SEGUNDA: Da vinculação ao edital de licitação pública e à proposta da licitante vencedora</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2.1. Vinculam a este contrato administrativo: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2.1.1. O edital e anexos deste Pregão;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 xml:space="preserve">2.1.2. A proposta </w:t>
      </w:r>
      <w:proofErr w:type="gramStart"/>
      <w:r>
        <w:rPr>
          <w:rFonts w:ascii="Segoe UI" w:eastAsia="Segoe UI" w:hAnsi="Segoe UI" w:cs="Segoe UI"/>
        </w:rPr>
        <w:t>do(</w:t>
      </w:r>
      <w:proofErr w:type="gramEnd"/>
      <w:r>
        <w:rPr>
          <w:rFonts w:ascii="Segoe UI" w:eastAsia="Segoe UI" w:hAnsi="Segoe UI" w:cs="Segoe UI"/>
        </w:rPr>
        <w:t>a) Contratado(a);</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3.1.1. Lei nº. 14.133/2021;</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4. CLÁUSULA QUARTA: Da vigência e prorrogação</w:t>
      </w:r>
    </w:p>
    <w:p w:rsidR="00550E11" w:rsidRDefault="00AC1603">
      <w:pPr>
        <w:tabs>
          <w:tab w:val="left" w:pos="2268"/>
        </w:tabs>
        <w:spacing w:after="0" w:line="300" w:lineRule="auto"/>
        <w:jc w:val="both"/>
        <w:rPr>
          <w:rFonts w:ascii="Segoe UI" w:eastAsia="Segoe UI" w:hAnsi="Segoe UI" w:cs="Segoe UI"/>
        </w:rPr>
      </w:pPr>
      <w:r>
        <w:rPr>
          <w:rFonts w:ascii="Segoe UI" w:eastAsia="Segoe UI" w:hAnsi="Segoe UI" w:cs="Segoe UI"/>
        </w:rPr>
        <w:t xml:space="preserve">4.1. O prazo do contrato é de 12 (doze) </w:t>
      </w:r>
      <w:r w:rsidR="00E505D7">
        <w:rPr>
          <w:rFonts w:ascii="Segoe UI" w:eastAsia="Segoe UI" w:hAnsi="Segoe UI" w:cs="Segoe UI"/>
        </w:rPr>
        <w:t xml:space="preserve">meses </w:t>
      </w:r>
      <w:r>
        <w:rPr>
          <w:rFonts w:ascii="Segoe UI" w:eastAsia="Segoe UI" w:hAnsi="Segoe UI" w:cs="Segoe UI"/>
        </w:rPr>
        <w:t>contados da assinatura do Contrato Administrativo.</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550E11" w:rsidRDefault="00AC1603">
      <w:pPr>
        <w:tabs>
          <w:tab w:val="left" w:pos="2268"/>
        </w:tabs>
        <w:spacing w:line="360" w:lineRule="auto"/>
        <w:jc w:val="both"/>
        <w:rPr>
          <w:rFonts w:ascii="Segoe UI" w:eastAsia="Segoe UI" w:hAnsi="Segoe UI" w:cs="Segoe UI"/>
        </w:rPr>
      </w:pPr>
      <w:r>
        <w:rPr>
          <w:rFonts w:ascii="Segoe UI" w:eastAsia="Segoe UI" w:hAnsi="Segoe UI" w:cs="Segoe UI"/>
        </w:rPr>
        <w:t>6.1. O preço deste contrato administrativo é de R$ XX (XX).</w:t>
      </w:r>
    </w:p>
    <w:p w:rsidR="00550E11" w:rsidRDefault="00AC1603">
      <w:pPr>
        <w:spacing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50E11" w:rsidRDefault="00AC1603">
      <w:pPr>
        <w:spacing w:line="300" w:lineRule="auto"/>
        <w:jc w:val="both"/>
        <w:rPr>
          <w:rFonts w:ascii="Segoe UI" w:eastAsia="Segoe UI" w:hAnsi="Segoe UI" w:cs="Segoe UI"/>
        </w:rPr>
      </w:pPr>
      <w:r>
        <w:rPr>
          <w:rFonts w:ascii="Segoe UI" w:eastAsia="Segoe UI" w:hAnsi="Segoe UI" w:cs="Segoe UI"/>
        </w:rPr>
        <w:t>6.3. As condições de pagamento estão previstas no TR.</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6.4. Os preços inicialmente contratados são fixos e irreajustáveis no prazo de 01 (um) ano contado do orçamento estimado, ou seja: XX de XX de 20XX, salvo no caso de necessidade de reequilíbrio econômico-financeiro.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6.6. Após o interregno de 01 (um) ano, e independentemente de pedido </w:t>
      </w:r>
      <w:proofErr w:type="gramStart"/>
      <w:r>
        <w:rPr>
          <w:rFonts w:ascii="Segoe UI" w:eastAsia="Segoe UI" w:hAnsi="Segoe UI" w:cs="Segoe UI"/>
        </w:rPr>
        <w:t>do(</w:t>
      </w:r>
      <w:proofErr w:type="gramEnd"/>
      <w:r>
        <w:rPr>
          <w:rFonts w:ascii="Segoe UI" w:eastAsia="Segoe UI" w:hAnsi="Segoe UI" w:cs="Segoe UI"/>
        </w:rPr>
        <w:t>a) Contratado(a), os preços iniciais serão reajustados, mediante a aplicação, pelo Contratante, do índice INPC, exclusivamente para as obrigações iniciadas e concluídas após a ocorrência da anualidade.</w:t>
      </w:r>
    </w:p>
    <w:p w:rsidR="00550E11" w:rsidRDefault="00AC1603">
      <w:pPr>
        <w:spacing w:line="300" w:lineRule="auto"/>
        <w:jc w:val="both"/>
        <w:rPr>
          <w:rFonts w:ascii="Segoe UI" w:eastAsia="Segoe UI" w:hAnsi="Segoe UI" w:cs="Segoe UI"/>
        </w:rPr>
      </w:pPr>
      <w:r>
        <w:rPr>
          <w:rFonts w:ascii="Segoe UI" w:eastAsia="Segoe UI" w:hAnsi="Segoe UI" w:cs="Segoe UI"/>
        </w:rPr>
        <w:t>6.7. Nos reajustes subsequentes ao primeiro, o interregno mínimo de 01 (um) ano será contado a partir dos efeitos financeiros do último reajuste.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6.8. No caso de atraso ou não divulgação </w:t>
      </w:r>
      <w:proofErr w:type="gramStart"/>
      <w:r>
        <w:rPr>
          <w:rFonts w:ascii="Segoe UI" w:eastAsia="Segoe UI" w:hAnsi="Segoe UI" w:cs="Segoe UI"/>
        </w:rPr>
        <w:t>do(</w:t>
      </w:r>
      <w:proofErr w:type="gramEnd"/>
      <w:r>
        <w:rPr>
          <w:rFonts w:ascii="Segoe UI" w:eastAsia="Segoe UI" w:hAnsi="Segoe UI" w:cs="Segoe UI"/>
        </w:rPr>
        <w:t xml:space="preserve">s) índice (s) de reajustamento, o Contratante pagará a(o) Contratado(a) a importância calculada pela última variação conhecida, liquidando a diferença correspondente tão logo seja(m) divulgado(s) o(s) índice(s) definitivo(s).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6.9. Nas aferições finais, </w:t>
      </w:r>
      <w:proofErr w:type="gramStart"/>
      <w:r>
        <w:rPr>
          <w:rFonts w:ascii="Segoe UI" w:eastAsia="Segoe UI" w:hAnsi="Segoe UI" w:cs="Segoe UI"/>
        </w:rPr>
        <w:t>o(</w:t>
      </w:r>
      <w:proofErr w:type="gramEnd"/>
      <w:r>
        <w:rPr>
          <w:rFonts w:ascii="Segoe UI" w:eastAsia="Segoe UI" w:hAnsi="Segoe UI" w:cs="Segoe UI"/>
        </w:rPr>
        <w:t>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6.10. Caso </w:t>
      </w:r>
      <w:proofErr w:type="gramStart"/>
      <w:r>
        <w:rPr>
          <w:rFonts w:ascii="Segoe UI" w:eastAsia="Segoe UI" w:hAnsi="Segoe UI" w:cs="Segoe UI"/>
        </w:rPr>
        <w:t>o(</w:t>
      </w:r>
      <w:proofErr w:type="gramEnd"/>
      <w:r>
        <w:rPr>
          <w:rFonts w:ascii="Segoe UI" w:eastAsia="Segoe UI" w:hAnsi="Segoe UI" w:cs="Segoe UI"/>
        </w:rPr>
        <w:t>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6.11. Na ausência de previsão legal quanto ao índice substituto, as partes elegerão novo índice oficial, para reajustamento do preço do valor remanescente, por meio de termo aditivo. </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6.12.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550E11" w:rsidRDefault="00AC1603">
      <w:pPr>
        <w:spacing w:line="300" w:lineRule="auto"/>
        <w:jc w:val="both"/>
        <w:rPr>
          <w:rFonts w:ascii="Segoe UI" w:eastAsia="Segoe UI" w:hAnsi="Segoe UI" w:cs="Segoe UI"/>
        </w:rPr>
      </w:pPr>
      <w:r>
        <w:rPr>
          <w:rFonts w:ascii="Segoe UI" w:eastAsia="Segoe UI" w:hAnsi="Segoe UI" w:cs="Segoe UI"/>
        </w:rPr>
        <w:t>6.13. Não haverá atualização monetária entre a data do adimplemento das obrigações e a do efetivo pagamento.</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550E11" w:rsidRDefault="00550E11">
      <w:pPr>
        <w:tabs>
          <w:tab w:val="left" w:pos="2268"/>
        </w:tabs>
        <w:spacing w:after="0" w:line="300" w:lineRule="auto"/>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lastRenderedPageBreak/>
        <w:t>8. CLÁUSULA OITAVA: Dos prazos de início das etapas de execução, conclusão, entrega, observação e recebimento definitivo, quando for o caso</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rPr>
        <w:t>8.1. Os prazos de início das etapas de execução, conclusão, entrega, observação e recebimento definitivo, quando o for caso, estão previstos no TR.</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550E11" w:rsidRPr="00F6434A" w:rsidRDefault="00AC1603">
      <w:pPr>
        <w:tabs>
          <w:tab w:val="left" w:pos="1350"/>
          <w:tab w:val="center" w:pos="4536"/>
        </w:tabs>
        <w:rPr>
          <w:rFonts w:ascii="Segoe UI" w:eastAsia="Segoe UI" w:hAnsi="Segoe UI" w:cs="Segoe UI"/>
          <w:shd w:val="clear" w:color="auto" w:fill="FFFFFF"/>
        </w:rPr>
      </w:pPr>
      <w:r>
        <w:rPr>
          <w:rFonts w:ascii="Segoe UI" w:eastAsia="Segoe UI" w:hAnsi="Segoe UI" w:cs="Segoe UI"/>
          <w:shd w:val="clear" w:color="auto" w:fill="FFFFFF"/>
        </w:rPr>
        <w:t xml:space="preserve">9.1. As despesas decorrentes da presente contratação administrativa correrão à conta de recursos específicos consignados na Lei Orçamentaria Anual – LOA – do Município </w:t>
      </w:r>
      <w:r w:rsidRPr="00F6434A">
        <w:rPr>
          <w:rFonts w:ascii="Segoe UI" w:eastAsia="Segoe UI" w:hAnsi="Segoe UI" w:cs="Segoe UI"/>
          <w:shd w:val="clear" w:color="auto" w:fill="FFFFFF"/>
        </w:rPr>
        <w:t>de Dom Cavati deste exercício, na dotação abaixo discriminada:</w:t>
      </w:r>
    </w:p>
    <w:p w:rsidR="00F6434A" w:rsidRPr="00F6434A" w:rsidRDefault="00F6434A" w:rsidP="00F6434A">
      <w:pPr>
        <w:shd w:val="clear" w:color="auto" w:fill="FFFFFF"/>
        <w:spacing w:after="0"/>
        <w:rPr>
          <w:rFonts w:ascii="Segoe UI" w:hAnsi="Segoe UI" w:cs="Segoe UI"/>
        </w:rPr>
      </w:pPr>
      <w:r w:rsidRPr="00F6434A">
        <w:rPr>
          <w:rFonts w:ascii="Segoe UI" w:hAnsi="Segoe UI" w:cs="Segoe UI"/>
        </w:rPr>
        <w:t>020402 10 30</w:t>
      </w:r>
      <w:bookmarkStart w:id="0" w:name="_GoBack"/>
      <w:bookmarkEnd w:id="0"/>
      <w:r w:rsidRPr="00F6434A">
        <w:rPr>
          <w:rFonts w:ascii="Segoe UI" w:hAnsi="Segoe UI" w:cs="Segoe UI"/>
        </w:rPr>
        <w:t>3 0008 2.130 339030 - FICHA 457</w:t>
      </w:r>
      <w:r w:rsidRPr="00F6434A">
        <w:rPr>
          <w:rFonts w:ascii="Segoe UI" w:hAnsi="Segoe UI" w:cs="Segoe UI"/>
        </w:rPr>
        <w:t xml:space="preserve">/ </w:t>
      </w:r>
      <w:r w:rsidRPr="00F6434A">
        <w:rPr>
          <w:rFonts w:ascii="Segoe UI" w:hAnsi="Segoe UI" w:cs="Segoe UI"/>
        </w:rPr>
        <w:t>020402 10 303 0008 2.130 339030 - FICHA 458</w:t>
      </w:r>
    </w:p>
    <w:p w:rsidR="00F6434A" w:rsidRPr="00F6434A" w:rsidRDefault="00F6434A" w:rsidP="00F6434A">
      <w:pPr>
        <w:shd w:val="clear" w:color="auto" w:fill="FFFFFF"/>
        <w:spacing w:after="0"/>
        <w:rPr>
          <w:rFonts w:ascii="Segoe UI" w:hAnsi="Segoe UI" w:cs="Segoe UI"/>
        </w:rPr>
      </w:pPr>
    </w:p>
    <w:p w:rsidR="00550E11" w:rsidRPr="00F6434A" w:rsidRDefault="00AC1603">
      <w:pPr>
        <w:tabs>
          <w:tab w:val="left" w:pos="2268"/>
        </w:tabs>
        <w:spacing w:line="300" w:lineRule="auto"/>
        <w:jc w:val="both"/>
        <w:rPr>
          <w:rFonts w:ascii="Segoe UI" w:eastAsia="Segoe UI" w:hAnsi="Segoe UI" w:cs="Segoe UI"/>
          <w:b/>
        </w:rPr>
      </w:pPr>
      <w:r w:rsidRPr="00F6434A">
        <w:rPr>
          <w:rFonts w:ascii="Segoe UI" w:eastAsia="Segoe UI" w:hAnsi="Segoe UI" w:cs="Segoe UI"/>
          <w:b/>
        </w:rPr>
        <w:t>10. CLÁUSULA DÉCIMA: Da matriz de risco, quando for o caso</w:t>
      </w:r>
    </w:p>
    <w:p w:rsidR="00550E11" w:rsidRPr="00F6434A" w:rsidRDefault="00AC1603">
      <w:pPr>
        <w:tabs>
          <w:tab w:val="left" w:pos="2268"/>
        </w:tabs>
        <w:spacing w:line="300" w:lineRule="auto"/>
        <w:jc w:val="both"/>
        <w:rPr>
          <w:rFonts w:ascii="Segoe UI" w:eastAsia="Segoe UI" w:hAnsi="Segoe UI" w:cs="Segoe UI"/>
        </w:rPr>
      </w:pPr>
      <w:r w:rsidRPr="00F6434A">
        <w:rPr>
          <w:rFonts w:ascii="Segoe UI" w:eastAsia="Segoe UI" w:hAnsi="Segoe UI" w:cs="Segoe UI"/>
        </w:rPr>
        <w:t xml:space="preserve">10.1. A matriz de risco não é obrigatória </w:t>
      </w:r>
      <w:proofErr w:type="gramStart"/>
      <w:r w:rsidRPr="00F6434A">
        <w:rPr>
          <w:rFonts w:ascii="Segoe UI" w:eastAsia="Segoe UI" w:hAnsi="Segoe UI" w:cs="Segoe UI"/>
        </w:rPr>
        <w:t>nesta contratação administrativo</w:t>
      </w:r>
      <w:proofErr w:type="gramEnd"/>
      <w:r w:rsidR="00CD7B74" w:rsidRPr="00F6434A">
        <w:rPr>
          <w:rFonts w:ascii="Segoe UI" w:eastAsia="Segoe UI" w:hAnsi="Segoe UI" w:cs="Segoe UI"/>
        </w:rPr>
        <w:t>.</w:t>
      </w:r>
    </w:p>
    <w:p w:rsidR="00550E11" w:rsidRPr="00F6434A" w:rsidRDefault="00550E11">
      <w:pPr>
        <w:tabs>
          <w:tab w:val="left" w:pos="2268"/>
        </w:tabs>
        <w:spacing w:after="0" w:line="300" w:lineRule="auto"/>
        <w:jc w:val="both"/>
        <w:rPr>
          <w:rFonts w:ascii="Segoe UI" w:eastAsia="Segoe UI" w:hAnsi="Segoe UI" w:cs="Segoe UI"/>
        </w:rPr>
      </w:pPr>
    </w:p>
    <w:p w:rsidR="00550E11" w:rsidRPr="00F6434A" w:rsidRDefault="00AC1603">
      <w:pPr>
        <w:tabs>
          <w:tab w:val="left" w:pos="2268"/>
        </w:tabs>
        <w:spacing w:line="300" w:lineRule="auto"/>
        <w:jc w:val="both"/>
        <w:rPr>
          <w:rFonts w:ascii="Segoe UI" w:eastAsia="Segoe UI" w:hAnsi="Segoe UI" w:cs="Segoe UI"/>
          <w:b/>
        </w:rPr>
      </w:pPr>
      <w:r w:rsidRPr="00F6434A">
        <w:rPr>
          <w:rFonts w:ascii="Segoe UI" w:eastAsia="Segoe UI" w:hAnsi="Segoe UI" w:cs="Segoe UI"/>
          <w:b/>
        </w:rPr>
        <w:t>11. CLÁSUSULA DÉCIMA PRIMEIRA: Do prazo para resposta ao pedido de repactuação de preços, se for o caso</w:t>
      </w:r>
    </w:p>
    <w:p w:rsidR="00550E11" w:rsidRDefault="00AC1603">
      <w:pPr>
        <w:tabs>
          <w:tab w:val="left" w:pos="2268"/>
        </w:tabs>
        <w:spacing w:line="300" w:lineRule="auto"/>
        <w:jc w:val="both"/>
        <w:rPr>
          <w:rFonts w:ascii="Segoe UI" w:eastAsia="Segoe UI" w:hAnsi="Segoe UI" w:cs="Segoe UI"/>
          <w:b/>
        </w:rPr>
      </w:pPr>
      <w:r w:rsidRPr="00F6434A">
        <w:rPr>
          <w:rFonts w:ascii="Segoe UI" w:eastAsia="Segoe UI" w:hAnsi="Segoe UI" w:cs="Segoe UI"/>
        </w:rPr>
        <w:t xml:space="preserve">11.1. Não haverá repactuação de preços neste caso, conforme inciso LIX do art. 6º c/c inciso II do § 8º do art. </w:t>
      </w:r>
      <w:r>
        <w:rPr>
          <w:rFonts w:ascii="Segoe UI" w:eastAsia="Segoe UI" w:hAnsi="Segoe UI" w:cs="Segoe UI"/>
        </w:rPr>
        <w:t>25 c/c inciso II do § 4º do art. 92 da Lei nº. 14.133/2021.</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rPr>
        <w:t>12.1. O prazo para resposta ao pedido de restabelecimento do equilíbrio econômico-financeiro será de, no máximo, 30 (trinta) dias.</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13.1. Não foi exigência de garantia contratual.</w:t>
      </w: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lastRenderedPageBreak/>
        <w:t>14.1. O prazo de garantia mínima do objeto, observados os prazos mínimos estabelecidos na Lei nº. 14.133/2021 e nas normas técnicas aplicáveis, e as condições de manutenção e assistência técnica, quando for o caso, estão previstos no TR.</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15.1. Das obrigações do Contratante:</w:t>
      </w:r>
    </w:p>
    <w:p w:rsidR="00550E11" w:rsidRDefault="00AC1603">
      <w:pPr>
        <w:spacing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550E11" w:rsidRDefault="00AC1603">
      <w:pPr>
        <w:spacing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550E11" w:rsidRDefault="00AC1603">
      <w:pPr>
        <w:spacing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550E11" w:rsidRDefault="00AC1603">
      <w:pPr>
        <w:spacing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550E11" w:rsidRDefault="00AC1603">
      <w:pPr>
        <w:spacing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15.1.6. Aplicar a Contratada as sanções motivadas pela inexecução total ou parcial do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550E11" w:rsidRDefault="00AC1603">
      <w:pPr>
        <w:spacing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550E11" w:rsidRDefault="00AC1603">
      <w:pPr>
        <w:spacing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550E11" w:rsidRDefault="00AC1603">
      <w:pPr>
        <w:spacing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 xml:space="preserve">15.2. Das obrigações </w:t>
      </w:r>
      <w:proofErr w:type="gramStart"/>
      <w:r>
        <w:rPr>
          <w:rFonts w:ascii="Segoe UI" w:eastAsia="Segoe UI" w:hAnsi="Segoe UI" w:cs="Segoe UI"/>
        </w:rPr>
        <w:t>do(</w:t>
      </w:r>
      <w:proofErr w:type="gramEnd"/>
      <w:r>
        <w:rPr>
          <w:rFonts w:ascii="Segoe UI" w:eastAsia="Segoe UI" w:hAnsi="Segoe UI" w:cs="Segoe UI"/>
        </w:rPr>
        <w:t>a) Contratado(a):</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550E11" w:rsidRDefault="00AC1603">
      <w:pPr>
        <w:spacing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550E11" w:rsidRDefault="00AC1603">
      <w:pPr>
        <w:spacing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 devendo a empresa designar outro para o exercício da atividade;</w:t>
      </w:r>
    </w:p>
    <w:p w:rsidR="00550E11" w:rsidRDefault="00AC1603">
      <w:pPr>
        <w:spacing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550E11" w:rsidRDefault="00AC1603">
      <w:pPr>
        <w:spacing w:line="300" w:lineRule="auto"/>
        <w:jc w:val="both"/>
        <w:rPr>
          <w:rFonts w:ascii="Segoe UI" w:eastAsia="Segoe UI" w:hAnsi="Segoe UI" w:cs="Segoe UI"/>
        </w:rPr>
      </w:pPr>
      <w:r>
        <w:rPr>
          <w:rFonts w:ascii="Segoe UI" w:eastAsia="Segoe UI" w:hAnsi="Segoe UI" w:cs="Segoe UI"/>
        </w:rPr>
        <w:t>15.2.7.1. Substituir no prazo fixado pelo fiscal do contrato administrativo os empregados alocados que não se mostrem adequados para a execução do objeto.</w:t>
      </w:r>
    </w:p>
    <w:p w:rsidR="00550E11" w:rsidRDefault="00AC1603">
      <w:pPr>
        <w:spacing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550E11" w:rsidRDefault="00AC1603">
      <w:pPr>
        <w:spacing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550E11" w:rsidRDefault="00AC1603">
      <w:pPr>
        <w:spacing w:line="300" w:lineRule="auto"/>
        <w:jc w:val="both"/>
        <w:rPr>
          <w:rFonts w:ascii="Segoe UI" w:eastAsia="Segoe UI" w:hAnsi="Segoe UI" w:cs="Segoe UI"/>
          <w:strike/>
        </w:rPr>
      </w:pPr>
      <w:r>
        <w:rPr>
          <w:rFonts w:ascii="Segoe UI" w:eastAsia="Segoe UI" w:hAnsi="Segoe UI" w:cs="Segoe UI"/>
        </w:rPr>
        <w:lastRenderedPageBreak/>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rPr>
        <w:t xml:space="preserve"> </w:t>
      </w:r>
    </w:p>
    <w:p w:rsidR="00550E11" w:rsidRDefault="00AC1603">
      <w:pPr>
        <w:spacing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550E11" w:rsidRDefault="00AC1603">
      <w:pPr>
        <w:spacing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550E11" w:rsidRDefault="00AC1603">
      <w:pPr>
        <w:spacing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materiais de terceiros.</w:t>
      </w:r>
    </w:p>
    <w:p w:rsidR="00550E11" w:rsidRDefault="00AC1603">
      <w:pPr>
        <w:spacing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550E11" w:rsidRDefault="00AC1603">
      <w:pPr>
        <w:spacing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15.2.19. Não permitir a utilização de qualquer trabalho do menor de 16 (dezesseis) anos, exceto na condição de aprendiz para os maiores de 14 (quatorze) anos, nem permitir a </w:t>
      </w:r>
      <w:r>
        <w:rPr>
          <w:rFonts w:ascii="Segoe UI" w:eastAsia="Segoe UI" w:hAnsi="Segoe UI" w:cs="Segoe UI"/>
        </w:rPr>
        <w:lastRenderedPageBreak/>
        <w:t>utilização do trabalho do menor de 18 (dezoito) anos em trabalho noturno, perigoso ou insalubre.</w:t>
      </w:r>
    </w:p>
    <w:p w:rsidR="00550E11" w:rsidRDefault="00AC1603">
      <w:pPr>
        <w:spacing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550E11" w:rsidRDefault="00AC1603">
      <w:pPr>
        <w:spacing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550E11" w:rsidRDefault="00AC1603">
      <w:pPr>
        <w:spacing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550E11" w:rsidRDefault="00AC1603">
      <w:pPr>
        <w:spacing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550E11" w:rsidRDefault="00AC1603">
      <w:pPr>
        <w:spacing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550E11" w:rsidRDefault="00AC1603">
      <w:pPr>
        <w:spacing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15.2.28. Ceder ao Contratante todos os direitos patrimoniais relativos ao objeto contratado, o qual poderá ser livremente utilizado e/ou alterado em outras ocasiões, sem necessidade de nova autorização </w:t>
      </w:r>
      <w:proofErr w:type="gramStart"/>
      <w:r>
        <w:rPr>
          <w:rFonts w:ascii="Segoe UI" w:eastAsia="Segoe UI" w:hAnsi="Segoe UI" w:cs="Segoe UI"/>
        </w:rPr>
        <w:t>do(</w:t>
      </w:r>
      <w:proofErr w:type="gramEnd"/>
      <w:r>
        <w:rPr>
          <w:rFonts w:ascii="Segoe UI" w:eastAsia="Segoe UI" w:hAnsi="Segoe UI" w:cs="Segoe UI"/>
        </w:rPr>
        <w:t>a) Contratado(a).</w:t>
      </w:r>
    </w:p>
    <w:p w:rsidR="00550E11" w:rsidRDefault="00AC1603">
      <w:pPr>
        <w:spacing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15.2.30. Apresentar ao Contratante, quando for o caso, a relação nominal dos empregados que adentrarão no órgão para a execução do serviço.</w:t>
      </w:r>
    </w:p>
    <w:p w:rsidR="00550E11" w:rsidRDefault="00AC1603">
      <w:pPr>
        <w:spacing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550E11" w:rsidRDefault="00AC1603">
      <w:pPr>
        <w:spacing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550E11" w:rsidRDefault="00AC1603">
      <w:pPr>
        <w:spacing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15.2.33. Instruir seus empregados a respeito das atividades a serem desempenhadas, alertando-os a não executarem atividades não abrangidas pelo contrato, devendo </w:t>
      </w:r>
      <w:proofErr w:type="gramStart"/>
      <w:r>
        <w:rPr>
          <w:rFonts w:ascii="Segoe UI" w:eastAsia="Segoe UI" w:hAnsi="Segoe UI" w:cs="Segoe UI"/>
        </w:rPr>
        <w:t>o(</w:t>
      </w:r>
      <w:proofErr w:type="gramEnd"/>
      <w:r>
        <w:rPr>
          <w:rFonts w:ascii="Segoe UI" w:eastAsia="Segoe UI" w:hAnsi="Segoe UI" w:cs="Segoe UI"/>
        </w:rPr>
        <w:t>a) Contratado(a) relatar ao Contratante toda e qualquer ocorrência neste sentido, a fim de evitar desvio de função.</w:t>
      </w:r>
    </w:p>
    <w:p w:rsidR="00550E11" w:rsidRDefault="00AC1603">
      <w:pPr>
        <w:spacing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550E11" w:rsidRDefault="00AC1603">
      <w:pPr>
        <w:spacing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550E11" w:rsidRDefault="00AC1603">
      <w:pPr>
        <w:spacing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550E11" w:rsidRDefault="00AC1603">
      <w:pPr>
        <w:spacing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550E11" w:rsidRDefault="00AC1603">
      <w:pPr>
        <w:spacing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550E11" w:rsidRDefault="00AC1603">
      <w:pPr>
        <w:spacing w:line="300" w:lineRule="auto"/>
        <w:jc w:val="both"/>
        <w:rPr>
          <w:rFonts w:ascii="Segoe UI" w:eastAsia="Segoe UI" w:hAnsi="Segoe UI" w:cs="Segoe UI"/>
        </w:rPr>
      </w:pPr>
      <w:r>
        <w:rPr>
          <w:rFonts w:ascii="Segoe UI" w:eastAsia="Segoe UI" w:hAnsi="Segoe UI" w:cs="Segoe UI"/>
        </w:rPr>
        <w:lastRenderedPageBreak/>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550E11" w:rsidRDefault="00AC1603">
      <w:pPr>
        <w:spacing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550E11" w:rsidRDefault="00550E11">
      <w:pPr>
        <w:tabs>
          <w:tab w:val="left" w:pos="2268"/>
        </w:tabs>
        <w:spacing w:after="0" w:line="300" w:lineRule="auto"/>
        <w:jc w:val="both"/>
        <w:rPr>
          <w:rFonts w:ascii="Segoe UI" w:eastAsia="Segoe UI" w:hAnsi="Segoe UI" w:cs="Segoe UI"/>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550E11" w:rsidRDefault="00AC1603">
      <w:pPr>
        <w:tabs>
          <w:tab w:val="left" w:pos="2268"/>
        </w:tabs>
        <w:spacing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550E11" w:rsidRDefault="00AC1603">
      <w:pPr>
        <w:numPr>
          <w:ilvl w:val="0"/>
          <w:numId w:val="6"/>
        </w:numPr>
        <w:spacing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550E11" w:rsidRDefault="00AC1603">
      <w:pPr>
        <w:spacing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550E11" w:rsidRDefault="00AC1603">
      <w:pPr>
        <w:spacing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550E11" w:rsidRDefault="00AC1603">
      <w:pPr>
        <w:spacing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550E11" w:rsidRDefault="00AC1603">
      <w:pPr>
        <w:numPr>
          <w:ilvl w:val="0"/>
          <w:numId w:val="7"/>
        </w:numPr>
        <w:spacing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550E11" w:rsidRDefault="00AC1603">
      <w:pPr>
        <w:numPr>
          <w:ilvl w:val="0"/>
          <w:numId w:val="7"/>
        </w:numPr>
        <w:spacing w:line="300" w:lineRule="auto"/>
        <w:ind w:left="720" w:hanging="720"/>
        <w:jc w:val="both"/>
        <w:rPr>
          <w:rFonts w:ascii="Segoe UI" w:eastAsia="Segoe UI" w:hAnsi="Segoe UI" w:cs="Segoe UI"/>
        </w:rPr>
      </w:pPr>
      <w:r>
        <w:rPr>
          <w:rFonts w:ascii="Segoe UI" w:eastAsia="Segoe UI" w:hAnsi="Segoe UI" w:cs="Segoe UI"/>
        </w:rPr>
        <w:lastRenderedPageBreak/>
        <w:t>Relação dos pagamentos já efetuados e ainda devidos;</w:t>
      </w:r>
    </w:p>
    <w:p w:rsidR="00550E11" w:rsidRDefault="00AC1603">
      <w:pPr>
        <w:numPr>
          <w:ilvl w:val="0"/>
          <w:numId w:val="7"/>
        </w:numPr>
        <w:spacing w:line="300" w:lineRule="auto"/>
        <w:ind w:left="720" w:hanging="720"/>
        <w:jc w:val="both"/>
        <w:rPr>
          <w:rFonts w:ascii="Segoe UI" w:eastAsia="Segoe UI" w:hAnsi="Segoe UI" w:cs="Segoe UI"/>
        </w:rPr>
      </w:pPr>
      <w:r>
        <w:rPr>
          <w:rFonts w:ascii="Segoe UI" w:eastAsia="Segoe UI" w:hAnsi="Segoe UI" w:cs="Segoe UI"/>
        </w:rPr>
        <w:t>Indenizações e multas.</w:t>
      </w:r>
    </w:p>
    <w:p w:rsidR="00550E11" w:rsidRDefault="00550E11">
      <w:pPr>
        <w:tabs>
          <w:tab w:val="left" w:pos="2268"/>
        </w:tabs>
        <w:spacing w:after="0" w:line="300" w:lineRule="auto"/>
        <w:jc w:val="both"/>
        <w:rPr>
          <w:rFonts w:ascii="Segoe UI" w:eastAsia="Segoe UI" w:hAnsi="Segoe UI" w:cs="Segoe UI"/>
          <w:b/>
        </w:rPr>
      </w:pPr>
    </w:p>
    <w:p w:rsidR="00550E11" w:rsidRDefault="00AC1603">
      <w:pPr>
        <w:tabs>
          <w:tab w:val="left" w:pos="2268"/>
        </w:tabs>
        <w:spacing w:line="300" w:lineRule="auto"/>
        <w:jc w:val="both"/>
        <w:rPr>
          <w:rFonts w:ascii="Segoe UI" w:eastAsia="Segoe UI" w:hAnsi="Segoe UI" w:cs="Segoe UI"/>
          <w:b/>
        </w:rPr>
      </w:pPr>
      <w:r>
        <w:rPr>
          <w:rFonts w:ascii="Segoe UI" w:eastAsia="Segoe UI" w:hAnsi="Segoe UI" w:cs="Segoe UI"/>
          <w:b/>
        </w:rPr>
        <w:t>19. CLÁUSULA DÉCIMA NONA: Das disposições finais</w:t>
      </w:r>
    </w:p>
    <w:p w:rsidR="00550E11" w:rsidRDefault="00AC1603">
      <w:pPr>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550E11" w:rsidRDefault="00AC1603">
      <w:pPr>
        <w:spacing w:after="0" w:line="300" w:lineRule="auto"/>
        <w:jc w:val="both"/>
        <w:rPr>
          <w:rFonts w:ascii="Segoe UI" w:eastAsia="Segoe UI" w:hAnsi="Segoe UI" w:cs="Segoe UI"/>
        </w:rPr>
      </w:pPr>
      <w:r>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550E11" w:rsidRDefault="00550E11">
      <w:pPr>
        <w:spacing w:after="0" w:line="300" w:lineRule="auto"/>
        <w:jc w:val="both"/>
        <w:rPr>
          <w:rFonts w:ascii="Segoe UI" w:eastAsia="Segoe UI" w:hAnsi="Segoe UI" w:cs="Segoe UI"/>
        </w:rPr>
      </w:pPr>
    </w:p>
    <w:p w:rsidR="00CB47C6" w:rsidRDefault="00CB47C6" w:rsidP="00CB47C6">
      <w:pPr>
        <w:tabs>
          <w:tab w:val="left" w:pos="2268"/>
        </w:tabs>
        <w:spacing w:after="0" w:line="300" w:lineRule="auto"/>
        <w:jc w:val="both"/>
        <w:rPr>
          <w:rFonts w:ascii="Segoe UI" w:eastAsia="Segoe UI" w:hAnsi="Segoe UI" w:cs="Segoe UI"/>
        </w:rPr>
      </w:pPr>
    </w:p>
    <w:p w:rsidR="00CB47C6" w:rsidRDefault="00CB47C6" w:rsidP="00CB47C6">
      <w:pPr>
        <w:tabs>
          <w:tab w:val="left" w:pos="2268"/>
        </w:tabs>
        <w:spacing w:after="0" w:line="300" w:lineRule="auto"/>
        <w:jc w:val="both"/>
        <w:rPr>
          <w:rFonts w:ascii="Segoe UI" w:eastAsia="Segoe UI" w:hAnsi="Segoe UI" w:cs="Segoe UI"/>
        </w:rPr>
      </w:pPr>
      <w:r>
        <w:rPr>
          <w:rFonts w:ascii="Segoe UI" w:eastAsia="Segoe UI" w:hAnsi="Segoe UI" w:cs="Segoe UI"/>
        </w:rPr>
        <w:t xml:space="preserve">Dom </w:t>
      </w:r>
      <w:proofErr w:type="spellStart"/>
      <w:r>
        <w:rPr>
          <w:rFonts w:ascii="Segoe UI" w:eastAsia="Segoe UI" w:hAnsi="Segoe UI" w:cs="Segoe UI"/>
        </w:rPr>
        <w:t>Cavati</w:t>
      </w:r>
      <w:proofErr w:type="spellEnd"/>
      <w:r>
        <w:rPr>
          <w:rFonts w:ascii="Segoe UI" w:eastAsia="Segoe UI" w:hAnsi="Segoe UI" w:cs="Segoe UI"/>
        </w:rPr>
        <w:t xml:space="preserve"> – MG, XX de XX de 20XX. </w:t>
      </w:r>
    </w:p>
    <w:p w:rsidR="00CB47C6" w:rsidRDefault="00CB47C6" w:rsidP="00CB47C6">
      <w:pPr>
        <w:tabs>
          <w:tab w:val="left" w:pos="2268"/>
        </w:tabs>
        <w:spacing w:after="0" w:line="300" w:lineRule="auto"/>
        <w:jc w:val="both"/>
        <w:rPr>
          <w:rFonts w:ascii="Segoe UI" w:eastAsia="Segoe UI" w:hAnsi="Segoe UI" w:cs="Segoe UI"/>
        </w:rPr>
      </w:pPr>
    </w:p>
    <w:p w:rsidR="00CB47C6" w:rsidRDefault="00CB47C6" w:rsidP="00CB47C6">
      <w:pPr>
        <w:tabs>
          <w:tab w:val="left" w:pos="2268"/>
        </w:tabs>
        <w:spacing w:after="0" w:line="300" w:lineRule="auto"/>
        <w:jc w:val="both"/>
        <w:rPr>
          <w:rFonts w:ascii="Segoe UI" w:eastAsia="Segoe UI" w:hAnsi="Segoe UI" w:cs="Segoe UI"/>
        </w:rPr>
      </w:pPr>
    </w:p>
    <w:p w:rsidR="00CB47C6" w:rsidRDefault="00CB47C6" w:rsidP="00CB47C6">
      <w:pPr>
        <w:spacing w:after="0" w:line="240" w:lineRule="auto"/>
        <w:jc w:val="both"/>
        <w:rPr>
          <w:rFonts w:ascii="Segoe UI" w:hAnsi="Segoe UI" w:cs="Segoe UI"/>
          <w:b/>
          <w:color w:val="000000" w:themeColor="text1"/>
        </w:rPr>
      </w:pPr>
      <w:r w:rsidRPr="00001237">
        <w:rPr>
          <w:rFonts w:ascii="Segoe UI" w:hAnsi="Segoe UI" w:cs="Segoe UI"/>
          <w:b/>
          <w:color w:val="000000" w:themeColor="text1"/>
        </w:rPr>
        <w:t>JADSON NASCIMENTO BRAZ</w:t>
      </w:r>
    </w:p>
    <w:p w:rsidR="00CB47C6" w:rsidRPr="00001237" w:rsidRDefault="00CB47C6" w:rsidP="00CB47C6">
      <w:pPr>
        <w:spacing w:after="0" w:line="240" w:lineRule="auto"/>
        <w:jc w:val="both"/>
        <w:rPr>
          <w:rFonts w:ascii="Segoe UI" w:hAnsi="Segoe UI" w:cs="Segoe UI"/>
          <w:b/>
          <w:color w:val="000000" w:themeColor="text1"/>
        </w:rPr>
      </w:pPr>
      <w:r>
        <w:rPr>
          <w:rFonts w:ascii="Segoe UI" w:hAnsi="Segoe UI" w:cs="Segoe UI"/>
          <w:b/>
          <w:color w:val="000000" w:themeColor="text1"/>
        </w:rPr>
        <w:t>PREFEITO MUNICIPAL</w:t>
      </w:r>
    </w:p>
    <w:p w:rsidR="00CB47C6" w:rsidRPr="00001237" w:rsidRDefault="00CB47C6" w:rsidP="00CB47C6">
      <w:pPr>
        <w:spacing w:after="0" w:line="240" w:lineRule="auto"/>
        <w:jc w:val="both"/>
        <w:rPr>
          <w:rFonts w:ascii="Segoe UI" w:hAnsi="Segoe UI" w:cs="Segoe UI"/>
          <w:color w:val="000000" w:themeColor="text1"/>
        </w:rPr>
      </w:pPr>
      <w:r w:rsidRPr="00001237">
        <w:rPr>
          <w:rFonts w:ascii="Segoe UI" w:hAnsi="Segoe UI" w:cs="Segoe UI"/>
          <w:color w:val="000000" w:themeColor="text1"/>
        </w:rPr>
        <w:t>Contratante</w:t>
      </w:r>
    </w:p>
    <w:p w:rsidR="00CB47C6" w:rsidRDefault="00CB47C6" w:rsidP="00CB47C6">
      <w:pPr>
        <w:tabs>
          <w:tab w:val="left" w:pos="2268"/>
        </w:tabs>
        <w:spacing w:after="0" w:line="300" w:lineRule="auto"/>
        <w:jc w:val="both"/>
        <w:rPr>
          <w:rFonts w:ascii="Segoe UI" w:eastAsia="Segoe UI" w:hAnsi="Segoe UI" w:cs="Segoe UI"/>
        </w:rPr>
      </w:pPr>
    </w:p>
    <w:p w:rsidR="00CB47C6" w:rsidRDefault="00CB47C6" w:rsidP="00CB47C6">
      <w:pPr>
        <w:tabs>
          <w:tab w:val="left" w:pos="2268"/>
        </w:tabs>
        <w:spacing w:after="0" w:line="300" w:lineRule="auto"/>
        <w:jc w:val="both"/>
        <w:rPr>
          <w:rFonts w:ascii="Segoe UI" w:eastAsia="Segoe UI" w:hAnsi="Segoe UI" w:cs="Segoe UI"/>
        </w:rPr>
      </w:pPr>
    </w:p>
    <w:p w:rsidR="00CB47C6" w:rsidRPr="00984268" w:rsidRDefault="00CB47C6" w:rsidP="00CB47C6">
      <w:pPr>
        <w:spacing w:line="240" w:lineRule="auto"/>
        <w:rPr>
          <w:rFonts w:ascii="Segoe UI" w:hAnsi="Segoe UI" w:cs="Segoe UI"/>
          <w:b/>
        </w:rPr>
      </w:pPr>
      <w:proofErr w:type="spellStart"/>
      <w:proofErr w:type="gramStart"/>
      <w:r>
        <w:rPr>
          <w:rFonts w:ascii="Segoe UI" w:hAnsi="Segoe UI" w:cs="Segoe UI"/>
          <w:b/>
        </w:rPr>
        <w:t>xxxxxxxxxxxxx</w:t>
      </w:r>
      <w:proofErr w:type="spellEnd"/>
      <w:proofErr w:type="gramEnd"/>
    </w:p>
    <w:p w:rsidR="00CB47C6" w:rsidRPr="00984268" w:rsidRDefault="00CB47C6" w:rsidP="00CB47C6">
      <w:pPr>
        <w:spacing w:line="240" w:lineRule="auto"/>
        <w:rPr>
          <w:rFonts w:ascii="Segoe UI" w:hAnsi="Segoe UI" w:cs="Segoe UI"/>
        </w:rPr>
      </w:pPr>
      <w:r w:rsidRPr="00984268">
        <w:rPr>
          <w:rFonts w:ascii="Segoe UI" w:hAnsi="Segoe UI" w:cs="Segoe UI"/>
        </w:rPr>
        <w:t>CNPJ/</w:t>
      </w:r>
      <w:proofErr w:type="gramStart"/>
      <w:r w:rsidRPr="00984268">
        <w:rPr>
          <w:rFonts w:ascii="Segoe UI" w:hAnsi="Segoe UI" w:cs="Segoe UI"/>
        </w:rPr>
        <w:t>MF  nº</w:t>
      </w:r>
      <w:proofErr w:type="gramEnd"/>
      <w:r w:rsidRPr="00984268">
        <w:rPr>
          <w:rFonts w:ascii="Segoe UI" w:hAnsi="Segoe UI" w:cs="Segoe UI"/>
        </w:rPr>
        <w:t xml:space="preserve">. </w:t>
      </w:r>
      <w:proofErr w:type="spellStart"/>
      <w:proofErr w:type="gramStart"/>
      <w:r>
        <w:rPr>
          <w:rFonts w:ascii="Segoe UI" w:hAnsi="Segoe UI" w:cs="Segoe UI"/>
        </w:rPr>
        <w:t>xxxxxxxxxxxxxxxxxxxxxxxxxx</w:t>
      </w:r>
      <w:proofErr w:type="spellEnd"/>
      <w:proofErr w:type="gramEnd"/>
    </w:p>
    <w:p w:rsidR="00CB47C6" w:rsidRPr="00984268" w:rsidRDefault="00CB47C6" w:rsidP="00CB47C6">
      <w:pPr>
        <w:spacing w:line="240" w:lineRule="auto"/>
        <w:rPr>
          <w:rFonts w:ascii="Segoe UI" w:hAnsi="Segoe UI" w:cs="Segoe UI"/>
        </w:rPr>
      </w:pPr>
      <w:r w:rsidRPr="00984268">
        <w:rPr>
          <w:rFonts w:ascii="Segoe UI" w:hAnsi="Segoe UI" w:cs="Segoe UI"/>
        </w:rPr>
        <w:t>Fornecedor</w:t>
      </w:r>
    </w:p>
    <w:p w:rsidR="00CB47C6" w:rsidRDefault="00CB47C6" w:rsidP="00CB47C6">
      <w:pPr>
        <w:spacing w:after="0" w:line="240" w:lineRule="auto"/>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r>
        <w:rPr>
          <w:rFonts w:ascii="Segoe UI" w:hAnsi="Segoe UI" w:cs="Segoe UI"/>
          <w:color w:val="000000" w:themeColor="text1"/>
        </w:rPr>
        <w:t>TESTEMUNHAS:</w:t>
      </w:r>
    </w:p>
    <w:p w:rsidR="00CB47C6" w:rsidRDefault="00CB47C6" w:rsidP="00CB47C6">
      <w:pPr>
        <w:spacing w:after="0" w:line="240" w:lineRule="auto"/>
        <w:jc w:val="both"/>
        <w:rPr>
          <w:rFonts w:ascii="Segoe UI" w:hAnsi="Segoe UI" w:cs="Segoe UI"/>
          <w:color w:val="000000" w:themeColor="text1"/>
        </w:rPr>
      </w:pPr>
    </w:p>
    <w:p w:rsidR="00CB47C6" w:rsidRDefault="00CB47C6" w:rsidP="00CB47C6">
      <w:pPr>
        <w:spacing w:after="0" w:line="240" w:lineRule="auto"/>
        <w:jc w:val="both"/>
        <w:rPr>
          <w:rFonts w:ascii="Segoe UI" w:hAnsi="Segoe UI" w:cs="Segoe UI"/>
          <w:color w:val="000000" w:themeColor="text1"/>
        </w:rPr>
      </w:pPr>
    </w:p>
    <w:p w:rsidR="00CB47C6" w:rsidRPr="00001237" w:rsidRDefault="00CB47C6" w:rsidP="00CB47C6">
      <w:pPr>
        <w:spacing w:after="0" w:line="240" w:lineRule="auto"/>
        <w:jc w:val="both"/>
        <w:rPr>
          <w:rFonts w:ascii="Segoe UI" w:hAnsi="Segoe UI" w:cs="Segoe UI"/>
          <w:color w:val="000000" w:themeColor="text1"/>
        </w:rPr>
      </w:pPr>
      <w:r>
        <w:rPr>
          <w:rFonts w:ascii="Segoe UI" w:hAnsi="Segoe UI" w:cs="Segoe UI"/>
          <w:color w:val="000000" w:themeColor="text1"/>
        </w:rPr>
        <w:t>________________________________________</w:t>
      </w:r>
    </w:p>
    <w:p w:rsidR="00CB47C6" w:rsidRPr="00001237" w:rsidRDefault="00CB47C6" w:rsidP="00CB47C6">
      <w:pPr>
        <w:tabs>
          <w:tab w:val="left" w:pos="2268"/>
        </w:tabs>
        <w:spacing w:after="0" w:line="300" w:lineRule="auto"/>
        <w:jc w:val="both"/>
        <w:rPr>
          <w:rFonts w:ascii="Segoe UI" w:eastAsia="Segoe UI" w:hAnsi="Segoe UI" w:cs="Segoe UI"/>
          <w:b/>
          <w:color w:val="000000" w:themeColor="text1"/>
        </w:rPr>
      </w:pPr>
    </w:p>
    <w:p w:rsidR="00CB47C6" w:rsidRPr="00001237" w:rsidRDefault="00CB47C6" w:rsidP="00CB47C6">
      <w:pPr>
        <w:tabs>
          <w:tab w:val="left" w:pos="2268"/>
        </w:tabs>
        <w:spacing w:after="0" w:line="300" w:lineRule="auto"/>
        <w:rPr>
          <w:rFonts w:ascii="Segoe UI" w:hAnsi="Segoe UI" w:cs="Segoe UI"/>
          <w:b/>
          <w:color w:val="000000" w:themeColor="text1"/>
        </w:rPr>
      </w:pPr>
      <w:r>
        <w:rPr>
          <w:rFonts w:ascii="Segoe UI" w:hAnsi="Segoe UI" w:cs="Segoe UI"/>
          <w:b/>
          <w:color w:val="000000" w:themeColor="text1"/>
        </w:rPr>
        <w:t>________________________________________</w:t>
      </w:r>
    </w:p>
    <w:p w:rsidR="00CB47C6" w:rsidRPr="00001237" w:rsidRDefault="00CB47C6" w:rsidP="00CB47C6">
      <w:pPr>
        <w:tabs>
          <w:tab w:val="left" w:pos="2268"/>
        </w:tabs>
        <w:spacing w:after="0" w:line="300" w:lineRule="auto"/>
        <w:jc w:val="center"/>
        <w:rPr>
          <w:rFonts w:ascii="Segoe UI" w:hAnsi="Segoe UI" w:cs="Segoe UI"/>
          <w:b/>
          <w:color w:val="000000" w:themeColor="text1"/>
        </w:rPr>
      </w:pPr>
    </w:p>
    <w:p w:rsidR="00CB47C6" w:rsidRDefault="00CB47C6" w:rsidP="00CB47C6">
      <w:pPr>
        <w:tabs>
          <w:tab w:val="left" w:pos="2268"/>
        </w:tabs>
        <w:spacing w:after="0" w:line="300" w:lineRule="auto"/>
        <w:jc w:val="center"/>
        <w:rPr>
          <w:rFonts w:ascii="Segoe UI" w:eastAsia="Segoe UI" w:hAnsi="Segoe UI" w:cs="Segoe UI"/>
          <w:b/>
          <w:color w:val="FF0000"/>
        </w:rPr>
      </w:pPr>
    </w:p>
    <w:p w:rsidR="00CB47C6" w:rsidRDefault="00CB47C6" w:rsidP="00CB47C6">
      <w:pPr>
        <w:tabs>
          <w:tab w:val="left" w:pos="2268"/>
        </w:tabs>
        <w:spacing w:after="0" w:line="300" w:lineRule="auto"/>
        <w:jc w:val="center"/>
        <w:rPr>
          <w:rFonts w:ascii="Segoe UI" w:eastAsia="Segoe UI" w:hAnsi="Segoe UI" w:cs="Segoe UI"/>
          <w:b/>
          <w:color w:val="FF0000"/>
        </w:rPr>
      </w:pPr>
    </w:p>
    <w:p w:rsidR="00CB47C6" w:rsidRDefault="00CB47C6" w:rsidP="00CB47C6">
      <w:pPr>
        <w:tabs>
          <w:tab w:val="left" w:pos="2268"/>
        </w:tabs>
        <w:spacing w:after="0" w:line="300" w:lineRule="auto"/>
        <w:jc w:val="center"/>
        <w:rPr>
          <w:rFonts w:ascii="Segoe UI" w:eastAsia="Segoe UI" w:hAnsi="Segoe UI" w:cs="Segoe UI"/>
          <w:b/>
          <w:color w:val="FF0000"/>
        </w:rPr>
      </w:pPr>
    </w:p>
    <w:p w:rsidR="00CB47C6" w:rsidRDefault="00CB47C6" w:rsidP="00CB47C6">
      <w:pPr>
        <w:tabs>
          <w:tab w:val="left" w:pos="2268"/>
        </w:tabs>
        <w:spacing w:after="0" w:line="300" w:lineRule="auto"/>
        <w:jc w:val="center"/>
        <w:rPr>
          <w:rFonts w:ascii="Segoe UI" w:eastAsia="Segoe UI" w:hAnsi="Segoe UI" w:cs="Segoe UI"/>
          <w:b/>
          <w:color w:val="FF0000"/>
        </w:rPr>
      </w:pPr>
    </w:p>
    <w:p w:rsidR="00CB47C6" w:rsidRDefault="00CB47C6" w:rsidP="00CB47C6">
      <w:pPr>
        <w:tabs>
          <w:tab w:val="left" w:pos="2268"/>
        </w:tabs>
        <w:spacing w:after="0" w:line="300" w:lineRule="auto"/>
        <w:jc w:val="center"/>
        <w:rPr>
          <w:rFonts w:ascii="Segoe UI" w:eastAsia="Segoe UI" w:hAnsi="Segoe UI" w:cs="Segoe UI"/>
          <w:b/>
        </w:rPr>
      </w:pPr>
    </w:p>
    <w:p w:rsidR="00CB47C6" w:rsidRDefault="00CB47C6" w:rsidP="00CB47C6">
      <w:pPr>
        <w:tabs>
          <w:tab w:val="left" w:pos="2268"/>
        </w:tabs>
        <w:spacing w:after="0" w:line="300" w:lineRule="auto"/>
        <w:jc w:val="center"/>
        <w:rPr>
          <w:rFonts w:ascii="Segoe UI" w:eastAsia="Segoe UI" w:hAnsi="Segoe UI" w:cs="Segoe UI"/>
          <w:b/>
        </w:rPr>
      </w:pPr>
    </w:p>
    <w:p w:rsidR="00550E11" w:rsidRDefault="00550E11">
      <w:pPr>
        <w:spacing w:after="0" w:line="240" w:lineRule="auto"/>
        <w:jc w:val="both"/>
        <w:rPr>
          <w:rFonts w:ascii="Segoe UI" w:eastAsia="Segoe UI" w:hAnsi="Segoe UI" w:cs="Segoe UI"/>
        </w:rPr>
      </w:pPr>
    </w:p>
    <w:sectPr w:rsidR="00550E1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E0C" w:rsidRDefault="00330E0C" w:rsidP="00354468">
      <w:pPr>
        <w:spacing w:after="0" w:line="240" w:lineRule="auto"/>
      </w:pPr>
      <w:r>
        <w:separator/>
      </w:r>
    </w:p>
  </w:endnote>
  <w:endnote w:type="continuationSeparator" w:id="0">
    <w:p w:rsidR="00330E0C" w:rsidRDefault="00330E0C" w:rsidP="00354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E0C" w:rsidRDefault="00330E0C" w:rsidP="00354468">
      <w:pPr>
        <w:spacing w:after="0" w:line="240" w:lineRule="auto"/>
      </w:pPr>
      <w:r>
        <w:separator/>
      </w:r>
    </w:p>
  </w:footnote>
  <w:footnote w:type="continuationSeparator" w:id="0">
    <w:p w:rsidR="00330E0C" w:rsidRDefault="00330E0C" w:rsidP="0035446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734E" w:rsidRPr="004D0EC2" w:rsidRDefault="0030734E" w:rsidP="0035446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FC81B2E" wp14:editId="7AC77E90">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rsidR="0030734E" w:rsidRDefault="00307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F568BF"/>
    <w:multiLevelType w:val="multilevel"/>
    <w:tmpl w:val="6D7CAE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9B5403"/>
    <w:multiLevelType w:val="multilevel"/>
    <w:tmpl w:val="DBB0A028"/>
    <w:lvl w:ilvl="0">
      <w:start w:val="1"/>
      <w:numFmt w:val="decimal"/>
      <w:lvlText w:val="%1."/>
      <w:lvlJc w:val="left"/>
      <w:pPr>
        <w:ind w:left="480" w:hanging="480"/>
      </w:pPr>
      <w:rPr>
        <w:rFonts w:ascii="Arial" w:eastAsiaTheme="minorEastAsia" w:hAnsi="Arial" w:cs="Arial" w:hint="default"/>
      </w:rPr>
    </w:lvl>
    <w:lvl w:ilvl="1">
      <w:start w:val="1"/>
      <w:numFmt w:val="decimal"/>
      <w:lvlText w:val="%1.%2."/>
      <w:lvlJc w:val="left"/>
      <w:pPr>
        <w:ind w:left="720" w:hanging="720"/>
      </w:pPr>
      <w:rPr>
        <w:rFonts w:ascii="Arial" w:eastAsiaTheme="minorEastAsia" w:hAnsi="Arial" w:cs="Arial" w:hint="default"/>
      </w:rPr>
    </w:lvl>
    <w:lvl w:ilvl="2">
      <w:start w:val="1"/>
      <w:numFmt w:val="decimal"/>
      <w:lvlText w:val="%1.%2.%3."/>
      <w:lvlJc w:val="left"/>
      <w:pPr>
        <w:ind w:left="720" w:hanging="720"/>
      </w:pPr>
      <w:rPr>
        <w:rFonts w:ascii="Arial" w:eastAsiaTheme="minorEastAsia" w:hAnsi="Arial" w:cs="Arial" w:hint="default"/>
      </w:rPr>
    </w:lvl>
    <w:lvl w:ilvl="3">
      <w:start w:val="1"/>
      <w:numFmt w:val="decimal"/>
      <w:lvlText w:val="%1.%2.%3.%4."/>
      <w:lvlJc w:val="left"/>
      <w:pPr>
        <w:ind w:left="1080" w:hanging="1080"/>
      </w:pPr>
      <w:rPr>
        <w:rFonts w:ascii="Arial" w:eastAsiaTheme="minorEastAsia" w:hAnsi="Arial" w:cs="Arial" w:hint="default"/>
      </w:rPr>
    </w:lvl>
    <w:lvl w:ilvl="4">
      <w:start w:val="1"/>
      <w:numFmt w:val="decimal"/>
      <w:lvlText w:val="%1.%2.%3.%4.%5."/>
      <w:lvlJc w:val="left"/>
      <w:pPr>
        <w:ind w:left="1080" w:hanging="1080"/>
      </w:pPr>
      <w:rPr>
        <w:rFonts w:ascii="Arial" w:eastAsiaTheme="minorEastAsia" w:hAnsi="Arial" w:cs="Arial" w:hint="default"/>
      </w:rPr>
    </w:lvl>
    <w:lvl w:ilvl="5">
      <w:start w:val="1"/>
      <w:numFmt w:val="decimal"/>
      <w:lvlText w:val="%1.%2.%3.%4.%5.%6."/>
      <w:lvlJc w:val="left"/>
      <w:pPr>
        <w:ind w:left="1440" w:hanging="1440"/>
      </w:pPr>
      <w:rPr>
        <w:rFonts w:ascii="Arial" w:eastAsiaTheme="minorEastAsia" w:hAnsi="Arial" w:cs="Arial" w:hint="default"/>
      </w:rPr>
    </w:lvl>
    <w:lvl w:ilvl="6">
      <w:start w:val="1"/>
      <w:numFmt w:val="decimal"/>
      <w:lvlText w:val="%1.%2.%3.%4.%5.%6.%7."/>
      <w:lvlJc w:val="left"/>
      <w:pPr>
        <w:ind w:left="1440" w:hanging="1440"/>
      </w:pPr>
      <w:rPr>
        <w:rFonts w:ascii="Arial" w:eastAsiaTheme="minorEastAsia" w:hAnsi="Arial" w:cs="Arial" w:hint="default"/>
      </w:rPr>
    </w:lvl>
    <w:lvl w:ilvl="7">
      <w:start w:val="1"/>
      <w:numFmt w:val="decimal"/>
      <w:lvlText w:val="%1.%2.%3.%4.%5.%6.%7.%8."/>
      <w:lvlJc w:val="left"/>
      <w:pPr>
        <w:ind w:left="1800" w:hanging="1800"/>
      </w:pPr>
      <w:rPr>
        <w:rFonts w:ascii="Arial" w:eastAsiaTheme="minorEastAsia" w:hAnsi="Arial" w:cs="Arial" w:hint="default"/>
      </w:rPr>
    </w:lvl>
    <w:lvl w:ilvl="8">
      <w:start w:val="1"/>
      <w:numFmt w:val="decimal"/>
      <w:lvlText w:val="%1.%2.%3.%4.%5.%6.%7.%8.%9."/>
      <w:lvlJc w:val="left"/>
      <w:pPr>
        <w:ind w:left="2160" w:hanging="2160"/>
      </w:pPr>
      <w:rPr>
        <w:rFonts w:ascii="Arial" w:eastAsiaTheme="minorEastAsia" w:hAnsi="Arial" w:cs="Arial" w:hint="default"/>
      </w:rPr>
    </w:lvl>
  </w:abstractNum>
  <w:abstractNum w:abstractNumId="9"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826EDD"/>
    <w:multiLevelType w:val="multilevel"/>
    <w:tmpl w:val="DF3826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A27EE2"/>
    <w:multiLevelType w:val="multilevel"/>
    <w:tmpl w:val="0C46343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6B4F50"/>
    <w:multiLevelType w:val="multilevel"/>
    <w:tmpl w:val="FCB68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34100A"/>
    <w:multiLevelType w:val="multilevel"/>
    <w:tmpl w:val="EFB2041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4644929"/>
    <w:multiLevelType w:val="multilevel"/>
    <w:tmpl w:val="C5A62C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97903BA"/>
    <w:multiLevelType w:val="multilevel"/>
    <w:tmpl w:val="6AC6911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CD2161D"/>
    <w:multiLevelType w:val="multilevel"/>
    <w:tmpl w:val="1262B05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CE4CB4"/>
    <w:multiLevelType w:val="multilevel"/>
    <w:tmpl w:val="9D4C1C28"/>
    <w:lvl w:ilvl="0">
      <w:start w:val="1"/>
      <w:numFmt w:val="decimal"/>
      <w:lvlText w:val="%1."/>
      <w:lvlJc w:val="left"/>
      <w:pPr>
        <w:ind w:left="390" w:hanging="390"/>
      </w:pPr>
      <w:rPr>
        <w:rFonts w:ascii="Arial" w:eastAsiaTheme="minorEastAsia" w:hAnsi="Arial" w:cs="Arial" w:hint="default"/>
      </w:rPr>
    </w:lvl>
    <w:lvl w:ilvl="1">
      <w:start w:val="1"/>
      <w:numFmt w:val="decimal"/>
      <w:lvlText w:val="%1.%2."/>
      <w:lvlJc w:val="left"/>
      <w:pPr>
        <w:ind w:left="390" w:hanging="390"/>
      </w:pPr>
      <w:rPr>
        <w:rFonts w:ascii="Arial" w:eastAsiaTheme="minorEastAsia" w:hAnsi="Arial" w:cs="Arial" w:hint="default"/>
      </w:rPr>
    </w:lvl>
    <w:lvl w:ilvl="2">
      <w:start w:val="1"/>
      <w:numFmt w:val="decimal"/>
      <w:lvlText w:val="%1.%2.%3."/>
      <w:lvlJc w:val="left"/>
      <w:pPr>
        <w:ind w:left="720" w:hanging="720"/>
      </w:pPr>
      <w:rPr>
        <w:rFonts w:ascii="Arial" w:eastAsiaTheme="minorEastAsia" w:hAnsi="Arial" w:cs="Arial" w:hint="default"/>
      </w:rPr>
    </w:lvl>
    <w:lvl w:ilvl="3">
      <w:start w:val="1"/>
      <w:numFmt w:val="decimal"/>
      <w:lvlText w:val="%1.%2.%3.%4."/>
      <w:lvlJc w:val="left"/>
      <w:pPr>
        <w:ind w:left="720" w:hanging="720"/>
      </w:pPr>
      <w:rPr>
        <w:rFonts w:ascii="Arial" w:eastAsiaTheme="minorEastAsia" w:hAnsi="Arial" w:cs="Arial" w:hint="default"/>
      </w:rPr>
    </w:lvl>
    <w:lvl w:ilvl="4">
      <w:start w:val="1"/>
      <w:numFmt w:val="decimal"/>
      <w:lvlText w:val="%1.%2.%3.%4.%5."/>
      <w:lvlJc w:val="left"/>
      <w:pPr>
        <w:ind w:left="1080" w:hanging="1080"/>
      </w:pPr>
      <w:rPr>
        <w:rFonts w:ascii="Arial" w:eastAsiaTheme="minorEastAsia" w:hAnsi="Arial" w:cs="Arial" w:hint="default"/>
      </w:rPr>
    </w:lvl>
    <w:lvl w:ilvl="5">
      <w:start w:val="1"/>
      <w:numFmt w:val="decimal"/>
      <w:lvlText w:val="%1.%2.%3.%4.%5.%6."/>
      <w:lvlJc w:val="left"/>
      <w:pPr>
        <w:ind w:left="1080" w:hanging="1080"/>
      </w:pPr>
      <w:rPr>
        <w:rFonts w:ascii="Arial" w:eastAsiaTheme="minorEastAsia" w:hAnsi="Arial" w:cs="Arial" w:hint="default"/>
      </w:rPr>
    </w:lvl>
    <w:lvl w:ilvl="6">
      <w:start w:val="1"/>
      <w:numFmt w:val="decimal"/>
      <w:lvlText w:val="%1.%2.%3.%4.%5.%6.%7."/>
      <w:lvlJc w:val="left"/>
      <w:pPr>
        <w:ind w:left="1440" w:hanging="1440"/>
      </w:pPr>
      <w:rPr>
        <w:rFonts w:ascii="Arial" w:eastAsiaTheme="minorEastAsia" w:hAnsi="Arial" w:cs="Arial" w:hint="default"/>
      </w:rPr>
    </w:lvl>
    <w:lvl w:ilvl="7">
      <w:start w:val="1"/>
      <w:numFmt w:val="decimal"/>
      <w:lvlText w:val="%1.%2.%3.%4.%5.%6.%7.%8."/>
      <w:lvlJc w:val="left"/>
      <w:pPr>
        <w:ind w:left="1440" w:hanging="1440"/>
      </w:pPr>
      <w:rPr>
        <w:rFonts w:ascii="Arial" w:eastAsiaTheme="minorEastAsia" w:hAnsi="Arial" w:cs="Arial" w:hint="default"/>
      </w:rPr>
    </w:lvl>
    <w:lvl w:ilvl="8">
      <w:start w:val="1"/>
      <w:numFmt w:val="decimal"/>
      <w:lvlText w:val="%1.%2.%3.%4.%5.%6.%7.%8.%9."/>
      <w:lvlJc w:val="left"/>
      <w:pPr>
        <w:ind w:left="1800" w:hanging="1800"/>
      </w:pPr>
      <w:rPr>
        <w:rFonts w:ascii="Arial" w:eastAsiaTheme="minorEastAsia" w:hAnsi="Arial" w:cs="Arial" w:hint="default"/>
      </w:rPr>
    </w:lvl>
  </w:abstractNum>
  <w:abstractNum w:abstractNumId="36" w15:restartNumberingAfterBreak="0">
    <w:nsid w:val="73FC5DCA"/>
    <w:multiLevelType w:val="multilevel"/>
    <w:tmpl w:val="AE3A85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6CD55C4"/>
    <w:multiLevelType w:val="multilevel"/>
    <w:tmpl w:val="2B967B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40" w15:restartNumberingAfterBreak="0">
    <w:nsid w:val="793C382F"/>
    <w:multiLevelType w:val="multilevel"/>
    <w:tmpl w:val="41084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9976E4D"/>
    <w:multiLevelType w:val="multilevel"/>
    <w:tmpl w:val="B8EA97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4"/>
  </w:num>
  <w:num w:numId="2">
    <w:abstractNumId w:val="33"/>
  </w:num>
  <w:num w:numId="3">
    <w:abstractNumId w:val="31"/>
  </w:num>
  <w:num w:numId="4">
    <w:abstractNumId w:val="11"/>
  </w:num>
  <w:num w:numId="5">
    <w:abstractNumId w:val="26"/>
  </w:num>
  <w:num w:numId="6">
    <w:abstractNumId w:val="36"/>
  </w:num>
  <w:num w:numId="7">
    <w:abstractNumId w:val="12"/>
  </w:num>
  <w:num w:numId="8">
    <w:abstractNumId w:val="5"/>
  </w:num>
  <w:num w:numId="9">
    <w:abstractNumId w:val="20"/>
  </w:num>
  <w:num w:numId="10">
    <w:abstractNumId w:val="27"/>
  </w:num>
  <w:num w:numId="11">
    <w:abstractNumId w:val="29"/>
  </w:num>
  <w:num w:numId="12">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9"/>
  </w:num>
  <w:num w:numId="16">
    <w:abstractNumId w:val="25"/>
  </w:num>
  <w:num w:numId="17">
    <w:abstractNumId w:val="15"/>
  </w:num>
  <w:num w:numId="18">
    <w:abstractNumId w:val="6"/>
  </w:num>
  <w:num w:numId="19">
    <w:abstractNumId w:val="13"/>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14"/>
  </w:num>
  <w:num w:numId="23">
    <w:abstractNumId w:val="0"/>
  </w:num>
  <w:num w:numId="24">
    <w:abstractNumId w:val="38"/>
  </w:num>
  <w:num w:numId="25">
    <w:abstractNumId w:val="23"/>
  </w:num>
  <w:num w:numId="26">
    <w:abstractNumId w:val="22"/>
  </w:num>
  <w:num w:numId="27">
    <w:abstractNumId w:val="42"/>
  </w:num>
  <w:num w:numId="28">
    <w:abstractNumId w:val="28"/>
  </w:num>
  <w:num w:numId="29">
    <w:abstractNumId w:val="3"/>
  </w:num>
  <w:num w:numId="30">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9"/>
  </w:num>
  <w:num w:numId="34">
    <w:abstractNumId w:val="2"/>
  </w:num>
  <w:num w:numId="35">
    <w:abstractNumId w:val="30"/>
  </w:num>
  <w:num w:numId="36">
    <w:abstractNumId w:val="18"/>
  </w:num>
  <w:num w:numId="37">
    <w:abstractNumId w:val="34"/>
  </w:num>
  <w:num w:numId="38">
    <w:abstractNumId w:val="17"/>
  </w:num>
  <w:num w:numId="39">
    <w:abstractNumId w:val="16"/>
  </w:num>
  <w:num w:numId="40">
    <w:abstractNumId w:val="21"/>
  </w:num>
  <w:num w:numId="41">
    <w:abstractNumId w:val="8"/>
  </w:num>
  <w:num w:numId="42">
    <w:abstractNumId w:val="35"/>
  </w:num>
  <w:num w:numId="43">
    <w:abstractNumId w:val="41"/>
  </w:num>
  <w:num w:numId="44">
    <w:abstractNumId w:val="1"/>
  </w:num>
  <w:num w:numId="45">
    <w:abstractNumId w:val="37"/>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11"/>
    <w:rsid w:val="000223A9"/>
    <w:rsid w:val="000868D3"/>
    <w:rsid w:val="000F2170"/>
    <w:rsid w:val="00113AA9"/>
    <w:rsid w:val="002765CA"/>
    <w:rsid w:val="0030734E"/>
    <w:rsid w:val="00330E0C"/>
    <w:rsid w:val="00354468"/>
    <w:rsid w:val="00493C11"/>
    <w:rsid w:val="004A4617"/>
    <w:rsid w:val="004C5C38"/>
    <w:rsid w:val="00550E11"/>
    <w:rsid w:val="00571CF2"/>
    <w:rsid w:val="005A1648"/>
    <w:rsid w:val="005B068B"/>
    <w:rsid w:val="00624D90"/>
    <w:rsid w:val="006F1DE6"/>
    <w:rsid w:val="00766C94"/>
    <w:rsid w:val="008A4C09"/>
    <w:rsid w:val="008D4FB5"/>
    <w:rsid w:val="00954326"/>
    <w:rsid w:val="00972298"/>
    <w:rsid w:val="00A12790"/>
    <w:rsid w:val="00A47AD2"/>
    <w:rsid w:val="00AC1603"/>
    <w:rsid w:val="00AC55C3"/>
    <w:rsid w:val="00B166AD"/>
    <w:rsid w:val="00B24508"/>
    <w:rsid w:val="00B65758"/>
    <w:rsid w:val="00BA15F2"/>
    <w:rsid w:val="00CB47C6"/>
    <w:rsid w:val="00CD473C"/>
    <w:rsid w:val="00CD7B74"/>
    <w:rsid w:val="00D13046"/>
    <w:rsid w:val="00DE1235"/>
    <w:rsid w:val="00E125A7"/>
    <w:rsid w:val="00E505D7"/>
    <w:rsid w:val="00EA3246"/>
    <w:rsid w:val="00EF4623"/>
    <w:rsid w:val="00F643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D14D57-C465-4ED2-B776-17AE9AE52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65758"/>
    <w:pPr>
      <w:keepNext/>
      <w:keepLines/>
      <w:spacing w:before="240" w:after="0" w:line="276" w:lineRule="auto"/>
      <w:outlineLvl w:val="0"/>
    </w:pPr>
    <w:rPr>
      <w:rFonts w:asciiTheme="majorHAnsi" w:eastAsiaTheme="majorEastAsia" w:hAnsiTheme="majorHAnsi" w:cstheme="majorBidi"/>
      <w:color w:val="2E74B5" w:themeColor="accent1" w:themeShade="BF"/>
      <w:sz w:val="32"/>
      <w:szCs w:val="32"/>
    </w:rPr>
  </w:style>
  <w:style w:type="paragraph" w:styleId="Ttulo6">
    <w:name w:val="heading 6"/>
    <w:basedOn w:val="Normal"/>
    <w:next w:val="Normal"/>
    <w:link w:val="Ttulo6Char"/>
    <w:uiPriority w:val="9"/>
    <w:semiHidden/>
    <w:unhideWhenUsed/>
    <w:qFormat/>
    <w:rsid w:val="00B65758"/>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5446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4468"/>
  </w:style>
  <w:style w:type="paragraph" w:styleId="Rodap">
    <w:name w:val="footer"/>
    <w:basedOn w:val="Normal"/>
    <w:link w:val="RodapChar"/>
    <w:uiPriority w:val="99"/>
    <w:unhideWhenUsed/>
    <w:rsid w:val="00354468"/>
    <w:pPr>
      <w:tabs>
        <w:tab w:val="center" w:pos="4252"/>
        <w:tab w:val="right" w:pos="8504"/>
      </w:tabs>
      <w:spacing w:after="0" w:line="240" w:lineRule="auto"/>
    </w:pPr>
  </w:style>
  <w:style w:type="character" w:customStyle="1" w:styleId="RodapChar">
    <w:name w:val="Rodapé Char"/>
    <w:basedOn w:val="Fontepargpadro"/>
    <w:link w:val="Rodap"/>
    <w:uiPriority w:val="99"/>
    <w:rsid w:val="00354468"/>
  </w:style>
  <w:style w:type="character" w:customStyle="1" w:styleId="Ttulo1Char">
    <w:name w:val="Título 1 Char"/>
    <w:basedOn w:val="Fontepargpadro"/>
    <w:link w:val="Ttulo1"/>
    <w:uiPriority w:val="9"/>
    <w:rsid w:val="00B65758"/>
    <w:rPr>
      <w:rFonts w:asciiTheme="majorHAnsi" w:eastAsiaTheme="majorEastAsia" w:hAnsiTheme="majorHAnsi" w:cstheme="majorBidi"/>
      <w:color w:val="2E74B5" w:themeColor="accent1" w:themeShade="BF"/>
      <w:sz w:val="32"/>
      <w:szCs w:val="32"/>
    </w:rPr>
  </w:style>
  <w:style w:type="character" w:customStyle="1" w:styleId="Ttulo6Char">
    <w:name w:val="Título 6 Char"/>
    <w:basedOn w:val="Fontepargpadro"/>
    <w:link w:val="Ttulo6"/>
    <w:uiPriority w:val="9"/>
    <w:semiHidden/>
    <w:rsid w:val="00B65758"/>
    <w:rPr>
      <w:rFonts w:asciiTheme="majorHAnsi" w:eastAsiaTheme="majorEastAsia" w:hAnsiTheme="majorHAnsi" w:cstheme="majorBidi"/>
      <w:color w:val="1F4D78" w:themeColor="accent1" w:themeShade="7F"/>
    </w:rPr>
  </w:style>
  <w:style w:type="character" w:styleId="Hyperlink">
    <w:name w:val="Hyperlink"/>
    <w:uiPriority w:val="99"/>
    <w:unhideWhenUsed/>
    <w:rsid w:val="00B65758"/>
    <w:rPr>
      <w:color w:val="000080"/>
      <w:u w:val="single"/>
    </w:rPr>
  </w:style>
  <w:style w:type="paragraph" w:styleId="Citao">
    <w:name w:val="Quote"/>
    <w:aliases w:val="TCU,Citação AGU"/>
    <w:basedOn w:val="Normal"/>
    <w:next w:val="Normal"/>
    <w:link w:val="Citao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B65758"/>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B65758"/>
    <w:rPr>
      <w:rFonts w:ascii="Arial" w:eastAsiaTheme="majorEastAsia" w:hAnsi="Arial" w:cs="Arial"/>
      <w:b/>
      <w:color w:val="000000"/>
      <w:sz w:val="32"/>
      <w:szCs w:val="32"/>
    </w:rPr>
  </w:style>
  <w:style w:type="paragraph" w:customStyle="1" w:styleId="Nivel1">
    <w:name w:val="Nivel1"/>
    <w:basedOn w:val="Ttulo1"/>
    <w:next w:val="Normal"/>
    <w:link w:val="Nivel1Char"/>
    <w:qFormat/>
    <w:rsid w:val="00B65758"/>
    <w:pPr>
      <w:numPr>
        <w:numId w:val="8"/>
      </w:numPr>
      <w:spacing w:before="480" w:after="120"/>
      <w:jc w:val="both"/>
    </w:pPr>
    <w:rPr>
      <w:rFonts w:ascii="Arial" w:hAnsi="Arial" w:cs="Arial"/>
      <w:b/>
      <w:color w:val="000000"/>
    </w:rPr>
  </w:style>
  <w:style w:type="paragraph" w:styleId="PargrafodaLista">
    <w:name w:val="List Paragraph"/>
    <w:basedOn w:val="Normal"/>
    <w:uiPriority w:val="34"/>
    <w:qFormat/>
    <w:rsid w:val="00B65758"/>
    <w:pPr>
      <w:spacing w:after="200" w:line="276" w:lineRule="auto"/>
      <w:ind w:left="720"/>
      <w:contextualSpacing/>
    </w:pPr>
  </w:style>
  <w:style w:type="paragraph" w:styleId="NormalWeb">
    <w:name w:val="Normal (Web)"/>
    <w:basedOn w:val="Normal"/>
    <w:uiPriority w:val="99"/>
    <w:unhideWhenUsed/>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ombreamentoMdio1-nfase31">
    <w:name w:val="Sombreamento Médio 1 - Ênfase 31"/>
    <w:basedOn w:val="Normal"/>
    <w:next w:val="Normal"/>
    <w:rsid w:val="00B65758"/>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B65758"/>
    <w:rPr>
      <w:rFonts w:ascii="Arial" w:hAnsi="Arial" w:cs="Arial" w:hint="default"/>
      <w:strike w:val="0"/>
      <w:dstrike w:val="0"/>
      <w:sz w:val="24"/>
      <w:szCs w:val="24"/>
      <w:u w:val="none"/>
      <w:effect w:val="none"/>
    </w:rPr>
  </w:style>
  <w:style w:type="table" w:styleId="Tabelacomgrade">
    <w:name w:val="Table Grid"/>
    <w:basedOn w:val="Tabelanormal"/>
    <w:uiPriority w:val="39"/>
    <w:rsid w:val="00B6575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B65758"/>
    <w:rPr>
      <w:b/>
      <w:bCs/>
    </w:rPr>
  </w:style>
  <w:style w:type="paragraph" w:customStyle="1" w:styleId="corpo">
    <w:name w:val="corpo"/>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B65758"/>
    <w:rPr>
      <w:color w:val="605E5C"/>
      <w:shd w:val="clear" w:color="auto" w:fill="E1DFDD"/>
    </w:rPr>
  </w:style>
  <w:style w:type="character" w:styleId="Refdecomentrio">
    <w:name w:val="annotation reference"/>
    <w:basedOn w:val="Fontepargpadro"/>
    <w:uiPriority w:val="99"/>
    <w:unhideWhenUsed/>
    <w:qFormat/>
    <w:rsid w:val="00B65758"/>
    <w:rPr>
      <w:sz w:val="16"/>
      <w:szCs w:val="16"/>
    </w:rPr>
  </w:style>
  <w:style w:type="paragraph" w:styleId="Textodecomentrio">
    <w:name w:val="annotation text"/>
    <w:basedOn w:val="Normal"/>
    <w:link w:val="TextodecomentrioChar"/>
    <w:uiPriority w:val="99"/>
    <w:unhideWhenUsed/>
    <w:qFormat/>
    <w:rsid w:val="00B65758"/>
    <w:pPr>
      <w:spacing w:after="200" w:line="240" w:lineRule="auto"/>
    </w:pPr>
    <w:rPr>
      <w:sz w:val="20"/>
      <w:szCs w:val="20"/>
    </w:rPr>
  </w:style>
  <w:style w:type="character" w:customStyle="1" w:styleId="TextodecomentrioChar">
    <w:name w:val="Texto de comentário Char"/>
    <w:basedOn w:val="Fontepargpadro"/>
    <w:link w:val="Textodecomentrio"/>
    <w:uiPriority w:val="99"/>
    <w:rsid w:val="00B65758"/>
    <w:rPr>
      <w:sz w:val="20"/>
      <w:szCs w:val="20"/>
    </w:rPr>
  </w:style>
  <w:style w:type="paragraph" w:styleId="Assuntodocomentrio">
    <w:name w:val="annotation subject"/>
    <w:basedOn w:val="Textodecomentrio"/>
    <w:next w:val="Textodecomentrio"/>
    <w:link w:val="AssuntodocomentrioChar"/>
    <w:uiPriority w:val="99"/>
    <w:semiHidden/>
    <w:unhideWhenUsed/>
    <w:rsid w:val="00B65758"/>
    <w:rPr>
      <w:b/>
      <w:bCs/>
    </w:rPr>
  </w:style>
  <w:style w:type="character" w:customStyle="1" w:styleId="AssuntodocomentrioChar">
    <w:name w:val="Assunto do comentário Char"/>
    <w:basedOn w:val="TextodecomentrioChar"/>
    <w:link w:val="Assuntodocomentrio"/>
    <w:uiPriority w:val="99"/>
    <w:semiHidden/>
    <w:rsid w:val="00B65758"/>
    <w:rPr>
      <w:b/>
      <w:bCs/>
      <w:sz w:val="20"/>
      <w:szCs w:val="20"/>
    </w:rPr>
  </w:style>
  <w:style w:type="paragraph" w:customStyle="1" w:styleId="itemnivel2">
    <w:name w:val="item_nivel2"/>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B65758"/>
    <w:pPr>
      <w:spacing w:before="100" w:beforeAutospacing="1" w:after="100" w:afterAutospacing="1" w:line="240" w:lineRule="auto"/>
    </w:pPr>
    <w:rPr>
      <w:rFonts w:ascii="Times New Roman" w:eastAsia="Times New Roman" w:hAnsi="Times New Roman" w:cs="Times New Roman"/>
      <w:sz w:val="24"/>
      <w:szCs w:val="24"/>
    </w:rPr>
  </w:style>
  <w:style w:type="character" w:styleId="HiperlinkVisitado">
    <w:name w:val="FollowedHyperlink"/>
    <w:basedOn w:val="Fontepargpadro"/>
    <w:uiPriority w:val="99"/>
    <w:semiHidden/>
    <w:unhideWhenUsed/>
    <w:rsid w:val="00B65758"/>
    <w:rPr>
      <w:color w:val="954F72" w:themeColor="followedHyperlink"/>
      <w:u w:val="single"/>
    </w:rPr>
  </w:style>
  <w:style w:type="character" w:customStyle="1" w:styleId="QuoteChar">
    <w:name w:val="Quote Char"/>
    <w:link w:val="Citao1"/>
    <w:locked/>
    <w:rsid w:val="00B65758"/>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B6575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65758"/>
  </w:style>
  <w:style w:type="character" w:customStyle="1" w:styleId="highlight">
    <w:name w:val="highlight"/>
    <w:basedOn w:val="Fontepargpadro"/>
    <w:rsid w:val="00B65758"/>
  </w:style>
  <w:style w:type="paragraph" w:styleId="Textodebalo">
    <w:name w:val="Balloon Text"/>
    <w:basedOn w:val="Normal"/>
    <w:link w:val="TextodebaloChar"/>
    <w:uiPriority w:val="99"/>
    <w:semiHidden/>
    <w:unhideWhenUsed/>
    <w:rsid w:val="00B657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5758"/>
    <w:rPr>
      <w:rFonts w:ascii="Segoe UI" w:hAnsi="Segoe UI" w:cs="Segoe UI"/>
      <w:sz w:val="18"/>
      <w:szCs w:val="18"/>
    </w:rPr>
  </w:style>
  <w:style w:type="character" w:customStyle="1" w:styleId="MenoPendente2">
    <w:name w:val="Menção Pendente2"/>
    <w:basedOn w:val="Fontepargpadro"/>
    <w:uiPriority w:val="99"/>
    <w:semiHidden/>
    <w:unhideWhenUsed/>
    <w:rsid w:val="00B65758"/>
    <w:rPr>
      <w:color w:val="605E5C"/>
      <w:shd w:val="clear" w:color="auto" w:fill="E1DFDD"/>
    </w:rPr>
  </w:style>
  <w:style w:type="paragraph" w:customStyle="1" w:styleId="Standard">
    <w:name w:val="Standard"/>
    <w:rsid w:val="00B6575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B65758"/>
    <w:pPr>
      <w:spacing w:after="140" w:line="276" w:lineRule="auto"/>
    </w:pPr>
  </w:style>
  <w:style w:type="paragraph" w:customStyle="1" w:styleId="citao2">
    <w:name w:val="citação 2"/>
    <w:basedOn w:val="Citao"/>
    <w:link w:val="citao2Char"/>
    <w:qFormat/>
    <w:rsid w:val="00B65758"/>
    <w:pPr>
      <w:suppressAutoHyphens/>
      <w:autoSpaceDN w:val="0"/>
    </w:pPr>
    <w:rPr>
      <w:kern w:val="3"/>
      <w:szCs w:val="20"/>
      <w:lang w:eastAsia="zh-CN" w:bidi="hi-IN"/>
    </w:rPr>
  </w:style>
  <w:style w:type="character" w:customStyle="1" w:styleId="Nivel2Char">
    <w:name w:val="Nivel 2 Char"/>
    <w:basedOn w:val="Fontepargpadro"/>
    <w:link w:val="Nivel2"/>
    <w:locked/>
    <w:rsid w:val="00B65758"/>
    <w:rPr>
      <w:rFonts w:ascii="Arial" w:hAnsi="Arial" w:cs="Arial"/>
      <w:color w:val="000000"/>
    </w:rPr>
  </w:style>
  <w:style w:type="paragraph" w:customStyle="1" w:styleId="Nivel2">
    <w:name w:val="Nivel 2"/>
    <w:basedOn w:val="Normal"/>
    <w:link w:val="Nivel2Char"/>
    <w:qFormat/>
    <w:rsid w:val="00B65758"/>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B65758"/>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B65758"/>
    <w:pPr>
      <w:ind w:left="2491" w:hanging="648"/>
    </w:pPr>
  </w:style>
  <w:style w:type="paragraph" w:customStyle="1" w:styleId="Nivel5">
    <w:name w:val="Nivel 5"/>
    <w:basedOn w:val="Nivel4"/>
    <w:qFormat/>
    <w:rsid w:val="00B65758"/>
    <w:pPr>
      <w:ind w:left="3485" w:hanging="792"/>
    </w:pPr>
  </w:style>
  <w:style w:type="paragraph" w:customStyle="1" w:styleId="PADRO">
    <w:name w:val="PADRÃO"/>
    <w:qFormat/>
    <w:rsid w:val="00B65758"/>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B65758"/>
    <w:rPr>
      <w:rFonts w:ascii="Arial" w:eastAsia="Calibri" w:hAnsi="Arial" w:cs="Tahoma"/>
      <w:i/>
      <w:iCs/>
      <w:color w:val="000000"/>
      <w:kern w:val="3"/>
      <w:sz w:val="20"/>
      <w:szCs w:val="20"/>
      <w:shd w:val="clear" w:color="auto" w:fill="FFFFCC"/>
      <w:lang w:eastAsia="zh-CN" w:bidi="hi-IN"/>
    </w:rPr>
  </w:style>
  <w:style w:type="character" w:customStyle="1" w:styleId="MenoPendente3">
    <w:name w:val="Menção Pendente3"/>
    <w:basedOn w:val="Fontepargpadro"/>
    <w:uiPriority w:val="99"/>
    <w:semiHidden/>
    <w:unhideWhenUsed/>
    <w:rsid w:val="00B65758"/>
    <w:rPr>
      <w:color w:val="605E5C"/>
      <w:shd w:val="clear" w:color="auto" w:fill="E1DFDD"/>
    </w:rPr>
  </w:style>
  <w:style w:type="paragraph" w:customStyle="1" w:styleId="Nivel01Titulo">
    <w:name w:val="Nivel_01_Titulo"/>
    <w:basedOn w:val="Ttulo1"/>
    <w:next w:val="Normal"/>
    <w:qFormat/>
    <w:rsid w:val="00B65758"/>
    <w:pPr>
      <w:numPr>
        <w:numId w:val="11"/>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65758"/>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B65758"/>
    <w:rPr>
      <w:color w:val="808080"/>
    </w:rPr>
  </w:style>
  <w:style w:type="paragraph" w:customStyle="1" w:styleId="Nivel01">
    <w:name w:val="Nivel 01"/>
    <w:basedOn w:val="Ttulo1"/>
    <w:next w:val="Normal"/>
    <w:qFormat/>
    <w:rsid w:val="00B65758"/>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B65758"/>
    <w:rPr>
      <w:rFonts w:ascii="Arial" w:eastAsia="Times New Roman" w:hAnsi="Arial" w:cs="Arial"/>
      <w:sz w:val="20"/>
      <w:szCs w:val="20"/>
    </w:rPr>
  </w:style>
  <w:style w:type="character" w:customStyle="1" w:styleId="UnresolvedMention">
    <w:name w:val="Unresolved Mention"/>
    <w:basedOn w:val="Fontepargpadro"/>
    <w:uiPriority w:val="99"/>
    <w:semiHidden/>
    <w:unhideWhenUsed/>
    <w:rsid w:val="000868D3"/>
    <w:rPr>
      <w:color w:val="605E5C"/>
      <w:shd w:val="clear" w:color="auto" w:fill="E1DFDD"/>
    </w:rPr>
  </w:style>
  <w:style w:type="paragraph" w:customStyle="1" w:styleId="Corpo0">
    <w:name w:val="Corpo"/>
    <w:rsid w:val="000868D3"/>
    <w:pPr>
      <w:spacing w:after="0" w:line="240" w:lineRule="auto"/>
    </w:pPr>
    <w:rPr>
      <w:rFonts w:ascii="Helvetica" w:eastAsia="Arial Unicode MS" w:hAnsi="Helvetica" w:cs="Arial Unicode MS"/>
      <w:color w:val="000000"/>
    </w:rPr>
  </w:style>
  <w:style w:type="table" w:customStyle="1" w:styleId="Tabelacomgrade1">
    <w:name w:val="Tabela com grade1"/>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0868D3"/>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0868D3"/>
  </w:style>
  <w:style w:type="table" w:customStyle="1" w:styleId="Tabelacomgrade3">
    <w:name w:val="Tabela com grade3"/>
    <w:basedOn w:val="Tabelanormal"/>
    <w:next w:val="Tabelacomgrade"/>
    <w:uiPriority w:val="39"/>
    <w:rsid w:val="000868D3"/>
    <w:pPr>
      <w:spacing w:after="0" w:line="240" w:lineRule="auto"/>
      <w:jc w:val="both"/>
    </w:pPr>
    <w:rPr>
      <w:rFonts w:ascii="Arial" w:eastAsia="Times New Roman" w:hAnsi="Arial" w:cs="Arial"/>
      <w:bCs/>
      <w:color w:val="000000"/>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0712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obbmnet.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0F5EA-AE15-49A4-8171-E747DD607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55</Pages>
  <Words>15664</Words>
  <Characters>84590</Characters>
  <Application>Microsoft Office Word</Application>
  <DocSecurity>0</DocSecurity>
  <Lines>704</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12</cp:revision>
  <cp:lastPrinted>2025-04-02T13:57:00Z</cp:lastPrinted>
  <dcterms:created xsi:type="dcterms:W3CDTF">2025-04-02T13:37:00Z</dcterms:created>
  <dcterms:modified xsi:type="dcterms:W3CDTF">2025-04-02T14:10:00Z</dcterms:modified>
</cp:coreProperties>
</file>