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C70595" w:rsidP="00570B2C">
      <w:pPr>
        <w:tabs>
          <w:tab w:val="left" w:pos="3645"/>
        </w:tabs>
        <w:spacing w:after="200" w:line="276" w:lineRule="auto"/>
        <w:rPr>
          <w:rFonts w:ascii="Segoe UI" w:eastAsia="Segoe UI" w:hAnsi="Segoe UI" w:cs="Segoe UI"/>
          <w:sz w:val="23"/>
        </w:rPr>
      </w:pPr>
      <w:r>
        <w:rPr>
          <w:rFonts w:ascii="Calibri" w:eastAsia="Calibri" w:hAnsi="Calibri" w:cs="Calibri"/>
        </w:rPr>
        <w:tab/>
      </w:r>
      <w:r w:rsidR="00EE29C4">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1125C4">
        <w:rPr>
          <w:rFonts w:ascii="Segoe UI" w:eastAsia="Segoe UI" w:hAnsi="Segoe UI" w:cs="Segoe UI"/>
          <w:sz w:val="23"/>
        </w:rPr>
        <w:t>120/</w:t>
      </w:r>
      <w:r>
        <w:rPr>
          <w:rFonts w:ascii="Segoe UI" w:eastAsia="Segoe UI" w:hAnsi="Segoe UI" w:cs="Segoe UI"/>
          <w:sz w:val="23"/>
        </w:rPr>
        <w:t>2</w:t>
      </w:r>
      <w:r w:rsidR="00570B2C">
        <w:rPr>
          <w:rFonts w:ascii="Segoe UI" w:eastAsia="Segoe UI" w:hAnsi="Segoe UI" w:cs="Segoe UI"/>
          <w:sz w:val="23"/>
        </w:rPr>
        <w:t>02</w:t>
      </w:r>
      <w:r w:rsidR="001125C4">
        <w:rPr>
          <w:rFonts w:ascii="Segoe UI" w:eastAsia="Segoe UI" w:hAnsi="Segoe UI" w:cs="Segoe UI"/>
          <w:sz w:val="23"/>
        </w:rPr>
        <w:t>6</w:t>
      </w:r>
    </w:p>
    <w:p w:rsidR="00570B2C" w:rsidRDefault="00EE29C4" w:rsidP="00CD786C">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1125C4">
        <w:rPr>
          <w:rFonts w:ascii="Segoe UI" w:eastAsia="Segoe UI" w:hAnsi="Segoe UI" w:cs="Segoe UI"/>
          <w:sz w:val="23"/>
        </w:rPr>
        <w:t>24</w:t>
      </w:r>
      <w:r>
        <w:rPr>
          <w:rFonts w:ascii="Segoe UI" w:eastAsia="Segoe UI" w:hAnsi="Segoe UI" w:cs="Segoe UI"/>
          <w:sz w:val="23"/>
        </w:rPr>
        <w:t>/202</w:t>
      </w:r>
      <w:r w:rsidR="001125C4">
        <w:rPr>
          <w:rFonts w:ascii="Segoe UI" w:eastAsia="Segoe UI" w:hAnsi="Segoe UI" w:cs="Segoe UI"/>
          <w:sz w:val="23"/>
        </w:rPr>
        <w:t>6</w:t>
      </w:r>
    </w:p>
    <w:p w:rsidR="00CD786C" w:rsidRDefault="00CD786C" w:rsidP="00CD786C">
      <w:pPr>
        <w:tabs>
          <w:tab w:val="left" w:pos="2268"/>
        </w:tabs>
        <w:spacing w:after="0" w:line="240" w:lineRule="auto"/>
        <w:jc w:val="both"/>
        <w:rPr>
          <w:rFonts w:ascii="Segoe UI" w:eastAsia="Segoe UI" w:hAnsi="Segoe UI" w:cs="Segoe UI"/>
          <w:sz w:val="23"/>
        </w:rPr>
      </w:pPr>
    </w:p>
    <w:p w:rsidR="00E3662B" w:rsidRPr="00F476D0" w:rsidRDefault="00EE29C4" w:rsidP="00570B2C">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 xml:space="preserve">pessoa jurídica de direito público, inscrito no CNPJ nº. 18.080.283/0001-94, com sede na Rua Novo Horizonte, nº. </w:t>
      </w:r>
      <w:proofErr w:type="gramStart"/>
      <w:r w:rsidRPr="00F476D0">
        <w:rPr>
          <w:rFonts w:ascii="Segoe UI" w:eastAsia="Segoe UI" w:hAnsi="Segoe UI" w:cs="Segoe UI"/>
          <w:sz w:val="23"/>
        </w:rPr>
        <w:t>303 bairro</w:t>
      </w:r>
      <w:proofErr w:type="gramEnd"/>
      <w:r w:rsidRPr="00F476D0">
        <w:rPr>
          <w:rFonts w:ascii="Segoe UI" w:eastAsia="Segoe UI" w:hAnsi="Segoe UI" w:cs="Segoe UI"/>
          <w:sz w:val="23"/>
        </w:rPr>
        <w:t xml:space="preserve"> centro, cidade de Dom Cavati, estado de Minas Gerais, publica este edital, conforme abaixo:</w:t>
      </w: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especificação do objeto</w:t>
      </w:r>
    </w:p>
    <w:p w:rsidR="00E3662B" w:rsidRPr="00A355E1" w:rsidRDefault="00EE29C4">
      <w:pPr>
        <w:tabs>
          <w:tab w:val="left" w:pos="2268"/>
        </w:tabs>
        <w:spacing w:after="0" w:line="300" w:lineRule="auto"/>
        <w:jc w:val="both"/>
        <w:rPr>
          <w:rFonts w:ascii="Segoe UI" w:eastAsia="Segoe UI" w:hAnsi="Segoe UI" w:cs="Segoe UI"/>
        </w:rPr>
      </w:pPr>
      <w:r w:rsidRPr="00A355E1">
        <w:rPr>
          <w:rFonts w:ascii="Segoe UI" w:eastAsia="Segoe UI" w:hAnsi="Segoe UI" w:cs="Segoe UI"/>
          <w:sz w:val="23"/>
        </w:rPr>
        <w:t xml:space="preserve">1.1. </w:t>
      </w:r>
      <w:r w:rsidR="00A355E1" w:rsidRPr="002D4EF2">
        <w:rPr>
          <w:rFonts w:ascii="Tahoma" w:hAnsi="Tahoma" w:cs="Tahoma"/>
          <w:b/>
        </w:rPr>
        <w:t xml:space="preserve">REGISTRO DE PREÇOS PARA SELEÇÃO DE EMPRESAS PARA FORNECIMENTO FUTURO E PARCELADO DE </w:t>
      </w:r>
      <w:proofErr w:type="gramStart"/>
      <w:r w:rsidR="002D4EF2" w:rsidRPr="002D4EF2">
        <w:rPr>
          <w:rFonts w:ascii="Segoe UI" w:hAnsi="Segoe UI" w:cs="Segoe UI"/>
          <w:b/>
          <w:sz w:val="23"/>
          <w:szCs w:val="23"/>
        </w:rPr>
        <w:t xml:space="preserve">EQUIPAMENTOS </w:t>
      </w:r>
      <w:r w:rsidR="0086491B">
        <w:rPr>
          <w:rFonts w:ascii="Segoe UI" w:hAnsi="Segoe UI" w:cs="Segoe UI"/>
          <w:b/>
          <w:sz w:val="23"/>
          <w:szCs w:val="23"/>
        </w:rPr>
        <w:t xml:space="preserve"> </w:t>
      </w:r>
      <w:r w:rsidR="00707D48">
        <w:rPr>
          <w:rFonts w:ascii="Segoe UI" w:hAnsi="Segoe UI" w:cs="Segoe UI"/>
          <w:b/>
          <w:sz w:val="23"/>
          <w:szCs w:val="23"/>
        </w:rPr>
        <w:t>PARA</w:t>
      </w:r>
      <w:proofErr w:type="gramEnd"/>
      <w:r w:rsidR="00707D48">
        <w:rPr>
          <w:rFonts w:ascii="Segoe UI" w:hAnsi="Segoe UI" w:cs="Segoe UI"/>
          <w:b/>
          <w:sz w:val="23"/>
          <w:szCs w:val="23"/>
        </w:rPr>
        <w:t xml:space="preserve"> ATENDER A SECRETARIA DE SAÚDE</w:t>
      </w:r>
      <w:r w:rsidR="00A355E1" w:rsidRPr="002D4EF2">
        <w:rPr>
          <w:rFonts w:ascii="Tahoma" w:hAnsi="Tahoma" w:cs="Tahoma"/>
          <w:b/>
        </w:rPr>
        <w:t xml:space="preserve"> DO MUNICÍPIO DE DOM CAVATI</w:t>
      </w:r>
      <w:r w:rsidRPr="002D4EF2">
        <w:rPr>
          <w:rFonts w:ascii="Segoe UI" w:eastAsia="Segoe UI" w:hAnsi="Segoe UI" w:cs="Segoe UI"/>
          <w:b/>
        </w:rPr>
        <w:t xml:space="preserve">, </w:t>
      </w:r>
      <w:r w:rsidRPr="00A355E1">
        <w:rPr>
          <w:rFonts w:ascii="Segoe UI" w:eastAsia="Segoe UI" w:hAnsi="Segoe UI" w:cs="Segoe UI"/>
        </w:rPr>
        <w:t>conforme condições, quantidades e exigências estabelecidas neste Termo de Referência:</w:t>
      </w:r>
    </w:p>
    <w:p w:rsidR="00E3662B" w:rsidRPr="00F476D0" w:rsidRDefault="00E3662B">
      <w:pPr>
        <w:tabs>
          <w:tab w:val="left" w:pos="2268"/>
        </w:tabs>
        <w:spacing w:line="300" w:lineRule="auto"/>
        <w:jc w:val="both"/>
        <w:rPr>
          <w:rFonts w:ascii="Segoe UI" w:eastAsia="Segoe UI" w:hAnsi="Segoe UI" w:cs="Segoe UI"/>
          <w:sz w:val="23"/>
        </w:rPr>
      </w:pP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ITEM</w:t>
            </w:r>
          </w:p>
        </w:tc>
        <w:tc>
          <w:tcPr>
            <w:tcW w:w="788" w:type="dxa"/>
            <w:vAlign w:val="center"/>
          </w:tcPr>
          <w:p w:rsidR="001125C4" w:rsidRPr="000D524E" w:rsidRDefault="001125C4" w:rsidP="00065BC7">
            <w:pPr>
              <w:tabs>
                <w:tab w:val="left" w:pos="2268"/>
              </w:tabs>
              <w:jc w:val="center"/>
              <w:rPr>
                <w:rFonts w:cstheme="minorHAnsi"/>
                <w:b/>
              </w:rPr>
            </w:pPr>
            <w:r w:rsidRPr="000D524E">
              <w:rPr>
                <w:rFonts w:cstheme="minorHAnsi"/>
                <w:b/>
              </w:rPr>
              <w:t>QTD</w:t>
            </w:r>
          </w:p>
        </w:tc>
        <w:tc>
          <w:tcPr>
            <w:tcW w:w="1134" w:type="dxa"/>
            <w:vAlign w:val="center"/>
          </w:tcPr>
          <w:p w:rsidR="001125C4" w:rsidRPr="000D524E" w:rsidRDefault="001125C4" w:rsidP="00065BC7">
            <w:pPr>
              <w:tabs>
                <w:tab w:val="left" w:pos="2268"/>
              </w:tabs>
              <w:jc w:val="center"/>
              <w:rPr>
                <w:rFonts w:cstheme="minorHAnsi"/>
                <w:b/>
              </w:rPr>
            </w:pPr>
            <w:r w:rsidRPr="000D524E">
              <w:rPr>
                <w:rFonts w:cstheme="minorHAnsi"/>
                <w:b/>
              </w:rPr>
              <w:t>UND</w:t>
            </w:r>
          </w:p>
        </w:tc>
        <w:tc>
          <w:tcPr>
            <w:tcW w:w="4677" w:type="dxa"/>
            <w:vAlign w:val="center"/>
          </w:tcPr>
          <w:p w:rsidR="001125C4" w:rsidRPr="000D524E" w:rsidRDefault="001125C4" w:rsidP="00065BC7">
            <w:pPr>
              <w:tabs>
                <w:tab w:val="left" w:pos="2268"/>
              </w:tabs>
              <w:jc w:val="center"/>
              <w:rPr>
                <w:rFonts w:cstheme="minorHAnsi"/>
                <w:b/>
              </w:rPr>
            </w:pPr>
            <w:r w:rsidRPr="000D524E">
              <w:rPr>
                <w:rFonts w:cstheme="minorHAnsi"/>
                <w:b/>
              </w:rPr>
              <w:t>DESCRIÇÃO</w:t>
            </w:r>
          </w:p>
        </w:tc>
        <w:tc>
          <w:tcPr>
            <w:tcW w:w="1696" w:type="dxa"/>
            <w:vAlign w:val="center"/>
          </w:tcPr>
          <w:p w:rsidR="001125C4" w:rsidRPr="000D524E" w:rsidRDefault="001125C4" w:rsidP="00065BC7">
            <w:pPr>
              <w:tabs>
                <w:tab w:val="left" w:pos="2268"/>
              </w:tabs>
              <w:jc w:val="center"/>
              <w:rPr>
                <w:rFonts w:cstheme="minorHAnsi"/>
                <w:b/>
              </w:rPr>
            </w:pPr>
            <w:r w:rsidRPr="000D524E">
              <w:rPr>
                <w:rFonts w:cstheme="minorHAnsi"/>
                <w:b/>
              </w:rPr>
              <w:t>VALOR UNIT</w:t>
            </w:r>
            <w:r>
              <w:rPr>
                <w:rFonts w:cstheme="minorHAnsi"/>
                <w:b/>
              </w:rPr>
              <w:t>Á</w:t>
            </w:r>
            <w:r w:rsidRPr="000D524E">
              <w:rPr>
                <w:rFonts w:cstheme="minorHAnsi"/>
                <w:b/>
              </w:rPr>
              <w:t>RIO</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01</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100</w:t>
            </w:r>
          </w:p>
        </w:tc>
        <w:tc>
          <w:tcPr>
            <w:tcW w:w="1134" w:type="dxa"/>
            <w:vAlign w:val="center"/>
          </w:tcPr>
          <w:p w:rsidR="001125C4" w:rsidRPr="000D524E" w:rsidRDefault="001125C4" w:rsidP="00065BC7">
            <w:pPr>
              <w:tabs>
                <w:tab w:val="left" w:pos="2268"/>
              </w:tabs>
              <w:jc w:val="center"/>
              <w:rPr>
                <w:rFonts w:cstheme="minorHAnsi"/>
                <w:b/>
              </w:rPr>
            </w:pPr>
            <w:r>
              <w:rPr>
                <w:rFonts w:cstheme="minorHAnsi"/>
                <w:b/>
              </w:rPr>
              <w:t>UN</w:t>
            </w:r>
          </w:p>
        </w:tc>
        <w:tc>
          <w:tcPr>
            <w:tcW w:w="4677" w:type="dxa"/>
            <w:vAlign w:val="center"/>
          </w:tcPr>
          <w:p w:rsidR="001125C4" w:rsidRPr="008A6774" w:rsidRDefault="001125C4" w:rsidP="00065BC7">
            <w:pPr>
              <w:pStyle w:val="TableParagraph"/>
              <w:spacing w:before="0" w:line="276" w:lineRule="auto"/>
              <w:jc w:val="both"/>
              <w:rPr>
                <w:rFonts w:asciiTheme="minorHAnsi" w:hAnsiTheme="minorHAnsi" w:cstheme="minorHAnsi"/>
                <w:sz w:val="20"/>
                <w:szCs w:val="20"/>
              </w:rPr>
            </w:pPr>
            <w:r w:rsidRPr="008A6774">
              <w:rPr>
                <w:rFonts w:asciiTheme="minorHAnsi" w:hAnsiTheme="minorHAnsi" w:cstheme="minorHAnsi"/>
                <w:b/>
                <w:bCs/>
                <w:sz w:val="20"/>
                <w:szCs w:val="20"/>
              </w:rPr>
              <w:t>FITA DE MEDIÇÃO CORPORAL ESTILO TRENA</w:t>
            </w:r>
            <w:r w:rsidRPr="008A6774">
              <w:rPr>
                <w:rFonts w:asciiTheme="minorHAnsi" w:hAnsiTheme="minorHAnsi" w:cstheme="minorHAnsi"/>
                <w:sz w:val="20"/>
                <w:szCs w:val="20"/>
              </w:rPr>
              <w:t xml:space="preserve"> TAMANHO DA FITA: 1,50M.</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36,50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02</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20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8A6774" w:rsidRDefault="001125C4" w:rsidP="00065BC7">
            <w:pPr>
              <w:tabs>
                <w:tab w:val="left" w:pos="2268"/>
              </w:tabs>
              <w:jc w:val="both"/>
              <w:rPr>
                <w:rFonts w:cstheme="minorHAnsi"/>
                <w:sz w:val="20"/>
                <w:szCs w:val="20"/>
              </w:rPr>
            </w:pPr>
            <w:r w:rsidRPr="008A6774">
              <w:rPr>
                <w:rFonts w:cstheme="minorHAnsi"/>
                <w:b/>
                <w:bCs/>
                <w:sz w:val="20"/>
                <w:szCs w:val="20"/>
              </w:rPr>
              <w:t>LANTERNA RECARREGÁVEL LED</w:t>
            </w:r>
            <w:r>
              <w:rPr>
                <w:rFonts w:cstheme="minorHAnsi"/>
                <w:sz w:val="20"/>
                <w:szCs w:val="20"/>
              </w:rPr>
              <w:t xml:space="preserve"> </w:t>
            </w:r>
            <w:r w:rsidRPr="008A6774">
              <w:rPr>
                <w:rFonts w:cstheme="minorHAnsi"/>
                <w:sz w:val="20"/>
                <w:szCs w:val="20"/>
              </w:rPr>
              <w:t>ILUMINAÇÃO POTENTE E VERSÁTIL: EQUIPADA COM DOIS LEDS - UM FRONTAL DE ALTO BRILHO COM 80 LÚMENS E UM LATERAL TIPO COB COM 100 LÚMENS PROPORCIONA EXCELENTE ALCANCE DE ATÉ 200 METROS, ADAPTANDO-SE A DIVERSAS NECESSIDADES DE USO. COM APENAS 155 MM DE COMPRIMENTO E PESO DE 84 G, É FÁCIL DE TRANSPORTAR E MANUSEAR, FABRICADA EM PLÁSTICO DE ALTA QUALIDADE TEMPO DE RECARGA EFICIENTE: APROXIMADAMENTE 4 HORAS PARA CARGA COMPLETA, PERMITINDO QUE A LANTERNA ESTEJA PRONTA PARA USO EM POUCO TEMPO.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100,85</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03</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15</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8A6774" w:rsidRDefault="001125C4" w:rsidP="00065BC7">
            <w:pPr>
              <w:tabs>
                <w:tab w:val="left" w:pos="2268"/>
              </w:tabs>
              <w:jc w:val="both"/>
              <w:rPr>
                <w:rFonts w:cstheme="minorHAnsi"/>
                <w:sz w:val="20"/>
                <w:szCs w:val="20"/>
              </w:rPr>
            </w:pPr>
            <w:r w:rsidRPr="008A6774">
              <w:rPr>
                <w:rFonts w:cstheme="minorHAnsi"/>
                <w:b/>
                <w:bCs/>
                <w:sz w:val="20"/>
                <w:szCs w:val="20"/>
              </w:rPr>
              <w:t>LIXEIRA HOSPITAR 50 LITROS P/ LIXO INFECTANTE</w:t>
            </w:r>
            <w:r>
              <w:rPr>
                <w:rFonts w:cstheme="minorHAnsi"/>
                <w:sz w:val="20"/>
                <w:szCs w:val="20"/>
              </w:rPr>
              <w:t xml:space="preserve"> </w:t>
            </w:r>
            <w:r w:rsidRPr="008A6774">
              <w:rPr>
                <w:rFonts w:cstheme="minorHAnsi"/>
                <w:sz w:val="20"/>
                <w:szCs w:val="20"/>
              </w:rPr>
              <w:t>RETANGULAR COM PEDAL E TAMPA COR BRANCA NOS REQUISITOS DA ANVISA COM ADESIVO LIXO INFECTANTE.</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136,19</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04</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30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vAlign w:val="center"/>
          </w:tcPr>
          <w:p w:rsidR="001125C4" w:rsidRPr="008A6774" w:rsidRDefault="001125C4" w:rsidP="00065BC7">
            <w:pPr>
              <w:pStyle w:val="TableParagraph"/>
              <w:spacing w:before="0" w:line="276" w:lineRule="auto"/>
              <w:jc w:val="both"/>
              <w:rPr>
                <w:rFonts w:asciiTheme="minorHAnsi" w:hAnsiTheme="minorHAnsi" w:cstheme="minorHAnsi"/>
                <w:sz w:val="20"/>
                <w:szCs w:val="20"/>
              </w:rPr>
            </w:pPr>
            <w:r w:rsidRPr="008A6774">
              <w:rPr>
                <w:rFonts w:asciiTheme="minorHAnsi" w:hAnsiTheme="minorHAnsi" w:cstheme="minorHAnsi"/>
                <w:b/>
                <w:bCs/>
                <w:sz w:val="20"/>
                <w:szCs w:val="20"/>
              </w:rPr>
              <w:t>LIXEIRA HOSPITAR 50 LITROS</w:t>
            </w:r>
            <w:r>
              <w:rPr>
                <w:rFonts w:asciiTheme="minorHAnsi" w:hAnsiTheme="minorHAnsi" w:cstheme="minorHAnsi"/>
                <w:b/>
                <w:bCs/>
                <w:sz w:val="20"/>
                <w:szCs w:val="20"/>
              </w:rPr>
              <w:t xml:space="preserve"> </w:t>
            </w:r>
            <w:r w:rsidRPr="008A6774">
              <w:rPr>
                <w:rFonts w:asciiTheme="minorHAnsi" w:hAnsiTheme="minorHAnsi" w:cstheme="minorHAnsi"/>
                <w:sz w:val="20"/>
                <w:szCs w:val="20"/>
              </w:rPr>
              <w:t>RETANGULAR COM PEDAL E TAMPA COR BRANCA NOS REQUISITOS DA ANVISA COM ADESIVO LIXO COMUM.</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112,07</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05</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30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8A6774" w:rsidRDefault="001125C4" w:rsidP="00065BC7">
            <w:pPr>
              <w:tabs>
                <w:tab w:val="left" w:pos="2268"/>
              </w:tabs>
              <w:jc w:val="both"/>
              <w:rPr>
                <w:rFonts w:cstheme="minorHAnsi"/>
                <w:sz w:val="20"/>
                <w:szCs w:val="20"/>
              </w:rPr>
            </w:pPr>
            <w:r w:rsidRPr="008A6774">
              <w:rPr>
                <w:rFonts w:cstheme="minorHAnsi"/>
                <w:b/>
                <w:bCs/>
                <w:sz w:val="20"/>
                <w:szCs w:val="20"/>
              </w:rPr>
              <w:t>LIXEIRAS HOSPITAR 70 LITROS</w:t>
            </w:r>
            <w:r>
              <w:rPr>
                <w:rFonts w:cstheme="minorHAnsi"/>
                <w:sz w:val="20"/>
                <w:szCs w:val="20"/>
              </w:rPr>
              <w:t xml:space="preserve"> </w:t>
            </w:r>
            <w:r w:rsidRPr="008A6774">
              <w:rPr>
                <w:rFonts w:cstheme="minorHAnsi"/>
                <w:sz w:val="20"/>
                <w:szCs w:val="20"/>
              </w:rPr>
              <w:t>RETANGULAR COM PEDAL E TAMPA COR BRANCA NOS REQUISITOS DA ANVISA COM ADESIVO LIXO COMUM.</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399,90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06</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6</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8A6774">
              <w:rPr>
                <w:rFonts w:cstheme="minorHAnsi"/>
                <w:b/>
                <w:bCs/>
                <w:sz w:val="20"/>
                <w:szCs w:val="20"/>
              </w:rPr>
              <w:t>ARMÁRIO ROUPEIRO AÇO 08 PORTAS (GUARDA VOLUMES)</w:t>
            </w:r>
            <w:r>
              <w:rPr>
                <w:rFonts w:cstheme="minorHAnsi"/>
                <w:sz w:val="20"/>
                <w:szCs w:val="20"/>
              </w:rPr>
              <w:t xml:space="preserve"> </w:t>
            </w:r>
            <w:r w:rsidRPr="00D31BD2">
              <w:rPr>
                <w:rFonts w:cstheme="minorHAnsi"/>
                <w:sz w:val="20"/>
                <w:szCs w:val="20"/>
              </w:rPr>
              <w:t xml:space="preserve">DESENVOLVIDO COM AÇO SUPORTA ATÉ </w:t>
            </w:r>
            <w:r w:rsidRPr="00D31BD2">
              <w:rPr>
                <w:rFonts w:cstheme="minorHAnsi"/>
                <w:sz w:val="20"/>
                <w:szCs w:val="20"/>
              </w:rPr>
              <w:lastRenderedPageBreak/>
              <w:t>20KG BEM DISTRIBUÍDOS POR COMPARTIMENTO INCLUI PÉS NIVELADORES PARA ACABAMENTO PERFEITO E PROTEÇÃO DO PISO PORTA COM TRINCO PARA CADEADO QUE PERMANECE FECHADA MESMO SEM O CADEADO.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lastRenderedPageBreak/>
              <w:t>R$</w:t>
            </w:r>
            <w:r>
              <w:rPr>
                <w:rFonts w:cstheme="minorHAnsi"/>
              </w:rPr>
              <w:t>847,50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07</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6</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ARMÁRIO ROUPEIRO AÇO 16 PORTAS (GUARDA VOLUMES)</w:t>
            </w:r>
            <w:r>
              <w:rPr>
                <w:rFonts w:cstheme="minorHAnsi"/>
                <w:sz w:val="20"/>
                <w:szCs w:val="20"/>
              </w:rPr>
              <w:t xml:space="preserve"> </w:t>
            </w:r>
            <w:r w:rsidRPr="00D31BD2">
              <w:rPr>
                <w:rFonts w:cstheme="minorHAnsi"/>
                <w:sz w:val="20"/>
                <w:szCs w:val="20"/>
              </w:rPr>
              <w:t>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927,50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08</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8</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MACA GINECOLÓGICA 5 NÍVEIS DE ELEVAÇÃO DE TROCO E PERNAS</w:t>
            </w:r>
            <w:r>
              <w:rPr>
                <w:rFonts w:cstheme="minorHAnsi"/>
                <w:sz w:val="20"/>
                <w:szCs w:val="20"/>
              </w:rPr>
              <w:t xml:space="preserve"> </w:t>
            </w:r>
            <w:r w:rsidRPr="00D31BD2">
              <w:rPr>
                <w:rFonts w:cstheme="minorHAnsi"/>
                <w:sz w:val="20"/>
                <w:szCs w:val="20"/>
              </w:rPr>
              <w:t xml:space="preserve">DIFERENCIAIS, ESTRUTURA REFORÇADA, FÁCIL HIGIENIZAÇÃO ESTRUTURA DA MESA MDF 15 MM , ANTIBACTERIANO ,MEDIDAS MÍNIMAS FECHADA1,30 CM X 60 CM X 80 , MEDIDAS MÁXIMA ABERTA 1,80 CM X 60 CM X 80 , ALTURA DO ESTOFADO 5 CM APOIO PARA COSTAS 90X60, ACENTO 40X60 ,PERNEIRA 50X50 ,DENSIDADE D-28, REVESTIMENTO CORINO ,CAPACIDADE DE CARGA ESTÁTICA KG </w:t>
            </w:r>
            <w:proofErr w:type="spellStart"/>
            <w:r w:rsidRPr="00D31BD2">
              <w:rPr>
                <w:rFonts w:cstheme="minorHAnsi"/>
                <w:sz w:val="20"/>
                <w:szCs w:val="20"/>
              </w:rPr>
              <w:t>KG</w:t>
            </w:r>
            <w:proofErr w:type="spellEnd"/>
            <w:r w:rsidRPr="00D31BD2">
              <w:rPr>
                <w:rFonts w:cstheme="minorHAnsi"/>
                <w:sz w:val="20"/>
                <w:szCs w:val="20"/>
              </w:rPr>
              <w:t>, FERRAGENS CORREDIÇAS TELESCÓPICAS, DOBRADIÇAS CANECO 35MM SUPER ALTA ,PUXADOR DE ALUMÍNIO GOLA, KIT APOIO DE PERNA INOX.</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4.245,00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09</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30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 xml:space="preserve">ESCOVA </w:t>
            </w:r>
            <w:proofErr w:type="gramStart"/>
            <w:r w:rsidRPr="00D31BD2">
              <w:rPr>
                <w:rFonts w:cstheme="minorHAnsi"/>
                <w:b/>
                <w:bCs/>
                <w:sz w:val="20"/>
                <w:szCs w:val="20"/>
              </w:rPr>
              <w:t>PRA</w:t>
            </w:r>
            <w:proofErr w:type="gramEnd"/>
            <w:r w:rsidRPr="00D31BD2">
              <w:rPr>
                <w:rFonts w:cstheme="minorHAnsi"/>
                <w:b/>
                <w:bCs/>
                <w:sz w:val="20"/>
                <w:szCs w:val="20"/>
              </w:rPr>
              <w:t xml:space="preserve"> LIMPEZA DE MATERIAIS CIRÚRGICO</w:t>
            </w:r>
            <w:r>
              <w:rPr>
                <w:rFonts w:cstheme="minorHAnsi"/>
                <w:sz w:val="20"/>
                <w:szCs w:val="20"/>
              </w:rPr>
              <w:t xml:space="preserve"> </w:t>
            </w:r>
            <w:r w:rsidRPr="00D31BD2">
              <w:rPr>
                <w:rFonts w:cstheme="minorHAnsi"/>
                <w:sz w:val="20"/>
                <w:szCs w:val="20"/>
              </w:rPr>
              <w:t>COM CABO CERDAS EM NYLON.</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50,48</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10</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30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CUBA PARA IMERSÃO E LAVAGEM DE EQUIPAMENTOS COM TAMPA</w:t>
            </w:r>
            <w:r>
              <w:rPr>
                <w:rFonts w:cstheme="minorHAnsi"/>
                <w:sz w:val="20"/>
                <w:szCs w:val="20"/>
              </w:rPr>
              <w:t xml:space="preserve"> </w:t>
            </w:r>
            <w:r w:rsidRPr="00D31BD2">
              <w:rPr>
                <w:rFonts w:cstheme="minorHAnsi"/>
                <w:sz w:val="20"/>
                <w:szCs w:val="20"/>
              </w:rPr>
              <w:t>CONFECCIONADA EM AÇO INOXIDÁVEL RESISTENTE À CORROSÃO, INDICADA PARA IMERSÃO, LAVAGEM E ACONDICIONAMENTO DE INSTRUMENTAIS E EQUIPAMENTOS DIVERSOS. POSSUIR TAMPA REMOVÍVEL, ACABAMENTO LISO PARA FACILITAR HIGIENIZAÇÃO, ALTA DURABILIDADE E RESISTÊNCIA AO USO CONTÍNUO. PRODUTO ADEQUADO PARA UTILIZAÇÃO EM AMBIENTES HOSPITALARES, LABORATORIAIS, ODONTOLÓGICOS E CLÍNICOS. PRODUTO DE BOA QUALIDADE.</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119,50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11</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8</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CUBA ULTRASSÔNICA COM AQUECIMENTO PARA LIMPEZA DE MATERIAIS</w:t>
            </w:r>
            <w:r>
              <w:rPr>
                <w:rFonts w:cstheme="minorHAnsi"/>
                <w:sz w:val="20"/>
                <w:szCs w:val="20"/>
              </w:rPr>
              <w:t xml:space="preserve"> </w:t>
            </w:r>
            <w:r w:rsidRPr="00D31BD2">
              <w:rPr>
                <w:rFonts w:cstheme="minorHAnsi"/>
                <w:sz w:val="20"/>
                <w:szCs w:val="20"/>
              </w:rPr>
              <w:t xml:space="preserve">EQUIPAMENTO DESTINADO À LIMPEZA DE INSTRUMENTAIS E MATERIAIS DIVERSOS POR MEIO DE ULTRASSOM, COM SISTEMA DE AQUECIMENTO INTEGRADO, CUBA CONFECCIONADA EM AÇO INOXIDÁVEL RESISTENTE À CORROSÃO, PAINEL DE CONTROLE PARA AJUSTE DE TEMPO E TEMPERATURA, TAMPA DE PROTEÇÃO E CESTO REMOVÍVEL. INDICADO PARA USO EM AMBIENTES HOSPITALARES, ODONTOLÓGICOS, LABORATORIAIS E CLÍNICOS, PROPORCIONANDO LIMPEZA EFICIENTE DE RESÍDUOS EM SUPERFÍCIES E ÁREAS DE DIFÍCIL ACESSO. ALIMENTAÇÃO ELÉTRICA BIVOLT OU 110/220V. </w:t>
            </w:r>
            <w:r w:rsidRPr="00D31BD2">
              <w:rPr>
                <w:rFonts w:cstheme="minorHAnsi"/>
                <w:sz w:val="20"/>
                <w:szCs w:val="20"/>
              </w:rPr>
              <w:lastRenderedPageBreak/>
              <w:t>PRODUTO DE BOA QUALIDADE, RESISTENTE AO USO CONTÍNUO E DE FÁCIL OPERAÇÃO.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lastRenderedPageBreak/>
              <w:t>R$</w:t>
            </w:r>
            <w:r>
              <w:rPr>
                <w:rFonts w:cstheme="minorHAnsi"/>
              </w:rPr>
              <w:t>1.695,00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12</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6</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SELADORA DE PEDAL PARA EMBALAGENS HOSPITALARES</w:t>
            </w:r>
            <w:r>
              <w:rPr>
                <w:rFonts w:cstheme="minorHAnsi"/>
                <w:sz w:val="20"/>
                <w:szCs w:val="20"/>
              </w:rPr>
              <w:t xml:space="preserve"> </w:t>
            </w:r>
            <w:r w:rsidRPr="00D31BD2">
              <w:rPr>
                <w:rFonts w:cstheme="minorHAnsi"/>
                <w:sz w:val="20"/>
                <w:szCs w:val="20"/>
              </w:rPr>
              <w:t>EQUIPAMENTO DESTINADO À SELAGEM DE EMBALAGENS UTILIZADAS EM PROCESSOS HOSPITALARES E DE ESTERILIZAÇÃO, COM ACIONAMENTO POR PEDAL, ESTRUTURA RESISTENTE EM AÇO COM PINTURA ELETROSTÁTICA OU MATERIAL EQUIVALENTE, SISTEMA DE AQUECIMENTO COM CONTROLE DE TEMPERATURA, COMPATÍVEL COM PAPEL GRAU CIRÚRGICO E EMBALAGENS PRÓPRIAS PARA ESTERILIZAÇÃO. POSSUIR SOLDA UNIFORME E RESISTENTE, FÁCIL OPERAÇÃO, ALIMENTAÇÃO ELÉTRICA BIVOLT OU 110/220V, ADEQUADA PARA USO CONTÍNUO EM UNIDADES DE SAÚDE. PRODUTO DE BOA QUALIDADE E DURABILIDADE.</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775,00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13</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2</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ESCADA CANTO DE RAMPA/DEGRAUS COM CORRIMÕES DUPLOS</w:t>
            </w:r>
            <w:r>
              <w:rPr>
                <w:rFonts w:cstheme="minorHAnsi"/>
                <w:sz w:val="20"/>
                <w:szCs w:val="20"/>
              </w:rPr>
              <w:t xml:space="preserve"> </w:t>
            </w:r>
            <w:r w:rsidRPr="00D31BD2">
              <w:rPr>
                <w:rFonts w:cstheme="minorHAnsi"/>
                <w:sz w:val="20"/>
                <w:szCs w:val="20"/>
              </w:rPr>
              <w:t>CONFECCIONADA EM ESTRUTURA METÁLICA RESISTENTE, COMPOSTA POR DEGRAUS ANTIDERRAPANTES E CORRIMÕES DUPLOS LATERAIS PARA APOIO E SEGURANÇA DO USUÁRIO. INDICADA PARA AUXÍLIO EM EXERCÍCIOS DE REABILITAÇÃO, FISIOTERAPIA E TREINAMENTO DE MARCHA. POSSUIR ACABAMENTO REFORÇADO, ALTA ESTABILIDADE, RESISTÊNCIA AO USO CONTÍNUO E DIMENSÕES ADEQUADAS PARA UTILIZAÇÃO EM AMBIENTE CLÍNICO E HOSPITALAR. PRODUTO DE BOA QUALIDADE E DURABILIDADE.</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2.510,00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14</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8</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DESTILADOR DE ÁGUA 4 LITROS</w:t>
            </w:r>
            <w:r>
              <w:rPr>
                <w:rFonts w:cstheme="minorHAnsi"/>
                <w:sz w:val="20"/>
                <w:szCs w:val="20"/>
              </w:rPr>
              <w:t xml:space="preserve"> </w:t>
            </w:r>
            <w:r w:rsidRPr="00D31BD2">
              <w:rPr>
                <w:rFonts w:cstheme="minorHAnsi"/>
                <w:sz w:val="20"/>
                <w:szCs w:val="20"/>
              </w:rPr>
              <w:t>EQUIPAMENTO DESTINADO À PURIFICAÇÃO DE ÁGUA POR PROCESSO DE DESTILAÇÃO, COM CAPACIDADE MÍNIMA DE 4 LITROS, ESTRUTURA RESISTENTE E DE FÁCIL HIGIENIZAÇÃO, RESERVATÓRIO CONFECCIONADO EM AÇO INOXIDÁVEL OU MATERIAL DE ALTA DURABILIDADE, SISTEMA DE AQUECIMENTO ELÉTRICO COM DESLIGAMENTO AUTOMÁTICO AO TÉRMINO DO CICLO, BAIXO NÍVEL DE RUÍDO E ALIMENTAÇÃO ELÉTRICA BIVOLT OU 110/220V. INDICADO PARA USO EM AMBIENTES LABORATORIAIS, CLÍNICOS E HOSPITALARES. PRODUTO DE BOA QUALIDADE, RESISTENTE AO USO CONTÍNUO E DE FÁCIL OPERAÇÃO.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568,00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15</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6</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CADEIRA DE RODAS DOBRÁVEL EM SISTEMA DUPLO X 250KG</w:t>
            </w:r>
            <w:r>
              <w:rPr>
                <w:rFonts w:cstheme="minorHAnsi"/>
                <w:sz w:val="20"/>
                <w:szCs w:val="20"/>
              </w:rPr>
              <w:t xml:space="preserve"> </w:t>
            </w:r>
            <w:r w:rsidRPr="00D31BD2">
              <w:rPr>
                <w:rFonts w:cstheme="minorHAnsi"/>
                <w:sz w:val="20"/>
                <w:szCs w:val="20"/>
              </w:rPr>
              <w:t xml:space="preserve">COM ESTRUTURA REFORÇADA EM AÇO DE ALTA RESISTÊNCIA, DESTINADA AO TRANSPORTE E LOCOMOÇÃO DE USUÁRIOS COM MOBILIDADE REDUZIDA. DEVE POSSUIR CAPACIDADE MÍNIMA DE CARGA DE 250 KG, ASSENTO E ENCOSTO EM MATERIAL RESISTENTE E DE FÁCIL HIGIENIZAÇÃO, APOIOS PARA BRAÇOS REMOVÍVEIS, APOIOS PARA PÉS REMOVÍVEIS, FREIOS BILATERAIS E RODAS DE ALTA DURABILIDADE. SISTEMA DE FECHAMENTO DOBRÁVEL EM DUPLO X PARA MAIOR RESISTÊNCIA E ESTABILIDADE, </w:t>
            </w:r>
            <w:r w:rsidRPr="00D31BD2">
              <w:rPr>
                <w:rFonts w:cstheme="minorHAnsi"/>
                <w:sz w:val="20"/>
                <w:szCs w:val="20"/>
              </w:rPr>
              <w:lastRenderedPageBreak/>
              <w:t>FACILITANDO O TRANSPORTE E ARMAZENAMENTO. INDICADA PARA USO EM UNIDADES DE SAÚDE, HOSPITAIS, CLÍNICAS E SERVIÇOS DE REABILITAÇÃO.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lastRenderedPageBreak/>
              <w:t>R$</w:t>
            </w:r>
            <w:r>
              <w:rPr>
                <w:rFonts w:cstheme="minorHAnsi"/>
              </w:rPr>
              <w:t>1.923,48</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16</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10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CADEIRA DE RODAS DOBRÁVEL EM SISTEMA DUPLO X 120KG</w:t>
            </w:r>
            <w:r>
              <w:rPr>
                <w:rFonts w:cstheme="minorHAnsi"/>
                <w:sz w:val="20"/>
                <w:szCs w:val="20"/>
              </w:rPr>
              <w:t xml:space="preserve"> </w:t>
            </w:r>
            <w:r w:rsidRPr="00D31BD2">
              <w:rPr>
                <w:rFonts w:cstheme="minorHAnsi"/>
                <w:sz w:val="20"/>
                <w:szCs w:val="20"/>
              </w:rPr>
              <w:t>COM ESTRUTURA REFORÇADA EM AÇO DE ALTA RESISTÊNCIA, DESTINADA AO TRANSPORTE E LOCOMOÇÃO DE USUÁRIOS COM MOBILIDADE REDUZIDA. DEVE POSSUIR CAPACIDADE MÍNIMA DE CARGA DE 120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1.681,06</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17</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10</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D31BD2" w:rsidRDefault="001125C4" w:rsidP="00065BC7">
            <w:pPr>
              <w:tabs>
                <w:tab w:val="left" w:pos="2268"/>
              </w:tabs>
              <w:jc w:val="both"/>
              <w:rPr>
                <w:rFonts w:cstheme="minorHAnsi"/>
                <w:sz w:val="20"/>
                <w:szCs w:val="20"/>
              </w:rPr>
            </w:pPr>
            <w:r w:rsidRPr="00D31BD2">
              <w:rPr>
                <w:rFonts w:cstheme="minorHAnsi"/>
                <w:b/>
                <w:bCs/>
                <w:sz w:val="20"/>
                <w:szCs w:val="20"/>
              </w:rPr>
              <w:t>HAND GRIP COM RESISTÊNCIA AJUSTÁVEL DE 5 KG A 60 KG</w:t>
            </w:r>
            <w:r>
              <w:rPr>
                <w:rFonts w:cstheme="minorHAnsi"/>
                <w:sz w:val="20"/>
                <w:szCs w:val="20"/>
              </w:rPr>
              <w:t xml:space="preserve"> </w:t>
            </w:r>
            <w:r w:rsidRPr="00D31BD2">
              <w:rPr>
                <w:rFonts w:cstheme="minorHAnsi"/>
                <w:sz w:val="20"/>
                <w:szCs w:val="20"/>
              </w:rPr>
              <w:t>DESTINADO AO FORTALECIMENTO MUSCULAR E À REABILITAÇÃO DE MÃOS, DEDOS, PUNHOS E ANTEBRAÇOS. FABRICADO EM MATERIAL RESISTENTE E DURÁVEL, COM EMPUNHADURA ANATÔMICA E ANTIDERRAPANTE, PROPORCIONANDO CONFORTO E SEGURANÇA DURANTE O USO. DEVE POSSUIR MECANISMO DE REGULAGEM DE CARGA DE FÁCIL AJUSTE, PERMITINDO A ADEQUAÇÃO DA RESISTÊNCIA ÀS NECESSIDADES TERAPÊUTICAS E DE TREINAMENTO DOS USUÁRIOS.</w:t>
            </w:r>
          </w:p>
        </w:tc>
        <w:tc>
          <w:tcPr>
            <w:tcW w:w="1696" w:type="dxa"/>
            <w:vAlign w:val="center"/>
          </w:tcPr>
          <w:p w:rsidR="001125C4" w:rsidRPr="000D524E" w:rsidRDefault="001125C4" w:rsidP="00065BC7">
            <w:pPr>
              <w:tabs>
                <w:tab w:val="left" w:pos="2268"/>
              </w:tabs>
              <w:jc w:val="center"/>
              <w:rPr>
                <w:rFonts w:cstheme="minorHAnsi"/>
              </w:rPr>
            </w:pPr>
            <w:r w:rsidRPr="000D34F6">
              <w:rPr>
                <w:rFonts w:cstheme="minorHAnsi"/>
              </w:rPr>
              <w:t>R$</w:t>
            </w:r>
            <w:r>
              <w:rPr>
                <w:rFonts w:cstheme="minorHAnsi"/>
              </w:rPr>
              <w:t>34,90</w:t>
            </w:r>
          </w:p>
        </w:tc>
      </w:tr>
      <w:tr w:rsidR="001125C4" w:rsidRPr="000D524E" w:rsidTr="00065BC7">
        <w:tc>
          <w:tcPr>
            <w:tcW w:w="767" w:type="dxa"/>
            <w:vAlign w:val="center"/>
          </w:tcPr>
          <w:p w:rsidR="001125C4" w:rsidRPr="000D524E" w:rsidRDefault="001125C4" w:rsidP="00065BC7">
            <w:pPr>
              <w:tabs>
                <w:tab w:val="left" w:pos="2268"/>
              </w:tabs>
              <w:jc w:val="center"/>
              <w:rPr>
                <w:rFonts w:cstheme="minorHAnsi"/>
                <w:b/>
              </w:rPr>
            </w:pPr>
            <w:r w:rsidRPr="000D524E">
              <w:rPr>
                <w:rFonts w:cstheme="minorHAnsi"/>
                <w:b/>
              </w:rPr>
              <w:t>18</w:t>
            </w:r>
          </w:p>
        </w:tc>
        <w:tc>
          <w:tcPr>
            <w:tcW w:w="788" w:type="dxa"/>
            <w:vAlign w:val="center"/>
          </w:tcPr>
          <w:p w:rsidR="001125C4" w:rsidRPr="000D524E" w:rsidRDefault="001125C4" w:rsidP="00065BC7">
            <w:pPr>
              <w:tabs>
                <w:tab w:val="left" w:pos="2268"/>
              </w:tabs>
              <w:jc w:val="center"/>
              <w:rPr>
                <w:rFonts w:cstheme="minorHAnsi"/>
                <w:b/>
              </w:rPr>
            </w:pPr>
            <w:r>
              <w:rPr>
                <w:rFonts w:cstheme="minorHAnsi"/>
                <w:b/>
              </w:rPr>
              <w:t>4</w:t>
            </w:r>
          </w:p>
        </w:tc>
        <w:tc>
          <w:tcPr>
            <w:tcW w:w="1134" w:type="dxa"/>
            <w:vAlign w:val="center"/>
          </w:tcPr>
          <w:p w:rsidR="001125C4" w:rsidRPr="000D524E" w:rsidRDefault="001125C4" w:rsidP="00065BC7">
            <w:pPr>
              <w:tabs>
                <w:tab w:val="left" w:pos="2268"/>
              </w:tabs>
              <w:jc w:val="center"/>
              <w:rPr>
                <w:rFonts w:cstheme="minorHAnsi"/>
                <w:b/>
              </w:rPr>
            </w:pPr>
            <w:r w:rsidRPr="00D602D0">
              <w:rPr>
                <w:rFonts w:cstheme="minorHAnsi"/>
                <w:b/>
              </w:rPr>
              <w:t>UN</w:t>
            </w:r>
          </w:p>
        </w:tc>
        <w:tc>
          <w:tcPr>
            <w:tcW w:w="4677" w:type="dxa"/>
          </w:tcPr>
          <w:p w:rsidR="001125C4" w:rsidRPr="000D524E" w:rsidRDefault="001125C4" w:rsidP="00065BC7">
            <w:pPr>
              <w:tabs>
                <w:tab w:val="left" w:pos="2268"/>
              </w:tabs>
              <w:jc w:val="both"/>
              <w:rPr>
                <w:rFonts w:cstheme="minorHAnsi"/>
                <w:b/>
                <w:bCs/>
                <w:sz w:val="20"/>
                <w:szCs w:val="20"/>
              </w:rPr>
            </w:pPr>
            <w:r w:rsidRPr="00C82F2E">
              <w:rPr>
                <w:rFonts w:cstheme="minorHAnsi"/>
                <w:b/>
                <w:bCs/>
                <w:sz w:val="20"/>
                <w:szCs w:val="20"/>
              </w:rPr>
              <w:t>ESTERILIZADOR E SECADOR DE MAMADEIRAS</w:t>
            </w:r>
            <w:r w:rsidRPr="00C82F2E">
              <w:rPr>
                <w:rFonts w:cstheme="minorHAnsi"/>
                <w:sz w:val="20"/>
                <w:szCs w:val="20"/>
              </w:rPr>
              <w:t xml:space="preserve"> EQUIPAMENTO ELÉTRICO DESTINADO À ESTERILIZAÇÃO E SECAGEM DE MAMADEIRAS, COM CAPACIDADE MÍNIMA PARA 10 UNIDADES SIMULTÂNEAS. POSSUI SISTEMA DE ESTERILIZAÇÃO POR VAPOR E FUNÇÃO DE SECAGEM AUTOMÁTICA, GARANTINDO HIGIENIZAÇÃO EFICIENTE E PRATICIDADE NO USO. CONTA COM DESLIGAMENTO AUTOMÁTICO, ESTRUTURA RESISTENTE E DE FÁCIL LIMPEZA. EQUIPAMENTO BIVOLT, INDICADO PARA USO EM AMBIENTES HOSPITALARES, MATERNIDADES E ESPAÇOS DE CUIDADO INFANTIL.</w:t>
            </w:r>
          </w:p>
        </w:tc>
        <w:tc>
          <w:tcPr>
            <w:tcW w:w="1696" w:type="dxa"/>
            <w:vAlign w:val="center"/>
          </w:tcPr>
          <w:p w:rsidR="001125C4" w:rsidRPr="000D524E" w:rsidRDefault="001125C4" w:rsidP="00065BC7">
            <w:pPr>
              <w:tabs>
                <w:tab w:val="left" w:pos="2268"/>
              </w:tabs>
              <w:jc w:val="center"/>
              <w:rPr>
                <w:rFonts w:cstheme="minorHAnsi"/>
              </w:rPr>
            </w:pPr>
            <w:r w:rsidRPr="00C82F2E">
              <w:rPr>
                <w:rFonts w:cstheme="minorHAnsi"/>
              </w:rPr>
              <w:t>R$863,45</w:t>
            </w:r>
          </w:p>
        </w:tc>
      </w:tr>
    </w:tbl>
    <w:p w:rsidR="0015750A" w:rsidRDefault="0015750A" w:rsidP="00015C46">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 xml:space="preserve">2.1. O início de lançamento de propostas: </w:t>
      </w:r>
      <w:r w:rsidR="001125C4">
        <w:rPr>
          <w:rFonts w:ascii="Segoe UI" w:eastAsia="Segoe UI" w:hAnsi="Segoe UI" w:cs="Segoe UI"/>
        </w:rPr>
        <w:t>16</w:t>
      </w:r>
      <w:r>
        <w:rPr>
          <w:rFonts w:ascii="Segoe UI" w:eastAsia="Segoe UI" w:hAnsi="Segoe UI" w:cs="Segoe UI"/>
        </w:rPr>
        <w:t>/</w:t>
      </w:r>
      <w:r w:rsidR="001125C4">
        <w:rPr>
          <w:rFonts w:ascii="Segoe UI" w:eastAsia="Segoe UI" w:hAnsi="Segoe UI" w:cs="Segoe UI"/>
        </w:rPr>
        <w:t>07</w:t>
      </w:r>
      <w:r>
        <w:rPr>
          <w:rFonts w:ascii="Segoe UI" w:eastAsia="Segoe UI" w:hAnsi="Segoe UI" w:cs="Segoe UI"/>
        </w:rPr>
        <w:t>/20</w:t>
      </w:r>
      <w:r w:rsidR="00DD3158">
        <w:rPr>
          <w:rFonts w:ascii="Segoe UI" w:eastAsia="Segoe UI" w:hAnsi="Segoe UI" w:cs="Segoe UI"/>
        </w:rPr>
        <w:t>2</w:t>
      </w:r>
      <w:r w:rsidR="001125C4">
        <w:rPr>
          <w:rFonts w:ascii="Segoe UI" w:eastAsia="Segoe UI" w:hAnsi="Segoe UI" w:cs="Segoe UI"/>
        </w:rPr>
        <w:t>6</w:t>
      </w:r>
      <w:r>
        <w:rPr>
          <w:rFonts w:ascii="Segoe UI" w:eastAsia="Segoe UI" w:hAnsi="Segoe UI" w:cs="Segoe UI"/>
        </w:rPr>
        <w:t xml:space="preserve"> às 08:00hs e final de lançamento de proposta: </w:t>
      </w:r>
      <w:r w:rsidR="001125C4">
        <w:rPr>
          <w:rFonts w:ascii="Segoe UI" w:eastAsia="Segoe UI" w:hAnsi="Segoe UI" w:cs="Segoe UI"/>
        </w:rPr>
        <w:t>30</w:t>
      </w:r>
      <w:r>
        <w:rPr>
          <w:rFonts w:ascii="Segoe UI" w:eastAsia="Segoe UI" w:hAnsi="Segoe UI" w:cs="Segoe UI"/>
        </w:rPr>
        <w:t>/</w:t>
      </w:r>
      <w:r w:rsidR="001125C4">
        <w:rPr>
          <w:rFonts w:ascii="Segoe UI" w:eastAsia="Segoe UI" w:hAnsi="Segoe UI" w:cs="Segoe UI"/>
        </w:rPr>
        <w:t>07</w:t>
      </w:r>
      <w:r>
        <w:rPr>
          <w:rFonts w:ascii="Segoe UI" w:eastAsia="Segoe UI" w:hAnsi="Segoe UI" w:cs="Segoe UI"/>
        </w:rPr>
        <w:t>/20</w:t>
      </w:r>
      <w:r w:rsidR="004540E4">
        <w:rPr>
          <w:rFonts w:ascii="Segoe UI" w:eastAsia="Segoe UI" w:hAnsi="Segoe UI" w:cs="Segoe UI"/>
        </w:rPr>
        <w:t>2</w:t>
      </w:r>
      <w:r w:rsidR="001125C4">
        <w:rPr>
          <w:rFonts w:ascii="Segoe UI" w:eastAsia="Segoe UI" w:hAnsi="Segoe UI" w:cs="Segoe UI"/>
        </w:rPr>
        <w:t>6</w:t>
      </w:r>
      <w:r>
        <w:rPr>
          <w:rFonts w:ascii="Segoe UI" w:eastAsia="Segoe UI" w:hAnsi="Segoe UI" w:cs="Segoe UI"/>
        </w:rPr>
        <w:t xml:space="preserve"> às </w:t>
      </w:r>
      <w:r w:rsidR="00353D7F">
        <w:rPr>
          <w:rFonts w:ascii="Segoe UI" w:eastAsia="Segoe UI" w:hAnsi="Segoe UI" w:cs="Segoe UI"/>
        </w:rPr>
        <w:t>08</w:t>
      </w:r>
      <w:r>
        <w:rPr>
          <w:rFonts w:ascii="Segoe UI" w:eastAsia="Segoe UI" w:hAnsi="Segoe UI" w:cs="Segoe UI"/>
        </w:rPr>
        <w:t>:</w:t>
      </w:r>
      <w:r w:rsidR="004540E4">
        <w:rPr>
          <w:rFonts w:ascii="Segoe UI" w:eastAsia="Segoe UI" w:hAnsi="Segoe UI" w:cs="Segoe UI"/>
        </w:rPr>
        <w:t>0</w:t>
      </w:r>
      <w:r>
        <w:rPr>
          <w:rFonts w:ascii="Segoe UI" w:eastAsia="Segoe UI" w:hAnsi="Segoe UI" w:cs="Segoe UI"/>
        </w:rPr>
        <w:t xml:space="preserve">0hs – INÍCIO DISPUTA: </w:t>
      </w:r>
      <w:r w:rsidR="001125C4">
        <w:rPr>
          <w:rFonts w:ascii="Segoe UI" w:eastAsia="Segoe UI" w:hAnsi="Segoe UI" w:cs="Segoe UI"/>
        </w:rPr>
        <w:t>30</w:t>
      </w:r>
      <w:r>
        <w:rPr>
          <w:rFonts w:ascii="Segoe UI" w:eastAsia="Segoe UI" w:hAnsi="Segoe UI" w:cs="Segoe UI"/>
        </w:rPr>
        <w:t>/</w:t>
      </w:r>
      <w:r w:rsidR="001125C4">
        <w:rPr>
          <w:rFonts w:ascii="Segoe UI" w:eastAsia="Segoe UI" w:hAnsi="Segoe UI" w:cs="Segoe UI"/>
        </w:rPr>
        <w:t>07</w:t>
      </w:r>
      <w:r>
        <w:rPr>
          <w:rFonts w:ascii="Segoe UI" w:eastAsia="Segoe UI" w:hAnsi="Segoe UI" w:cs="Segoe UI"/>
        </w:rPr>
        <w:t>/202</w:t>
      </w:r>
      <w:r w:rsidR="001125C4">
        <w:rPr>
          <w:rFonts w:ascii="Segoe UI" w:eastAsia="Segoe UI" w:hAnsi="Segoe UI" w:cs="Segoe UI"/>
        </w:rPr>
        <w:t>6</w:t>
      </w:r>
      <w:r>
        <w:rPr>
          <w:rFonts w:ascii="Segoe UI" w:eastAsia="Segoe UI" w:hAnsi="Segoe UI" w:cs="Segoe UI"/>
        </w:rPr>
        <w:t xml:space="preserve">, às </w:t>
      </w:r>
      <w:r w:rsidR="001125C4">
        <w:rPr>
          <w:rFonts w:ascii="Segoe UI" w:eastAsia="Segoe UI" w:hAnsi="Segoe UI" w:cs="Segoe UI"/>
        </w:rPr>
        <w:t>09</w:t>
      </w:r>
      <w:r>
        <w:rPr>
          <w:rFonts w:ascii="Segoe UI" w:eastAsia="Segoe UI" w:hAnsi="Segoe UI" w:cs="Segoe UI"/>
        </w:rPr>
        <w:t>:</w:t>
      </w:r>
      <w:r w:rsidR="001125C4">
        <w:rPr>
          <w:rFonts w:ascii="Segoe UI" w:eastAsia="Segoe UI" w:hAnsi="Segoe UI" w:cs="Segoe UI"/>
        </w:rPr>
        <w:t>00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4540E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O modo de disputa: </w:t>
      </w:r>
      <w:r w:rsidRPr="004540E4">
        <w:rPr>
          <w:rFonts w:ascii="Segoe UI" w:eastAsia="Segoe UI" w:hAnsi="Segoe UI" w:cs="Segoe UI"/>
          <w:b/>
          <w:sz w:val="23"/>
        </w:rPr>
        <w:t>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w:t>
      </w:r>
      <w:r w:rsidR="004540E4">
        <w:rPr>
          <w:rFonts w:ascii="Segoe UI" w:eastAsia="Segoe UI" w:hAnsi="Segoe UI" w:cs="Segoe UI"/>
          <w:sz w:val="23"/>
        </w:rPr>
        <w:t xml:space="preserve"> Não haverá </w:t>
      </w:r>
      <w:r>
        <w:rPr>
          <w:rFonts w:ascii="Segoe UI" w:eastAsia="Segoe UI" w:hAnsi="Segoe UI" w:cs="Segoe UI"/>
          <w:sz w:val="23"/>
        </w:rPr>
        <w:t>intervalo mínimo de diferença de valores ou percentuais entre os lances</w:t>
      </w:r>
      <w:r w:rsidR="004540E4">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w:t>
      </w:r>
      <w:r>
        <w:rPr>
          <w:rFonts w:ascii="Segoe UI" w:eastAsia="Segoe UI" w:hAnsi="Segoe UI" w:cs="Segoe UI"/>
          <w:sz w:val="23"/>
        </w:rPr>
        <w:lastRenderedPageBreak/>
        <w:t>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lastRenderedPageBreak/>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lastRenderedPageBreak/>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4540E4">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707D48">
        <w:rPr>
          <w:rFonts w:ascii="Segoe UI" w:eastAsia="Segoe UI" w:hAnsi="Segoe UI" w:cs="Segoe UI"/>
          <w:sz w:val="23"/>
        </w:rPr>
        <w:t xml:space="preserve">15 de </w:t>
      </w:r>
      <w:proofErr w:type="gramStart"/>
      <w:r w:rsidR="00707D48">
        <w:rPr>
          <w:rFonts w:ascii="Segoe UI" w:eastAsia="Segoe UI" w:hAnsi="Segoe UI" w:cs="Segoe UI"/>
          <w:sz w:val="23"/>
        </w:rPr>
        <w:t>Julho</w:t>
      </w:r>
      <w:proofErr w:type="gramEnd"/>
      <w:r w:rsidR="00707D48">
        <w:rPr>
          <w:rFonts w:ascii="Segoe UI" w:eastAsia="Segoe UI" w:hAnsi="Segoe UI" w:cs="Segoe UI"/>
          <w:sz w:val="23"/>
        </w:rPr>
        <w:t xml:space="preserve"> de 2026.</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lastRenderedPageBreak/>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707D48" w:rsidRDefault="00707D48" w:rsidP="00707D4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07D48" w:rsidRDefault="00707D48" w:rsidP="00707D48">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7501C7" w:rsidRDefault="007501C7" w:rsidP="007501C7">
      <w:pPr>
        <w:tabs>
          <w:tab w:val="left" w:pos="2268"/>
        </w:tabs>
        <w:spacing w:after="0" w:line="300" w:lineRule="auto"/>
        <w:jc w:val="both"/>
        <w:rPr>
          <w:rFonts w:ascii="Segoe UI" w:eastAsia="Segoe UI" w:hAnsi="Segoe UI" w:cs="Segoe UI"/>
          <w:b/>
        </w:rPr>
      </w:pPr>
    </w:p>
    <w:p w:rsidR="007501C7" w:rsidRPr="007501C7" w:rsidRDefault="007501C7" w:rsidP="00091792">
      <w:pPr>
        <w:tabs>
          <w:tab w:val="left" w:pos="2268"/>
        </w:tabs>
        <w:spacing w:after="0" w:line="300" w:lineRule="auto"/>
        <w:jc w:val="both"/>
        <w:rPr>
          <w:rFonts w:ascii="Segoe UI" w:eastAsia="Segoe UI" w:hAnsi="Segoe UI" w:cs="Segoe UI"/>
          <w:b/>
        </w:rPr>
      </w:pPr>
      <w:r>
        <w:rPr>
          <w:rFonts w:ascii="Segoe UI" w:eastAsia="Segoe UI" w:hAnsi="Segoe UI" w:cs="Segoe UI"/>
          <w:b/>
        </w:rPr>
        <w:t>1.</w:t>
      </w:r>
      <w:r w:rsidR="0049751B" w:rsidRPr="007501C7">
        <w:rPr>
          <w:rFonts w:ascii="Segoe UI" w:eastAsia="Segoe UI" w:hAnsi="Segoe UI" w:cs="Segoe UI"/>
          <w:b/>
        </w:rPr>
        <w:t>Descrição da necessidade da contratação, considerando o problema a ser resolvido sob a perspectiva do interesse público</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1.1.</w:t>
      </w:r>
      <w:r w:rsidRPr="00091792">
        <w:rPr>
          <w:rFonts w:ascii="Segoe UI" w:eastAsia="Times New Roman" w:hAnsi="Segoe UI" w:cs="Segoe UI"/>
        </w:rPr>
        <w:t xml:space="preserve"> A presente contratação tem por objeto a aquisição de equipamentos destinados à área da saúde, visando atender às necessidades da Secretaria Municipal de Saúde de Dom </w:t>
      </w:r>
      <w:proofErr w:type="spellStart"/>
      <w:r w:rsidRPr="00091792">
        <w:rPr>
          <w:rFonts w:ascii="Segoe UI" w:eastAsia="Times New Roman" w:hAnsi="Segoe UI" w:cs="Segoe UI"/>
        </w:rPr>
        <w:t>Cavati</w:t>
      </w:r>
      <w:proofErr w:type="spellEnd"/>
      <w:r w:rsidRPr="00091792">
        <w:rPr>
          <w:rFonts w:ascii="Segoe UI" w:eastAsia="Times New Roman" w:hAnsi="Segoe UI" w:cs="Segoe UI"/>
        </w:rPr>
        <w:t>/MG, promovendo a modernização da estrutura física e tecnológica das unidades de saúde, assegurando melhores condições de atendimento à população e fortalecendo a capacidade operacional dos serviços ofertados pelo Sistema Único de Saúde – SUS.</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1.2.</w:t>
      </w:r>
      <w:r w:rsidRPr="00091792">
        <w:rPr>
          <w:rFonts w:ascii="Segoe UI" w:eastAsia="Times New Roman" w:hAnsi="Segoe UI" w:cs="Segoe UI"/>
        </w:rPr>
        <w:t xml:space="preserve"> A necessidade da contratação decorre da insuficiência e do desgaste natural de parte dos equipamentos atualmente utilizados nas unidades de saúde, bem como da necessidade de ampliação da capacidade de atendimento em razão do aumento da demanda pelos serviços de atenção primária, atendimentos ambulatoriais, procedimentos de enfermagem, ações de prevenção, promoção da saúde e demais serviços assistenciais desenvolvidos pelo Município.</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1.3.</w:t>
      </w:r>
      <w:r w:rsidRPr="00091792">
        <w:rPr>
          <w:rFonts w:ascii="Segoe UI" w:eastAsia="Times New Roman" w:hAnsi="Segoe UI" w:cs="Segoe UI"/>
        </w:rPr>
        <w:t xml:space="preserve"> A inexistência ou inadequação de equipamentos essenciais compromete a eficiência dos atendimentos, ocasiona atrasos na prestação dos serviços, reduz a qualidade da assistência prestada aos usuários e dificulta a atuação dos profissionais de saúde, podendo impactar diretamente na resolutividade dos procedimentos realizados nas unidades municipais.</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1.4.</w:t>
      </w:r>
      <w:r w:rsidRPr="00091792">
        <w:rPr>
          <w:rFonts w:ascii="Segoe UI" w:eastAsia="Times New Roman" w:hAnsi="Segoe UI" w:cs="Segoe UI"/>
        </w:rPr>
        <w:t xml:space="preserve"> Sob a perspectiva do interesse público, a aquisição dos equipamentos representa medida indispensável para assegurar a continuidade, a eficiência, a segurança e a qualidade dos serviços públicos de saúde, em conformidade com os princípios da universalidade, integralidade e equidade que regem o Sistema Único de Saúde.</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1.5.</w:t>
      </w:r>
      <w:r w:rsidRPr="00091792">
        <w:rPr>
          <w:rFonts w:ascii="Segoe UI" w:eastAsia="Times New Roman" w:hAnsi="Segoe UI" w:cs="Segoe UI"/>
        </w:rPr>
        <w:t xml:space="preserve"> A disponibilização de equipamentos modernos e adequados permitirá maior precisão na realização de procedimentos, melhoria das condições de trabalho dos profissionais, redução de riscos operacionais, maior conforto aos pacientes e incremento da capacidade de atendimento da rede municipal.</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1.6.</w:t>
      </w:r>
      <w:r w:rsidRPr="00091792">
        <w:rPr>
          <w:rFonts w:ascii="Segoe UI" w:eastAsia="Times New Roman" w:hAnsi="Segoe UI" w:cs="Segoe UI"/>
        </w:rPr>
        <w:t xml:space="preserve"> A contratação contribuirá para a redução de encaminhamentos desnecessários para outros municípios, possibilitando que diversos atendimentos sejam realizados na própria rede municipal, proporcionando maior comodidade aos usuários, diminuição dos custos indiretos com transporte de pacientes e maior agilidade na assistência à saúde.</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lastRenderedPageBreak/>
        <w:t>1.7.</w:t>
      </w:r>
      <w:r w:rsidRPr="00091792">
        <w:rPr>
          <w:rFonts w:ascii="Segoe UI" w:eastAsia="Times New Roman" w:hAnsi="Segoe UI" w:cs="Segoe UI"/>
        </w:rPr>
        <w:t xml:space="preserve"> A aquisição também se mostra alinhada ao planejamento da Administração Municipal e às políticas públicas voltadas ao fortalecimento da atenção básica e da rede de assistência à saúde, permitindo que as unidades estejam devidamente equipadas para atender às exigências técnicas e sanitárias aplicáveis, garantindo ambientes mais seguros, eficientes e preparados para atender às necessidades da população.</w:t>
      </w:r>
    </w:p>
    <w:p w:rsidR="00091792" w:rsidRPr="00091792" w:rsidRDefault="00091792" w:rsidP="00091792">
      <w:pPr>
        <w:spacing w:before="100" w:beforeAutospacing="1" w:after="100" w:afterAutospacing="1" w:line="240" w:lineRule="auto"/>
        <w:jc w:val="both"/>
        <w:rPr>
          <w:rFonts w:ascii="Segoe UI" w:eastAsia="Times New Roman" w:hAnsi="Segoe UI" w:cs="Segoe UI"/>
        </w:rPr>
      </w:pPr>
      <w:r w:rsidRPr="00091792">
        <w:rPr>
          <w:rFonts w:ascii="Segoe UI" w:eastAsia="Times New Roman" w:hAnsi="Segoe UI" w:cs="Segoe UI"/>
          <w:b/>
          <w:bCs/>
        </w:rPr>
        <w:t>1.8.</w:t>
      </w:r>
      <w:r w:rsidRPr="00091792">
        <w:rPr>
          <w:rFonts w:ascii="Segoe UI" w:eastAsia="Times New Roman" w:hAnsi="Segoe UI" w:cs="Segoe UI"/>
        </w:rPr>
        <w:t xml:space="preserve"> Resta plenamente demonstrada a necessidade da contratação, uma vez que os equipamentos constituem instrumentos indispensáveis para a adequada prestação dos serviços públicos de saúde, possibilitando maior eficiência administrativa, melhor aplicação dos recursos públicos, fortalecimento da rede municipal de saúde e efetiva promoção do direito fundamental à saúde, previsto no art. 196 da Constituição Federal.</w:t>
      </w: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5A1C33" w:rsidRDefault="0049751B" w:rsidP="0049751B">
      <w:pPr>
        <w:tabs>
          <w:tab w:val="left" w:pos="2268"/>
        </w:tabs>
        <w:spacing w:after="0" w:line="300" w:lineRule="auto"/>
        <w:jc w:val="both"/>
        <w:rPr>
          <w:rFonts w:ascii="Segoe UI" w:eastAsia="Segoe UI" w:hAnsi="Segoe UI" w:cs="Segoe UI"/>
        </w:rPr>
      </w:pPr>
      <w:r w:rsidRPr="005A1C3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3. Dos requisitos da contratação administrativa</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3.1.</w:t>
      </w:r>
      <w:r w:rsidRPr="00623FD5">
        <w:rPr>
          <w:rFonts w:ascii="Segoe UI" w:eastAsia="Times New Roman" w:hAnsi="Segoe UI" w:cs="Segoe UI"/>
        </w:rPr>
        <w:t xml:space="preserve"> A contratação tem por finalidade a aquisição de equipamentos destinados à área da saúde para atender às demandas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devendo os bens atender integralmente às especificações técnicas estabelecidas no Termo de Referência e demais documentos que compõem o processo de contratação.</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3.2.</w:t>
      </w:r>
      <w:r w:rsidRPr="00623FD5">
        <w:rPr>
          <w:rFonts w:ascii="Segoe UI" w:eastAsia="Times New Roman" w:hAnsi="Segoe UI" w:cs="Segoe UI"/>
        </w:rPr>
        <w:t xml:space="preserve"> Todos os equipamentos deverão ser novos, de primeiro uso, sem qualquer tipo de </w:t>
      </w:r>
      <w:proofErr w:type="spellStart"/>
      <w:r w:rsidRPr="00623FD5">
        <w:rPr>
          <w:rFonts w:ascii="Segoe UI" w:eastAsia="Times New Roman" w:hAnsi="Segoe UI" w:cs="Segoe UI"/>
        </w:rPr>
        <w:t>remanufatura</w:t>
      </w:r>
      <w:proofErr w:type="spellEnd"/>
      <w:r w:rsidRPr="00623FD5">
        <w:rPr>
          <w:rFonts w:ascii="Segoe UI" w:eastAsia="Times New Roman" w:hAnsi="Segoe UI" w:cs="Segoe UI"/>
        </w:rPr>
        <w:t>, recondicionamento, adaptação ou uso anterior, entregues em perfeitas condições de funcionamento, acompanhados de todos os acessórios, componentes, cabos, manuais e demais itens necessários à sua plena utilização.</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3.3.</w:t>
      </w:r>
      <w:r w:rsidRPr="00623FD5">
        <w:rPr>
          <w:rFonts w:ascii="Segoe UI" w:eastAsia="Times New Roman" w:hAnsi="Segoe UI" w:cs="Segoe UI"/>
        </w:rPr>
        <w:t xml:space="preserve"> Os equipamentos deverão possuir qualidade compatível com as normas técnicas aplicáveis, observando, quando exigível, os requisitos estabelecidos pela Agência Nacional de Vigilância Sanitária – ANVISA, pelo Instituto Nacional de Metrologia, Qualidade e Tecnologia – INMETRO, pela Associação Brasileira de Normas Técnicas – ABNT e demais órgãos reguladores competentes.</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3.4.</w:t>
      </w:r>
      <w:r w:rsidRPr="00623FD5">
        <w:rPr>
          <w:rFonts w:ascii="Segoe UI" w:eastAsia="Times New Roman" w:hAnsi="Segoe UI" w:cs="Segoe UI"/>
        </w:rPr>
        <w:t xml:space="preserve"> Quando aplicável, os equipamentos deverão possuir registro vigente na ANVISA, certificações obrigatórias e demais autorizações necessárias para sua comercialização e utilização em estabelecimentos de saúde, devendo tais documentos ser apresentados sempre que exigidos pela Administração.</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3.5.</w:t>
      </w:r>
      <w:r w:rsidRPr="00623FD5">
        <w:rPr>
          <w:rFonts w:ascii="Segoe UI" w:eastAsia="Times New Roman" w:hAnsi="Segoe UI" w:cs="Segoe UI"/>
        </w:rPr>
        <w:t xml:space="preserve"> A empresa contratada deverá fornecer garantia mínima do fabricante para todos os equipamentos, abrangendo defeitos de fabricação, vícios de funcionamento e falhas decorrentes do uso normal, responsabilizando-se pela assistência técnica durante o período de garantia, sem qualquer ônus adicional para o Município.</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3.6.</w:t>
      </w:r>
      <w:r w:rsidRPr="00623FD5">
        <w:rPr>
          <w:rFonts w:ascii="Segoe UI" w:eastAsia="Times New Roman" w:hAnsi="Segoe UI" w:cs="Segoe UI"/>
        </w:rPr>
        <w:t xml:space="preserve"> A contratada deverá assegurar assistência técnica autorizada, disponibilidade de peças de reposição e suporte técnico durante o período de garantia, observando prazos compatíveis para atendimento de eventuais solicitações de manutenção corretiva.</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3.7.</w:t>
      </w:r>
      <w:r w:rsidRPr="00623FD5">
        <w:rPr>
          <w:rFonts w:ascii="Segoe UI" w:eastAsia="Times New Roman" w:hAnsi="Segoe UI" w:cs="Segoe UI"/>
        </w:rPr>
        <w:t xml:space="preserve"> A entrega dos equipamentos deverá ocorrer dentro do prazo estabelecido no Termo de Referência, em local indicado pela Secretaria Municipal de Saúde, sendo os produtos recebidos provisoriamente para conferência e, posteriormente, definitivamente, após verificação da conformidade com as especificações contratadas.</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3.8.</w:t>
      </w:r>
      <w:r w:rsidRPr="00623FD5">
        <w:rPr>
          <w:rFonts w:ascii="Segoe UI" w:eastAsia="Times New Roman" w:hAnsi="Segoe UI" w:cs="Segoe UI"/>
        </w:rPr>
        <w:t xml:space="preserve"> Os equipamentos deverão ser entregues devidamente embalados, protegidos contra danos decorrentes do transporte, identificados e acompanhados da respectiva nota fiscal, manuais de operação, certificados de garantia e demais documentos exigidos pela legislação.</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3.9.</w:t>
      </w:r>
      <w:r w:rsidRPr="00623FD5">
        <w:rPr>
          <w:rFonts w:ascii="Segoe UI" w:eastAsia="Times New Roman" w:hAnsi="Segoe UI" w:cs="Segoe UI"/>
        </w:rPr>
        <w:t xml:space="preserve"> A empresa contratada será responsável por todas as despesas relativas ao fornecimento, incluindo transporte, frete, carga, descarga, seguros, tributos, encargos trabalhistas, previdenciários, fiscais, comerciais e demais custos necessários ao perfeito cumprimento do objeto contratual.</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3.10.</w:t>
      </w:r>
      <w:r w:rsidRPr="00623FD5">
        <w:rPr>
          <w:rFonts w:ascii="Segoe UI" w:eastAsia="Times New Roman" w:hAnsi="Segoe UI" w:cs="Segoe UI"/>
        </w:rPr>
        <w:t xml:space="preserve"> Os equipamentos deverão apresentar elevado padrão de qualidade, durabilidade, segurança, eficiência e desempenho, garantindo plena funcionalidade durante sua vida útil e atendendo às necessidades dos serviços públicos de saúde.</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3.11.</w:t>
      </w:r>
      <w:r w:rsidRPr="00623FD5">
        <w:rPr>
          <w:rFonts w:ascii="Segoe UI" w:eastAsia="Times New Roman" w:hAnsi="Segoe UI" w:cs="Segoe UI"/>
        </w:rPr>
        <w:t xml:space="preserve"> A Administração realizará o recebimento e a conferência dos equipamentos, podendo rejeitar, total ou parcialmente, aqueles que apresentarem defeitos, avarias, desconformidades técnicas ou especificações divergentes das previstas no Termo de Referência, obrigando-se a contratada à substituição no prazo estabelecido pela Administração, sem qualquer custo adicional.</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3.12.</w:t>
      </w:r>
      <w:r w:rsidRPr="00623FD5">
        <w:rPr>
          <w:rFonts w:ascii="Segoe UI" w:eastAsia="Times New Roman" w:hAnsi="Segoe UI" w:cs="Segoe UI"/>
        </w:rPr>
        <w:t xml:space="preserve"> A contratação observará os princípios da legalidade, impessoalidade, moralidade, publicidade, eficiência, economicidade, competitividade, planejamento, sustentabilidade e interesse público, previstos na Lei Federal nº 14.133/2021.</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3.13.</w:t>
      </w:r>
      <w:r w:rsidRPr="00623FD5">
        <w:rPr>
          <w:rFonts w:ascii="Segoe UI" w:eastAsia="Times New Roman" w:hAnsi="Segoe UI" w:cs="Segoe UI"/>
        </w:rPr>
        <w:t xml:space="preserve"> Sempre que tecnicamente viável, deverão ser observados critérios de sustentabilidade, priorizando equipamentos com maior eficiência energética, menor consumo de energia elétrica, maior durabilidade, facilidade de manutenção, disponibilidade de peças de reposição e materiais que possibilitem reciclagem ou destinação ambientalmente adequada ao final de sua vida útil.</w:t>
      </w:r>
    </w:p>
    <w:p w:rsidR="008322AA" w:rsidRPr="00623FD5" w:rsidRDefault="008322AA"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3.14.</w:t>
      </w:r>
      <w:r w:rsidRPr="00623FD5">
        <w:rPr>
          <w:rFonts w:ascii="Segoe UI" w:eastAsia="Times New Roman" w:hAnsi="Segoe UI" w:cs="Segoe UI"/>
        </w:rPr>
        <w:t xml:space="preserve"> A futura contratação deverá assegurar o fornecimento de equipamentos aptos a atender de forma contínua, eficiente e segura às necessidades da rede municipal de saúde, contribuindo para a melhoria da qualidade dos serviços prestados à população e para o fortalecimento das ações desenvolvidas pela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w:t>
      </w:r>
    </w:p>
    <w:p w:rsidR="0049751B" w:rsidRPr="00623FD5" w:rsidRDefault="0049751B" w:rsidP="00623FD5">
      <w:pPr>
        <w:tabs>
          <w:tab w:val="left" w:pos="2268"/>
        </w:tabs>
        <w:spacing w:line="300" w:lineRule="auto"/>
        <w:jc w:val="both"/>
        <w:rPr>
          <w:rFonts w:ascii="Segoe UI" w:eastAsia="Segoe UI" w:hAnsi="Segoe UI" w:cs="Segoe UI"/>
          <w:b/>
        </w:rPr>
      </w:pPr>
      <w:r w:rsidRPr="00623FD5">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4.1.</w:t>
      </w:r>
      <w:r w:rsidRPr="00623FD5">
        <w:rPr>
          <w:rFonts w:ascii="Segoe UI" w:eastAsia="Times New Roman" w:hAnsi="Segoe UI" w:cs="Segoe UI"/>
        </w:rPr>
        <w:t xml:space="preserve"> As quantidades estimadas para a presente contratação foram definidas com base no levantamento das necessidades realizado pela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considerando as demandas encaminhadas pelas unidades de saúde, o diagnóstico da estrutura atualmente disponível, os equipamentos existentes que necessitam de substituição e a ampliação dos serviços prestados à população.</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4.2.</w:t>
      </w:r>
      <w:r w:rsidRPr="00623FD5">
        <w:rPr>
          <w:rFonts w:ascii="Segoe UI" w:eastAsia="Times New Roman" w:hAnsi="Segoe UI" w:cs="Segoe UI"/>
        </w:rPr>
        <w:t xml:space="preserve"> A estimativa contempla os equipamentos indispensáveis ao funcionamento adequado das Unidades Básicas de Saúde, demais estabelecimentos vinculados à Secretaria Municipal de Saúde e outros setores que venham a necessitar dos bens durante a vigência da contratação, observando o planejamento administrativo e as prioridades da gestão municipal.</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4.3.</w:t>
      </w:r>
      <w:r w:rsidRPr="00623FD5">
        <w:rPr>
          <w:rFonts w:ascii="Segoe UI" w:eastAsia="Times New Roman" w:hAnsi="Segoe UI" w:cs="Segoe UI"/>
        </w:rPr>
        <w:t xml:space="preserve"> Para definição das quantidades foram considerados o histórico de utilização dos equipamentos, o número de unidades de atendimento, o fluxo médio de pacientes, a expansão dos serviços de saúde, a necessidade de reposição de equipamentos obsoletos ou inservíveis e a implantação de melhorias na infraestrutura da rede municipal de saúde.</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4.4.</w:t>
      </w:r>
      <w:r w:rsidRPr="00623FD5">
        <w:rPr>
          <w:rFonts w:ascii="Segoe UI" w:eastAsia="Times New Roman" w:hAnsi="Segoe UI" w:cs="Segoe UI"/>
        </w:rPr>
        <w:t xml:space="preserve"> As quantidades previstas representam uma estimativa suficiente para atender às necessidades identificadas pela Administração, evitando tanto a aquisição insuficiente, que comprometeria a continuidade dos serviços públicos, quanto o superdimensionamento, em observância aos princípios da eficiência, economicidade, planejamento e boa gestão dos recursos públicos.</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4.5.</w:t>
      </w:r>
      <w:r w:rsidRPr="00623FD5">
        <w:rPr>
          <w:rFonts w:ascii="Segoe UI" w:eastAsia="Times New Roman" w:hAnsi="Segoe UI" w:cs="Segoe UI"/>
        </w:rPr>
        <w:t xml:space="preserve"> O quantitativo estimado poderá contemplar equipamentos destinados à substituição daqueles que apresentem desgaste decorrente do uso, perda de desempenho, inviabilidade de manutenção ou obsolescência tecnológica, garantindo melhores condições de atendimento aos usuários do Sistema Único de Saúde – SUS.</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4.6.</w:t>
      </w:r>
      <w:r w:rsidRPr="00623FD5">
        <w:rPr>
          <w:rFonts w:ascii="Segoe UI" w:eastAsia="Times New Roman" w:hAnsi="Segoe UI" w:cs="Segoe UI"/>
        </w:rPr>
        <w:t xml:space="preserve"> Os quantitativos detalhados de cada equipamento serão discriminados no Termo de Referência, contendo a descrição técnica, unidade de fornecimento, quantidade estimada e demais especificações necessárias à elaboração das propostas pelos licitantes.</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4.7.</w:t>
      </w:r>
      <w:r w:rsidRPr="00623FD5">
        <w:rPr>
          <w:rFonts w:ascii="Segoe UI" w:eastAsia="Times New Roman" w:hAnsi="Segoe UI" w:cs="Segoe UI"/>
        </w:rPr>
        <w:t xml:space="preserve"> A metodologia adotada para estimativa das quantidades busca assegurar compatibilidade entre a necessidade administrativa e os recursos orçamentários disponíveis, garantindo o atendimento do interesse público e a adequada aplicação dos recursos financeiros destinados à saúde.</w:t>
      </w:r>
    </w:p>
    <w:p w:rsidR="006E2A8E" w:rsidRPr="00623FD5" w:rsidRDefault="006E2A8E"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4.8.</w:t>
      </w:r>
      <w:r w:rsidRPr="00623FD5">
        <w:rPr>
          <w:rFonts w:ascii="Segoe UI" w:eastAsia="Times New Roman" w:hAnsi="Segoe UI" w:cs="Segoe UI"/>
        </w:rPr>
        <w:t xml:space="preserve"> Conclui-se que as quantidades estimadas são compatíveis com a demanda identificada, suficientes para atender às necessidades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 xml:space="preserve"> e adequadas ao planejamento da futura contratação, observando os princípios previstos na Lei Federal nº 14.133/2021.</w:t>
      </w: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ITEM</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QTD</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UND</w:t>
            </w:r>
          </w:p>
        </w:tc>
        <w:tc>
          <w:tcPr>
            <w:tcW w:w="467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DESCRIÇÃO</w:t>
            </w:r>
          </w:p>
        </w:tc>
        <w:tc>
          <w:tcPr>
            <w:tcW w:w="1696"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VALOR UNITÁRIO</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01</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100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vAlign w:val="center"/>
          </w:tcPr>
          <w:p w:rsidR="00E452C5" w:rsidRPr="00623FD5" w:rsidRDefault="00E452C5" w:rsidP="00623FD5">
            <w:pPr>
              <w:pStyle w:val="TableParagraph"/>
              <w:spacing w:before="0" w:line="276" w:lineRule="auto"/>
              <w:jc w:val="both"/>
              <w:rPr>
                <w:rFonts w:ascii="Segoe UI" w:hAnsi="Segoe UI" w:cs="Segoe UI"/>
              </w:rPr>
            </w:pPr>
            <w:r w:rsidRPr="00623FD5">
              <w:rPr>
                <w:rFonts w:ascii="Segoe UI" w:hAnsi="Segoe UI" w:cs="Segoe UI"/>
                <w:b/>
                <w:bCs/>
              </w:rPr>
              <w:t>FITA DE MEDIÇÃO CORPORAL ESTILO TRENA</w:t>
            </w:r>
            <w:r w:rsidRPr="00623FD5">
              <w:rPr>
                <w:rFonts w:ascii="Segoe UI" w:hAnsi="Segoe UI" w:cs="Segoe UI"/>
              </w:rPr>
              <w:t xml:space="preserve"> TAMANHO DA FITA: 1,50M.</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R$36,50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02</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20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LANTERNA RECARREGÁVEL LED</w:t>
            </w:r>
            <w:r w:rsidRPr="00623FD5">
              <w:rPr>
                <w:rFonts w:ascii="Segoe UI" w:hAnsi="Segoe UI" w:cs="Segoe UI"/>
              </w:rPr>
              <w:t xml:space="preserve"> ILUMINAÇÃO POTENTE E VERSÁTIL: EQUIPADA COM DOIS LEDS - UM FRONTAL DE ALTO BRILHO COM 80 LÚMENS E UM LATERAL TIPO COB COM 100 LÚMENS PROPORCIONA EXCELENTE ALCANCE DE ATÉ 200 METROS, ADAPTANDO-SE A DIVERSAS NECESSIDADES DE USO. COM APENAS 155 MM DE COMPRIMENTO E PESO DE 84 G, É FÁCIL DE TRANSPORTAR E MANUSEAR, FABRICADA EM PLÁSTICO DE ALTA QUALIDADE TEMPO DE RECARGA EFICIENTE: APROXIMADAMENTE 4 HORAS PARA CARGA COMPLETA, PERMITINDO QUE A LANTERNA ESTEJA PRONTA PARA USO EM POUCO TEMPO.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R$100,85</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03</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15</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LIXEIRA HOSPITAR 50 LITROS P/ LIXO INFECTANTE</w:t>
            </w:r>
            <w:r w:rsidRPr="00623FD5">
              <w:rPr>
                <w:rFonts w:ascii="Segoe UI" w:hAnsi="Segoe UI" w:cs="Segoe UI"/>
              </w:rPr>
              <w:t xml:space="preserve"> RETANGULAR COM PEDAL E TAMPA COR BRANCA NOS REQUISITOS DA ANVISA COM ADESIVO LIXO INFECTANTE.</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R$136,19</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04</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30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vAlign w:val="center"/>
          </w:tcPr>
          <w:p w:rsidR="00E452C5" w:rsidRPr="00623FD5" w:rsidRDefault="00E452C5" w:rsidP="00623FD5">
            <w:pPr>
              <w:pStyle w:val="TableParagraph"/>
              <w:spacing w:before="0" w:line="276" w:lineRule="auto"/>
              <w:jc w:val="both"/>
              <w:rPr>
                <w:rFonts w:ascii="Segoe UI" w:hAnsi="Segoe UI" w:cs="Segoe UI"/>
              </w:rPr>
            </w:pPr>
            <w:r w:rsidRPr="00623FD5">
              <w:rPr>
                <w:rFonts w:ascii="Segoe UI" w:hAnsi="Segoe UI" w:cs="Segoe UI"/>
                <w:b/>
                <w:bCs/>
              </w:rPr>
              <w:t xml:space="preserve">LIXEIRA HOSPITAR 50 LITROS </w:t>
            </w:r>
            <w:r w:rsidRPr="00623FD5">
              <w:rPr>
                <w:rFonts w:ascii="Segoe UI" w:hAnsi="Segoe UI" w:cs="Segoe UI"/>
              </w:rPr>
              <w:t>RETANGULAR COM PEDAL E TAMPA COR BRANCA NOS REQUISITOS DA ANVISA COM ADESIVO LIXO COMUM.</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R$112,07</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05</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30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LIXEIRAS HOSPITAR 70 LITROS</w:t>
            </w:r>
            <w:r w:rsidRPr="00623FD5">
              <w:rPr>
                <w:rFonts w:ascii="Segoe UI" w:hAnsi="Segoe UI" w:cs="Segoe UI"/>
              </w:rPr>
              <w:t xml:space="preserve"> RETANGULAR COM PEDAL E TAMPA COR BRANCA NOS REQUISITOS DA ANVISA COM ADESIVO LIXO COMUM.</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R$399,90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lastRenderedPageBreak/>
              <w:t>06</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6</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ARMÁRIO ROUPEIRO AÇO 08 PORTAS (GUARDA VOLUMES)</w:t>
            </w:r>
            <w:r w:rsidRPr="00623FD5">
              <w:rPr>
                <w:rFonts w:ascii="Segoe UI" w:hAnsi="Segoe UI" w:cs="Segoe UI"/>
              </w:rPr>
              <w:t xml:space="preserve"> 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R$847,50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07</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6</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ARMÁRIO ROUPEIRO AÇO 16 PORTAS (GUARDA VOLUMES)</w:t>
            </w:r>
            <w:r w:rsidRPr="00623FD5">
              <w:rPr>
                <w:rFonts w:ascii="Segoe UI" w:hAnsi="Segoe UI" w:cs="Segoe UI"/>
              </w:rPr>
              <w:t xml:space="preserve"> 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R$927,50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08</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8</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MACA GINECOLÓGICA 5 NÍVEIS DE ELEVAÇÃO DE TROCO E PERNAS</w:t>
            </w:r>
            <w:r w:rsidRPr="00623FD5">
              <w:rPr>
                <w:rFonts w:ascii="Segoe UI" w:hAnsi="Segoe UI" w:cs="Segoe UI"/>
              </w:rPr>
              <w:t xml:space="preserve"> DIFERENCIAIS, ESTRUTURA REFORÇADA, FÁCIL HIGIENIZAÇÃO ESTRUTURA DA MESA MDF 15 MM , ANTIBACTERIANO ,MEDIDAS MÍNIMAS FECHADA1,30 CM X 60 CM X 80 , MEDIDAS MÁXIMA ABERTA 1,80 CM X 60 CM X 80 , ALTURA DO ESTOFADO 5 CM APOIO PARA COSTAS 90X60, ACENTO 40X60 ,PERNEIRA 50X50 ,DENSIDADE D-28, REVESTIMENTO CORINO ,CAPACIDADE DE CARGA ESTÁTICA KG </w:t>
            </w:r>
            <w:proofErr w:type="spellStart"/>
            <w:r w:rsidRPr="00623FD5">
              <w:rPr>
                <w:rFonts w:ascii="Segoe UI" w:hAnsi="Segoe UI" w:cs="Segoe UI"/>
              </w:rPr>
              <w:t>KG</w:t>
            </w:r>
            <w:proofErr w:type="spellEnd"/>
            <w:r w:rsidRPr="00623FD5">
              <w:rPr>
                <w:rFonts w:ascii="Segoe UI" w:hAnsi="Segoe UI" w:cs="Segoe UI"/>
              </w:rPr>
              <w:t>, FERRAGENS CORREDIÇAS TELESCÓPICAS, DOBRADIÇAS CANECO 35MM SUPER ALTA ,PUXADOR DE ALUMÍNIO GOLA, KIT APOIO DE PERNA INOX.</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R$4.245,00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09</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30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 xml:space="preserve">ESCOVA </w:t>
            </w:r>
            <w:proofErr w:type="gramStart"/>
            <w:r w:rsidRPr="00623FD5">
              <w:rPr>
                <w:rFonts w:ascii="Segoe UI" w:hAnsi="Segoe UI" w:cs="Segoe UI"/>
                <w:b/>
                <w:bCs/>
              </w:rPr>
              <w:t>PRA</w:t>
            </w:r>
            <w:proofErr w:type="gramEnd"/>
            <w:r w:rsidRPr="00623FD5">
              <w:rPr>
                <w:rFonts w:ascii="Segoe UI" w:hAnsi="Segoe UI" w:cs="Segoe UI"/>
                <w:b/>
                <w:bCs/>
              </w:rPr>
              <w:t xml:space="preserve"> LIMPEZA DE MATERIAIS CIRÚRGICO</w:t>
            </w:r>
            <w:r w:rsidRPr="00623FD5">
              <w:rPr>
                <w:rFonts w:ascii="Segoe UI" w:hAnsi="Segoe UI" w:cs="Segoe UI"/>
              </w:rPr>
              <w:t xml:space="preserve"> COM CABO CERDAS EM NYLON.</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R$50,48</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10</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30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CUBA PARA IMERSÃO E LAVAGEM DE EQUIPAMENTOS COM TAMPA</w:t>
            </w:r>
            <w:r w:rsidRPr="00623FD5">
              <w:rPr>
                <w:rFonts w:ascii="Segoe UI" w:hAnsi="Segoe UI" w:cs="Segoe UI"/>
              </w:rPr>
              <w:t xml:space="preserve"> CONFECCIONADA EM AÇO INOXIDÁVEL RESISTENTE À CORROSÃO, INDICADA PARA IMERSÃO, LAVAGEM E ACONDICIONAMENTO DE INSTRUMENTAIS E EQUIPAMENTOS DIVERSOS. POSSUIR TAMPA REMOVÍVEL, ACABAMENTO LISO PARA FACILITAR HIGIENIZAÇÃO, ALTA DURABILIDADE E RESISTÊNCIA AO USO CONTÍNUO. PRODUTO </w:t>
            </w:r>
            <w:r w:rsidRPr="00623FD5">
              <w:rPr>
                <w:rFonts w:ascii="Segoe UI" w:hAnsi="Segoe UI" w:cs="Segoe UI"/>
              </w:rPr>
              <w:lastRenderedPageBreak/>
              <w:t>ADEQUADO PARA UTILIZAÇÃO EM AMBIENTES HOSPITALARES, LABORATORIAIS, ODONTOLÓGICOS E CLÍNICOS. PRODUTO DE BOA QUALIDADE.</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lastRenderedPageBreak/>
              <w:t>R$119,50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11</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8</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CUBA ULTRASSÔNICA COM AQUECIMENTO PARA LIMPEZA DE MATERIAIS</w:t>
            </w:r>
            <w:r w:rsidRPr="00623FD5">
              <w:rPr>
                <w:rFonts w:ascii="Segoe UI" w:hAnsi="Segoe UI" w:cs="Segoe UI"/>
              </w:rPr>
              <w:t xml:space="preserve"> EQUIPAMENTO DESTINADO À LIMPEZA DE INSTRUMENTAIS E MATERIAIS DIVERSOS POR MEIO DE ULTRASSOM, COM SISTEMA DE AQUECIMENTO INTEGRADO, CUBA CONFECCIONADA EM AÇO INOXIDÁVEL RESISTENTE À CORROSÃO, PAINEL DE CONTROLE PARA AJUSTE DE TEMPO E TEMPERATURA, TAMPA DE PROTEÇÃO E CESTO REMOVÍVEL. INDICADO PARA USO EM AMBIENTES HOSPITALARES, ODONTOLÓGICOS, LABORATORIAIS E CLÍNICOS, PROPORCIONANDO LIMPEZA EFICIENTE DE RESÍDUOS EM SUPERFÍCIES E ÁREAS DE DIFÍCIL ACESSO. ALIMENTAÇÃO ELÉTRICA BIVOLT OU 110/220V. PRODUTO DE BOA QUALIDADE, RESISTENTE AO USO CONTÍNUO E DE FÁCIL OPERAÇÃO.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R$1.695,00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12</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6</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SELADORA DE PEDAL PARA EMBALAGENS HOSPITALARES</w:t>
            </w:r>
            <w:r w:rsidRPr="00623FD5">
              <w:rPr>
                <w:rFonts w:ascii="Segoe UI" w:hAnsi="Segoe UI" w:cs="Segoe UI"/>
              </w:rPr>
              <w:t xml:space="preserve"> EQUIPAMENTO DESTINADO À SELAGEM DE EMBALAGENS UTILIZADAS EM PROCESSOS HOSPITALARES E DE ESTERILIZAÇÃO, COM ACIONAMENTO POR PEDAL, ESTRUTURA RESISTENTE EM AÇO COM PINTURA ELETROSTÁTICA OU MATERIAL EQUIVALENTE, SISTEMA DE AQUECIMENTO COM CONTROLE DE TEMPERATURA, COMPATÍVEL COM PAPEL GRAU CIRÚRGICO E EMBALAGENS PRÓPRIAS PARA ESTERILIZAÇÃO. POSSUIR SOLDA UNIFORME E RESISTENTE, FÁCIL OPERAÇÃO, ALIMENTAÇÃO ELÉTRICA BIVOLT OU 110/220V, ADEQUADA PARA USO CONTÍNUO EM UNIDADES DE SAÚDE. PRODUTO DE BOA QUALIDADE E DURABILIDADE.</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R$775,00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13</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2</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ESCADA CANTO DE RAMPA/DEGRAUS COM CORRIMÕES DUPLOS</w:t>
            </w:r>
            <w:r w:rsidRPr="00623FD5">
              <w:rPr>
                <w:rFonts w:ascii="Segoe UI" w:hAnsi="Segoe UI" w:cs="Segoe UI"/>
              </w:rPr>
              <w:t xml:space="preserve"> CONFECCIONADA EM ESTRUTURA METÁLICA </w:t>
            </w:r>
            <w:r w:rsidRPr="00623FD5">
              <w:rPr>
                <w:rFonts w:ascii="Segoe UI" w:hAnsi="Segoe UI" w:cs="Segoe UI"/>
              </w:rPr>
              <w:lastRenderedPageBreak/>
              <w:t>RESISTENTE, COMPOSTA POR DEGRAUS ANTIDERRAPANTES E CORRIMÕES DUPLOS LATERAIS PARA APOIO E SEGURANÇA DO USUÁRIO. INDICADA PARA AUXÍLIO EM EXERCÍCIOS DE REABILITAÇÃO, FISIOTERAPIA E TREINAMENTO DE MARCHA. POSSUIR ACABAMENTO REFORÇADO, ALTA ESTABILIDADE, RESISTÊNCIA AO USO CONTÍNUO E DIMENSÕES ADEQUADAS PARA UTILIZAÇÃO EM AMBIENTE CLÍNICO E HOSPITALAR. PRODUTO DE BOA QUALIDADE E DURABILIDADE.</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lastRenderedPageBreak/>
              <w:t>R$2.510,00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14</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8</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DESTILADOR DE ÁGUA 4 LITROS</w:t>
            </w:r>
            <w:r w:rsidRPr="00623FD5">
              <w:rPr>
                <w:rFonts w:ascii="Segoe UI" w:hAnsi="Segoe UI" w:cs="Segoe UI"/>
              </w:rPr>
              <w:t xml:space="preserve"> EQUIPAMENTO DESTINADO À PURIFICAÇÃO DE ÁGUA POR PROCESSO DE DESTILAÇÃO, COM CAPACIDADE MÍNIMA DE 4 LITROS, ESTRUTURA RESISTENTE E DE FÁCIL HIGIENIZAÇÃO, RESERVATÓRIO CONFECCIONADO EM AÇO INOXIDÁVEL OU MATERIAL DE ALTA DURABILIDADE, SISTEMA DE AQUECIMENTO ELÉTRICO COM DESLIGAMENTO AUTOMÁTICO AO TÉRMINO DO CICLO, BAIXO NÍVEL DE RUÍDO E ALIMENTAÇÃO ELÉTRICA BIVOLT OU 110/220V. INDICADO PARA USO EM AMBIENTES LABORATORIAIS, CLÍNICOS E HOSPITALARES. PRODUTO DE BOA QUALIDADE, RESISTENTE AO USO CONTÍNUO E DE FÁCIL OPERAÇÃO.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R$568,00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15</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6</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CADEIRA DE RODAS DOBRÁVEL EM SISTEMA DUPLO X 250KG</w:t>
            </w:r>
            <w:r w:rsidRPr="00623FD5">
              <w:rPr>
                <w:rFonts w:ascii="Segoe UI" w:hAnsi="Segoe UI" w:cs="Segoe UI"/>
              </w:rPr>
              <w:t xml:space="preserve"> COM ESTRUTURA REFORÇADA EM AÇO DE ALTA RESISTÊNCIA, DESTINADA AO TRANSPORTE E LOCOMOÇÃO DE USUÁRIOS COM MOBILIDADE REDUZIDA. DEVE POSSUIR CAPACIDADE MÍNIMA DE CARGA DE 250 KG, ASSENTO E ENCOSTO EM MATERIAL RESISTENTE E DE FÁCIL HIGIENIZAÇÃO, APOIOS PARA BRAÇOS REMOVÍVEIS, APOIOS PARA PÉS REMOVÍVEIS, FREIOS BILATERAIS E RODAS DE ALTA DURABILIDADE. SISTEMA DE FECHAMENTO DOBRÁVEL EM DUPLO X PARA MAIOR RESISTÊNCIA E ESTABILIDADE, FACILITANDO </w:t>
            </w:r>
            <w:r w:rsidRPr="00623FD5">
              <w:rPr>
                <w:rFonts w:ascii="Segoe UI" w:hAnsi="Segoe UI" w:cs="Segoe UI"/>
              </w:rPr>
              <w:lastRenderedPageBreak/>
              <w:t>O TRANSPORTE E ARMAZENAMENTO. INDICADA PARA USO EM UNIDADES DE SAÚDE, HOSPITAIS, CLÍNICAS E SERVIÇOS DE REABILITAÇÃO.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lastRenderedPageBreak/>
              <w:t>R$1.923,48</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16</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CADEIRA DE RODAS DOBRÁVEL EM SISTEMA DUPLO X 120KG</w:t>
            </w:r>
            <w:r w:rsidRPr="00623FD5">
              <w:rPr>
                <w:rFonts w:ascii="Segoe UI" w:hAnsi="Segoe UI" w:cs="Segoe UI"/>
              </w:rPr>
              <w:t xml:space="preserve"> COM ESTRUTURA REFORÇADA EM AÇO DE ALTA RESISTÊNCIA, DESTINADA AO TRANSPORTE E LOCOMOÇÃO DE USUÁRIOS COM MOBILIDADE REDUZIDA. DEVE POSSUIR CAPACIDADE MÍNIMA DE CARGA DE 120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R$1.681,06</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17</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10</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rPr>
            </w:pPr>
            <w:r w:rsidRPr="00623FD5">
              <w:rPr>
                <w:rFonts w:ascii="Segoe UI" w:hAnsi="Segoe UI" w:cs="Segoe UI"/>
                <w:b/>
                <w:bCs/>
              </w:rPr>
              <w:t>HAND GRIP COM RESISTÊNCIA AJUSTÁVEL DE 5 KG A 60 KG</w:t>
            </w:r>
            <w:r w:rsidRPr="00623FD5">
              <w:rPr>
                <w:rFonts w:ascii="Segoe UI" w:hAnsi="Segoe UI" w:cs="Segoe UI"/>
              </w:rPr>
              <w:t xml:space="preserve"> DESTINADO AO FORTALECIMENTO MUSCULAR E À REABILITAÇÃO DE MÃOS, DEDOS, PUNHOS E ANTEBRAÇOS. FABRICADO EM MATERIAL RESISTENTE E DURÁVEL, COM EMPUNHADURA ANATÔMICA E ANTIDERRAPANTE, PROPORCIONANDO CONFORTO E SEGURANÇA DURANTE O USO. DEVE POSSUIR MECANISMO DE REGULAGEM DE CARGA DE FÁCIL AJUSTE, PERMITINDO A ADEQUAÇÃO DA RESISTÊNCIA ÀS NECESSIDADES TERAPÊUTICAS E DE TREINAMENTO DOS USUÁRIOS.</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t>R$34,90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18</w:t>
            </w:r>
          </w:p>
        </w:tc>
        <w:tc>
          <w:tcPr>
            <w:tcW w:w="788"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4</w:t>
            </w:r>
          </w:p>
        </w:tc>
        <w:tc>
          <w:tcPr>
            <w:tcW w:w="1134" w:type="dxa"/>
            <w:vAlign w:val="center"/>
          </w:tcPr>
          <w:p w:rsidR="00E452C5" w:rsidRPr="00623FD5" w:rsidRDefault="00E452C5" w:rsidP="00623FD5">
            <w:pPr>
              <w:tabs>
                <w:tab w:val="left" w:pos="2268"/>
              </w:tabs>
              <w:jc w:val="both"/>
              <w:rPr>
                <w:rFonts w:ascii="Segoe UI" w:hAnsi="Segoe UI" w:cs="Segoe UI"/>
                <w:b/>
              </w:rPr>
            </w:pPr>
            <w:r w:rsidRPr="00623FD5">
              <w:rPr>
                <w:rFonts w:ascii="Segoe UI" w:hAnsi="Segoe UI" w:cs="Segoe UI"/>
                <w:b/>
              </w:rPr>
              <w:t>UN</w:t>
            </w:r>
          </w:p>
        </w:tc>
        <w:tc>
          <w:tcPr>
            <w:tcW w:w="4677" w:type="dxa"/>
          </w:tcPr>
          <w:p w:rsidR="00E452C5" w:rsidRPr="00623FD5" w:rsidRDefault="00E452C5" w:rsidP="00623FD5">
            <w:pPr>
              <w:tabs>
                <w:tab w:val="left" w:pos="2268"/>
              </w:tabs>
              <w:jc w:val="both"/>
              <w:rPr>
                <w:rFonts w:ascii="Segoe UI" w:hAnsi="Segoe UI" w:cs="Segoe UI"/>
                <w:b/>
                <w:bCs/>
              </w:rPr>
            </w:pPr>
            <w:r w:rsidRPr="00623FD5">
              <w:rPr>
                <w:rFonts w:ascii="Segoe UI" w:hAnsi="Segoe UI" w:cs="Segoe UI"/>
                <w:b/>
                <w:bCs/>
              </w:rPr>
              <w:t>ESTERILIZADOR E SECADOR DE MAMADEIRAS</w:t>
            </w:r>
            <w:r w:rsidRPr="00623FD5">
              <w:rPr>
                <w:rFonts w:ascii="Segoe UI" w:hAnsi="Segoe UI" w:cs="Segoe UI"/>
              </w:rPr>
              <w:t xml:space="preserve"> EQUIPAMENTO ELÉTRICO DESTINADO À ESTERILIZAÇÃO E SECAGEM DE MAMADEIRAS, COM CAPACIDADE MÍNIMA PARA 10 UNIDADES SIMULTÂNEAS. POSSUI SISTEMA DE ESTERILIZAÇÃO POR VAPOR E FUNÇÃO DE SECAGEM AUTOMÁTICA, </w:t>
            </w:r>
            <w:r w:rsidRPr="00623FD5">
              <w:rPr>
                <w:rFonts w:ascii="Segoe UI" w:hAnsi="Segoe UI" w:cs="Segoe UI"/>
              </w:rPr>
              <w:lastRenderedPageBreak/>
              <w:t>GARANTINDO HIGIENIZAÇÃO EFICIENTE E PRATICIDADE NO USO. CONTA COM DESLIGAMENTO AUTOMÁTICO, ESTRUTURA RESISTENTE E DE FÁCIL LIMPEZA. EQUIPAMENTO BIVOLT, INDICADO PARA USO EM AMBIENTES HOSPITALARES, MATERNIDADES E ESPAÇOS DE CUIDADO INFANTIL.</w:t>
            </w:r>
          </w:p>
        </w:tc>
        <w:tc>
          <w:tcPr>
            <w:tcW w:w="1696" w:type="dxa"/>
            <w:vAlign w:val="center"/>
          </w:tcPr>
          <w:p w:rsidR="00E452C5" w:rsidRPr="00623FD5" w:rsidRDefault="00E452C5" w:rsidP="00623FD5">
            <w:pPr>
              <w:tabs>
                <w:tab w:val="left" w:pos="2268"/>
              </w:tabs>
              <w:jc w:val="both"/>
              <w:rPr>
                <w:rFonts w:ascii="Segoe UI" w:hAnsi="Segoe UI" w:cs="Segoe UI"/>
              </w:rPr>
            </w:pPr>
            <w:r w:rsidRPr="00623FD5">
              <w:rPr>
                <w:rFonts w:ascii="Segoe UI" w:hAnsi="Segoe UI" w:cs="Segoe UI"/>
              </w:rPr>
              <w:lastRenderedPageBreak/>
              <w:t>R$863,45</w:t>
            </w:r>
          </w:p>
        </w:tc>
      </w:tr>
    </w:tbl>
    <w:p w:rsidR="0049751B" w:rsidRPr="00623FD5" w:rsidRDefault="0049751B" w:rsidP="00623FD5">
      <w:pPr>
        <w:tabs>
          <w:tab w:val="left" w:pos="2268"/>
        </w:tabs>
        <w:spacing w:after="0" w:line="300" w:lineRule="auto"/>
        <w:jc w:val="both"/>
        <w:rPr>
          <w:rFonts w:ascii="Segoe UI" w:eastAsia="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5. Do levantamento de mercado, que consiste na análise das alternativas possíveis, e justificativa técnica e econômica da escolha do tipo de solução a contratar</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5.1.</w:t>
      </w:r>
      <w:r w:rsidRPr="00623FD5">
        <w:rPr>
          <w:rFonts w:ascii="Segoe UI" w:eastAsia="Times New Roman" w:hAnsi="Segoe UI" w:cs="Segoe UI"/>
        </w:rPr>
        <w:t xml:space="preserve"> Em atendimento ao disposto na Lei Federal nº 14.133/2021, foi realizado levantamento de mercado com o objetivo de identificar as alternativas disponíveis para suprir a necessidade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considerando aspectos técnicos, econômicos, operacionais e de interesse público.</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5.2.</w:t>
      </w:r>
      <w:r w:rsidRPr="00623FD5">
        <w:rPr>
          <w:rFonts w:ascii="Segoe UI" w:eastAsia="Times New Roman" w:hAnsi="Segoe UI" w:cs="Segoe UI"/>
        </w:rPr>
        <w:t xml:space="preserve"> O estudo demonstrou que o mercado nacional possui ampla oferta de fornecedores especializados na comercialização de equipamentos médico-hospitalares e demais equipamentos destinados à área da saúde, havendo significativa competitividade entre fabricantes, distribuidores e empresas autorizadas, o que favorece a obtenção de propostas mais vantajosas para a Administração Pública.</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5.3.</w:t>
      </w:r>
      <w:r w:rsidRPr="00623FD5">
        <w:rPr>
          <w:rFonts w:ascii="Segoe UI" w:eastAsia="Times New Roman" w:hAnsi="Segoe UI" w:cs="Segoe UI"/>
        </w:rPr>
        <w:t xml:space="preserve"> Durante a análise das alternativas, foram consideradas as seguintes possibilidades de atendimento da demanda:</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5.3.1.</w:t>
      </w:r>
      <w:r w:rsidRPr="00623FD5">
        <w:rPr>
          <w:rFonts w:ascii="Segoe UI" w:eastAsia="Times New Roman" w:hAnsi="Segoe UI" w:cs="Segoe UI"/>
        </w:rPr>
        <w:t xml:space="preserve"> Manutenção dos equipamentos atualmente existentes.</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rPr>
        <w:t>Essa alternativa mostrou-se insuficiente, uma vez que parte dos equipamentos apresenta desgaste decorrente do uso contínuo, obsolescência tecnológica, elevado custo de manutenção e redução da eficiência operacional, comprometendo a qualidade dos serviços prestados à população.</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5.3.2.</w:t>
      </w:r>
      <w:r w:rsidRPr="00623FD5">
        <w:rPr>
          <w:rFonts w:ascii="Segoe UI" w:eastAsia="Times New Roman" w:hAnsi="Segoe UI" w:cs="Segoe UI"/>
        </w:rPr>
        <w:t xml:space="preserve"> Locação de equipamentos.</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rPr>
        <w:t>Embora a locação possa ser indicada para equipamentos de alta complexidade ou utilização temporária, verificou-se que, para os equipamentos objeto desta contratação, essa modalidade apresenta custo continuado superior ao da aquisição, além de gerar dependência contratual permanente, tornando-se economicamente menos vantajosa para o Município no médio e longo prazo.</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5.3.3.</w:t>
      </w:r>
      <w:r w:rsidRPr="00623FD5">
        <w:rPr>
          <w:rFonts w:ascii="Segoe UI" w:eastAsia="Times New Roman" w:hAnsi="Segoe UI" w:cs="Segoe UI"/>
        </w:rPr>
        <w:t xml:space="preserve"> Aquisição de equipamentos novos.</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rPr>
        <w:lastRenderedPageBreak/>
        <w:t>A aquisição de equipamentos novos demonstrou ser a alternativa mais adequada, considerando a maior vida útil dos bens, a garantia do fabricante, a redução dos custos de manutenção, a disponibilidade permanente dos equipamentos para utilização pela rede municipal de saúde e o melhor custo-benefício ao longo do tempo.</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5.4.</w:t>
      </w:r>
      <w:r w:rsidRPr="00623FD5">
        <w:rPr>
          <w:rFonts w:ascii="Segoe UI" w:eastAsia="Times New Roman" w:hAnsi="Segoe UI" w:cs="Segoe UI"/>
        </w:rPr>
        <w:t xml:space="preserve"> Considerando a natureza permanente dos equipamentos e sua utilização contínua nas unidades de saúde, concluiu-se que a aquisição representa a solução mais eficiente, econômica e compatível com as necessidades da Administração Pública.</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5.5.</w:t>
      </w:r>
      <w:r w:rsidRPr="00623FD5">
        <w:rPr>
          <w:rFonts w:ascii="Segoe UI" w:eastAsia="Times New Roman" w:hAnsi="Segoe UI" w:cs="Segoe UI"/>
        </w:rPr>
        <w:t xml:space="preserve"> Sob o aspecto técnico, a aquisição permitirá a utilização de equipamentos modernos, com tecnologia atualizada, maior precisão, segurança, confiabilidade e desempenho, contribuindo para a melhoria da assistência prestada aos usuários do Sistema Único de Saúde – SUS e proporcionando melhores condições de trabalho aos profissionais da saúde.</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5.6.</w:t>
      </w:r>
      <w:r w:rsidRPr="00623FD5">
        <w:rPr>
          <w:rFonts w:ascii="Segoe UI" w:eastAsia="Times New Roman" w:hAnsi="Segoe UI" w:cs="Segoe UI"/>
        </w:rPr>
        <w:t xml:space="preserve"> Sob o aspecto econômico, a aquisição apresenta maior </w:t>
      </w:r>
      <w:proofErr w:type="spellStart"/>
      <w:r w:rsidRPr="00623FD5">
        <w:rPr>
          <w:rFonts w:ascii="Segoe UI" w:eastAsia="Times New Roman" w:hAnsi="Segoe UI" w:cs="Segoe UI"/>
        </w:rPr>
        <w:t>vantajosidade</w:t>
      </w:r>
      <w:proofErr w:type="spellEnd"/>
      <w:r w:rsidRPr="00623FD5">
        <w:rPr>
          <w:rFonts w:ascii="Segoe UI" w:eastAsia="Times New Roman" w:hAnsi="Segoe UI" w:cs="Segoe UI"/>
        </w:rPr>
        <w:t xml:space="preserve"> em comparação à locação ou à manutenção de equipamentos obsoletos, uma vez que reduz despesas recorrentes com manutenção corretiva, diminui a ocorrência de paralisações dos serviços e proporciona maior durabilidade dos bens públicos.</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5.7.</w:t>
      </w:r>
      <w:r w:rsidRPr="00623FD5">
        <w:rPr>
          <w:rFonts w:ascii="Segoe UI" w:eastAsia="Times New Roman" w:hAnsi="Segoe UI" w:cs="Segoe UI"/>
        </w:rPr>
        <w:t xml:space="preserve"> O levantamento de mercado também evidenciou a existência de diversos fornecedores aptos a atender às especificações técnicas pretendidas, garantindo ampla competitividade no certame, observando os princípios da isonomia, competitividade, economicidade e seleção da proposta mais vantajosa para a Administração.</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5.8.</w:t>
      </w:r>
      <w:r w:rsidRPr="00623FD5">
        <w:rPr>
          <w:rFonts w:ascii="Segoe UI" w:eastAsia="Times New Roman" w:hAnsi="Segoe UI" w:cs="Segoe UI"/>
        </w:rPr>
        <w:t xml:space="preserve"> A solução escolhida consiste na realização de procedimento licitatório para aquisição dos equipamentos, mediante especificações técnicas objetivas, que assegurem igualdade de condições entre os licitantes, vedadas exigências que restrinjam indevidamente a competitividade, em conformidade com a Lei Federal nº 14.133/2021.</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5.9.</w:t>
      </w:r>
      <w:r w:rsidRPr="00623FD5">
        <w:rPr>
          <w:rFonts w:ascii="Segoe UI" w:eastAsia="Times New Roman" w:hAnsi="Segoe UI" w:cs="Segoe UI"/>
        </w:rPr>
        <w:t xml:space="preserve"> As especificações técnicas dos equipamentos serão definidas de forma clara, precisa e suficiente para garantir a qualidade dos bens, sem direcionamento para marcas ou fabricantes específicos, admitindo-se produtos equivalentes que atendam integralmente às características mínimas exigidas.</w:t>
      </w:r>
    </w:p>
    <w:p w:rsidR="00FB7117" w:rsidRPr="00623FD5" w:rsidRDefault="00FB711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5.10.</w:t>
      </w:r>
      <w:r w:rsidRPr="00623FD5">
        <w:rPr>
          <w:rFonts w:ascii="Segoe UI" w:eastAsia="Times New Roman" w:hAnsi="Segoe UI" w:cs="Segoe UI"/>
        </w:rPr>
        <w:t xml:space="preserve"> Dessa forma, conclui-se que a aquisição de equipamentos novos constitui a solução técnica e economicamente mais vantajosa para o Município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 permitindo a modernização da rede municipal de saúde, o fortalecimento dos serviços públicos, a otimização da aplicação dos recursos públicos e a melhoria da qualidade do atendimento prestado à população.</w:t>
      </w:r>
    </w:p>
    <w:p w:rsidR="0049751B" w:rsidRPr="00623FD5" w:rsidRDefault="0049751B" w:rsidP="00623FD5">
      <w:pPr>
        <w:spacing w:line="300" w:lineRule="auto"/>
        <w:jc w:val="both"/>
        <w:rPr>
          <w:rFonts w:ascii="Segoe UI" w:eastAsia="Segoe UI" w:hAnsi="Segoe UI" w:cs="Segoe UI"/>
          <w:b/>
        </w:rPr>
      </w:pPr>
      <w:r w:rsidRPr="00623FD5">
        <w:rPr>
          <w:rFonts w:ascii="Segoe UI" w:eastAsia="Segoe UI" w:hAnsi="Segoe UI" w:cs="Segoe UI"/>
          <w:b/>
        </w:rPr>
        <w:t xml:space="preserve">6. Da estimativa do valor da contratação, acompanhada dos preços unitários referenciais, das memórias de cálculo e dos documentos que lhe dão suporte, que </w:t>
      </w:r>
      <w:r w:rsidRPr="00623FD5">
        <w:rPr>
          <w:rFonts w:ascii="Segoe UI" w:eastAsia="Segoe UI" w:hAnsi="Segoe UI" w:cs="Segoe UI"/>
          <w:b/>
        </w:rPr>
        <w:lastRenderedPageBreak/>
        <w:t>poderão constar de anexo classificado, se a Administração optar por preservar o seu sigilo até a conclusão da licitação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6.1.</w:t>
      </w:r>
      <w:r w:rsidRPr="00623FD5">
        <w:rPr>
          <w:rFonts w:ascii="Segoe UI" w:eastAsia="Times New Roman" w:hAnsi="Segoe UI" w:cs="Segoe UI"/>
        </w:rPr>
        <w:t xml:space="preserve"> A estimativa do valor da presente contratação será elaborada em conformidade com o art. 23 da Lei Federal nº 14.133/2021, mediante pesquisa de preços realizada com observância dos critérios e parâmetros legalmente admitidos, visando identificar o valor de mercado dos equipamentos a serem adquiridos.</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6.2.</w:t>
      </w:r>
      <w:r w:rsidRPr="00623FD5">
        <w:rPr>
          <w:rFonts w:ascii="Segoe UI" w:eastAsia="Times New Roman" w:hAnsi="Segoe UI" w:cs="Segoe UI"/>
        </w:rPr>
        <w:t xml:space="preserve"> Para a formação do orçamento estimativo, a Administração utilizará metodologia que assegure a obtenção de preços compatíveis com os praticados no mercado, podendo recorrer, de forma isolada ou combinada, a contratações similares realizadas por outros órgãos públicos, atas de registro de preços vigentes, bancos oficiais de preços, consultas diretas a fornecedores, sítios eletrônicos especializados, painéis de preços governamentais e demais fontes idôneas de pesquisa.</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6.3.</w:t>
      </w:r>
      <w:r w:rsidRPr="00623FD5">
        <w:rPr>
          <w:rFonts w:ascii="Segoe UI" w:eastAsia="Times New Roman" w:hAnsi="Segoe UI" w:cs="Segoe UI"/>
        </w:rPr>
        <w:t xml:space="preserve"> O orçamento estimado contemplará todos os custos necessários ao fornecimento integral dos equipamentos, incluindo despesas com transporte, frete, carga, descarga, seguros, tributos, encargos trabalhistas, previdenciários, fiscais, comerciais e quaisquer outros custos indispensáveis ao perfeito cumprimento do objeto contratual.</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6.4.</w:t>
      </w:r>
      <w:r w:rsidRPr="00623FD5">
        <w:rPr>
          <w:rFonts w:ascii="Segoe UI" w:eastAsia="Times New Roman" w:hAnsi="Segoe UI" w:cs="Segoe UI"/>
        </w:rPr>
        <w:t xml:space="preserve"> A pesquisa de preços será realizada de forma criteriosa, buscando refletir os valores efetivamente praticados pelo mercado, observando as especificações técnicas de cada equipamento, suas características, capacidade operacional, certificações obrigatórias e demais requisitos previstos no Termo de Referência.</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6.5.</w:t>
      </w:r>
      <w:r w:rsidRPr="00623FD5">
        <w:rPr>
          <w:rFonts w:ascii="Segoe UI" w:eastAsia="Times New Roman" w:hAnsi="Segoe UI" w:cs="Segoe UI"/>
        </w:rPr>
        <w:t xml:space="preserve"> O valor estimado da contratação será consolidado após a conclusão da pesquisa mercadológica, servindo como referência para análise da exequibilidade das propostas, avaliação da </w:t>
      </w:r>
      <w:proofErr w:type="spellStart"/>
      <w:r w:rsidRPr="00623FD5">
        <w:rPr>
          <w:rFonts w:ascii="Segoe UI" w:eastAsia="Times New Roman" w:hAnsi="Segoe UI" w:cs="Segoe UI"/>
        </w:rPr>
        <w:t>vantajosidade</w:t>
      </w:r>
      <w:proofErr w:type="spellEnd"/>
      <w:r w:rsidRPr="00623FD5">
        <w:rPr>
          <w:rFonts w:ascii="Segoe UI" w:eastAsia="Times New Roman" w:hAnsi="Segoe UI" w:cs="Segoe UI"/>
        </w:rPr>
        <w:t xml:space="preserve"> da contratação e verificação da disponibilidade orçamentária, sem constituir obrigação de contratação pelo valor estimado.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6.6.</w:t>
      </w:r>
      <w:r w:rsidRPr="00623FD5">
        <w:rPr>
          <w:rFonts w:ascii="Segoe UI" w:eastAsia="Times New Roman" w:hAnsi="Segoe UI" w:cs="Segoe UI"/>
        </w:rPr>
        <w:t xml:space="preserve"> O orçamento estimativo será detalhado por item, contendo a descrição do equipamento, unidade de fornecimento, quantidade estimada, preço unitário de referência e preço total estimado, integrando os documentos preparatórios da contratação.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6.7.</w:t>
      </w:r>
      <w:r w:rsidRPr="00623FD5">
        <w:rPr>
          <w:rFonts w:ascii="Segoe UI" w:eastAsia="Times New Roman" w:hAnsi="Segoe UI" w:cs="Segoe UI"/>
        </w:rPr>
        <w:t xml:space="preserve"> A Administração adotará as medidas necessárias para assegurar que a estimativa reflita as condições atuais do mercado, evitando </w:t>
      </w:r>
      <w:proofErr w:type="spellStart"/>
      <w:r w:rsidRPr="00623FD5">
        <w:rPr>
          <w:rFonts w:ascii="Segoe UI" w:eastAsia="Times New Roman" w:hAnsi="Segoe UI" w:cs="Segoe UI"/>
        </w:rPr>
        <w:t>sobrepreço</w:t>
      </w:r>
      <w:proofErr w:type="spellEnd"/>
      <w:r w:rsidRPr="00623FD5">
        <w:rPr>
          <w:rFonts w:ascii="Segoe UI" w:eastAsia="Times New Roman" w:hAnsi="Segoe UI" w:cs="Segoe UI"/>
        </w:rPr>
        <w:t>, superfaturamento ou subavaliação dos valores, em observância aos princípios da economicidade, eficiência, planejamento e da seleção da proposta mais vantajosa para a Administração Pública.</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6.8.</w:t>
      </w:r>
      <w:r w:rsidRPr="00623FD5">
        <w:rPr>
          <w:rFonts w:ascii="Segoe UI" w:eastAsia="Times New Roman" w:hAnsi="Segoe UI" w:cs="Segoe UI"/>
        </w:rPr>
        <w:t xml:space="preserve"> A disponibilidade de recursos orçamentários será previamente verificada, garantindo que a futura contratação esteja compatível com o planejamento financeiro do Município e com as dotações consignadas para a Secretaria Municipal de Saúde.</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6.9.</w:t>
      </w:r>
      <w:r w:rsidRPr="00623FD5">
        <w:rPr>
          <w:rFonts w:ascii="Segoe UI" w:eastAsia="Times New Roman" w:hAnsi="Segoe UI" w:cs="Segoe UI"/>
        </w:rPr>
        <w:t xml:space="preserve"> Dessa forma, a estimativa do valor da contratação constituirá importante instrumento de planejamento, permitindo à Administração realizar uma contratação eficiente, transparente e economicamente vantajosa, em conformidade com os princípios e diretrizes estabelecidos pela Lei Federal nº 14.133/2021.</w:t>
      </w:r>
    </w:p>
    <w:p w:rsidR="0049751B" w:rsidRPr="00623FD5" w:rsidRDefault="0049751B" w:rsidP="00623FD5">
      <w:pPr>
        <w:tabs>
          <w:tab w:val="left" w:pos="2268"/>
        </w:tabs>
        <w:spacing w:after="0" w:line="300" w:lineRule="auto"/>
        <w:jc w:val="both"/>
        <w:rPr>
          <w:rFonts w:ascii="Segoe UI" w:eastAsia="Segoe UI" w:hAnsi="Segoe UI" w:cs="Segoe UI"/>
        </w:rPr>
      </w:pPr>
      <w:r w:rsidRPr="00623FD5">
        <w:rPr>
          <w:rFonts w:ascii="Segoe UI" w:eastAsia="Segoe UI" w:hAnsi="Segoe UI" w:cs="Segoe UI"/>
          <w:b/>
        </w:rPr>
        <w:t>7. Da descrição da solução como um todo, inclusive das exigências relacionadas à manutenção e à assistência técnica, quando for o caso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7.1.</w:t>
      </w:r>
      <w:r w:rsidRPr="00623FD5">
        <w:rPr>
          <w:rFonts w:ascii="Segoe UI" w:eastAsia="Times New Roman" w:hAnsi="Segoe UI" w:cs="Segoe UI"/>
        </w:rPr>
        <w:t xml:space="preserve"> A solução proposta consiste na aquisição de equipamentos destinados à área da saúde, visando atender às necessidades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proporcionando a melhoria da infraestrutura das unidades de atendimento, o fortalecimento da capacidade operacional dos serviços públicos de saúde e melhores condições para a execução das atividades assistenciais prestadas à população.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7.2.</w:t>
      </w:r>
      <w:r w:rsidRPr="00623FD5">
        <w:rPr>
          <w:rFonts w:ascii="Segoe UI" w:eastAsia="Times New Roman" w:hAnsi="Segoe UI" w:cs="Segoe UI"/>
        </w:rPr>
        <w:t xml:space="preserve"> A contratação contempla o fornecimento de equipamentos novos, de primeiro uso, devidamente especificados conforme as necessidades identificadas pela Administração, com características técnicas compatíveis com a finalidade a que se destinam, garantindo segurança, eficiência, qualidade, durabilidade e adequado desempenho durante sua utilização.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7.3.</w:t>
      </w:r>
      <w:r w:rsidRPr="00623FD5">
        <w:rPr>
          <w:rFonts w:ascii="Segoe UI" w:eastAsia="Times New Roman" w:hAnsi="Segoe UI" w:cs="Segoe UI"/>
        </w:rPr>
        <w:t xml:space="preserve"> A solução engloba todas as etapas necessárias ao pleno atendimento da demanda, compreendendo o fornecimento, transporte, entrega, instalação (quando aplicável), configuração, testes de funcionamento, disponibilização de manuais, orientações básicas de operação e demais providências necessárias para que os equipamentos estejam aptos ao uso pelos profissionais da rede municipal de saúde.</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7.4.</w:t>
      </w:r>
      <w:r w:rsidRPr="00623FD5">
        <w:rPr>
          <w:rFonts w:ascii="Segoe UI" w:eastAsia="Times New Roman" w:hAnsi="Segoe UI" w:cs="Segoe UI"/>
        </w:rPr>
        <w:t xml:space="preserve"> Os equipamentos deverão ser entregues acompanhados de documentação técnica completa, incluindo manuais de operação e manutenção, certificados de garantia, certificados de conformidade e demais documentos exigidos pelos órgãos competentes, quando aplicável.</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7.5.</w:t>
      </w:r>
      <w:r w:rsidRPr="00623FD5">
        <w:rPr>
          <w:rFonts w:ascii="Segoe UI" w:eastAsia="Times New Roman" w:hAnsi="Segoe UI" w:cs="Segoe UI"/>
        </w:rPr>
        <w:t xml:space="preserve"> Quando houver necessidade de instalação ou montagem, a contratada deverá disponibilizar equipe técnica capacitada para execução dos serviços, garantindo que os equipamentos sejam instalados de acordo com as recomendações do fabricante e em condições adequadas de funcionamento.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7.6.</w:t>
      </w:r>
      <w:r w:rsidRPr="00623FD5">
        <w:rPr>
          <w:rFonts w:ascii="Segoe UI" w:eastAsia="Times New Roman" w:hAnsi="Segoe UI" w:cs="Segoe UI"/>
        </w:rPr>
        <w:t xml:space="preserve"> Os equipamentos deverão possuir garantia mínima estabelecida no Termo de Referência, contada a partir do recebimento definitivo pela Administração, abrangendo defeitos de fabricação, falhas técnicas e problemas decorrentes de condições normais de utilização.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7.7.</w:t>
      </w:r>
      <w:r w:rsidRPr="00623FD5">
        <w:rPr>
          <w:rFonts w:ascii="Segoe UI" w:eastAsia="Times New Roman" w:hAnsi="Segoe UI" w:cs="Segoe UI"/>
        </w:rPr>
        <w:t xml:space="preserve"> Durante o período de garantia, a contratada deverá prestar assistência técnica necessária para assegurar o funcionamento adequado dos equipamentos, realizando </w:t>
      </w:r>
      <w:r w:rsidRPr="00623FD5">
        <w:rPr>
          <w:rFonts w:ascii="Segoe UI" w:eastAsia="Times New Roman" w:hAnsi="Segoe UI" w:cs="Segoe UI"/>
        </w:rPr>
        <w:lastRenderedPageBreak/>
        <w:t>manutenção corretiva sempre que constatados defeitos ou falhas, sem custos adicionais para o Município.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7.8.</w:t>
      </w:r>
      <w:r w:rsidRPr="00623FD5">
        <w:rPr>
          <w:rFonts w:ascii="Segoe UI" w:eastAsia="Times New Roman" w:hAnsi="Segoe UI" w:cs="Segoe UI"/>
        </w:rPr>
        <w:t xml:space="preserve"> A assistência técnica deverá ser prestada por profissionais devidamente capacitados ou por rede autorizada pelo fabricante, garantindo qualidade nos serviços de reparo, substituição de peças e ajustes necessários, quando aplicável.</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7.9.</w:t>
      </w:r>
      <w:r w:rsidRPr="00623FD5">
        <w:rPr>
          <w:rFonts w:ascii="Segoe UI" w:eastAsia="Times New Roman" w:hAnsi="Segoe UI" w:cs="Segoe UI"/>
        </w:rPr>
        <w:t xml:space="preserve"> Em caso de impossibilidade de reparo ou quando constatado defeito que comprometa definitivamente o funcionamento do equipamento, a contratada deverá providenciar sua substituição por outro de características iguais ou superiores, sem qualquer ônus adicional para a Administração.</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7.10.</w:t>
      </w:r>
      <w:r w:rsidRPr="00623FD5">
        <w:rPr>
          <w:rFonts w:ascii="Segoe UI" w:eastAsia="Times New Roman" w:hAnsi="Segoe UI" w:cs="Segoe UI"/>
        </w:rPr>
        <w:t xml:space="preserve"> A solução considera, ainda, a necessidade de disponibilidade de peças de reposição, acessórios e componentes compatíveis durante o período de vida útil dos equipamentos, evitando interrupções prolongadas dos serviços de saúde.</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7.11.</w:t>
      </w:r>
      <w:r w:rsidRPr="00623FD5">
        <w:rPr>
          <w:rFonts w:ascii="Segoe UI" w:eastAsia="Times New Roman" w:hAnsi="Segoe UI" w:cs="Segoe UI"/>
        </w:rPr>
        <w:t xml:space="preserve"> A aquisição dos equipamentos apresenta-se como a alternativa mais adequada, pois permitirá à Administração Municipal substituir ou complementar equipamentos existentes, reduzir custos decorrentes de manutenções frequentes, aumentar a eficiência dos serviços e proporcionar atendimento mais seguro e qualificado aos usuários do Sistema Único de Saúde – SUS.</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7.12.</w:t>
      </w:r>
      <w:r w:rsidRPr="00623FD5">
        <w:rPr>
          <w:rFonts w:ascii="Segoe UI" w:eastAsia="Times New Roman" w:hAnsi="Segoe UI" w:cs="Segoe UI"/>
        </w:rPr>
        <w:t xml:space="preserve"> A contratação deverá observar critérios de sustentabilidade, priorizando equipamentos com maior eficiência energética, menor consumo de recursos, maior vida útil, facilidade de manutenção e possibilidade de destinação ambientalmente adequada ao final de sua utilização, quando aplicável.</w:t>
      </w:r>
    </w:p>
    <w:p w:rsidR="00124496" w:rsidRPr="00623FD5" w:rsidRDefault="00124496"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7.13.</w:t>
      </w:r>
      <w:r w:rsidRPr="00623FD5">
        <w:rPr>
          <w:rFonts w:ascii="Segoe UI" w:eastAsia="Times New Roman" w:hAnsi="Segoe UI" w:cs="Segoe UI"/>
        </w:rPr>
        <w:t xml:space="preserve"> Dessa forma, a solução definida atende integralmente à necessidade administrativa identificada, garantindo a disponibilização de equipamentos adequados, confiáveis e tecnicamente compatíveis com as demandas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contribuindo para a melhoria contínua da prestação dos serviços públicos de saúde.</w:t>
      </w:r>
    </w:p>
    <w:p w:rsidR="00543027" w:rsidRPr="00623FD5" w:rsidRDefault="00543027" w:rsidP="00623FD5">
      <w:pPr>
        <w:tabs>
          <w:tab w:val="left" w:pos="2268"/>
        </w:tabs>
        <w:spacing w:after="0" w:line="300" w:lineRule="auto"/>
        <w:jc w:val="both"/>
        <w:rPr>
          <w:rFonts w:ascii="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8. Da justificativa para o parcelamento ou não da contratação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8.1.</w:t>
      </w:r>
      <w:r w:rsidRPr="00623FD5">
        <w:rPr>
          <w:rFonts w:ascii="Segoe UI" w:eastAsia="Times New Roman" w:hAnsi="Segoe UI" w:cs="Segoe UI"/>
        </w:rPr>
        <w:t xml:space="preserve"> Nos termos da Lei Federal nº 14.133/2021, a Administração deve avaliar a possibilidade de parcelamento do objeto sempre que tecnicamente viável e economicamente vantajoso, com o objetivo de ampliar a competitividade, permitir a participação de maior número de fornecedores e assegurar a obtenção da proposta mais vantajosa para o interesse público.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8.2.</w:t>
      </w:r>
      <w:r w:rsidRPr="00623FD5">
        <w:rPr>
          <w:rFonts w:ascii="Segoe UI" w:eastAsia="Times New Roman" w:hAnsi="Segoe UI" w:cs="Segoe UI"/>
        </w:rPr>
        <w:t xml:space="preserve"> No presente caso, considerando que o objeto consiste na aquisição de equipamentos destinados à área da saúde, verificou-se que o parcelamento da contratação por itens mostra-se adequado, uma vez que os equipamentos possuem características próprias, fornecedores distintos e não dependem, necessariamente, de fornecimento conjunto para seu funcionamento.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8.3.</w:t>
      </w:r>
      <w:r w:rsidRPr="00623FD5">
        <w:rPr>
          <w:rFonts w:ascii="Segoe UI" w:eastAsia="Times New Roman" w:hAnsi="Segoe UI" w:cs="Segoe UI"/>
        </w:rPr>
        <w:t xml:space="preserve"> A divisão do objeto em itens individualizados possibilita maior competitividade no procedimento licitatório, permitindo que empresas especializadas em determinados equipamentos possam participar da disputa, evitando restrição indevida ao caráter competitivo da contratação.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8.4.</w:t>
      </w:r>
      <w:r w:rsidRPr="00623FD5">
        <w:rPr>
          <w:rFonts w:ascii="Segoe UI" w:eastAsia="Times New Roman" w:hAnsi="Segoe UI" w:cs="Segoe UI"/>
        </w:rPr>
        <w:t xml:space="preserve"> Além disso, o parcelamento favorece a obtenção de melhores condições comerciais, possibilitando que a Administração compare preços de diferentes fornecedores para cada equipamento, aumentando a possibilidade de economia aos cofres públicos e promovendo maior eficiência na aplicação dos recursos destinados à saúde.</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8.5.</w:t>
      </w:r>
      <w:r w:rsidRPr="00623FD5">
        <w:rPr>
          <w:rFonts w:ascii="Segoe UI" w:eastAsia="Times New Roman" w:hAnsi="Segoe UI" w:cs="Segoe UI"/>
        </w:rPr>
        <w:t xml:space="preserve"> Ressalta-se que o parcelamento não compromete a padronização, a qualidade ou a funcionalidade dos equipamentos, tendo em vista que cada item será especificado de forma clara e objetiva, contendo requisitos técnicos mínimos capazes de garantir o atendimento às necessidades da Secretaria Municipal de Saúde.</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8.6.</w:t>
      </w:r>
      <w:r w:rsidRPr="00623FD5">
        <w:rPr>
          <w:rFonts w:ascii="Segoe UI" w:eastAsia="Times New Roman" w:hAnsi="Segoe UI" w:cs="Segoe UI"/>
        </w:rPr>
        <w:t xml:space="preserve"> A contratação por itens também permite maior flexibilidade administrativa, uma vez que eventuais necessidades futuras de reposição, substituição ou aquisição complementar poderão ser tratadas de forma independente, sem vinculação obrigatória a um único fornecedor.</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8.7.</w:t>
      </w:r>
      <w:r w:rsidRPr="00623FD5">
        <w:rPr>
          <w:rFonts w:ascii="Segoe UI" w:eastAsia="Times New Roman" w:hAnsi="Segoe UI" w:cs="Segoe UI"/>
        </w:rPr>
        <w:t xml:space="preserve"> Contudo, caso algum equipamento apresente características técnicas que demandem aquisição conjunta, instalação integrada, compatibilidade entre componentes ou necessidade de fornecimento por fabricante específico, a Administração poderá justificar tecnicamente eventual agrupamento, desde que demonstrada a inexistência de prejuízo à competitividade e a </w:t>
      </w:r>
      <w:proofErr w:type="spellStart"/>
      <w:r w:rsidRPr="00623FD5">
        <w:rPr>
          <w:rFonts w:ascii="Segoe UI" w:eastAsia="Times New Roman" w:hAnsi="Segoe UI" w:cs="Segoe UI"/>
        </w:rPr>
        <w:t>vantajosidade</w:t>
      </w:r>
      <w:proofErr w:type="spellEnd"/>
      <w:r w:rsidRPr="00623FD5">
        <w:rPr>
          <w:rFonts w:ascii="Segoe UI" w:eastAsia="Times New Roman" w:hAnsi="Segoe UI" w:cs="Segoe UI"/>
        </w:rPr>
        <w:t xml:space="preserve"> econômica da medida.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8.8.</w:t>
      </w:r>
      <w:r w:rsidRPr="00623FD5">
        <w:rPr>
          <w:rFonts w:ascii="Segoe UI" w:eastAsia="Times New Roman" w:hAnsi="Segoe UI" w:cs="Segoe UI"/>
        </w:rPr>
        <w:t xml:space="preserve"> Dessa forma, a solução adotada prioriza o parcelamento do objeto em itens, por representar a alternativa mais adequada sob os aspectos técnico e econômico, promovendo ampla participação de fornecedores, maior competitividade, transparência no processo de contratação e melhor aproveitamento dos recursos públicos.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8.9.</w:t>
      </w:r>
      <w:r w:rsidRPr="00623FD5">
        <w:rPr>
          <w:rFonts w:ascii="Segoe UI" w:eastAsia="Times New Roman" w:hAnsi="Segoe UI" w:cs="Segoe UI"/>
        </w:rPr>
        <w:t xml:space="preserve"> Conclui-se, portanto, que o parcelamento da contratação atende aos princípios do planejamento, eficiência, economicidade e seleção da proposta mais vantajosa, garantindo que 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 adquira equipamentos de qualidade, em quantidade e condições adequadas para o atendimento das necessidades da população.</w:t>
      </w: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lastRenderedPageBreak/>
        <w:t>9. Do demonstrativo dos resultados pretendidos em termo de economicidade e de melhor aproveitamento dos recursos humanos, materiais e financeiros disponíveis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9.1.</w:t>
      </w:r>
      <w:r w:rsidRPr="00623FD5">
        <w:rPr>
          <w:rFonts w:ascii="Segoe UI" w:eastAsia="Times New Roman" w:hAnsi="Segoe UI" w:cs="Segoe UI"/>
        </w:rPr>
        <w:t xml:space="preserve"> A presente contratação tem como objetivo proporcionar resultados positivos à Administração Pública Municipal, especialmente no que se refere à economicidade, eficiência operacional e melhor aproveitamento dos recursos humanos, materiais e financeiros disponíveis para a prestação dos serviços públicos de saúde.</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9.2.</w:t>
      </w:r>
      <w:r w:rsidRPr="00623FD5">
        <w:rPr>
          <w:rFonts w:ascii="Segoe UI" w:eastAsia="Times New Roman" w:hAnsi="Segoe UI" w:cs="Segoe UI"/>
        </w:rPr>
        <w:t xml:space="preserve"> Com a aquisição dos equipamentos destinados à área da saúde, pretende-se assegurar melhores condições de funcionamento das unidades municipais de atendimento, disponibilizando aos profissionais de saúde ferramentas adequadas para o desenvolvimento de suas atividades, com maior agilidade, segurança e qualidade na execução dos procedimentos.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9.3.</w:t>
      </w:r>
      <w:r w:rsidRPr="00623FD5">
        <w:rPr>
          <w:rFonts w:ascii="Segoe UI" w:eastAsia="Times New Roman" w:hAnsi="Segoe UI" w:cs="Segoe UI"/>
        </w:rPr>
        <w:t xml:space="preserve"> A aquisição de equipamentos novos contribuirá para a redução de despesas decorrentes de manutenções corretivas frequentes, substituição de peças, paralisações e indisponibilidade de equipamentos antigos ou em condições inadequadas de funcionamento, proporcionando maior previsibilidade dos gastos públicos e melhor aplicação dos recursos financeiros destinados à saúde.</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9.4.</w:t>
      </w:r>
      <w:r w:rsidRPr="00623FD5">
        <w:rPr>
          <w:rFonts w:ascii="Segoe UI" w:eastAsia="Times New Roman" w:hAnsi="Segoe UI" w:cs="Segoe UI"/>
        </w:rPr>
        <w:t xml:space="preserve"> A modernização da estrutura física e tecnológica da rede municipal de saúde permitirá maior eficiência na utilização dos recursos humanos, uma vez que os profissionais poderão desempenhar suas funções com equipamentos adequados, reduzindo atrasos, retrabalhos e limitações operacionais que possam comprometer o atendimento aos usuários.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9.5.</w:t>
      </w:r>
      <w:r w:rsidRPr="00623FD5">
        <w:rPr>
          <w:rFonts w:ascii="Segoe UI" w:eastAsia="Times New Roman" w:hAnsi="Segoe UI" w:cs="Segoe UI"/>
        </w:rPr>
        <w:t xml:space="preserve"> A disponibilidade de equipamentos apropriados contribuirá para a melhoria da qualidade dos serviços prestados à população, possibilitando maior resolutividade dos atendimentos realizados no próprio Município, reduzindo, quando possível, a necessidade de deslocamentos e encaminhamentos para outras localidades.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9.6.</w:t>
      </w:r>
      <w:r w:rsidRPr="00623FD5">
        <w:rPr>
          <w:rFonts w:ascii="Segoe UI" w:eastAsia="Times New Roman" w:hAnsi="Segoe UI" w:cs="Segoe UI"/>
        </w:rPr>
        <w:t xml:space="preserve"> Sob o aspecto financeiro, a contratação busca garantir a aquisição de bens com adequada relação custo-benefício, considerando não apenas o menor preço, mas também fatores como qualidade, durabilidade, desempenho, garantia, assistência técnica e vida útil dos equipamentos, evitando aquisições de baixo custo que possam gerar despesas futuras superiores.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9.7.</w:t>
      </w:r>
      <w:r w:rsidRPr="00623FD5">
        <w:rPr>
          <w:rFonts w:ascii="Segoe UI" w:eastAsia="Times New Roman" w:hAnsi="Segoe UI" w:cs="Segoe UI"/>
        </w:rPr>
        <w:t xml:space="preserve"> A solução permitirá melhor aproveitamento dos recursos materiais existentes, integrando os novos equipamentos à estrutura já disponível nas unidades de saúde, ampliando a capacidade de atendimento e proporcionando maior eficiência na utilização dos espaços físicos e demais recursos administrativos.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9.8.</w:t>
      </w:r>
      <w:r w:rsidRPr="00623FD5">
        <w:rPr>
          <w:rFonts w:ascii="Segoe UI" w:eastAsia="Times New Roman" w:hAnsi="Segoe UI" w:cs="Segoe UI"/>
        </w:rPr>
        <w:t xml:space="preserve"> Pretende-se, ainda, promover maior continuidade dos serviços públicos de saúde, reduzindo riscos de interrupções decorrentes de falhas ou insuficiência de equipamentos, garantindo atendimento mais seguro, humanizado e eficiente aos usuários do Sistema Único de Saúde – SUS.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9.9.</w:t>
      </w:r>
      <w:r w:rsidRPr="00623FD5">
        <w:rPr>
          <w:rFonts w:ascii="Segoe UI" w:eastAsia="Times New Roman" w:hAnsi="Segoe UI" w:cs="Segoe UI"/>
        </w:rPr>
        <w:t xml:space="preserve"> A contratação também contribuirá para o cumprimento dos princípios da eficiência, economicidade, planejamento e interesse público previstos na Lei Federal nº 14.133/2021, assegurando que os recursos públicos sejam empregados de maneira racional, transparente e voltada ao atendimento das necessidades da população.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9.10.</w:t>
      </w:r>
      <w:r w:rsidRPr="00623FD5">
        <w:rPr>
          <w:rFonts w:ascii="Segoe UI" w:eastAsia="Times New Roman" w:hAnsi="Segoe UI" w:cs="Segoe UI"/>
        </w:rPr>
        <w:t xml:space="preserve"> Dessa forma, os resultados pretendidos consistem na melhoria da infraestrutura da rede municipal de saúde, otimização do trabalho dos profissionais, redução de custos operacionais, valorização dos recursos públicos disponíveis e ampliação da qualidade e eficiência dos serviços oferecidos pela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w:t>
      </w: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10.1.</w:t>
      </w:r>
      <w:r w:rsidRPr="00623FD5">
        <w:rPr>
          <w:rFonts w:ascii="Segoe UI" w:eastAsia="Times New Roman" w:hAnsi="Segoe UI" w:cs="Segoe UI"/>
        </w:rPr>
        <w:t xml:space="preserve"> Previamente à celebração do contrato administrativo, a Administração Municipal deverá adotar todas as providências necessárias ao adequado planejamento, formalização e acompanhamento da contratação, assegurando que todas as etapas sejam conduzidas em conformidade com a Lei Federal nº 14.133/2021 e com os princípios da legalidade, eficiência, planejamento, transparência e interesse público.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10.2.</w:t>
      </w:r>
      <w:r w:rsidRPr="00623FD5">
        <w:rPr>
          <w:rFonts w:ascii="Segoe UI" w:eastAsia="Times New Roman" w:hAnsi="Segoe UI" w:cs="Segoe UI"/>
        </w:rPr>
        <w:t xml:space="preserve"> Inicialmente, deverá ser realizada a conferência da documentação integrante do processo administrativo, incluindo o Estudo Técnico Preliminar, Termo de Referência, pesquisa de preços, disponibilidade orçamentária, autorização da autoridade competente e demais documentos necessários à regular instrução processual.</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10.3.</w:t>
      </w:r>
      <w:r w:rsidRPr="00623FD5">
        <w:rPr>
          <w:rFonts w:ascii="Segoe UI" w:eastAsia="Times New Roman" w:hAnsi="Segoe UI" w:cs="Segoe UI"/>
        </w:rPr>
        <w:t xml:space="preserve"> A Administração deverá designar formalmente os agentes públicos responsáveis pela gestão e fiscalização do contrato, observando os requisitos estabelecidos na legislação vigente, com definição clara das atribuições, responsabilidades e procedimentos de acompanhamento da execução contratual.</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10.4.</w:t>
      </w:r>
      <w:r w:rsidRPr="00623FD5">
        <w:rPr>
          <w:rFonts w:ascii="Segoe UI" w:eastAsia="Times New Roman" w:hAnsi="Segoe UI" w:cs="Segoe UI"/>
        </w:rPr>
        <w:t xml:space="preserve"> O gestor e o fiscal do contrato deverão acompanhar o cumprimento das obrigações assumidas pela contratada, verificando a entrega dos equipamentos, a conformidade com as especificações técnicas, os prazos estabelecidos, a qualidade dos produtos fornecidos e o atendimento às condições previstas no instrumento contratual e no Termo de Referência.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10.5.</w:t>
      </w:r>
      <w:r w:rsidRPr="00623FD5">
        <w:rPr>
          <w:rFonts w:ascii="Segoe UI" w:eastAsia="Times New Roman" w:hAnsi="Segoe UI" w:cs="Segoe UI"/>
        </w:rPr>
        <w:t xml:space="preserve"> Antes do início da execução contratual, a Administração deverá promover, quando necessário, a orientação e capacitação dos servidores designados para exercer as funções </w:t>
      </w:r>
      <w:r w:rsidRPr="00623FD5">
        <w:rPr>
          <w:rFonts w:ascii="Segoe UI" w:eastAsia="Times New Roman" w:hAnsi="Segoe UI" w:cs="Segoe UI"/>
        </w:rPr>
        <w:lastRenderedPageBreak/>
        <w:t>de gestão e fiscalização, especialmente quanto aos procedimentos de recebimento de bens, conferência documental, registro de ocorrências, comunicação com a contratada e adoção das medidas administrativas cabíveis em caso de descumprimento contratual.</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10.6.</w:t>
      </w:r>
      <w:r w:rsidRPr="00623FD5">
        <w:rPr>
          <w:rFonts w:ascii="Segoe UI" w:eastAsia="Times New Roman" w:hAnsi="Segoe UI" w:cs="Segoe UI"/>
        </w:rPr>
        <w:t xml:space="preserve"> A capacitação dos servidores deverá abranger conhecimentos relacionados à aplicação da Lei Federal nº 14.133/2021, fiscalização de contratos administrativos, gestão de riscos, acompanhamento de prazos, verificação da qualidade dos equipamentos entregues e elaboração de relatórios de acompanhamento.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10.7.</w:t>
      </w:r>
      <w:r w:rsidRPr="00623FD5">
        <w:rPr>
          <w:rFonts w:ascii="Segoe UI" w:eastAsia="Times New Roman" w:hAnsi="Segoe UI" w:cs="Segoe UI"/>
        </w:rPr>
        <w:t xml:space="preserve"> A Administração deverá verificar previamente as condições necessárias para o recebimento e utilização dos equipamentos, incluindo disponibilidade de espaço físico adequado, instalações compatíveis, condições elétricas e estruturais, quando aplicável, bem como demais requisitos necessários ao funcionamento seguro dos bens adquiridos.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10.8.</w:t>
      </w:r>
      <w:r w:rsidRPr="00623FD5">
        <w:rPr>
          <w:rFonts w:ascii="Segoe UI" w:eastAsia="Times New Roman" w:hAnsi="Segoe UI" w:cs="Segoe UI"/>
        </w:rPr>
        <w:t xml:space="preserve"> Quando houver necessidade de instalação, configuração ou treinamento operacional, a Administração deverá definir previamente os responsáveis pelo acompanhamento dessas etapas, garantindo que os equipamentos sejam disponibilizados aos usuários em plenas condições de funcionamento.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10.9.</w:t>
      </w:r>
      <w:r w:rsidRPr="00623FD5">
        <w:rPr>
          <w:rFonts w:ascii="Segoe UI" w:eastAsia="Times New Roman" w:hAnsi="Segoe UI" w:cs="Segoe UI"/>
        </w:rPr>
        <w:t xml:space="preserve"> Também deverá ser estabelecido procedimento interno para controle dos bens adquiridos, incluindo registro patrimonial, identificação dos equipamentos, localização, responsável pela utilização e demais informações necessárias à adequada gestão do patrimônio público.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10.10.</w:t>
      </w:r>
      <w:r w:rsidRPr="00623FD5">
        <w:rPr>
          <w:rFonts w:ascii="Segoe UI" w:eastAsia="Times New Roman" w:hAnsi="Segoe UI" w:cs="Segoe UI"/>
        </w:rPr>
        <w:t xml:space="preserve"> A Administração deverá manter comunicação formal com a contratada durante toda a execução contratual, garantindo o registro de solicitações, ocorrências, providências adotadas e demais informações relevantes para assegurar transparência e controle.</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10.11.</w:t>
      </w:r>
      <w:r w:rsidRPr="00623FD5">
        <w:rPr>
          <w:rFonts w:ascii="Segoe UI" w:eastAsia="Times New Roman" w:hAnsi="Segoe UI" w:cs="Segoe UI"/>
        </w:rPr>
        <w:t xml:space="preserve"> Dessa forma, as providências previstas têm como finalidade assegurar que a contratação seja executada de maneira eficiente, com adequado acompanhamento pela Administração Municipal, garantindo que os equipamentos adquiridos atendam plenamente às necessidades da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 xml:space="preserve">/MG e </w:t>
      </w:r>
      <w:proofErr w:type="gramStart"/>
      <w:r w:rsidRPr="00623FD5">
        <w:rPr>
          <w:rFonts w:ascii="Segoe UI" w:eastAsia="Times New Roman" w:hAnsi="Segoe UI" w:cs="Segoe UI"/>
        </w:rPr>
        <w:t>proporcionem</w:t>
      </w:r>
      <w:proofErr w:type="gramEnd"/>
      <w:r w:rsidRPr="00623FD5">
        <w:rPr>
          <w:rFonts w:ascii="Segoe UI" w:eastAsia="Times New Roman" w:hAnsi="Segoe UI" w:cs="Segoe UI"/>
        </w:rPr>
        <w:t xml:space="preserve"> os resultados esperados em benefício da população.</w:t>
      </w:r>
    </w:p>
    <w:p w:rsidR="0049751B" w:rsidRPr="00623FD5" w:rsidRDefault="0049751B" w:rsidP="00623FD5">
      <w:pPr>
        <w:tabs>
          <w:tab w:val="left" w:pos="2268"/>
        </w:tabs>
        <w:spacing w:after="0" w:line="300" w:lineRule="auto"/>
        <w:jc w:val="both"/>
        <w:rPr>
          <w:rFonts w:ascii="Segoe UI" w:eastAsia="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 xml:space="preserve">11. Das contratações correlatas e/ou interdependentes </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11.1.</w:t>
      </w:r>
      <w:r w:rsidRPr="00623FD5">
        <w:rPr>
          <w:rFonts w:ascii="Segoe UI" w:eastAsia="Times New Roman" w:hAnsi="Segoe UI" w:cs="Segoe UI"/>
        </w:rPr>
        <w:t xml:space="preserve"> Para fins do presente Estudo Técnico Preliminar, foram analisadas as possíveis contratações correlatas e/ou interdependentes relacionadas à aquisição de equipamentos destinados à área da saúde, com o objetivo de verificar a existência de outros serviços ou aquisições necessárias para a plena execução da solução pretendida.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11.2.</w:t>
      </w:r>
      <w:r w:rsidRPr="00623FD5">
        <w:rPr>
          <w:rFonts w:ascii="Segoe UI" w:eastAsia="Times New Roman" w:hAnsi="Segoe UI" w:cs="Segoe UI"/>
        </w:rPr>
        <w:t xml:space="preserve"> Considerando a natureza do objeto, verificou-se que a presente contratação não depende de outras contratações específicas para sua execução, uma vez que os equipamentos serão adquiridos de forma independente, devendo ser entregues em condições adequadas de funcionamento, conforme especificações estabelecidas no Termo de Referência.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11.3.</w:t>
      </w:r>
      <w:r w:rsidRPr="00623FD5">
        <w:rPr>
          <w:rFonts w:ascii="Segoe UI" w:eastAsia="Times New Roman" w:hAnsi="Segoe UI" w:cs="Segoe UI"/>
        </w:rPr>
        <w:t xml:space="preserve"> Eventuais serviços complementares, tais como instalação, montagem, configuração, calibração, treinamento operacional ou assistência técnica, quando necessários em razão das características específicas de determinados equipamentos, deverão ser fornecidos pela própria contratada ou previstos como parte integrante do objeto, evitando a necessidade de contratações adicionais e garantindo maior eficiência administrativa.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11.4.</w:t>
      </w:r>
      <w:r w:rsidRPr="00623FD5">
        <w:rPr>
          <w:rFonts w:ascii="Segoe UI" w:eastAsia="Times New Roman" w:hAnsi="Segoe UI" w:cs="Segoe UI"/>
        </w:rPr>
        <w:t xml:space="preserve"> A Administração Municipal poderá, eventualmente, realizar contratações relacionadas à manutenção preventiva e corretiva, aquisição de insumos, acessórios ou peças de reposição, conforme a necessidade futura e a vida útil dos equipamentos, não configurando, entretanto, condição indispensável para a execução da presente contratação.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11.5.</w:t>
      </w:r>
      <w:r w:rsidRPr="00623FD5">
        <w:rPr>
          <w:rFonts w:ascii="Segoe UI" w:eastAsia="Times New Roman" w:hAnsi="Segoe UI" w:cs="Segoe UI"/>
        </w:rPr>
        <w:t xml:space="preserve"> Não foram identificadas, neste momento, contratações correlatas ou interdependentes imprescindíveis para a aquisição dos equipamentos, sendo a solução proposta suficiente para atender à necessidade apresentada pela Secretaria Municipal de Saúde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11.6.</w:t>
      </w:r>
      <w:r w:rsidRPr="00623FD5">
        <w:rPr>
          <w:rFonts w:ascii="Segoe UI" w:eastAsia="Times New Roman" w:hAnsi="Segoe UI" w:cs="Segoe UI"/>
        </w:rPr>
        <w:t xml:space="preserve"> A inexistência de contratações dependentes não prejudica a execução do objeto, tendo em vista que os equipamentos serão entregues completos, acompanhados dos acessórios necessários ao funcionamento, manuais, certificados e demais documentos exigidos, conforme estabelecido no Termo de Referência.</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11.7.</w:t>
      </w:r>
      <w:r w:rsidRPr="00623FD5">
        <w:rPr>
          <w:rFonts w:ascii="Segoe UI" w:eastAsia="Times New Roman" w:hAnsi="Segoe UI" w:cs="Segoe UI"/>
        </w:rPr>
        <w:t xml:space="preserve"> Dessa forma, conclui-se que a contratação ora pretendida possui autonomia operacional e administrativa, não havendo necessidade de realização de outros procedimentos contratuais prévios ou simultâneos para garantir o atendimento da demanda identificada, ressalvadas futuras aquisições ou serviços de manutenção que possam ser necessários durante a vida útil dos equipamentos.</w:t>
      </w:r>
    </w:p>
    <w:p w:rsidR="0049751B" w:rsidRPr="00623FD5" w:rsidRDefault="0049751B" w:rsidP="00623FD5">
      <w:pPr>
        <w:tabs>
          <w:tab w:val="left" w:pos="2268"/>
        </w:tabs>
        <w:spacing w:after="0" w:line="300" w:lineRule="auto"/>
        <w:jc w:val="both"/>
        <w:rPr>
          <w:rFonts w:ascii="Segoe UI" w:eastAsia="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b/>
        </w:rPr>
      </w:pPr>
      <w:r w:rsidRPr="00623FD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12.1.</w:t>
      </w:r>
      <w:r w:rsidRPr="00623FD5">
        <w:rPr>
          <w:rFonts w:ascii="Segoe UI" w:eastAsia="Times New Roman" w:hAnsi="Segoe UI" w:cs="Segoe UI"/>
        </w:rPr>
        <w:t xml:space="preserve"> A presente contratação, referente à aquisição de equipamentos destinados à área da saúde, apresenta potenciais impactos ambientais relacionados principalmente ao consumo de energia elétrica, utilização de materiais industrializados, geração de resíduos decorrentes de embalagens, substituição de equipamentos obsoletos e eventual descarte de componentes ao final da vida útil dos bens.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12.2.</w:t>
      </w:r>
      <w:r w:rsidRPr="00623FD5">
        <w:rPr>
          <w:rFonts w:ascii="Segoe UI" w:eastAsia="Times New Roman" w:hAnsi="Segoe UI" w:cs="Segoe UI"/>
        </w:rPr>
        <w:t xml:space="preserve"> Considerando a necessidade de compatibilizar a contratação com práticas de sustentabilidade ambiental, a Administração Municipal adotará medidas que promovam a utilização racional dos recursos naturais, a redução de desperdícios e a aquisição de equipamentos com maior eficiência e menor impacto ambiental durante sua utilização.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12.3.</w:t>
      </w:r>
      <w:r w:rsidRPr="00623FD5">
        <w:rPr>
          <w:rFonts w:ascii="Segoe UI" w:eastAsia="Times New Roman" w:hAnsi="Segoe UI" w:cs="Segoe UI"/>
        </w:rPr>
        <w:t xml:space="preserve"> Sempre que tecnicamente possível, deverão ser priorizados equipamentos que apresentem maior eficiência energética, menor consumo de energia elétrica, melhor desempenho operacional, maior durabilidade e menor necessidade de substituição frequente, contribuindo para a redução dos custos operacionais e dos impactos ambientais associados ao consumo de recursos.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12.4.</w:t>
      </w:r>
      <w:r w:rsidRPr="00623FD5">
        <w:rPr>
          <w:rFonts w:ascii="Segoe UI" w:eastAsia="Times New Roman" w:hAnsi="Segoe UI" w:cs="Segoe UI"/>
        </w:rPr>
        <w:t xml:space="preserve"> Os equipamentos deverão atender às normas técnicas e regulamentações ambientais aplicáveis, observando requisitos de segurança, eficiência, qualidade e sustentabilidade, incluindo certificações ambientais ou de eficiência energética quando existentes e pertinentes ao tipo de equipamento adquirido.</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12.5.</w:t>
      </w:r>
      <w:r w:rsidRPr="00623FD5">
        <w:rPr>
          <w:rFonts w:ascii="Segoe UI" w:eastAsia="Times New Roman" w:hAnsi="Segoe UI" w:cs="Segoe UI"/>
        </w:rPr>
        <w:t xml:space="preserve"> A contratada deverá realizar o transporte e a entrega dos equipamentos de forma adequada, adotando medidas para evitar danos aos produtos, reduzir desperdícios de materiais e promover o correto acondicionamento das embalagens utilizadas.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12.6.</w:t>
      </w:r>
      <w:r w:rsidRPr="00623FD5">
        <w:rPr>
          <w:rFonts w:ascii="Segoe UI" w:eastAsia="Times New Roman" w:hAnsi="Segoe UI" w:cs="Segoe UI"/>
        </w:rPr>
        <w:t xml:space="preserve"> Quanto aos resíduos gerados no processo de entrega, como caixas de papelão, plásticos, isopor e demais materiais de embalagem, recomenda-se que sejam destinados de forma ambientalmente adequada, priorizando a reutilização, reciclagem ou encaminhamento aos sistemas de coleta seletiva existentes.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12.7.</w:t>
      </w:r>
      <w:r w:rsidRPr="00623FD5">
        <w:rPr>
          <w:rFonts w:ascii="Segoe UI" w:eastAsia="Times New Roman" w:hAnsi="Segoe UI" w:cs="Segoe UI"/>
        </w:rPr>
        <w:t xml:space="preserve"> Ao final da vida útil dos equipamentos, quando houver substituição, descarte ou inutilização dos bens, a Administração deverá observar as normas ambientais vigentes, promovendo, quando aplicável, a logística reversa e a destinação ambientalmente adequada dos equipamentos, componentes eletrônicos, baterias, cabos, peças e demais resíduos.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12.8.</w:t>
      </w:r>
      <w:r w:rsidRPr="00623FD5">
        <w:rPr>
          <w:rFonts w:ascii="Segoe UI" w:eastAsia="Times New Roman" w:hAnsi="Segoe UI" w:cs="Segoe UI"/>
        </w:rPr>
        <w:t xml:space="preserve"> A contratada deverá, quando aplicável, responsabilizar-se pela coleta, transporte e destinação final ambientalmente adequada de materiais ou componentes sujeitos à logística reversa, em conformidade com a legislação ambiental vigente e as normas dos órgãos competentes.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12.9.</w:t>
      </w:r>
      <w:r w:rsidRPr="00623FD5">
        <w:rPr>
          <w:rFonts w:ascii="Segoe UI" w:eastAsia="Times New Roman" w:hAnsi="Segoe UI" w:cs="Segoe UI"/>
        </w:rPr>
        <w:t xml:space="preserve"> A Administração deverá evitar o descarte inadequado de equipamentos e materiais, priorizando práticas de reaproveitamento, reciclagem, recuperação ou encaminhamento a empresas devidamente licenciadas para tratamento e disposição final dos resíduos.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12.10.</w:t>
      </w:r>
      <w:r w:rsidRPr="00623FD5">
        <w:rPr>
          <w:rFonts w:ascii="Segoe UI" w:eastAsia="Times New Roman" w:hAnsi="Segoe UI" w:cs="Segoe UI"/>
        </w:rPr>
        <w:t xml:space="preserve"> A adoção dessas medidas busca assegurar que a contratação observe critérios de sustentabilidade, promovendo equilíbrio entre a necessidade de melhoria dos serviços públicos de saúde e a responsabilidade ambiental, sem comprometer a eficiência, a economicidade e a qualidade dos equipamentos adquiridos.</w:t>
      </w:r>
    </w:p>
    <w:p w:rsidR="00065BC7" w:rsidRPr="00623FD5" w:rsidRDefault="00065BC7"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12.11.</w:t>
      </w:r>
      <w:r w:rsidRPr="00623FD5">
        <w:rPr>
          <w:rFonts w:ascii="Segoe UI" w:eastAsia="Times New Roman" w:hAnsi="Segoe UI" w:cs="Segoe UI"/>
        </w:rPr>
        <w:t xml:space="preserve"> Dessa forma, os impactos ambientais decorrentes da aquisição dos equipamentos serão minimizados mediante a adoção de práticas sustentáveis, uso eficiente dos recursos, preferência por bens de maior durabilidade e adoção de procedimentos adequados para descarte e reciclagem, quando aplicáveis, contribuindo para uma gestão pública ambientalmente responsável no Município de Dom </w:t>
      </w:r>
      <w:proofErr w:type="spellStart"/>
      <w:r w:rsidRPr="00623FD5">
        <w:rPr>
          <w:rFonts w:ascii="Segoe UI" w:eastAsia="Times New Roman" w:hAnsi="Segoe UI" w:cs="Segoe UI"/>
        </w:rPr>
        <w:t>Cavati</w:t>
      </w:r>
      <w:proofErr w:type="spellEnd"/>
      <w:r w:rsidRPr="00623FD5">
        <w:rPr>
          <w:rFonts w:ascii="Segoe UI" w:eastAsia="Times New Roman" w:hAnsi="Segoe UI" w:cs="Segoe UI"/>
        </w:rPr>
        <w:t>/MG.</w:t>
      </w:r>
    </w:p>
    <w:p w:rsidR="0049751B" w:rsidRPr="00623FD5" w:rsidRDefault="0049751B" w:rsidP="00623FD5">
      <w:pPr>
        <w:spacing w:line="300" w:lineRule="auto"/>
        <w:jc w:val="both"/>
        <w:rPr>
          <w:rFonts w:ascii="Segoe UI" w:eastAsia="Segoe UI" w:hAnsi="Segoe UI" w:cs="Segoe UI"/>
          <w:b/>
        </w:rPr>
      </w:pPr>
      <w:r w:rsidRPr="00623FD5">
        <w:rPr>
          <w:rFonts w:ascii="Segoe UI" w:eastAsia="Segoe UI" w:hAnsi="Segoe UI" w:cs="Segoe UI"/>
          <w:b/>
        </w:rPr>
        <w:t>13. Do posicionamento conclusivo sobre a adequação da contratação para o atendimento da necessidade a que se destina</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13.1.</w:t>
      </w:r>
      <w:r w:rsidRPr="008567B3">
        <w:rPr>
          <w:rFonts w:ascii="Segoe UI" w:eastAsia="Times New Roman" w:hAnsi="Segoe UI" w:cs="Segoe UI"/>
        </w:rPr>
        <w:t xml:space="preserve"> Após a análise dos elementos técnicos, operacionais, econômicos e administrativos constantes no presente Estudo Técnico Preliminar, conclui-se que a contratação para aquisição de equipamentos destinados à área da saúde mostra-se adequada, necessária e compatível com a demanda identificada pela Secretaria Municipal de Saúde de Dom </w:t>
      </w:r>
      <w:proofErr w:type="spellStart"/>
      <w:r w:rsidRPr="008567B3">
        <w:rPr>
          <w:rFonts w:ascii="Segoe UI" w:eastAsia="Times New Roman" w:hAnsi="Segoe UI" w:cs="Segoe UI"/>
        </w:rPr>
        <w:t>Cavati</w:t>
      </w:r>
      <w:proofErr w:type="spellEnd"/>
      <w:r w:rsidRPr="008567B3">
        <w:rPr>
          <w:rFonts w:ascii="Segoe UI" w:eastAsia="Times New Roman" w:hAnsi="Segoe UI" w:cs="Segoe UI"/>
        </w:rPr>
        <w:t>/MG.</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13.2.</w:t>
      </w:r>
      <w:r w:rsidRPr="008567B3">
        <w:rPr>
          <w:rFonts w:ascii="Segoe UI" w:eastAsia="Times New Roman" w:hAnsi="Segoe UI" w:cs="Segoe UI"/>
        </w:rPr>
        <w:t xml:space="preserve"> A solução proposta apresenta-se como medida essencial para garantir a melhoria da infraestrutura das unidades de saúde, possibilitando a substituição e complementação de equipamentos existentes, o aprimoramento das condições de trabalho dos profissionais e a ampliação da capacidade de atendimento aos usuários do Sistema Único de Saúde – SUS.</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13.3.</w:t>
      </w:r>
      <w:r w:rsidRPr="008567B3">
        <w:rPr>
          <w:rFonts w:ascii="Segoe UI" w:eastAsia="Times New Roman" w:hAnsi="Segoe UI" w:cs="Segoe UI"/>
        </w:rPr>
        <w:t xml:space="preserve"> A aquisição dos equipamentos contribuirá diretamente para o fortalecimento dos serviços públicos de saúde, proporcionando maior eficiência, segurança, qualidade e resolutividade nos atendimentos realizados pela rede municipal, além de assegurar melhores condições para a execução das ações de prevenção, diagnóstico, tratamento e acompanhamento dos pacientes.</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13.4.</w:t>
      </w:r>
      <w:r w:rsidRPr="008567B3">
        <w:rPr>
          <w:rFonts w:ascii="Segoe UI" w:eastAsia="Times New Roman" w:hAnsi="Segoe UI" w:cs="Segoe UI"/>
        </w:rPr>
        <w:t xml:space="preserve"> A análise das alternativas disponíveis demonstrou que a aquisição de equipamentos novos constitui a solução técnica e economicamente mais vantajosa para a Administração, considerando fatores como durabilidade, redução de custos com manutenção, disponibilidade permanente dos bens, garantia do fabricante e melhor aproveitamento dos recursos públicos.</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lastRenderedPageBreak/>
        <w:t>13.5.</w:t>
      </w:r>
      <w:r w:rsidRPr="008567B3">
        <w:rPr>
          <w:rFonts w:ascii="Segoe UI" w:eastAsia="Times New Roman" w:hAnsi="Segoe UI" w:cs="Segoe UI"/>
        </w:rPr>
        <w:t xml:space="preserve"> A contratação planejada atende aos princípios estabelecidos pela Lei Federal nº 14.133/2021, especialmente os princípios do planejamento, eficiência, economicidade, interesse público, transparência e seleção da proposta mais vantajosa, assegurando que os recursos públicos sejam aplicados de forma adequada e responsável.</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13.6.</w:t>
      </w:r>
      <w:r w:rsidRPr="008567B3">
        <w:rPr>
          <w:rFonts w:ascii="Segoe UI" w:eastAsia="Times New Roman" w:hAnsi="Segoe UI" w:cs="Segoe UI"/>
        </w:rPr>
        <w:t xml:space="preserve"> Os requisitos definidos no presente estudo, incluindo especificações técnicas, critérios de qualidade, garantia, assistência técnica, sustentabilidade e condições de fornecimento, são suficientes para assegurar que os equipamentos adquiridos atendam às necessidades da Administração e proporcionem resultados satisfatórios durante sua utilização.</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13.7.</w:t>
      </w:r>
      <w:r w:rsidRPr="008567B3">
        <w:rPr>
          <w:rFonts w:ascii="Segoe UI" w:eastAsia="Times New Roman" w:hAnsi="Segoe UI" w:cs="Segoe UI"/>
        </w:rPr>
        <w:t xml:space="preserve"> Ressalta-se que a contratação contribuirá para a continuidade e melhoria dos serviços prestados à população, reduzindo limitações operacionais, proporcionando maior agilidade nos procedimentos e fortalecendo a capacidade de resposta da rede municipal de saúde diante das demandas existentes.</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13.8.</w:t>
      </w:r>
      <w:r w:rsidRPr="008567B3">
        <w:rPr>
          <w:rFonts w:ascii="Segoe UI" w:eastAsia="Times New Roman" w:hAnsi="Segoe UI" w:cs="Segoe UI"/>
        </w:rPr>
        <w:t xml:space="preserve"> Diante do exposto, a equipe responsável pelo planejamento da contratação manifesta posicionamento favorável quanto à viabilidade e adequação da aquisição dos equipamentos para a área da saúde, considerando que a solução apresentada é necessária, proporcional e capaz de atender ao interesse público envolvido.</w:t>
      </w:r>
    </w:p>
    <w:p w:rsidR="008567B3" w:rsidRPr="008567B3" w:rsidRDefault="008567B3" w:rsidP="00623FD5">
      <w:pPr>
        <w:spacing w:before="100" w:beforeAutospacing="1" w:after="100" w:afterAutospacing="1" w:line="240" w:lineRule="auto"/>
        <w:jc w:val="both"/>
        <w:rPr>
          <w:rFonts w:ascii="Segoe UI" w:eastAsia="Times New Roman" w:hAnsi="Segoe UI" w:cs="Segoe UI"/>
        </w:rPr>
      </w:pPr>
      <w:r w:rsidRPr="00623FD5">
        <w:rPr>
          <w:rFonts w:ascii="Segoe UI" w:eastAsia="Times New Roman" w:hAnsi="Segoe UI" w:cs="Segoe UI"/>
          <w:b/>
          <w:bCs/>
        </w:rPr>
        <w:t>13.9.</w:t>
      </w:r>
      <w:r w:rsidRPr="008567B3">
        <w:rPr>
          <w:rFonts w:ascii="Segoe UI" w:eastAsia="Times New Roman" w:hAnsi="Segoe UI" w:cs="Segoe UI"/>
        </w:rPr>
        <w:t xml:space="preserve"> Portanto, recomenda-se o prosseguimento do procedimento administrativo para contratação, com a adoção das providências necessárias à realização do certame, visando garantir a aquisição de equipamentos de qualidade, em condições vantajosas para o Município de Dom </w:t>
      </w:r>
      <w:proofErr w:type="spellStart"/>
      <w:r w:rsidRPr="008567B3">
        <w:rPr>
          <w:rFonts w:ascii="Segoe UI" w:eastAsia="Times New Roman" w:hAnsi="Segoe UI" w:cs="Segoe UI"/>
        </w:rPr>
        <w:t>Cavati</w:t>
      </w:r>
      <w:proofErr w:type="spellEnd"/>
      <w:r w:rsidRPr="008567B3">
        <w:rPr>
          <w:rFonts w:ascii="Segoe UI" w:eastAsia="Times New Roman" w:hAnsi="Segoe UI" w:cs="Segoe UI"/>
        </w:rPr>
        <w:t>/MG e em benefício direto da população usuária dos serviços públicos de saúde.</w:t>
      </w:r>
    </w:p>
    <w:p w:rsidR="0049751B" w:rsidRPr="00623FD5" w:rsidRDefault="0049751B" w:rsidP="00623FD5">
      <w:pPr>
        <w:tabs>
          <w:tab w:val="left" w:pos="2268"/>
        </w:tabs>
        <w:spacing w:after="0" w:line="300" w:lineRule="auto"/>
        <w:jc w:val="both"/>
        <w:rPr>
          <w:rFonts w:ascii="Segoe UI" w:hAnsi="Segoe UI" w:cs="Segoe UI"/>
        </w:rPr>
      </w:pPr>
    </w:p>
    <w:p w:rsidR="0049751B" w:rsidRPr="00623FD5" w:rsidRDefault="0049751B" w:rsidP="00623FD5">
      <w:pPr>
        <w:tabs>
          <w:tab w:val="left" w:pos="2268"/>
        </w:tabs>
        <w:spacing w:after="0" w:line="300" w:lineRule="auto"/>
        <w:jc w:val="both"/>
        <w:rPr>
          <w:rFonts w:ascii="Segoe UI" w:eastAsia="Segoe UI" w:hAnsi="Segoe UI" w:cs="Segoe UI"/>
        </w:rPr>
      </w:pPr>
      <w:r w:rsidRPr="00623FD5">
        <w:rPr>
          <w:rFonts w:ascii="Segoe UI" w:eastAsia="Segoe UI" w:hAnsi="Segoe UI" w:cs="Segoe UI"/>
          <w:b/>
        </w:rPr>
        <w:t>14.1. Das disposições gerais</w:t>
      </w:r>
    </w:p>
    <w:p w:rsidR="0049751B" w:rsidRPr="00623FD5" w:rsidRDefault="0049751B" w:rsidP="00623FD5">
      <w:pPr>
        <w:tabs>
          <w:tab w:val="left" w:pos="2268"/>
        </w:tabs>
        <w:spacing w:after="0" w:line="300" w:lineRule="auto"/>
        <w:jc w:val="both"/>
        <w:rPr>
          <w:rFonts w:ascii="Segoe UI" w:eastAsia="Segoe UI" w:hAnsi="Segoe UI" w:cs="Segoe UI"/>
        </w:rPr>
      </w:pPr>
      <w:r w:rsidRPr="00623FD5">
        <w:rPr>
          <w:rFonts w:ascii="Segoe UI" w:eastAsia="Segoe UI" w:hAnsi="Segoe UI" w:cs="Segoe UI"/>
        </w:rPr>
        <w:t>14.1. Admite-se que os elementos constantes do ETP sejam retificados durante a elaboração dos eventuais Termo de Referência – TR –, anteprojeto, projeto básico e projeto executivo.</w:t>
      </w: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both"/>
        <w:rPr>
          <w:rFonts w:ascii="Segoe UI" w:eastAsia="Segoe UI" w:hAnsi="Segoe UI" w:cs="Segoe UI"/>
          <w:b/>
        </w:rPr>
      </w:pPr>
    </w:p>
    <w:p w:rsidR="008567B3" w:rsidRPr="00623FD5" w:rsidRDefault="008567B3" w:rsidP="00623FD5">
      <w:pPr>
        <w:tabs>
          <w:tab w:val="left" w:pos="2268"/>
        </w:tabs>
        <w:spacing w:after="0" w:line="300" w:lineRule="auto"/>
        <w:jc w:val="center"/>
        <w:rPr>
          <w:rFonts w:ascii="Segoe UI" w:eastAsia="Segoe UI" w:hAnsi="Segoe UI" w:cs="Segoe UI"/>
          <w:b/>
        </w:rPr>
      </w:pPr>
    </w:p>
    <w:p w:rsidR="00E3662B" w:rsidRPr="00623FD5" w:rsidRDefault="00570B2C" w:rsidP="00623FD5">
      <w:pPr>
        <w:tabs>
          <w:tab w:val="left" w:pos="2268"/>
        </w:tabs>
        <w:spacing w:after="0" w:line="300" w:lineRule="auto"/>
        <w:jc w:val="center"/>
        <w:rPr>
          <w:rFonts w:ascii="Segoe UI" w:eastAsia="Segoe UI" w:hAnsi="Segoe UI" w:cs="Segoe UI"/>
          <w:b/>
        </w:rPr>
      </w:pPr>
      <w:r w:rsidRPr="00623FD5">
        <w:rPr>
          <w:rFonts w:ascii="Segoe UI" w:eastAsia="Segoe UI" w:hAnsi="Segoe UI" w:cs="Segoe UI"/>
          <w:b/>
        </w:rPr>
        <w:lastRenderedPageBreak/>
        <w:t xml:space="preserve">ANEXO II - </w:t>
      </w:r>
      <w:r w:rsidR="00EE29C4" w:rsidRPr="00623FD5">
        <w:rPr>
          <w:rFonts w:ascii="Segoe UI" w:eastAsia="Segoe UI" w:hAnsi="Segoe UI" w:cs="Segoe UI"/>
          <w:b/>
        </w:rPr>
        <w:t>TERMO DE REFERÊNCIA</w:t>
      </w:r>
    </w:p>
    <w:p w:rsidR="00E3662B" w:rsidRPr="00623FD5" w:rsidRDefault="00E3662B" w:rsidP="00623FD5">
      <w:pPr>
        <w:tabs>
          <w:tab w:val="left" w:pos="2268"/>
        </w:tabs>
        <w:spacing w:after="0" w:line="300" w:lineRule="auto"/>
        <w:jc w:val="both"/>
        <w:rPr>
          <w:rFonts w:ascii="Segoe UI" w:eastAsia="Segoe UI" w:hAnsi="Segoe UI" w:cs="Segoe UI"/>
        </w:rPr>
      </w:pPr>
    </w:p>
    <w:p w:rsidR="00707D48" w:rsidRPr="00623FD5" w:rsidRDefault="00707D48" w:rsidP="00623FD5">
      <w:pPr>
        <w:tabs>
          <w:tab w:val="left" w:pos="2268"/>
        </w:tabs>
        <w:spacing w:after="0" w:line="240" w:lineRule="auto"/>
        <w:jc w:val="both"/>
        <w:rPr>
          <w:rFonts w:ascii="Segoe UI" w:eastAsia="Segoe UI" w:hAnsi="Segoe UI" w:cs="Segoe UI"/>
        </w:rPr>
      </w:pPr>
      <w:r w:rsidRPr="00623FD5">
        <w:rPr>
          <w:rFonts w:ascii="Segoe UI" w:eastAsia="Segoe UI" w:hAnsi="Segoe UI" w:cs="Segoe UI"/>
        </w:rPr>
        <w:t>Processo Administrativo de Licitação Pública nº 0120/2026</w:t>
      </w:r>
    </w:p>
    <w:p w:rsidR="00707D48" w:rsidRPr="00623FD5" w:rsidRDefault="00707D48" w:rsidP="00623FD5">
      <w:pPr>
        <w:tabs>
          <w:tab w:val="left" w:pos="2268"/>
        </w:tabs>
        <w:spacing w:after="0" w:line="240" w:lineRule="auto"/>
        <w:jc w:val="both"/>
        <w:rPr>
          <w:rFonts w:ascii="Segoe UI" w:eastAsia="Segoe UI" w:hAnsi="Segoe UI" w:cs="Segoe UI"/>
        </w:rPr>
      </w:pPr>
      <w:r w:rsidRPr="00623FD5">
        <w:rPr>
          <w:rFonts w:ascii="Segoe UI" w:eastAsia="Segoe UI" w:hAnsi="Segoe UI" w:cs="Segoe UI"/>
        </w:rPr>
        <w:t>Pregão nº. 024/2026</w:t>
      </w:r>
    </w:p>
    <w:p w:rsidR="00E3662B" w:rsidRPr="00623FD5" w:rsidRDefault="00E3662B" w:rsidP="00623FD5">
      <w:pPr>
        <w:tabs>
          <w:tab w:val="left" w:pos="2268"/>
        </w:tabs>
        <w:spacing w:after="0" w:line="300" w:lineRule="auto"/>
        <w:jc w:val="both"/>
        <w:rPr>
          <w:rFonts w:ascii="Segoe UI" w:eastAsia="Segoe UI" w:hAnsi="Segoe UI" w:cs="Segoe UI"/>
        </w:rPr>
      </w:pPr>
    </w:p>
    <w:p w:rsidR="00E3662B" w:rsidRPr="00623FD5" w:rsidRDefault="00EE29C4" w:rsidP="00623FD5">
      <w:pPr>
        <w:tabs>
          <w:tab w:val="left" w:pos="2268"/>
        </w:tabs>
        <w:spacing w:line="300" w:lineRule="auto"/>
        <w:jc w:val="both"/>
        <w:rPr>
          <w:rFonts w:ascii="Segoe UI" w:eastAsia="Segoe UI" w:hAnsi="Segoe UI" w:cs="Segoe UI"/>
          <w:b/>
        </w:rPr>
      </w:pPr>
      <w:r w:rsidRPr="00623FD5">
        <w:rPr>
          <w:rFonts w:ascii="Segoe UI" w:eastAsia="Segoe UI" w:hAnsi="Segoe UI" w:cs="Segoe UI"/>
          <w:b/>
        </w:rPr>
        <w:t>1. Da definição do objeto</w:t>
      </w:r>
    </w:p>
    <w:p w:rsidR="000D0B70" w:rsidRPr="00623FD5" w:rsidRDefault="00EE29C4" w:rsidP="00623FD5">
      <w:pPr>
        <w:tabs>
          <w:tab w:val="left" w:pos="2268"/>
        </w:tabs>
        <w:spacing w:after="0" w:line="300" w:lineRule="auto"/>
        <w:jc w:val="both"/>
        <w:rPr>
          <w:rFonts w:ascii="Segoe UI" w:eastAsia="Segoe UI" w:hAnsi="Segoe UI" w:cs="Segoe UI"/>
        </w:rPr>
      </w:pPr>
      <w:r w:rsidRPr="00623FD5">
        <w:rPr>
          <w:rFonts w:ascii="Segoe UI" w:eastAsia="Segoe UI" w:hAnsi="Segoe UI" w:cs="Segoe UI"/>
        </w:rPr>
        <w:t xml:space="preserve">1.1. </w:t>
      </w:r>
      <w:r w:rsidR="002D4EF2" w:rsidRPr="00623FD5">
        <w:rPr>
          <w:rFonts w:ascii="Segoe UI" w:hAnsi="Segoe UI" w:cs="Segoe UI"/>
          <w:b/>
        </w:rPr>
        <w:t xml:space="preserve">REGISTRO DE PREÇOS PARA SELEÇÃO DE EMPRESAS PARA FORNECIMENTO FUTURO E PARCELADO DE MATERIAIS E EQUIPAMENTOS DESTINADOS AO ATENDIMENTO </w:t>
      </w:r>
      <w:r w:rsidR="00707D48" w:rsidRPr="00623FD5">
        <w:rPr>
          <w:rFonts w:ascii="Segoe UI" w:hAnsi="Segoe UI" w:cs="Segoe UI"/>
          <w:b/>
        </w:rPr>
        <w:t xml:space="preserve">À </w:t>
      </w:r>
      <w:r w:rsidR="002D4EF2" w:rsidRPr="00623FD5">
        <w:rPr>
          <w:rFonts w:ascii="Segoe UI" w:hAnsi="Segoe UI" w:cs="Segoe UI"/>
          <w:b/>
        </w:rPr>
        <w:t>SECRETARIA MUNICIPAL DE SAÚDE DO MUNICÍPIO DE DOM CAVATI</w:t>
      </w:r>
      <w:r w:rsidR="000D0B70" w:rsidRPr="00623FD5">
        <w:rPr>
          <w:rFonts w:ascii="Segoe UI" w:eastAsia="Segoe UI" w:hAnsi="Segoe UI" w:cs="Segoe UI"/>
        </w:rPr>
        <w:t>, conforme condições, quantidades e exigências estabelecidas neste Termo de Referência:</w:t>
      </w:r>
    </w:p>
    <w:tbl>
      <w:tblPr>
        <w:tblW w:w="9922" w:type="dxa"/>
        <w:tblLayout w:type="fixed"/>
        <w:tblLook w:val="04A0" w:firstRow="1" w:lastRow="0" w:firstColumn="1" w:lastColumn="0" w:noHBand="0" w:noVBand="1"/>
      </w:tblPr>
      <w:tblGrid>
        <w:gridCol w:w="9214"/>
        <w:gridCol w:w="236"/>
        <w:gridCol w:w="236"/>
        <w:gridCol w:w="236"/>
      </w:tblGrid>
      <w:tr w:rsidR="00F476D0" w:rsidRPr="00623FD5" w:rsidTr="00BF0AE7">
        <w:tc>
          <w:tcPr>
            <w:tcW w:w="9214" w:type="dxa"/>
          </w:tcPr>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ITEM</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QTD</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UND</w:t>
                  </w:r>
                </w:p>
              </w:tc>
              <w:tc>
                <w:tcPr>
                  <w:tcW w:w="467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DESCRIÇÃO</w:t>
                  </w:r>
                </w:p>
              </w:tc>
              <w:tc>
                <w:tcPr>
                  <w:tcW w:w="1696"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VALOR UNITÁRIO</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01</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100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vAlign w:val="center"/>
                </w:tcPr>
                <w:p w:rsidR="00E452C5" w:rsidRPr="00623FD5" w:rsidRDefault="00E452C5" w:rsidP="00623FD5">
                  <w:pPr>
                    <w:pStyle w:val="TableParagraph"/>
                    <w:spacing w:before="0" w:line="276" w:lineRule="auto"/>
                    <w:jc w:val="both"/>
                    <w:rPr>
                      <w:rFonts w:ascii="Segoe UI" w:hAnsi="Segoe UI" w:cs="Segoe UI"/>
                      <w:sz w:val="18"/>
                      <w:szCs w:val="18"/>
                    </w:rPr>
                  </w:pPr>
                  <w:r w:rsidRPr="00623FD5">
                    <w:rPr>
                      <w:rFonts w:ascii="Segoe UI" w:hAnsi="Segoe UI" w:cs="Segoe UI"/>
                      <w:b/>
                      <w:bCs/>
                      <w:sz w:val="18"/>
                      <w:szCs w:val="18"/>
                    </w:rPr>
                    <w:t>FITA DE MEDIÇÃO CORPORAL ESTILO TRENA</w:t>
                  </w:r>
                  <w:r w:rsidRPr="00623FD5">
                    <w:rPr>
                      <w:rFonts w:ascii="Segoe UI" w:hAnsi="Segoe UI" w:cs="Segoe UI"/>
                      <w:sz w:val="18"/>
                      <w:szCs w:val="18"/>
                    </w:rPr>
                    <w:t xml:space="preserve"> TAMANHO DA FITA: 1,50M.</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R$36,50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02</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20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LANTERNA RECARREGÁVEL LED</w:t>
                  </w:r>
                  <w:r w:rsidRPr="00623FD5">
                    <w:rPr>
                      <w:rFonts w:ascii="Segoe UI" w:hAnsi="Segoe UI" w:cs="Segoe UI"/>
                      <w:sz w:val="18"/>
                      <w:szCs w:val="18"/>
                    </w:rPr>
                    <w:t xml:space="preserve"> ILUMINAÇÃO POTENTE E VERSÁTIL: EQUIPADA COM DOIS LEDS - UM FRONTAL DE ALTO BRILHO COM 80 LÚMENS E UM LATERAL TIPO COB COM 100 LÚMENS PROPORCIONA EXCELENTE ALCANCE DE ATÉ 200 METROS, ADAPTANDO-SE A DIVERSAS NECESSIDADES DE USO. COM APENAS 155 MM DE COMPRIMENTO E PESO DE 84 G, É FÁCIL DE TRANSPORTAR E MANUSEAR, FABRICADA EM PLÁSTICO DE ALTA QUALIDADE TEMPO DE RECARGA EFICIENTE: APROXIMADAMENTE 4 HORAS PARA CARGA COMPLETA, PERMITINDO QUE A LANTERNA ESTEJA PRONTA PARA USO EM POUCO TEMPO.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R$100,85</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03</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15</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LIXEIRA HOSPITAR 50 LITROS P/ LIXO INFECTANTE</w:t>
                  </w:r>
                  <w:r w:rsidRPr="00623FD5">
                    <w:rPr>
                      <w:rFonts w:ascii="Segoe UI" w:hAnsi="Segoe UI" w:cs="Segoe UI"/>
                      <w:sz w:val="18"/>
                      <w:szCs w:val="18"/>
                    </w:rPr>
                    <w:t xml:space="preserve"> RETANGULAR COM PEDAL E TAMPA COR BRANCA NOS REQUISITOS DA ANVISA COM ADESIVO LIXO INFECTANTE.</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R$136,19</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04</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30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vAlign w:val="center"/>
                </w:tcPr>
                <w:p w:rsidR="00E452C5" w:rsidRPr="00623FD5" w:rsidRDefault="00E452C5" w:rsidP="00623FD5">
                  <w:pPr>
                    <w:pStyle w:val="TableParagraph"/>
                    <w:spacing w:before="0" w:line="276" w:lineRule="auto"/>
                    <w:jc w:val="both"/>
                    <w:rPr>
                      <w:rFonts w:ascii="Segoe UI" w:hAnsi="Segoe UI" w:cs="Segoe UI"/>
                      <w:sz w:val="18"/>
                      <w:szCs w:val="18"/>
                    </w:rPr>
                  </w:pPr>
                  <w:r w:rsidRPr="00623FD5">
                    <w:rPr>
                      <w:rFonts w:ascii="Segoe UI" w:hAnsi="Segoe UI" w:cs="Segoe UI"/>
                      <w:b/>
                      <w:bCs/>
                      <w:sz w:val="18"/>
                      <w:szCs w:val="18"/>
                    </w:rPr>
                    <w:t xml:space="preserve">LIXEIRA HOSPITAR 50 LITROS </w:t>
                  </w:r>
                  <w:r w:rsidRPr="00623FD5">
                    <w:rPr>
                      <w:rFonts w:ascii="Segoe UI" w:hAnsi="Segoe UI" w:cs="Segoe UI"/>
                      <w:sz w:val="18"/>
                      <w:szCs w:val="18"/>
                    </w:rPr>
                    <w:t>RETANGULAR COM PEDAL E TAMPA COR BRANCA NOS REQUISITOS DA ANVISA COM ADESIVO LIXO COMUM.</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R$112,07</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05</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30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LIXEIRAS HOSPITAR 70 LITROS</w:t>
                  </w:r>
                  <w:r w:rsidRPr="00623FD5">
                    <w:rPr>
                      <w:rFonts w:ascii="Segoe UI" w:hAnsi="Segoe UI" w:cs="Segoe UI"/>
                      <w:sz w:val="18"/>
                      <w:szCs w:val="18"/>
                    </w:rPr>
                    <w:t xml:space="preserve"> RETANGULAR COM PEDAL E TAMPA COR BRANCA NOS REQUISITOS DA ANVISA COM ADESIVO LIXO COMUM.</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R$399,90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06</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6</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ARMÁRIO ROUPEIRO AÇO 08 PORTAS (GUARDA VOLUMES)</w:t>
                  </w:r>
                  <w:r w:rsidRPr="00623FD5">
                    <w:rPr>
                      <w:rFonts w:ascii="Segoe UI" w:hAnsi="Segoe UI" w:cs="Segoe UI"/>
                      <w:sz w:val="18"/>
                      <w:szCs w:val="18"/>
                    </w:rPr>
                    <w:t xml:space="preserve"> 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R$847,50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lastRenderedPageBreak/>
                    <w:t>07</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6</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ARMÁRIO ROUPEIRO AÇO 16 PORTAS (GUARDA VOLUMES)</w:t>
                  </w:r>
                  <w:r w:rsidRPr="00623FD5">
                    <w:rPr>
                      <w:rFonts w:ascii="Segoe UI" w:hAnsi="Segoe UI" w:cs="Segoe UI"/>
                      <w:sz w:val="18"/>
                      <w:szCs w:val="18"/>
                    </w:rPr>
                    <w:t xml:space="preserve"> 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R$927,50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08</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8</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MACA GINECOLÓGICA 5 NÍVEIS DE ELEVAÇÃO DE TROCO E PERNAS</w:t>
                  </w:r>
                  <w:r w:rsidRPr="00623FD5">
                    <w:rPr>
                      <w:rFonts w:ascii="Segoe UI" w:hAnsi="Segoe UI" w:cs="Segoe UI"/>
                      <w:sz w:val="18"/>
                      <w:szCs w:val="18"/>
                    </w:rPr>
                    <w:t xml:space="preserve"> DIFERENCIAIS, ESTRUTURA REFORÇADA, FÁCIL HIGIENIZAÇÃO ESTRUTURA DA MESA MDF 15 MM , ANTIBACTERIANO ,MEDIDAS MÍNIMAS FECHADA1,30 CM X 60 CM X 80 , MEDIDAS MÁXIMA ABERTA 1,80 CM X 60 CM X 80 , ALTURA DO ESTOFADO 5 CM APOIO PARA COSTAS 90X60, ACENTO 40X60 ,PERNEIRA 50X50 ,DENSIDADE D-28, REVESTIMENTO CORINO ,CAPACIDADE DE CARGA ESTÁTICA KG </w:t>
                  </w:r>
                  <w:proofErr w:type="spellStart"/>
                  <w:r w:rsidRPr="00623FD5">
                    <w:rPr>
                      <w:rFonts w:ascii="Segoe UI" w:hAnsi="Segoe UI" w:cs="Segoe UI"/>
                      <w:sz w:val="18"/>
                      <w:szCs w:val="18"/>
                    </w:rPr>
                    <w:t>KG</w:t>
                  </w:r>
                  <w:proofErr w:type="spellEnd"/>
                  <w:r w:rsidRPr="00623FD5">
                    <w:rPr>
                      <w:rFonts w:ascii="Segoe UI" w:hAnsi="Segoe UI" w:cs="Segoe UI"/>
                      <w:sz w:val="18"/>
                      <w:szCs w:val="18"/>
                    </w:rPr>
                    <w:t>, FERRAGENS CORREDIÇAS TELESCÓPICAS, DOBRADIÇAS CANECO 35MM SUPER ALTA ,PUXADOR DE ALUMÍNIO GOLA, KIT APOIO DE PERNA INOX.</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R$4.245,00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09</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30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 xml:space="preserve">ESCOVA </w:t>
                  </w:r>
                  <w:proofErr w:type="gramStart"/>
                  <w:r w:rsidRPr="00623FD5">
                    <w:rPr>
                      <w:rFonts w:ascii="Segoe UI" w:hAnsi="Segoe UI" w:cs="Segoe UI"/>
                      <w:b/>
                      <w:bCs/>
                      <w:sz w:val="18"/>
                      <w:szCs w:val="18"/>
                    </w:rPr>
                    <w:t>PRA</w:t>
                  </w:r>
                  <w:proofErr w:type="gramEnd"/>
                  <w:r w:rsidRPr="00623FD5">
                    <w:rPr>
                      <w:rFonts w:ascii="Segoe UI" w:hAnsi="Segoe UI" w:cs="Segoe UI"/>
                      <w:b/>
                      <w:bCs/>
                      <w:sz w:val="18"/>
                      <w:szCs w:val="18"/>
                    </w:rPr>
                    <w:t xml:space="preserve"> LIMPEZA DE MATERIAIS CIRÚRGICO</w:t>
                  </w:r>
                  <w:r w:rsidRPr="00623FD5">
                    <w:rPr>
                      <w:rFonts w:ascii="Segoe UI" w:hAnsi="Segoe UI" w:cs="Segoe UI"/>
                      <w:sz w:val="18"/>
                      <w:szCs w:val="18"/>
                    </w:rPr>
                    <w:t xml:space="preserve"> COM CABO CERDAS EM NYLON.</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R$50,48</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10</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30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CUBA PARA IMERSÃO E LAVAGEM DE EQUIPAMENTOS COM TAMPA</w:t>
                  </w:r>
                  <w:r w:rsidRPr="00623FD5">
                    <w:rPr>
                      <w:rFonts w:ascii="Segoe UI" w:hAnsi="Segoe UI" w:cs="Segoe UI"/>
                      <w:sz w:val="18"/>
                      <w:szCs w:val="18"/>
                    </w:rPr>
                    <w:t xml:space="preserve"> CONFECCIONADA EM AÇO INOXIDÁVEL RESISTENTE À CORROSÃO, INDICADA PARA IMERSÃO, LAVAGEM E ACONDICIONAMENTO DE INSTRUMENTAIS E EQUIPAMENTOS DIVERSOS. POSSUIR TAMPA REMOVÍVEL, ACABAMENTO LISO PARA FACILITAR HIGIENIZAÇÃO, ALTA DURABILIDADE E RESISTÊNCIA AO USO CONTÍNUO. PRODUTO ADEQUADO PARA UTILIZAÇÃO EM AMBIENTES HOSPITALARES, LABORATORIAIS, ODONTOLÓGICOS E CLÍNICOS. PRODUTO DE BOA QUALIDADE.</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R$119,50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11</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8</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CUBA ULTRASSÔNICA COM AQUECIMENTO PARA LIMPEZA DE MATERIAIS</w:t>
                  </w:r>
                  <w:r w:rsidRPr="00623FD5">
                    <w:rPr>
                      <w:rFonts w:ascii="Segoe UI" w:hAnsi="Segoe UI" w:cs="Segoe UI"/>
                      <w:sz w:val="18"/>
                      <w:szCs w:val="18"/>
                    </w:rPr>
                    <w:t xml:space="preserve"> EQUIPAMENTO DESTINADO À LIMPEZA DE INSTRUMENTAIS E MATERIAIS DIVERSOS POR MEIO DE ULTRASSOM, COM SISTEMA DE AQUECIMENTO INTEGRADO, CUBA CONFECCIONADA EM AÇO INOXIDÁVEL RESISTENTE À CORROSÃO, PAINEL DE CONTROLE PARA AJUSTE DE TEMPO E TEMPERATURA, TAMPA DE PROTEÇÃO E CESTO REMOVÍVEL. INDICADO PARA USO EM AMBIENTES HOSPITALARES, ODONTOLÓGICOS, LABORATORIAIS E CLÍNICOS, PROPORCIONANDO LIMPEZA EFICIENTE DE RESÍDUOS EM SUPERFÍCIES E ÁREAS DE DIFÍCIL ACESSO. ALIMENTAÇÃO ELÉTRICA BIVOLT OU 110/220V. PRODUTO DE BOA QUALIDADE, RESISTENTE AO USO CONTÍNUO E DE FÁCIL OPERAÇÃO.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R$1.695,00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12</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6</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SELADORA DE PEDAL PARA EMBALAGENS HOSPITALARES</w:t>
                  </w:r>
                  <w:r w:rsidRPr="00623FD5">
                    <w:rPr>
                      <w:rFonts w:ascii="Segoe UI" w:hAnsi="Segoe UI" w:cs="Segoe UI"/>
                      <w:sz w:val="18"/>
                      <w:szCs w:val="18"/>
                    </w:rPr>
                    <w:t xml:space="preserve"> EQUIPAMENTO DESTINADO À SELAGEM DE EMBALAGENS UTILIZADAS EM PROCESSOS HOSPITALARES E DE ESTERILIZAÇÃO, COM ACIONAMENTO POR PEDAL, ESTRUTURA RESISTENTE </w:t>
                  </w:r>
                  <w:r w:rsidRPr="00623FD5">
                    <w:rPr>
                      <w:rFonts w:ascii="Segoe UI" w:hAnsi="Segoe UI" w:cs="Segoe UI"/>
                      <w:sz w:val="18"/>
                      <w:szCs w:val="18"/>
                    </w:rPr>
                    <w:lastRenderedPageBreak/>
                    <w:t>EM AÇO COM PINTURA ELETROSTÁTICA OU MATERIAL EQUIVALENTE, SISTEMA DE AQUECIMENTO COM CONTROLE DE TEMPERATURA, COMPATÍVEL COM PAPEL GRAU CIRÚRGICO E EMBALAGENS PRÓPRIAS PARA ESTERILIZAÇÃO. POSSUIR SOLDA UNIFORME E RESISTENTE, FÁCIL OPERAÇÃO, ALIMENTAÇÃO ELÉTRICA BIVOLT OU 110/220V, ADEQUADA PARA USO CONTÍNUO EM UNIDADES DE SAÚDE. PRODUTO DE BOA QUALIDADE E DURABILIDADE.</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lastRenderedPageBreak/>
                    <w:t>R$775,00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13</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2</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ESCADA CANTO DE RAMPA/DEGRAUS COM CORRIMÕES DUPLOS</w:t>
                  </w:r>
                  <w:r w:rsidRPr="00623FD5">
                    <w:rPr>
                      <w:rFonts w:ascii="Segoe UI" w:hAnsi="Segoe UI" w:cs="Segoe UI"/>
                      <w:sz w:val="18"/>
                      <w:szCs w:val="18"/>
                    </w:rPr>
                    <w:t xml:space="preserve"> CONFECCIONADA EM ESTRUTURA METÁLICA RESISTENTE, COMPOSTA POR DEGRAUS ANTIDERRAPANTES E CORRIMÕES DUPLOS LATERAIS PARA APOIO E SEGURANÇA DO USUÁRIO. INDICADA PARA AUXÍLIO EM EXERCÍCIOS DE REABILITAÇÃO, FISIOTERAPIA E TREINAMENTO DE MARCHA. POSSUIR ACABAMENTO REFORÇADO, ALTA ESTABILIDADE, RESISTÊNCIA AO USO CONTÍNUO E DIMENSÕES ADEQUADAS PARA UTILIZAÇÃO EM AMBIENTE CLÍNICO E HOSPITALAR. PRODUTO DE BOA QUALIDADE E DURABILIDADE.</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R$2.510,00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14</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8</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DESTILADOR DE ÁGUA 4 LITROS</w:t>
                  </w:r>
                  <w:r w:rsidRPr="00623FD5">
                    <w:rPr>
                      <w:rFonts w:ascii="Segoe UI" w:hAnsi="Segoe UI" w:cs="Segoe UI"/>
                      <w:sz w:val="18"/>
                      <w:szCs w:val="18"/>
                    </w:rPr>
                    <w:t xml:space="preserve"> EQUIPAMENTO DESTINADO À PURIFICAÇÃO DE ÁGUA POR PROCESSO DE DESTILAÇÃO, COM CAPACIDADE MÍNIMA DE 4 LITROS, ESTRUTURA RESISTENTE E DE FÁCIL HIGIENIZAÇÃO, RESERVATÓRIO CONFECCIONADO EM AÇO INOXIDÁVEL OU MATERIAL DE ALTA DURABILIDADE, SISTEMA DE AQUECIMENTO ELÉTRICO COM DESLIGAMENTO AUTOMÁTICO AO TÉRMINO DO CICLO, BAIXO NÍVEL DE RUÍDO E ALIMENTAÇÃO ELÉTRICA BIVOLT OU 110/220V. INDICADO PARA USO EM AMBIENTES LABORATORIAIS, CLÍNICOS E HOSPITALARES. PRODUTO DE BOA QUALIDADE, RESISTENTE AO USO CONTÍNUO E DE FÁCIL OPERAÇÃO.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R$568,00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15</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6</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CADEIRA DE RODAS DOBRÁVEL EM SISTEMA DUPLO X 250KG</w:t>
                  </w:r>
                  <w:r w:rsidRPr="00623FD5">
                    <w:rPr>
                      <w:rFonts w:ascii="Segoe UI" w:hAnsi="Segoe UI" w:cs="Segoe UI"/>
                      <w:sz w:val="18"/>
                      <w:szCs w:val="18"/>
                    </w:rPr>
                    <w:t xml:space="preserve"> COM ESTRUTURA REFORÇADA EM AÇO DE ALTA RESISTÊNCIA, DESTINADA AO TRANSPORTE E LOCOMOÇÃO DE USUÁRIOS COM MOBILIDADE REDUZIDA. DEVE POSSUIR CAPACIDADE MÍNIMA DE CARGA DE 250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R$1.923,48</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16</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CADEIRA DE RODAS DOBRÁVEL EM SISTEMA DUPLO X 120KG</w:t>
                  </w:r>
                  <w:r w:rsidRPr="00623FD5">
                    <w:rPr>
                      <w:rFonts w:ascii="Segoe UI" w:hAnsi="Segoe UI" w:cs="Segoe UI"/>
                      <w:sz w:val="18"/>
                      <w:szCs w:val="18"/>
                    </w:rPr>
                    <w:t xml:space="preserve"> COM ESTRUTURA REFORÇADA EM AÇO DE ALTA RESISTÊNCIA, DESTINADA AO TRANSPORTE E LOCOMOÇÃO DE USUÁRIOS COM MOBILIDADE REDUZIDA. DEVE POSSUIR CAPACIDADE MÍNIMA DE </w:t>
                  </w:r>
                  <w:r w:rsidRPr="00623FD5">
                    <w:rPr>
                      <w:rFonts w:ascii="Segoe UI" w:hAnsi="Segoe UI" w:cs="Segoe UI"/>
                      <w:sz w:val="18"/>
                      <w:szCs w:val="18"/>
                    </w:rPr>
                    <w:lastRenderedPageBreak/>
                    <w:t>CARGA DE 120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lastRenderedPageBreak/>
                    <w:t>R$1.681,06</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17</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10</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b/>
                      <w:bCs/>
                      <w:sz w:val="18"/>
                      <w:szCs w:val="18"/>
                    </w:rPr>
                    <w:t>HAND GRIP COM RESISTÊNCIA AJUSTÁVEL DE 5 KG A 60 KG</w:t>
                  </w:r>
                  <w:r w:rsidRPr="00623FD5">
                    <w:rPr>
                      <w:rFonts w:ascii="Segoe UI" w:hAnsi="Segoe UI" w:cs="Segoe UI"/>
                      <w:sz w:val="18"/>
                      <w:szCs w:val="18"/>
                    </w:rPr>
                    <w:t xml:space="preserve"> DESTINADO AO FORTALECIMENTO MUSCULAR E À REABILITAÇÃO DE MÃOS, DEDOS, PUNHOS E ANTEBRAÇOS. FABRICADO EM MATERIAL RESISTENTE E DURÁVEL, COM EMPUNHADURA ANATÔMICA E ANTIDERRAPANTE, PROPORCIONANDO CONFORTO E SEGURANÇA DURANTE O USO. DEVE POSSUIR MECANISMO DE REGULAGEM DE CARGA DE FÁCIL AJUSTE, PERMITINDO A ADEQUAÇÃO DA RESISTÊNCIA ÀS NECESSIDADES TERAPÊUTICAS E DE TREINAMENTO DOS USUÁRIOS.</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R$34,90</w:t>
                  </w:r>
                </w:p>
              </w:tc>
            </w:tr>
            <w:tr w:rsidR="00E452C5" w:rsidRPr="00623FD5" w:rsidTr="00065BC7">
              <w:tc>
                <w:tcPr>
                  <w:tcW w:w="767"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18</w:t>
                  </w:r>
                </w:p>
              </w:tc>
              <w:tc>
                <w:tcPr>
                  <w:tcW w:w="788"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4</w:t>
                  </w:r>
                </w:p>
              </w:tc>
              <w:tc>
                <w:tcPr>
                  <w:tcW w:w="1134" w:type="dxa"/>
                  <w:vAlign w:val="center"/>
                </w:tcPr>
                <w:p w:rsidR="00E452C5" w:rsidRPr="00623FD5" w:rsidRDefault="00E452C5" w:rsidP="00623FD5">
                  <w:pPr>
                    <w:tabs>
                      <w:tab w:val="left" w:pos="2268"/>
                    </w:tabs>
                    <w:jc w:val="both"/>
                    <w:rPr>
                      <w:rFonts w:ascii="Segoe UI" w:hAnsi="Segoe UI" w:cs="Segoe UI"/>
                      <w:b/>
                      <w:sz w:val="18"/>
                      <w:szCs w:val="18"/>
                    </w:rPr>
                  </w:pPr>
                  <w:r w:rsidRPr="00623FD5">
                    <w:rPr>
                      <w:rFonts w:ascii="Segoe UI" w:hAnsi="Segoe UI" w:cs="Segoe UI"/>
                      <w:b/>
                      <w:sz w:val="18"/>
                      <w:szCs w:val="18"/>
                    </w:rPr>
                    <w:t>UN</w:t>
                  </w:r>
                </w:p>
              </w:tc>
              <w:tc>
                <w:tcPr>
                  <w:tcW w:w="4677" w:type="dxa"/>
                </w:tcPr>
                <w:p w:rsidR="00E452C5" w:rsidRPr="00623FD5" w:rsidRDefault="00E452C5" w:rsidP="00623FD5">
                  <w:pPr>
                    <w:tabs>
                      <w:tab w:val="left" w:pos="2268"/>
                    </w:tabs>
                    <w:jc w:val="both"/>
                    <w:rPr>
                      <w:rFonts w:ascii="Segoe UI" w:hAnsi="Segoe UI" w:cs="Segoe UI"/>
                      <w:b/>
                      <w:bCs/>
                      <w:sz w:val="18"/>
                      <w:szCs w:val="18"/>
                    </w:rPr>
                  </w:pPr>
                  <w:r w:rsidRPr="00623FD5">
                    <w:rPr>
                      <w:rFonts w:ascii="Segoe UI" w:hAnsi="Segoe UI" w:cs="Segoe UI"/>
                      <w:b/>
                      <w:bCs/>
                      <w:sz w:val="18"/>
                      <w:szCs w:val="18"/>
                    </w:rPr>
                    <w:t>ESTERILIZADOR E SECADOR DE MAMADEIRAS</w:t>
                  </w:r>
                  <w:r w:rsidRPr="00623FD5">
                    <w:rPr>
                      <w:rFonts w:ascii="Segoe UI" w:hAnsi="Segoe UI" w:cs="Segoe UI"/>
                      <w:sz w:val="18"/>
                      <w:szCs w:val="18"/>
                    </w:rPr>
                    <w:t xml:space="preserve"> EQUIPAMENTO ELÉTRICO DESTINADO À ESTERILIZAÇÃO E SECAGEM DE MAMADEIRAS, COM CAPACIDADE MÍNIMA PARA 10 UNIDADES SIMULTÂNEAS. POSSUI SISTEMA DE ESTERILIZAÇÃO POR VAPOR E FUNÇÃO DE SECAGEM AUTOMÁTICA, GARANTINDO HIGIENIZAÇÃO EFICIENTE E PRATICIDADE NO USO. CONTA COM DESLIGAMENTO AUTOMÁTICO, ESTRUTURA RESISTENTE E DE FÁCIL LIMPEZA. EQUIPAMENTO BIVOLT, INDICADO PARA USO EM AMBIENTES HOSPITALARES, MATERNIDADES E ESPAÇOS DE CUIDADO INFANTIL.</w:t>
                  </w:r>
                </w:p>
              </w:tc>
              <w:tc>
                <w:tcPr>
                  <w:tcW w:w="1696" w:type="dxa"/>
                  <w:vAlign w:val="center"/>
                </w:tcPr>
                <w:p w:rsidR="00E452C5" w:rsidRPr="00623FD5" w:rsidRDefault="00E452C5" w:rsidP="00623FD5">
                  <w:pPr>
                    <w:tabs>
                      <w:tab w:val="left" w:pos="2268"/>
                    </w:tabs>
                    <w:jc w:val="both"/>
                    <w:rPr>
                      <w:rFonts w:ascii="Segoe UI" w:hAnsi="Segoe UI" w:cs="Segoe UI"/>
                      <w:sz w:val="18"/>
                      <w:szCs w:val="18"/>
                    </w:rPr>
                  </w:pPr>
                  <w:r w:rsidRPr="00623FD5">
                    <w:rPr>
                      <w:rFonts w:ascii="Segoe UI" w:hAnsi="Segoe UI" w:cs="Segoe UI"/>
                      <w:sz w:val="18"/>
                      <w:szCs w:val="18"/>
                    </w:rPr>
                    <w:t>R$863,45</w:t>
                  </w:r>
                </w:p>
              </w:tc>
            </w:tr>
          </w:tbl>
          <w:p w:rsidR="000D0B70" w:rsidRPr="00623FD5" w:rsidRDefault="000D0B70" w:rsidP="00623FD5">
            <w:pPr>
              <w:pStyle w:val="Nivel2"/>
              <w:spacing w:before="0" w:after="160" w:line="300" w:lineRule="auto"/>
              <w:ind w:right="-817"/>
              <w:rPr>
                <w:rFonts w:ascii="Segoe UI" w:hAnsi="Segoe UI" w:cs="Segoe UI"/>
                <w:b/>
                <w:color w:val="auto"/>
              </w:rPr>
            </w:pPr>
          </w:p>
        </w:tc>
        <w:tc>
          <w:tcPr>
            <w:tcW w:w="236" w:type="dxa"/>
          </w:tcPr>
          <w:p w:rsidR="000D0B70" w:rsidRPr="00623FD5" w:rsidRDefault="000D0B70" w:rsidP="00623FD5">
            <w:pPr>
              <w:pStyle w:val="Nivel2"/>
              <w:spacing w:before="0" w:after="160" w:line="300" w:lineRule="auto"/>
              <w:rPr>
                <w:rFonts w:ascii="Segoe UI" w:hAnsi="Segoe UI" w:cs="Segoe UI"/>
                <w:b/>
                <w:color w:val="auto"/>
              </w:rPr>
            </w:pPr>
          </w:p>
        </w:tc>
        <w:tc>
          <w:tcPr>
            <w:tcW w:w="236" w:type="dxa"/>
          </w:tcPr>
          <w:p w:rsidR="000D0B70" w:rsidRPr="00623FD5" w:rsidRDefault="000D0B70" w:rsidP="00623FD5">
            <w:pPr>
              <w:pStyle w:val="Nivel2"/>
              <w:spacing w:before="0" w:after="160" w:line="300" w:lineRule="auto"/>
              <w:rPr>
                <w:rFonts w:ascii="Segoe UI" w:hAnsi="Segoe UI" w:cs="Segoe UI"/>
                <w:b/>
                <w:color w:val="auto"/>
              </w:rPr>
            </w:pPr>
          </w:p>
        </w:tc>
        <w:tc>
          <w:tcPr>
            <w:tcW w:w="236" w:type="dxa"/>
          </w:tcPr>
          <w:p w:rsidR="000D0B70" w:rsidRPr="00623FD5" w:rsidRDefault="000D0B70" w:rsidP="00623FD5">
            <w:pPr>
              <w:pStyle w:val="Nivel2"/>
              <w:spacing w:before="0" w:after="160" w:line="300" w:lineRule="auto"/>
              <w:rPr>
                <w:rFonts w:ascii="Segoe UI" w:hAnsi="Segoe UI" w:cs="Segoe UI"/>
                <w:b/>
                <w:color w:val="auto"/>
              </w:rPr>
            </w:pPr>
          </w:p>
        </w:tc>
      </w:tr>
      <w:tr w:rsidR="00F476D0" w:rsidRPr="00507358" w:rsidTr="00BF0AE7">
        <w:tc>
          <w:tcPr>
            <w:tcW w:w="9214"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autoSpaceDE w:val="0"/>
              <w:autoSpaceDN w:val="0"/>
              <w:adjustRightInd w:val="0"/>
              <w:jc w:val="both"/>
              <w:rPr>
                <w:rFonts w:ascii="Segoe UI" w:hAnsi="Segoe UI" w:cs="Segoe UI"/>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rsidP="00BF0AE7">
      <w:pPr>
        <w:tabs>
          <w:tab w:val="left" w:pos="2268"/>
        </w:tabs>
        <w:spacing w:line="300" w:lineRule="auto"/>
        <w:jc w:val="both"/>
        <w:rPr>
          <w:rFonts w:ascii="Segoe UI" w:eastAsia="Segoe UI" w:hAnsi="Segoe UI" w:cs="Segoe UI"/>
          <w:b/>
          <w:sz w:val="23"/>
        </w:rPr>
      </w:pPr>
      <w:r>
        <w:rPr>
          <w:rFonts w:ascii="Segoe UI" w:eastAsia="Segoe UI" w:hAnsi="Segoe UI" w:cs="Segoe UI"/>
          <w:sz w:val="23"/>
        </w:rPr>
        <w:t>4.1. Os requisitos da contratação administrativa estão no ETP (inciso III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FD4595">
        <w:rPr>
          <w:rFonts w:ascii="Segoe UI" w:eastAsia="Segoe UI" w:hAnsi="Segoe UI" w:cs="Segoe UI"/>
          <w:sz w:val="23"/>
        </w:rPr>
        <w:t>15</w:t>
      </w:r>
      <w:r>
        <w:rPr>
          <w:rFonts w:ascii="Segoe UI" w:eastAsia="Segoe UI" w:hAnsi="Segoe UI" w:cs="Segoe UI"/>
          <w:sz w:val="23"/>
        </w:rPr>
        <w:t xml:space="preserve"> dias, contados da Ordem de Fornecimento – OF – em remessa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a entrega na data assinalada, a contratada deverá comunicar as razões respectivas com pelo menos </w:t>
      </w:r>
      <w:r w:rsidR="00BF0AE7">
        <w:rPr>
          <w:rFonts w:ascii="Segoe UI" w:eastAsia="Segoe UI" w:hAnsi="Segoe UI" w:cs="Segoe UI"/>
          <w:sz w:val="23"/>
        </w:rPr>
        <w:t>10 dias</w:t>
      </w:r>
      <w:r>
        <w:rPr>
          <w:rFonts w:ascii="Segoe UI" w:eastAsia="Segoe UI" w:hAnsi="Segoe UI" w:cs="Segoe UI"/>
          <w:sz w:val="23"/>
        </w:rPr>
        <w:t xml:space="preserve">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w:t>
      </w:r>
      <w:r>
        <w:rPr>
          <w:rFonts w:ascii="Segoe UI" w:eastAsia="Segoe UI" w:hAnsi="Segoe UI" w:cs="Segoe UI"/>
          <w:color w:val="000000"/>
          <w:sz w:val="23"/>
        </w:rPr>
        <w:lastRenderedPageBreak/>
        <w:t>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7.14. Constatando-se a situação de irregularidade do(a) Contratado(a), será providenciada sua advertência, por escrito, para que, no prazo de 05 (cinco) dias úteis, </w:t>
      </w:r>
      <w:r>
        <w:rPr>
          <w:rFonts w:ascii="Segoe UI" w:eastAsia="Segoe UI" w:hAnsi="Segoe UI" w:cs="Segoe UI"/>
          <w:color w:val="000000"/>
          <w:sz w:val="23"/>
        </w:rPr>
        <w:lastRenderedPageBreak/>
        <w:t>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w:t>
      </w:r>
      <w:proofErr w:type="gramStart"/>
      <w:r>
        <w:rPr>
          <w:rFonts w:ascii="Segoe UI" w:eastAsia="Segoe UI" w:hAnsi="Segoe UI" w:cs="Segoe UI"/>
          <w:sz w:val="23"/>
        </w:rPr>
        <w:t>O(</w:t>
      </w:r>
      <w:proofErr w:type="gramEnd"/>
      <w:r>
        <w:rPr>
          <w:rFonts w:ascii="Segoe UI" w:eastAsia="Segoe UI" w:hAnsi="Segoe UI" w:cs="Segoe UI"/>
          <w:sz w:val="23"/>
        </w:rPr>
        <w:t xml:space="preserve">A) fornecedor(a) será selecionado por meio da realização de Pregão, na forma presencial,  tendo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6B546D"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6B546D">
        <w:rPr>
          <w:rFonts w:ascii="Segoe UI" w:eastAsia="Segoe UI" w:hAnsi="Segoe UI" w:cs="Segoe UI"/>
          <w:sz w:val="23"/>
        </w:rPr>
        <w:t>recursos específicos consignados no orçamento geral do Município de Dom Cavati.</w:t>
      </w:r>
    </w:p>
    <w:p w:rsidR="00396253" w:rsidRDefault="00EE29C4" w:rsidP="00E310C9">
      <w:pPr>
        <w:shd w:val="clear" w:color="auto" w:fill="FFFFFF"/>
        <w:tabs>
          <w:tab w:val="left" w:pos="1350"/>
          <w:tab w:val="center" w:pos="4536"/>
        </w:tabs>
        <w:jc w:val="both"/>
        <w:rPr>
          <w:rFonts w:ascii="Segoe UI" w:eastAsia="Segoe UI" w:hAnsi="Segoe UI" w:cs="Segoe UI"/>
          <w:sz w:val="23"/>
        </w:rPr>
      </w:pPr>
      <w:r w:rsidRPr="006B546D">
        <w:rPr>
          <w:rFonts w:ascii="Segoe UI" w:eastAsia="Segoe UI" w:hAnsi="Segoe UI" w:cs="Segoe UI"/>
          <w:sz w:val="23"/>
        </w:rPr>
        <w:t xml:space="preserve">10.2. A contratação administrativa será atendida pela seguinte dotação orçamentária: </w:t>
      </w:r>
    </w:p>
    <w:p w:rsidR="00623FD5" w:rsidRPr="00ED47D8" w:rsidRDefault="00623FD5" w:rsidP="00623FD5">
      <w:pPr>
        <w:shd w:val="clear" w:color="auto" w:fill="FFFFFF"/>
        <w:spacing w:after="0"/>
        <w:jc w:val="center"/>
        <w:rPr>
          <w:rFonts w:eastAsia="Times New Roman" w:cstheme="minorHAnsi"/>
          <w:lang w:eastAsia="en-US"/>
        </w:rPr>
      </w:pPr>
      <w:r w:rsidRPr="00ED47D8">
        <w:rPr>
          <w:rFonts w:eastAsia="Times New Roman" w:cstheme="minorHAnsi"/>
          <w:lang w:eastAsia="en-US"/>
        </w:rPr>
        <w:t>020402 10 301 0007 2.062 339030 - FICHA 289</w:t>
      </w:r>
    </w:p>
    <w:p w:rsidR="00623FD5" w:rsidRPr="00ED47D8" w:rsidRDefault="00623FD5" w:rsidP="00623FD5">
      <w:pPr>
        <w:spacing w:after="0"/>
        <w:jc w:val="center"/>
        <w:rPr>
          <w:rFonts w:cstheme="minorHAnsi"/>
        </w:rPr>
      </w:pPr>
      <w:r w:rsidRPr="00ED47D8">
        <w:rPr>
          <w:rFonts w:eastAsia="Times New Roman" w:cstheme="minorHAnsi"/>
          <w:lang w:eastAsia="en-US"/>
        </w:rPr>
        <w:t>020402 10 30</w:t>
      </w:r>
      <w:r>
        <w:rPr>
          <w:rFonts w:eastAsia="Times New Roman" w:cstheme="minorHAnsi"/>
          <w:lang w:eastAsia="en-US"/>
        </w:rPr>
        <w:t>1</w:t>
      </w:r>
      <w:r w:rsidRPr="00ED47D8">
        <w:rPr>
          <w:rFonts w:eastAsia="Times New Roman" w:cstheme="minorHAnsi"/>
          <w:lang w:eastAsia="en-US"/>
        </w:rPr>
        <w:t xml:space="preserve"> 000</w:t>
      </w:r>
      <w:r>
        <w:rPr>
          <w:rFonts w:eastAsia="Times New Roman" w:cstheme="minorHAnsi"/>
          <w:lang w:eastAsia="en-US"/>
        </w:rPr>
        <w:t>8</w:t>
      </w:r>
      <w:r w:rsidRPr="00ED47D8">
        <w:rPr>
          <w:rFonts w:eastAsia="Times New Roman" w:cstheme="minorHAnsi"/>
          <w:lang w:eastAsia="en-US"/>
        </w:rPr>
        <w:t xml:space="preserve"> </w:t>
      </w:r>
      <w:r>
        <w:rPr>
          <w:rFonts w:eastAsia="Times New Roman" w:cstheme="minorHAnsi"/>
          <w:lang w:eastAsia="en-US"/>
        </w:rPr>
        <w:t>1</w:t>
      </w:r>
      <w:r w:rsidRPr="00ED47D8">
        <w:rPr>
          <w:rFonts w:eastAsia="Times New Roman" w:cstheme="minorHAnsi"/>
          <w:lang w:eastAsia="en-US"/>
        </w:rPr>
        <w:t>.</w:t>
      </w:r>
      <w:r>
        <w:rPr>
          <w:rFonts w:eastAsia="Times New Roman" w:cstheme="minorHAnsi"/>
          <w:lang w:eastAsia="en-US"/>
        </w:rPr>
        <w:t>037</w:t>
      </w:r>
      <w:r w:rsidRPr="00ED47D8">
        <w:rPr>
          <w:rFonts w:eastAsia="Times New Roman" w:cstheme="minorHAnsi"/>
          <w:lang w:eastAsia="en-US"/>
        </w:rPr>
        <w:t xml:space="preserve"> </w:t>
      </w:r>
      <w:r>
        <w:rPr>
          <w:rFonts w:eastAsia="Times New Roman" w:cstheme="minorHAnsi"/>
          <w:lang w:eastAsia="en-US"/>
        </w:rPr>
        <w:t>44905</w:t>
      </w:r>
      <w:r w:rsidRPr="00ED47D8">
        <w:rPr>
          <w:rFonts w:eastAsia="Times New Roman" w:cstheme="minorHAnsi"/>
          <w:lang w:eastAsia="en-US"/>
        </w:rPr>
        <w:t>2 - FICHA 3</w:t>
      </w:r>
      <w:r>
        <w:rPr>
          <w:rFonts w:eastAsia="Times New Roman" w:cstheme="minorHAnsi"/>
          <w:lang w:eastAsia="en-US"/>
        </w:rPr>
        <w:t>16</w:t>
      </w:r>
    </w:p>
    <w:p w:rsidR="00E310C9" w:rsidRPr="00396253" w:rsidRDefault="00E310C9" w:rsidP="00E310C9">
      <w:pPr>
        <w:shd w:val="clear" w:color="auto" w:fill="FFFFFF"/>
        <w:tabs>
          <w:tab w:val="left" w:pos="1350"/>
          <w:tab w:val="center" w:pos="4536"/>
        </w:tabs>
        <w:jc w:val="both"/>
        <w:rPr>
          <w:rFonts w:ascii="Segoe UI" w:hAnsi="Segoe UI" w:cs="Segoe UI"/>
          <w:sz w:val="18"/>
          <w:szCs w:val="18"/>
        </w:rPr>
      </w:pPr>
    </w:p>
    <w:p w:rsidR="00E3662B" w:rsidRPr="006B546D" w:rsidRDefault="00EE29C4" w:rsidP="006B546D">
      <w:pPr>
        <w:spacing w:line="300" w:lineRule="auto"/>
        <w:jc w:val="both"/>
        <w:rPr>
          <w:rFonts w:ascii="Segoe UI" w:eastAsia="Segoe UI" w:hAnsi="Segoe UI" w:cs="Segoe UI"/>
          <w:sz w:val="23"/>
        </w:rPr>
      </w:pPr>
      <w:r w:rsidRPr="006B546D">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lastRenderedPageBreak/>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BF0AE7" w:rsidRDefault="00BF0AE7">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7106A0" w:rsidRDefault="007106A0">
      <w:pPr>
        <w:tabs>
          <w:tab w:val="left" w:pos="0"/>
        </w:tabs>
        <w:spacing w:after="0" w:line="300" w:lineRule="auto"/>
        <w:jc w:val="center"/>
        <w:rPr>
          <w:rFonts w:ascii="Segoe UI" w:eastAsia="Segoe UI" w:hAnsi="Segoe UI" w:cs="Segoe UI"/>
          <w:b/>
          <w:sz w:val="23"/>
        </w:rPr>
      </w:pPr>
    </w:p>
    <w:p w:rsidR="00BF0AE7" w:rsidRDefault="00BF0AE7">
      <w:pPr>
        <w:tabs>
          <w:tab w:val="left" w:pos="0"/>
        </w:tabs>
        <w:spacing w:after="0" w:line="300" w:lineRule="auto"/>
        <w:jc w:val="center"/>
        <w:rPr>
          <w:rFonts w:ascii="Segoe UI" w:eastAsia="Segoe UI" w:hAnsi="Segoe UI" w:cs="Segoe UI"/>
          <w:b/>
          <w:sz w:val="23"/>
        </w:rPr>
      </w:pPr>
    </w:p>
    <w:p w:rsidR="00FD4595" w:rsidRDefault="00FD4595">
      <w:pPr>
        <w:tabs>
          <w:tab w:val="left" w:pos="0"/>
        </w:tabs>
        <w:spacing w:after="0" w:line="300" w:lineRule="auto"/>
        <w:jc w:val="center"/>
        <w:rPr>
          <w:rFonts w:ascii="Segoe UI" w:eastAsia="Segoe UI" w:hAnsi="Segoe UI" w:cs="Segoe UI"/>
          <w:b/>
          <w:sz w:val="23"/>
        </w:rPr>
      </w:pPr>
    </w:p>
    <w:p w:rsidR="00FD4595" w:rsidRDefault="00FD4595">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10C9" w:rsidRDefault="00E310C9">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C200D6" w:rsidRDefault="00C200D6">
      <w:pPr>
        <w:spacing w:line="300" w:lineRule="auto"/>
        <w:jc w:val="both"/>
        <w:rPr>
          <w:rFonts w:ascii="Segoe UI" w:eastAsia="Segoe UI" w:hAnsi="Segoe UI" w:cs="Segoe UI"/>
          <w:sz w:val="23"/>
        </w:rPr>
      </w:pPr>
    </w:p>
    <w:p w:rsidR="00C200D6" w:rsidRDefault="00C200D6">
      <w:pPr>
        <w:spacing w:line="300" w:lineRule="auto"/>
        <w:jc w:val="both"/>
        <w:rPr>
          <w:rFonts w:ascii="Segoe UI" w:eastAsia="Segoe UI" w:hAnsi="Segoe UI" w:cs="Segoe UI"/>
          <w:sz w:val="23"/>
        </w:rPr>
      </w:pPr>
    </w:p>
    <w:p w:rsidR="00FD4595" w:rsidRDefault="00FD4595">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7106A0">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w:t>
      </w:r>
      <w:r w:rsidR="00EE29C4">
        <w:rPr>
          <w:rFonts w:ascii="Segoe UI" w:eastAsia="Segoe UI" w:hAnsi="Segoe UI" w:cs="Segoe UI"/>
          <w:b/>
          <w:sz w:val="23"/>
        </w:rPr>
        <w:t>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BF0AE7" w:rsidRDefault="00BF0AE7">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7078D7" w:rsidRDefault="007078D7">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7106A0" w:rsidRDefault="007106A0">
      <w:pPr>
        <w:tabs>
          <w:tab w:val="left" w:pos="2268"/>
        </w:tabs>
        <w:spacing w:after="0" w:line="300" w:lineRule="auto"/>
        <w:jc w:val="center"/>
        <w:rPr>
          <w:rFonts w:ascii="Segoe UI" w:eastAsia="Segoe UI" w:hAnsi="Segoe UI" w:cs="Segoe UI"/>
          <w:b/>
        </w:rPr>
      </w:pPr>
    </w:p>
    <w:p w:rsidR="007106A0" w:rsidRDefault="007106A0">
      <w:pPr>
        <w:tabs>
          <w:tab w:val="left" w:pos="2268"/>
        </w:tabs>
        <w:spacing w:after="0" w:line="300" w:lineRule="auto"/>
        <w:jc w:val="center"/>
        <w:rPr>
          <w:rFonts w:ascii="Segoe UI" w:eastAsia="Segoe UI" w:hAnsi="Segoe UI" w:cs="Segoe UI"/>
          <w:b/>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570B2C" w:rsidRDefault="002D4EF2">
      <w:pPr>
        <w:tabs>
          <w:tab w:val="left" w:pos="2268"/>
        </w:tabs>
        <w:spacing w:after="0" w:line="300" w:lineRule="auto"/>
        <w:jc w:val="both"/>
        <w:rPr>
          <w:rFonts w:ascii="Segoe UI" w:eastAsia="Segoe UI" w:hAnsi="Segoe UI" w:cs="Segoe UI"/>
        </w:rPr>
      </w:pPr>
      <w:r w:rsidRPr="002D4EF2">
        <w:rPr>
          <w:rFonts w:ascii="Tahoma" w:hAnsi="Tahoma" w:cs="Tahoma"/>
          <w:b/>
        </w:rPr>
        <w:t xml:space="preserve">REGISTRO DE PREÇOS PARA SELEÇÃO DE EMPRESAS PARA FORNECIMENTO FUTURO E PARCELADO DE </w:t>
      </w:r>
      <w:r w:rsidRPr="002D4EF2">
        <w:rPr>
          <w:rFonts w:ascii="Segoe UI" w:hAnsi="Segoe UI" w:cs="Segoe UI"/>
          <w:b/>
          <w:sz w:val="23"/>
          <w:szCs w:val="23"/>
        </w:rPr>
        <w:t xml:space="preserve">MATERIAIS E EQUIPAMENTOS DESTINADOS </w:t>
      </w:r>
      <w:r w:rsidR="007106A0">
        <w:rPr>
          <w:rFonts w:ascii="Segoe UI" w:hAnsi="Segoe UI" w:cs="Segoe UI"/>
          <w:b/>
          <w:sz w:val="23"/>
          <w:szCs w:val="23"/>
        </w:rPr>
        <w:t xml:space="preserve">A </w:t>
      </w:r>
      <w:r w:rsidRPr="002D4EF2">
        <w:rPr>
          <w:rFonts w:ascii="Segoe UI" w:hAnsi="Segoe UI" w:cs="Segoe UI"/>
          <w:b/>
          <w:sz w:val="23"/>
          <w:szCs w:val="23"/>
        </w:rPr>
        <w:t>SECRETARIA MUNICIPAL DE SAÚDE</w:t>
      </w:r>
      <w:r w:rsidRPr="002D4EF2">
        <w:rPr>
          <w:rFonts w:ascii="Tahoma" w:hAnsi="Tahoma" w:cs="Tahoma"/>
          <w:b/>
        </w:rPr>
        <w:t xml:space="preserve"> DO MUNICÍPIO DE DOM CAVATI</w:t>
      </w:r>
      <w:r w:rsidR="00570B2C">
        <w:rPr>
          <w:rFonts w:ascii="Segoe UI" w:hAnsi="Segoe UI" w:cs="Segoe UI"/>
          <w:b/>
          <w:sz w:val="23"/>
          <w:szCs w:val="23"/>
        </w:rPr>
        <w:t>.</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BF0AE7">
        <w:rPr>
          <w:rFonts w:ascii="Segoe UI" w:eastAsia="Segoe UI" w:hAnsi="Segoe UI" w:cs="Segoe UI"/>
        </w:rPr>
        <w:t>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Default="00EE29C4">
      <w:pPr>
        <w:tabs>
          <w:tab w:val="left" w:pos="2268"/>
        </w:tabs>
        <w:spacing w:after="0" w:line="300" w:lineRule="auto"/>
        <w:jc w:val="center"/>
        <w:rPr>
          <w:rFonts w:ascii="Segoe UI" w:eastAsia="Segoe UI" w:hAnsi="Segoe UI" w:cs="Segoe UI"/>
          <w:b/>
        </w:rPr>
      </w:pPr>
    </w:p>
    <w:p w:rsidR="007106A0" w:rsidRDefault="007106A0">
      <w:pPr>
        <w:tabs>
          <w:tab w:val="left" w:pos="2268"/>
        </w:tabs>
        <w:spacing w:after="0" w:line="300" w:lineRule="auto"/>
        <w:jc w:val="center"/>
        <w:rPr>
          <w:rFonts w:ascii="Segoe UI" w:eastAsia="Segoe UI" w:hAnsi="Segoe UI" w:cs="Segoe UI"/>
          <w:b/>
        </w:rPr>
      </w:pPr>
    </w:p>
    <w:p w:rsidR="007106A0" w:rsidRDefault="007106A0">
      <w:pPr>
        <w:tabs>
          <w:tab w:val="left" w:pos="2268"/>
        </w:tabs>
        <w:spacing w:after="0" w:line="300" w:lineRule="auto"/>
        <w:jc w:val="center"/>
        <w:rPr>
          <w:rFonts w:ascii="Segoe UI" w:eastAsia="Segoe UI" w:hAnsi="Segoe UI" w:cs="Segoe UI"/>
          <w:b/>
        </w:rPr>
      </w:pPr>
    </w:p>
    <w:p w:rsidR="007106A0" w:rsidRDefault="007106A0">
      <w:pPr>
        <w:tabs>
          <w:tab w:val="left" w:pos="2268"/>
        </w:tabs>
        <w:spacing w:after="0" w:line="300" w:lineRule="auto"/>
        <w:jc w:val="center"/>
        <w:rPr>
          <w:rFonts w:ascii="Segoe UI" w:eastAsia="Segoe UI" w:hAnsi="Segoe UI" w:cs="Segoe UI"/>
          <w:b/>
        </w:rPr>
      </w:pPr>
    </w:p>
    <w:p w:rsidR="007106A0" w:rsidRPr="00F476D0" w:rsidRDefault="007106A0">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0120/2026</w:t>
      </w:r>
    </w:p>
    <w:p w:rsidR="007106A0" w:rsidRDefault="007106A0" w:rsidP="007106A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024/2026</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2D4EF2">
        <w:rPr>
          <w:rFonts w:ascii="Tahoma" w:hAnsi="Tahoma" w:cs="Tahoma"/>
          <w:b/>
        </w:rPr>
        <w:t>AQUISIÇÃO DE</w:t>
      </w:r>
      <w:r w:rsidR="002D4EF2" w:rsidRPr="002D4EF2">
        <w:rPr>
          <w:rFonts w:ascii="Tahoma" w:hAnsi="Tahoma" w:cs="Tahoma"/>
          <w:b/>
        </w:rPr>
        <w:t xml:space="preserve"> </w:t>
      </w:r>
      <w:r w:rsidR="002D4EF2" w:rsidRPr="002D4EF2">
        <w:rPr>
          <w:rFonts w:ascii="Segoe UI" w:hAnsi="Segoe UI" w:cs="Segoe UI"/>
          <w:b/>
          <w:sz w:val="23"/>
          <w:szCs w:val="23"/>
        </w:rPr>
        <w:t xml:space="preserve">MATERIAIS E EQUIPAMENTOS DESTINADOS </w:t>
      </w:r>
      <w:r w:rsidR="007106A0">
        <w:rPr>
          <w:rFonts w:ascii="Segoe UI" w:hAnsi="Segoe UI" w:cs="Segoe UI"/>
          <w:b/>
          <w:sz w:val="23"/>
          <w:szCs w:val="23"/>
        </w:rPr>
        <w:t>A</w:t>
      </w:r>
      <w:r w:rsidR="002D4EF2" w:rsidRPr="002D4EF2">
        <w:rPr>
          <w:rFonts w:ascii="Segoe UI" w:hAnsi="Segoe UI" w:cs="Segoe UI"/>
          <w:b/>
          <w:sz w:val="23"/>
          <w:szCs w:val="23"/>
        </w:rPr>
        <w:t xml:space="preserve"> SECRETARIA MUNICIPAL DE SAÚDE</w:t>
      </w:r>
      <w:r w:rsidR="002D4EF2" w:rsidRPr="002D4EF2">
        <w:rPr>
          <w:rFonts w:ascii="Tahoma" w:hAnsi="Tahoma" w:cs="Tahoma"/>
          <w:b/>
        </w:rPr>
        <w:t xml:space="preserve"> DO MUNICÍPIO DE DOM CAVATI</w:t>
      </w:r>
      <w:r w:rsidR="00DD74E0" w:rsidRPr="00F476D0">
        <w:rPr>
          <w:rFonts w:ascii="Segoe UI" w:eastAsia="Segoe UI" w:hAnsi="Segoe UI" w:cs="Segoe UI"/>
        </w:rPr>
        <w:t>, conforme condições, quantidades e exigências estabelecidas neste Termo de Referência:</w:t>
      </w:r>
    </w:p>
    <w:tbl>
      <w:tblPr>
        <w:tblStyle w:val="Tabelacomgrade"/>
        <w:tblW w:w="9062" w:type="dxa"/>
        <w:tblLayout w:type="fixed"/>
        <w:tblLook w:val="04A0" w:firstRow="1" w:lastRow="0" w:firstColumn="1" w:lastColumn="0" w:noHBand="0" w:noVBand="1"/>
      </w:tblPr>
      <w:tblGrid>
        <w:gridCol w:w="767"/>
        <w:gridCol w:w="788"/>
        <w:gridCol w:w="1134"/>
        <w:gridCol w:w="4677"/>
        <w:gridCol w:w="1696"/>
      </w:tblGrid>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ITEM</w:t>
            </w:r>
          </w:p>
        </w:tc>
        <w:tc>
          <w:tcPr>
            <w:tcW w:w="788" w:type="dxa"/>
            <w:vAlign w:val="center"/>
          </w:tcPr>
          <w:p w:rsidR="00E452C5" w:rsidRPr="000D524E" w:rsidRDefault="00E452C5" w:rsidP="00065BC7">
            <w:pPr>
              <w:tabs>
                <w:tab w:val="left" w:pos="2268"/>
              </w:tabs>
              <w:jc w:val="center"/>
              <w:rPr>
                <w:rFonts w:cstheme="minorHAnsi"/>
                <w:b/>
              </w:rPr>
            </w:pPr>
            <w:r w:rsidRPr="000D524E">
              <w:rPr>
                <w:rFonts w:cstheme="minorHAnsi"/>
                <w:b/>
              </w:rPr>
              <w:t>QTD</w:t>
            </w:r>
          </w:p>
        </w:tc>
        <w:tc>
          <w:tcPr>
            <w:tcW w:w="1134" w:type="dxa"/>
            <w:vAlign w:val="center"/>
          </w:tcPr>
          <w:p w:rsidR="00E452C5" w:rsidRPr="000D524E" w:rsidRDefault="00E452C5" w:rsidP="00065BC7">
            <w:pPr>
              <w:tabs>
                <w:tab w:val="left" w:pos="2268"/>
              </w:tabs>
              <w:jc w:val="center"/>
              <w:rPr>
                <w:rFonts w:cstheme="minorHAnsi"/>
                <w:b/>
              </w:rPr>
            </w:pPr>
            <w:r w:rsidRPr="000D524E">
              <w:rPr>
                <w:rFonts w:cstheme="minorHAnsi"/>
                <w:b/>
              </w:rPr>
              <w:t>UND</w:t>
            </w:r>
          </w:p>
        </w:tc>
        <w:tc>
          <w:tcPr>
            <w:tcW w:w="4677" w:type="dxa"/>
            <w:vAlign w:val="center"/>
          </w:tcPr>
          <w:p w:rsidR="00E452C5" w:rsidRPr="000D524E" w:rsidRDefault="00E452C5" w:rsidP="00065BC7">
            <w:pPr>
              <w:tabs>
                <w:tab w:val="left" w:pos="2268"/>
              </w:tabs>
              <w:jc w:val="center"/>
              <w:rPr>
                <w:rFonts w:cstheme="minorHAnsi"/>
                <w:b/>
              </w:rPr>
            </w:pPr>
            <w:r w:rsidRPr="000D524E">
              <w:rPr>
                <w:rFonts w:cstheme="minorHAnsi"/>
                <w:b/>
              </w:rPr>
              <w:t>DESCRIÇÃO</w:t>
            </w:r>
          </w:p>
        </w:tc>
        <w:tc>
          <w:tcPr>
            <w:tcW w:w="1696" w:type="dxa"/>
            <w:vAlign w:val="center"/>
          </w:tcPr>
          <w:p w:rsidR="00E452C5" w:rsidRPr="000D524E" w:rsidRDefault="00E452C5" w:rsidP="00065BC7">
            <w:pPr>
              <w:tabs>
                <w:tab w:val="left" w:pos="2268"/>
              </w:tabs>
              <w:jc w:val="center"/>
              <w:rPr>
                <w:rFonts w:cstheme="minorHAnsi"/>
                <w:b/>
              </w:rPr>
            </w:pPr>
            <w:r w:rsidRPr="000D524E">
              <w:rPr>
                <w:rFonts w:cstheme="minorHAnsi"/>
                <w:b/>
              </w:rPr>
              <w:t>VALOR UNIT</w:t>
            </w:r>
            <w:r>
              <w:rPr>
                <w:rFonts w:cstheme="minorHAnsi"/>
                <w:b/>
              </w:rPr>
              <w:t>Á</w:t>
            </w:r>
            <w:r w:rsidRPr="000D524E">
              <w:rPr>
                <w:rFonts w:cstheme="minorHAnsi"/>
                <w:b/>
              </w:rPr>
              <w:t>RIO</w:t>
            </w: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01</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100</w:t>
            </w:r>
          </w:p>
        </w:tc>
        <w:tc>
          <w:tcPr>
            <w:tcW w:w="1134" w:type="dxa"/>
            <w:vAlign w:val="center"/>
          </w:tcPr>
          <w:p w:rsidR="00E452C5" w:rsidRPr="000D524E" w:rsidRDefault="00E452C5" w:rsidP="00065BC7">
            <w:pPr>
              <w:tabs>
                <w:tab w:val="left" w:pos="2268"/>
              </w:tabs>
              <w:jc w:val="center"/>
              <w:rPr>
                <w:rFonts w:cstheme="minorHAnsi"/>
                <w:b/>
              </w:rPr>
            </w:pPr>
            <w:r>
              <w:rPr>
                <w:rFonts w:cstheme="minorHAnsi"/>
                <w:b/>
              </w:rPr>
              <w:t>UN</w:t>
            </w:r>
          </w:p>
        </w:tc>
        <w:tc>
          <w:tcPr>
            <w:tcW w:w="4677" w:type="dxa"/>
            <w:vAlign w:val="center"/>
          </w:tcPr>
          <w:p w:rsidR="00E452C5" w:rsidRPr="008A6774" w:rsidRDefault="00E452C5" w:rsidP="00065BC7">
            <w:pPr>
              <w:pStyle w:val="TableParagraph"/>
              <w:spacing w:before="0" w:line="276" w:lineRule="auto"/>
              <w:jc w:val="both"/>
              <w:rPr>
                <w:rFonts w:asciiTheme="minorHAnsi" w:hAnsiTheme="minorHAnsi" w:cstheme="minorHAnsi"/>
                <w:sz w:val="20"/>
                <w:szCs w:val="20"/>
              </w:rPr>
            </w:pPr>
            <w:r w:rsidRPr="008A6774">
              <w:rPr>
                <w:rFonts w:asciiTheme="minorHAnsi" w:hAnsiTheme="minorHAnsi" w:cstheme="minorHAnsi"/>
                <w:b/>
                <w:bCs/>
                <w:sz w:val="20"/>
                <w:szCs w:val="20"/>
              </w:rPr>
              <w:t>FITA DE MEDIÇÃO CORPORAL ESTILO TRENA</w:t>
            </w:r>
            <w:r w:rsidRPr="008A6774">
              <w:rPr>
                <w:rFonts w:asciiTheme="minorHAnsi" w:hAnsiTheme="minorHAnsi" w:cstheme="minorHAnsi"/>
                <w:sz w:val="20"/>
                <w:szCs w:val="20"/>
              </w:rPr>
              <w:t xml:space="preserve"> TAMANHO DA FITA: 1,50M.</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02</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20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8A6774" w:rsidRDefault="00E452C5" w:rsidP="00065BC7">
            <w:pPr>
              <w:tabs>
                <w:tab w:val="left" w:pos="2268"/>
              </w:tabs>
              <w:jc w:val="both"/>
              <w:rPr>
                <w:rFonts w:cstheme="minorHAnsi"/>
                <w:sz w:val="20"/>
                <w:szCs w:val="20"/>
              </w:rPr>
            </w:pPr>
            <w:r w:rsidRPr="008A6774">
              <w:rPr>
                <w:rFonts w:cstheme="minorHAnsi"/>
                <w:b/>
                <w:bCs/>
                <w:sz w:val="20"/>
                <w:szCs w:val="20"/>
              </w:rPr>
              <w:t>LANTERNA RECARREGÁVEL LED</w:t>
            </w:r>
            <w:r>
              <w:rPr>
                <w:rFonts w:cstheme="minorHAnsi"/>
                <w:sz w:val="20"/>
                <w:szCs w:val="20"/>
              </w:rPr>
              <w:t xml:space="preserve"> </w:t>
            </w:r>
            <w:r w:rsidRPr="008A6774">
              <w:rPr>
                <w:rFonts w:cstheme="minorHAnsi"/>
                <w:sz w:val="20"/>
                <w:szCs w:val="20"/>
              </w:rPr>
              <w:t>ILUMINAÇÃO POTENTE E VERSÁTIL: EQUIPADA COM DOIS LEDS - UM FRONTAL DE ALTO BRILHO COM 80 LÚMENS E UM LATERAL TIPO COB COM 100 LÚMENS PROPORCIONA EXCELENTE ALCANCE DE ATÉ 200 METROS, ADAPTANDO-SE A DIVERSAS NECESSIDADES DE USO. COM APENAS 155 MM DE COMPRIMENTO E PESO DE 84 G, É FÁCIL DE TRANSPORTAR E MANUSEAR, FABRICADA EM PLÁSTICO DE ALTA QUALIDADE TEMPO DE RECARGA EFICIENTE: APROXIMADAMENTE 4 HORAS PARA CARGA COMPLETA, PERMITINDO QUE A LANTERNA ESTEJA PRONTA PARA USO EM POUCO TEMPO.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03</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15</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8A6774" w:rsidRDefault="00E452C5" w:rsidP="00065BC7">
            <w:pPr>
              <w:tabs>
                <w:tab w:val="left" w:pos="2268"/>
              </w:tabs>
              <w:jc w:val="both"/>
              <w:rPr>
                <w:rFonts w:cstheme="minorHAnsi"/>
                <w:sz w:val="20"/>
                <w:szCs w:val="20"/>
              </w:rPr>
            </w:pPr>
            <w:r w:rsidRPr="008A6774">
              <w:rPr>
                <w:rFonts w:cstheme="minorHAnsi"/>
                <w:b/>
                <w:bCs/>
                <w:sz w:val="20"/>
                <w:szCs w:val="20"/>
              </w:rPr>
              <w:t>LIXEIRA HOSPITAR 50 LITROS P/ LIXO INFECTANTE</w:t>
            </w:r>
            <w:r>
              <w:rPr>
                <w:rFonts w:cstheme="minorHAnsi"/>
                <w:sz w:val="20"/>
                <w:szCs w:val="20"/>
              </w:rPr>
              <w:t xml:space="preserve"> </w:t>
            </w:r>
            <w:r w:rsidRPr="008A6774">
              <w:rPr>
                <w:rFonts w:cstheme="minorHAnsi"/>
                <w:sz w:val="20"/>
                <w:szCs w:val="20"/>
              </w:rPr>
              <w:t xml:space="preserve">RETANGULAR COM PEDAL E TAMPA COR BRANCA NOS </w:t>
            </w:r>
            <w:r w:rsidRPr="008A6774">
              <w:rPr>
                <w:rFonts w:cstheme="minorHAnsi"/>
                <w:sz w:val="20"/>
                <w:szCs w:val="20"/>
              </w:rPr>
              <w:lastRenderedPageBreak/>
              <w:t>REQUISITOS DA ANVISA COM ADESIVO LIXO INFECTANTE.</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04</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30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vAlign w:val="center"/>
          </w:tcPr>
          <w:p w:rsidR="00E452C5" w:rsidRPr="008A6774" w:rsidRDefault="00E452C5" w:rsidP="00065BC7">
            <w:pPr>
              <w:pStyle w:val="TableParagraph"/>
              <w:spacing w:before="0" w:line="276" w:lineRule="auto"/>
              <w:jc w:val="both"/>
              <w:rPr>
                <w:rFonts w:asciiTheme="minorHAnsi" w:hAnsiTheme="minorHAnsi" w:cstheme="minorHAnsi"/>
                <w:sz w:val="20"/>
                <w:szCs w:val="20"/>
              </w:rPr>
            </w:pPr>
            <w:r w:rsidRPr="008A6774">
              <w:rPr>
                <w:rFonts w:asciiTheme="minorHAnsi" w:hAnsiTheme="minorHAnsi" w:cstheme="minorHAnsi"/>
                <w:b/>
                <w:bCs/>
                <w:sz w:val="20"/>
                <w:szCs w:val="20"/>
              </w:rPr>
              <w:t>LIXEIRA HOSPITAR 50 LITROS</w:t>
            </w:r>
            <w:r>
              <w:rPr>
                <w:rFonts w:asciiTheme="minorHAnsi" w:hAnsiTheme="minorHAnsi" w:cstheme="minorHAnsi"/>
                <w:b/>
                <w:bCs/>
                <w:sz w:val="20"/>
                <w:szCs w:val="20"/>
              </w:rPr>
              <w:t xml:space="preserve"> </w:t>
            </w:r>
            <w:r w:rsidRPr="008A6774">
              <w:rPr>
                <w:rFonts w:asciiTheme="minorHAnsi" w:hAnsiTheme="minorHAnsi" w:cstheme="minorHAnsi"/>
                <w:sz w:val="20"/>
                <w:szCs w:val="20"/>
              </w:rPr>
              <w:t>RETANGULAR COM PEDAL E TAMPA COR BRANCA NOS REQUISITOS DA ANVISA COM ADESIVO LIXO COMUM.</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05</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30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8A6774" w:rsidRDefault="00E452C5" w:rsidP="00065BC7">
            <w:pPr>
              <w:tabs>
                <w:tab w:val="left" w:pos="2268"/>
              </w:tabs>
              <w:jc w:val="both"/>
              <w:rPr>
                <w:rFonts w:cstheme="minorHAnsi"/>
                <w:sz w:val="20"/>
                <w:szCs w:val="20"/>
              </w:rPr>
            </w:pPr>
            <w:r w:rsidRPr="008A6774">
              <w:rPr>
                <w:rFonts w:cstheme="minorHAnsi"/>
                <w:b/>
                <w:bCs/>
                <w:sz w:val="20"/>
                <w:szCs w:val="20"/>
              </w:rPr>
              <w:t>LIXEIRAS HOSPITAR 70 LITROS</w:t>
            </w:r>
            <w:r>
              <w:rPr>
                <w:rFonts w:cstheme="minorHAnsi"/>
                <w:sz w:val="20"/>
                <w:szCs w:val="20"/>
              </w:rPr>
              <w:t xml:space="preserve"> </w:t>
            </w:r>
            <w:r w:rsidRPr="008A6774">
              <w:rPr>
                <w:rFonts w:cstheme="minorHAnsi"/>
                <w:sz w:val="20"/>
                <w:szCs w:val="20"/>
              </w:rPr>
              <w:t>RETANGULAR COM PEDAL E TAMPA COR BRANCA NOS REQUISITOS DA ANVISA COM ADESIVO LIXO COMUM.</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06</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6</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8A6774">
              <w:rPr>
                <w:rFonts w:cstheme="minorHAnsi"/>
                <w:b/>
                <w:bCs/>
                <w:sz w:val="20"/>
                <w:szCs w:val="20"/>
              </w:rPr>
              <w:t>ARMÁRIO ROUPEIRO AÇO 08 PORTAS (GUARDA VOLUMES)</w:t>
            </w:r>
            <w:r>
              <w:rPr>
                <w:rFonts w:cstheme="minorHAnsi"/>
                <w:sz w:val="20"/>
                <w:szCs w:val="20"/>
              </w:rPr>
              <w:t xml:space="preserve"> </w:t>
            </w:r>
            <w:r w:rsidRPr="00D31BD2">
              <w:rPr>
                <w:rFonts w:cstheme="minorHAnsi"/>
                <w:sz w:val="20"/>
                <w:szCs w:val="20"/>
              </w:rPr>
              <w:t>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07</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6</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ARMÁRIO ROUPEIRO AÇO 16 PORTAS (GUARDA VOLUMES)</w:t>
            </w:r>
            <w:r>
              <w:rPr>
                <w:rFonts w:cstheme="minorHAnsi"/>
                <w:sz w:val="20"/>
                <w:szCs w:val="20"/>
              </w:rPr>
              <w:t xml:space="preserve"> </w:t>
            </w:r>
            <w:r w:rsidRPr="00D31BD2">
              <w:rPr>
                <w:rFonts w:cstheme="minorHAnsi"/>
                <w:sz w:val="20"/>
                <w:szCs w:val="20"/>
              </w:rPr>
              <w:t>DESENVOLVIDO COM AÇO SUPORTA ATÉ 20KG BEM DISTRIBUÍDOS POR COMPARTIMENTO INCLUI PÉS NIVELADORES PARA ACABAMENTO PERFEITO E PROTEÇÃO DO PISO PORTA COM TRINCO PARA CADEADO QUE PERMANECE FECHADA MESMO SEM O CADEADO.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08</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8</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MACA GINECOLÓGICA 5 NÍVEIS DE ELEVAÇÃO DE TROCO E PERNAS</w:t>
            </w:r>
            <w:r>
              <w:rPr>
                <w:rFonts w:cstheme="minorHAnsi"/>
                <w:sz w:val="20"/>
                <w:szCs w:val="20"/>
              </w:rPr>
              <w:t xml:space="preserve"> </w:t>
            </w:r>
            <w:r w:rsidRPr="00D31BD2">
              <w:rPr>
                <w:rFonts w:cstheme="minorHAnsi"/>
                <w:sz w:val="20"/>
                <w:szCs w:val="20"/>
              </w:rPr>
              <w:t xml:space="preserve">DIFERENCIAIS, ESTRUTURA REFORÇADA, FÁCIL HIGIENIZAÇÃO ESTRUTURA DA MESA MDF 15 MM , ANTIBACTERIANO ,MEDIDAS MÍNIMAS FECHADA1,30 CM X 60 CM X 80 , MEDIDAS MÁXIMA ABERTA 1,80 CM X 60 CM X 80 , ALTURA DO ESTOFADO 5 CM APOIO PARA COSTAS 90X60, ACENTO 40X60 ,PERNEIRA 50X50 ,DENSIDADE D-28, REVESTIMENTO CORINO ,CAPACIDADE DE CARGA ESTÁTICA KG </w:t>
            </w:r>
            <w:proofErr w:type="spellStart"/>
            <w:r w:rsidRPr="00D31BD2">
              <w:rPr>
                <w:rFonts w:cstheme="minorHAnsi"/>
                <w:sz w:val="20"/>
                <w:szCs w:val="20"/>
              </w:rPr>
              <w:t>KG</w:t>
            </w:r>
            <w:proofErr w:type="spellEnd"/>
            <w:r w:rsidRPr="00D31BD2">
              <w:rPr>
                <w:rFonts w:cstheme="minorHAnsi"/>
                <w:sz w:val="20"/>
                <w:szCs w:val="20"/>
              </w:rPr>
              <w:t>, FERRAGENS CORREDIÇAS TELESCÓPICAS, DOBRADIÇAS CANECO 35MM SUPER ALTA ,PUXADOR DE ALUMÍNIO GOLA, KIT APOIO DE PERNA INOX.</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09</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30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 xml:space="preserve">ESCOVA </w:t>
            </w:r>
            <w:proofErr w:type="gramStart"/>
            <w:r w:rsidRPr="00D31BD2">
              <w:rPr>
                <w:rFonts w:cstheme="minorHAnsi"/>
                <w:b/>
                <w:bCs/>
                <w:sz w:val="20"/>
                <w:szCs w:val="20"/>
              </w:rPr>
              <w:t>PRA</w:t>
            </w:r>
            <w:proofErr w:type="gramEnd"/>
            <w:r w:rsidRPr="00D31BD2">
              <w:rPr>
                <w:rFonts w:cstheme="minorHAnsi"/>
                <w:b/>
                <w:bCs/>
                <w:sz w:val="20"/>
                <w:szCs w:val="20"/>
              </w:rPr>
              <w:t xml:space="preserve"> LIMPEZA DE MATERIAIS CIRÚRGICO</w:t>
            </w:r>
            <w:r>
              <w:rPr>
                <w:rFonts w:cstheme="minorHAnsi"/>
                <w:sz w:val="20"/>
                <w:szCs w:val="20"/>
              </w:rPr>
              <w:t xml:space="preserve"> </w:t>
            </w:r>
            <w:r w:rsidRPr="00D31BD2">
              <w:rPr>
                <w:rFonts w:cstheme="minorHAnsi"/>
                <w:sz w:val="20"/>
                <w:szCs w:val="20"/>
              </w:rPr>
              <w:t>COM CABO CERDAS EM NYLON.</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10</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30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CUBA PARA IMERSÃO E LAVAGEM DE EQUIPAMENTOS COM TAMPA</w:t>
            </w:r>
            <w:r>
              <w:rPr>
                <w:rFonts w:cstheme="minorHAnsi"/>
                <w:sz w:val="20"/>
                <w:szCs w:val="20"/>
              </w:rPr>
              <w:t xml:space="preserve"> </w:t>
            </w:r>
            <w:r w:rsidRPr="00D31BD2">
              <w:rPr>
                <w:rFonts w:cstheme="minorHAnsi"/>
                <w:sz w:val="20"/>
                <w:szCs w:val="20"/>
              </w:rPr>
              <w:t>CONFECCIONADA EM AÇO INOXIDÁVEL RESISTENTE À CORROSÃO, INDICADA PARA IMERSÃO, LAVAGEM E ACONDICIONAMENTO DE INSTRUMENTAIS E EQUIPAMENTOS DIVERSOS. POSSUIR TAMPA REMOVÍVEL, ACABAMENTO LISO PARA FACILITAR HIGIENIZAÇÃO, ALTA DURABILIDADE E RESISTÊNCIA AO USO CONTÍNUO. PRODUTO ADEQUADO PARA UTILIZAÇÃO EM AMBIENTES HOSPITALARES, LABORATORIAIS, ODONTOLÓGICOS E CLÍNICOS. PRODUTO DE BOA QUALIDADE.</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11</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8</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CUBA ULTRASSÔNICA COM AQUECIMENTO PARA LIMPEZA DE MATERIAIS</w:t>
            </w:r>
            <w:r>
              <w:rPr>
                <w:rFonts w:cstheme="minorHAnsi"/>
                <w:sz w:val="20"/>
                <w:szCs w:val="20"/>
              </w:rPr>
              <w:t xml:space="preserve"> </w:t>
            </w:r>
            <w:r w:rsidRPr="00D31BD2">
              <w:rPr>
                <w:rFonts w:cstheme="minorHAnsi"/>
                <w:sz w:val="20"/>
                <w:szCs w:val="20"/>
              </w:rPr>
              <w:t xml:space="preserve">EQUIPAMENTO DESTINADO À LIMPEZA DE INSTRUMENTAIS E MATERIAIS DIVERSOS </w:t>
            </w:r>
            <w:r w:rsidRPr="00D31BD2">
              <w:rPr>
                <w:rFonts w:cstheme="minorHAnsi"/>
                <w:sz w:val="20"/>
                <w:szCs w:val="20"/>
              </w:rPr>
              <w:lastRenderedPageBreak/>
              <w:t>POR MEIO DE ULTRASSOM, COM SISTEMA DE AQUECIMENTO INTEGRADO, CUBA CONFECCIONADA EM AÇO INOXIDÁVEL RESISTENTE À CORROSÃO, PAINEL DE CONTROLE PARA AJUSTE DE TEMPO E TEMPERATURA, TAMPA DE PROTEÇÃO E CESTO REMOVÍVEL. INDICADO PARA USO EM AMBIENTES HOSPITALARES, ODONTOLÓGICOS, LABORATORIAIS E CLÍNICOS, PROPORCIONANDO LIMPEZA EFICIENTE DE RESÍDUOS EM SUPERFÍCIES E ÁREAS DE DIFÍCIL ACESSO. ALIMENTAÇÃO ELÉTRICA BIVOLT OU 110/220V. PRODUTO DE BOA QUALIDADE, RESISTENTE AO USO CONTÍNUO E DE FÁCIL OPERAÇÃO.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12</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6</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SELADORA DE PEDAL PARA EMBALAGENS HOSPITALARES</w:t>
            </w:r>
            <w:r>
              <w:rPr>
                <w:rFonts w:cstheme="minorHAnsi"/>
                <w:sz w:val="20"/>
                <w:szCs w:val="20"/>
              </w:rPr>
              <w:t xml:space="preserve"> </w:t>
            </w:r>
            <w:r w:rsidRPr="00D31BD2">
              <w:rPr>
                <w:rFonts w:cstheme="minorHAnsi"/>
                <w:sz w:val="20"/>
                <w:szCs w:val="20"/>
              </w:rPr>
              <w:t>EQUIPAMENTO DESTINADO À SELAGEM DE EMBALAGENS UTILIZADAS EM PROCESSOS HOSPITALARES E DE ESTERILIZAÇÃO, COM ACIONAMENTO POR PEDAL, ESTRUTURA RESISTENTE EM AÇO COM PINTURA ELETROSTÁTICA OU MATERIAL EQUIVALENTE, SISTEMA DE AQUECIMENTO COM CONTROLE DE TEMPERATURA, COMPATÍVEL COM PAPEL GRAU CIRÚRGICO E EMBALAGENS PRÓPRIAS PARA ESTERILIZAÇÃO. POSSUIR SOLDA UNIFORME E RESISTENTE, FÁCIL OPERAÇÃO, ALIMENTAÇÃO ELÉTRICA BIVOLT OU 110/220V, ADEQUADA PARA USO CONTÍNUO EM UNIDADES DE SAÚDE. PRODUTO DE BOA QUALIDADE E DURABILIDADE.</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13</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2</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ESCADA CANTO DE RAMPA/DEGRAUS COM CORRIMÕES DUPLOS</w:t>
            </w:r>
            <w:r>
              <w:rPr>
                <w:rFonts w:cstheme="minorHAnsi"/>
                <w:sz w:val="20"/>
                <w:szCs w:val="20"/>
              </w:rPr>
              <w:t xml:space="preserve"> </w:t>
            </w:r>
            <w:r w:rsidRPr="00D31BD2">
              <w:rPr>
                <w:rFonts w:cstheme="minorHAnsi"/>
                <w:sz w:val="20"/>
                <w:szCs w:val="20"/>
              </w:rPr>
              <w:t>CONFECCIONADA EM ESTRUTURA METÁLICA RESISTENTE, COMPOSTA POR DEGRAUS ANTIDERRAPANTES E CORRIMÕES DUPLOS LATERAIS PARA APOIO E SEGURANÇA DO USUÁRIO. INDICADA PARA AUXÍLIO EM EXERCÍCIOS DE REABILITAÇÃO, FISIOTERAPIA E TREINAMENTO DE MARCHA. POSSUIR ACABAMENTO REFORÇADO, ALTA ESTABILIDADE, RESISTÊNCIA AO USO CONTÍNUO E DIMENSÕES ADEQUADAS PARA UTILIZAÇÃO EM AMBIENTE CLÍNICO E HOSPITALAR. PRODUTO DE BOA QUALIDADE E DURABILIDADE.</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14</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8</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DESTILADOR DE ÁGUA 4 LITROS</w:t>
            </w:r>
            <w:r>
              <w:rPr>
                <w:rFonts w:cstheme="minorHAnsi"/>
                <w:sz w:val="20"/>
                <w:szCs w:val="20"/>
              </w:rPr>
              <w:t xml:space="preserve"> </w:t>
            </w:r>
            <w:r w:rsidRPr="00D31BD2">
              <w:rPr>
                <w:rFonts w:cstheme="minorHAnsi"/>
                <w:sz w:val="20"/>
                <w:szCs w:val="20"/>
              </w:rPr>
              <w:t>EQUIPAMENTO DESTINADO À PURIFICAÇÃO DE ÁGUA POR PROCESSO DE DESTILAÇÃO, COM CAPACIDADE MÍNIMA DE 4 LITROS, ESTRUTURA RESISTENTE E DE FÁCIL HIGIENIZAÇÃO, RESERVATÓRIO CONFECCIONADO EM AÇO INOXIDÁVEL OU MATERIAL DE ALTA DURABILIDADE, SISTEMA DE AQUECIMENTO ELÉTRICO COM DESLIGAMENTO AUTOMÁTICO AO TÉRMINO DO CICLO, BAIXO NÍVEL DE RUÍDO E ALIMENTAÇÃO ELÉTRICA BIVOLT OU 110/220V. INDICADO PARA USO EM AMBIENTES LABORATORIAIS, CLÍNICOS E HOSPITALARES. PRODUTO DE BOA QUALIDADE, RESISTENTE AO USO CONTÍNUO E DE FÁCIL OPERAÇÃO.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lastRenderedPageBreak/>
              <w:t>15</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6</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CADEIRA DE RODAS DOBRÁVEL EM SISTEMA DUPLO X 250KG</w:t>
            </w:r>
            <w:r>
              <w:rPr>
                <w:rFonts w:cstheme="minorHAnsi"/>
                <w:sz w:val="20"/>
                <w:szCs w:val="20"/>
              </w:rPr>
              <w:t xml:space="preserve"> </w:t>
            </w:r>
            <w:r w:rsidRPr="00D31BD2">
              <w:rPr>
                <w:rFonts w:cstheme="minorHAnsi"/>
                <w:sz w:val="20"/>
                <w:szCs w:val="20"/>
              </w:rPr>
              <w:t>COM ESTRUTURA REFORÇADA EM AÇO DE ALTA RESISTÊNCIA, DESTINADA AO TRANSPORTE E LOCOMOÇÃO DE USUÁRIOS COM MOBILIDADE REDUZIDA. DEVE POSSUIR CAPACIDADE MÍNIMA DE CARGA DE 250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16</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10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CADEIRA DE RODAS DOBRÁVEL EM SISTEMA DUPLO X 120KG</w:t>
            </w:r>
            <w:r>
              <w:rPr>
                <w:rFonts w:cstheme="minorHAnsi"/>
                <w:sz w:val="20"/>
                <w:szCs w:val="20"/>
              </w:rPr>
              <w:t xml:space="preserve"> </w:t>
            </w:r>
            <w:r w:rsidRPr="00D31BD2">
              <w:rPr>
                <w:rFonts w:cstheme="minorHAnsi"/>
                <w:sz w:val="20"/>
                <w:szCs w:val="20"/>
              </w:rPr>
              <w:t>COM ESTRUTURA REFORÇADA EM AÇO DE ALTA RESISTÊNCIA, DESTINADA AO TRANSPORTE E LOCOMOÇÃO DE USUÁRIOS COM MOBILIDADE REDUZIDA. DEVE POSSUIR CAPACIDADE MÍNIMA DE CARGA DE 120 KG, ASSENTO E ENCOSTO EM MATERIAL RESISTENTE E DE FÁCIL HIGIENIZAÇÃO, APOIOS PARA BRAÇOS REMOVÍVEIS, APOIOS PARA PÉS REMOVÍVEIS, FREIOS BILATERAIS E RODAS DE ALTA DURABILIDADE. SISTEMA DE FECHAMENTO DOBRÁVEL EM DUPLO X PARA MAIOR RESISTÊNCIA E ESTABILIDADE, FACILITANDO O TRANSPORTE E ARMAZENAMENTO. INDICADA PARA USO EM UNIDADES DE SAÚDE, HOSPITAIS, CLÍNICAS E SERVIÇOS DE REABILITAÇÃO.</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17</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10</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D31BD2" w:rsidRDefault="00E452C5" w:rsidP="00065BC7">
            <w:pPr>
              <w:tabs>
                <w:tab w:val="left" w:pos="2268"/>
              </w:tabs>
              <w:jc w:val="both"/>
              <w:rPr>
                <w:rFonts w:cstheme="minorHAnsi"/>
                <w:sz w:val="20"/>
                <w:szCs w:val="20"/>
              </w:rPr>
            </w:pPr>
            <w:r w:rsidRPr="00D31BD2">
              <w:rPr>
                <w:rFonts w:cstheme="minorHAnsi"/>
                <w:b/>
                <w:bCs/>
                <w:sz w:val="20"/>
                <w:szCs w:val="20"/>
              </w:rPr>
              <w:t>HAND GRIP COM RESISTÊNCIA AJUSTÁVEL DE 5 KG A 60 KG</w:t>
            </w:r>
            <w:r>
              <w:rPr>
                <w:rFonts w:cstheme="minorHAnsi"/>
                <w:sz w:val="20"/>
                <w:szCs w:val="20"/>
              </w:rPr>
              <w:t xml:space="preserve"> </w:t>
            </w:r>
            <w:r w:rsidRPr="00D31BD2">
              <w:rPr>
                <w:rFonts w:cstheme="minorHAnsi"/>
                <w:sz w:val="20"/>
                <w:szCs w:val="20"/>
              </w:rPr>
              <w:t>DESTINADO AO FORTALECIMENTO MUSCULAR E À REABILITAÇÃO DE MÃOS, DEDOS, PUNHOS E ANTEBRAÇOS. FABRICADO EM MATERIAL RESISTENTE E DURÁVEL, COM EMPUNHADURA ANATÔMICA E ANTIDERRAPANTE, PROPORCIONANDO CONFORTO E SEGURANÇA DURANTE O USO. DEVE POSSUIR MECANISMO DE REGULAGEM DE CARGA DE FÁCIL AJUSTE, PERMITINDO A ADEQUAÇÃO DA RESISTÊNCIA ÀS NECESSIDADES TERAPÊUTICAS E DE TREINAMENTO DOS USUÁRIOS.</w:t>
            </w:r>
          </w:p>
        </w:tc>
        <w:tc>
          <w:tcPr>
            <w:tcW w:w="1696" w:type="dxa"/>
            <w:vAlign w:val="center"/>
          </w:tcPr>
          <w:p w:rsidR="00E452C5" w:rsidRPr="000D524E" w:rsidRDefault="00E452C5" w:rsidP="00065BC7">
            <w:pPr>
              <w:tabs>
                <w:tab w:val="left" w:pos="2268"/>
              </w:tabs>
              <w:jc w:val="center"/>
              <w:rPr>
                <w:rFonts w:cstheme="minorHAnsi"/>
              </w:rPr>
            </w:pPr>
          </w:p>
        </w:tc>
      </w:tr>
      <w:tr w:rsidR="00E452C5" w:rsidRPr="000D524E" w:rsidTr="00065BC7">
        <w:tc>
          <w:tcPr>
            <w:tcW w:w="767" w:type="dxa"/>
            <w:vAlign w:val="center"/>
          </w:tcPr>
          <w:p w:rsidR="00E452C5" w:rsidRPr="000D524E" w:rsidRDefault="00E452C5" w:rsidP="00065BC7">
            <w:pPr>
              <w:tabs>
                <w:tab w:val="left" w:pos="2268"/>
              </w:tabs>
              <w:jc w:val="center"/>
              <w:rPr>
                <w:rFonts w:cstheme="minorHAnsi"/>
                <w:b/>
              </w:rPr>
            </w:pPr>
            <w:r w:rsidRPr="000D524E">
              <w:rPr>
                <w:rFonts w:cstheme="minorHAnsi"/>
                <w:b/>
              </w:rPr>
              <w:t>18</w:t>
            </w:r>
          </w:p>
        </w:tc>
        <w:tc>
          <w:tcPr>
            <w:tcW w:w="788" w:type="dxa"/>
            <w:vAlign w:val="center"/>
          </w:tcPr>
          <w:p w:rsidR="00E452C5" w:rsidRPr="000D524E" w:rsidRDefault="00E452C5" w:rsidP="00065BC7">
            <w:pPr>
              <w:tabs>
                <w:tab w:val="left" w:pos="2268"/>
              </w:tabs>
              <w:jc w:val="center"/>
              <w:rPr>
                <w:rFonts w:cstheme="minorHAnsi"/>
                <w:b/>
              </w:rPr>
            </w:pPr>
            <w:r>
              <w:rPr>
                <w:rFonts w:cstheme="minorHAnsi"/>
                <w:b/>
              </w:rPr>
              <w:t>4</w:t>
            </w:r>
          </w:p>
        </w:tc>
        <w:tc>
          <w:tcPr>
            <w:tcW w:w="1134" w:type="dxa"/>
            <w:vAlign w:val="center"/>
          </w:tcPr>
          <w:p w:rsidR="00E452C5" w:rsidRPr="000D524E" w:rsidRDefault="00E452C5" w:rsidP="00065BC7">
            <w:pPr>
              <w:tabs>
                <w:tab w:val="left" w:pos="2268"/>
              </w:tabs>
              <w:jc w:val="center"/>
              <w:rPr>
                <w:rFonts w:cstheme="minorHAnsi"/>
                <w:b/>
              </w:rPr>
            </w:pPr>
            <w:r w:rsidRPr="00D602D0">
              <w:rPr>
                <w:rFonts w:cstheme="minorHAnsi"/>
                <w:b/>
              </w:rPr>
              <w:t>UN</w:t>
            </w:r>
          </w:p>
        </w:tc>
        <w:tc>
          <w:tcPr>
            <w:tcW w:w="4677" w:type="dxa"/>
          </w:tcPr>
          <w:p w:rsidR="00E452C5" w:rsidRPr="000D524E" w:rsidRDefault="00E452C5" w:rsidP="00065BC7">
            <w:pPr>
              <w:tabs>
                <w:tab w:val="left" w:pos="2268"/>
              </w:tabs>
              <w:jc w:val="both"/>
              <w:rPr>
                <w:rFonts w:cstheme="minorHAnsi"/>
                <w:b/>
                <w:bCs/>
                <w:sz w:val="20"/>
                <w:szCs w:val="20"/>
              </w:rPr>
            </w:pPr>
            <w:r w:rsidRPr="00C82F2E">
              <w:rPr>
                <w:rFonts w:cstheme="minorHAnsi"/>
                <w:b/>
                <w:bCs/>
                <w:sz w:val="20"/>
                <w:szCs w:val="20"/>
              </w:rPr>
              <w:t>ESTERILIZADOR E SECADOR DE MAMADEIRAS</w:t>
            </w:r>
            <w:r w:rsidRPr="00C82F2E">
              <w:rPr>
                <w:rFonts w:cstheme="minorHAnsi"/>
                <w:sz w:val="20"/>
                <w:szCs w:val="20"/>
              </w:rPr>
              <w:t xml:space="preserve"> EQUIPAMENTO ELÉTRICO DESTINADO À ESTERILIZAÇÃO E SECAGEM DE MAMADEIRAS, COM CAPACIDADE MÍNIMA PARA 10 UNIDADES SIMULTÂNEAS. POSSUI SISTEMA DE ESTERILIZAÇÃO POR VAPOR E FUNÇÃO DE SECAGEM AUTOMÁTICA, GARANTINDO HIGIENIZAÇÃO EFICIENTE E PRATICIDADE NO USO. CONTA COM DESLIGAMENTO AUTOMÁTICO, ESTRUTURA RESISTENTE E DE FÁCIL LIMPEZA. EQUIPAMENTO BIVOLT, INDICADO PARA USO EM AMBIENTES HOSPITALARES, MATERNIDADES E ESPAÇOS DE CUIDADO INFANTIL.</w:t>
            </w:r>
          </w:p>
        </w:tc>
        <w:tc>
          <w:tcPr>
            <w:tcW w:w="1696" w:type="dxa"/>
            <w:vAlign w:val="center"/>
          </w:tcPr>
          <w:p w:rsidR="00E452C5" w:rsidRPr="000D524E" w:rsidRDefault="00E452C5" w:rsidP="00065BC7">
            <w:pPr>
              <w:tabs>
                <w:tab w:val="left" w:pos="2268"/>
              </w:tabs>
              <w:jc w:val="center"/>
              <w:rPr>
                <w:rFonts w:cstheme="minorHAnsi"/>
              </w:rPr>
            </w:pPr>
          </w:p>
        </w:tc>
      </w:tr>
    </w:tbl>
    <w:p w:rsidR="00DD74E0" w:rsidRPr="00F476D0" w:rsidRDefault="00DD74E0"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lastRenderedPageBreak/>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Os preços inicialmente contratados são fixos e irreajustáveis no prazo de 01 (um) </w:t>
      </w:r>
      <w:proofErr w:type="gramStart"/>
      <w:r>
        <w:rPr>
          <w:rFonts w:ascii="Segoe UI" w:eastAsia="Segoe UI" w:hAnsi="Segoe UI" w:cs="Segoe UI"/>
          <w:sz w:val="23"/>
        </w:rPr>
        <w:t xml:space="preserve">ano </w:t>
      </w:r>
      <w:r w:rsidR="00396253">
        <w:rPr>
          <w:rFonts w:ascii="Segoe UI" w:eastAsia="Segoe UI" w:hAnsi="Segoe UI" w:cs="Segoe UI"/>
          <w:sz w:val="23"/>
        </w:rPr>
        <w:t>.</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 xml:space="preserve">a) Contratado(a), os preços iniciais serão reajustados, mediante a aplicação, pelo Contratante, do índice </w:t>
      </w:r>
      <w:r w:rsidR="00BF0AE7">
        <w:rPr>
          <w:rFonts w:ascii="Segoe UI" w:eastAsia="Segoe UI" w:hAnsi="Segoe UI" w:cs="Segoe UI"/>
          <w:sz w:val="23"/>
        </w:rPr>
        <w:t>IPCA</w:t>
      </w:r>
      <w:r>
        <w:rPr>
          <w:rFonts w:ascii="Segoe UI" w:eastAsia="Segoe UI" w:hAnsi="Segoe UI" w:cs="Segoe UI"/>
          <w:sz w:val="23"/>
        </w:rPr>
        <w:t>,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623FD5" w:rsidRPr="00ED47D8" w:rsidRDefault="00623FD5" w:rsidP="00623FD5">
      <w:pPr>
        <w:shd w:val="clear" w:color="auto" w:fill="FFFFFF"/>
        <w:spacing w:after="0"/>
        <w:jc w:val="center"/>
        <w:rPr>
          <w:rFonts w:eastAsia="Times New Roman" w:cstheme="minorHAnsi"/>
          <w:lang w:eastAsia="en-US"/>
        </w:rPr>
      </w:pPr>
      <w:r w:rsidRPr="00ED47D8">
        <w:rPr>
          <w:rFonts w:eastAsia="Times New Roman" w:cstheme="minorHAnsi"/>
          <w:lang w:eastAsia="en-US"/>
        </w:rPr>
        <w:t>020402 10 301 0007 2.062 339030 - FICHA 289</w:t>
      </w:r>
    </w:p>
    <w:p w:rsidR="00623FD5" w:rsidRPr="00ED47D8" w:rsidRDefault="00623FD5" w:rsidP="00623FD5">
      <w:pPr>
        <w:spacing w:after="0"/>
        <w:jc w:val="center"/>
        <w:rPr>
          <w:rFonts w:cstheme="minorHAnsi"/>
        </w:rPr>
      </w:pPr>
      <w:r w:rsidRPr="00ED47D8">
        <w:rPr>
          <w:rFonts w:eastAsia="Times New Roman" w:cstheme="minorHAnsi"/>
          <w:lang w:eastAsia="en-US"/>
        </w:rPr>
        <w:t>020402 10 30</w:t>
      </w:r>
      <w:r>
        <w:rPr>
          <w:rFonts w:eastAsia="Times New Roman" w:cstheme="minorHAnsi"/>
          <w:lang w:eastAsia="en-US"/>
        </w:rPr>
        <w:t>1</w:t>
      </w:r>
      <w:r w:rsidRPr="00ED47D8">
        <w:rPr>
          <w:rFonts w:eastAsia="Times New Roman" w:cstheme="minorHAnsi"/>
          <w:lang w:eastAsia="en-US"/>
        </w:rPr>
        <w:t xml:space="preserve"> 000</w:t>
      </w:r>
      <w:r>
        <w:rPr>
          <w:rFonts w:eastAsia="Times New Roman" w:cstheme="minorHAnsi"/>
          <w:lang w:eastAsia="en-US"/>
        </w:rPr>
        <w:t>8</w:t>
      </w:r>
      <w:r w:rsidRPr="00ED47D8">
        <w:rPr>
          <w:rFonts w:eastAsia="Times New Roman" w:cstheme="minorHAnsi"/>
          <w:lang w:eastAsia="en-US"/>
        </w:rPr>
        <w:t xml:space="preserve"> </w:t>
      </w:r>
      <w:r>
        <w:rPr>
          <w:rFonts w:eastAsia="Times New Roman" w:cstheme="minorHAnsi"/>
          <w:lang w:eastAsia="en-US"/>
        </w:rPr>
        <w:t>1</w:t>
      </w:r>
      <w:r w:rsidRPr="00ED47D8">
        <w:rPr>
          <w:rFonts w:eastAsia="Times New Roman" w:cstheme="minorHAnsi"/>
          <w:lang w:eastAsia="en-US"/>
        </w:rPr>
        <w:t>.</w:t>
      </w:r>
      <w:r>
        <w:rPr>
          <w:rFonts w:eastAsia="Times New Roman" w:cstheme="minorHAnsi"/>
          <w:lang w:eastAsia="en-US"/>
        </w:rPr>
        <w:t>037</w:t>
      </w:r>
      <w:r w:rsidRPr="00ED47D8">
        <w:rPr>
          <w:rFonts w:eastAsia="Times New Roman" w:cstheme="minorHAnsi"/>
          <w:lang w:eastAsia="en-US"/>
        </w:rPr>
        <w:t xml:space="preserve"> </w:t>
      </w:r>
      <w:r>
        <w:rPr>
          <w:rFonts w:eastAsia="Times New Roman" w:cstheme="minorHAnsi"/>
          <w:lang w:eastAsia="en-US"/>
        </w:rPr>
        <w:t>44905</w:t>
      </w:r>
      <w:r w:rsidRPr="00ED47D8">
        <w:rPr>
          <w:rFonts w:eastAsia="Times New Roman" w:cstheme="minorHAnsi"/>
          <w:lang w:eastAsia="en-US"/>
        </w:rPr>
        <w:t>2 - FICHA 3</w:t>
      </w:r>
      <w:r>
        <w:rPr>
          <w:rFonts w:eastAsia="Times New Roman" w:cstheme="minorHAnsi"/>
          <w:lang w:eastAsia="en-US"/>
        </w:rPr>
        <w:t>16</w:t>
      </w:r>
    </w:p>
    <w:p w:rsidR="00E310C9" w:rsidRDefault="00E310C9">
      <w:pPr>
        <w:tabs>
          <w:tab w:val="left" w:pos="2268"/>
        </w:tabs>
        <w:spacing w:line="300" w:lineRule="auto"/>
        <w:jc w:val="both"/>
        <w:rPr>
          <w:rFonts w:ascii="Segoe UI" w:eastAsia="Segoe UI" w:hAnsi="Segoe UI" w:cs="Segoe UI"/>
          <w:b/>
          <w:sz w:val="23"/>
        </w:rPr>
      </w:pPr>
      <w:bookmarkStart w:id="0" w:name="_GoBack"/>
      <w:bookmarkEnd w:id="0"/>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lastRenderedPageBreak/>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15.2.38. Responder por qualquer acidente de trabalho na execução dos serviços, por uso indevido de patentes registradas em nome de terceiros, por danos resultantes de defeitos ou incorreções dos serviços ou dos materiais do Contratante, de seus </w:t>
      </w:r>
      <w:r>
        <w:rPr>
          <w:rFonts w:ascii="Segoe UI" w:eastAsia="Segoe UI" w:hAnsi="Segoe UI" w:cs="Segoe UI"/>
          <w:sz w:val="23"/>
        </w:rPr>
        <w:lastRenderedPageBreak/>
        <w:t>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E310C9">
        <w:rPr>
          <w:rFonts w:ascii="Segoe UI" w:eastAsia="Segoe UI" w:hAnsi="Segoe UI" w:cs="Segoe UI"/>
          <w:sz w:val="23"/>
        </w:rPr>
        <w:t>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E310C9">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A9E" w:rsidRDefault="00500A9E" w:rsidP="0049751B">
      <w:pPr>
        <w:spacing w:after="0" w:line="240" w:lineRule="auto"/>
      </w:pPr>
      <w:r>
        <w:separator/>
      </w:r>
    </w:p>
  </w:endnote>
  <w:endnote w:type="continuationSeparator" w:id="0">
    <w:p w:rsidR="00500A9E" w:rsidRDefault="00500A9E"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MT">
    <w:altName w:val="Times New Roman"/>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A9E" w:rsidRDefault="00500A9E" w:rsidP="0049751B">
      <w:pPr>
        <w:spacing w:after="0" w:line="240" w:lineRule="auto"/>
      </w:pPr>
      <w:r>
        <w:separator/>
      </w:r>
    </w:p>
  </w:footnote>
  <w:footnote w:type="continuationSeparator" w:id="0">
    <w:p w:rsidR="00500A9E" w:rsidRDefault="00500A9E"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065BC7" w:rsidRPr="005C06F8" w:rsidTr="006B403C">
      <w:trPr>
        <w:trHeight w:val="364"/>
      </w:trPr>
      <w:tc>
        <w:tcPr>
          <w:tcW w:w="1536" w:type="dxa"/>
          <w:vMerge w:val="restart"/>
        </w:tcPr>
        <w:p w:rsidR="00065BC7" w:rsidRPr="005C06F8" w:rsidRDefault="00065BC7"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065BC7" w:rsidRDefault="00065BC7"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065BC7" w:rsidRPr="005C06F8" w:rsidTr="006B403C">
      <w:trPr>
        <w:trHeight w:val="317"/>
      </w:trPr>
      <w:tc>
        <w:tcPr>
          <w:tcW w:w="1536" w:type="dxa"/>
          <w:vMerge/>
        </w:tcPr>
        <w:p w:rsidR="00065BC7" w:rsidRPr="005C06F8" w:rsidRDefault="00065BC7" w:rsidP="00C70595">
          <w:pPr>
            <w:pStyle w:val="Cabealho"/>
            <w:tabs>
              <w:tab w:val="left" w:pos="5642"/>
            </w:tabs>
            <w:rPr>
              <w:sz w:val="18"/>
              <w:szCs w:val="18"/>
            </w:rPr>
          </w:pPr>
        </w:p>
      </w:tc>
      <w:tc>
        <w:tcPr>
          <w:tcW w:w="6808" w:type="dxa"/>
        </w:tcPr>
        <w:p w:rsidR="00065BC7" w:rsidRDefault="00065BC7" w:rsidP="00C70595"/>
      </w:tc>
    </w:tr>
  </w:tbl>
  <w:p w:rsidR="00065BC7" w:rsidRDefault="00065BC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3CA0E9C"/>
    <w:multiLevelType w:val="hybridMultilevel"/>
    <w:tmpl w:val="414418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4"/>
  </w:num>
  <w:num w:numId="3">
    <w:abstractNumId w:val="2"/>
  </w:num>
  <w:num w:numId="4">
    <w:abstractNumId w:val="31"/>
  </w:num>
  <w:num w:numId="5">
    <w:abstractNumId w:val="0"/>
  </w:num>
  <w:num w:numId="6">
    <w:abstractNumId w:val="22"/>
  </w:num>
  <w:num w:numId="7">
    <w:abstractNumId w:val="4"/>
  </w:num>
  <w:num w:numId="8">
    <w:abstractNumId w:val="14"/>
  </w:num>
  <w:num w:numId="9">
    <w:abstractNumId w:val="13"/>
  </w:num>
  <w:num w:numId="10">
    <w:abstractNumId w:val="38"/>
  </w:num>
  <w:num w:numId="11">
    <w:abstractNumId w:val="8"/>
  </w:num>
  <w:num w:numId="12">
    <w:abstractNumId w:val="21"/>
  </w:num>
  <w:num w:numId="13">
    <w:abstractNumId w:val="26"/>
  </w:num>
  <w:num w:numId="14">
    <w:abstractNumId w:val="28"/>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1"/>
  </w:num>
  <w:num w:numId="19">
    <w:abstractNumId w:val="25"/>
  </w:num>
  <w:num w:numId="20">
    <w:abstractNumId w:val="17"/>
  </w:num>
  <w:num w:numId="21">
    <w:abstractNumId w:val="9"/>
  </w:num>
  <w:num w:numId="22">
    <w:abstractNumId w:val="15"/>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6"/>
  </w:num>
  <w:num w:numId="26">
    <w:abstractNumId w:val="1"/>
  </w:num>
  <w:num w:numId="27">
    <w:abstractNumId w:val="35"/>
  </w:num>
  <w:num w:numId="28">
    <w:abstractNumId w:val="24"/>
  </w:num>
  <w:num w:numId="29">
    <w:abstractNumId w:val="23"/>
  </w:num>
  <w:num w:numId="30">
    <w:abstractNumId w:val="37"/>
  </w:num>
  <w:num w:numId="31">
    <w:abstractNumId w:val="27"/>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
  </w:num>
  <w:num w:numId="38">
    <w:abstractNumId w:val="30"/>
  </w:num>
  <w:num w:numId="39">
    <w:abstractNumId w:val="19"/>
  </w:num>
  <w:num w:numId="40">
    <w:abstractNumId w:val="33"/>
  </w:num>
  <w:num w:numId="41">
    <w:abstractNumId w:val="18"/>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025A9"/>
    <w:rsid w:val="00007639"/>
    <w:rsid w:val="00015C46"/>
    <w:rsid w:val="000315D9"/>
    <w:rsid w:val="00065BC7"/>
    <w:rsid w:val="00091792"/>
    <w:rsid w:val="000D0B70"/>
    <w:rsid w:val="001125C4"/>
    <w:rsid w:val="00124496"/>
    <w:rsid w:val="00132DF8"/>
    <w:rsid w:val="001478FE"/>
    <w:rsid w:val="0015750A"/>
    <w:rsid w:val="00196E82"/>
    <w:rsid w:val="001E58E8"/>
    <w:rsid w:val="00203082"/>
    <w:rsid w:val="002D4EF2"/>
    <w:rsid w:val="00353D7F"/>
    <w:rsid w:val="00364FC6"/>
    <w:rsid w:val="00396253"/>
    <w:rsid w:val="00422DCD"/>
    <w:rsid w:val="004540E4"/>
    <w:rsid w:val="00486FA5"/>
    <w:rsid w:val="0049751B"/>
    <w:rsid w:val="004A0190"/>
    <w:rsid w:val="004C59FC"/>
    <w:rsid w:val="00500A9E"/>
    <w:rsid w:val="00507358"/>
    <w:rsid w:val="0054139F"/>
    <w:rsid w:val="00543027"/>
    <w:rsid w:val="00570B2C"/>
    <w:rsid w:val="005A1C33"/>
    <w:rsid w:val="00600C54"/>
    <w:rsid w:val="00603138"/>
    <w:rsid w:val="00623FD5"/>
    <w:rsid w:val="00667665"/>
    <w:rsid w:val="006B403C"/>
    <w:rsid w:val="006B546D"/>
    <w:rsid w:val="006D1BCA"/>
    <w:rsid w:val="006E2A8E"/>
    <w:rsid w:val="007078D7"/>
    <w:rsid w:val="00707D48"/>
    <w:rsid w:val="007106A0"/>
    <w:rsid w:val="007501C7"/>
    <w:rsid w:val="0078746C"/>
    <w:rsid w:val="008322AA"/>
    <w:rsid w:val="00843609"/>
    <w:rsid w:val="008567B3"/>
    <w:rsid w:val="0086491B"/>
    <w:rsid w:val="008B7D35"/>
    <w:rsid w:val="008D312A"/>
    <w:rsid w:val="00975A3A"/>
    <w:rsid w:val="00980E8A"/>
    <w:rsid w:val="00990C2F"/>
    <w:rsid w:val="009A69C6"/>
    <w:rsid w:val="00A10936"/>
    <w:rsid w:val="00A22A24"/>
    <w:rsid w:val="00A355E1"/>
    <w:rsid w:val="00AA5887"/>
    <w:rsid w:val="00AF1ED1"/>
    <w:rsid w:val="00B821E9"/>
    <w:rsid w:val="00BF0AE7"/>
    <w:rsid w:val="00C200D6"/>
    <w:rsid w:val="00C4677E"/>
    <w:rsid w:val="00C70595"/>
    <w:rsid w:val="00C80D46"/>
    <w:rsid w:val="00CC089A"/>
    <w:rsid w:val="00CD786C"/>
    <w:rsid w:val="00DA1D08"/>
    <w:rsid w:val="00DC60FF"/>
    <w:rsid w:val="00DD2D50"/>
    <w:rsid w:val="00DD3158"/>
    <w:rsid w:val="00DD74E0"/>
    <w:rsid w:val="00E310C9"/>
    <w:rsid w:val="00E3662B"/>
    <w:rsid w:val="00E452C5"/>
    <w:rsid w:val="00E6764D"/>
    <w:rsid w:val="00EC325E"/>
    <w:rsid w:val="00EE29C4"/>
    <w:rsid w:val="00EF3DDE"/>
    <w:rsid w:val="00F476D0"/>
    <w:rsid w:val="00FB7117"/>
    <w:rsid w:val="00FC534B"/>
    <w:rsid w:val="00FD45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 w:type="paragraph" w:customStyle="1" w:styleId="TableParagraph">
    <w:name w:val="Table Paragraph"/>
    <w:basedOn w:val="Normal"/>
    <w:uiPriority w:val="1"/>
    <w:qFormat/>
    <w:rsid w:val="00CD786C"/>
    <w:pPr>
      <w:widowControl w:val="0"/>
      <w:autoSpaceDE w:val="0"/>
      <w:autoSpaceDN w:val="0"/>
      <w:spacing w:before="25" w:after="0" w:line="240" w:lineRule="auto"/>
    </w:pPr>
    <w:rPr>
      <w:rFonts w:ascii="Arial MT" w:eastAsia="Arial MT" w:hAnsi="Arial MT" w:cs="Arial MT"/>
      <w:lang w:val="pt-PT" w:eastAsia="en-US"/>
    </w:rPr>
  </w:style>
  <w:style w:type="paragraph" w:styleId="Corpodetexto">
    <w:name w:val="Body Text"/>
    <w:basedOn w:val="Normal"/>
    <w:link w:val="CorpodetextoChar"/>
    <w:uiPriority w:val="1"/>
    <w:qFormat/>
    <w:rsid w:val="00CD786C"/>
    <w:pPr>
      <w:widowControl w:val="0"/>
      <w:autoSpaceDE w:val="0"/>
      <w:autoSpaceDN w:val="0"/>
      <w:spacing w:after="0" w:line="240" w:lineRule="auto"/>
    </w:pPr>
    <w:rPr>
      <w:rFonts w:ascii="Arial MT" w:eastAsia="Arial MT" w:hAnsi="Arial MT" w:cs="Arial MT"/>
      <w:sz w:val="16"/>
      <w:szCs w:val="16"/>
      <w:lang w:val="pt-PT" w:eastAsia="en-US"/>
    </w:rPr>
  </w:style>
  <w:style w:type="character" w:customStyle="1" w:styleId="CorpodetextoChar">
    <w:name w:val="Corpo de texto Char"/>
    <w:basedOn w:val="Fontepargpadro"/>
    <w:link w:val="Corpodetexto"/>
    <w:uiPriority w:val="1"/>
    <w:rsid w:val="00CD786C"/>
    <w:rPr>
      <w:rFonts w:ascii="Arial MT" w:eastAsia="Arial MT" w:hAnsi="Arial MT" w:cs="Arial MT"/>
      <w:sz w:val="16"/>
      <w:szCs w:val="16"/>
      <w:lang w:val="pt-PT" w:eastAsia="en-US"/>
    </w:rPr>
  </w:style>
  <w:style w:type="paragraph" w:customStyle="1" w:styleId="isselectedend">
    <w:name w:val="isselectedend"/>
    <w:basedOn w:val="Normal"/>
    <w:rsid w:val="000917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4244">
      <w:bodyDiv w:val="1"/>
      <w:marLeft w:val="0"/>
      <w:marRight w:val="0"/>
      <w:marTop w:val="0"/>
      <w:marBottom w:val="0"/>
      <w:divBdr>
        <w:top w:val="none" w:sz="0" w:space="0" w:color="auto"/>
        <w:left w:val="none" w:sz="0" w:space="0" w:color="auto"/>
        <w:bottom w:val="none" w:sz="0" w:space="0" w:color="auto"/>
        <w:right w:val="none" w:sz="0" w:space="0" w:color="auto"/>
      </w:divBdr>
    </w:div>
    <w:div w:id="306861260">
      <w:bodyDiv w:val="1"/>
      <w:marLeft w:val="0"/>
      <w:marRight w:val="0"/>
      <w:marTop w:val="0"/>
      <w:marBottom w:val="0"/>
      <w:divBdr>
        <w:top w:val="none" w:sz="0" w:space="0" w:color="auto"/>
        <w:left w:val="none" w:sz="0" w:space="0" w:color="auto"/>
        <w:bottom w:val="none" w:sz="0" w:space="0" w:color="auto"/>
        <w:right w:val="none" w:sz="0" w:space="0" w:color="auto"/>
      </w:divBdr>
    </w:div>
    <w:div w:id="613632887">
      <w:bodyDiv w:val="1"/>
      <w:marLeft w:val="0"/>
      <w:marRight w:val="0"/>
      <w:marTop w:val="0"/>
      <w:marBottom w:val="0"/>
      <w:divBdr>
        <w:top w:val="none" w:sz="0" w:space="0" w:color="auto"/>
        <w:left w:val="none" w:sz="0" w:space="0" w:color="auto"/>
        <w:bottom w:val="none" w:sz="0" w:space="0" w:color="auto"/>
        <w:right w:val="none" w:sz="0" w:space="0" w:color="auto"/>
      </w:divBdr>
    </w:div>
    <w:div w:id="774328272">
      <w:bodyDiv w:val="1"/>
      <w:marLeft w:val="0"/>
      <w:marRight w:val="0"/>
      <w:marTop w:val="0"/>
      <w:marBottom w:val="0"/>
      <w:divBdr>
        <w:top w:val="none" w:sz="0" w:space="0" w:color="auto"/>
        <w:left w:val="none" w:sz="0" w:space="0" w:color="auto"/>
        <w:bottom w:val="none" w:sz="0" w:space="0" w:color="auto"/>
        <w:right w:val="none" w:sz="0" w:space="0" w:color="auto"/>
      </w:divBdr>
    </w:div>
    <w:div w:id="934558485">
      <w:bodyDiv w:val="1"/>
      <w:marLeft w:val="0"/>
      <w:marRight w:val="0"/>
      <w:marTop w:val="0"/>
      <w:marBottom w:val="0"/>
      <w:divBdr>
        <w:top w:val="none" w:sz="0" w:space="0" w:color="auto"/>
        <w:left w:val="none" w:sz="0" w:space="0" w:color="auto"/>
        <w:bottom w:val="none" w:sz="0" w:space="0" w:color="auto"/>
        <w:right w:val="none" w:sz="0" w:space="0" w:color="auto"/>
      </w:divBdr>
    </w:div>
    <w:div w:id="997224810">
      <w:bodyDiv w:val="1"/>
      <w:marLeft w:val="0"/>
      <w:marRight w:val="0"/>
      <w:marTop w:val="0"/>
      <w:marBottom w:val="0"/>
      <w:divBdr>
        <w:top w:val="none" w:sz="0" w:space="0" w:color="auto"/>
        <w:left w:val="none" w:sz="0" w:space="0" w:color="auto"/>
        <w:bottom w:val="none" w:sz="0" w:space="0" w:color="auto"/>
        <w:right w:val="none" w:sz="0" w:space="0" w:color="auto"/>
      </w:divBdr>
    </w:div>
    <w:div w:id="1351881756">
      <w:bodyDiv w:val="1"/>
      <w:marLeft w:val="0"/>
      <w:marRight w:val="0"/>
      <w:marTop w:val="0"/>
      <w:marBottom w:val="0"/>
      <w:divBdr>
        <w:top w:val="none" w:sz="0" w:space="0" w:color="auto"/>
        <w:left w:val="none" w:sz="0" w:space="0" w:color="auto"/>
        <w:bottom w:val="none" w:sz="0" w:space="0" w:color="auto"/>
        <w:right w:val="none" w:sz="0" w:space="0" w:color="auto"/>
      </w:divBdr>
    </w:div>
    <w:div w:id="1365444731">
      <w:bodyDiv w:val="1"/>
      <w:marLeft w:val="0"/>
      <w:marRight w:val="0"/>
      <w:marTop w:val="0"/>
      <w:marBottom w:val="0"/>
      <w:divBdr>
        <w:top w:val="none" w:sz="0" w:space="0" w:color="auto"/>
        <w:left w:val="none" w:sz="0" w:space="0" w:color="auto"/>
        <w:bottom w:val="none" w:sz="0" w:space="0" w:color="auto"/>
        <w:right w:val="none" w:sz="0" w:space="0" w:color="auto"/>
      </w:divBdr>
    </w:div>
    <w:div w:id="1769230768">
      <w:bodyDiv w:val="1"/>
      <w:marLeft w:val="0"/>
      <w:marRight w:val="0"/>
      <w:marTop w:val="0"/>
      <w:marBottom w:val="0"/>
      <w:divBdr>
        <w:top w:val="none" w:sz="0" w:space="0" w:color="auto"/>
        <w:left w:val="none" w:sz="0" w:space="0" w:color="auto"/>
        <w:bottom w:val="none" w:sz="0" w:space="0" w:color="auto"/>
        <w:right w:val="none" w:sz="0" w:space="0" w:color="auto"/>
      </w:divBdr>
    </w:div>
    <w:div w:id="1818835643">
      <w:bodyDiv w:val="1"/>
      <w:marLeft w:val="0"/>
      <w:marRight w:val="0"/>
      <w:marTop w:val="0"/>
      <w:marBottom w:val="0"/>
      <w:divBdr>
        <w:top w:val="none" w:sz="0" w:space="0" w:color="auto"/>
        <w:left w:val="none" w:sz="0" w:space="0" w:color="auto"/>
        <w:bottom w:val="none" w:sz="0" w:space="0" w:color="auto"/>
        <w:right w:val="none" w:sz="0" w:space="0" w:color="auto"/>
      </w:divBdr>
    </w:div>
    <w:div w:id="1904682302">
      <w:bodyDiv w:val="1"/>
      <w:marLeft w:val="0"/>
      <w:marRight w:val="0"/>
      <w:marTop w:val="0"/>
      <w:marBottom w:val="0"/>
      <w:divBdr>
        <w:top w:val="none" w:sz="0" w:space="0" w:color="auto"/>
        <w:left w:val="none" w:sz="0" w:space="0" w:color="auto"/>
        <w:bottom w:val="none" w:sz="0" w:space="0" w:color="auto"/>
        <w:right w:val="none" w:sz="0" w:space="0" w:color="auto"/>
      </w:divBdr>
    </w:div>
    <w:div w:id="2126460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77</Pages>
  <Words>22598</Words>
  <Characters>122030</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12</cp:revision>
  <cp:lastPrinted>2026-07-15T19:36:00Z</cp:lastPrinted>
  <dcterms:created xsi:type="dcterms:W3CDTF">2026-07-15T19:06:00Z</dcterms:created>
  <dcterms:modified xsi:type="dcterms:W3CDTF">2026-07-15T19:36:00Z</dcterms:modified>
</cp:coreProperties>
</file>