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3662B" w:rsidRPr="007E7E4D" w:rsidRDefault="00C70595" w:rsidP="00570B2C">
      <w:pPr>
        <w:tabs>
          <w:tab w:val="left" w:pos="3645"/>
        </w:tabs>
        <w:spacing w:after="200" w:line="276" w:lineRule="auto"/>
        <w:rPr>
          <w:rFonts w:ascii="Segoe UI" w:eastAsia="Segoe UI" w:hAnsi="Segoe UI" w:cs="Segoe UI"/>
        </w:rPr>
      </w:pPr>
      <w:r>
        <w:rPr>
          <w:rFonts w:ascii="Calibri" w:eastAsia="Calibri" w:hAnsi="Calibri" w:cs="Calibri"/>
        </w:rPr>
        <w:tab/>
      </w:r>
      <w:r w:rsidR="00EE29C4" w:rsidRPr="007E7E4D">
        <w:rPr>
          <w:rFonts w:ascii="Segoe UI" w:eastAsia="Segoe UI" w:hAnsi="Segoe UI" w:cs="Segoe UI"/>
          <w:b/>
        </w:rPr>
        <w:t>EDITAL</w:t>
      </w:r>
    </w:p>
    <w:p w:rsidR="00E3662B" w:rsidRPr="007E7E4D" w:rsidRDefault="00EE29C4">
      <w:pPr>
        <w:tabs>
          <w:tab w:val="left" w:pos="2268"/>
        </w:tabs>
        <w:spacing w:after="0" w:line="240" w:lineRule="auto"/>
        <w:jc w:val="both"/>
        <w:rPr>
          <w:rFonts w:ascii="Segoe UI" w:eastAsia="Segoe UI" w:hAnsi="Segoe UI" w:cs="Segoe UI"/>
        </w:rPr>
      </w:pPr>
      <w:r w:rsidRPr="007E7E4D">
        <w:rPr>
          <w:rFonts w:ascii="Segoe UI" w:eastAsia="Segoe UI" w:hAnsi="Segoe UI" w:cs="Segoe UI"/>
        </w:rPr>
        <w:t>Processo Administrativo de Licitação Pública nº 0</w:t>
      </w:r>
      <w:r w:rsidR="00836FEC" w:rsidRPr="007E7E4D">
        <w:rPr>
          <w:rFonts w:ascii="Segoe UI" w:eastAsia="Segoe UI" w:hAnsi="Segoe UI" w:cs="Segoe UI"/>
        </w:rPr>
        <w:t>34</w:t>
      </w:r>
      <w:r w:rsidR="0091642E">
        <w:rPr>
          <w:rFonts w:ascii="Segoe UI" w:eastAsia="Segoe UI" w:hAnsi="Segoe UI" w:cs="Segoe UI"/>
        </w:rPr>
        <w:t>8</w:t>
      </w:r>
      <w:r w:rsidRPr="007E7E4D">
        <w:rPr>
          <w:rFonts w:ascii="Segoe UI" w:eastAsia="Segoe UI" w:hAnsi="Segoe UI" w:cs="Segoe UI"/>
        </w:rPr>
        <w:t>/2</w:t>
      </w:r>
      <w:r w:rsidR="00570B2C" w:rsidRPr="007E7E4D">
        <w:rPr>
          <w:rFonts w:ascii="Segoe UI" w:eastAsia="Segoe UI" w:hAnsi="Segoe UI" w:cs="Segoe UI"/>
        </w:rPr>
        <w:t>02</w:t>
      </w:r>
      <w:r w:rsidR="00836FEC" w:rsidRPr="007E7E4D">
        <w:rPr>
          <w:rFonts w:ascii="Segoe UI" w:eastAsia="Segoe UI" w:hAnsi="Segoe UI" w:cs="Segoe UI"/>
        </w:rPr>
        <w:t>5</w:t>
      </w:r>
    </w:p>
    <w:p w:rsidR="00570B2C" w:rsidRPr="007E7E4D" w:rsidRDefault="00EE29C4" w:rsidP="00CD786C">
      <w:pPr>
        <w:tabs>
          <w:tab w:val="left" w:pos="2268"/>
        </w:tabs>
        <w:spacing w:after="0" w:line="240" w:lineRule="auto"/>
        <w:jc w:val="both"/>
        <w:rPr>
          <w:rFonts w:ascii="Segoe UI" w:eastAsia="Segoe UI" w:hAnsi="Segoe UI" w:cs="Segoe UI"/>
        </w:rPr>
      </w:pPr>
      <w:r w:rsidRPr="007E7E4D">
        <w:rPr>
          <w:rFonts w:ascii="Segoe UI" w:eastAsia="Segoe UI" w:hAnsi="Segoe UI" w:cs="Segoe UI"/>
        </w:rPr>
        <w:t>Pregão nº. 0</w:t>
      </w:r>
      <w:r w:rsidR="00836FEC" w:rsidRPr="007E7E4D">
        <w:rPr>
          <w:rFonts w:ascii="Segoe UI" w:eastAsia="Segoe UI" w:hAnsi="Segoe UI" w:cs="Segoe UI"/>
        </w:rPr>
        <w:t>6</w:t>
      </w:r>
      <w:r w:rsidR="0091642E">
        <w:rPr>
          <w:rFonts w:ascii="Segoe UI" w:eastAsia="Segoe UI" w:hAnsi="Segoe UI" w:cs="Segoe UI"/>
        </w:rPr>
        <w:t>6</w:t>
      </w:r>
      <w:r w:rsidRPr="007E7E4D">
        <w:rPr>
          <w:rFonts w:ascii="Segoe UI" w:eastAsia="Segoe UI" w:hAnsi="Segoe UI" w:cs="Segoe UI"/>
        </w:rPr>
        <w:t>/202</w:t>
      </w:r>
      <w:r w:rsidR="00836FEC" w:rsidRPr="007E7E4D">
        <w:rPr>
          <w:rFonts w:ascii="Segoe UI" w:eastAsia="Segoe UI" w:hAnsi="Segoe UI" w:cs="Segoe UI"/>
        </w:rPr>
        <w:t>5</w:t>
      </w:r>
    </w:p>
    <w:p w:rsidR="00CD786C" w:rsidRPr="007E7E4D" w:rsidRDefault="00CD786C" w:rsidP="00CD786C">
      <w:pPr>
        <w:tabs>
          <w:tab w:val="left" w:pos="2268"/>
        </w:tabs>
        <w:spacing w:after="0" w:line="240" w:lineRule="auto"/>
        <w:jc w:val="both"/>
        <w:rPr>
          <w:rFonts w:ascii="Segoe UI" w:eastAsia="Segoe UI" w:hAnsi="Segoe UI" w:cs="Segoe UI"/>
        </w:rPr>
      </w:pPr>
    </w:p>
    <w:p w:rsidR="00E3662B" w:rsidRPr="007E7E4D" w:rsidRDefault="00EE29C4" w:rsidP="00570B2C">
      <w:pPr>
        <w:tabs>
          <w:tab w:val="left" w:pos="2268"/>
        </w:tabs>
        <w:spacing w:line="300" w:lineRule="auto"/>
        <w:jc w:val="both"/>
        <w:rPr>
          <w:rFonts w:ascii="Segoe UI" w:eastAsia="Segoe UI" w:hAnsi="Segoe UI" w:cs="Segoe UI"/>
          <w:b/>
        </w:rPr>
      </w:pPr>
      <w:r w:rsidRPr="007E7E4D">
        <w:rPr>
          <w:rFonts w:ascii="Segoe UI" w:eastAsia="Segoe UI" w:hAnsi="Segoe UI" w:cs="Segoe UI"/>
        </w:rPr>
        <w:t xml:space="preserve">O </w:t>
      </w:r>
      <w:r w:rsidRPr="007E7E4D">
        <w:rPr>
          <w:rFonts w:ascii="Segoe UI" w:eastAsia="Segoe UI" w:hAnsi="Segoe UI" w:cs="Segoe UI"/>
          <w:b/>
        </w:rPr>
        <w:t xml:space="preserve">Município de Dom Cavati, </w:t>
      </w:r>
      <w:r w:rsidRPr="007E7E4D">
        <w:rPr>
          <w:rFonts w:ascii="Segoe UI" w:eastAsia="Segoe UI" w:hAnsi="Segoe UI" w:cs="Segoe UI"/>
        </w:rPr>
        <w:t>pessoa jurídica de direito público, inscrito no CNPJ nº. 18.080.283/0001-94, com sede na Rua Novo Horizonte, nº. 303 bairro centro, cidade de Dom Cavati, estado de Minas Gerais, publica este edital, conforme abaixo:</w:t>
      </w:r>
    </w:p>
    <w:p w:rsidR="00E3662B" w:rsidRPr="007E7E4D" w:rsidRDefault="00EE29C4">
      <w:pPr>
        <w:tabs>
          <w:tab w:val="left" w:pos="2268"/>
        </w:tabs>
        <w:spacing w:line="300" w:lineRule="auto"/>
        <w:jc w:val="both"/>
        <w:rPr>
          <w:rFonts w:ascii="Segoe UI" w:eastAsia="Segoe UI" w:hAnsi="Segoe UI" w:cs="Segoe UI"/>
          <w:b/>
        </w:rPr>
      </w:pPr>
      <w:r w:rsidRPr="007E7E4D">
        <w:rPr>
          <w:rFonts w:ascii="Segoe UI" w:eastAsia="Segoe UI" w:hAnsi="Segoe UI" w:cs="Segoe UI"/>
          <w:b/>
        </w:rPr>
        <w:t>1. Da especificação do objeto</w:t>
      </w:r>
    </w:p>
    <w:p w:rsidR="00E3662B" w:rsidRPr="0091642E" w:rsidRDefault="00EE29C4" w:rsidP="00836FEC">
      <w:pPr>
        <w:tabs>
          <w:tab w:val="left" w:pos="2268"/>
        </w:tabs>
        <w:spacing w:line="300" w:lineRule="auto"/>
        <w:jc w:val="both"/>
        <w:rPr>
          <w:rFonts w:ascii="Segoe UI" w:eastAsia="Segoe UI" w:hAnsi="Segoe UI" w:cs="Segoe UI"/>
        </w:rPr>
      </w:pPr>
      <w:r w:rsidRPr="0091642E">
        <w:rPr>
          <w:rFonts w:ascii="Segoe UI" w:eastAsia="Segoe UI" w:hAnsi="Segoe UI" w:cs="Segoe UI"/>
        </w:rPr>
        <w:t xml:space="preserve">1.1. </w:t>
      </w:r>
      <w:r w:rsidR="00A355E1" w:rsidRPr="0091642E">
        <w:rPr>
          <w:rFonts w:ascii="Segoe UI" w:hAnsi="Segoe UI" w:cs="Segoe UI"/>
          <w:b/>
        </w:rPr>
        <w:t xml:space="preserve">REGISTRO DE PREÇOS PARA SELEÇÃO DE EMPRESAS PARA </w:t>
      </w:r>
      <w:r w:rsidR="0091642E" w:rsidRPr="0091642E">
        <w:rPr>
          <w:rFonts w:ascii="Segoe UI" w:hAnsi="Segoe UI" w:cs="Segoe UI"/>
          <w:b/>
        </w:rPr>
        <w:t>AQUISIÇÃO DE BATERIA PARA DESFIBRILADOR MINDRAY BENEHEART D1 LM34S001A, ATENDENDO SOLICITAÇÃO DA SECRETARIA MUNICIPAL DE SAÚDE</w:t>
      </w:r>
      <w:r w:rsidRPr="0091642E">
        <w:rPr>
          <w:rFonts w:ascii="Segoe UI" w:eastAsia="Segoe UI" w:hAnsi="Segoe UI" w:cs="Segoe UI"/>
          <w:b/>
        </w:rPr>
        <w:t xml:space="preserve">, </w:t>
      </w:r>
      <w:r w:rsidRPr="0091642E">
        <w:rPr>
          <w:rFonts w:ascii="Segoe UI" w:eastAsia="Segoe UI" w:hAnsi="Segoe UI" w:cs="Segoe UI"/>
        </w:rPr>
        <w:t>conforme condições, quantidades e exigências estabelecidas neste Termo de Referência:</w:t>
      </w:r>
    </w:p>
    <w:tbl>
      <w:tblPr>
        <w:tblW w:w="9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709"/>
        <w:gridCol w:w="709"/>
        <w:gridCol w:w="3969"/>
        <w:gridCol w:w="1276"/>
        <w:gridCol w:w="1701"/>
      </w:tblGrid>
      <w:tr w:rsidR="00836FEC" w:rsidRPr="0091642E" w:rsidTr="003B257A">
        <w:trPr>
          <w:jc w:val="center"/>
        </w:trPr>
        <w:tc>
          <w:tcPr>
            <w:tcW w:w="709" w:type="dxa"/>
            <w:vAlign w:val="center"/>
          </w:tcPr>
          <w:p w:rsidR="00836FEC" w:rsidRPr="0091642E" w:rsidRDefault="00836FEC" w:rsidP="003B257A">
            <w:pPr>
              <w:spacing w:after="0"/>
              <w:jc w:val="center"/>
              <w:rPr>
                <w:rFonts w:ascii="Segoe UI" w:hAnsi="Segoe UI" w:cs="Segoe UI"/>
                <w:sz w:val="20"/>
                <w:szCs w:val="20"/>
              </w:rPr>
            </w:pPr>
            <w:r w:rsidRPr="0091642E">
              <w:rPr>
                <w:rFonts w:ascii="Segoe UI" w:hAnsi="Segoe UI" w:cs="Segoe UI"/>
                <w:sz w:val="20"/>
                <w:szCs w:val="20"/>
              </w:rPr>
              <w:t>ITEM</w:t>
            </w:r>
          </w:p>
        </w:tc>
        <w:tc>
          <w:tcPr>
            <w:tcW w:w="709" w:type="dxa"/>
            <w:shd w:val="clear" w:color="auto" w:fill="auto"/>
            <w:vAlign w:val="center"/>
          </w:tcPr>
          <w:p w:rsidR="00836FEC" w:rsidRPr="0091642E" w:rsidRDefault="00836FEC" w:rsidP="003B257A">
            <w:pPr>
              <w:spacing w:after="0"/>
              <w:jc w:val="center"/>
              <w:rPr>
                <w:rFonts w:ascii="Segoe UI" w:hAnsi="Segoe UI" w:cs="Segoe UI"/>
                <w:sz w:val="20"/>
                <w:szCs w:val="20"/>
              </w:rPr>
            </w:pPr>
            <w:r w:rsidRPr="0091642E">
              <w:rPr>
                <w:rFonts w:ascii="Segoe UI" w:hAnsi="Segoe UI" w:cs="Segoe UI"/>
                <w:sz w:val="20"/>
                <w:szCs w:val="20"/>
              </w:rPr>
              <w:t>QTD</w:t>
            </w:r>
          </w:p>
        </w:tc>
        <w:tc>
          <w:tcPr>
            <w:tcW w:w="709" w:type="dxa"/>
            <w:shd w:val="clear" w:color="auto" w:fill="auto"/>
            <w:vAlign w:val="center"/>
          </w:tcPr>
          <w:p w:rsidR="00836FEC" w:rsidRPr="0091642E" w:rsidRDefault="00836FEC" w:rsidP="003B257A">
            <w:pPr>
              <w:spacing w:after="0"/>
              <w:jc w:val="center"/>
              <w:rPr>
                <w:rFonts w:ascii="Segoe UI" w:hAnsi="Segoe UI" w:cs="Segoe UI"/>
                <w:sz w:val="20"/>
                <w:szCs w:val="20"/>
              </w:rPr>
            </w:pPr>
            <w:r w:rsidRPr="0091642E">
              <w:rPr>
                <w:rFonts w:ascii="Segoe UI" w:hAnsi="Segoe UI" w:cs="Segoe UI"/>
                <w:sz w:val="20"/>
                <w:szCs w:val="20"/>
              </w:rPr>
              <w:t>UND</w:t>
            </w:r>
          </w:p>
        </w:tc>
        <w:tc>
          <w:tcPr>
            <w:tcW w:w="3969" w:type="dxa"/>
            <w:shd w:val="clear" w:color="auto" w:fill="auto"/>
            <w:vAlign w:val="center"/>
          </w:tcPr>
          <w:p w:rsidR="00836FEC" w:rsidRPr="0091642E" w:rsidRDefault="00836FEC" w:rsidP="003B257A">
            <w:pPr>
              <w:spacing w:after="0"/>
              <w:jc w:val="center"/>
              <w:rPr>
                <w:rFonts w:ascii="Segoe UI" w:hAnsi="Segoe UI" w:cs="Segoe UI"/>
                <w:sz w:val="20"/>
                <w:szCs w:val="20"/>
              </w:rPr>
            </w:pPr>
            <w:r w:rsidRPr="0091642E">
              <w:rPr>
                <w:rFonts w:ascii="Segoe UI" w:hAnsi="Segoe UI" w:cs="Segoe UI"/>
                <w:sz w:val="20"/>
                <w:szCs w:val="20"/>
              </w:rPr>
              <w:t>DESCRIÇÃO DOS SERVIÇOS</w:t>
            </w:r>
          </w:p>
        </w:tc>
        <w:tc>
          <w:tcPr>
            <w:tcW w:w="1276" w:type="dxa"/>
            <w:shd w:val="clear" w:color="auto" w:fill="auto"/>
            <w:vAlign w:val="center"/>
          </w:tcPr>
          <w:p w:rsidR="00836FEC" w:rsidRPr="0091642E" w:rsidRDefault="00836FEC" w:rsidP="003B257A">
            <w:pPr>
              <w:spacing w:after="0"/>
              <w:jc w:val="center"/>
              <w:rPr>
                <w:rFonts w:ascii="Segoe UI" w:hAnsi="Segoe UI" w:cs="Segoe UI"/>
                <w:sz w:val="20"/>
                <w:szCs w:val="20"/>
              </w:rPr>
            </w:pPr>
            <w:r w:rsidRPr="0091642E">
              <w:rPr>
                <w:rFonts w:ascii="Segoe UI" w:hAnsi="Segoe UI" w:cs="Segoe UI"/>
                <w:sz w:val="20"/>
                <w:szCs w:val="20"/>
              </w:rPr>
              <w:t>VALOR UNITÁRIO</w:t>
            </w:r>
          </w:p>
        </w:tc>
        <w:tc>
          <w:tcPr>
            <w:tcW w:w="1701" w:type="dxa"/>
            <w:vAlign w:val="center"/>
          </w:tcPr>
          <w:p w:rsidR="00836FEC" w:rsidRPr="0091642E" w:rsidRDefault="00836FEC" w:rsidP="003B257A">
            <w:pPr>
              <w:spacing w:after="0"/>
              <w:jc w:val="center"/>
              <w:rPr>
                <w:rFonts w:ascii="Segoe UI" w:hAnsi="Segoe UI" w:cs="Segoe UI"/>
                <w:sz w:val="20"/>
                <w:szCs w:val="20"/>
              </w:rPr>
            </w:pPr>
            <w:r w:rsidRPr="0091642E">
              <w:rPr>
                <w:rFonts w:ascii="Segoe UI" w:hAnsi="Segoe UI" w:cs="Segoe UI"/>
                <w:sz w:val="20"/>
                <w:szCs w:val="20"/>
              </w:rPr>
              <w:t>VALOR TOTAL</w:t>
            </w:r>
          </w:p>
        </w:tc>
      </w:tr>
      <w:tr w:rsidR="00836FEC" w:rsidRPr="0091642E" w:rsidTr="003B257A">
        <w:trPr>
          <w:trHeight w:val="850"/>
          <w:jc w:val="center"/>
        </w:trPr>
        <w:tc>
          <w:tcPr>
            <w:tcW w:w="709" w:type="dxa"/>
            <w:vAlign w:val="center"/>
          </w:tcPr>
          <w:p w:rsidR="00836FEC" w:rsidRPr="0091642E" w:rsidRDefault="00836FEC" w:rsidP="003B257A">
            <w:pPr>
              <w:spacing w:after="0" w:line="240" w:lineRule="auto"/>
              <w:jc w:val="center"/>
              <w:rPr>
                <w:rFonts w:ascii="Segoe UI" w:hAnsi="Segoe UI" w:cs="Segoe UI"/>
                <w:sz w:val="20"/>
                <w:szCs w:val="20"/>
              </w:rPr>
            </w:pPr>
            <w:r w:rsidRPr="0091642E">
              <w:rPr>
                <w:rFonts w:ascii="Segoe UI" w:hAnsi="Segoe UI" w:cs="Segoe UI"/>
                <w:sz w:val="20"/>
                <w:szCs w:val="20"/>
              </w:rPr>
              <w:t>01</w:t>
            </w:r>
          </w:p>
        </w:tc>
        <w:tc>
          <w:tcPr>
            <w:tcW w:w="709" w:type="dxa"/>
            <w:shd w:val="clear" w:color="auto" w:fill="auto"/>
            <w:vAlign w:val="center"/>
          </w:tcPr>
          <w:p w:rsidR="00836FEC" w:rsidRPr="0091642E" w:rsidRDefault="0091642E" w:rsidP="0091642E">
            <w:pPr>
              <w:spacing w:after="0" w:line="240" w:lineRule="auto"/>
              <w:jc w:val="center"/>
              <w:rPr>
                <w:rFonts w:ascii="Segoe UI" w:hAnsi="Segoe UI" w:cs="Segoe UI"/>
                <w:sz w:val="20"/>
                <w:szCs w:val="20"/>
              </w:rPr>
            </w:pPr>
            <w:r w:rsidRPr="0091642E">
              <w:rPr>
                <w:rFonts w:ascii="Segoe UI" w:hAnsi="Segoe UI" w:cs="Segoe UI"/>
                <w:spacing w:val="-10"/>
                <w:sz w:val="20"/>
                <w:szCs w:val="20"/>
              </w:rPr>
              <w:t>03</w:t>
            </w:r>
          </w:p>
        </w:tc>
        <w:tc>
          <w:tcPr>
            <w:tcW w:w="709" w:type="dxa"/>
            <w:shd w:val="clear" w:color="auto" w:fill="auto"/>
            <w:vAlign w:val="center"/>
          </w:tcPr>
          <w:p w:rsidR="00836FEC" w:rsidRPr="0091642E" w:rsidRDefault="00836FEC" w:rsidP="003B257A">
            <w:pPr>
              <w:spacing w:after="0" w:line="240" w:lineRule="auto"/>
              <w:jc w:val="center"/>
              <w:rPr>
                <w:rFonts w:ascii="Segoe UI" w:hAnsi="Segoe UI" w:cs="Segoe UI"/>
                <w:sz w:val="20"/>
                <w:szCs w:val="20"/>
              </w:rPr>
            </w:pPr>
            <w:r w:rsidRPr="0091642E">
              <w:rPr>
                <w:rFonts w:ascii="Segoe UI" w:hAnsi="Segoe UI" w:cs="Segoe UI"/>
                <w:sz w:val="20"/>
                <w:szCs w:val="20"/>
              </w:rPr>
              <w:t>UN</w:t>
            </w:r>
          </w:p>
        </w:tc>
        <w:tc>
          <w:tcPr>
            <w:tcW w:w="3969" w:type="dxa"/>
            <w:shd w:val="clear" w:color="auto" w:fill="auto"/>
            <w:vAlign w:val="center"/>
          </w:tcPr>
          <w:p w:rsidR="0091642E" w:rsidRPr="0091642E" w:rsidRDefault="0091642E" w:rsidP="0091642E">
            <w:pPr>
              <w:tabs>
                <w:tab w:val="left" w:pos="542"/>
                <w:tab w:val="left" w:pos="6888"/>
                <w:tab w:val="left" w:pos="8840"/>
                <w:tab w:val="left" w:pos="10583"/>
              </w:tabs>
              <w:spacing w:after="0"/>
              <w:jc w:val="both"/>
              <w:rPr>
                <w:rFonts w:ascii="Segoe UI" w:hAnsi="Segoe UI" w:cs="Segoe UI"/>
                <w:sz w:val="20"/>
                <w:szCs w:val="20"/>
              </w:rPr>
            </w:pPr>
            <w:r w:rsidRPr="0091642E">
              <w:rPr>
                <w:rFonts w:ascii="Segoe UI" w:hAnsi="Segoe UI" w:cs="Segoe UI"/>
                <w:sz w:val="20"/>
                <w:szCs w:val="20"/>
              </w:rPr>
              <w:t xml:space="preserve">BATERIA PARA DESFIBRILADOR </w:t>
            </w:r>
            <w:r w:rsidR="00836FEC" w:rsidRPr="0091642E">
              <w:rPr>
                <w:rFonts w:ascii="Segoe UI" w:hAnsi="Segoe UI" w:cs="Segoe UI"/>
                <w:sz w:val="20"/>
                <w:szCs w:val="20"/>
              </w:rPr>
              <w:t xml:space="preserve"> </w:t>
            </w:r>
          </w:p>
          <w:p w:rsidR="0091642E" w:rsidRPr="0091642E" w:rsidRDefault="0091642E" w:rsidP="0091642E">
            <w:pPr>
              <w:tabs>
                <w:tab w:val="left" w:pos="542"/>
                <w:tab w:val="left" w:pos="6888"/>
                <w:tab w:val="left" w:pos="8840"/>
                <w:tab w:val="left" w:pos="10583"/>
              </w:tabs>
              <w:spacing w:after="0"/>
              <w:jc w:val="both"/>
              <w:rPr>
                <w:rFonts w:ascii="Segoe UI" w:hAnsi="Segoe UI" w:cs="Segoe UI"/>
                <w:sz w:val="20"/>
                <w:szCs w:val="20"/>
              </w:rPr>
            </w:pPr>
            <w:r w:rsidRPr="0091642E">
              <w:rPr>
                <w:rFonts w:ascii="Segoe UI" w:hAnsi="Segoe UI" w:cs="Segoe UI"/>
                <w:sz w:val="20"/>
                <w:szCs w:val="20"/>
              </w:rPr>
              <w:t>(MINDRAY BENEHEART D1 LM34S001A)</w:t>
            </w:r>
          </w:p>
          <w:p w:rsidR="00836FEC" w:rsidRPr="0091642E" w:rsidRDefault="00836FEC" w:rsidP="003B257A">
            <w:pPr>
              <w:spacing w:after="0"/>
              <w:jc w:val="both"/>
              <w:rPr>
                <w:rFonts w:ascii="Segoe UI" w:hAnsi="Segoe UI" w:cs="Segoe UI"/>
                <w:sz w:val="20"/>
                <w:szCs w:val="20"/>
              </w:rPr>
            </w:pPr>
          </w:p>
        </w:tc>
        <w:tc>
          <w:tcPr>
            <w:tcW w:w="1276" w:type="dxa"/>
            <w:shd w:val="clear" w:color="auto" w:fill="auto"/>
            <w:vAlign w:val="center"/>
          </w:tcPr>
          <w:p w:rsidR="00836FEC" w:rsidRPr="0091642E" w:rsidRDefault="00836FEC" w:rsidP="0091642E">
            <w:pPr>
              <w:spacing w:after="0" w:line="240" w:lineRule="auto"/>
              <w:jc w:val="center"/>
              <w:rPr>
                <w:rFonts w:ascii="Segoe UI" w:hAnsi="Segoe UI" w:cs="Segoe UI"/>
                <w:sz w:val="20"/>
                <w:szCs w:val="20"/>
                <w:lang w:val="en-US"/>
              </w:rPr>
            </w:pPr>
            <w:r w:rsidRPr="0091642E">
              <w:rPr>
                <w:rFonts w:ascii="Segoe UI" w:hAnsi="Segoe UI" w:cs="Segoe UI"/>
                <w:spacing w:val="-2"/>
                <w:sz w:val="20"/>
                <w:szCs w:val="20"/>
                <w:lang w:val="en-US"/>
              </w:rPr>
              <w:t>R$</w:t>
            </w:r>
            <w:r w:rsidR="0091642E" w:rsidRPr="0091642E">
              <w:rPr>
                <w:rFonts w:ascii="Segoe UI" w:hAnsi="Segoe UI" w:cs="Segoe UI"/>
                <w:sz w:val="20"/>
                <w:szCs w:val="20"/>
                <w:lang w:val="en-US"/>
              </w:rPr>
              <w:t xml:space="preserve"> 5.595,00</w:t>
            </w:r>
          </w:p>
        </w:tc>
        <w:tc>
          <w:tcPr>
            <w:tcW w:w="1701" w:type="dxa"/>
            <w:vAlign w:val="center"/>
          </w:tcPr>
          <w:p w:rsidR="00836FEC" w:rsidRPr="0091642E" w:rsidRDefault="00836FEC" w:rsidP="0091642E">
            <w:pPr>
              <w:spacing w:after="0" w:line="240" w:lineRule="auto"/>
              <w:jc w:val="center"/>
              <w:rPr>
                <w:rFonts w:ascii="Segoe UI" w:hAnsi="Segoe UI" w:cs="Segoe UI"/>
                <w:sz w:val="20"/>
                <w:szCs w:val="20"/>
              </w:rPr>
            </w:pPr>
            <w:r w:rsidRPr="0091642E">
              <w:rPr>
                <w:rFonts w:ascii="Segoe UI" w:hAnsi="Segoe UI" w:cs="Segoe UI"/>
                <w:spacing w:val="-2"/>
                <w:sz w:val="20"/>
                <w:szCs w:val="20"/>
              </w:rPr>
              <w:t>R$</w:t>
            </w:r>
            <w:r w:rsidR="0091642E" w:rsidRPr="0091642E">
              <w:rPr>
                <w:rFonts w:ascii="Segoe UI" w:hAnsi="Segoe UI" w:cs="Segoe UI"/>
                <w:spacing w:val="-2"/>
                <w:sz w:val="20"/>
                <w:szCs w:val="20"/>
              </w:rPr>
              <w:t xml:space="preserve"> 16.785,00</w:t>
            </w:r>
          </w:p>
        </w:tc>
      </w:tr>
    </w:tbl>
    <w:p w:rsidR="0015750A" w:rsidRPr="007E7E4D" w:rsidRDefault="0015750A" w:rsidP="00015C46">
      <w:pPr>
        <w:tabs>
          <w:tab w:val="left" w:pos="2268"/>
        </w:tabs>
        <w:spacing w:after="0" w:line="300" w:lineRule="auto"/>
        <w:jc w:val="both"/>
        <w:rPr>
          <w:rFonts w:ascii="Segoe UI" w:eastAsia="Segoe UI" w:hAnsi="Segoe UI" w:cs="Segoe UI"/>
        </w:rPr>
      </w:pPr>
    </w:p>
    <w:p w:rsidR="00E3662B" w:rsidRPr="007E7E4D" w:rsidRDefault="00EE29C4" w:rsidP="00DC60FF">
      <w:pPr>
        <w:tabs>
          <w:tab w:val="left" w:pos="2268"/>
        </w:tabs>
        <w:spacing w:line="300" w:lineRule="auto"/>
        <w:jc w:val="both"/>
        <w:rPr>
          <w:rFonts w:ascii="Segoe UI" w:eastAsia="Segoe UI" w:hAnsi="Segoe UI" w:cs="Segoe UI"/>
        </w:rPr>
      </w:pPr>
      <w:r w:rsidRPr="007E7E4D">
        <w:rPr>
          <w:rFonts w:ascii="Segoe UI" w:eastAsia="Segoe UI" w:hAnsi="Segoe UI" w:cs="Segoe UI"/>
        </w:rPr>
        <w:t xml:space="preserve">1.2. Havendo mais de um item faculta-se a licitante a participação em quantos forem de seu interesse. </w:t>
      </w:r>
    </w:p>
    <w:p w:rsidR="00E3662B" w:rsidRPr="007E7E4D" w:rsidRDefault="00EE29C4">
      <w:pPr>
        <w:tabs>
          <w:tab w:val="left" w:pos="2268"/>
        </w:tabs>
        <w:spacing w:after="0" w:line="300" w:lineRule="auto"/>
        <w:jc w:val="both"/>
        <w:rPr>
          <w:rFonts w:ascii="Segoe UI" w:eastAsia="Segoe UI" w:hAnsi="Segoe UI" w:cs="Segoe UI"/>
          <w:b/>
        </w:rPr>
      </w:pPr>
      <w:r w:rsidRPr="007E7E4D">
        <w:rPr>
          <w:rFonts w:ascii="Segoe UI" w:eastAsia="Segoe UI" w:hAnsi="Segoe UI" w:cs="Segoe UI"/>
          <w:b/>
        </w:rPr>
        <w:t>2. Das regras relativas à convocação</w:t>
      </w:r>
    </w:p>
    <w:p w:rsidR="00E3662B" w:rsidRPr="007E7E4D" w:rsidRDefault="00E3662B">
      <w:pPr>
        <w:tabs>
          <w:tab w:val="left" w:pos="2268"/>
        </w:tabs>
        <w:spacing w:after="0" w:line="300" w:lineRule="auto"/>
        <w:jc w:val="both"/>
        <w:rPr>
          <w:rFonts w:ascii="Segoe UI" w:eastAsia="Segoe UI" w:hAnsi="Segoe UI" w:cs="Segoe UI"/>
          <w:b/>
        </w:rPr>
      </w:pPr>
    </w:p>
    <w:p w:rsidR="00E3662B" w:rsidRPr="007E7E4D" w:rsidRDefault="00EE29C4">
      <w:pPr>
        <w:tabs>
          <w:tab w:val="left" w:pos="2268"/>
        </w:tabs>
        <w:spacing w:after="0" w:line="300" w:lineRule="auto"/>
        <w:jc w:val="both"/>
        <w:rPr>
          <w:rFonts w:ascii="Segoe UI" w:eastAsia="Segoe UI" w:hAnsi="Segoe UI" w:cs="Segoe UI"/>
          <w:b/>
        </w:rPr>
      </w:pPr>
      <w:r w:rsidRPr="007E7E4D">
        <w:rPr>
          <w:rFonts w:ascii="Segoe UI" w:eastAsia="Segoe UI" w:hAnsi="Segoe UI" w:cs="Segoe UI"/>
        </w:rPr>
        <w:t xml:space="preserve">2.1. O início de lançamento de propostas: </w:t>
      </w:r>
      <w:r w:rsidR="0091642E">
        <w:rPr>
          <w:rFonts w:ascii="Segoe UI" w:eastAsia="Segoe UI" w:hAnsi="Segoe UI" w:cs="Segoe UI"/>
        </w:rPr>
        <w:t>26</w:t>
      </w:r>
      <w:r w:rsidRPr="007E7E4D">
        <w:rPr>
          <w:rFonts w:ascii="Segoe UI" w:eastAsia="Segoe UI" w:hAnsi="Segoe UI" w:cs="Segoe UI"/>
        </w:rPr>
        <w:t>/</w:t>
      </w:r>
      <w:r w:rsidR="00493615" w:rsidRPr="007E7E4D">
        <w:rPr>
          <w:rFonts w:ascii="Segoe UI" w:eastAsia="Segoe UI" w:hAnsi="Segoe UI" w:cs="Segoe UI"/>
        </w:rPr>
        <w:t>02</w:t>
      </w:r>
      <w:r w:rsidRPr="007E7E4D">
        <w:rPr>
          <w:rFonts w:ascii="Segoe UI" w:eastAsia="Segoe UI" w:hAnsi="Segoe UI" w:cs="Segoe UI"/>
        </w:rPr>
        <w:t>/20</w:t>
      </w:r>
      <w:r w:rsidR="00DD3158" w:rsidRPr="007E7E4D">
        <w:rPr>
          <w:rFonts w:ascii="Segoe UI" w:eastAsia="Segoe UI" w:hAnsi="Segoe UI" w:cs="Segoe UI"/>
        </w:rPr>
        <w:t>2</w:t>
      </w:r>
      <w:r w:rsidR="00493615" w:rsidRPr="007E7E4D">
        <w:rPr>
          <w:rFonts w:ascii="Segoe UI" w:eastAsia="Segoe UI" w:hAnsi="Segoe UI" w:cs="Segoe UI"/>
        </w:rPr>
        <w:t>6</w:t>
      </w:r>
      <w:r w:rsidRPr="007E7E4D">
        <w:rPr>
          <w:rFonts w:ascii="Segoe UI" w:eastAsia="Segoe UI" w:hAnsi="Segoe UI" w:cs="Segoe UI"/>
        </w:rPr>
        <w:t xml:space="preserve"> às 08:00hs e final de lançamento de proposta: </w:t>
      </w:r>
      <w:r w:rsidR="00836FEC" w:rsidRPr="007E7E4D">
        <w:rPr>
          <w:rFonts w:ascii="Segoe UI" w:eastAsia="Segoe UI" w:hAnsi="Segoe UI" w:cs="Segoe UI"/>
        </w:rPr>
        <w:t>11</w:t>
      </w:r>
      <w:r w:rsidRPr="007E7E4D">
        <w:rPr>
          <w:rFonts w:ascii="Segoe UI" w:eastAsia="Segoe UI" w:hAnsi="Segoe UI" w:cs="Segoe UI"/>
        </w:rPr>
        <w:t>/</w:t>
      </w:r>
      <w:r w:rsidR="00493615" w:rsidRPr="007E7E4D">
        <w:rPr>
          <w:rFonts w:ascii="Segoe UI" w:eastAsia="Segoe UI" w:hAnsi="Segoe UI" w:cs="Segoe UI"/>
        </w:rPr>
        <w:t>03</w:t>
      </w:r>
      <w:r w:rsidRPr="007E7E4D">
        <w:rPr>
          <w:rFonts w:ascii="Segoe UI" w:eastAsia="Segoe UI" w:hAnsi="Segoe UI" w:cs="Segoe UI"/>
        </w:rPr>
        <w:t>/20</w:t>
      </w:r>
      <w:r w:rsidR="004540E4" w:rsidRPr="007E7E4D">
        <w:rPr>
          <w:rFonts w:ascii="Segoe UI" w:eastAsia="Segoe UI" w:hAnsi="Segoe UI" w:cs="Segoe UI"/>
        </w:rPr>
        <w:t>2</w:t>
      </w:r>
      <w:r w:rsidR="00493615" w:rsidRPr="007E7E4D">
        <w:rPr>
          <w:rFonts w:ascii="Segoe UI" w:eastAsia="Segoe UI" w:hAnsi="Segoe UI" w:cs="Segoe UI"/>
        </w:rPr>
        <w:t>6</w:t>
      </w:r>
      <w:r w:rsidRPr="007E7E4D">
        <w:rPr>
          <w:rFonts w:ascii="Segoe UI" w:eastAsia="Segoe UI" w:hAnsi="Segoe UI" w:cs="Segoe UI"/>
        </w:rPr>
        <w:t xml:space="preserve"> às </w:t>
      </w:r>
      <w:r w:rsidR="0091642E">
        <w:rPr>
          <w:rFonts w:ascii="Segoe UI" w:eastAsia="Segoe UI" w:hAnsi="Segoe UI" w:cs="Segoe UI"/>
        </w:rPr>
        <w:t>10</w:t>
      </w:r>
      <w:r w:rsidRPr="007E7E4D">
        <w:rPr>
          <w:rFonts w:ascii="Segoe UI" w:eastAsia="Segoe UI" w:hAnsi="Segoe UI" w:cs="Segoe UI"/>
        </w:rPr>
        <w:t>:</w:t>
      </w:r>
      <w:r w:rsidR="004540E4" w:rsidRPr="007E7E4D">
        <w:rPr>
          <w:rFonts w:ascii="Segoe UI" w:eastAsia="Segoe UI" w:hAnsi="Segoe UI" w:cs="Segoe UI"/>
        </w:rPr>
        <w:t>0</w:t>
      </w:r>
      <w:r w:rsidRPr="007E7E4D">
        <w:rPr>
          <w:rFonts w:ascii="Segoe UI" w:eastAsia="Segoe UI" w:hAnsi="Segoe UI" w:cs="Segoe UI"/>
        </w:rPr>
        <w:t xml:space="preserve">0hs – INÍCIO DISPUTA: </w:t>
      </w:r>
      <w:r w:rsidR="00836FEC" w:rsidRPr="007E7E4D">
        <w:rPr>
          <w:rFonts w:ascii="Segoe UI" w:eastAsia="Segoe UI" w:hAnsi="Segoe UI" w:cs="Segoe UI"/>
        </w:rPr>
        <w:t>11</w:t>
      </w:r>
      <w:r w:rsidRPr="007E7E4D">
        <w:rPr>
          <w:rFonts w:ascii="Segoe UI" w:eastAsia="Segoe UI" w:hAnsi="Segoe UI" w:cs="Segoe UI"/>
        </w:rPr>
        <w:t>/</w:t>
      </w:r>
      <w:r w:rsidR="00493615" w:rsidRPr="007E7E4D">
        <w:rPr>
          <w:rFonts w:ascii="Segoe UI" w:eastAsia="Segoe UI" w:hAnsi="Segoe UI" w:cs="Segoe UI"/>
        </w:rPr>
        <w:t>03</w:t>
      </w:r>
      <w:r w:rsidRPr="007E7E4D">
        <w:rPr>
          <w:rFonts w:ascii="Segoe UI" w:eastAsia="Segoe UI" w:hAnsi="Segoe UI" w:cs="Segoe UI"/>
        </w:rPr>
        <w:t>/202</w:t>
      </w:r>
      <w:r w:rsidR="00493615" w:rsidRPr="007E7E4D">
        <w:rPr>
          <w:rFonts w:ascii="Segoe UI" w:eastAsia="Segoe UI" w:hAnsi="Segoe UI" w:cs="Segoe UI"/>
        </w:rPr>
        <w:t>6</w:t>
      </w:r>
      <w:r w:rsidRPr="007E7E4D">
        <w:rPr>
          <w:rFonts w:ascii="Segoe UI" w:eastAsia="Segoe UI" w:hAnsi="Segoe UI" w:cs="Segoe UI"/>
        </w:rPr>
        <w:t xml:space="preserve">, às </w:t>
      </w:r>
      <w:r w:rsidR="0091642E">
        <w:rPr>
          <w:rFonts w:ascii="Segoe UI" w:eastAsia="Segoe UI" w:hAnsi="Segoe UI" w:cs="Segoe UI"/>
        </w:rPr>
        <w:t>10</w:t>
      </w:r>
      <w:r w:rsidRPr="007E7E4D">
        <w:rPr>
          <w:rFonts w:ascii="Segoe UI" w:eastAsia="Segoe UI" w:hAnsi="Segoe UI" w:cs="Segoe UI"/>
        </w:rPr>
        <w:t>:</w:t>
      </w:r>
      <w:r w:rsidR="0091642E">
        <w:rPr>
          <w:rFonts w:ascii="Segoe UI" w:eastAsia="Segoe UI" w:hAnsi="Segoe UI" w:cs="Segoe UI"/>
        </w:rPr>
        <w:t>1</w:t>
      </w:r>
      <w:r w:rsidR="00A355E1" w:rsidRPr="007E7E4D">
        <w:rPr>
          <w:rFonts w:ascii="Segoe UI" w:eastAsia="Segoe UI" w:hAnsi="Segoe UI" w:cs="Segoe UI"/>
        </w:rPr>
        <w:t>0</w:t>
      </w:r>
      <w:r w:rsidRPr="007E7E4D">
        <w:rPr>
          <w:rFonts w:ascii="Segoe UI" w:eastAsia="Segoe UI" w:hAnsi="Segoe UI" w:cs="Segoe UI"/>
        </w:rPr>
        <w:t xml:space="preserve"> </w:t>
      </w:r>
      <w:proofErr w:type="spellStart"/>
      <w:r w:rsidRPr="007E7E4D">
        <w:rPr>
          <w:rFonts w:ascii="Segoe UI" w:eastAsia="Segoe UI" w:hAnsi="Segoe UI" w:cs="Segoe UI"/>
        </w:rPr>
        <w:t>hs</w:t>
      </w:r>
      <w:proofErr w:type="spellEnd"/>
      <w:r w:rsidRPr="007E7E4D">
        <w:rPr>
          <w:rFonts w:ascii="Segoe UI" w:eastAsia="Segoe UI" w:hAnsi="Segoe UI" w:cs="Segoe UI"/>
        </w:rPr>
        <w:t xml:space="preserve"> - TIPO DE LANCE: MENOR LANCE/VALOR, pelo sistema eletrônico</w:t>
      </w:r>
      <w:r w:rsidR="00C4677E" w:rsidRPr="007E7E4D">
        <w:rPr>
          <w:rFonts w:ascii="Segoe UI" w:eastAsia="Segoe UI" w:hAnsi="Segoe UI" w:cs="Segoe UI"/>
        </w:rPr>
        <w:t xml:space="preserve"> https://novobbmnet.com.br/</w:t>
      </w:r>
      <w:r w:rsidRPr="007E7E4D">
        <w:rPr>
          <w:rFonts w:ascii="Segoe UI" w:eastAsia="Segoe UI" w:hAnsi="Segoe UI" w:cs="Segoe UI"/>
        </w:rPr>
        <w:t>.</w:t>
      </w:r>
    </w:p>
    <w:p w:rsidR="00E3662B" w:rsidRPr="007E7E4D" w:rsidRDefault="00EE29C4">
      <w:pPr>
        <w:tabs>
          <w:tab w:val="left" w:pos="2268"/>
        </w:tabs>
        <w:spacing w:after="0" w:line="300" w:lineRule="auto"/>
        <w:jc w:val="both"/>
        <w:rPr>
          <w:rFonts w:ascii="Segoe UI" w:eastAsia="Segoe UI" w:hAnsi="Segoe UI" w:cs="Segoe UI"/>
        </w:rPr>
      </w:pPr>
      <w:r w:rsidRPr="007E7E4D">
        <w:rPr>
          <w:rFonts w:ascii="Segoe UI" w:eastAsia="Segoe UI" w:hAnsi="Segoe UI" w:cs="Segoe UI"/>
        </w:rPr>
        <w:t xml:space="preserve"> </w:t>
      </w:r>
    </w:p>
    <w:p w:rsidR="00E3662B" w:rsidRPr="007E7E4D" w:rsidRDefault="00EE29C4">
      <w:pPr>
        <w:tabs>
          <w:tab w:val="left" w:pos="2268"/>
        </w:tabs>
        <w:spacing w:line="300" w:lineRule="auto"/>
        <w:jc w:val="both"/>
        <w:rPr>
          <w:rFonts w:ascii="Segoe UI" w:eastAsia="Segoe UI" w:hAnsi="Segoe UI" w:cs="Segoe UI"/>
        </w:rPr>
      </w:pPr>
      <w:r w:rsidRPr="007E7E4D">
        <w:rPr>
          <w:rFonts w:ascii="Segoe UI" w:eastAsia="Segoe UI" w:hAnsi="Segoe UI" w:cs="Segoe UI"/>
        </w:rPr>
        <w:t>2.2. O(A) licitante é a responsável por qualquer transação efetuada diretamente ou por seu representante no sistema, não cabendo ao provedor do sistema ou a Administração a responsabilidade por eventuais danos de uso indevido da senha, ainda que por terceiros não autorizados.</w:t>
      </w:r>
    </w:p>
    <w:p w:rsidR="00E3662B" w:rsidRPr="007E7E4D" w:rsidRDefault="00EE29C4">
      <w:pPr>
        <w:tabs>
          <w:tab w:val="left" w:pos="2268"/>
        </w:tabs>
        <w:spacing w:line="300" w:lineRule="auto"/>
        <w:jc w:val="both"/>
        <w:rPr>
          <w:rFonts w:ascii="Segoe UI" w:eastAsia="Segoe UI" w:hAnsi="Segoe UI" w:cs="Segoe UI"/>
        </w:rPr>
      </w:pPr>
      <w:r w:rsidRPr="007E7E4D">
        <w:rPr>
          <w:rFonts w:ascii="Segoe UI" w:eastAsia="Segoe UI" w:hAnsi="Segoe UI" w:cs="Segoe UI"/>
        </w:rPr>
        <w:t>2.3. O credenciamento será realizado com o envio no sistema</w:t>
      </w:r>
      <w:r w:rsidR="00C4677E" w:rsidRPr="007E7E4D">
        <w:rPr>
          <w:rFonts w:ascii="Segoe UI" w:eastAsia="Segoe UI" w:hAnsi="Segoe UI" w:cs="Segoe UI"/>
        </w:rPr>
        <w:t xml:space="preserve"> </w:t>
      </w:r>
      <w:r w:rsidRPr="007E7E4D">
        <w:rPr>
          <w:rFonts w:ascii="Segoe UI" w:eastAsia="Segoe UI" w:hAnsi="Segoe UI" w:cs="Segoe UI"/>
        </w:rPr>
        <w:t>dos seguintes documentos:</w:t>
      </w:r>
    </w:p>
    <w:p w:rsidR="00E3662B" w:rsidRPr="007E7E4D" w:rsidRDefault="00EE29C4">
      <w:pPr>
        <w:tabs>
          <w:tab w:val="left" w:pos="2268"/>
        </w:tabs>
        <w:spacing w:line="300" w:lineRule="auto"/>
        <w:jc w:val="both"/>
        <w:rPr>
          <w:rFonts w:ascii="Segoe UI" w:eastAsia="Segoe UI" w:hAnsi="Segoe UI" w:cs="Segoe UI"/>
        </w:rPr>
      </w:pPr>
      <w:r w:rsidRPr="007E7E4D">
        <w:rPr>
          <w:rFonts w:ascii="Segoe UI" w:eastAsia="Segoe UI" w:hAnsi="Segoe UI" w:cs="Segoe UI"/>
        </w:rPr>
        <w:t>2.3.1. Carteira de Identidade ou documento legal equivalente;</w:t>
      </w:r>
    </w:p>
    <w:p w:rsidR="00E3662B" w:rsidRPr="007E7E4D" w:rsidRDefault="00EE29C4">
      <w:pPr>
        <w:tabs>
          <w:tab w:val="left" w:pos="2268"/>
        </w:tabs>
        <w:spacing w:line="300" w:lineRule="auto"/>
        <w:jc w:val="both"/>
        <w:rPr>
          <w:rFonts w:ascii="Segoe UI" w:eastAsia="Segoe UI" w:hAnsi="Segoe UI" w:cs="Segoe UI"/>
        </w:rPr>
      </w:pPr>
      <w:r w:rsidRPr="007E7E4D">
        <w:rPr>
          <w:rFonts w:ascii="Segoe UI" w:eastAsia="Segoe UI" w:hAnsi="Segoe UI" w:cs="Segoe UI"/>
        </w:rPr>
        <w:lastRenderedPageBreak/>
        <w:t xml:space="preserve">2.3.2. documento que o credencie a participar deste Pregão, tal como procuração por instrumento público ou particular, ou, Termo de Credenciamento, conforme </w:t>
      </w:r>
      <w:r w:rsidRPr="007E7E4D">
        <w:rPr>
          <w:rFonts w:ascii="Segoe UI" w:eastAsia="Segoe UI" w:hAnsi="Segoe UI" w:cs="Segoe UI"/>
          <w:b/>
        </w:rPr>
        <w:t>Anexo IV</w:t>
      </w:r>
      <w:r w:rsidRPr="007E7E4D">
        <w:rPr>
          <w:rFonts w:ascii="Segoe UI" w:eastAsia="Segoe UI" w:hAnsi="Segoe UI" w:cs="Segoe UI"/>
        </w:rPr>
        <w:t>, através do qual lhe seja atribuído poderes para apresentar proposta, formular lances e praticar todos os atos em direito admitidos e pertinentes ao Pregão em nome da licitante no caso de credenciado(a) não sócio;</w:t>
      </w:r>
    </w:p>
    <w:p w:rsidR="00E3662B" w:rsidRPr="007E7E4D" w:rsidRDefault="00EE29C4">
      <w:pPr>
        <w:tabs>
          <w:tab w:val="left" w:pos="2268"/>
        </w:tabs>
        <w:spacing w:line="300" w:lineRule="auto"/>
        <w:jc w:val="both"/>
        <w:rPr>
          <w:rFonts w:ascii="Segoe UI" w:eastAsia="Segoe UI" w:hAnsi="Segoe UI" w:cs="Segoe UI"/>
        </w:rPr>
      </w:pPr>
      <w:r w:rsidRPr="007E7E4D">
        <w:rPr>
          <w:rFonts w:ascii="Segoe UI" w:eastAsia="Segoe UI" w:hAnsi="Segoe UI" w:cs="Segoe UI"/>
        </w:rPr>
        <w:t xml:space="preserve">2.3.3. Contrato social ou documento equivalente;  </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 xml:space="preserve">2.4. A Microempresa – ME – e Empresa de Pequeno Porte – EPP – deverá apresentar ainda declaração de que no ano-calendário de realização da licitação pública ainda não celebrou contratos administrativos com a Administração Pública cujos valores somados extrapolem a receita bruta máxima admitida para fins de enquadramento como empresa de pequeno porte – EPP –, conforme </w:t>
      </w:r>
      <w:r w:rsidRPr="007E7E4D">
        <w:rPr>
          <w:rFonts w:ascii="Segoe UI" w:eastAsia="Segoe UI" w:hAnsi="Segoe UI" w:cs="Segoe UI"/>
          <w:b/>
        </w:rPr>
        <w:t>Anexo V</w:t>
      </w:r>
      <w:r w:rsidRPr="007E7E4D">
        <w:rPr>
          <w:rFonts w:ascii="Segoe UI" w:eastAsia="Segoe UI" w:hAnsi="Segoe UI" w:cs="Segoe UI"/>
        </w:rPr>
        <w:t>;</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 xml:space="preserve">2.5. O(A) licitante que não se credenciar ficará impedido de participar da fase aberta de lances, de negociação de preços, declarar a intenção de interpor Recurso Administrativo, de renunciar direitos, enfim, para representar a licitante. </w:t>
      </w:r>
    </w:p>
    <w:p w:rsidR="00E3662B" w:rsidRPr="007E7E4D" w:rsidRDefault="00EE29C4" w:rsidP="004540E4">
      <w:pPr>
        <w:spacing w:line="300" w:lineRule="auto"/>
        <w:jc w:val="both"/>
        <w:rPr>
          <w:rFonts w:ascii="Segoe UI" w:eastAsia="Segoe UI" w:hAnsi="Segoe UI" w:cs="Segoe UI"/>
        </w:rPr>
      </w:pPr>
      <w:r w:rsidRPr="007E7E4D">
        <w:rPr>
          <w:rFonts w:ascii="Segoe UI" w:eastAsia="Segoe UI" w:hAnsi="Segoe UI" w:cs="Segoe UI"/>
        </w:rPr>
        <w:t>2.6. Havendo necessidade, a sessão pública será suspensa, informando-se no “chat”  a nova data e horário para a sua continuidade.</w:t>
      </w:r>
    </w:p>
    <w:p w:rsidR="00E3662B" w:rsidRPr="007E7E4D" w:rsidRDefault="00EE29C4">
      <w:pPr>
        <w:tabs>
          <w:tab w:val="left" w:pos="2268"/>
        </w:tabs>
        <w:spacing w:line="300" w:lineRule="auto"/>
        <w:jc w:val="both"/>
        <w:rPr>
          <w:rFonts w:ascii="Segoe UI" w:eastAsia="Segoe UI" w:hAnsi="Segoe UI" w:cs="Segoe UI"/>
          <w:b/>
        </w:rPr>
      </w:pPr>
      <w:r w:rsidRPr="007E7E4D">
        <w:rPr>
          <w:rFonts w:ascii="Segoe UI" w:eastAsia="Segoe UI" w:hAnsi="Segoe UI" w:cs="Segoe UI"/>
          <w:b/>
        </w:rPr>
        <w:t>3. Da participação e não participação</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3.1.</w:t>
      </w:r>
      <w:r w:rsidR="00E42F1E" w:rsidRPr="007E7E4D">
        <w:rPr>
          <w:rFonts w:ascii="Segoe UI" w:eastAsia="Segoe UI" w:hAnsi="Segoe UI" w:cs="Segoe UI"/>
        </w:rPr>
        <w:t xml:space="preserve"> </w:t>
      </w:r>
      <w:r w:rsidR="00E42F1E" w:rsidRPr="007E7E4D">
        <w:rPr>
          <w:rFonts w:ascii="Segoe UI" w:hAnsi="Segoe UI" w:cs="Segoe UI"/>
          <w:lang w:val="pt"/>
        </w:rPr>
        <w:t>O pregão será destinado a exclusivamente à participação de Microempresa – ME – e Empresa de Pequeno Porte EPP –, considerando que os itens de contratação possuem valor de até R$ 80.000,00 (oitenta mil reais).</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3.2. Não poderão participar deste Pregão a(s) licitante(s):</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3.2.1. que não atendam às condições deste edital;</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3.2.2. estrangeiros que não tenham representação legal no Brasil com poderes expressos para receber citação e responder administrativa ou judicialmente;</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3.2.3. que se enquadrem nas seguintes vedações:</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3.2.3.1. autor do anteprojeto, do projeto básico ou do projeto executivo, pessoa física ou jurídica, quando a contratação versar sobre obra, serviços ou fornecimento de materiais a ele relacionados;</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 xml:space="preserve">3.2.3.2. empresa, isoladamente ou em consórcio, responsável pela elaboração do projeto básico ou do projeto executivo, ou empresa da qual o autor do projeto seja dirigente, </w:t>
      </w:r>
      <w:r w:rsidRPr="007E7E4D">
        <w:rPr>
          <w:rFonts w:ascii="Segoe UI" w:eastAsia="Segoe UI" w:hAnsi="Segoe UI" w:cs="Segoe UI"/>
        </w:rPr>
        <w:lastRenderedPageBreak/>
        <w:t xml:space="preserve">gerente, controlador, acionista ou detentor de mais de 5% (cinco por </w:t>
      </w:r>
      <w:proofErr w:type="spellStart"/>
      <w:r w:rsidRPr="007E7E4D">
        <w:rPr>
          <w:rFonts w:ascii="Segoe UI" w:eastAsia="Segoe UI" w:hAnsi="Segoe UI" w:cs="Segoe UI"/>
        </w:rPr>
        <w:t>ce</w:t>
      </w:r>
      <w:proofErr w:type="spellEnd"/>
      <w:r w:rsidRPr="007E7E4D">
        <w:rPr>
          <w:rFonts w:ascii="Segoe UI" w:eastAsia="Segoe UI" w:hAnsi="Segoe UI" w:cs="Segoe UI"/>
        </w:rPr>
        <w:tab/>
      </w:r>
      <w:proofErr w:type="spellStart"/>
      <w:r w:rsidRPr="007E7E4D">
        <w:rPr>
          <w:rFonts w:ascii="Segoe UI" w:eastAsia="Segoe UI" w:hAnsi="Segoe UI" w:cs="Segoe UI"/>
        </w:rPr>
        <w:t>nto</w:t>
      </w:r>
      <w:proofErr w:type="spellEnd"/>
      <w:r w:rsidRPr="007E7E4D">
        <w:rPr>
          <w:rFonts w:ascii="Segoe UI" w:eastAsia="Segoe UI" w:hAnsi="Segoe UI" w:cs="Segoe UI"/>
        </w:rPr>
        <w:t>) do capital com direito a voto, responsável técnico ou subcontratado, quando a contratação versar sobre obra, serviços ou fornecimento de materiais a ela necessários;</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3.2.3.3. pessoa jurídica que se encontre, ao tempo da contratação, impossibilitada de contratar em decorrência de sanção que lhe foi imposta;</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3.2.3.4.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3º (terceiro) grau;</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3.2.3.5. empresas controladoras, controladas ou coligadas, nos termos da Lei nº. 6.404/1976, concorrendo entre si;</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3.2.3.6. pessoa física ou jurídica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E3662B" w:rsidRPr="007E7E4D" w:rsidRDefault="00EE29C4">
      <w:pPr>
        <w:tabs>
          <w:tab w:val="left" w:pos="2268"/>
        </w:tabs>
        <w:spacing w:line="300" w:lineRule="auto"/>
        <w:jc w:val="both"/>
        <w:rPr>
          <w:rFonts w:ascii="Segoe UI" w:eastAsia="Segoe UI" w:hAnsi="Segoe UI" w:cs="Segoe UI"/>
        </w:rPr>
      </w:pPr>
      <w:r w:rsidRPr="007E7E4D">
        <w:rPr>
          <w:rFonts w:ascii="Segoe UI" w:eastAsia="Segoe UI" w:hAnsi="Segoe UI" w:cs="Segoe UI"/>
        </w:rPr>
        <w:t>3.2.3.7. organizações da Sociedade Civil de Interesse Público – OSCIP –, atuando nessa condição (Acórdão nº 746/2014-TCU-Plenário);</w:t>
      </w:r>
    </w:p>
    <w:p w:rsidR="00E3662B" w:rsidRPr="007E7E4D" w:rsidRDefault="00EE29C4">
      <w:pPr>
        <w:tabs>
          <w:tab w:val="left" w:pos="2268"/>
        </w:tabs>
        <w:spacing w:line="300" w:lineRule="auto"/>
        <w:jc w:val="both"/>
        <w:rPr>
          <w:rFonts w:ascii="Segoe UI" w:eastAsia="Segoe UI" w:hAnsi="Segoe UI" w:cs="Segoe UI"/>
          <w:b/>
        </w:rPr>
      </w:pPr>
      <w:r w:rsidRPr="007E7E4D">
        <w:rPr>
          <w:rFonts w:ascii="Segoe UI" w:eastAsia="Segoe UI" w:hAnsi="Segoe UI" w:cs="Segoe UI"/>
        </w:rPr>
        <w:t>3.2.4. Outras vedações previstas em Lei, inclusive na Lei Orgânica Municipal – LOM;</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3.3. Equiparam-se aos autores do projeto as empresas integrantes do mesmo grupo econômico;</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3.4. aplica-se o disposto na alínea “3.2.3.3” também a licitante(a)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da licitante;</w:t>
      </w:r>
    </w:p>
    <w:p w:rsidR="00E3662B" w:rsidRPr="007E7E4D" w:rsidRDefault="00EE29C4">
      <w:pPr>
        <w:tabs>
          <w:tab w:val="left" w:pos="2268"/>
        </w:tabs>
        <w:spacing w:line="300" w:lineRule="auto"/>
        <w:jc w:val="both"/>
        <w:rPr>
          <w:rFonts w:ascii="Segoe UI" w:eastAsia="Segoe UI" w:hAnsi="Segoe UI" w:cs="Segoe UI"/>
          <w:b/>
        </w:rPr>
      </w:pPr>
      <w:r w:rsidRPr="007E7E4D">
        <w:rPr>
          <w:rFonts w:ascii="Segoe UI" w:eastAsia="Segoe UI" w:hAnsi="Segoe UI" w:cs="Segoe UI"/>
          <w:b/>
        </w:rPr>
        <w:t xml:space="preserve">4. Da apresentação da proposta </w:t>
      </w:r>
    </w:p>
    <w:p w:rsidR="00E3662B" w:rsidRPr="007E7E4D" w:rsidRDefault="00EE29C4">
      <w:pPr>
        <w:tabs>
          <w:tab w:val="left" w:pos="2268"/>
        </w:tabs>
        <w:spacing w:after="0" w:line="300" w:lineRule="auto"/>
        <w:jc w:val="both"/>
        <w:rPr>
          <w:rFonts w:ascii="Segoe UI" w:eastAsia="Segoe UI" w:hAnsi="Segoe UI" w:cs="Segoe UI"/>
        </w:rPr>
      </w:pPr>
      <w:r w:rsidRPr="007E7E4D">
        <w:rPr>
          <w:rFonts w:ascii="Segoe UI" w:eastAsia="Segoe UI" w:hAnsi="Segoe UI" w:cs="Segoe UI"/>
        </w:rPr>
        <w:t>4.1. A proposta deverá ser apresentada no Sistema NOVOBBMNET.</w:t>
      </w:r>
    </w:p>
    <w:p w:rsidR="00E3662B" w:rsidRPr="007E7E4D" w:rsidRDefault="00EE29C4">
      <w:pPr>
        <w:tabs>
          <w:tab w:val="left" w:pos="2268"/>
        </w:tabs>
        <w:spacing w:line="300" w:lineRule="auto"/>
        <w:jc w:val="both"/>
        <w:rPr>
          <w:rFonts w:ascii="Segoe UI" w:eastAsia="Segoe UI" w:hAnsi="Segoe UI" w:cs="Segoe UI"/>
          <w:b/>
        </w:rPr>
      </w:pPr>
      <w:r w:rsidRPr="007E7E4D">
        <w:rPr>
          <w:rFonts w:ascii="Segoe UI" w:eastAsia="Segoe UI" w:hAnsi="Segoe UI" w:cs="Segoe UI"/>
        </w:rPr>
        <w:t xml:space="preserve">4.2. A proposta deverá conter todos os dados e informações constante na Minuta de Proposta Comercial – </w:t>
      </w:r>
      <w:r w:rsidRPr="007E7E4D">
        <w:rPr>
          <w:rFonts w:ascii="Segoe UI" w:eastAsia="Segoe UI" w:hAnsi="Segoe UI" w:cs="Segoe UI"/>
          <w:b/>
        </w:rPr>
        <w:t>Anexo III.</w:t>
      </w:r>
    </w:p>
    <w:p w:rsidR="00E3662B" w:rsidRPr="007E7E4D" w:rsidRDefault="00EE29C4">
      <w:pPr>
        <w:tabs>
          <w:tab w:val="left" w:pos="2268"/>
        </w:tabs>
        <w:spacing w:line="300" w:lineRule="auto"/>
        <w:jc w:val="both"/>
        <w:rPr>
          <w:rFonts w:ascii="Segoe UI" w:eastAsia="Segoe UI" w:hAnsi="Segoe UI" w:cs="Segoe UI"/>
        </w:rPr>
      </w:pPr>
      <w:r w:rsidRPr="007E7E4D">
        <w:rPr>
          <w:rFonts w:ascii="Segoe UI" w:eastAsia="Segoe UI" w:hAnsi="Segoe UI" w:cs="Segoe UI"/>
        </w:rPr>
        <w:lastRenderedPageBreak/>
        <w:t xml:space="preserve">4.3. Na proposta deve constar, sob pena de desclassificação, declaração de que sua proposta econômica compreendem a integralidade dos custos para atendimento dos direitos trabalhistas assegurados na Constituição da República de 1988 – CR/88 –, nas leis trabalhistas, nas normas legais, nas convenções coletivas de trabalho e nos termos de ajustamento de conduta – TAC – vigentes na data de entrega das propostas, conforme </w:t>
      </w:r>
      <w:r w:rsidRPr="007E7E4D">
        <w:rPr>
          <w:rFonts w:ascii="Segoe UI" w:eastAsia="Segoe UI" w:hAnsi="Segoe UI" w:cs="Segoe UI"/>
          <w:b/>
        </w:rPr>
        <w:t>Anexo III</w:t>
      </w:r>
      <w:r w:rsidRPr="007E7E4D">
        <w:rPr>
          <w:rFonts w:ascii="Segoe UI" w:eastAsia="Segoe UI" w:hAnsi="Segoe UI" w:cs="Segoe UI"/>
        </w:rPr>
        <w:t xml:space="preserve">. </w:t>
      </w:r>
    </w:p>
    <w:p w:rsidR="00E3662B" w:rsidRPr="007E7E4D" w:rsidRDefault="00EE29C4">
      <w:pPr>
        <w:tabs>
          <w:tab w:val="left" w:pos="2268"/>
        </w:tabs>
        <w:spacing w:line="300" w:lineRule="auto"/>
        <w:jc w:val="both"/>
        <w:rPr>
          <w:rFonts w:ascii="Segoe UI" w:eastAsia="Segoe UI" w:hAnsi="Segoe UI" w:cs="Segoe UI"/>
        </w:rPr>
      </w:pPr>
      <w:r w:rsidRPr="007E7E4D">
        <w:rPr>
          <w:rFonts w:ascii="Segoe UI" w:eastAsia="Segoe UI" w:hAnsi="Segoe UI" w:cs="Segoe UI"/>
        </w:rPr>
        <w:t>4.4. Os valores, os preços e os custos utilizados terão como expressão monetária a moeda corrente nacional, ressalvado o disposto no art. 52 da Lei nº. 14.133/2021.</w:t>
      </w:r>
    </w:p>
    <w:p w:rsidR="00E3662B" w:rsidRPr="007E7E4D" w:rsidRDefault="00E3662B">
      <w:pPr>
        <w:tabs>
          <w:tab w:val="left" w:pos="2268"/>
        </w:tabs>
        <w:spacing w:after="0" w:line="300" w:lineRule="auto"/>
        <w:jc w:val="both"/>
        <w:rPr>
          <w:rFonts w:ascii="Segoe UI" w:eastAsia="Segoe UI" w:hAnsi="Segoe UI" w:cs="Segoe UI"/>
        </w:rPr>
      </w:pPr>
    </w:p>
    <w:p w:rsidR="00E3662B" w:rsidRPr="007E7E4D" w:rsidRDefault="00EE29C4">
      <w:pPr>
        <w:tabs>
          <w:tab w:val="left" w:pos="2268"/>
        </w:tabs>
        <w:spacing w:line="300" w:lineRule="auto"/>
        <w:jc w:val="both"/>
        <w:rPr>
          <w:rFonts w:ascii="Segoe UI" w:eastAsia="Segoe UI" w:hAnsi="Segoe UI" w:cs="Segoe UI"/>
          <w:b/>
        </w:rPr>
      </w:pPr>
      <w:r w:rsidRPr="007E7E4D">
        <w:rPr>
          <w:rFonts w:ascii="Segoe UI" w:eastAsia="Segoe UI" w:hAnsi="Segoe UI" w:cs="Segoe UI"/>
          <w:b/>
        </w:rPr>
        <w:t>5. Da apresentação dos documentos de habilitação</w:t>
      </w:r>
    </w:p>
    <w:p w:rsidR="00E3662B" w:rsidRPr="007E7E4D" w:rsidRDefault="00EE29C4">
      <w:pPr>
        <w:tabs>
          <w:tab w:val="left" w:pos="2268"/>
        </w:tabs>
        <w:spacing w:after="0" w:line="300" w:lineRule="auto"/>
        <w:jc w:val="both"/>
        <w:rPr>
          <w:rFonts w:ascii="Segoe UI" w:eastAsia="Segoe UI" w:hAnsi="Segoe UI" w:cs="Segoe UI"/>
        </w:rPr>
      </w:pPr>
      <w:r w:rsidRPr="007E7E4D">
        <w:rPr>
          <w:rFonts w:ascii="Segoe UI" w:eastAsia="Segoe UI" w:hAnsi="Segoe UI" w:cs="Segoe UI"/>
        </w:rPr>
        <w:t>5.1. O(A) licitante da proposta provisoriamente vencedora deverá apresentar no sistema NOVOBBMNET.</w:t>
      </w:r>
    </w:p>
    <w:p w:rsidR="00E3662B" w:rsidRPr="007E7E4D" w:rsidRDefault="00EE29C4">
      <w:pPr>
        <w:tabs>
          <w:tab w:val="left" w:pos="2268"/>
        </w:tabs>
        <w:spacing w:after="0" w:line="300" w:lineRule="auto"/>
        <w:jc w:val="both"/>
        <w:rPr>
          <w:rFonts w:ascii="Segoe UI" w:eastAsia="Segoe UI" w:hAnsi="Segoe UI" w:cs="Segoe UI"/>
        </w:rPr>
      </w:pPr>
      <w:r w:rsidRPr="007E7E4D">
        <w:rPr>
          <w:rFonts w:ascii="Segoe UI" w:eastAsia="Segoe UI" w:hAnsi="Segoe UI" w:cs="Segoe UI"/>
        </w:rPr>
        <w:t xml:space="preserve">5.2. No caso do(a) licitante da proposta provisoriamente vencedora não preencher os requisitos de habilitação, deverá ser chamado os licitantes subsequentes na ordem de classificação das propostas. </w:t>
      </w:r>
    </w:p>
    <w:p w:rsidR="00E3662B" w:rsidRPr="007E7E4D" w:rsidRDefault="00E3662B">
      <w:pPr>
        <w:tabs>
          <w:tab w:val="left" w:pos="2268"/>
        </w:tabs>
        <w:spacing w:after="0" w:line="300" w:lineRule="auto"/>
        <w:jc w:val="both"/>
        <w:rPr>
          <w:rFonts w:ascii="Segoe UI" w:eastAsia="Segoe UI" w:hAnsi="Segoe UI" w:cs="Segoe UI"/>
        </w:rPr>
      </w:pPr>
    </w:p>
    <w:p w:rsidR="00E3662B" w:rsidRPr="007E7E4D" w:rsidRDefault="00EE29C4">
      <w:pPr>
        <w:tabs>
          <w:tab w:val="left" w:pos="2268"/>
        </w:tabs>
        <w:spacing w:line="300" w:lineRule="auto"/>
        <w:jc w:val="both"/>
        <w:rPr>
          <w:rFonts w:ascii="Segoe UI" w:eastAsia="Segoe UI" w:hAnsi="Segoe UI" w:cs="Segoe UI"/>
        </w:rPr>
      </w:pPr>
      <w:r w:rsidRPr="007E7E4D">
        <w:rPr>
          <w:rFonts w:ascii="Segoe UI" w:eastAsia="Segoe UI" w:hAnsi="Segoe UI" w:cs="Segoe UI"/>
          <w:b/>
        </w:rPr>
        <w:t xml:space="preserve">6. Do critério de julgamento, modo de disputa, margem de preferência, tratamento diferenciado </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 xml:space="preserve">6.1. O critério de julgamento será menor preço Unitário.  </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 xml:space="preserve">6.2. O modo de disputa: </w:t>
      </w:r>
      <w:r w:rsidRPr="007E7E4D">
        <w:rPr>
          <w:rFonts w:ascii="Segoe UI" w:eastAsia="Segoe UI" w:hAnsi="Segoe UI" w:cs="Segoe UI"/>
          <w:b/>
        </w:rPr>
        <w:t>ABERTO.</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6.3. O(A)s licitantes poderão retirar ou substituir a proposta até a abertura da sessão pública.</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6.4. Após apresentação das propostas em envelope lacrado, o(a)(s) licitante(s) apresentará(</w:t>
      </w:r>
      <w:proofErr w:type="spellStart"/>
      <w:r w:rsidRPr="007E7E4D">
        <w:rPr>
          <w:rFonts w:ascii="Segoe UI" w:eastAsia="Segoe UI" w:hAnsi="Segoe UI" w:cs="Segoe UI"/>
        </w:rPr>
        <w:t>ão</w:t>
      </w:r>
      <w:proofErr w:type="spellEnd"/>
      <w:r w:rsidRPr="007E7E4D">
        <w:rPr>
          <w:rFonts w:ascii="Segoe UI" w:eastAsia="Segoe UI" w:hAnsi="Segoe UI" w:cs="Segoe UI"/>
        </w:rPr>
        <w:t>) sua(s) proposta(s) por meio de lances públicos e sucessivos.</w:t>
      </w:r>
    </w:p>
    <w:p w:rsidR="00E3662B" w:rsidRPr="007E7E4D" w:rsidRDefault="00EE29C4">
      <w:pPr>
        <w:tabs>
          <w:tab w:val="left" w:pos="426"/>
        </w:tabs>
        <w:spacing w:line="300" w:lineRule="auto"/>
        <w:jc w:val="both"/>
        <w:rPr>
          <w:rFonts w:ascii="Segoe UI" w:eastAsia="Segoe UI" w:hAnsi="Segoe UI" w:cs="Segoe UI"/>
        </w:rPr>
      </w:pPr>
      <w:r w:rsidRPr="007E7E4D">
        <w:rPr>
          <w:rFonts w:ascii="Segoe UI" w:eastAsia="Segoe UI" w:hAnsi="Segoe UI" w:cs="Segoe UI"/>
        </w:rPr>
        <w:t>6.5. Iniciada a etapa competitiva, o(a)(s) licitante(s) deverá(</w:t>
      </w:r>
      <w:proofErr w:type="spellStart"/>
      <w:r w:rsidRPr="007E7E4D">
        <w:rPr>
          <w:rFonts w:ascii="Segoe UI" w:eastAsia="Segoe UI" w:hAnsi="Segoe UI" w:cs="Segoe UI"/>
        </w:rPr>
        <w:t>ão</w:t>
      </w:r>
      <w:proofErr w:type="spellEnd"/>
      <w:r w:rsidRPr="007E7E4D">
        <w:rPr>
          <w:rFonts w:ascii="Segoe UI" w:eastAsia="Segoe UI" w:hAnsi="Segoe UI" w:cs="Segoe UI"/>
        </w:rPr>
        <w:t xml:space="preserve">) encaminhar lances exclusivamente por meio verbal, sendo imediatamente informados do seu recebimento e do valor consignado no registro. </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6.6. O(A) licitante somente poderá oferecer valor inferior em relação ao último lance por ele ofertado e registrado .</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lastRenderedPageBreak/>
        <w:t>6.7. O(A) licitante poderá oferecer lances sucessivos iguais ou inferiores ao lance que esteja vencendo o certame, desde que inferiores ao menor por ele ofertado e registrado pelo sistema, sendo tais lances definidos como “lances intermediários” para os fins deste edital.</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6.8.</w:t>
      </w:r>
      <w:r w:rsidR="004540E4" w:rsidRPr="007E7E4D">
        <w:rPr>
          <w:rFonts w:ascii="Segoe UI" w:eastAsia="Segoe UI" w:hAnsi="Segoe UI" w:cs="Segoe UI"/>
        </w:rPr>
        <w:t xml:space="preserve"> Não haverá </w:t>
      </w:r>
      <w:r w:rsidRPr="007E7E4D">
        <w:rPr>
          <w:rFonts w:ascii="Segoe UI" w:eastAsia="Segoe UI" w:hAnsi="Segoe UI" w:cs="Segoe UI"/>
        </w:rPr>
        <w:t>intervalo mínimo de diferença de valores ou percentuais entre os lances</w:t>
      </w:r>
      <w:r w:rsidR="004540E4" w:rsidRPr="007E7E4D">
        <w:rPr>
          <w:rFonts w:ascii="Segoe UI" w:eastAsia="Segoe UI" w:hAnsi="Segoe UI" w:cs="Segoe UI"/>
        </w:rPr>
        <w:t>.</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6.9. Havendo lances iguais ao menor já ofertado, prevalecerá aquele que for recebido e registrado primeiro no sistema.</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6.10. Caso o(a) licitante não apresente lances, concorrerá com o valor de sua proposta.</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6.11. Durante o procedimento, a(s) licitante(s) será(</w:t>
      </w:r>
      <w:proofErr w:type="spellStart"/>
      <w:r w:rsidRPr="007E7E4D">
        <w:rPr>
          <w:rFonts w:ascii="Segoe UI" w:eastAsia="Segoe UI" w:hAnsi="Segoe UI" w:cs="Segoe UI"/>
        </w:rPr>
        <w:t>ão</w:t>
      </w:r>
      <w:proofErr w:type="spellEnd"/>
      <w:r w:rsidRPr="007E7E4D">
        <w:rPr>
          <w:rFonts w:ascii="Segoe UI" w:eastAsia="Segoe UI" w:hAnsi="Segoe UI" w:cs="Segoe UI"/>
        </w:rPr>
        <w:t>) informada(s), em tempo real, do valor do menor lance registrado.</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6.12. Imediatamente após o término do prazo estabelecido para a fase de lances, haverá o seu encerramento, com o ordenamento e divulgação dos lances, pelo sistema, em ordem crescente de classificação.</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6.13. Será assegurado, como critério de desempate, preferência de contratação para ME e EPP.</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 xml:space="preserve">6.13.1. Entende-se por empate aquelas situações em que as propostas apresentadas pelas </w:t>
      </w:r>
      <w:proofErr w:type="spellStart"/>
      <w:r w:rsidRPr="007E7E4D">
        <w:rPr>
          <w:rFonts w:ascii="Segoe UI" w:eastAsia="Segoe UI" w:hAnsi="Segoe UI" w:cs="Segoe UI"/>
        </w:rPr>
        <w:t>ME’s</w:t>
      </w:r>
      <w:proofErr w:type="spellEnd"/>
      <w:r w:rsidRPr="007E7E4D">
        <w:rPr>
          <w:rFonts w:ascii="Segoe UI" w:eastAsia="Segoe UI" w:hAnsi="Segoe UI" w:cs="Segoe UI"/>
        </w:rPr>
        <w:t xml:space="preserve"> e </w:t>
      </w:r>
      <w:proofErr w:type="spellStart"/>
      <w:r w:rsidRPr="007E7E4D">
        <w:rPr>
          <w:rFonts w:ascii="Segoe UI" w:eastAsia="Segoe UI" w:hAnsi="Segoe UI" w:cs="Segoe UI"/>
        </w:rPr>
        <w:t>EPP’s</w:t>
      </w:r>
      <w:proofErr w:type="spellEnd"/>
      <w:r w:rsidRPr="007E7E4D">
        <w:rPr>
          <w:rFonts w:ascii="Segoe UI" w:eastAsia="Segoe UI" w:hAnsi="Segoe UI" w:cs="Segoe UI"/>
        </w:rPr>
        <w:t xml:space="preserve"> sejam iguais ou até 5% (cinco por cento) superiores à proposta mais bem classificada, salvo quando esta proposta tiver sido apresentada por ME e EPP.</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6.13.2. Ocorrendo o empate, proceder-se-á da seguinte forma:</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 xml:space="preserve">6.13.2.1. A ME ou EPP mais bem classificada poderá apresentar lance inferior </w:t>
      </w:r>
      <w:r w:rsidRPr="007E7E4D">
        <w:rPr>
          <w:rFonts w:ascii="Segoe UI" w:eastAsia="Segoe UI" w:hAnsi="Segoe UI" w:cs="Segoe UI"/>
          <w:b/>
        </w:rPr>
        <w:t>ou</w:t>
      </w:r>
      <w:r w:rsidRPr="007E7E4D">
        <w:rPr>
          <w:rFonts w:ascii="Segoe UI" w:eastAsia="Segoe UI" w:hAnsi="Segoe UI" w:cs="Segoe UI"/>
        </w:rPr>
        <w:t xml:space="preserve"> superior àquela considerada vencedora do certame no prazo máximo de 05 (cinco) minutos após o encerramento dos lances, sob pena de preclusão.</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6.13.2.2. Não ocorrendo o que prevê o subitem 6.13.2.1, serão convocadas o(a)(s) licitante(s) remanescente(s) que porventura enquadrarem na hipótese do subitem 6.13.1, na ordem classificatória, para o exercício do mesmo direito.</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 xml:space="preserve">6.13.2.3. No caso de equivalência dos valores apresentados pelas </w:t>
      </w:r>
      <w:proofErr w:type="spellStart"/>
      <w:r w:rsidRPr="007E7E4D">
        <w:rPr>
          <w:rFonts w:ascii="Segoe UI" w:eastAsia="Segoe UI" w:hAnsi="Segoe UI" w:cs="Segoe UI"/>
        </w:rPr>
        <w:t>ME’s</w:t>
      </w:r>
      <w:proofErr w:type="spellEnd"/>
      <w:r w:rsidRPr="007E7E4D">
        <w:rPr>
          <w:rFonts w:ascii="Segoe UI" w:eastAsia="Segoe UI" w:hAnsi="Segoe UI" w:cs="Segoe UI"/>
        </w:rPr>
        <w:t xml:space="preserve"> e </w:t>
      </w:r>
      <w:proofErr w:type="spellStart"/>
      <w:r w:rsidRPr="007E7E4D">
        <w:rPr>
          <w:rFonts w:ascii="Segoe UI" w:eastAsia="Segoe UI" w:hAnsi="Segoe UI" w:cs="Segoe UI"/>
        </w:rPr>
        <w:t>EPP’s</w:t>
      </w:r>
      <w:proofErr w:type="spellEnd"/>
      <w:r w:rsidRPr="007E7E4D">
        <w:rPr>
          <w:rFonts w:ascii="Segoe UI" w:eastAsia="Segoe UI" w:hAnsi="Segoe UI" w:cs="Segoe UI"/>
        </w:rPr>
        <w:t xml:space="preserve"> que se encontrem no intervalo estabelecido 6.13.1, será realizado sorteio entre elas para que se identifique aquela que primeiro poderá apresentar a melhor oferta.</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 xml:space="preserve">6.13.3. Na hipótese da não-contratação nos termos deste subitem, o objeto licitado será adjudicado em favor da proposta originalmente vencedora do certame. </w:t>
      </w:r>
    </w:p>
    <w:p w:rsidR="00E3662B" w:rsidRPr="007E7E4D" w:rsidRDefault="00EE29C4">
      <w:pPr>
        <w:spacing w:line="300" w:lineRule="auto"/>
        <w:jc w:val="both"/>
        <w:rPr>
          <w:rFonts w:ascii="Segoe UI" w:eastAsia="Segoe UI" w:hAnsi="Segoe UI" w:cs="Segoe UI"/>
          <w:b/>
        </w:rPr>
      </w:pPr>
      <w:r w:rsidRPr="007E7E4D">
        <w:rPr>
          <w:rFonts w:ascii="Segoe UI" w:eastAsia="Segoe UI" w:hAnsi="Segoe UI" w:cs="Segoe UI"/>
          <w:b/>
        </w:rPr>
        <w:lastRenderedPageBreak/>
        <w:t>7.1. Habilitação jurídica:</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7.1.1. Empresário individual: inscrição no Registro Público de Empresas Mercantis, a cargo da Junta Comercial respectiva;</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7.1.2. Microempreendedor Individual – MEI: Certificado da Condição de Microempreendedor Individual – CCMEI;</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7.1.3.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7.1.4. Sociedade empresária estrangeira com atuação permanente no país: Decreto de autorização para funcionamento no Brasil;</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7.1.5. Sociedade simples: inscrição do ato constitutivo no Registro Civil de Pessoas Jurídicas do local de sua sede, acompanhada de documento comprobatório de seus administradores;</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7.1.6.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7.1.7. Os documentos apresentados deverão estar acompanhados de todas as alterações ou da consolidação respectiva.</w:t>
      </w:r>
    </w:p>
    <w:p w:rsidR="00E3662B" w:rsidRPr="007E7E4D" w:rsidRDefault="00EE29C4">
      <w:pPr>
        <w:spacing w:line="300" w:lineRule="auto"/>
        <w:jc w:val="both"/>
        <w:rPr>
          <w:rFonts w:ascii="Segoe UI" w:eastAsia="Segoe UI" w:hAnsi="Segoe UI" w:cs="Segoe UI"/>
          <w:b/>
        </w:rPr>
      </w:pPr>
      <w:r w:rsidRPr="007E7E4D">
        <w:rPr>
          <w:rFonts w:ascii="Segoe UI" w:eastAsia="Segoe UI" w:hAnsi="Segoe UI" w:cs="Segoe UI"/>
          <w:b/>
        </w:rPr>
        <w:t>7.2. Habilitação fiscal, social e trabalhista:</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7.2.1. Cadastro Nacional de Pessoa Jurídica – CNPJ;</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7.2.2. Inscrição no cadastro de contribuintes estadual, relativo ao domicílio ou sede do(a) licitante, pertinente ao seu ramo de atividade e compatível com o objeto contratual;</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7.2.3. Prova de regularidade perante a Fazenda Federal;</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7.2.4. Prova de regularidade perante a Fazenda Estadual;</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 xml:space="preserve">7.2.2.1. Caso a licitante seja considerada isento dos tributos estaduais ou distritais relacionados ao objeto, deverá comprovar tal condição mediante a apresentação de </w:t>
      </w:r>
      <w:r w:rsidRPr="007E7E4D">
        <w:rPr>
          <w:rFonts w:ascii="Segoe UI" w:eastAsia="Segoe UI" w:hAnsi="Segoe UI" w:cs="Segoe UI"/>
        </w:rPr>
        <w:lastRenderedPageBreak/>
        <w:t>certidão ou declaração da Fazenda respectiva do seu domicílio ou sede, ou por meio de outro documento equivalente, na forma da respectiva legislação de regência.</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7.2.5. Prova de regularidade perante a Fazenda Municipal;</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7.2.6. Prova de regularidade relativo à Seguridade Social e ao Fundo de Garantia de Tempo de Serviço – FGTS –, que demonstre cumprimento dos encargos sociais instituídos por lei;</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7.2.7. Prova de regularidade perante a Justiça do Trabalho;</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 xml:space="preserve">7.2.8. Cumprimento do disposto no inciso XXXIII do art. 7º da Constituição da República de 1988 – CR88. </w:t>
      </w:r>
    </w:p>
    <w:p w:rsidR="00E3662B" w:rsidRPr="007E7E4D" w:rsidRDefault="00EE29C4">
      <w:pPr>
        <w:spacing w:line="300" w:lineRule="auto"/>
        <w:jc w:val="both"/>
        <w:rPr>
          <w:rFonts w:ascii="Segoe UI" w:eastAsia="Segoe UI" w:hAnsi="Segoe UI" w:cs="Segoe UI"/>
          <w:b/>
        </w:rPr>
      </w:pPr>
      <w:r w:rsidRPr="007E7E4D">
        <w:rPr>
          <w:rFonts w:ascii="Segoe UI" w:eastAsia="Segoe UI" w:hAnsi="Segoe UI" w:cs="Segoe UI"/>
          <w:b/>
        </w:rPr>
        <w:t>7.4. Habilitação econômico-financeira</w:t>
      </w:r>
    </w:p>
    <w:p w:rsidR="00E3662B" w:rsidRPr="007E7E4D" w:rsidRDefault="00EE29C4">
      <w:pPr>
        <w:spacing w:line="300" w:lineRule="auto"/>
        <w:jc w:val="both"/>
        <w:rPr>
          <w:rFonts w:ascii="Segoe UI" w:eastAsia="Segoe UI" w:hAnsi="Segoe UI" w:cs="Segoe UI"/>
          <w:b/>
        </w:rPr>
      </w:pPr>
      <w:r w:rsidRPr="007E7E4D">
        <w:rPr>
          <w:rFonts w:ascii="Segoe UI" w:eastAsia="Segoe UI" w:hAnsi="Segoe UI" w:cs="Segoe UI"/>
        </w:rPr>
        <w:t>7.4.1. Certidão negativa de feitos sobre falência expedida pelo distribuidor da sede da licitante.</w:t>
      </w:r>
    </w:p>
    <w:p w:rsidR="00E3662B" w:rsidRPr="007E7E4D" w:rsidRDefault="00EE29C4">
      <w:pPr>
        <w:spacing w:line="300" w:lineRule="auto"/>
        <w:jc w:val="both"/>
        <w:rPr>
          <w:rFonts w:ascii="Segoe UI" w:eastAsia="Segoe UI" w:hAnsi="Segoe UI" w:cs="Segoe UI"/>
          <w:b/>
        </w:rPr>
      </w:pPr>
      <w:r w:rsidRPr="007E7E4D">
        <w:rPr>
          <w:rFonts w:ascii="Segoe UI" w:eastAsia="Segoe UI" w:hAnsi="Segoe UI" w:cs="Segoe UI"/>
          <w:b/>
        </w:rPr>
        <w:t>7.5. Habilitação por declaração</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 xml:space="preserve">7.5.1. Declaração de que cumpre as exigências de reserva de cargos para pessoa com deficiência e para reabilitação da Previdência Social, previstas em lei e outras normas específicas </w:t>
      </w:r>
      <w:r w:rsidRPr="007E7E4D">
        <w:rPr>
          <w:rFonts w:ascii="Segoe UI" w:eastAsia="Segoe UI" w:hAnsi="Segoe UI" w:cs="Segoe UI"/>
          <w:b/>
          <w:color w:val="000000"/>
        </w:rPr>
        <w:t xml:space="preserve">ou </w:t>
      </w:r>
      <w:r w:rsidRPr="007E7E4D">
        <w:rPr>
          <w:rFonts w:ascii="Segoe UI" w:eastAsia="Segoe UI" w:hAnsi="Segoe UI" w:cs="Segoe UI"/>
          <w:color w:val="000000"/>
        </w:rPr>
        <w:t xml:space="preserve">é desobrigado de cumprir as exigências de reserva de cargos para pessoa com deficiência e para reabilitação da Previdência Social, conforme previsto em lei e outras normas específica, conforme </w:t>
      </w:r>
      <w:r w:rsidRPr="007E7E4D">
        <w:rPr>
          <w:rFonts w:ascii="Segoe UI" w:eastAsia="Segoe UI" w:hAnsi="Segoe UI" w:cs="Segoe UI"/>
          <w:b/>
          <w:color w:val="000000"/>
        </w:rPr>
        <w:t>Anexo V</w:t>
      </w:r>
      <w:r w:rsidRPr="007E7E4D">
        <w:rPr>
          <w:rFonts w:ascii="Segoe UI" w:eastAsia="Segoe UI" w:hAnsi="Segoe UI" w:cs="Segoe UI"/>
        </w:rPr>
        <w:t>.</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7.6.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7.7. Após a entrega dos documentos para habilitação, não será permitida a substituição ou apresentação de novos documentos, salvo em sede de diligência, para:</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7.7.1. complementação de informações acerca dos documentos já apresentados pela(s) licitante(s) e desde que necessária para apurar fatos existentes à época da abertura do certame;</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7.7.2. atualização de documentos cuja validade tenha expirado após a data de recebimento das propostas.</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lastRenderedPageBreak/>
        <w:t xml:space="preserve">7.8.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7.9. Os documentos de habilitação poderá ser:</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7.9.1. apresentada em original, por cópia ou por qualquer outro meio expressamente admitido pela Administração;</w:t>
      </w:r>
    </w:p>
    <w:p w:rsidR="00E3662B" w:rsidRPr="007E7E4D" w:rsidRDefault="00EE29C4">
      <w:pPr>
        <w:spacing w:after="0" w:line="300" w:lineRule="auto"/>
        <w:jc w:val="both"/>
        <w:rPr>
          <w:rFonts w:ascii="Segoe UI" w:eastAsia="Segoe UI" w:hAnsi="Segoe UI" w:cs="Segoe UI"/>
          <w:b/>
        </w:rPr>
      </w:pPr>
      <w:r w:rsidRPr="007E7E4D">
        <w:rPr>
          <w:rFonts w:ascii="Segoe UI" w:eastAsia="Segoe UI" w:hAnsi="Segoe UI" w:cs="Segoe UI"/>
        </w:rPr>
        <w:t>7.9.2. substituída por registro cadastral emitido pela Administração, desde que o registro tenha sido feito em obediência ao disposta na Lei nº. 14.133/2021.</w:t>
      </w:r>
    </w:p>
    <w:p w:rsidR="00E3662B" w:rsidRPr="007E7E4D" w:rsidRDefault="00E3662B">
      <w:pPr>
        <w:spacing w:after="0" w:line="300" w:lineRule="auto"/>
        <w:jc w:val="both"/>
        <w:rPr>
          <w:rFonts w:ascii="Segoe UI" w:eastAsia="Segoe UI" w:hAnsi="Segoe UI" w:cs="Segoe UI"/>
          <w:b/>
        </w:rPr>
      </w:pPr>
    </w:p>
    <w:p w:rsidR="00E3662B" w:rsidRPr="007E7E4D" w:rsidRDefault="00EE29C4">
      <w:pPr>
        <w:spacing w:line="300" w:lineRule="auto"/>
        <w:jc w:val="both"/>
        <w:rPr>
          <w:rFonts w:ascii="Segoe UI" w:eastAsia="Segoe UI" w:hAnsi="Segoe UI" w:cs="Segoe UI"/>
          <w:b/>
        </w:rPr>
      </w:pPr>
      <w:r w:rsidRPr="007E7E4D">
        <w:rPr>
          <w:rFonts w:ascii="Segoe UI" w:eastAsia="Segoe UI" w:hAnsi="Segoe UI" w:cs="Segoe UI"/>
          <w:b/>
        </w:rPr>
        <w:t>8. Das impugnações, dos pedidos de esclarecimentos e dos recursos</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8.1. Qualquer pessoa é parte legítima para impugnar edital de licitação por irregularidade na aplicação da Lei nº. 14.133/2021 ou para solicitar esclarecimento sobre os seus termos, devendo protocolar o pedido até 03 (três) dias úteis antes da data de abertura do certame.</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 xml:space="preserve">8.1.1. A resposta à impugnação ou ao pedido de esclarecimento será divulgada no sítio </w:t>
      </w:r>
      <w:r w:rsidRPr="007E7E4D">
        <w:rPr>
          <w:rFonts w:ascii="Segoe UI" w:eastAsia="Segoe UI" w:hAnsi="Segoe UI" w:cs="Segoe UI"/>
          <w:u w:val="single"/>
        </w:rPr>
        <w:t>do Portal da Transparência</w:t>
      </w:r>
      <w:r w:rsidRPr="007E7E4D">
        <w:rPr>
          <w:rFonts w:ascii="Segoe UI" w:eastAsia="Segoe UI" w:hAnsi="Segoe UI" w:cs="Segoe UI"/>
        </w:rPr>
        <w:t xml:space="preserve"> no prazo de até 03 (três) dias úteis, limitando ao último dia anterior à data de abertura do certame.</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8.2. Dos atos da Administração decorrentes deste Pregão cabem:</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8.2.1. recurso, no prazo de 03 (três) dias úteis, contado da data de intimação ou de lavratura da ata, em face de:</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8.2.1.1. julgamento de propostas;</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8.2.1.2. ato de habilitação ou inabilitação de licitante;</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8.2.1.3. anulação ou revogação do Pregão;</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8.2.1.4. extinção do contrato administrativo, quando determinada por ato unilateral e escrito da Administração;</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8.2.2. pedido de reconsideração, no prazo de 03 (três) dias úteis, contado da data de intimação, relativa a ato do qual não caiba recurso hierárquico.</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lastRenderedPageBreak/>
        <w:t>8.3. Quando ao recurso apresentado em virtude do disposto nos subitens 8.2.1.1 e 8.2.1.2 serão observadas as seguintes disposições:</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8.3.1. a intenção de recorrer deverá ser manifestada imediatamente, sob pena de preclusão, e o prazo para apresentação das razões recursais será iniciado na data de intimação ou lavratura da ata de habilitação ou inabilitação ou, na hipótese de inversão de fases previstas no §1º do art. 17 da Lei nº. 14.133/2021, da ata de julgamento.</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8.3.2. a apreciação dar-se-á em fase única.</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8.4. O recurso e o pedido de reconsideração terão efeito suspensivo do ato ou da decisão recorrida até que sobrevenha decisão final da autoridade competente.</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8.5. O prazo para apresentação de contrarrazões será de 03 (três) dias úteis e terá início na data de intimação pessoal ou de divulgação da interposição do recurso.</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8.5.1. A intimação pessoal poderá ser feita por meio eletrônico, tal como: e-mail.</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8.6. Será assegurado a licitante vista dos elementos indispensáveis à defesa de seus interesses.</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8.7. O recurso de que trata o subitem 8.2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8.8. Na elaboração de suas decisões, a autoridade competente será auxiliada pelo órgão de assessoramento jurídico, que deverá dirimir dúvidas e subsidiá-la com as informações necessárias.</w:t>
      </w:r>
    </w:p>
    <w:p w:rsidR="00E3662B" w:rsidRPr="007E7E4D" w:rsidRDefault="00EE29C4" w:rsidP="0091642E">
      <w:pPr>
        <w:spacing w:line="300" w:lineRule="auto"/>
        <w:jc w:val="both"/>
        <w:rPr>
          <w:rFonts w:ascii="Segoe UI" w:eastAsia="Segoe UI" w:hAnsi="Segoe UI" w:cs="Segoe UI"/>
        </w:rPr>
      </w:pPr>
      <w:r w:rsidRPr="007E7E4D">
        <w:rPr>
          <w:rFonts w:ascii="Segoe UI" w:eastAsia="Segoe UI" w:hAnsi="Segoe UI" w:cs="Segoe UI"/>
        </w:rPr>
        <w:t>8.9. O acolhimento do recurso implicará invalidação apenas de ato insuscetível de aproveitamento.</w:t>
      </w:r>
    </w:p>
    <w:p w:rsidR="00E3662B" w:rsidRPr="007E7E4D" w:rsidRDefault="00EE29C4">
      <w:pPr>
        <w:spacing w:line="300" w:lineRule="auto"/>
        <w:jc w:val="both"/>
        <w:rPr>
          <w:rFonts w:ascii="Segoe UI" w:eastAsia="Segoe UI" w:hAnsi="Segoe UI" w:cs="Segoe UI"/>
          <w:b/>
        </w:rPr>
      </w:pPr>
      <w:r w:rsidRPr="007E7E4D">
        <w:rPr>
          <w:rFonts w:ascii="Segoe UI" w:eastAsia="Segoe UI" w:hAnsi="Segoe UI" w:cs="Segoe UI"/>
          <w:b/>
        </w:rPr>
        <w:t>9. Das penalidades da licitação pública</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9.1. O(A) licitante ou o(a) Contratado(a) será responsabilizada administrativamente pelas seguintes infrações:</w:t>
      </w:r>
    </w:p>
    <w:p w:rsidR="00E3662B" w:rsidRPr="007E7E4D" w:rsidRDefault="00EE29C4">
      <w:pPr>
        <w:numPr>
          <w:ilvl w:val="0"/>
          <w:numId w:val="1"/>
        </w:numPr>
        <w:spacing w:line="300" w:lineRule="auto"/>
        <w:ind w:left="720" w:right="-30" w:hanging="720"/>
        <w:jc w:val="both"/>
        <w:rPr>
          <w:rFonts w:ascii="Segoe UI" w:eastAsia="Segoe UI" w:hAnsi="Segoe UI" w:cs="Segoe UI"/>
        </w:rPr>
      </w:pPr>
      <w:r w:rsidRPr="007E7E4D">
        <w:rPr>
          <w:rFonts w:ascii="Segoe UI" w:eastAsia="Segoe UI" w:hAnsi="Segoe UI" w:cs="Segoe UI"/>
        </w:rPr>
        <w:t>der causa à inexecução parcial do contrato administrativo;</w:t>
      </w:r>
    </w:p>
    <w:p w:rsidR="00E3662B" w:rsidRPr="007E7E4D" w:rsidRDefault="00EE29C4">
      <w:pPr>
        <w:spacing w:line="300" w:lineRule="auto"/>
        <w:ind w:right="-30"/>
        <w:jc w:val="both"/>
        <w:rPr>
          <w:rFonts w:ascii="Segoe UI" w:eastAsia="Segoe UI" w:hAnsi="Segoe UI" w:cs="Segoe UI"/>
        </w:rPr>
      </w:pPr>
      <w:r w:rsidRPr="007E7E4D">
        <w:rPr>
          <w:rFonts w:ascii="Segoe UI" w:eastAsia="Segoe UI" w:hAnsi="Segoe UI" w:cs="Segoe UI"/>
        </w:rPr>
        <w:lastRenderedPageBreak/>
        <w:t>9.1.2. der causa à inexecução parcial do contrato administrativo que cause grave dano ao Contratante ou ao funcionamento dos serviços públicos ou ao interesse coletivo;</w:t>
      </w:r>
    </w:p>
    <w:p w:rsidR="00E3662B" w:rsidRPr="007E7E4D" w:rsidRDefault="00EE29C4">
      <w:pPr>
        <w:spacing w:line="300" w:lineRule="auto"/>
        <w:ind w:right="-30"/>
        <w:jc w:val="both"/>
        <w:rPr>
          <w:rFonts w:ascii="Segoe UI" w:eastAsia="Segoe UI" w:hAnsi="Segoe UI" w:cs="Segoe UI"/>
        </w:rPr>
      </w:pPr>
      <w:r w:rsidRPr="007E7E4D">
        <w:rPr>
          <w:rFonts w:ascii="Segoe UI" w:eastAsia="Segoe UI" w:hAnsi="Segoe UI" w:cs="Segoe UI"/>
        </w:rPr>
        <w:t>9.1.3. der causa à inexecução total do contrato administrativo;</w:t>
      </w:r>
    </w:p>
    <w:p w:rsidR="00E3662B" w:rsidRPr="007E7E4D" w:rsidRDefault="00EE29C4">
      <w:pPr>
        <w:spacing w:line="300" w:lineRule="auto"/>
        <w:ind w:right="-30"/>
        <w:jc w:val="both"/>
        <w:rPr>
          <w:rFonts w:ascii="Segoe UI" w:eastAsia="Segoe UI" w:hAnsi="Segoe UI" w:cs="Segoe UI"/>
        </w:rPr>
      </w:pPr>
      <w:r w:rsidRPr="007E7E4D">
        <w:rPr>
          <w:rFonts w:ascii="Segoe UI" w:eastAsia="Segoe UI" w:hAnsi="Segoe UI" w:cs="Segoe UI"/>
        </w:rPr>
        <w:t>9.1.4. deixar de entregar a documentação exigida para o certame;</w:t>
      </w:r>
    </w:p>
    <w:p w:rsidR="00E3662B" w:rsidRPr="007E7E4D" w:rsidRDefault="00EE29C4">
      <w:pPr>
        <w:spacing w:line="300" w:lineRule="auto"/>
        <w:ind w:right="-30"/>
        <w:jc w:val="both"/>
        <w:rPr>
          <w:rFonts w:ascii="Segoe UI" w:eastAsia="Segoe UI" w:hAnsi="Segoe UI" w:cs="Segoe UI"/>
        </w:rPr>
      </w:pPr>
      <w:r w:rsidRPr="007E7E4D">
        <w:rPr>
          <w:rFonts w:ascii="Segoe UI" w:eastAsia="Segoe UI" w:hAnsi="Segoe UI" w:cs="Segoe UI"/>
        </w:rPr>
        <w:t>9.1.5. não mantiver a proposta, salvo em decorrência de fato superveniente devidamente justificado;</w:t>
      </w:r>
    </w:p>
    <w:p w:rsidR="00E3662B" w:rsidRPr="007E7E4D" w:rsidRDefault="00EE29C4">
      <w:pPr>
        <w:spacing w:line="300" w:lineRule="auto"/>
        <w:ind w:right="-30"/>
        <w:jc w:val="both"/>
        <w:rPr>
          <w:rFonts w:ascii="Segoe UI" w:eastAsia="Segoe UI" w:hAnsi="Segoe UI" w:cs="Segoe UI"/>
        </w:rPr>
      </w:pPr>
      <w:r w:rsidRPr="007E7E4D">
        <w:rPr>
          <w:rFonts w:ascii="Segoe UI" w:eastAsia="Segoe UI" w:hAnsi="Segoe UI" w:cs="Segoe UI"/>
        </w:rPr>
        <w:t>9.1.6. não celebrar o contrato administrativo ou não entregar a documentação exigida para a contratação administrativa, quando convocado dentro do prazo de validade de sua proposta;</w:t>
      </w:r>
    </w:p>
    <w:p w:rsidR="00E3662B" w:rsidRPr="007E7E4D" w:rsidRDefault="00EE29C4">
      <w:pPr>
        <w:spacing w:line="300" w:lineRule="auto"/>
        <w:ind w:right="-30"/>
        <w:jc w:val="both"/>
        <w:rPr>
          <w:rFonts w:ascii="Segoe UI" w:eastAsia="Segoe UI" w:hAnsi="Segoe UI" w:cs="Segoe UI"/>
        </w:rPr>
      </w:pPr>
      <w:r w:rsidRPr="007E7E4D">
        <w:rPr>
          <w:rFonts w:ascii="Segoe UI" w:eastAsia="Segoe UI" w:hAnsi="Segoe UI" w:cs="Segoe UI"/>
        </w:rPr>
        <w:t>9.1.7. ensejar o retardamento da execução ou da entrega do objeto da contratação administrativa sem motivo justificado;</w:t>
      </w:r>
    </w:p>
    <w:p w:rsidR="00E3662B" w:rsidRPr="007E7E4D" w:rsidRDefault="00EE29C4">
      <w:pPr>
        <w:spacing w:line="300" w:lineRule="auto"/>
        <w:ind w:right="-30"/>
        <w:jc w:val="both"/>
        <w:rPr>
          <w:rFonts w:ascii="Segoe UI" w:eastAsia="Segoe UI" w:hAnsi="Segoe UI" w:cs="Segoe UI"/>
        </w:rPr>
      </w:pPr>
      <w:r w:rsidRPr="007E7E4D">
        <w:rPr>
          <w:rFonts w:ascii="Segoe UI" w:eastAsia="Segoe UI" w:hAnsi="Segoe UI" w:cs="Segoe UI"/>
        </w:rPr>
        <w:t>9.1.8. apresentar declaração ou documentação falsa exigida para o certame ou prestar declaração falsa durante a dispensa eletrônica ou execução do contrato administrativo;</w:t>
      </w:r>
    </w:p>
    <w:p w:rsidR="00E3662B" w:rsidRPr="007E7E4D" w:rsidRDefault="00EE29C4">
      <w:pPr>
        <w:spacing w:line="300" w:lineRule="auto"/>
        <w:ind w:right="-30"/>
        <w:jc w:val="both"/>
        <w:rPr>
          <w:rFonts w:ascii="Segoe UI" w:eastAsia="Segoe UI" w:hAnsi="Segoe UI" w:cs="Segoe UI"/>
        </w:rPr>
      </w:pPr>
      <w:r w:rsidRPr="007E7E4D">
        <w:rPr>
          <w:rFonts w:ascii="Segoe UI" w:eastAsia="Segoe UI" w:hAnsi="Segoe UI" w:cs="Segoe UI"/>
        </w:rPr>
        <w:t>9.1.9. fraudar a licitação pública ou praticar ato fraudulento na execução do contrato administrativo;</w:t>
      </w:r>
    </w:p>
    <w:p w:rsidR="00E3662B" w:rsidRPr="007E7E4D" w:rsidRDefault="00EE29C4">
      <w:pPr>
        <w:numPr>
          <w:ilvl w:val="0"/>
          <w:numId w:val="2"/>
        </w:numPr>
        <w:tabs>
          <w:tab w:val="left" w:pos="851"/>
        </w:tabs>
        <w:spacing w:line="300" w:lineRule="auto"/>
        <w:ind w:left="720" w:right="-30" w:hanging="720"/>
        <w:jc w:val="both"/>
        <w:rPr>
          <w:rFonts w:ascii="Segoe UI" w:eastAsia="Segoe UI" w:hAnsi="Segoe UI" w:cs="Segoe UI"/>
        </w:rPr>
      </w:pPr>
      <w:r w:rsidRPr="007E7E4D">
        <w:rPr>
          <w:rFonts w:ascii="Segoe UI" w:eastAsia="Segoe UI" w:hAnsi="Segoe UI" w:cs="Segoe UI"/>
        </w:rPr>
        <w:t>comportar-se de modo inidôneo ou cometer fraude de qualquer natureza;</w:t>
      </w:r>
    </w:p>
    <w:p w:rsidR="00E3662B" w:rsidRPr="007E7E4D" w:rsidRDefault="00EE29C4">
      <w:pPr>
        <w:tabs>
          <w:tab w:val="left" w:pos="851"/>
        </w:tabs>
        <w:spacing w:line="300" w:lineRule="auto"/>
        <w:ind w:right="-30"/>
        <w:jc w:val="both"/>
        <w:rPr>
          <w:rFonts w:ascii="Segoe UI" w:eastAsia="Segoe UI" w:hAnsi="Segoe UI" w:cs="Segoe UI"/>
        </w:rPr>
      </w:pPr>
      <w:r w:rsidRPr="007E7E4D">
        <w:rPr>
          <w:rFonts w:ascii="Segoe UI" w:eastAsia="Segoe UI" w:hAnsi="Segoe UI" w:cs="Segoe UI"/>
        </w:rPr>
        <w:t>9.1.11. praticar atos ilícitos com vistas a frustrar os objetivos do certame;</w:t>
      </w:r>
    </w:p>
    <w:p w:rsidR="00E3662B" w:rsidRPr="007E7E4D" w:rsidRDefault="00EE29C4">
      <w:pPr>
        <w:numPr>
          <w:ilvl w:val="0"/>
          <w:numId w:val="3"/>
        </w:numPr>
        <w:tabs>
          <w:tab w:val="left" w:pos="851"/>
        </w:tabs>
        <w:spacing w:line="300" w:lineRule="auto"/>
        <w:ind w:left="720" w:right="-30" w:hanging="720"/>
        <w:jc w:val="both"/>
        <w:rPr>
          <w:rFonts w:ascii="Segoe UI" w:eastAsia="Segoe UI" w:hAnsi="Segoe UI" w:cs="Segoe UI"/>
        </w:rPr>
      </w:pPr>
      <w:r w:rsidRPr="007E7E4D">
        <w:rPr>
          <w:rFonts w:ascii="Segoe UI" w:eastAsia="Segoe UI" w:hAnsi="Segoe UI" w:cs="Segoe UI"/>
        </w:rPr>
        <w:t>praticar ato lesivo previsto no art. 5º da Lei nº 12.846/2013.</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9.2. Serão aplicadas ao responsável pelas infrações administrativas acima descritas as seguintes sanções:</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9.2.1. Advertência: quando o(a) Contratado(a) der causa à inexecução parcial do contrato administrativo, sempre que não se justificar a imposição de penalidade mais grave (§ 2º do art. 156 da Lei nº. 14.133/2021);</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9.2.2. Impedimento de licitar e contratar administrativamente: quando praticadas as condutas descritas nas alíneas 9.1.2, 9.1.3, 9.1.4, 9.1.5, 9.1.6 e 9.1.7 do subitem acima deste contrato administrativo, sempre que não se justificar a imposição de penalidade mais grave (§ 4º do art. 156 da Lei nº. 14.133/2021);</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 xml:space="preserve">9.2.3. Declaração de inidoneidade para licitar e contratar administrativamente: quando praticadas as condutas descritas nas alíneas 9.1.8, 9.1.9, 9.1.10, 9.1.11 e 9.1.12 do subitem </w:t>
      </w:r>
      <w:r w:rsidRPr="007E7E4D">
        <w:rPr>
          <w:rFonts w:ascii="Segoe UI" w:eastAsia="Segoe UI" w:hAnsi="Segoe UI" w:cs="Segoe UI"/>
        </w:rPr>
        <w:lastRenderedPageBreak/>
        <w:t>acima deste Contrato, bem como nas alíneas 9.1.2, 9.1.3, 9.1.4, 9.1.5, 9.1.6 e 9.1.7, que justifiquem a imposição de penalidade mais grave (§ 5º do art. 156 da Lei nº. 14.133/2021)</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9.3. Multa:</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9.3.1. moratória de 5% (cinco por cento) por dia de atraso injustificado sobre o valor da parcela inadimplida, até o limite de 15 (quinze) dias;</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 xml:space="preserve">9.3.1.1. O atraso superior a 15 (quinze) dias autoriza ao Contratante a promover a rescisão do contrato administrativo por descumprimento ou cumprimento irregular de suas cláusulas, conforme dispõe o inciso I do art. 137 da Lei n. 14.133/2021. </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9.3.2. compensatória de 20%  (vinte por cento) sobre o valor total do contrato administrativo, no caso de inexecução total do objeto;</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9.4. A aplicação das sanções previstas neste contrato administrativo não exclui, em hipótese alguma, a obrigação de reparação integral do dano causado ao Contratante (§ 9º do art. 156 da Lei nº. 14.133/2021)</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9.5. Todas as sanções previstas neste contrato administrativo poderão ser aplicadas cumulativamente com a multa (art. 156, §7º da Lei nº. 14.133/2021).</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9.6. Antes da aplicação da multa será facultada a defesa da Contratante no prazo de 15 (quinze) dias úteis, contado da data de sua intimação (art. 157 da Lei nº. 14.133/2021)</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9.7. Se a multa aplicada e as indenizações cabíveis forem superiores ao valor do pagamento eventualmente devido pelo Contratante o(a) Contratado(a), além da perda desse valor, a diferença será descontada da garantia prestada ou será cobrada judicialmente (§ 8º do art. 156 da Lei nº. 14.133/2021).</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9.8. Previamente ao encaminhamento à cobrança judicial, a multa poderá ser recolhida administrativamente no prazo máximo de 15 (quinze) dias, a contar da data do recebimento da comunicação enviada pela autoridade competente.</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9.9. A aplicação das sanções realizar-se-á em processo administrativo que assegure o contraditório e a ampla defesa a(o) Contratado(a), observando-se o procedimento previsto no caput e parágrafos do art. 158 da Lei nº 14.133/2021, para as penalidades de impedimento de licitar e contratar e de declaração de inidoneidade para licitar ou contratar.</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lastRenderedPageBreak/>
        <w:t>9.10. Na aplicação das sanções serão considerados (§ 1º do art. 156 da Lei nº. 14.133/2021):</w:t>
      </w:r>
    </w:p>
    <w:p w:rsidR="00E3662B" w:rsidRPr="007E7E4D" w:rsidRDefault="00EE29C4">
      <w:pPr>
        <w:numPr>
          <w:ilvl w:val="0"/>
          <w:numId w:val="4"/>
        </w:numPr>
        <w:tabs>
          <w:tab w:val="left" w:pos="851"/>
        </w:tabs>
        <w:spacing w:line="300" w:lineRule="auto"/>
        <w:jc w:val="both"/>
        <w:rPr>
          <w:rFonts w:ascii="Segoe UI" w:eastAsia="Segoe UI" w:hAnsi="Segoe UI" w:cs="Segoe UI"/>
        </w:rPr>
      </w:pPr>
      <w:r w:rsidRPr="007E7E4D">
        <w:rPr>
          <w:rFonts w:ascii="Segoe UI" w:eastAsia="Segoe UI" w:hAnsi="Segoe UI" w:cs="Segoe UI"/>
        </w:rPr>
        <w:t>a natureza e a gravidade da infração cometida;</w:t>
      </w:r>
    </w:p>
    <w:p w:rsidR="00E3662B" w:rsidRPr="007E7E4D" w:rsidRDefault="00EE29C4">
      <w:pPr>
        <w:numPr>
          <w:ilvl w:val="0"/>
          <w:numId w:val="4"/>
        </w:numPr>
        <w:tabs>
          <w:tab w:val="left" w:pos="851"/>
        </w:tabs>
        <w:spacing w:line="300" w:lineRule="auto"/>
        <w:jc w:val="both"/>
        <w:rPr>
          <w:rFonts w:ascii="Segoe UI" w:eastAsia="Segoe UI" w:hAnsi="Segoe UI" w:cs="Segoe UI"/>
        </w:rPr>
      </w:pPr>
      <w:r w:rsidRPr="007E7E4D">
        <w:rPr>
          <w:rFonts w:ascii="Segoe UI" w:eastAsia="Segoe UI" w:hAnsi="Segoe UI" w:cs="Segoe UI"/>
        </w:rPr>
        <w:t>as peculiaridades do caso concreto;</w:t>
      </w:r>
    </w:p>
    <w:p w:rsidR="00E3662B" w:rsidRPr="007E7E4D" w:rsidRDefault="00EE29C4">
      <w:pPr>
        <w:numPr>
          <w:ilvl w:val="0"/>
          <w:numId w:val="4"/>
        </w:numPr>
        <w:tabs>
          <w:tab w:val="left" w:pos="851"/>
        </w:tabs>
        <w:spacing w:line="300" w:lineRule="auto"/>
        <w:jc w:val="both"/>
        <w:rPr>
          <w:rFonts w:ascii="Segoe UI" w:eastAsia="Segoe UI" w:hAnsi="Segoe UI" w:cs="Segoe UI"/>
        </w:rPr>
      </w:pPr>
      <w:r w:rsidRPr="007E7E4D">
        <w:rPr>
          <w:rFonts w:ascii="Segoe UI" w:eastAsia="Segoe UI" w:hAnsi="Segoe UI" w:cs="Segoe UI"/>
        </w:rPr>
        <w:t>as circunstâncias agravantes ou atenuantes;</w:t>
      </w:r>
    </w:p>
    <w:p w:rsidR="00E3662B" w:rsidRPr="007E7E4D" w:rsidRDefault="00EE29C4">
      <w:pPr>
        <w:numPr>
          <w:ilvl w:val="0"/>
          <w:numId w:val="4"/>
        </w:numPr>
        <w:tabs>
          <w:tab w:val="left" w:pos="851"/>
        </w:tabs>
        <w:spacing w:line="300" w:lineRule="auto"/>
        <w:jc w:val="both"/>
        <w:rPr>
          <w:rFonts w:ascii="Segoe UI" w:eastAsia="Segoe UI" w:hAnsi="Segoe UI" w:cs="Segoe UI"/>
        </w:rPr>
      </w:pPr>
      <w:r w:rsidRPr="007E7E4D">
        <w:rPr>
          <w:rFonts w:ascii="Segoe UI" w:eastAsia="Segoe UI" w:hAnsi="Segoe UI" w:cs="Segoe UI"/>
        </w:rPr>
        <w:t>os danos que dela provierem para o Contratante;</w:t>
      </w:r>
    </w:p>
    <w:p w:rsidR="00E3662B" w:rsidRPr="007E7E4D" w:rsidRDefault="00EE29C4">
      <w:pPr>
        <w:numPr>
          <w:ilvl w:val="0"/>
          <w:numId w:val="4"/>
        </w:numPr>
        <w:tabs>
          <w:tab w:val="left" w:pos="851"/>
        </w:tabs>
        <w:spacing w:line="300" w:lineRule="auto"/>
        <w:jc w:val="both"/>
        <w:rPr>
          <w:rFonts w:ascii="Segoe UI" w:eastAsia="Segoe UI" w:hAnsi="Segoe UI" w:cs="Segoe UI"/>
        </w:rPr>
      </w:pPr>
      <w:r w:rsidRPr="007E7E4D">
        <w:rPr>
          <w:rFonts w:ascii="Segoe UI" w:eastAsia="Segoe UI" w:hAnsi="Segoe UI" w:cs="Segoe UI"/>
        </w:rPr>
        <w:t>a implantação ou o aperfeiçoamento de programa de integridade, conforme normas e orientações dos órgãos de controle.</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9.11. Os atos previstos como infrações administrativas na Lei nº 14.133/2021, ou em outras leis de licitações e contratos da Administração Pública que também sejam tipificados como atos lesivos na Lei nº 12.846/2013, serão apurados e julgados conjuntamente, nos mesmos autos, observados o rito procedimental e autoridade competente definidos na referida Lei (art. 159 da Lei nº. 14.133/2021).</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9.12. A personalidade jurídica do(a) Contratado(a) poderá ser desconsiderada sempre que utilizada com abuso do direito para facilitar, encobrir ou dissimular a prática dos atos ilícitos previstos neste contrato administrativo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o(a) Contratado(a), observados, em todos os casos, o contraditório, a ampla defesa e a obrigatoriedade de análise jurídica prévia (art. 160 da Lei nº. 14.133/2021).</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9.13. O Contratante deverá, no prazo máximo 15 (quinze) dias úteis, contado da data de aplicação da sanção, informar e manter atualizados os dados relativos às sanções por ela aplicadas, para fins de publicidade no Cadastro Nacional de Empresas Inidôneas e Suspensas – CEIS – e no Cadastro Nacional de Empresas Punidas – CNEP –, instituídos no âmbito do Poder Executivo Federal (art. 161 da Lei nº. 14.133/2021).</w:t>
      </w:r>
    </w:p>
    <w:p w:rsidR="00E3662B" w:rsidRPr="007E7E4D" w:rsidRDefault="00EE29C4" w:rsidP="00DC60FF">
      <w:pPr>
        <w:spacing w:line="300" w:lineRule="auto"/>
        <w:jc w:val="both"/>
        <w:rPr>
          <w:rFonts w:ascii="Segoe UI" w:eastAsia="Segoe UI" w:hAnsi="Segoe UI" w:cs="Segoe UI"/>
          <w:b/>
        </w:rPr>
      </w:pPr>
      <w:r w:rsidRPr="007E7E4D">
        <w:rPr>
          <w:rFonts w:ascii="Segoe UI" w:eastAsia="Segoe UI" w:hAnsi="Segoe UI" w:cs="Segoe UI"/>
        </w:rPr>
        <w:t>9.14. As sanções de impedimento de licitar e contratar e declaração de inidoneidade para licitar ou contratar são passíveis de reabilitação na forma do art. 163 da Lei nº 14.133/2021.</w:t>
      </w:r>
    </w:p>
    <w:p w:rsidR="00E3662B" w:rsidRPr="007E7E4D" w:rsidRDefault="00EE29C4">
      <w:pPr>
        <w:spacing w:line="300" w:lineRule="auto"/>
        <w:jc w:val="both"/>
        <w:rPr>
          <w:rFonts w:ascii="Segoe UI" w:eastAsia="Segoe UI" w:hAnsi="Segoe UI" w:cs="Segoe UI"/>
          <w:b/>
        </w:rPr>
      </w:pPr>
      <w:r w:rsidRPr="007E7E4D">
        <w:rPr>
          <w:rFonts w:ascii="Segoe UI" w:eastAsia="Segoe UI" w:hAnsi="Segoe UI" w:cs="Segoe UI"/>
          <w:b/>
        </w:rPr>
        <w:lastRenderedPageBreak/>
        <w:t>10. Da gestão do contrato administrativo</w:t>
      </w:r>
    </w:p>
    <w:p w:rsidR="00E3662B" w:rsidRPr="007E7E4D" w:rsidRDefault="00EE29C4" w:rsidP="00DC60FF">
      <w:pPr>
        <w:spacing w:line="300" w:lineRule="auto"/>
        <w:jc w:val="both"/>
        <w:rPr>
          <w:rFonts w:ascii="Segoe UI" w:eastAsia="Segoe UI" w:hAnsi="Segoe UI" w:cs="Segoe UI"/>
          <w:b/>
        </w:rPr>
      </w:pPr>
      <w:r w:rsidRPr="007E7E4D">
        <w:rPr>
          <w:rFonts w:ascii="Segoe UI" w:eastAsia="Segoe UI" w:hAnsi="Segoe UI" w:cs="Segoe UI"/>
        </w:rPr>
        <w:t>10.1. A gestão do contrato administrativa está prevista no TR.</w:t>
      </w:r>
    </w:p>
    <w:p w:rsidR="00E3662B" w:rsidRPr="007E7E4D" w:rsidRDefault="00EE29C4">
      <w:pPr>
        <w:spacing w:line="300" w:lineRule="auto"/>
        <w:jc w:val="both"/>
        <w:rPr>
          <w:rFonts w:ascii="Segoe UI" w:eastAsia="Segoe UI" w:hAnsi="Segoe UI" w:cs="Segoe UI"/>
          <w:b/>
        </w:rPr>
      </w:pPr>
      <w:r w:rsidRPr="007E7E4D">
        <w:rPr>
          <w:rFonts w:ascii="Segoe UI" w:eastAsia="Segoe UI" w:hAnsi="Segoe UI" w:cs="Segoe UI"/>
          <w:b/>
        </w:rPr>
        <w:t>11. Da entrega do objeto</w:t>
      </w:r>
    </w:p>
    <w:p w:rsidR="00E3662B" w:rsidRPr="007E7E4D" w:rsidRDefault="00EE29C4" w:rsidP="00DC60FF">
      <w:pPr>
        <w:spacing w:line="300" w:lineRule="auto"/>
        <w:jc w:val="both"/>
        <w:rPr>
          <w:rFonts w:ascii="Segoe UI" w:eastAsia="Segoe UI" w:hAnsi="Segoe UI" w:cs="Segoe UI"/>
          <w:b/>
        </w:rPr>
      </w:pPr>
      <w:r w:rsidRPr="007E7E4D">
        <w:rPr>
          <w:rFonts w:ascii="Segoe UI" w:eastAsia="Segoe UI" w:hAnsi="Segoe UI" w:cs="Segoe UI"/>
        </w:rPr>
        <w:t>11. A entrega do objeto está prevista no TR.</w:t>
      </w:r>
    </w:p>
    <w:p w:rsidR="00E3662B" w:rsidRPr="007E7E4D" w:rsidRDefault="00EE29C4">
      <w:pPr>
        <w:spacing w:line="300" w:lineRule="auto"/>
        <w:jc w:val="both"/>
        <w:rPr>
          <w:rFonts w:ascii="Segoe UI" w:eastAsia="Segoe UI" w:hAnsi="Segoe UI" w:cs="Segoe UI"/>
          <w:b/>
        </w:rPr>
      </w:pPr>
      <w:r w:rsidRPr="007E7E4D">
        <w:rPr>
          <w:rFonts w:ascii="Segoe UI" w:eastAsia="Segoe UI" w:hAnsi="Segoe UI" w:cs="Segoe UI"/>
          <w:b/>
        </w:rPr>
        <w:t>12. Das condições de pagamento</w:t>
      </w:r>
    </w:p>
    <w:p w:rsidR="00E3662B" w:rsidRPr="007E7E4D" w:rsidRDefault="00EE29C4" w:rsidP="00DC60FF">
      <w:pPr>
        <w:spacing w:line="300" w:lineRule="auto"/>
        <w:jc w:val="both"/>
        <w:rPr>
          <w:rFonts w:ascii="Segoe UI" w:eastAsia="Segoe UI" w:hAnsi="Segoe UI" w:cs="Segoe UI"/>
        </w:rPr>
      </w:pPr>
      <w:r w:rsidRPr="007E7E4D">
        <w:rPr>
          <w:rFonts w:ascii="Segoe UI" w:eastAsia="Segoe UI" w:hAnsi="Segoe UI" w:cs="Segoe UI"/>
        </w:rPr>
        <w:t>12. As condições ou critérios de pagamento estão previstas no TR.</w:t>
      </w:r>
    </w:p>
    <w:p w:rsidR="00E3662B" w:rsidRPr="007E7E4D" w:rsidRDefault="00EE29C4">
      <w:pPr>
        <w:spacing w:line="300" w:lineRule="auto"/>
        <w:jc w:val="both"/>
        <w:rPr>
          <w:rFonts w:ascii="Segoe UI" w:eastAsia="Segoe UI" w:hAnsi="Segoe UI" w:cs="Segoe UI"/>
          <w:b/>
        </w:rPr>
      </w:pPr>
      <w:r w:rsidRPr="007E7E4D">
        <w:rPr>
          <w:rFonts w:ascii="Segoe UI" w:eastAsia="Segoe UI" w:hAnsi="Segoe UI" w:cs="Segoe UI"/>
          <w:b/>
        </w:rPr>
        <w:t>13. Da matriz de alocação de riscos entre Contratante e Contratada</w:t>
      </w:r>
    </w:p>
    <w:p w:rsidR="00E3662B" w:rsidRPr="007E7E4D" w:rsidRDefault="00EE29C4">
      <w:pPr>
        <w:tabs>
          <w:tab w:val="left" w:pos="2268"/>
        </w:tabs>
        <w:spacing w:line="300" w:lineRule="auto"/>
        <w:jc w:val="both"/>
        <w:rPr>
          <w:rFonts w:ascii="Segoe UI" w:eastAsia="Segoe UI" w:hAnsi="Segoe UI" w:cs="Segoe UI"/>
        </w:rPr>
      </w:pPr>
      <w:r w:rsidRPr="007E7E4D">
        <w:rPr>
          <w:rFonts w:ascii="Segoe UI" w:eastAsia="Segoe UI" w:hAnsi="Segoe UI" w:cs="Segoe UI"/>
        </w:rPr>
        <w:t>13.1. A matriz de risco não é obrigatória nesta contratação administrativa, conforme § 1º do art. 3º da Lei nº. 14.133/2021).</w:t>
      </w:r>
    </w:p>
    <w:p w:rsidR="00E3662B" w:rsidRPr="007E7E4D" w:rsidRDefault="00E3662B">
      <w:pPr>
        <w:spacing w:after="0" w:line="300" w:lineRule="auto"/>
        <w:jc w:val="both"/>
        <w:rPr>
          <w:rFonts w:ascii="Segoe UI" w:eastAsia="Segoe UI" w:hAnsi="Segoe UI" w:cs="Segoe UI"/>
        </w:rPr>
      </w:pPr>
    </w:p>
    <w:p w:rsidR="00E3662B" w:rsidRPr="007E7E4D" w:rsidRDefault="00EE29C4">
      <w:pPr>
        <w:spacing w:line="300" w:lineRule="auto"/>
        <w:jc w:val="both"/>
        <w:rPr>
          <w:rFonts w:ascii="Segoe UI" w:eastAsia="Segoe UI" w:hAnsi="Segoe UI" w:cs="Segoe UI"/>
          <w:b/>
        </w:rPr>
      </w:pPr>
      <w:r w:rsidRPr="007E7E4D">
        <w:rPr>
          <w:rFonts w:ascii="Segoe UI" w:eastAsia="Segoe UI" w:hAnsi="Segoe UI" w:cs="Segoe UI"/>
          <w:b/>
        </w:rPr>
        <w:t>14. Do contrato administrativo</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14.1. Após a adjudicação e homologação da contratação administrativa, será firmado o contrato administrativo.</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14.2. Na hipótese de suspensão do contrato administrativo por ordem ou inadimplemento da Administração, o(a) Contratado(a) ficará desobrigado de renovar a garantia ou de endossar a apólice de seguro até a ordem de reinício da execução ou adimplemento pela Administração.</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14.3. O(A) licitante vencedor(a) terá o prazo de 05 (cinco) dias úteis, contados na data da convocação, para assinar o contrato administrativo, sob pena de decair o direito à contratação administrativa, sem prejuízo das sanções previstas.</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14.3.1. O prazo previsto para assinatura do contrato administrativo poderá ser prorrogado 01 (uma) vez, por igual período, por solicitação justificada da licitante vencedora e aceita pela Administração.</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14.4. Será facultada a Administração, quando a convocada não assinar o contrato administrativo, convocar as licitantes remanescentes, na ordem de classificação, para a celebração do contrato administrativo nas condições propostas pela licitante vencedora.</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14.5. Decorrido o prazo de validade da proposta indicado no edital de convocação para a contratação administrativa, ficará as licitantes liberadas dos compromissos assumidos.</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lastRenderedPageBreak/>
        <w:t>14.6. Na hipótese de nenhum(a) licitante aceitar a contratação nos termos do subitem 14.3, a Administração observados o valor estimado e sua eventual atualização nos termos deste edital, poderá:</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14.6.1.  convocar o(a)s licitantes remanescentes para negociação, na ordem de classificação, com vistas à obtenção de preço melhor, mesmo que acima do preço do adjudicatária;</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14.6.2. adjudicar e celebrar o contrato administrativo nas condições ofertadas pelas licitantes remanescentes, atendida a ordem classificatória, quando frustrada a negociação de melhor condição.</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14.7. A recusa injustificada da adjudicatária em assinar o contrato administrativo no prazo estabelecido pela Administração caracterizará o descumprimento total da obrigação assumida e o sujeitará às penalidades legalmente estabelecidas e à imediata perda da garantia de proposta em favor da Administração.</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14.7.1. a regra prevista no subitem 8.6 não se aplicará as licitantes remanescentes convocados na forma do subitem 14.5.1.</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14.8. Alternativamente à convocação para comparecer perante a Administração para a assinatura do contrato administrativo, a Administração poderá encaminhá-lo para assinatura, mediante correspondência postal com aviso de recebimento – AR – ou meio eletrônico, para que seja assinado e devolvido no prazo de 02 (dois) dias úteis, a contar do seu recebimento.</w:t>
      </w:r>
    </w:p>
    <w:p w:rsidR="00E3662B" w:rsidRPr="007E7E4D" w:rsidRDefault="00EE29C4">
      <w:pPr>
        <w:tabs>
          <w:tab w:val="left" w:pos="2268"/>
        </w:tabs>
        <w:spacing w:after="0" w:line="300" w:lineRule="auto"/>
        <w:jc w:val="both"/>
        <w:rPr>
          <w:rFonts w:ascii="Segoe UI" w:eastAsia="Segoe UI" w:hAnsi="Segoe UI" w:cs="Segoe UI"/>
        </w:rPr>
      </w:pPr>
      <w:r w:rsidRPr="007E7E4D">
        <w:rPr>
          <w:rFonts w:ascii="Segoe UI" w:eastAsia="Segoe UI" w:hAnsi="Segoe UI" w:cs="Segoe UI"/>
        </w:rPr>
        <w:t>14.9. O prazo do contrato é de 12</w:t>
      </w:r>
      <w:r w:rsidR="004540E4" w:rsidRPr="007E7E4D">
        <w:rPr>
          <w:rFonts w:ascii="Segoe UI" w:eastAsia="Segoe UI" w:hAnsi="Segoe UI" w:cs="Segoe UI"/>
        </w:rPr>
        <w:t xml:space="preserve"> </w:t>
      </w:r>
      <w:r w:rsidRPr="007E7E4D">
        <w:rPr>
          <w:rFonts w:ascii="Segoe UI" w:eastAsia="Segoe UI" w:hAnsi="Segoe UI" w:cs="Segoe UI"/>
        </w:rPr>
        <w:t>(doze) meses contados da assinatura do Contrato Administrativo.</w:t>
      </w:r>
    </w:p>
    <w:p w:rsidR="00E3662B" w:rsidRPr="007E7E4D" w:rsidRDefault="00E3662B">
      <w:pPr>
        <w:spacing w:after="0" w:line="300" w:lineRule="auto"/>
        <w:jc w:val="both"/>
        <w:rPr>
          <w:rFonts w:ascii="Segoe UI" w:eastAsia="Segoe UI" w:hAnsi="Segoe UI" w:cs="Segoe UI"/>
        </w:rPr>
      </w:pPr>
    </w:p>
    <w:p w:rsidR="00E3662B" w:rsidRPr="007E7E4D" w:rsidRDefault="00EE29C4">
      <w:pPr>
        <w:spacing w:line="300" w:lineRule="auto"/>
        <w:jc w:val="both"/>
        <w:rPr>
          <w:rFonts w:ascii="Segoe UI" w:eastAsia="Segoe UI" w:hAnsi="Segoe UI" w:cs="Segoe UI"/>
          <w:b/>
        </w:rPr>
      </w:pPr>
      <w:r w:rsidRPr="007E7E4D">
        <w:rPr>
          <w:rFonts w:ascii="Segoe UI" w:eastAsia="Segoe UI" w:hAnsi="Segoe UI" w:cs="Segoe UI"/>
          <w:b/>
        </w:rPr>
        <w:t>15. Das disposições gerais</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15.1. Os documentos serão produzidos por escrito com data e local de sua realização e assinatura dos responsáveis.</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15.2. O desatendimento de exigências meramente formais que não comprometam a aferição de qualificação da licitante ou a compreensão do conteúdo de sua proposta não importará seu afastamento da licitação pública ou a invalidação do Processo Administrativo de Licitação Pública.</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lastRenderedPageBreak/>
        <w:t>15.3. A prova de autenticidade de cópia de documento público ou particular poderá ser feita perante agente da Administração, mediante apresentação de original ou de declaração de autenticidade por advogado, sob sua responsabilidade pessoal.</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15.5. O reconhecimento da firma somente será exigido quando houver dúvida de autenticidade, salvo imposição legal.</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15.6. Os atos serão preferencialmente digitais, de forma a permitir que sejam produzidos, comunicados armazenados e validados por meio eletrônico.</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15.7. Eventuais modificações no edital implicarão nova divulgação na mesma forma de sua divulgação inicial, além do cumprimento dos prazos dos atos e procedimentos originais, exceto quando a alteração não comprometer a formulação das propostas.</w:t>
      </w:r>
    </w:p>
    <w:p w:rsidR="00E3662B" w:rsidRPr="007E7E4D" w:rsidRDefault="00EE29C4">
      <w:pPr>
        <w:spacing w:line="300" w:lineRule="auto"/>
        <w:jc w:val="both"/>
        <w:rPr>
          <w:rFonts w:ascii="Segoe UI" w:eastAsia="Segoe UI" w:hAnsi="Segoe UI" w:cs="Segoe UI"/>
          <w:color w:val="000000"/>
        </w:rPr>
      </w:pPr>
      <w:r w:rsidRPr="007E7E4D">
        <w:rPr>
          <w:rFonts w:ascii="Segoe UI" w:eastAsia="Segoe UI" w:hAnsi="Segoe UI" w:cs="Segoe UI"/>
        </w:rPr>
        <w:t xml:space="preserve">15.8. </w:t>
      </w:r>
      <w:r w:rsidRPr="007E7E4D">
        <w:rPr>
          <w:rFonts w:ascii="Segoe UI" w:eastAsia="Segoe UI" w:hAnsi="Segoe UI" w:cs="Segoe UI"/>
          <w:color w:val="000000"/>
        </w:rPr>
        <w:t>Havendo a necessidade de realização de ato de qualquer natureza pela(s) licitante(s), cujo prazo não conste deste edital, deverá ser atendido o prazo indicado pelo(a) Pregoeiro(a) na respectiva notificação.</w:t>
      </w:r>
    </w:p>
    <w:p w:rsidR="00E3662B" w:rsidRPr="007E7E4D" w:rsidRDefault="00EE29C4">
      <w:pPr>
        <w:spacing w:line="300" w:lineRule="auto"/>
        <w:jc w:val="both"/>
        <w:rPr>
          <w:rFonts w:ascii="Segoe UI" w:eastAsia="Segoe UI" w:hAnsi="Segoe UI" w:cs="Segoe UI"/>
          <w:color w:val="000000"/>
        </w:rPr>
      </w:pPr>
      <w:r w:rsidRPr="007E7E4D">
        <w:rPr>
          <w:rFonts w:ascii="Segoe UI" w:eastAsia="Segoe UI" w:hAnsi="Segoe UI" w:cs="Segoe UI"/>
          <w:color w:val="000000"/>
        </w:rPr>
        <w:t>15.9. Não havendo expediente ou ocorrendo qualquer fato superveniente que impeça a realização do certame na data marcada, a sessão será automaticamente transferida para o 1º (primeiro) dia útil subsequente, no mesmo horário anteriormente estabelecido, desde que não haja comunicação em contrário.</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15.10. Os horários estabelecidos na divulgação deste procedimento e durante o envio de lances observarão o horário de Brasília, Distrito Federal, inclusive para contagem de tempo e registro no Sistema e na documentação relativa ao procedimento.</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15.11. As normas disciplinadoras deste edital serão sempre interpretadas em favor da ampliação da disputa entre as licitantes, desde que não comprometam o interesse da Administração, o princípio da isonomia, a finalidade e a segurança da contratação administrativa.</w:t>
      </w:r>
    </w:p>
    <w:p w:rsidR="00E3662B" w:rsidRPr="007E7E4D" w:rsidRDefault="00EE29C4">
      <w:pPr>
        <w:spacing w:line="300" w:lineRule="auto"/>
        <w:jc w:val="both"/>
        <w:rPr>
          <w:rFonts w:ascii="Segoe UI" w:eastAsia="Segoe UI" w:hAnsi="Segoe UI" w:cs="Segoe UI"/>
          <w:color w:val="000000"/>
        </w:rPr>
      </w:pPr>
      <w:r w:rsidRPr="007E7E4D">
        <w:rPr>
          <w:rFonts w:ascii="Segoe UI" w:eastAsia="Segoe UI" w:hAnsi="Segoe UI" w:cs="Segoe UI"/>
        </w:rPr>
        <w:t xml:space="preserve">15.11. O(A)(s) licitante(s) assumem todos os custos de preparação e apresentação de suas propostas e a Administração não será, em nenhum caso, responsável por esses custos, independentemente da condução ou do resultado </w:t>
      </w:r>
      <w:r w:rsidRPr="007E7E4D">
        <w:rPr>
          <w:rFonts w:ascii="Segoe UI" w:eastAsia="Segoe UI" w:hAnsi="Segoe UI" w:cs="Segoe UI"/>
          <w:color w:val="000000"/>
        </w:rPr>
        <w:t>do processo de contratação.</w:t>
      </w:r>
    </w:p>
    <w:p w:rsidR="00E3662B" w:rsidRPr="007E7E4D" w:rsidRDefault="00EE29C4">
      <w:pPr>
        <w:spacing w:line="300" w:lineRule="auto"/>
        <w:jc w:val="both"/>
        <w:rPr>
          <w:rFonts w:ascii="Segoe UI" w:eastAsia="Segoe UI" w:hAnsi="Segoe UI" w:cs="Segoe UI"/>
          <w:color w:val="000000"/>
        </w:rPr>
      </w:pPr>
      <w:r w:rsidRPr="007E7E4D">
        <w:rPr>
          <w:rFonts w:ascii="Segoe UI" w:eastAsia="Segoe UI" w:hAnsi="Segoe UI" w:cs="Segoe UI"/>
          <w:color w:val="000000"/>
        </w:rPr>
        <w:t>15.12. Integram este Aviso, para todos os efeitos, os seguintes anexos:</w:t>
      </w:r>
    </w:p>
    <w:p w:rsidR="00E3662B" w:rsidRPr="007E7E4D" w:rsidRDefault="00EE29C4">
      <w:pPr>
        <w:spacing w:line="300" w:lineRule="auto"/>
        <w:jc w:val="both"/>
        <w:rPr>
          <w:rFonts w:ascii="Segoe UI" w:eastAsia="Segoe UI" w:hAnsi="Segoe UI" w:cs="Segoe UI"/>
          <w:color w:val="000000"/>
        </w:rPr>
      </w:pPr>
      <w:r w:rsidRPr="007E7E4D">
        <w:rPr>
          <w:rFonts w:ascii="Segoe UI" w:eastAsia="Segoe UI" w:hAnsi="Segoe UI" w:cs="Segoe UI"/>
          <w:color w:val="000000"/>
        </w:rPr>
        <w:t>15.11.1. Anexo I – ETP;</w:t>
      </w:r>
    </w:p>
    <w:p w:rsidR="00E3662B" w:rsidRPr="007E7E4D" w:rsidRDefault="00EE29C4">
      <w:pPr>
        <w:spacing w:line="300" w:lineRule="auto"/>
        <w:jc w:val="both"/>
        <w:rPr>
          <w:rFonts w:ascii="Segoe UI" w:eastAsia="Segoe UI" w:hAnsi="Segoe UI" w:cs="Segoe UI"/>
          <w:color w:val="000000"/>
        </w:rPr>
      </w:pPr>
      <w:r w:rsidRPr="007E7E4D">
        <w:rPr>
          <w:rFonts w:ascii="Segoe UI" w:eastAsia="Segoe UI" w:hAnsi="Segoe UI" w:cs="Segoe UI"/>
          <w:color w:val="000000"/>
        </w:rPr>
        <w:t>15.11.2. Anexo II – TR</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lastRenderedPageBreak/>
        <w:t>15.11.3. Anexo III – Minuta de Proposta Comercial com Declaração de que sua proposta econômica compreendem a integralidade dos custos para atendimento dos direitos trabalhistas assegurados na CR/88;</w:t>
      </w:r>
    </w:p>
    <w:p w:rsidR="00E3662B" w:rsidRPr="007E7E4D" w:rsidRDefault="00EE29C4">
      <w:pPr>
        <w:spacing w:line="300" w:lineRule="auto"/>
        <w:jc w:val="both"/>
        <w:rPr>
          <w:rFonts w:ascii="Segoe UI" w:eastAsia="Segoe UI" w:hAnsi="Segoe UI" w:cs="Segoe UI"/>
          <w:color w:val="FF0000"/>
        </w:rPr>
      </w:pPr>
      <w:r w:rsidRPr="007E7E4D">
        <w:rPr>
          <w:rFonts w:ascii="Segoe UI" w:eastAsia="Segoe UI" w:hAnsi="Segoe UI" w:cs="Segoe UI"/>
        </w:rPr>
        <w:t>15.11.4. Anexo IV – Declaração de cumprimento do disposto no inciso XXXIII do art. 7º da CR/88;</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color w:val="000000"/>
        </w:rPr>
        <w:t xml:space="preserve">15.11.5. Anexo V – </w:t>
      </w:r>
      <w:r w:rsidRPr="007E7E4D">
        <w:rPr>
          <w:rFonts w:ascii="Segoe UI" w:eastAsia="Segoe UI" w:hAnsi="Segoe UI" w:cs="Segoe UI"/>
        </w:rPr>
        <w:t>Declaração de que cumpre as exigências de reserva de cargos para pessoa com deficiência e para reabilitação da Previdência Social, previstas em lei e outras normas específicas.</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15.11.6. Anexo VI – Termo de Credenciamento;</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15.11.7. Anexo VII – 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353D7F" w:rsidRPr="007E7E4D" w:rsidRDefault="00353D7F">
      <w:pPr>
        <w:spacing w:line="300" w:lineRule="auto"/>
        <w:jc w:val="both"/>
        <w:rPr>
          <w:rFonts w:ascii="Segoe UI" w:eastAsia="Segoe UI" w:hAnsi="Segoe UI" w:cs="Segoe UI"/>
        </w:rPr>
      </w:pPr>
      <w:r w:rsidRPr="007E7E4D">
        <w:rPr>
          <w:rFonts w:ascii="Segoe UI" w:eastAsia="Segoe UI" w:hAnsi="Segoe UI" w:cs="Segoe UI"/>
        </w:rPr>
        <w:t>15.11.8. Anexo VIII – Minuta de ata de registro de preços</w:t>
      </w:r>
    </w:p>
    <w:p w:rsidR="00E3662B" w:rsidRPr="007E7E4D" w:rsidRDefault="00EE29C4" w:rsidP="007E7E4D">
      <w:pPr>
        <w:spacing w:line="300" w:lineRule="auto"/>
        <w:jc w:val="both"/>
        <w:rPr>
          <w:rFonts w:ascii="Segoe UI" w:eastAsia="Segoe UI" w:hAnsi="Segoe UI" w:cs="Segoe UI"/>
        </w:rPr>
      </w:pPr>
      <w:r w:rsidRPr="007E7E4D">
        <w:rPr>
          <w:rFonts w:ascii="Segoe UI" w:eastAsia="Segoe UI" w:hAnsi="Segoe UI" w:cs="Segoe UI"/>
        </w:rPr>
        <w:t xml:space="preserve">15.11.8.. Anexo </w:t>
      </w:r>
      <w:r w:rsidR="00353D7F" w:rsidRPr="007E7E4D">
        <w:rPr>
          <w:rFonts w:ascii="Segoe UI" w:eastAsia="Segoe UI" w:hAnsi="Segoe UI" w:cs="Segoe UI"/>
        </w:rPr>
        <w:t>IX</w:t>
      </w:r>
      <w:r w:rsidRPr="007E7E4D">
        <w:rPr>
          <w:rFonts w:ascii="Segoe UI" w:eastAsia="Segoe UI" w:hAnsi="Segoe UI" w:cs="Segoe UI"/>
        </w:rPr>
        <w:t xml:space="preserve"> – Minuta de contrato </w:t>
      </w:r>
      <w:proofErr w:type="spellStart"/>
      <w:r w:rsidRPr="007E7E4D">
        <w:rPr>
          <w:rFonts w:ascii="Segoe UI" w:eastAsia="Segoe UI" w:hAnsi="Segoe UI" w:cs="Segoe UI"/>
        </w:rPr>
        <w:t>administrtivo</w:t>
      </w:r>
      <w:proofErr w:type="spellEnd"/>
      <w:r w:rsidRPr="007E7E4D">
        <w:rPr>
          <w:rFonts w:ascii="Segoe UI" w:eastAsia="Segoe UI" w:hAnsi="Segoe UI" w:cs="Segoe UI"/>
        </w:rPr>
        <w:t>.</w:t>
      </w:r>
    </w:p>
    <w:p w:rsidR="00E3662B" w:rsidRDefault="00EE29C4">
      <w:pPr>
        <w:tabs>
          <w:tab w:val="left" w:pos="2268"/>
        </w:tabs>
        <w:spacing w:line="300" w:lineRule="auto"/>
        <w:jc w:val="both"/>
        <w:rPr>
          <w:rFonts w:ascii="Segoe UI" w:eastAsia="Segoe UI" w:hAnsi="Segoe UI" w:cs="Segoe UI"/>
        </w:rPr>
      </w:pPr>
      <w:r w:rsidRPr="007E7E4D">
        <w:rPr>
          <w:rFonts w:ascii="Segoe UI" w:eastAsia="Segoe UI" w:hAnsi="Segoe UI" w:cs="Segoe UI"/>
        </w:rPr>
        <w:t xml:space="preserve">Dom </w:t>
      </w:r>
      <w:proofErr w:type="spellStart"/>
      <w:r w:rsidRPr="007E7E4D">
        <w:rPr>
          <w:rFonts w:ascii="Segoe UI" w:eastAsia="Segoe UI" w:hAnsi="Segoe UI" w:cs="Segoe UI"/>
        </w:rPr>
        <w:t>Cavati</w:t>
      </w:r>
      <w:proofErr w:type="spellEnd"/>
      <w:r w:rsidRPr="007E7E4D">
        <w:rPr>
          <w:rFonts w:ascii="Segoe UI" w:eastAsia="Segoe UI" w:hAnsi="Segoe UI" w:cs="Segoe UI"/>
        </w:rPr>
        <w:t xml:space="preserve"> – MG, </w:t>
      </w:r>
      <w:r w:rsidR="0091642E">
        <w:rPr>
          <w:rFonts w:ascii="Segoe UI" w:eastAsia="Segoe UI" w:hAnsi="Segoe UI" w:cs="Segoe UI"/>
        </w:rPr>
        <w:t>25</w:t>
      </w:r>
      <w:r w:rsidR="00493615" w:rsidRPr="007E7E4D">
        <w:rPr>
          <w:rFonts w:ascii="Segoe UI" w:eastAsia="Segoe UI" w:hAnsi="Segoe UI" w:cs="Segoe UI"/>
        </w:rPr>
        <w:t xml:space="preserve"> de fevereiro de 2026.</w:t>
      </w:r>
    </w:p>
    <w:p w:rsidR="0091642E" w:rsidRPr="007E7E4D" w:rsidRDefault="0091642E">
      <w:pPr>
        <w:tabs>
          <w:tab w:val="left" w:pos="2268"/>
        </w:tabs>
        <w:spacing w:line="300" w:lineRule="auto"/>
        <w:jc w:val="both"/>
        <w:rPr>
          <w:rFonts w:ascii="Segoe UI" w:eastAsia="Segoe UI" w:hAnsi="Segoe UI" w:cs="Segoe UI"/>
        </w:rPr>
      </w:pPr>
    </w:p>
    <w:p w:rsidR="00E3662B" w:rsidRPr="007E7E4D" w:rsidRDefault="00E3662B">
      <w:pPr>
        <w:spacing w:after="0" w:line="300" w:lineRule="auto"/>
        <w:ind w:firstLine="2268"/>
        <w:jc w:val="both"/>
        <w:rPr>
          <w:rFonts w:ascii="Segoe UI" w:eastAsia="Segoe UI" w:hAnsi="Segoe UI" w:cs="Segoe UI"/>
        </w:rPr>
      </w:pPr>
    </w:p>
    <w:p w:rsidR="00E3662B" w:rsidRPr="007E7E4D" w:rsidRDefault="00EE29C4">
      <w:pPr>
        <w:spacing w:after="0" w:line="240" w:lineRule="auto"/>
        <w:jc w:val="both"/>
        <w:rPr>
          <w:rFonts w:ascii="Segoe UI" w:eastAsia="Segoe UI" w:hAnsi="Segoe UI" w:cs="Segoe UI"/>
          <w:b/>
        </w:rPr>
      </w:pPr>
      <w:r w:rsidRPr="007E7E4D">
        <w:rPr>
          <w:rFonts w:ascii="Segoe UI" w:eastAsia="Segoe UI" w:hAnsi="Segoe UI" w:cs="Segoe UI"/>
          <w:b/>
        </w:rPr>
        <w:t>Jacqueline Barbosa de Oliveira Rezende</w:t>
      </w:r>
    </w:p>
    <w:p w:rsidR="00E3662B" w:rsidRPr="007E7E4D" w:rsidRDefault="00EE29C4">
      <w:pPr>
        <w:tabs>
          <w:tab w:val="left" w:pos="2268"/>
        </w:tabs>
        <w:spacing w:after="0" w:line="300" w:lineRule="auto"/>
        <w:rPr>
          <w:rFonts w:ascii="Segoe UI" w:eastAsia="Segoe UI" w:hAnsi="Segoe UI" w:cs="Segoe UI"/>
        </w:rPr>
      </w:pPr>
      <w:r w:rsidRPr="007E7E4D">
        <w:rPr>
          <w:rFonts w:ascii="Segoe UI" w:eastAsia="Segoe UI" w:hAnsi="Segoe UI" w:cs="Segoe UI"/>
        </w:rPr>
        <w:t>Pregoeira</w:t>
      </w:r>
    </w:p>
    <w:p w:rsidR="002A73E5" w:rsidRPr="007E7E4D" w:rsidRDefault="002A73E5">
      <w:pPr>
        <w:tabs>
          <w:tab w:val="left" w:pos="2268"/>
        </w:tabs>
        <w:spacing w:after="0" w:line="300" w:lineRule="auto"/>
        <w:rPr>
          <w:rFonts w:ascii="Segoe UI" w:eastAsia="Segoe UI" w:hAnsi="Segoe UI" w:cs="Segoe UI"/>
        </w:rPr>
      </w:pPr>
    </w:p>
    <w:p w:rsidR="0091642E" w:rsidRDefault="0091642E">
      <w:pPr>
        <w:tabs>
          <w:tab w:val="left" w:pos="0"/>
        </w:tabs>
        <w:spacing w:after="0" w:line="300" w:lineRule="auto"/>
        <w:jc w:val="center"/>
        <w:rPr>
          <w:rFonts w:ascii="Segoe UI" w:eastAsia="Segoe UI" w:hAnsi="Segoe UI" w:cs="Segoe UI"/>
          <w:b/>
        </w:rPr>
      </w:pPr>
    </w:p>
    <w:p w:rsidR="0091642E" w:rsidRDefault="0091642E">
      <w:pPr>
        <w:tabs>
          <w:tab w:val="left" w:pos="0"/>
        </w:tabs>
        <w:spacing w:after="0" w:line="300" w:lineRule="auto"/>
        <w:jc w:val="center"/>
        <w:rPr>
          <w:rFonts w:ascii="Segoe UI" w:eastAsia="Segoe UI" w:hAnsi="Segoe UI" w:cs="Segoe UI"/>
          <w:b/>
        </w:rPr>
      </w:pPr>
    </w:p>
    <w:p w:rsidR="0091642E" w:rsidRDefault="0091642E">
      <w:pPr>
        <w:tabs>
          <w:tab w:val="left" w:pos="0"/>
        </w:tabs>
        <w:spacing w:after="0" w:line="300" w:lineRule="auto"/>
        <w:jc w:val="center"/>
        <w:rPr>
          <w:rFonts w:ascii="Segoe UI" w:eastAsia="Segoe UI" w:hAnsi="Segoe UI" w:cs="Segoe UI"/>
          <w:b/>
        </w:rPr>
      </w:pPr>
    </w:p>
    <w:p w:rsidR="0091642E" w:rsidRDefault="0091642E">
      <w:pPr>
        <w:tabs>
          <w:tab w:val="left" w:pos="0"/>
        </w:tabs>
        <w:spacing w:after="0" w:line="300" w:lineRule="auto"/>
        <w:jc w:val="center"/>
        <w:rPr>
          <w:rFonts w:ascii="Segoe UI" w:eastAsia="Segoe UI" w:hAnsi="Segoe UI" w:cs="Segoe UI"/>
          <w:b/>
        </w:rPr>
      </w:pPr>
    </w:p>
    <w:p w:rsidR="0091642E" w:rsidRDefault="0091642E">
      <w:pPr>
        <w:tabs>
          <w:tab w:val="left" w:pos="0"/>
        </w:tabs>
        <w:spacing w:after="0" w:line="300" w:lineRule="auto"/>
        <w:jc w:val="center"/>
        <w:rPr>
          <w:rFonts w:ascii="Segoe UI" w:eastAsia="Segoe UI" w:hAnsi="Segoe UI" w:cs="Segoe UI"/>
          <w:b/>
        </w:rPr>
      </w:pPr>
    </w:p>
    <w:p w:rsidR="0091642E" w:rsidRDefault="0091642E">
      <w:pPr>
        <w:tabs>
          <w:tab w:val="left" w:pos="0"/>
        </w:tabs>
        <w:spacing w:after="0" w:line="300" w:lineRule="auto"/>
        <w:jc w:val="center"/>
        <w:rPr>
          <w:rFonts w:ascii="Segoe UI" w:eastAsia="Segoe UI" w:hAnsi="Segoe UI" w:cs="Segoe UI"/>
          <w:b/>
        </w:rPr>
      </w:pPr>
    </w:p>
    <w:p w:rsidR="0091642E" w:rsidRDefault="0091642E">
      <w:pPr>
        <w:tabs>
          <w:tab w:val="left" w:pos="0"/>
        </w:tabs>
        <w:spacing w:after="0" w:line="300" w:lineRule="auto"/>
        <w:jc w:val="center"/>
        <w:rPr>
          <w:rFonts w:ascii="Segoe UI" w:eastAsia="Segoe UI" w:hAnsi="Segoe UI" w:cs="Segoe UI"/>
          <w:b/>
        </w:rPr>
      </w:pPr>
    </w:p>
    <w:p w:rsidR="0091642E" w:rsidRDefault="0091642E">
      <w:pPr>
        <w:tabs>
          <w:tab w:val="left" w:pos="0"/>
        </w:tabs>
        <w:spacing w:after="0" w:line="300" w:lineRule="auto"/>
        <w:jc w:val="center"/>
        <w:rPr>
          <w:rFonts w:ascii="Segoe UI" w:eastAsia="Segoe UI" w:hAnsi="Segoe UI" w:cs="Segoe UI"/>
          <w:b/>
        </w:rPr>
      </w:pPr>
    </w:p>
    <w:p w:rsidR="0091642E" w:rsidRDefault="0091642E">
      <w:pPr>
        <w:tabs>
          <w:tab w:val="left" w:pos="0"/>
        </w:tabs>
        <w:spacing w:after="0" w:line="300" w:lineRule="auto"/>
        <w:jc w:val="center"/>
        <w:rPr>
          <w:rFonts w:ascii="Segoe UI" w:eastAsia="Segoe UI" w:hAnsi="Segoe UI" w:cs="Segoe UI"/>
          <w:b/>
        </w:rPr>
      </w:pPr>
    </w:p>
    <w:p w:rsidR="0091642E" w:rsidRDefault="0091642E">
      <w:pPr>
        <w:tabs>
          <w:tab w:val="left" w:pos="0"/>
        </w:tabs>
        <w:spacing w:after="0" w:line="300" w:lineRule="auto"/>
        <w:jc w:val="center"/>
        <w:rPr>
          <w:rFonts w:ascii="Segoe UI" w:eastAsia="Segoe UI" w:hAnsi="Segoe UI" w:cs="Segoe UI"/>
          <w:b/>
        </w:rPr>
      </w:pPr>
    </w:p>
    <w:p w:rsidR="005F55C7" w:rsidRDefault="005F55C7">
      <w:pPr>
        <w:tabs>
          <w:tab w:val="left" w:pos="0"/>
        </w:tabs>
        <w:spacing w:after="0" w:line="300" w:lineRule="auto"/>
        <w:jc w:val="center"/>
        <w:rPr>
          <w:rFonts w:ascii="Segoe UI" w:eastAsia="Segoe UI" w:hAnsi="Segoe UI" w:cs="Segoe UI"/>
          <w:b/>
        </w:rPr>
      </w:pPr>
    </w:p>
    <w:p w:rsidR="00E3662B" w:rsidRPr="007E7E4D" w:rsidRDefault="00493615">
      <w:pPr>
        <w:tabs>
          <w:tab w:val="left" w:pos="0"/>
        </w:tabs>
        <w:spacing w:after="0" w:line="300" w:lineRule="auto"/>
        <w:jc w:val="center"/>
        <w:rPr>
          <w:rFonts w:ascii="Segoe UI" w:eastAsia="Segoe UI" w:hAnsi="Segoe UI" w:cs="Segoe UI"/>
          <w:b/>
        </w:rPr>
      </w:pPr>
      <w:r w:rsidRPr="007E7E4D">
        <w:rPr>
          <w:rFonts w:ascii="Segoe UI" w:eastAsia="Segoe UI" w:hAnsi="Segoe UI" w:cs="Segoe UI"/>
          <w:b/>
        </w:rPr>
        <w:t>A</w:t>
      </w:r>
      <w:r w:rsidR="00EE29C4" w:rsidRPr="007E7E4D">
        <w:rPr>
          <w:rFonts w:ascii="Segoe UI" w:eastAsia="Segoe UI" w:hAnsi="Segoe UI" w:cs="Segoe UI"/>
          <w:b/>
        </w:rPr>
        <w:t>NEXO I</w:t>
      </w:r>
    </w:p>
    <w:p w:rsidR="0049751B" w:rsidRPr="007E7E4D" w:rsidRDefault="0049751B" w:rsidP="0049751B">
      <w:pPr>
        <w:tabs>
          <w:tab w:val="left" w:pos="2268"/>
        </w:tabs>
        <w:spacing w:after="0" w:line="300" w:lineRule="auto"/>
        <w:jc w:val="center"/>
        <w:rPr>
          <w:rFonts w:ascii="Segoe UI" w:eastAsia="Segoe UI" w:hAnsi="Segoe UI" w:cs="Segoe UI"/>
          <w:b/>
        </w:rPr>
      </w:pPr>
      <w:r w:rsidRPr="007E7E4D">
        <w:rPr>
          <w:rFonts w:ascii="Segoe UI" w:eastAsia="Segoe UI" w:hAnsi="Segoe UI" w:cs="Segoe UI"/>
          <w:b/>
        </w:rPr>
        <w:t xml:space="preserve">ESTUDO TÉCNICO PRELIMINAR – ETP </w:t>
      </w:r>
    </w:p>
    <w:p w:rsidR="007E7E4D" w:rsidRPr="007E7E4D" w:rsidRDefault="007E7E4D" w:rsidP="007E7E4D">
      <w:pPr>
        <w:tabs>
          <w:tab w:val="left" w:pos="2268"/>
        </w:tabs>
        <w:spacing w:after="0" w:line="240" w:lineRule="auto"/>
        <w:jc w:val="both"/>
        <w:rPr>
          <w:rFonts w:ascii="Segoe UI" w:eastAsia="Segoe UI" w:hAnsi="Segoe UI" w:cs="Segoe UI"/>
        </w:rPr>
      </w:pPr>
      <w:r w:rsidRPr="007E7E4D">
        <w:rPr>
          <w:rFonts w:ascii="Segoe UI" w:eastAsia="Segoe UI" w:hAnsi="Segoe UI" w:cs="Segoe UI"/>
        </w:rPr>
        <w:t>Processo Administrativo de Licitação Pública nº 034</w:t>
      </w:r>
      <w:r w:rsidR="0091642E">
        <w:rPr>
          <w:rFonts w:ascii="Segoe UI" w:eastAsia="Segoe UI" w:hAnsi="Segoe UI" w:cs="Segoe UI"/>
        </w:rPr>
        <w:t>8</w:t>
      </w:r>
      <w:r w:rsidRPr="007E7E4D">
        <w:rPr>
          <w:rFonts w:ascii="Segoe UI" w:eastAsia="Segoe UI" w:hAnsi="Segoe UI" w:cs="Segoe UI"/>
        </w:rPr>
        <w:t>/2025</w:t>
      </w:r>
    </w:p>
    <w:p w:rsidR="007E7E4D" w:rsidRPr="007E7E4D" w:rsidRDefault="007E7E4D" w:rsidP="007E7E4D">
      <w:pPr>
        <w:tabs>
          <w:tab w:val="left" w:pos="2268"/>
        </w:tabs>
        <w:spacing w:after="0" w:line="240" w:lineRule="auto"/>
        <w:jc w:val="both"/>
        <w:rPr>
          <w:rFonts w:ascii="Segoe UI" w:eastAsia="Segoe UI" w:hAnsi="Segoe UI" w:cs="Segoe UI"/>
        </w:rPr>
      </w:pPr>
      <w:r w:rsidRPr="007E7E4D">
        <w:rPr>
          <w:rFonts w:ascii="Segoe UI" w:eastAsia="Segoe UI" w:hAnsi="Segoe UI" w:cs="Segoe UI"/>
        </w:rPr>
        <w:t>Pregão nº. 006</w:t>
      </w:r>
      <w:r w:rsidR="0091642E">
        <w:rPr>
          <w:rFonts w:ascii="Segoe UI" w:eastAsia="Segoe UI" w:hAnsi="Segoe UI" w:cs="Segoe UI"/>
        </w:rPr>
        <w:t>6</w:t>
      </w:r>
      <w:r w:rsidRPr="007E7E4D">
        <w:rPr>
          <w:rFonts w:ascii="Segoe UI" w:eastAsia="Segoe UI" w:hAnsi="Segoe UI" w:cs="Segoe UI"/>
        </w:rPr>
        <w:t>/2025</w:t>
      </w:r>
    </w:p>
    <w:p w:rsidR="007501C7" w:rsidRPr="007E7E4D" w:rsidRDefault="007501C7" w:rsidP="007501C7">
      <w:pPr>
        <w:tabs>
          <w:tab w:val="left" w:pos="2268"/>
        </w:tabs>
        <w:spacing w:after="0" w:line="300" w:lineRule="auto"/>
        <w:jc w:val="both"/>
        <w:rPr>
          <w:rFonts w:ascii="Segoe UI" w:eastAsia="Segoe UI" w:hAnsi="Segoe UI" w:cs="Segoe UI"/>
          <w:b/>
        </w:rPr>
      </w:pPr>
    </w:p>
    <w:p w:rsidR="0049751B" w:rsidRPr="007E7E4D" w:rsidRDefault="007501C7" w:rsidP="007501C7">
      <w:pPr>
        <w:tabs>
          <w:tab w:val="left" w:pos="2268"/>
        </w:tabs>
        <w:spacing w:after="0" w:line="300" w:lineRule="auto"/>
        <w:jc w:val="both"/>
        <w:rPr>
          <w:rFonts w:ascii="Segoe UI" w:eastAsia="Segoe UI" w:hAnsi="Segoe UI" w:cs="Segoe UI"/>
          <w:b/>
        </w:rPr>
      </w:pPr>
      <w:r w:rsidRPr="007E7E4D">
        <w:rPr>
          <w:rFonts w:ascii="Segoe UI" w:eastAsia="Segoe UI" w:hAnsi="Segoe UI" w:cs="Segoe UI"/>
          <w:b/>
        </w:rPr>
        <w:t>1.</w:t>
      </w:r>
      <w:r w:rsidR="0049751B" w:rsidRPr="007E7E4D">
        <w:rPr>
          <w:rFonts w:ascii="Segoe UI" w:eastAsia="Segoe UI" w:hAnsi="Segoe UI" w:cs="Segoe UI"/>
          <w:b/>
        </w:rPr>
        <w:t>Descrição da necessidade da contratação, considerando o problema a ser resolvido sob a perspectiva do interesse público</w:t>
      </w:r>
    </w:p>
    <w:p w:rsidR="003B0EF6" w:rsidRPr="003B0EF6" w:rsidRDefault="003B0EF6" w:rsidP="003B0EF6">
      <w:pPr>
        <w:pStyle w:val="NormalWeb"/>
        <w:jc w:val="both"/>
        <w:rPr>
          <w:rFonts w:ascii="Segoe UI" w:hAnsi="Segoe UI" w:cs="Segoe UI"/>
          <w:sz w:val="22"/>
          <w:szCs w:val="22"/>
        </w:rPr>
      </w:pPr>
      <w:r>
        <w:rPr>
          <w:rFonts w:ascii="Segoe UI" w:hAnsi="Segoe UI" w:cs="Segoe UI"/>
          <w:sz w:val="22"/>
          <w:szCs w:val="22"/>
        </w:rPr>
        <w:t xml:space="preserve">1.1. </w:t>
      </w:r>
      <w:r w:rsidRPr="003B0EF6">
        <w:rPr>
          <w:rFonts w:ascii="Segoe UI" w:hAnsi="Segoe UI" w:cs="Segoe UI"/>
          <w:sz w:val="22"/>
          <w:szCs w:val="22"/>
        </w:rPr>
        <w:t>A presente contratação tem por objeto a aquisição de baterias destinadas ao funcionamento de desfibriladores externos automáticos (DEA) pertencentes às unidades de saúde, ambulâncias e demais equipamentos de atendimento pré-hospitalar da Prefeitura Municipal.</w:t>
      </w:r>
    </w:p>
    <w:p w:rsidR="003B0EF6" w:rsidRPr="003B0EF6" w:rsidRDefault="003B0EF6" w:rsidP="003B0EF6">
      <w:pPr>
        <w:pStyle w:val="NormalWeb"/>
        <w:jc w:val="both"/>
        <w:rPr>
          <w:rFonts w:ascii="Segoe UI" w:hAnsi="Segoe UI" w:cs="Segoe UI"/>
          <w:sz w:val="22"/>
          <w:szCs w:val="22"/>
        </w:rPr>
      </w:pPr>
      <w:r>
        <w:rPr>
          <w:rFonts w:ascii="Segoe UI" w:hAnsi="Segoe UI" w:cs="Segoe UI"/>
          <w:sz w:val="22"/>
          <w:szCs w:val="22"/>
        </w:rPr>
        <w:t xml:space="preserve">1.2. </w:t>
      </w:r>
      <w:r w:rsidRPr="003B0EF6">
        <w:rPr>
          <w:rFonts w:ascii="Segoe UI" w:hAnsi="Segoe UI" w:cs="Segoe UI"/>
          <w:sz w:val="22"/>
          <w:szCs w:val="22"/>
        </w:rPr>
        <w:t>Os desfibriladores são equipamentos essenciais para atendimento de emergências cardíacas, especialmente em casos de parada cardiorrespiratória, sendo imprescindível que estejam em perfeito funcionamento e com baterias em plena capacidade de carga.</w:t>
      </w:r>
    </w:p>
    <w:p w:rsidR="003B0EF6" w:rsidRDefault="003B0EF6" w:rsidP="003B0EF6">
      <w:pPr>
        <w:pStyle w:val="NormalWeb"/>
        <w:jc w:val="both"/>
        <w:rPr>
          <w:rFonts w:ascii="Segoe UI" w:eastAsia="Segoe UI" w:hAnsi="Segoe UI" w:cs="Segoe UI"/>
          <w:b/>
        </w:rPr>
      </w:pPr>
      <w:r>
        <w:rPr>
          <w:rFonts w:ascii="Segoe UI" w:hAnsi="Segoe UI" w:cs="Segoe UI"/>
          <w:sz w:val="22"/>
          <w:szCs w:val="22"/>
        </w:rPr>
        <w:t xml:space="preserve">1.3. </w:t>
      </w:r>
      <w:r w:rsidRPr="003B0EF6">
        <w:rPr>
          <w:rFonts w:ascii="Segoe UI" w:hAnsi="Segoe UI" w:cs="Segoe UI"/>
          <w:sz w:val="22"/>
          <w:szCs w:val="22"/>
        </w:rPr>
        <w:t>Considerando que as baterias possuem vida útil limitada e sofrem desgaste natural, faz-se necessária sua reposição periódica, a fim de garantir a continuidade dos serviços de urgência e emergência prestados à população.</w:t>
      </w:r>
      <w:r w:rsidRPr="007E7E4D">
        <w:rPr>
          <w:rFonts w:ascii="Segoe UI" w:eastAsia="Segoe UI" w:hAnsi="Segoe UI" w:cs="Segoe UI"/>
          <w:b/>
        </w:rPr>
        <w:t xml:space="preserve"> </w:t>
      </w:r>
    </w:p>
    <w:p w:rsidR="0049751B" w:rsidRPr="007E7E4D" w:rsidRDefault="0049751B" w:rsidP="003B0EF6">
      <w:pPr>
        <w:spacing w:before="100" w:beforeAutospacing="1" w:after="100" w:afterAutospacing="1" w:line="240" w:lineRule="auto"/>
        <w:jc w:val="both"/>
        <w:rPr>
          <w:rFonts w:ascii="Segoe UI" w:eastAsia="Segoe UI" w:hAnsi="Segoe UI" w:cs="Segoe UI"/>
          <w:b/>
        </w:rPr>
      </w:pPr>
      <w:r w:rsidRPr="007E7E4D">
        <w:rPr>
          <w:rFonts w:ascii="Segoe UI" w:eastAsia="Segoe UI" w:hAnsi="Segoe UI" w:cs="Segoe UI"/>
          <w:b/>
        </w:rPr>
        <w:t>2. Demonstração da previsão da contratação no plano de contratações anual, sempre que elaborado, de modo a indicar o seu alinhamento com o planejamento da Administração</w:t>
      </w:r>
    </w:p>
    <w:p w:rsidR="0049751B" w:rsidRPr="007E7E4D" w:rsidRDefault="0049751B" w:rsidP="0049751B">
      <w:pPr>
        <w:tabs>
          <w:tab w:val="left" w:pos="2268"/>
        </w:tabs>
        <w:spacing w:after="0" w:line="300" w:lineRule="auto"/>
        <w:jc w:val="both"/>
        <w:rPr>
          <w:rFonts w:ascii="Segoe UI" w:eastAsia="Segoe UI" w:hAnsi="Segoe UI" w:cs="Segoe UI"/>
        </w:rPr>
      </w:pPr>
      <w:r w:rsidRPr="007E7E4D">
        <w:rPr>
          <w:rFonts w:ascii="Segoe UI" w:eastAsia="Segoe UI" w:hAnsi="Segoe UI" w:cs="Segoe UI"/>
        </w:rPr>
        <w:t>2.1. Considerando que o Plano de Contratações Anual – PCA – é facultativo (inciso VII do art. 12 da Lei nº. 14.133/2021), esta Administração não fizera para este exercício financeiro.</w:t>
      </w:r>
    </w:p>
    <w:p w:rsidR="0049751B" w:rsidRPr="007E7E4D" w:rsidRDefault="0049751B" w:rsidP="0049751B">
      <w:pPr>
        <w:tabs>
          <w:tab w:val="left" w:pos="2268"/>
        </w:tabs>
        <w:spacing w:after="0" w:line="300" w:lineRule="auto"/>
        <w:jc w:val="both"/>
        <w:rPr>
          <w:rFonts w:ascii="Segoe UI" w:eastAsia="Segoe UI" w:hAnsi="Segoe UI" w:cs="Segoe UI"/>
        </w:rPr>
      </w:pPr>
    </w:p>
    <w:p w:rsidR="0049751B" w:rsidRPr="007E7E4D" w:rsidRDefault="0049751B" w:rsidP="0049751B">
      <w:pPr>
        <w:tabs>
          <w:tab w:val="left" w:pos="2268"/>
        </w:tabs>
        <w:spacing w:after="0" w:line="300" w:lineRule="auto"/>
        <w:jc w:val="both"/>
        <w:rPr>
          <w:rFonts w:ascii="Segoe UI" w:eastAsia="Segoe UI" w:hAnsi="Segoe UI" w:cs="Segoe UI"/>
          <w:b/>
        </w:rPr>
      </w:pPr>
      <w:r w:rsidRPr="007E7E4D">
        <w:rPr>
          <w:rFonts w:ascii="Segoe UI" w:eastAsia="Segoe UI" w:hAnsi="Segoe UI" w:cs="Segoe UI"/>
          <w:b/>
        </w:rPr>
        <w:t>3. Dos requisitos da contratação administrativa</w:t>
      </w:r>
    </w:p>
    <w:p w:rsidR="003B0EF6" w:rsidRPr="00F52482" w:rsidRDefault="00F52482" w:rsidP="003B0EF6">
      <w:pPr>
        <w:pStyle w:val="NormalWeb"/>
        <w:rPr>
          <w:rFonts w:ascii="Segoe UI" w:hAnsi="Segoe UI" w:cs="Segoe UI"/>
          <w:sz w:val="22"/>
          <w:szCs w:val="22"/>
        </w:rPr>
      </w:pPr>
      <w:r>
        <w:rPr>
          <w:rFonts w:ascii="Segoe UI" w:hAnsi="Segoe UI" w:cs="Segoe UI"/>
          <w:sz w:val="22"/>
          <w:szCs w:val="22"/>
        </w:rPr>
        <w:t xml:space="preserve">3.1. </w:t>
      </w:r>
      <w:r w:rsidR="003B0EF6" w:rsidRPr="00F52482">
        <w:rPr>
          <w:rFonts w:ascii="Segoe UI" w:hAnsi="Segoe UI" w:cs="Segoe UI"/>
          <w:sz w:val="22"/>
          <w:szCs w:val="22"/>
        </w:rPr>
        <w:t>A contratação deverá observar os seguintes requisitos mínimos:</w:t>
      </w:r>
    </w:p>
    <w:p w:rsidR="003B0EF6" w:rsidRPr="00F52482" w:rsidRDefault="003B0EF6" w:rsidP="003B0EF6">
      <w:pPr>
        <w:pStyle w:val="NormalWeb"/>
        <w:numPr>
          <w:ilvl w:val="0"/>
          <w:numId w:val="12"/>
        </w:numPr>
        <w:rPr>
          <w:rFonts w:ascii="Segoe UI" w:hAnsi="Segoe UI" w:cs="Segoe UI"/>
          <w:sz w:val="22"/>
          <w:szCs w:val="22"/>
        </w:rPr>
      </w:pPr>
      <w:r w:rsidRPr="00F52482">
        <w:rPr>
          <w:rFonts w:ascii="Segoe UI" w:hAnsi="Segoe UI" w:cs="Segoe UI"/>
          <w:sz w:val="22"/>
          <w:szCs w:val="22"/>
        </w:rPr>
        <w:t>Baterias novas, originais ou compatíveis certificadas pelo fabricante do equipamento;</w:t>
      </w:r>
    </w:p>
    <w:p w:rsidR="003B0EF6" w:rsidRPr="00F52482" w:rsidRDefault="003B0EF6" w:rsidP="003B0EF6">
      <w:pPr>
        <w:pStyle w:val="NormalWeb"/>
        <w:numPr>
          <w:ilvl w:val="0"/>
          <w:numId w:val="12"/>
        </w:numPr>
        <w:rPr>
          <w:rFonts w:ascii="Segoe UI" w:hAnsi="Segoe UI" w:cs="Segoe UI"/>
          <w:sz w:val="22"/>
          <w:szCs w:val="22"/>
        </w:rPr>
      </w:pPr>
      <w:r w:rsidRPr="00F52482">
        <w:rPr>
          <w:rFonts w:ascii="Segoe UI" w:hAnsi="Segoe UI" w:cs="Segoe UI"/>
          <w:sz w:val="22"/>
          <w:szCs w:val="22"/>
        </w:rPr>
        <w:t>Compatibilidade comprovada com o modelo do desfibrilador utilizado pelo Município;</w:t>
      </w:r>
    </w:p>
    <w:p w:rsidR="003B0EF6" w:rsidRPr="00F52482" w:rsidRDefault="003B0EF6" w:rsidP="003B0EF6">
      <w:pPr>
        <w:pStyle w:val="NormalWeb"/>
        <w:numPr>
          <w:ilvl w:val="0"/>
          <w:numId w:val="12"/>
        </w:numPr>
        <w:rPr>
          <w:rFonts w:ascii="Segoe UI" w:hAnsi="Segoe UI" w:cs="Segoe UI"/>
          <w:sz w:val="22"/>
          <w:szCs w:val="22"/>
        </w:rPr>
      </w:pPr>
      <w:r w:rsidRPr="00F52482">
        <w:rPr>
          <w:rFonts w:ascii="Segoe UI" w:hAnsi="Segoe UI" w:cs="Segoe UI"/>
          <w:sz w:val="22"/>
          <w:szCs w:val="22"/>
        </w:rPr>
        <w:t>Produto lacrado, com data de fabricação recente;</w:t>
      </w:r>
    </w:p>
    <w:p w:rsidR="003B0EF6" w:rsidRPr="00F52482" w:rsidRDefault="003B0EF6" w:rsidP="003B0EF6">
      <w:pPr>
        <w:pStyle w:val="NormalWeb"/>
        <w:numPr>
          <w:ilvl w:val="0"/>
          <w:numId w:val="12"/>
        </w:numPr>
        <w:rPr>
          <w:rFonts w:ascii="Segoe UI" w:hAnsi="Segoe UI" w:cs="Segoe UI"/>
          <w:sz w:val="22"/>
          <w:szCs w:val="22"/>
        </w:rPr>
      </w:pPr>
      <w:r w:rsidRPr="00F52482">
        <w:rPr>
          <w:rFonts w:ascii="Segoe UI" w:hAnsi="Segoe UI" w:cs="Segoe UI"/>
          <w:sz w:val="22"/>
          <w:szCs w:val="22"/>
        </w:rPr>
        <w:t>Prazo de validade mínimo conforme especificação do fabricante;</w:t>
      </w:r>
    </w:p>
    <w:p w:rsidR="003B0EF6" w:rsidRPr="00F52482" w:rsidRDefault="003B0EF6" w:rsidP="003B0EF6">
      <w:pPr>
        <w:pStyle w:val="NormalWeb"/>
        <w:numPr>
          <w:ilvl w:val="0"/>
          <w:numId w:val="12"/>
        </w:numPr>
        <w:rPr>
          <w:rFonts w:ascii="Segoe UI" w:hAnsi="Segoe UI" w:cs="Segoe UI"/>
          <w:sz w:val="22"/>
          <w:szCs w:val="22"/>
        </w:rPr>
      </w:pPr>
      <w:r w:rsidRPr="00F52482">
        <w:rPr>
          <w:rFonts w:ascii="Segoe UI" w:hAnsi="Segoe UI" w:cs="Segoe UI"/>
          <w:sz w:val="22"/>
          <w:szCs w:val="22"/>
        </w:rPr>
        <w:t>Garantia mínima de 12 meses contra defeitos de fabricação;</w:t>
      </w:r>
    </w:p>
    <w:p w:rsidR="003B0EF6" w:rsidRPr="00F52482" w:rsidRDefault="003B0EF6" w:rsidP="003B0EF6">
      <w:pPr>
        <w:pStyle w:val="NormalWeb"/>
        <w:numPr>
          <w:ilvl w:val="0"/>
          <w:numId w:val="12"/>
        </w:numPr>
        <w:rPr>
          <w:rFonts w:ascii="Segoe UI" w:hAnsi="Segoe UI" w:cs="Segoe UI"/>
          <w:sz w:val="22"/>
          <w:szCs w:val="22"/>
        </w:rPr>
      </w:pPr>
      <w:r w:rsidRPr="00F52482">
        <w:rPr>
          <w:rFonts w:ascii="Segoe UI" w:hAnsi="Segoe UI" w:cs="Segoe UI"/>
          <w:sz w:val="22"/>
          <w:szCs w:val="22"/>
        </w:rPr>
        <w:lastRenderedPageBreak/>
        <w:t xml:space="preserve">Certificação junto à </w:t>
      </w:r>
      <w:r w:rsidRPr="00F52482">
        <w:rPr>
          <w:rStyle w:val="whitespace-normal"/>
          <w:rFonts w:ascii="Segoe UI" w:hAnsi="Segoe UI" w:cs="Segoe UI"/>
          <w:sz w:val="22"/>
          <w:szCs w:val="22"/>
        </w:rPr>
        <w:t>Agência Nacional de Vigilância Sanitária</w:t>
      </w:r>
      <w:r w:rsidRPr="00F52482">
        <w:rPr>
          <w:rFonts w:ascii="Segoe UI" w:hAnsi="Segoe UI" w:cs="Segoe UI"/>
          <w:sz w:val="22"/>
          <w:szCs w:val="22"/>
        </w:rPr>
        <w:t xml:space="preserve"> (ANVISA), quando aplicável;</w:t>
      </w:r>
    </w:p>
    <w:p w:rsidR="003B0EF6" w:rsidRPr="00F52482" w:rsidRDefault="003B0EF6" w:rsidP="003B0EF6">
      <w:pPr>
        <w:pStyle w:val="NormalWeb"/>
        <w:numPr>
          <w:ilvl w:val="0"/>
          <w:numId w:val="12"/>
        </w:numPr>
        <w:rPr>
          <w:rFonts w:ascii="Segoe UI" w:hAnsi="Segoe UI" w:cs="Segoe UI"/>
          <w:sz w:val="22"/>
          <w:szCs w:val="22"/>
        </w:rPr>
      </w:pPr>
      <w:r w:rsidRPr="00F52482">
        <w:rPr>
          <w:rFonts w:ascii="Segoe UI" w:hAnsi="Segoe UI" w:cs="Segoe UI"/>
          <w:sz w:val="22"/>
          <w:szCs w:val="22"/>
        </w:rPr>
        <w:t>Manual técnico e instruções de armazenamento;</w:t>
      </w:r>
    </w:p>
    <w:p w:rsidR="003B257A" w:rsidRDefault="003B0EF6" w:rsidP="004C6E4C">
      <w:pPr>
        <w:pStyle w:val="NormalWeb"/>
        <w:numPr>
          <w:ilvl w:val="0"/>
          <w:numId w:val="12"/>
        </w:numPr>
        <w:ind w:left="360"/>
      </w:pPr>
      <w:r w:rsidRPr="00F52482">
        <w:rPr>
          <w:rFonts w:ascii="Segoe UI" w:hAnsi="Segoe UI" w:cs="Segoe UI"/>
          <w:sz w:val="22"/>
          <w:szCs w:val="22"/>
        </w:rPr>
        <w:t xml:space="preserve">Atendimento às normas técnicas da </w:t>
      </w:r>
      <w:r w:rsidRPr="00F52482">
        <w:rPr>
          <w:rStyle w:val="whitespace-normal"/>
          <w:rFonts w:ascii="Segoe UI" w:hAnsi="Segoe UI" w:cs="Segoe UI"/>
          <w:sz w:val="22"/>
          <w:szCs w:val="22"/>
        </w:rPr>
        <w:t>Associação Brasileira de Normas Técnicas</w:t>
      </w:r>
      <w:r w:rsidRPr="00F52482">
        <w:rPr>
          <w:rFonts w:ascii="Segoe UI" w:hAnsi="Segoe UI" w:cs="Segoe UI"/>
          <w:sz w:val="22"/>
          <w:szCs w:val="22"/>
        </w:rPr>
        <w:t xml:space="preserve"> (ABNT) pertinentes ao produto.</w:t>
      </w:r>
    </w:p>
    <w:p w:rsidR="0049751B" w:rsidRPr="007E7E4D" w:rsidRDefault="0049751B" w:rsidP="003B257A">
      <w:pPr>
        <w:tabs>
          <w:tab w:val="left" w:pos="2268"/>
        </w:tabs>
        <w:spacing w:line="300" w:lineRule="auto"/>
        <w:jc w:val="both"/>
        <w:rPr>
          <w:rFonts w:ascii="Segoe UI" w:eastAsia="Segoe UI" w:hAnsi="Segoe UI" w:cs="Segoe UI"/>
          <w:b/>
        </w:rPr>
      </w:pPr>
      <w:r w:rsidRPr="007E7E4D">
        <w:rPr>
          <w:rFonts w:ascii="Segoe UI" w:eastAsia="Segoe UI" w:hAnsi="Segoe UI" w:cs="Segoe UI"/>
          <w:b/>
        </w:rPr>
        <w:t>4. Das estimativas das quantidades para a contratação, acompanhadas das memórias de cálculo e dos documentos que lhes dão suporte, que considerem interdependências com outras contratações, de modo a possibilitar economia de escala</w:t>
      </w:r>
    </w:p>
    <w:p w:rsidR="0049751B" w:rsidRPr="00F52482" w:rsidRDefault="0049751B" w:rsidP="0049751B">
      <w:pPr>
        <w:tabs>
          <w:tab w:val="left" w:pos="2268"/>
        </w:tabs>
        <w:spacing w:after="0" w:line="300" w:lineRule="auto"/>
        <w:jc w:val="both"/>
        <w:rPr>
          <w:rFonts w:ascii="Segoe UI" w:eastAsia="Segoe UI" w:hAnsi="Segoe UI" w:cs="Segoe UI"/>
        </w:rPr>
      </w:pPr>
      <w:r w:rsidRPr="00F52482">
        <w:rPr>
          <w:rFonts w:ascii="Segoe UI" w:eastAsia="Segoe UI" w:hAnsi="Segoe UI" w:cs="Segoe UI"/>
        </w:rPr>
        <w:t>4.1. As estimativas das quantidades para a contratação são as seguintes:</w:t>
      </w:r>
    </w:p>
    <w:p w:rsidR="003B0EF6" w:rsidRPr="003B0EF6" w:rsidRDefault="00F52482" w:rsidP="003B0EF6">
      <w:pPr>
        <w:spacing w:before="100" w:beforeAutospacing="1" w:after="100" w:afterAutospacing="1" w:line="240" w:lineRule="auto"/>
        <w:rPr>
          <w:rFonts w:ascii="Segoe UI" w:eastAsia="Times New Roman" w:hAnsi="Segoe UI" w:cs="Segoe UI"/>
        </w:rPr>
      </w:pPr>
      <w:r>
        <w:rPr>
          <w:rFonts w:ascii="Segoe UI" w:eastAsia="Times New Roman" w:hAnsi="Segoe UI" w:cs="Segoe UI"/>
        </w:rPr>
        <w:t xml:space="preserve">4.1.1. </w:t>
      </w:r>
      <w:r w:rsidR="003B0EF6" w:rsidRPr="003B0EF6">
        <w:rPr>
          <w:rFonts w:ascii="Segoe UI" w:eastAsia="Times New Roman" w:hAnsi="Segoe UI" w:cs="Segoe UI"/>
        </w:rPr>
        <w:t>No número de desfibriladores em operação;</w:t>
      </w:r>
    </w:p>
    <w:p w:rsidR="003B0EF6" w:rsidRPr="003B0EF6" w:rsidRDefault="00F52482" w:rsidP="003B0EF6">
      <w:pPr>
        <w:spacing w:before="100" w:beforeAutospacing="1" w:after="100" w:afterAutospacing="1" w:line="240" w:lineRule="auto"/>
        <w:rPr>
          <w:rFonts w:ascii="Segoe UI" w:eastAsia="Times New Roman" w:hAnsi="Segoe UI" w:cs="Segoe UI"/>
        </w:rPr>
      </w:pPr>
      <w:r>
        <w:rPr>
          <w:rFonts w:ascii="Segoe UI" w:eastAsia="Times New Roman" w:hAnsi="Segoe UI" w:cs="Segoe UI"/>
        </w:rPr>
        <w:t>4.1.2.</w:t>
      </w:r>
      <w:r w:rsidR="003B0EF6" w:rsidRPr="003B0EF6">
        <w:rPr>
          <w:rFonts w:ascii="Segoe UI" w:eastAsia="Times New Roman" w:hAnsi="Segoe UI" w:cs="Segoe UI"/>
        </w:rPr>
        <w:t xml:space="preserve"> Na vida útil média das baterias informada pelo fabricante;</w:t>
      </w:r>
    </w:p>
    <w:p w:rsidR="003B0EF6" w:rsidRPr="003B0EF6" w:rsidRDefault="00F52482" w:rsidP="003B0EF6">
      <w:pPr>
        <w:spacing w:before="100" w:beforeAutospacing="1" w:after="100" w:afterAutospacing="1" w:line="240" w:lineRule="auto"/>
        <w:rPr>
          <w:rFonts w:ascii="Segoe UI" w:eastAsia="Times New Roman" w:hAnsi="Segoe UI" w:cs="Segoe UI"/>
        </w:rPr>
      </w:pPr>
      <w:r>
        <w:rPr>
          <w:rFonts w:ascii="Segoe UI" w:eastAsia="Times New Roman" w:hAnsi="Segoe UI" w:cs="Segoe UI"/>
        </w:rPr>
        <w:t xml:space="preserve">4.1.3. </w:t>
      </w:r>
      <w:r w:rsidR="003B0EF6" w:rsidRPr="003B0EF6">
        <w:rPr>
          <w:rFonts w:ascii="Segoe UI" w:eastAsia="Times New Roman" w:hAnsi="Segoe UI" w:cs="Segoe UI"/>
        </w:rPr>
        <w:t>No histórico de consumo dos últimos exercícios;</w:t>
      </w:r>
    </w:p>
    <w:p w:rsidR="003B0EF6" w:rsidRPr="003B0EF6" w:rsidRDefault="00F52482" w:rsidP="003B0EF6">
      <w:pPr>
        <w:spacing w:before="100" w:beforeAutospacing="1" w:after="100" w:afterAutospacing="1" w:line="240" w:lineRule="auto"/>
        <w:rPr>
          <w:rFonts w:ascii="Segoe UI" w:eastAsia="Times New Roman" w:hAnsi="Segoe UI" w:cs="Segoe UI"/>
        </w:rPr>
      </w:pPr>
      <w:r>
        <w:rPr>
          <w:rFonts w:ascii="Segoe UI" w:eastAsia="Times New Roman" w:hAnsi="Segoe UI" w:cs="Segoe UI"/>
        </w:rPr>
        <w:t xml:space="preserve">4.1.4. </w:t>
      </w:r>
      <w:r w:rsidR="003B0EF6" w:rsidRPr="003B0EF6">
        <w:rPr>
          <w:rFonts w:ascii="Segoe UI" w:eastAsia="Times New Roman" w:hAnsi="Segoe UI" w:cs="Segoe UI"/>
        </w:rPr>
        <w:t>Na necessidade de manutenção preventiva e estoque mínimo estratégico.</w:t>
      </w:r>
    </w:p>
    <w:tbl>
      <w:tblPr>
        <w:tblW w:w="9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709"/>
        <w:gridCol w:w="709"/>
        <w:gridCol w:w="3969"/>
        <w:gridCol w:w="1276"/>
        <w:gridCol w:w="1701"/>
      </w:tblGrid>
      <w:tr w:rsidR="00EF6442" w:rsidRPr="0091642E" w:rsidTr="00D31E5A">
        <w:trPr>
          <w:jc w:val="center"/>
        </w:trPr>
        <w:tc>
          <w:tcPr>
            <w:tcW w:w="709" w:type="dxa"/>
            <w:vAlign w:val="center"/>
          </w:tcPr>
          <w:p w:rsidR="00EF6442" w:rsidRPr="0091642E" w:rsidRDefault="00EF6442" w:rsidP="00D31E5A">
            <w:pPr>
              <w:spacing w:after="0"/>
              <w:jc w:val="center"/>
              <w:rPr>
                <w:rFonts w:ascii="Segoe UI" w:hAnsi="Segoe UI" w:cs="Segoe UI"/>
                <w:sz w:val="20"/>
                <w:szCs w:val="20"/>
              </w:rPr>
            </w:pPr>
            <w:r w:rsidRPr="0091642E">
              <w:rPr>
                <w:rFonts w:ascii="Segoe UI" w:hAnsi="Segoe UI" w:cs="Segoe UI"/>
                <w:sz w:val="20"/>
                <w:szCs w:val="20"/>
              </w:rPr>
              <w:t>ITEM</w:t>
            </w:r>
          </w:p>
        </w:tc>
        <w:tc>
          <w:tcPr>
            <w:tcW w:w="709" w:type="dxa"/>
            <w:shd w:val="clear" w:color="auto" w:fill="auto"/>
            <w:vAlign w:val="center"/>
          </w:tcPr>
          <w:p w:rsidR="00EF6442" w:rsidRPr="0091642E" w:rsidRDefault="00EF6442" w:rsidP="00D31E5A">
            <w:pPr>
              <w:spacing w:after="0"/>
              <w:jc w:val="center"/>
              <w:rPr>
                <w:rFonts w:ascii="Segoe UI" w:hAnsi="Segoe UI" w:cs="Segoe UI"/>
                <w:sz w:val="20"/>
                <w:szCs w:val="20"/>
              </w:rPr>
            </w:pPr>
            <w:r w:rsidRPr="0091642E">
              <w:rPr>
                <w:rFonts w:ascii="Segoe UI" w:hAnsi="Segoe UI" w:cs="Segoe UI"/>
                <w:sz w:val="20"/>
                <w:szCs w:val="20"/>
              </w:rPr>
              <w:t>QTD</w:t>
            </w:r>
          </w:p>
        </w:tc>
        <w:tc>
          <w:tcPr>
            <w:tcW w:w="709" w:type="dxa"/>
            <w:shd w:val="clear" w:color="auto" w:fill="auto"/>
            <w:vAlign w:val="center"/>
          </w:tcPr>
          <w:p w:rsidR="00EF6442" w:rsidRPr="0091642E" w:rsidRDefault="00EF6442" w:rsidP="00D31E5A">
            <w:pPr>
              <w:spacing w:after="0"/>
              <w:jc w:val="center"/>
              <w:rPr>
                <w:rFonts w:ascii="Segoe UI" w:hAnsi="Segoe UI" w:cs="Segoe UI"/>
                <w:sz w:val="20"/>
                <w:szCs w:val="20"/>
              </w:rPr>
            </w:pPr>
            <w:r w:rsidRPr="0091642E">
              <w:rPr>
                <w:rFonts w:ascii="Segoe UI" w:hAnsi="Segoe UI" w:cs="Segoe UI"/>
                <w:sz w:val="20"/>
                <w:szCs w:val="20"/>
              </w:rPr>
              <w:t>UND</w:t>
            </w:r>
          </w:p>
        </w:tc>
        <w:tc>
          <w:tcPr>
            <w:tcW w:w="3969" w:type="dxa"/>
            <w:shd w:val="clear" w:color="auto" w:fill="auto"/>
            <w:vAlign w:val="center"/>
          </w:tcPr>
          <w:p w:rsidR="00EF6442" w:rsidRPr="0091642E" w:rsidRDefault="00EF6442" w:rsidP="00D31E5A">
            <w:pPr>
              <w:spacing w:after="0"/>
              <w:jc w:val="center"/>
              <w:rPr>
                <w:rFonts w:ascii="Segoe UI" w:hAnsi="Segoe UI" w:cs="Segoe UI"/>
                <w:sz w:val="20"/>
                <w:szCs w:val="20"/>
              </w:rPr>
            </w:pPr>
            <w:r w:rsidRPr="0091642E">
              <w:rPr>
                <w:rFonts w:ascii="Segoe UI" w:hAnsi="Segoe UI" w:cs="Segoe UI"/>
                <w:sz w:val="20"/>
                <w:szCs w:val="20"/>
              </w:rPr>
              <w:t>DESCRIÇÃO DOS SERVIÇOS</w:t>
            </w:r>
          </w:p>
        </w:tc>
        <w:tc>
          <w:tcPr>
            <w:tcW w:w="1276" w:type="dxa"/>
            <w:shd w:val="clear" w:color="auto" w:fill="auto"/>
            <w:vAlign w:val="center"/>
          </w:tcPr>
          <w:p w:rsidR="00EF6442" w:rsidRPr="0091642E" w:rsidRDefault="00EF6442" w:rsidP="00D31E5A">
            <w:pPr>
              <w:spacing w:after="0"/>
              <w:jc w:val="center"/>
              <w:rPr>
                <w:rFonts w:ascii="Segoe UI" w:hAnsi="Segoe UI" w:cs="Segoe UI"/>
                <w:sz w:val="20"/>
                <w:szCs w:val="20"/>
              </w:rPr>
            </w:pPr>
            <w:r w:rsidRPr="0091642E">
              <w:rPr>
                <w:rFonts w:ascii="Segoe UI" w:hAnsi="Segoe UI" w:cs="Segoe UI"/>
                <w:sz w:val="20"/>
                <w:szCs w:val="20"/>
              </w:rPr>
              <w:t>VALOR UNITÁRIO</w:t>
            </w:r>
          </w:p>
        </w:tc>
        <w:tc>
          <w:tcPr>
            <w:tcW w:w="1701" w:type="dxa"/>
            <w:vAlign w:val="center"/>
          </w:tcPr>
          <w:p w:rsidR="00EF6442" w:rsidRPr="0091642E" w:rsidRDefault="00EF6442" w:rsidP="00D31E5A">
            <w:pPr>
              <w:spacing w:after="0"/>
              <w:jc w:val="center"/>
              <w:rPr>
                <w:rFonts w:ascii="Segoe UI" w:hAnsi="Segoe UI" w:cs="Segoe UI"/>
                <w:sz w:val="20"/>
                <w:szCs w:val="20"/>
              </w:rPr>
            </w:pPr>
            <w:r w:rsidRPr="0091642E">
              <w:rPr>
                <w:rFonts w:ascii="Segoe UI" w:hAnsi="Segoe UI" w:cs="Segoe UI"/>
                <w:sz w:val="20"/>
                <w:szCs w:val="20"/>
              </w:rPr>
              <w:t>VALOR TOTAL</w:t>
            </w:r>
          </w:p>
        </w:tc>
      </w:tr>
      <w:tr w:rsidR="00EF6442" w:rsidRPr="0091642E" w:rsidTr="00D31E5A">
        <w:trPr>
          <w:trHeight w:val="850"/>
          <w:jc w:val="center"/>
        </w:trPr>
        <w:tc>
          <w:tcPr>
            <w:tcW w:w="709" w:type="dxa"/>
            <w:vAlign w:val="center"/>
          </w:tcPr>
          <w:p w:rsidR="00EF6442" w:rsidRPr="0091642E" w:rsidRDefault="00EF6442" w:rsidP="00D31E5A">
            <w:pPr>
              <w:spacing w:after="0" w:line="240" w:lineRule="auto"/>
              <w:jc w:val="center"/>
              <w:rPr>
                <w:rFonts w:ascii="Segoe UI" w:hAnsi="Segoe UI" w:cs="Segoe UI"/>
                <w:sz w:val="20"/>
                <w:szCs w:val="20"/>
              </w:rPr>
            </w:pPr>
            <w:r w:rsidRPr="0091642E">
              <w:rPr>
                <w:rFonts w:ascii="Segoe UI" w:hAnsi="Segoe UI" w:cs="Segoe UI"/>
                <w:sz w:val="20"/>
                <w:szCs w:val="20"/>
              </w:rPr>
              <w:t>01</w:t>
            </w:r>
          </w:p>
        </w:tc>
        <w:tc>
          <w:tcPr>
            <w:tcW w:w="709" w:type="dxa"/>
            <w:shd w:val="clear" w:color="auto" w:fill="auto"/>
            <w:vAlign w:val="center"/>
          </w:tcPr>
          <w:p w:rsidR="00EF6442" w:rsidRPr="0091642E" w:rsidRDefault="00EF6442" w:rsidP="00D31E5A">
            <w:pPr>
              <w:spacing w:after="0" w:line="240" w:lineRule="auto"/>
              <w:jc w:val="center"/>
              <w:rPr>
                <w:rFonts w:ascii="Segoe UI" w:hAnsi="Segoe UI" w:cs="Segoe UI"/>
                <w:sz w:val="20"/>
                <w:szCs w:val="20"/>
              </w:rPr>
            </w:pPr>
            <w:r w:rsidRPr="0091642E">
              <w:rPr>
                <w:rFonts w:ascii="Segoe UI" w:hAnsi="Segoe UI" w:cs="Segoe UI"/>
                <w:spacing w:val="-10"/>
                <w:sz w:val="20"/>
                <w:szCs w:val="20"/>
              </w:rPr>
              <w:t>03</w:t>
            </w:r>
          </w:p>
        </w:tc>
        <w:tc>
          <w:tcPr>
            <w:tcW w:w="709" w:type="dxa"/>
            <w:shd w:val="clear" w:color="auto" w:fill="auto"/>
            <w:vAlign w:val="center"/>
          </w:tcPr>
          <w:p w:rsidR="00EF6442" w:rsidRPr="0091642E" w:rsidRDefault="00EF6442" w:rsidP="00D31E5A">
            <w:pPr>
              <w:spacing w:after="0" w:line="240" w:lineRule="auto"/>
              <w:jc w:val="center"/>
              <w:rPr>
                <w:rFonts w:ascii="Segoe UI" w:hAnsi="Segoe UI" w:cs="Segoe UI"/>
                <w:sz w:val="20"/>
                <w:szCs w:val="20"/>
              </w:rPr>
            </w:pPr>
            <w:r w:rsidRPr="0091642E">
              <w:rPr>
                <w:rFonts w:ascii="Segoe UI" w:hAnsi="Segoe UI" w:cs="Segoe UI"/>
                <w:sz w:val="20"/>
                <w:szCs w:val="20"/>
              </w:rPr>
              <w:t>UN</w:t>
            </w:r>
          </w:p>
        </w:tc>
        <w:tc>
          <w:tcPr>
            <w:tcW w:w="3969" w:type="dxa"/>
            <w:shd w:val="clear" w:color="auto" w:fill="auto"/>
            <w:vAlign w:val="center"/>
          </w:tcPr>
          <w:p w:rsidR="00EF6442" w:rsidRPr="0091642E" w:rsidRDefault="00EF6442" w:rsidP="00D31E5A">
            <w:pPr>
              <w:tabs>
                <w:tab w:val="left" w:pos="542"/>
                <w:tab w:val="left" w:pos="6888"/>
                <w:tab w:val="left" w:pos="8840"/>
                <w:tab w:val="left" w:pos="10583"/>
              </w:tabs>
              <w:spacing w:after="0"/>
              <w:jc w:val="both"/>
              <w:rPr>
                <w:rFonts w:ascii="Segoe UI" w:hAnsi="Segoe UI" w:cs="Segoe UI"/>
                <w:sz w:val="20"/>
                <w:szCs w:val="20"/>
              </w:rPr>
            </w:pPr>
            <w:r w:rsidRPr="0091642E">
              <w:rPr>
                <w:rFonts w:ascii="Segoe UI" w:hAnsi="Segoe UI" w:cs="Segoe UI"/>
                <w:sz w:val="20"/>
                <w:szCs w:val="20"/>
              </w:rPr>
              <w:t xml:space="preserve">BATERIA PARA DESFIBRILADOR  </w:t>
            </w:r>
          </w:p>
          <w:p w:rsidR="00EF6442" w:rsidRPr="0091642E" w:rsidRDefault="00EF6442" w:rsidP="00D31E5A">
            <w:pPr>
              <w:tabs>
                <w:tab w:val="left" w:pos="542"/>
                <w:tab w:val="left" w:pos="6888"/>
                <w:tab w:val="left" w:pos="8840"/>
                <w:tab w:val="left" w:pos="10583"/>
              </w:tabs>
              <w:spacing w:after="0"/>
              <w:jc w:val="both"/>
              <w:rPr>
                <w:rFonts w:ascii="Segoe UI" w:hAnsi="Segoe UI" w:cs="Segoe UI"/>
                <w:sz w:val="20"/>
                <w:szCs w:val="20"/>
              </w:rPr>
            </w:pPr>
            <w:r w:rsidRPr="0091642E">
              <w:rPr>
                <w:rFonts w:ascii="Segoe UI" w:hAnsi="Segoe UI" w:cs="Segoe UI"/>
                <w:sz w:val="20"/>
                <w:szCs w:val="20"/>
              </w:rPr>
              <w:t>(MINDRAY BENEHEART D1 LM34S001A)</w:t>
            </w:r>
          </w:p>
          <w:p w:rsidR="00EF6442" w:rsidRPr="0091642E" w:rsidRDefault="00EF6442" w:rsidP="00D31E5A">
            <w:pPr>
              <w:spacing w:after="0"/>
              <w:jc w:val="both"/>
              <w:rPr>
                <w:rFonts w:ascii="Segoe UI" w:hAnsi="Segoe UI" w:cs="Segoe UI"/>
                <w:sz w:val="20"/>
                <w:szCs w:val="20"/>
              </w:rPr>
            </w:pPr>
          </w:p>
        </w:tc>
        <w:tc>
          <w:tcPr>
            <w:tcW w:w="1276" w:type="dxa"/>
            <w:shd w:val="clear" w:color="auto" w:fill="auto"/>
            <w:vAlign w:val="center"/>
          </w:tcPr>
          <w:p w:rsidR="00EF6442" w:rsidRPr="0091642E" w:rsidRDefault="00EF6442" w:rsidP="00D31E5A">
            <w:pPr>
              <w:spacing w:after="0" w:line="240" w:lineRule="auto"/>
              <w:jc w:val="center"/>
              <w:rPr>
                <w:rFonts w:ascii="Segoe UI" w:hAnsi="Segoe UI" w:cs="Segoe UI"/>
                <w:sz w:val="20"/>
                <w:szCs w:val="20"/>
                <w:lang w:val="en-US"/>
              </w:rPr>
            </w:pPr>
            <w:r w:rsidRPr="0091642E">
              <w:rPr>
                <w:rFonts w:ascii="Segoe UI" w:hAnsi="Segoe UI" w:cs="Segoe UI"/>
                <w:spacing w:val="-2"/>
                <w:sz w:val="20"/>
                <w:szCs w:val="20"/>
                <w:lang w:val="en-US"/>
              </w:rPr>
              <w:t>R$</w:t>
            </w:r>
            <w:r w:rsidRPr="0091642E">
              <w:rPr>
                <w:rFonts w:ascii="Segoe UI" w:hAnsi="Segoe UI" w:cs="Segoe UI"/>
                <w:sz w:val="20"/>
                <w:szCs w:val="20"/>
                <w:lang w:val="en-US"/>
              </w:rPr>
              <w:t xml:space="preserve"> 5.595,00</w:t>
            </w:r>
          </w:p>
        </w:tc>
        <w:tc>
          <w:tcPr>
            <w:tcW w:w="1701" w:type="dxa"/>
            <w:vAlign w:val="center"/>
          </w:tcPr>
          <w:p w:rsidR="00EF6442" w:rsidRPr="0091642E" w:rsidRDefault="00EF6442" w:rsidP="00D31E5A">
            <w:pPr>
              <w:spacing w:after="0" w:line="240" w:lineRule="auto"/>
              <w:jc w:val="center"/>
              <w:rPr>
                <w:rFonts w:ascii="Segoe UI" w:hAnsi="Segoe UI" w:cs="Segoe UI"/>
                <w:sz w:val="20"/>
                <w:szCs w:val="20"/>
              </w:rPr>
            </w:pPr>
            <w:r w:rsidRPr="0091642E">
              <w:rPr>
                <w:rFonts w:ascii="Segoe UI" w:hAnsi="Segoe UI" w:cs="Segoe UI"/>
                <w:spacing w:val="-2"/>
                <w:sz w:val="20"/>
                <w:szCs w:val="20"/>
              </w:rPr>
              <w:t>R$ 16.785,00</w:t>
            </w:r>
          </w:p>
        </w:tc>
      </w:tr>
    </w:tbl>
    <w:p w:rsidR="0049751B" w:rsidRPr="007E7E4D" w:rsidRDefault="0049751B" w:rsidP="0049751B">
      <w:pPr>
        <w:tabs>
          <w:tab w:val="left" w:pos="2268"/>
        </w:tabs>
        <w:spacing w:after="0" w:line="300" w:lineRule="auto"/>
        <w:jc w:val="both"/>
        <w:rPr>
          <w:rFonts w:ascii="Segoe UI" w:eastAsia="Segoe UI" w:hAnsi="Segoe UI" w:cs="Segoe UI"/>
        </w:rPr>
      </w:pPr>
    </w:p>
    <w:p w:rsidR="0049751B" w:rsidRPr="007E7E4D" w:rsidRDefault="0049751B" w:rsidP="0049751B">
      <w:pPr>
        <w:spacing w:line="300" w:lineRule="auto"/>
        <w:jc w:val="both"/>
        <w:rPr>
          <w:rFonts w:ascii="Segoe UI" w:eastAsia="Segoe UI" w:hAnsi="Segoe UI" w:cs="Segoe UI"/>
        </w:rPr>
      </w:pPr>
      <w:r w:rsidRPr="007E7E4D">
        <w:rPr>
          <w:rFonts w:ascii="Segoe UI" w:hAnsi="Segoe UI" w:cs="Segoe UI"/>
        </w:rPr>
        <w:t>4.2. A estimativa dos valores unitários da contratação, será realizada com base em pesquisa simplificada de mercado, com base no orçamento fornecido, a fim de realizar o levantamento do eventual gasto com a solução escolhida, de modo a avaliar a viabilidade econômica dessa opção.</w:t>
      </w:r>
    </w:p>
    <w:p w:rsidR="0049751B" w:rsidRPr="007E7E4D" w:rsidRDefault="0049751B" w:rsidP="0049751B">
      <w:pPr>
        <w:tabs>
          <w:tab w:val="left" w:pos="2268"/>
        </w:tabs>
        <w:spacing w:after="0" w:line="300" w:lineRule="auto"/>
        <w:jc w:val="both"/>
        <w:rPr>
          <w:rFonts w:ascii="Segoe UI" w:eastAsia="Segoe UI" w:hAnsi="Segoe UI" w:cs="Segoe UI"/>
          <w:b/>
        </w:rPr>
      </w:pPr>
      <w:r w:rsidRPr="007E7E4D">
        <w:rPr>
          <w:rFonts w:ascii="Segoe UI" w:eastAsia="Segoe UI" w:hAnsi="Segoe UI" w:cs="Segoe UI"/>
          <w:b/>
        </w:rPr>
        <w:t>5. Do levantamento de mercado, que consiste na análise das alternativas possíveis, e justificativa técnica e econômica da escolha do tipo de solução a contratar</w:t>
      </w:r>
    </w:p>
    <w:p w:rsidR="003B0EF6" w:rsidRPr="00F52482" w:rsidRDefault="00F52482" w:rsidP="003B0EF6">
      <w:pPr>
        <w:pStyle w:val="NormalWeb"/>
        <w:rPr>
          <w:rFonts w:ascii="Segoe UI" w:hAnsi="Segoe UI" w:cs="Segoe UI"/>
          <w:sz w:val="22"/>
          <w:szCs w:val="22"/>
        </w:rPr>
      </w:pPr>
      <w:r>
        <w:rPr>
          <w:rFonts w:ascii="Segoe UI" w:hAnsi="Segoe UI" w:cs="Segoe UI"/>
          <w:sz w:val="22"/>
          <w:szCs w:val="22"/>
        </w:rPr>
        <w:t xml:space="preserve">5.1. </w:t>
      </w:r>
      <w:r w:rsidR="003B0EF6" w:rsidRPr="00F52482">
        <w:rPr>
          <w:rFonts w:ascii="Segoe UI" w:hAnsi="Segoe UI" w:cs="Segoe UI"/>
          <w:sz w:val="22"/>
          <w:szCs w:val="22"/>
        </w:rPr>
        <w:t>Foi realizado levantamento de mercado junto a fornecedores especializados em equipamentos médicos e hospitalares, constatando-se:</w:t>
      </w:r>
    </w:p>
    <w:p w:rsidR="003B0EF6" w:rsidRPr="00F52482" w:rsidRDefault="003B0EF6" w:rsidP="003B0EF6">
      <w:pPr>
        <w:pStyle w:val="NormalWeb"/>
        <w:numPr>
          <w:ilvl w:val="0"/>
          <w:numId w:val="22"/>
        </w:numPr>
        <w:rPr>
          <w:rFonts w:ascii="Segoe UI" w:hAnsi="Segoe UI" w:cs="Segoe UI"/>
          <w:sz w:val="22"/>
          <w:szCs w:val="22"/>
        </w:rPr>
      </w:pPr>
      <w:r w:rsidRPr="00F52482">
        <w:rPr>
          <w:rFonts w:ascii="Segoe UI" w:hAnsi="Segoe UI" w:cs="Segoe UI"/>
          <w:sz w:val="22"/>
          <w:szCs w:val="22"/>
        </w:rPr>
        <w:t>Existência de múltiplos fornecedores aptos a fornecer baterias compatíveis;</w:t>
      </w:r>
    </w:p>
    <w:p w:rsidR="003B0EF6" w:rsidRPr="00F52482" w:rsidRDefault="003B0EF6" w:rsidP="003B0EF6">
      <w:pPr>
        <w:pStyle w:val="NormalWeb"/>
        <w:numPr>
          <w:ilvl w:val="0"/>
          <w:numId w:val="22"/>
        </w:numPr>
        <w:rPr>
          <w:rFonts w:ascii="Segoe UI" w:hAnsi="Segoe UI" w:cs="Segoe UI"/>
          <w:sz w:val="22"/>
          <w:szCs w:val="22"/>
        </w:rPr>
      </w:pPr>
      <w:r w:rsidRPr="00F52482">
        <w:rPr>
          <w:rFonts w:ascii="Segoe UI" w:hAnsi="Segoe UI" w:cs="Segoe UI"/>
          <w:sz w:val="22"/>
          <w:szCs w:val="22"/>
        </w:rPr>
        <w:t>Variação de preços conforme marca e modelo;</w:t>
      </w:r>
    </w:p>
    <w:p w:rsidR="003B0EF6" w:rsidRPr="00F52482" w:rsidRDefault="003B0EF6" w:rsidP="003B0EF6">
      <w:pPr>
        <w:pStyle w:val="NormalWeb"/>
        <w:numPr>
          <w:ilvl w:val="0"/>
          <w:numId w:val="22"/>
        </w:numPr>
        <w:rPr>
          <w:rFonts w:ascii="Segoe UI" w:hAnsi="Segoe UI" w:cs="Segoe UI"/>
          <w:sz w:val="22"/>
          <w:szCs w:val="22"/>
        </w:rPr>
      </w:pPr>
      <w:r w:rsidRPr="00F52482">
        <w:rPr>
          <w:rFonts w:ascii="Segoe UI" w:hAnsi="Segoe UI" w:cs="Segoe UI"/>
          <w:sz w:val="22"/>
          <w:szCs w:val="22"/>
        </w:rPr>
        <w:t>Disponibilidade no mercado nacional;</w:t>
      </w:r>
    </w:p>
    <w:p w:rsidR="003B0EF6" w:rsidRPr="00F52482" w:rsidRDefault="003B0EF6" w:rsidP="003B0EF6">
      <w:pPr>
        <w:pStyle w:val="NormalWeb"/>
        <w:numPr>
          <w:ilvl w:val="0"/>
          <w:numId w:val="22"/>
        </w:numPr>
        <w:rPr>
          <w:rFonts w:ascii="Segoe UI" w:hAnsi="Segoe UI" w:cs="Segoe UI"/>
          <w:sz w:val="22"/>
          <w:szCs w:val="22"/>
        </w:rPr>
      </w:pPr>
      <w:r w:rsidRPr="00F52482">
        <w:rPr>
          <w:rFonts w:ascii="Segoe UI" w:hAnsi="Segoe UI" w:cs="Segoe UI"/>
          <w:sz w:val="22"/>
          <w:szCs w:val="22"/>
        </w:rPr>
        <w:lastRenderedPageBreak/>
        <w:t>Possibilidade de aquisição por meio de processo licitatório na modalidade pregão, preferencialmente eletrônico.</w:t>
      </w:r>
    </w:p>
    <w:p w:rsidR="003B257A" w:rsidRDefault="00F52482" w:rsidP="003B257A">
      <w:pPr>
        <w:pStyle w:val="NormalWeb"/>
      </w:pPr>
      <w:r>
        <w:rPr>
          <w:rFonts w:ascii="Segoe UI" w:hAnsi="Segoe UI" w:cs="Segoe UI"/>
          <w:sz w:val="22"/>
          <w:szCs w:val="22"/>
        </w:rPr>
        <w:t xml:space="preserve">5.2. </w:t>
      </w:r>
      <w:r w:rsidR="003B0EF6" w:rsidRPr="00F52482">
        <w:rPr>
          <w:rFonts w:ascii="Segoe UI" w:hAnsi="Segoe UI" w:cs="Segoe UI"/>
          <w:sz w:val="22"/>
          <w:szCs w:val="22"/>
        </w:rPr>
        <w:t>A solução mais vantajosa identificada é a aquisição direta das baterias compatíveis com os modelos existentes, evitando a substituição dos equipamentos.</w:t>
      </w:r>
    </w:p>
    <w:p w:rsidR="0049751B" w:rsidRPr="007E7E4D" w:rsidRDefault="0049751B" w:rsidP="003B257A">
      <w:pPr>
        <w:spacing w:line="300" w:lineRule="auto"/>
        <w:jc w:val="both"/>
        <w:rPr>
          <w:rFonts w:ascii="Segoe UI" w:eastAsia="Segoe UI" w:hAnsi="Segoe UI" w:cs="Segoe UI"/>
          <w:b/>
        </w:rPr>
      </w:pPr>
      <w:r w:rsidRPr="007E7E4D">
        <w:rPr>
          <w:rFonts w:ascii="Segoe UI" w:eastAsia="Segoe UI" w:hAnsi="Segoe UI" w:cs="Segoe UI"/>
          <w:b/>
        </w:rPr>
        <w:t>6. Da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rsidR="0049751B" w:rsidRPr="007E7E4D" w:rsidRDefault="0049751B" w:rsidP="0049751B">
      <w:pPr>
        <w:spacing w:line="300" w:lineRule="auto"/>
        <w:jc w:val="both"/>
        <w:rPr>
          <w:rFonts w:ascii="Segoe UI" w:eastAsia="Segoe UI" w:hAnsi="Segoe UI" w:cs="Segoe UI"/>
        </w:rPr>
      </w:pPr>
      <w:r w:rsidRPr="007E7E4D">
        <w:rPr>
          <w:rFonts w:ascii="Segoe UI" w:eastAsia="Segoe UI" w:hAnsi="Segoe UI" w:cs="Segoe UI"/>
        </w:rPr>
        <w:t>6.1. A estimativa do valor da contratação administrativa será calculada na etapa subsequente deste processo administrativo (art. 23 c/c inciso II do art. 72 da Lei nº. 14.133/2021).</w:t>
      </w:r>
    </w:p>
    <w:p w:rsidR="0049751B" w:rsidRPr="007E7E4D" w:rsidRDefault="0049751B" w:rsidP="0049751B">
      <w:pPr>
        <w:tabs>
          <w:tab w:val="left" w:pos="2268"/>
        </w:tabs>
        <w:spacing w:after="0" w:line="300" w:lineRule="auto"/>
        <w:jc w:val="both"/>
        <w:rPr>
          <w:rFonts w:ascii="Segoe UI" w:eastAsia="Segoe UI" w:hAnsi="Segoe UI" w:cs="Segoe UI"/>
        </w:rPr>
      </w:pPr>
      <w:r w:rsidRPr="007E7E4D">
        <w:rPr>
          <w:rFonts w:ascii="Segoe UI" w:eastAsia="Segoe UI" w:hAnsi="Segoe UI" w:cs="Segoe UI"/>
          <w:b/>
        </w:rPr>
        <w:t>7. Da descrição da solução como um todo, inclusive das exigências relacionadas à manutenção e à assistência técnica, quando for o caso</w:t>
      </w:r>
    </w:p>
    <w:p w:rsidR="003B0EF6" w:rsidRPr="00F52482" w:rsidRDefault="00F52482" w:rsidP="003B0EF6">
      <w:pPr>
        <w:pStyle w:val="NormalWeb"/>
        <w:rPr>
          <w:rFonts w:ascii="Segoe UI" w:hAnsi="Segoe UI" w:cs="Segoe UI"/>
          <w:sz w:val="22"/>
          <w:szCs w:val="22"/>
        </w:rPr>
      </w:pPr>
      <w:r>
        <w:rPr>
          <w:rFonts w:ascii="Segoe UI" w:hAnsi="Segoe UI" w:cs="Segoe UI"/>
          <w:sz w:val="22"/>
          <w:szCs w:val="22"/>
        </w:rPr>
        <w:t xml:space="preserve">7.1. </w:t>
      </w:r>
      <w:r w:rsidR="003B0EF6" w:rsidRPr="00F52482">
        <w:rPr>
          <w:rFonts w:ascii="Segoe UI" w:hAnsi="Segoe UI" w:cs="Segoe UI"/>
          <w:sz w:val="22"/>
          <w:szCs w:val="22"/>
        </w:rPr>
        <w:t>A substituição periódica das baterias é imprescindível para:</w:t>
      </w:r>
    </w:p>
    <w:p w:rsidR="003B0EF6" w:rsidRPr="00F52482" w:rsidRDefault="003B0EF6" w:rsidP="003B0EF6">
      <w:pPr>
        <w:pStyle w:val="NormalWeb"/>
        <w:numPr>
          <w:ilvl w:val="0"/>
          <w:numId w:val="23"/>
        </w:numPr>
        <w:rPr>
          <w:rFonts w:ascii="Segoe UI" w:hAnsi="Segoe UI" w:cs="Segoe UI"/>
          <w:sz w:val="22"/>
          <w:szCs w:val="22"/>
        </w:rPr>
      </w:pPr>
      <w:r w:rsidRPr="00F52482">
        <w:rPr>
          <w:rFonts w:ascii="Segoe UI" w:hAnsi="Segoe UI" w:cs="Segoe UI"/>
          <w:sz w:val="22"/>
          <w:szCs w:val="22"/>
        </w:rPr>
        <w:t>Garantir o funcionamento imediato dos desfibriladores;</w:t>
      </w:r>
    </w:p>
    <w:p w:rsidR="003B0EF6" w:rsidRPr="00F52482" w:rsidRDefault="003B0EF6" w:rsidP="003B0EF6">
      <w:pPr>
        <w:pStyle w:val="NormalWeb"/>
        <w:numPr>
          <w:ilvl w:val="0"/>
          <w:numId w:val="23"/>
        </w:numPr>
        <w:rPr>
          <w:rFonts w:ascii="Segoe UI" w:hAnsi="Segoe UI" w:cs="Segoe UI"/>
          <w:sz w:val="22"/>
          <w:szCs w:val="22"/>
        </w:rPr>
      </w:pPr>
      <w:r w:rsidRPr="00F52482">
        <w:rPr>
          <w:rFonts w:ascii="Segoe UI" w:hAnsi="Segoe UI" w:cs="Segoe UI"/>
          <w:sz w:val="22"/>
          <w:szCs w:val="22"/>
        </w:rPr>
        <w:t>Assegurar segurança aos pacientes;</w:t>
      </w:r>
    </w:p>
    <w:p w:rsidR="003B0EF6" w:rsidRPr="00F52482" w:rsidRDefault="003B0EF6" w:rsidP="003B0EF6">
      <w:pPr>
        <w:pStyle w:val="NormalWeb"/>
        <w:numPr>
          <w:ilvl w:val="0"/>
          <w:numId w:val="23"/>
        </w:numPr>
        <w:rPr>
          <w:rFonts w:ascii="Segoe UI" w:hAnsi="Segoe UI" w:cs="Segoe UI"/>
          <w:sz w:val="22"/>
          <w:szCs w:val="22"/>
        </w:rPr>
      </w:pPr>
      <w:r w:rsidRPr="00F52482">
        <w:rPr>
          <w:rFonts w:ascii="Segoe UI" w:hAnsi="Segoe UI" w:cs="Segoe UI"/>
          <w:sz w:val="22"/>
          <w:szCs w:val="22"/>
        </w:rPr>
        <w:t>Evitar falhas técnicas durante atendimentos emergenciais;</w:t>
      </w:r>
    </w:p>
    <w:p w:rsidR="003B0EF6" w:rsidRPr="00F52482" w:rsidRDefault="003B0EF6" w:rsidP="003B0EF6">
      <w:pPr>
        <w:pStyle w:val="NormalWeb"/>
        <w:numPr>
          <w:ilvl w:val="0"/>
          <w:numId w:val="23"/>
        </w:numPr>
        <w:rPr>
          <w:rFonts w:ascii="Segoe UI" w:hAnsi="Segoe UI" w:cs="Segoe UI"/>
          <w:sz w:val="22"/>
          <w:szCs w:val="22"/>
        </w:rPr>
      </w:pPr>
      <w:r w:rsidRPr="00F52482">
        <w:rPr>
          <w:rFonts w:ascii="Segoe UI" w:hAnsi="Segoe UI" w:cs="Segoe UI"/>
          <w:sz w:val="22"/>
          <w:szCs w:val="22"/>
        </w:rPr>
        <w:t>Cumprir protocolos de segurança e normas sanitárias.</w:t>
      </w:r>
    </w:p>
    <w:p w:rsidR="003B0EF6" w:rsidRPr="00F52482" w:rsidRDefault="00F52482" w:rsidP="00F52482">
      <w:pPr>
        <w:pStyle w:val="NormalWeb"/>
        <w:jc w:val="both"/>
        <w:rPr>
          <w:rFonts w:ascii="Segoe UI" w:hAnsi="Segoe UI" w:cs="Segoe UI"/>
          <w:sz w:val="22"/>
          <w:szCs w:val="22"/>
        </w:rPr>
      </w:pPr>
      <w:r>
        <w:rPr>
          <w:rFonts w:ascii="Segoe UI" w:hAnsi="Segoe UI" w:cs="Segoe UI"/>
          <w:sz w:val="22"/>
          <w:szCs w:val="22"/>
        </w:rPr>
        <w:t xml:space="preserve">7.2. </w:t>
      </w:r>
      <w:r w:rsidR="003B0EF6" w:rsidRPr="00F52482">
        <w:rPr>
          <w:rFonts w:ascii="Segoe UI" w:hAnsi="Segoe UI" w:cs="Segoe UI"/>
          <w:sz w:val="22"/>
          <w:szCs w:val="22"/>
        </w:rPr>
        <w:t>A não aquisição poderá comprometer o atendimento de urgência e colocar vidas em risco.</w:t>
      </w:r>
    </w:p>
    <w:p w:rsidR="0049751B" w:rsidRPr="007E7E4D" w:rsidRDefault="003B0EF6" w:rsidP="003B0EF6">
      <w:pPr>
        <w:tabs>
          <w:tab w:val="left" w:pos="2268"/>
        </w:tabs>
        <w:spacing w:after="0" w:line="300" w:lineRule="auto"/>
        <w:jc w:val="both"/>
        <w:rPr>
          <w:rFonts w:ascii="Segoe UI" w:eastAsia="Segoe UI" w:hAnsi="Segoe UI" w:cs="Segoe UI"/>
          <w:b/>
        </w:rPr>
      </w:pPr>
      <w:r w:rsidRPr="007E7E4D">
        <w:rPr>
          <w:rFonts w:ascii="Segoe UI" w:eastAsia="Segoe UI" w:hAnsi="Segoe UI" w:cs="Segoe UI"/>
          <w:b/>
        </w:rPr>
        <w:t xml:space="preserve"> </w:t>
      </w:r>
      <w:r w:rsidR="0049751B" w:rsidRPr="007E7E4D">
        <w:rPr>
          <w:rFonts w:ascii="Segoe UI" w:eastAsia="Segoe UI" w:hAnsi="Segoe UI" w:cs="Segoe UI"/>
          <w:b/>
        </w:rPr>
        <w:t>8. Da justificativa para o parcelamento ou não da contratação</w:t>
      </w:r>
    </w:p>
    <w:p w:rsidR="001E58E8" w:rsidRPr="007E7E4D" w:rsidRDefault="001E58E8" w:rsidP="001E58E8">
      <w:pPr>
        <w:spacing w:line="300" w:lineRule="auto"/>
        <w:jc w:val="both"/>
        <w:rPr>
          <w:rFonts w:ascii="Segoe UI" w:eastAsia="Segoe UI" w:hAnsi="Segoe UI" w:cs="Segoe UI"/>
        </w:rPr>
      </w:pPr>
      <w:r w:rsidRPr="007E7E4D">
        <w:rPr>
          <w:rFonts w:ascii="Segoe UI" w:eastAsia="Segoe UI" w:hAnsi="Segoe UI" w:cs="Segoe UI"/>
        </w:rPr>
        <w:t>8.1. O parcelamento é tecnicamente viável, pois  existe a viabilidade da divisão do objeto em itens.</w:t>
      </w:r>
    </w:p>
    <w:p w:rsidR="0049751B" w:rsidRPr="007E7E4D" w:rsidRDefault="001E58E8" w:rsidP="006A24F6">
      <w:pPr>
        <w:spacing w:line="300" w:lineRule="auto"/>
        <w:jc w:val="both"/>
        <w:rPr>
          <w:rFonts w:ascii="Segoe UI" w:hAnsi="Segoe UI" w:cs="Segoe UI"/>
        </w:rPr>
      </w:pPr>
      <w:r w:rsidRPr="007E7E4D">
        <w:rPr>
          <w:rFonts w:ascii="Segoe UI" w:eastAsia="Segoe UI" w:hAnsi="Segoe UI" w:cs="Segoe UI"/>
        </w:rPr>
        <w:t>8.2. O parcelamento é economicamente vantajoso, pois é preciso realizar o aproveitamento das peculiaridades do mercado local, com vistas à economicidade, atendendo os parâmetros de qualidade.</w:t>
      </w:r>
    </w:p>
    <w:p w:rsidR="0049751B" w:rsidRPr="007E7E4D" w:rsidRDefault="0049751B" w:rsidP="0049751B">
      <w:pPr>
        <w:tabs>
          <w:tab w:val="left" w:pos="2268"/>
        </w:tabs>
        <w:spacing w:after="0" w:line="300" w:lineRule="auto"/>
        <w:jc w:val="both"/>
        <w:rPr>
          <w:rFonts w:ascii="Segoe UI" w:eastAsia="Segoe UI" w:hAnsi="Segoe UI" w:cs="Segoe UI"/>
          <w:b/>
        </w:rPr>
      </w:pPr>
      <w:r w:rsidRPr="007E7E4D">
        <w:rPr>
          <w:rFonts w:ascii="Segoe UI" w:eastAsia="Segoe UI" w:hAnsi="Segoe UI" w:cs="Segoe UI"/>
          <w:b/>
        </w:rPr>
        <w:t>9. Do demonstrativo dos resultados pretendidos em termo de economicidade e de melhor aproveitamento dos recursos humanos, materiais e financeiros disponíveis</w:t>
      </w:r>
    </w:p>
    <w:p w:rsidR="003B0EF6" w:rsidRPr="00F52482" w:rsidRDefault="00F52482" w:rsidP="003B0EF6">
      <w:pPr>
        <w:pStyle w:val="NormalWeb"/>
        <w:rPr>
          <w:rFonts w:ascii="Segoe UI" w:hAnsi="Segoe UI" w:cs="Segoe UI"/>
          <w:sz w:val="22"/>
          <w:szCs w:val="22"/>
        </w:rPr>
      </w:pPr>
      <w:r w:rsidRPr="00F52482">
        <w:rPr>
          <w:rFonts w:ascii="Segoe UI" w:hAnsi="Segoe UI" w:cs="Segoe UI"/>
          <w:sz w:val="22"/>
          <w:szCs w:val="22"/>
        </w:rPr>
        <w:t xml:space="preserve">9.1. </w:t>
      </w:r>
      <w:r w:rsidR="003B0EF6" w:rsidRPr="00F52482">
        <w:rPr>
          <w:rFonts w:ascii="Segoe UI" w:hAnsi="Segoe UI" w:cs="Segoe UI"/>
          <w:sz w:val="22"/>
          <w:szCs w:val="22"/>
        </w:rPr>
        <w:t>Manter os desfibriladores operantes e aptos para uso imediato;</w:t>
      </w:r>
    </w:p>
    <w:p w:rsidR="003B0EF6" w:rsidRPr="00F52482" w:rsidRDefault="00F52482" w:rsidP="003B0EF6">
      <w:pPr>
        <w:pStyle w:val="NormalWeb"/>
        <w:rPr>
          <w:rFonts w:ascii="Segoe UI" w:hAnsi="Segoe UI" w:cs="Segoe UI"/>
          <w:sz w:val="22"/>
          <w:szCs w:val="22"/>
        </w:rPr>
      </w:pPr>
      <w:r w:rsidRPr="00F52482">
        <w:rPr>
          <w:rFonts w:ascii="Segoe UI" w:hAnsi="Segoe UI" w:cs="Segoe UI"/>
          <w:sz w:val="22"/>
          <w:szCs w:val="22"/>
        </w:rPr>
        <w:lastRenderedPageBreak/>
        <w:t xml:space="preserve">9.2. </w:t>
      </w:r>
      <w:r w:rsidR="003B0EF6" w:rsidRPr="00F52482">
        <w:rPr>
          <w:rFonts w:ascii="Segoe UI" w:hAnsi="Segoe UI" w:cs="Segoe UI"/>
          <w:sz w:val="22"/>
          <w:szCs w:val="22"/>
        </w:rPr>
        <w:t>Reduzir riscos de falhas em atendimentos de emergência;</w:t>
      </w:r>
    </w:p>
    <w:p w:rsidR="003B0EF6" w:rsidRPr="00F52482" w:rsidRDefault="00F52482" w:rsidP="003B0EF6">
      <w:pPr>
        <w:pStyle w:val="NormalWeb"/>
        <w:rPr>
          <w:rFonts w:ascii="Segoe UI" w:hAnsi="Segoe UI" w:cs="Segoe UI"/>
          <w:sz w:val="22"/>
          <w:szCs w:val="22"/>
        </w:rPr>
      </w:pPr>
      <w:r w:rsidRPr="00F52482">
        <w:rPr>
          <w:rFonts w:ascii="Segoe UI" w:hAnsi="Segoe UI" w:cs="Segoe UI"/>
          <w:sz w:val="22"/>
          <w:szCs w:val="22"/>
        </w:rPr>
        <w:t xml:space="preserve">9.3. </w:t>
      </w:r>
      <w:r w:rsidR="003B0EF6" w:rsidRPr="00F52482">
        <w:rPr>
          <w:rFonts w:ascii="Segoe UI" w:hAnsi="Segoe UI" w:cs="Segoe UI"/>
          <w:sz w:val="22"/>
          <w:szCs w:val="22"/>
        </w:rPr>
        <w:t>Assegurar conformidade com normas técnicas e sanitárias;</w:t>
      </w:r>
    </w:p>
    <w:p w:rsidR="003B0EF6" w:rsidRPr="00F52482" w:rsidRDefault="00F52482" w:rsidP="003B0EF6">
      <w:pPr>
        <w:pStyle w:val="NormalWeb"/>
        <w:rPr>
          <w:rFonts w:ascii="Segoe UI" w:hAnsi="Segoe UI" w:cs="Segoe UI"/>
          <w:sz w:val="22"/>
          <w:szCs w:val="22"/>
        </w:rPr>
      </w:pPr>
      <w:r w:rsidRPr="00F52482">
        <w:rPr>
          <w:rFonts w:ascii="Segoe UI" w:hAnsi="Segoe UI" w:cs="Segoe UI"/>
          <w:sz w:val="22"/>
          <w:szCs w:val="22"/>
        </w:rPr>
        <w:t xml:space="preserve">9.4. </w:t>
      </w:r>
      <w:r w:rsidR="003B0EF6" w:rsidRPr="00F52482">
        <w:rPr>
          <w:rFonts w:ascii="Segoe UI" w:hAnsi="Segoe UI" w:cs="Segoe UI"/>
          <w:sz w:val="22"/>
          <w:szCs w:val="22"/>
        </w:rPr>
        <w:t>Garantir maior segurança aos profissionais de saúde e à população.</w:t>
      </w:r>
    </w:p>
    <w:p w:rsidR="0049751B" w:rsidRPr="007E7E4D" w:rsidRDefault="003B0EF6" w:rsidP="003B0EF6">
      <w:pPr>
        <w:pStyle w:val="NormalWeb"/>
        <w:rPr>
          <w:rFonts w:ascii="Segoe UI" w:eastAsia="Segoe UI" w:hAnsi="Segoe UI" w:cs="Segoe UI"/>
          <w:b/>
          <w:sz w:val="22"/>
          <w:szCs w:val="22"/>
        </w:rPr>
      </w:pPr>
      <w:r w:rsidRPr="007E7E4D">
        <w:rPr>
          <w:rFonts w:ascii="Segoe UI" w:eastAsia="Segoe UI" w:hAnsi="Segoe UI" w:cs="Segoe UI"/>
          <w:b/>
          <w:sz w:val="22"/>
          <w:szCs w:val="22"/>
        </w:rPr>
        <w:t xml:space="preserve"> </w:t>
      </w:r>
      <w:r w:rsidR="0049751B" w:rsidRPr="007E7E4D">
        <w:rPr>
          <w:rFonts w:ascii="Segoe UI" w:eastAsia="Segoe UI" w:hAnsi="Segoe UI" w:cs="Segoe UI"/>
          <w:b/>
          <w:sz w:val="22"/>
          <w:szCs w:val="22"/>
        </w:rPr>
        <w:t>10. Das providências a serem adotadas pela Administração previamente à celebração do contrato administrativo, inclusive quanto à capacitação de servidores públicos municipais para fiscalização e gestão contratual</w:t>
      </w:r>
    </w:p>
    <w:p w:rsidR="0049751B" w:rsidRPr="00F52482" w:rsidRDefault="0049751B" w:rsidP="00846626">
      <w:pPr>
        <w:pStyle w:val="NormalWeb"/>
        <w:rPr>
          <w:rFonts w:ascii="Segoe UI" w:eastAsia="Segoe UI" w:hAnsi="Segoe UI" w:cs="Segoe UI"/>
        </w:rPr>
      </w:pPr>
      <w:r w:rsidRPr="00F52482">
        <w:rPr>
          <w:rFonts w:ascii="Segoe UI" w:eastAsia="Segoe UI" w:hAnsi="Segoe UI" w:cs="Segoe UI"/>
          <w:sz w:val="22"/>
          <w:szCs w:val="22"/>
        </w:rPr>
        <w:t>10.1.</w:t>
      </w:r>
      <w:r w:rsidR="00C20183" w:rsidRPr="00F52482">
        <w:rPr>
          <w:rFonts w:ascii="Segoe UI" w:hAnsi="Segoe UI" w:cs="Segoe UI"/>
          <w:sz w:val="22"/>
          <w:szCs w:val="22"/>
        </w:rPr>
        <w:t xml:space="preserve"> </w:t>
      </w:r>
      <w:r w:rsidR="00846626">
        <w:rPr>
          <w:rFonts w:ascii="Segoe UI" w:hAnsi="Segoe UI" w:cs="Segoe UI"/>
          <w:sz w:val="22"/>
          <w:szCs w:val="22"/>
        </w:rPr>
        <w:t>Não há providencias a serem tomadas para a devida aquisição</w:t>
      </w:r>
      <w:r w:rsidR="00C20183" w:rsidRPr="00F52482">
        <w:rPr>
          <w:rFonts w:ascii="Segoe UI" w:hAnsi="Segoe UI" w:cs="Segoe UI"/>
        </w:rPr>
        <w:t>.</w:t>
      </w:r>
    </w:p>
    <w:p w:rsidR="0049751B" w:rsidRPr="007E7E4D" w:rsidRDefault="0049751B" w:rsidP="0049751B">
      <w:pPr>
        <w:tabs>
          <w:tab w:val="left" w:pos="2268"/>
        </w:tabs>
        <w:spacing w:after="0" w:line="300" w:lineRule="auto"/>
        <w:jc w:val="both"/>
        <w:rPr>
          <w:rFonts w:ascii="Segoe UI" w:eastAsia="Segoe UI" w:hAnsi="Segoe UI" w:cs="Segoe UI"/>
          <w:b/>
        </w:rPr>
      </w:pPr>
      <w:r w:rsidRPr="007E7E4D">
        <w:rPr>
          <w:rFonts w:ascii="Segoe UI" w:eastAsia="Segoe UI" w:hAnsi="Segoe UI" w:cs="Segoe UI"/>
          <w:b/>
        </w:rPr>
        <w:t xml:space="preserve">11. Das contratações correlatas e/ou interdependentes </w:t>
      </w:r>
    </w:p>
    <w:p w:rsidR="0049751B" w:rsidRPr="007E7E4D" w:rsidRDefault="0049751B" w:rsidP="0049751B">
      <w:pPr>
        <w:tabs>
          <w:tab w:val="left" w:pos="2268"/>
        </w:tabs>
        <w:spacing w:after="0" w:line="300" w:lineRule="auto"/>
        <w:jc w:val="both"/>
        <w:rPr>
          <w:rFonts w:ascii="Segoe UI" w:eastAsia="Segoe UI" w:hAnsi="Segoe UI" w:cs="Segoe UI"/>
        </w:rPr>
      </w:pPr>
      <w:r w:rsidRPr="007E7E4D">
        <w:rPr>
          <w:rFonts w:ascii="Segoe UI" w:eastAsia="Segoe UI" w:hAnsi="Segoe UI" w:cs="Segoe UI"/>
        </w:rPr>
        <w:t xml:space="preserve">11.1. Não existiu ou existem contratações correlatas </w:t>
      </w:r>
      <w:r w:rsidRPr="007E7E4D">
        <w:rPr>
          <w:rFonts w:ascii="Segoe UI" w:eastAsia="Segoe UI" w:hAnsi="Segoe UI" w:cs="Segoe UI"/>
          <w:b/>
        </w:rPr>
        <w:t xml:space="preserve">e/ou </w:t>
      </w:r>
      <w:r w:rsidRPr="007E7E4D">
        <w:rPr>
          <w:rFonts w:ascii="Segoe UI" w:eastAsia="Segoe UI" w:hAnsi="Segoe UI" w:cs="Segoe UI"/>
        </w:rPr>
        <w:t xml:space="preserve">interdependentes no âmbito da Administração. </w:t>
      </w:r>
    </w:p>
    <w:p w:rsidR="0049751B" w:rsidRPr="007E7E4D" w:rsidRDefault="0049751B" w:rsidP="0049751B">
      <w:pPr>
        <w:tabs>
          <w:tab w:val="left" w:pos="2268"/>
        </w:tabs>
        <w:spacing w:after="0" w:line="300" w:lineRule="auto"/>
        <w:jc w:val="both"/>
        <w:rPr>
          <w:rFonts w:ascii="Segoe UI" w:eastAsia="Segoe UI" w:hAnsi="Segoe UI" w:cs="Segoe UI"/>
        </w:rPr>
      </w:pPr>
    </w:p>
    <w:p w:rsidR="0049751B" w:rsidRPr="007E7E4D" w:rsidRDefault="0049751B" w:rsidP="0049751B">
      <w:pPr>
        <w:tabs>
          <w:tab w:val="left" w:pos="2268"/>
        </w:tabs>
        <w:spacing w:after="0" w:line="300" w:lineRule="auto"/>
        <w:jc w:val="both"/>
        <w:rPr>
          <w:rFonts w:ascii="Segoe UI" w:eastAsia="Segoe UI" w:hAnsi="Segoe UI" w:cs="Segoe UI"/>
          <w:b/>
        </w:rPr>
      </w:pPr>
      <w:r w:rsidRPr="007E7E4D">
        <w:rPr>
          <w:rFonts w:ascii="Segoe UI" w:eastAsia="Segoe UI" w:hAnsi="Segoe UI" w:cs="Segoe UI"/>
          <w:b/>
        </w:rPr>
        <w:t>12. Da descrição de possíveis impactos ambientais e respectivas medidas mitigadoras, incluídos requisitos de baixo consumo de energia e de outros recursos, bem como logística reversa para desfazimento e reciclagem de bens e refugos, quando aplicável</w:t>
      </w:r>
    </w:p>
    <w:p w:rsidR="003B0EF6" w:rsidRPr="00F52482" w:rsidRDefault="00F52482" w:rsidP="00F52482">
      <w:pPr>
        <w:pStyle w:val="NormalWeb"/>
        <w:jc w:val="both"/>
        <w:rPr>
          <w:rFonts w:ascii="Segoe UI" w:hAnsi="Segoe UI" w:cs="Segoe UI"/>
          <w:sz w:val="22"/>
          <w:szCs w:val="22"/>
        </w:rPr>
      </w:pPr>
      <w:r w:rsidRPr="00F52482">
        <w:rPr>
          <w:rFonts w:ascii="Segoe UI" w:hAnsi="Segoe UI" w:cs="Segoe UI"/>
          <w:sz w:val="22"/>
          <w:szCs w:val="22"/>
        </w:rPr>
        <w:t xml:space="preserve">12.1. </w:t>
      </w:r>
      <w:r w:rsidR="003B0EF6" w:rsidRPr="00F52482">
        <w:rPr>
          <w:rFonts w:ascii="Segoe UI" w:hAnsi="Segoe UI" w:cs="Segoe UI"/>
          <w:sz w:val="22"/>
          <w:szCs w:val="22"/>
        </w:rPr>
        <w:t>As baterias, por conterem componentes químicos, podem causar impactos ambientais se descartadas incorretamente.</w:t>
      </w:r>
    </w:p>
    <w:p w:rsidR="003B0EF6" w:rsidRPr="00F52482" w:rsidRDefault="00F52482" w:rsidP="003B0EF6">
      <w:pPr>
        <w:pStyle w:val="Ttulo3"/>
        <w:rPr>
          <w:rFonts w:ascii="Segoe UI" w:hAnsi="Segoe UI" w:cs="Segoe UI"/>
          <w:sz w:val="22"/>
          <w:szCs w:val="22"/>
        </w:rPr>
      </w:pPr>
      <w:r w:rsidRPr="00F52482">
        <w:rPr>
          <w:rFonts w:ascii="Segoe UI" w:hAnsi="Segoe UI" w:cs="Segoe UI"/>
          <w:sz w:val="22"/>
          <w:szCs w:val="22"/>
        </w:rPr>
        <w:t xml:space="preserve">12.2. </w:t>
      </w:r>
      <w:r w:rsidR="003B0EF6" w:rsidRPr="00F52482">
        <w:rPr>
          <w:rFonts w:ascii="Segoe UI" w:hAnsi="Segoe UI" w:cs="Segoe UI"/>
          <w:sz w:val="22"/>
          <w:szCs w:val="22"/>
        </w:rPr>
        <w:t>Medidas Mitigadoras:</w:t>
      </w:r>
    </w:p>
    <w:p w:rsidR="003B0EF6" w:rsidRPr="00F52482" w:rsidRDefault="003B0EF6" w:rsidP="003B0EF6">
      <w:pPr>
        <w:pStyle w:val="NormalWeb"/>
        <w:numPr>
          <w:ilvl w:val="0"/>
          <w:numId w:val="24"/>
        </w:numPr>
        <w:rPr>
          <w:rFonts w:ascii="Segoe UI" w:hAnsi="Segoe UI" w:cs="Segoe UI"/>
          <w:sz w:val="22"/>
          <w:szCs w:val="22"/>
        </w:rPr>
      </w:pPr>
      <w:r w:rsidRPr="00F52482">
        <w:rPr>
          <w:rFonts w:ascii="Segoe UI" w:hAnsi="Segoe UI" w:cs="Segoe UI"/>
          <w:sz w:val="22"/>
          <w:szCs w:val="22"/>
        </w:rPr>
        <w:t>Exigir do fornecedor comprovação de logística reversa;</w:t>
      </w:r>
    </w:p>
    <w:p w:rsidR="003B0EF6" w:rsidRPr="00F52482" w:rsidRDefault="003B0EF6" w:rsidP="003B0EF6">
      <w:pPr>
        <w:pStyle w:val="NormalWeb"/>
        <w:numPr>
          <w:ilvl w:val="0"/>
          <w:numId w:val="24"/>
        </w:numPr>
        <w:rPr>
          <w:rFonts w:ascii="Segoe UI" w:hAnsi="Segoe UI" w:cs="Segoe UI"/>
          <w:sz w:val="22"/>
          <w:szCs w:val="22"/>
        </w:rPr>
      </w:pPr>
      <w:r w:rsidRPr="00F52482">
        <w:rPr>
          <w:rFonts w:ascii="Segoe UI" w:hAnsi="Segoe UI" w:cs="Segoe UI"/>
          <w:sz w:val="22"/>
          <w:szCs w:val="22"/>
        </w:rPr>
        <w:t>Destinação ambientalmente adequada das baterias inservíveis;</w:t>
      </w:r>
    </w:p>
    <w:p w:rsidR="003B0EF6" w:rsidRPr="00F52482" w:rsidRDefault="003B0EF6" w:rsidP="003B0EF6">
      <w:pPr>
        <w:pStyle w:val="NormalWeb"/>
        <w:numPr>
          <w:ilvl w:val="0"/>
          <w:numId w:val="24"/>
        </w:numPr>
        <w:rPr>
          <w:rFonts w:ascii="Segoe UI" w:hAnsi="Segoe UI" w:cs="Segoe UI"/>
          <w:sz w:val="22"/>
          <w:szCs w:val="22"/>
        </w:rPr>
      </w:pPr>
      <w:r w:rsidRPr="00F52482">
        <w:rPr>
          <w:rFonts w:ascii="Segoe UI" w:hAnsi="Segoe UI" w:cs="Segoe UI"/>
          <w:sz w:val="22"/>
          <w:szCs w:val="22"/>
        </w:rPr>
        <w:t>Atendimento à Política Nacional de Resíduos Sólidos;</w:t>
      </w:r>
    </w:p>
    <w:p w:rsidR="003B0EF6" w:rsidRPr="00F52482" w:rsidRDefault="003B0EF6" w:rsidP="003B0EF6">
      <w:pPr>
        <w:pStyle w:val="NormalWeb"/>
        <w:numPr>
          <w:ilvl w:val="0"/>
          <w:numId w:val="24"/>
        </w:numPr>
        <w:rPr>
          <w:rFonts w:ascii="Segoe UI" w:hAnsi="Segoe UI" w:cs="Segoe UI"/>
          <w:sz w:val="22"/>
          <w:szCs w:val="22"/>
        </w:rPr>
      </w:pPr>
      <w:r w:rsidRPr="00F52482">
        <w:rPr>
          <w:rFonts w:ascii="Segoe UI" w:hAnsi="Segoe UI" w:cs="Segoe UI"/>
          <w:sz w:val="22"/>
          <w:szCs w:val="22"/>
        </w:rPr>
        <w:t>Armazenamento adequado até o descarte final.</w:t>
      </w:r>
    </w:p>
    <w:p w:rsidR="0049751B" w:rsidRPr="007E7E4D" w:rsidRDefault="003B0EF6" w:rsidP="003B0EF6">
      <w:pPr>
        <w:spacing w:line="300" w:lineRule="auto"/>
        <w:jc w:val="both"/>
        <w:rPr>
          <w:rFonts w:ascii="Segoe UI" w:eastAsia="Segoe UI" w:hAnsi="Segoe UI" w:cs="Segoe UI"/>
          <w:b/>
        </w:rPr>
      </w:pPr>
      <w:r w:rsidRPr="007E7E4D">
        <w:rPr>
          <w:rFonts w:ascii="Segoe UI" w:eastAsia="Segoe UI" w:hAnsi="Segoe UI" w:cs="Segoe UI"/>
          <w:b/>
        </w:rPr>
        <w:t xml:space="preserve"> </w:t>
      </w:r>
      <w:r w:rsidR="0049751B" w:rsidRPr="007E7E4D">
        <w:rPr>
          <w:rFonts w:ascii="Segoe UI" w:eastAsia="Segoe UI" w:hAnsi="Segoe UI" w:cs="Segoe UI"/>
          <w:b/>
        </w:rPr>
        <w:t>13. Do posicionamento conclusivo sobre a adequação da contratação para o atendimento da necessidade a que se destina</w:t>
      </w:r>
    </w:p>
    <w:p w:rsidR="0049751B" w:rsidRPr="007E7E4D" w:rsidRDefault="0049751B" w:rsidP="00FE138C">
      <w:pPr>
        <w:tabs>
          <w:tab w:val="left" w:pos="2268"/>
        </w:tabs>
        <w:spacing w:after="0" w:line="300" w:lineRule="auto"/>
        <w:jc w:val="both"/>
        <w:rPr>
          <w:rFonts w:ascii="Segoe UI" w:hAnsi="Segoe UI" w:cs="Segoe UI"/>
        </w:rPr>
      </w:pPr>
      <w:r w:rsidRPr="007E7E4D">
        <w:rPr>
          <w:rFonts w:ascii="Segoe UI" w:hAnsi="Segoe UI" w:cs="Segoe UI"/>
        </w:rPr>
        <w:t xml:space="preserve">13.1 Diante da necessidade </w:t>
      </w:r>
      <w:r w:rsidR="00F52482">
        <w:rPr>
          <w:rFonts w:ascii="Segoe UI" w:hAnsi="Segoe UI" w:cs="Segoe UI"/>
        </w:rPr>
        <w:t>manter os desfibriladores em funcionamento a conclusão se chega é da necessidade de aquisição das baterias.</w:t>
      </w:r>
    </w:p>
    <w:p w:rsidR="0049751B" w:rsidRPr="007E7E4D" w:rsidRDefault="0049751B" w:rsidP="0049751B">
      <w:pPr>
        <w:tabs>
          <w:tab w:val="left" w:pos="2268"/>
        </w:tabs>
        <w:spacing w:after="0" w:line="300" w:lineRule="auto"/>
        <w:jc w:val="both"/>
        <w:rPr>
          <w:rFonts w:ascii="Segoe UI" w:hAnsi="Segoe UI" w:cs="Segoe UI"/>
        </w:rPr>
      </w:pPr>
      <w:r w:rsidRPr="007E7E4D">
        <w:rPr>
          <w:rFonts w:ascii="Segoe UI" w:hAnsi="Segoe UI" w:cs="Segoe UI"/>
        </w:rPr>
        <w:t>13.</w:t>
      </w:r>
      <w:r w:rsidR="00FE138C" w:rsidRPr="007E7E4D">
        <w:rPr>
          <w:rFonts w:ascii="Segoe UI" w:hAnsi="Segoe UI" w:cs="Segoe UI"/>
        </w:rPr>
        <w:t>2</w:t>
      </w:r>
      <w:r w:rsidRPr="007E7E4D">
        <w:rPr>
          <w:rFonts w:ascii="Segoe UI" w:hAnsi="Segoe UI" w:cs="Segoe UI"/>
        </w:rPr>
        <w:t xml:space="preserve"> Recomenda-se a utilização da modalidade Pregão conforme o Inciso XLI concomitante com o Inciso XLV, ambos do Art. Art. 6º da Lei Federal nº 14.133/21. </w:t>
      </w:r>
    </w:p>
    <w:p w:rsidR="0049751B" w:rsidRPr="007E7E4D" w:rsidRDefault="00FE138C" w:rsidP="0049751B">
      <w:pPr>
        <w:tabs>
          <w:tab w:val="left" w:pos="2268"/>
        </w:tabs>
        <w:spacing w:after="0" w:line="300" w:lineRule="auto"/>
        <w:jc w:val="both"/>
        <w:rPr>
          <w:rFonts w:ascii="Segoe UI" w:hAnsi="Segoe UI" w:cs="Segoe UI"/>
        </w:rPr>
      </w:pPr>
      <w:r w:rsidRPr="007E7E4D">
        <w:rPr>
          <w:rFonts w:ascii="Segoe UI" w:hAnsi="Segoe UI" w:cs="Segoe UI"/>
        </w:rPr>
        <w:t>13.3.</w:t>
      </w:r>
      <w:r w:rsidR="0049751B" w:rsidRPr="007E7E4D">
        <w:rPr>
          <w:rFonts w:ascii="Segoe UI" w:hAnsi="Segoe UI" w:cs="Segoe UI"/>
        </w:rPr>
        <w:t xml:space="preserve"> Pelo exposto, declaramos a viabilidade da contratação nos termos dispostos nas solicitações e neste Estudo Técnico Preliminar. </w:t>
      </w:r>
    </w:p>
    <w:p w:rsidR="0049751B" w:rsidRPr="007E7E4D" w:rsidRDefault="0049751B" w:rsidP="0049751B">
      <w:pPr>
        <w:tabs>
          <w:tab w:val="left" w:pos="2268"/>
        </w:tabs>
        <w:spacing w:after="0" w:line="300" w:lineRule="auto"/>
        <w:jc w:val="both"/>
        <w:rPr>
          <w:rFonts w:ascii="Segoe UI" w:eastAsia="Segoe UI" w:hAnsi="Segoe UI" w:cs="Segoe UI"/>
        </w:rPr>
      </w:pPr>
      <w:r w:rsidRPr="007E7E4D">
        <w:rPr>
          <w:rFonts w:ascii="Segoe UI" w:eastAsia="Segoe UI" w:hAnsi="Segoe UI" w:cs="Segoe UI"/>
          <w:b/>
        </w:rPr>
        <w:lastRenderedPageBreak/>
        <w:t>14.1. Das disposições gerais</w:t>
      </w:r>
    </w:p>
    <w:p w:rsidR="0049751B" w:rsidRPr="007E7E4D" w:rsidRDefault="0049751B" w:rsidP="0049751B">
      <w:pPr>
        <w:tabs>
          <w:tab w:val="left" w:pos="2268"/>
        </w:tabs>
        <w:spacing w:after="0" w:line="300" w:lineRule="auto"/>
        <w:jc w:val="both"/>
        <w:rPr>
          <w:rFonts w:ascii="Segoe UI" w:eastAsia="Segoe UI" w:hAnsi="Segoe UI" w:cs="Segoe UI"/>
        </w:rPr>
      </w:pPr>
      <w:r w:rsidRPr="007E7E4D">
        <w:rPr>
          <w:rFonts w:ascii="Segoe UI" w:eastAsia="Segoe UI" w:hAnsi="Segoe UI" w:cs="Segoe UI"/>
        </w:rPr>
        <w:t>14.1. Admite-se que os elementos constantes do ETP sejam retificados durante a elaboração dos eventuais Termo de Referência – TR –, anteprojeto, projeto básico e projeto executivo.</w:t>
      </w:r>
    </w:p>
    <w:p w:rsidR="00BF0AE7" w:rsidRPr="007E7E4D" w:rsidRDefault="00BF0AE7" w:rsidP="0049751B">
      <w:pPr>
        <w:tabs>
          <w:tab w:val="left" w:pos="2268"/>
        </w:tabs>
        <w:spacing w:after="0" w:line="300" w:lineRule="auto"/>
        <w:jc w:val="both"/>
        <w:rPr>
          <w:rFonts w:ascii="Segoe UI" w:eastAsia="Segoe UI" w:hAnsi="Segoe UI" w:cs="Segoe UI"/>
        </w:rPr>
      </w:pPr>
    </w:p>
    <w:p w:rsidR="00BF0AE7" w:rsidRPr="007E7E4D" w:rsidRDefault="00BF0AE7" w:rsidP="0049751B">
      <w:pPr>
        <w:tabs>
          <w:tab w:val="left" w:pos="2268"/>
        </w:tabs>
        <w:spacing w:after="0" w:line="300" w:lineRule="auto"/>
        <w:jc w:val="both"/>
        <w:rPr>
          <w:rFonts w:ascii="Segoe UI" w:eastAsia="Segoe UI" w:hAnsi="Segoe UI" w:cs="Segoe UI"/>
        </w:rPr>
      </w:pPr>
    </w:p>
    <w:p w:rsidR="00BF0AE7" w:rsidRPr="007E7E4D" w:rsidRDefault="00BF0AE7" w:rsidP="0049751B">
      <w:pPr>
        <w:tabs>
          <w:tab w:val="left" w:pos="2268"/>
        </w:tabs>
        <w:spacing w:after="0" w:line="300" w:lineRule="auto"/>
        <w:jc w:val="both"/>
        <w:rPr>
          <w:rFonts w:ascii="Segoe UI" w:eastAsia="Segoe UI" w:hAnsi="Segoe UI" w:cs="Segoe UI"/>
        </w:rPr>
      </w:pPr>
    </w:p>
    <w:p w:rsidR="00BF0AE7" w:rsidRPr="007E7E4D" w:rsidRDefault="00BF0AE7" w:rsidP="0049751B">
      <w:pPr>
        <w:tabs>
          <w:tab w:val="left" w:pos="2268"/>
        </w:tabs>
        <w:spacing w:after="0" w:line="300" w:lineRule="auto"/>
        <w:jc w:val="both"/>
        <w:rPr>
          <w:rFonts w:ascii="Segoe UI" w:eastAsia="Segoe UI" w:hAnsi="Segoe UI" w:cs="Segoe UI"/>
        </w:rPr>
      </w:pPr>
    </w:p>
    <w:p w:rsidR="00BF0AE7" w:rsidRPr="007E7E4D" w:rsidRDefault="00BF0AE7" w:rsidP="0049751B">
      <w:pPr>
        <w:tabs>
          <w:tab w:val="left" w:pos="2268"/>
        </w:tabs>
        <w:spacing w:after="0" w:line="300" w:lineRule="auto"/>
        <w:jc w:val="both"/>
        <w:rPr>
          <w:rFonts w:ascii="Segoe UI" w:eastAsia="Segoe UI" w:hAnsi="Segoe UI" w:cs="Segoe UI"/>
        </w:rPr>
      </w:pPr>
    </w:p>
    <w:p w:rsidR="00BF0AE7" w:rsidRPr="007E7E4D" w:rsidRDefault="00BF0AE7" w:rsidP="0049751B">
      <w:pPr>
        <w:tabs>
          <w:tab w:val="left" w:pos="2268"/>
        </w:tabs>
        <w:spacing w:after="0" w:line="300" w:lineRule="auto"/>
        <w:jc w:val="both"/>
        <w:rPr>
          <w:rFonts w:ascii="Segoe UI" w:eastAsia="Segoe UI" w:hAnsi="Segoe UI" w:cs="Segoe UI"/>
        </w:rPr>
      </w:pPr>
    </w:p>
    <w:p w:rsidR="00BF0AE7" w:rsidRDefault="00BF0AE7" w:rsidP="0049751B">
      <w:pPr>
        <w:tabs>
          <w:tab w:val="left" w:pos="2268"/>
        </w:tabs>
        <w:spacing w:after="0" w:line="300" w:lineRule="auto"/>
        <w:jc w:val="both"/>
        <w:rPr>
          <w:rFonts w:ascii="Segoe UI" w:eastAsia="Segoe UI" w:hAnsi="Segoe UI" w:cs="Segoe UI"/>
        </w:rPr>
      </w:pPr>
    </w:p>
    <w:p w:rsidR="007E7E4D" w:rsidRDefault="007E7E4D" w:rsidP="0049751B">
      <w:pPr>
        <w:tabs>
          <w:tab w:val="left" w:pos="2268"/>
        </w:tabs>
        <w:spacing w:after="0" w:line="300" w:lineRule="auto"/>
        <w:jc w:val="both"/>
        <w:rPr>
          <w:rFonts w:ascii="Segoe UI" w:eastAsia="Segoe UI" w:hAnsi="Segoe UI" w:cs="Segoe UI"/>
        </w:rPr>
      </w:pPr>
    </w:p>
    <w:p w:rsidR="007E7E4D" w:rsidRDefault="007E7E4D" w:rsidP="0049751B">
      <w:pPr>
        <w:tabs>
          <w:tab w:val="left" w:pos="2268"/>
        </w:tabs>
        <w:spacing w:after="0" w:line="300" w:lineRule="auto"/>
        <w:jc w:val="both"/>
        <w:rPr>
          <w:rFonts w:ascii="Segoe UI" w:eastAsia="Segoe UI" w:hAnsi="Segoe UI" w:cs="Segoe UI"/>
        </w:rPr>
      </w:pPr>
    </w:p>
    <w:p w:rsidR="007E7E4D" w:rsidRDefault="007E7E4D" w:rsidP="0049751B">
      <w:pPr>
        <w:tabs>
          <w:tab w:val="left" w:pos="2268"/>
        </w:tabs>
        <w:spacing w:after="0" w:line="300" w:lineRule="auto"/>
        <w:jc w:val="both"/>
        <w:rPr>
          <w:rFonts w:ascii="Segoe UI" w:eastAsia="Segoe UI" w:hAnsi="Segoe UI" w:cs="Segoe UI"/>
        </w:rPr>
      </w:pPr>
    </w:p>
    <w:p w:rsidR="00F52482" w:rsidRDefault="00F52482" w:rsidP="0049751B">
      <w:pPr>
        <w:tabs>
          <w:tab w:val="left" w:pos="2268"/>
        </w:tabs>
        <w:spacing w:after="0" w:line="300" w:lineRule="auto"/>
        <w:jc w:val="both"/>
        <w:rPr>
          <w:rFonts w:ascii="Segoe UI" w:eastAsia="Segoe UI" w:hAnsi="Segoe UI" w:cs="Segoe UI"/>
        </w:rPr>
      </w:pPr>
    </w:p>
    <w:p w:rsidR="00F52482" w:rsidRDefault="00F52482" w:rsidP="0049751B">
      <w:pPr>
        <w:tabs>
          <w:tab w:val="left" w:pos="2268"/>
        </w:tabs>
        <w:spacing w:after="0" w:line="300" w:lineRule="auto"/>
        <w:jc w:val="both"/>
        <w:rPr>
          <w:rFonts w:ascii="Segoe UI" w:eastAsia="Segoe UI" w:hAnsi="Segoe UI" w:cs="Segoe UI"/>
        </w:rPr>
      </w:pPr>
    </w:p>
    <w:p w:rsidR="00F52482" w:rsidRDefault="00F52482" w:rsidP="0049751B">
      <w:pPr>
        <w:tabs>
          <w:tab w:val="left" w:pos="2268"/>
        </w:tabs>
        <w:spacing w:after="0" w:line="300" w:lineRule="auto"/>
        <w:jc w:val="both"/>
        <w:rPr>
          <w:rFonts w:ascii="Segoe UI" w:eastAsia="Segoe UI" w:hAnsi="Segoe UI" w:cs="Segoe UI"/>
        </w:rPr>
      </w:pPr>
    </w:p>
    <w:p w:rsidR="00F52482" w:rsidRDefault="00F52482" w:rsidP="0049751B">
      <w:pPr>
        <w:tabs>
          <w:tab w:val="left" w:pos="2268"/>
        </w:tabs>
        <w:spacing w:after="0" w:line="300" w:lineRule="auto"/>
        <w:jc w:val="both"/>
        <w:rPr>
          <w:rFonts w:ascii="Segoe UI" w:eastAsia="Segoe UI" w:hAnsi="Segoe UI" w:cs="Segoe UI"/>
        </w:rPr>
      </w:pPr>
    </w:p>
    <w:p w:rsidR="00F52482" w:rsidRDefault="00F52482" w:rsidP="0049751B">
      <w:pPr>
        <w:tabs>
          <w:tab w:val="left" w:pos="2268"/>
        </w:tabs>
        <w:spacing w:after="0" w:line="300" w:lineRule="auto"/>
        <w:jc w:val="both"/>
        <w:rPr>
          <w:rFonts w:ascii="Segoe UI" w:eastAsia="Segoe UI" w:hAnsi="Segoe UI" w:cs="Segoe UI"/>
        </w:rPr>
      </w:pPr>
    </w:p>
    <w:p w:rsidR="00F52482" w:rsidRDefault="00F52482" w:rsidP="0049751B">
      <w:pPr>
        <w:tabs>
          <w:tab w:val="left" w:pos="2268"/>
        </w:tabs>
        <w:spacing w:after="0" w:line="300" w:lineRule="auto"/>
        <w:jc w:val="both"/>
        <w:rPr>
          <w:rFonts w:ascii="Segoe UI" w:eastAsia="Segoe UI" w:hAnsi="Segoe UI" w:cs="Segoe UI"/>
        </w:rPr>
      </w:pPr>
    </w:p>
    <w:p w:rsidR="00F52482" w:rsidRDefault="00F52482" w:rsidP="0049751B">
      <w:pPr>
        <w:tabs>
          <w:tab w:val="left" w:pos="2268"/>
        </w:tabs>
        <w:spacing w:after="0" w:line="300" w:lineRule="auto"/>
        <w:jc w:val="both"/>
        <w:rPr>
          <w:rFonts w:ascii="Segoe UI" w:eastAsia="Segoe UI" w:hAnsi="Segoe UI" w:cs="Segoe UI"/>
        </w:rPr>
      </w:pPr>
    </w:p>
    <w:p w:rsidR="00F52482" w:rsidRDefault="00F52482" w:rsidP="0049751B">
      <w:pPr>
        <w:tabs>
          <w:tab w:val="left" w:pos="2268"/>
        </w:tabs>
        <w:spacing w:after="0" w:line="300" w:lineRule="auto"/>
        <w:jc w:val="both"/>
        <w:rPr>
          <w:rFonts w:ascii="Segoe UI" w:eastAsia="Segoe UI" w:hAnsi="Segoe UI" w:cs="Segoe UI"/>
        </w:rPr>
      </w:pPr>
    </w:p>
    <w:p w:rsidR="00F52482" w:rsidRDefault="00F52482" w:rsidP="0049751B">
      <w:pPr>
        <w:tabs>
          <w:tab w:val="left" w:pos="2268"/>
        </w:tabs>
        <w:spacing w:after="0" w:line="300" w:lineRule="auto"/>
        <w:jc w:val="both"/>
        <w:rPr>
          <w:rFonts w:ascii="Segoe UI" w:eastAsia="Segoe UI" w:hAnsi="Segoe UI" w:cs="Segoe UI"/>
        </w:rPr>
      </w:pPr>
    </w:p>
    <w:p w:rsidR="00F52482" w:rsidRDefault="00F52482" w:rsidP="0049751B">
      <w:pPr>
        <w:tabs>
          <w:tab w:val="left" w:pos="2268"/>
        </w:tabs>
        <w:spacing w:after="0" w:line="300" w:lineRule="auto"/>
        <w:jc w:val="both"/>
        <w:rPr>
          <w:rFonts w:ascii="Segoe UI" w:eastAsia="Segoe UI" w:hAnsi="Segoe UI" w:cs="Segoe UI"/>
        </w:rPr>
      </w:pPr>
    </w:p>
    <w:p w:rsidR="00F52482" w:rsidRDefault="00F52482" w:rsidP="0049751B">
      <w:pPr>
        <w:tabs>
          <w:tab w:val="left" w:pos="2268"/>
        </w:tabs>
        <w:spacing w:after="0" w:line="300" w:lineRule="auto"/>
        <w:jc w:val="both"/>
        <w:rPr>
          <w:rFonts w:ascii="Segoe UI" w:eastAsia="Segoe UI" w:hAnsi="Segoe UI" w:cs="Segoe UI"/>
        </w:rPr>
      </w:pPr>
    </w:p>
    <w:p w:rsidR="00846626" w:rsidRDefault="00846626" w:rsidP="0049751B">
      <w:pPr>
        <w:tabs>
          <w:tab w:val="left" w:pos="2268"/>
        </w:tabs>
        <w:spacing w:after="0" w:line="300" w:lineRule="auto"/>
        <w:jc w:val="both"/>
        <w:rPr>
          <w:rFonts w:ascii="Segoe UI" w:eastAsia="Segoe UI" w:hAnsi="Segoe UI" w:cs="Segoe UI"/>
        </w:rPr>
      </w:pPr>
    </w:p>
    <w:p w:rsidR="00846626" w:rsidRDefault="00846626" w:rsidP="0049751B">
      <w:pPr>
        <w:tabs>
          <w:tab w:val="left" w:pos="2268"/>
        </w:tabs>
        <w:spacing w:after="0" w:line="300" w:lineRule="auto"/>
        <w:jc w:val="both"/>
        <w:rPr>
          <w:rFonts w:ascii="Segoe UI" w:eastAsia="Segoe UI" w:hAnsi="Segoe UI" w:cs="Segoe UI"/>
        </w:rPr>
      </w:pPr>
    </w:p>
    <w:p w:rsidR="00846626" w:rsidRDefault="00846626" w:rsidP="0049751B">
      <w:pPr>
        <w:tabs>
          <w:tab w:val="left" w:pos="2268"/>
        </w:tabs>
        <w:spacing w:after="0" w:line="300" w:lineRule="auto"/>
        <w:jc w:val="both"/>
        <w:rPr>
          <w:rFonts w:ascii="Segoe UI" w:eastAsia="Segoe UI" w:hAnsi="Segoe UI" w:cs="Segoe UI"/>
        </w:rPr>
      </w:pPr>
    </w:p>
    <w:p w:rsidR="00846626" w:rsidRDefault="00846626" w:rsidP="0049751B">
      <w:pPr>
        <w:tabs>
          <w:tab w:val="left" w:pos="2268"/>
        </w:tabs>
        <w:spacing w:after="0" w:line="300" w:lineRule="auto"/>
        <w:jc w:val="both"/>
        <w:rPr>
          <w:rFonts w:ascii="Segoe UI" w:eastAsia="Segoe UI" w:hAnsi="Segoe UI" w:cs="Segoe UI"/>
        </w:rPr>
      </w:pPr>
    </w:p>
    <w:p w:rsidR="00846626" w:rsidRDefault="00846626" w:rsidP="0049751B">
      <w:pPr>
        <w:tabs>
          <w:tab w:val="left" w:pos="2268"/>
        </w:tabs>
        <w:spacing w:after="0" w:line="300" w:lineRule="auto"/>
        <w:jc w:val="both"/>
        <w:rPr>
          <w:rFonts w:ascii="Segoe UI" w:eastAsia="Segoe UI" w:hAnsi="Segoe UI" w:cs="Segoe UI"/>
        </w:rPr>
      </w:pPr>
    </w:p>
    <w:p w:rsidR="00846626" w:rsidRDefault="00846626" w:rsidP="0049751B">
      <w:pPr>
        <w:tabs>
          <w:tab w:val="left" w:pos="2268"/>
        </w:tabs>
        <w:spacing w:after="0" w:line="300" w:lineRule="auto"/>
        <w:jc w:val="both"/>
        <w:rPr>
          <w:rFonts w:ascii="Segoe UI" w:eastAsia="Segoe UI" w:hAnsi="Segoe UI" w:cs="Segoe UI"/>
        </w:rPr>
      </w:pPr>
    </w:p>
    <w:p w:rsidR="00F52482" w:rsidRDefault="00F52482" w:rsidP="0049751B">
      <w:pPr>
        <w:tabs>
          <w:tab w:val="left" w:pos="2268"/>
        </w:tabs>
        <w:spacing w:after="0" w:line="300" w:lineRule="auto"/>
        <w:jc w:val="both"/>
        <w:rPr>
          <w:rFonts w:ascii="Segoe UI" w:eastAsia="Segoe UI" w:hAnsi="Segoe UI" w:cs="Segoe UI"/>
        </w:rPr>
      </w:pPr>
    </w:p>
    <w:p w:rsidR="00F52482" w:rsidRDefault="00F52482" w:rsidP="0049751B">
      <w:pPr>
        <w:tabs>
          <w:tab w:val="left" w:pos="2268"/>
        </w:tabs>
        <w:spacing w:after="0" w:line="300" w:lineRule="auto"/>
        <w:jc w:val="both"/>
        <w:rPr>
          <w:rFonts w:ascii="Segoe UI" w:eastAsia="Segoe UI" w:hAnsi="Segoe UI" w:cs="Segoe UI"/>
        </w:rPr>
      </w:pPr>
    </w:p>
    <w:p w:rsidR="00F52482" w:rsidRDefault="00F52482" w:rsidP="0049751B">
      <w:pPr>
        <w:tabs>
          <w:tab w:val="left" w:pos="2268"/>
        </w:tabs>
        <w:spacing w:after="0" w:line="300" w:lineRule="auto"/>
        <w:jc w:val="both"/>
        <w:rPr>
          <w:rFonts w:ascii="Segoe UI" w:eastAsia="Segoe UI" w:hAnsi="Segoe UI" w:cs="Segoe UI"/>
        </w:rPr>
      </w:pPr>
    </w:p>
    <w:p w:rsidR="00F52482" w:rsidRDefault="00F52482" w:rsidP="0049751B">
      <w:pPr>
        <w:tabs>
          <w:tab w:val="left" w:pos="2268"/>
        </w:tabs>
        <w:spacing w:after="0" w:line="300" w:lineRule="auto"/>
        <w:jc w:val="both"/>
        <w:rPr>
          <w:rFonts w:ascii="Segoe UI" w:eastAsia="Segoe UI" w:hAnsi="Segoe UI" w:cs="Segoe UI"/>
        </w:rPr>
      </w:pPr>
    </w:p>
    <w:p w:rsidR="00E3662B" w:rsidRPr="007E7E4D" w:rsidRDefault="00570B2C">
      <w:pPr>
        <w:tabs>
          <w:tab w:val="left" w:pos="2268"/>
        </w:tabs>
        <w:spacing w:after="0" w:line="300" w:lineRule="auto"/>
        <w:jc w:val="center"/>
        <w:rPr>
          <w:rFonts w:ascii="Segoe UI" w:eastAsia="Segoe UI" w:hAnsi="Segoe UI" w:cs="Segoe UI"/>
          <w:b/>
        </w:rPr>
      </w:pPr>
      <w:r w:rsidRPr="007E7E4D">
        <w:rPr>
          <w:rFonts w:ascii="Segoe UI" w:eastAsia="Segoe UI" w:hAnsi="Segoe UI" w:cs="Segoe UI"/>
          <w:b/>
        </w:rPr>
        <w:lastRenderedPageBreak/>
        <w:t xml:space="preserve">ANEXO II - </w:t>
      </w:r>
      <w:r w:rsidR="00EE29C4" w:rsidRPr="007E7E4D">
        <w:rPr>
          <w:rFonts w:ascii="Segoe UI" w:eastAsia="Segoe UI" w:hAnsi="Segoe UI" w:cs="Segoe UI"/>
          <w:b/>
        </w:rPr>
        <w:t>TERMO DE REFERÊNCIA</w:t>
      </w:r>
    </w:p>
    <w:p w:rsidR="007E7E4D" w:rsidRPr="007E7E4D" w:rsidRDefault="007E7E4D" w:rsidP="007E7E4D">
      <w:pPr>
        <w:tabs>
          <w:tab w:val="left" w:pos="2268"/>
        </w:tabs>
        <w:spacing w:after="0" w:line="240" w:lineRule="auto"/>
        <w:jc w:val="both"/>
        <w:rPr>
          <w:rFonts w:ascii="Segoe UI" w:eastAsia="Segoe UI" w:hAnsi="Segoe UI" w:cs="Segoe UI"/>
        </w:rPr>
      </w:pPr>
      <w:r w:rsidRPr="007E7E4D">
        <w:rPr>
          <w:rFonts w:ascii="Segoe UI" w:eastAsia="Segoe UI" w:hAnsi="Segoe UI" w:cs="Segoe UI"/>
        </w:rPr>
        <w:t>Processo Administrativo de Licitação Pública nº 034</w:t>
      </w:r>
      <w:r w:rsidR="00F52482">
        <w:rPr>
          <w:rFonts w:ascii="Segoe UI" w:eastAsia="Segoe UI" w:hAnsi="Segoe UI" w:cs="Segoe UI"/>
        </w:rPr>
        <w:t>8</w:t>
      </w:r>
      <w:r w:rsidRPr="007E7E4D">
        <w:rPr>
          <w:rFonts w:ascii="Segoe UI" w:eastAsia="Segoe UI" w:hAnsi="Segoe UI" w:cs="Segoe UI"/>
        </w:rPr>
        <w:t>/2025</w:t>
      </w:r>
    </w:p>
    <w:p w:rsidR="007E7E4D" w:rsidRPr="007E7E4D" w:rsidRDefault="007E7E4D" w:rsidP="007E7E4D">
      <w:pPr>
        <w:tabs>
          <w:tab w:val="left" w:pos="2268"/>
        </w:tabs>
        <w:spacing w:after="0" w:line="240" w:lineRule="auto"/>
        <w:jc w:val="both"/>
        <w:rPr>
          <w:rFonts w:ascii="Segoe UI" w:eastAsia="Segoe UI" w:hAnsi="Segoe UI" w:cs="Segoe UI"/>
        </w:rPr>
      </w:pPr>
      <w:r w:rsidRPr="007E7E4D">
        <w:rPr>
          <w:rFonts w:ascii="Segoe UI" w:eastAsia="Segoe UI" w:hAnsi="Segoe UI" w:cs="Segoe UI"/>
        </w:rPr>
        <w:t>Pregão nº. 006</w:t>
      </w:r>
      <w:r w:rsidR="00F52482">
        <w:rPr>
          <w:rFonts w:ascii="Segoe UI" w:eastAsia="Segoe UI" w:hAnsi="Segoe UI" w:cs="Segoe UI"/>
        </w:rPr>
        <w:t>6</w:t>
      </w:r>
      <w:r w:rsidRPr="007E7E4D">
        <w:rPr>
          <w:rFonts w:ascii="Segoe UI" w:eastAsia="Segoe UI" w:hAnsi="Segoe UI" w:cs="Segoe UI"/>
        </w:rPr>
        <w:t>/2025</w:t>
      </w:r>
    </w:p>
    <w:p w:rsidR="00E3662B" w:rsidRPr="007E7E4D" w:rsidRDefault="00E3662B">
      <w:pPr>
        <w:tabs>
          <w:tab w:val="left" w:pos="2268"/>
        </w:tabs>
        <w:spacing w:after="0" w:line="300" w:lineRule="auto"/>
        <w:jc w:val="both"/>
        <w:rPr>
          <w:rFonts w:ascii="Segoe UI" w:eastAsia="Segoe UI" w:hAnsi="Segoe UI" w:cs="Segoe UI"/>
        </w:rPr>
      </w:pPr>
    </w:p>
    <w:p w:rsidR="00E3662B" w:rsidRPr="007E7E4D" w:rsidRDefault="00EE29C4">
      <w:pPr>
        <w:tabs>
          <w:tab w:val="left" w:pos="2268"/>
        </w:tabs>
        <w:spacing w:line="300" w:lineRule="auto"/>
        <w:jc w:val="both"/>
        <w:rPr>
          <w:rFonts w:ascii="Segoe UI" w:eastAsia="Segoe UI" w:hAnsi="Segoe UI" w:cs="Segoe UI"/>
          <w:b/>
        </w:rPr>
      </w:pPr>
      <w:r w:rsidRPr="007E7E4D">
        <w:rPr>
          <w:rFonts w:ascii="Segoe UI" w:eastAsia="Segoe UI" w:hAnsi="Segoe UI" w:cs="Segoe UI"/>
          <w:b/>
        </w:rPr>
        <w:t>1. Da definição do objeto</w:t>
      </w:r>
    </w:p>
    <w:p w:rsidR="000D0B70" w:rsidRPr="007E7E4D" w:rsidRDefault="00EE29C4" w:rsidP="000D0B70">
      <w:pPr>
        <w:tabs>
          <w:tab w:val="left" w:pos="2268"/>
        </w:tabs>
        <w:spacing w:after="0" w:line="300" w:lineRule="auto"/>
        <w:jc w:val="both"/>
        <w:rPr>
          <w:rFonts w:ascii="Segoe UI" w:eastAsia="Segoe UI" w:hAnsi="Segoe UI" w:cs="Segoe UI"/>
        </w:rPr>
      </w:pPr>
      <w:r w:rsidRPr="007E7E4D">
        <w:rPr>
          <w:rFonts w:ascii="Segoe UI" w:eastAsia="Segoe UI" w:hAnsi="Segoe UI" w:cs="Segoe UI"/>
        </w:rPr>
        <w:t xml:space="preserve">1.1. </w:t>
      </w:r>
      <w:r w:rsidR="008125EB" w:rsidRPr="0091642E">
        <w:rPr>
          <w:rFonts w:ascii="Segoe UI" w:hAnsi="Segoe UI" w:cs="Segoe UI"/>
          <w:b/>
        </w:rPr>
        <w:t>REGISTRO DE PREÇOS PARA SELEÇÃO DE EMPRESAS PARA AQUISIÇÃO DE BATERIA PARA DESFIBRILADOR MINDRAY BENEHEART D1 LM34S001A, ATENDENDO SOLICITAÇÃO DA SECRETARIA MUNICIPAL DE SAÚDE</w:t>
      </w:r>
      <w:r w:rsidR="000D0B70" w:rsidRPr="007E7E4D">
        <w:rPr>
          <w:rFonts w:ascii="Segoe UI" w:eastAsia="Segoe UI" w:hAnsi="Segoe UI" w:cs="Segoe UI"/>
        </w:rPr>
        <w:t>, conforme condições, quantidades e exigências estabelecidas neste Termo de Referência:</w:t>
      </w:r>
    </w:p>
    <w:tbl>
      <w:tblPr>
        <w:tblW w:w="9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709"/>
        <w:gridCol w:w="709"/>
        <w:gridCol w:w="3969"/>
        <w:gridCol w:w="1276"/>
        <w:gridCol w:w="1701"/>
      </w:tblGrid>
      <w:tr w:rsidR="00EF6442" w:rsidRPr="0091642E" w:rsidTr="00D31E5A">
        <w:trPr>
          <w:jc w:val="center"/>
        </w:trPr>
        <w:tc>
          <w:tcPr>
            <w:tcW w:w="709" w:type="dxa"/>
            <w:vAlign w:val="center"/>
          </w:tcPr>
          <w:p w:rsidR="00EF6442" w:rsidRPr="0091642E" w:rsidRDefault="00EF6442" w:rsidP="00D31E5A">
            <w:pPr>
              <w:spacing w:after="0"/>
              <w:jc w:val="center"/>
              <w:rPr>
                <w:rFonts w:ascii="Segoe UI" w:hAnsi="Segoe UI" w:cs="Segoe UI"/>
                <w:sz w:val="20"/>
                <w:szCs w:val="20"/>
              </w:rPr>
            </w:pPr>
            <w:r w:rsidRPr="0091642E">
              <w:rPr>
                <w:rFonts w:ascii="Segoe UI" w:hAnsi="Segoe UI" w:cs="Segoe UI"/>
                <w:sz w:val="20"/>
                <w:szCs w:val="20"/>
              </w:rPr>
              <w:t>ITEM</w:t>
            </w:r>
          </w:p>
        </w:tc>
        <w:tc>
          <w:tcPr>
            <w:tcW w:w="709" w:type="dxa"/>
            <w:shd w:val="clear" w:color="auto" w:fill="auto"/>
            <w:vAlign w:val="center"/>
          </w:tcPr>
          <w:p w:rsidR="00EF6442" w:rsidRPr="0091642E" w:rsidRDefault="00EF6442" w:rsidP="00D31E5A">
            <w:pPr>
              <w:spacing w:after="0"/>
              <w:jc w:val="center"/>
              <w:rPr>
                <w:rFonts w:ascii="Segoe UI" w:hAnsi="Segoe UI" w:cs="Segoe UI"/>
                <w:sz w:val="20"/>
                <w:szCs w:val="20"/>
              </w:rPr>
            </w:pPr>
            <w:r w:rsidRPr="0091642E">
              <w:rPr>
                <w:rFonts w:ascii="Segoe UI" w:hAnsi="Segoe UI" w:cs="Segoe UI"/>
                <w:sz w:val="20"/>
                <w:szCs w:val="20"/>
              </w:rPr>
              <w:t>QTD</w:t>
            </w:r>
          </w:p>
        </w:tc>
        <w:tc>
          <w:tcPr>
            <w:tcW w:w="709" w:type="dxa"/>
            <w:shd w:val="clear" w:color="auto" w:fill="auto"/>
            <w:vAlign w:val="center"/>
          </w:tcPr>
          <w:p w:rsidR="00EF6442" w:rsidRPr="0091642E" w:rsidRDefault="00EF6442" w:rsidP="00D31E5A">
            <w:pPr>
              <w:spacing w:after="0"/>
              <w:jc w:val="center"/>
              <w:rPr>
                <w:rFonts w:ascii="Segoe UI" w:hAnsi="Segoe UI" w:cs="Segoe UI"/>
                <w:sz w:val="20"/>
                <w:szCs w:val="20"/>
              </w:rPr>
            </w:pPr>
            <w:r w:rsidRPr="0091642E">
              <w:rPr>
                <w:rFonts w:ascii="Segoe UI" w:hAnsi="Segoe UI" w:cs="Segoe UI"/>
                <w:sz w:val="20"/>
                <w:szCs w:val="20"/>
              </w:rPr>
              <w:t>UND</w:t>
            </w:r>
          </w:p>
        </w:tc>
        <w:tc>
          <w:tcPr>
            <w:tcW w:w="3969" w:type="dxa"/>
            <w:shd w:val="clear" w:color="auto" w:fill="auto"/>
            <w:vAlign w:val="center"/>
          </w:tcPr>
          <w:p w:rsidR="00EF6442" w:rsidRPr="0091642E" w:rsidRDefault="00EF6442" w:rsidP="00D31E5A">
            <w:pPr>
              <w:spacing w:after="0"/>
              <w:jc w:val="center"/>
              <w:rPr>
                <w:rFonts w:ascii="Segoe UI" w:hAnsi="Segoe UI" w:cs="Segoe UI"/>
                <w:sz w:val="20"/>
                <w:szCs w:val="20"/>
              </w:rPr>
            </w:pPr>
            <w:r w:rsidRPr="0091642E">
              <w:rPr>
                <w:rFonts w:ascii="Segoe UI" w:hAnsi="Segoe UI" w:cs="Segoe UI"/>
                <w:sz w:val="20"/>
                <w:szCs w:val="20"/>
              </w:rPr>
              <w:t>DESCRIÇÃO DOS SERVIÇOS</w:t>
            </w:r>
          </w:p>
        </w:tc>
        <w:tc>
          <w:tcPr>
            <w:tcW w:w="1276" w:type="dxa"/>
            <w:shd w:val="clear" w:color="auto" w:fill="auto"/>
            <w:vAlign w:val="center"/>
          </w:tcPr>
          <w:p w:rsidR="00EF6442" w:rsidRPr="0091642E" w:rsidRDefault="00EF6442" w:rsidP="00D31E5A">
            <w:pPr>
              <w:spacing w:after="0"/>
              <w:jc w:val="center"/>
              <w:rPr>
                <w:rFonts w:ascii="Segoe UI" w:hAnsi="Segoe UI" w:cs="Segoe UI"/>
                <w:sz w:val="20"/>
                <w:szCs w:val="20"/>
              </w:rPr>
            </w:pPr>
            <w:r w:rsidRPr="0091642E">
              <w:rPr>
                <w:rFonts w:ascii="Segoe UI" w:hAnsi="Segoe UI" w:cs="Segoe UI"/>
                <w:sz w:val="20"/>
                <w:szCs w:val="20"/>
              </w:rPr>
              <w:t>VALOR UNITÁRIO</w:t>
            </w:r>
          </w:p>
        </w:tc>
        <w:tc>
          <w:tcPr>
            <w:tcW w:w="1701" w:type="dxa"/>
            <w:vAlign w:val="center"/>
          </w:tcPr>
          <w:p w:rsidR="00EF6442" w:rsidRPr="0091642E" w:rsidRDefault="00EF6442" w:rsidP="00D31E5A">
            <w:pPr>
              <w:spacing w:after="0"/>
              <w:jc w:val="center"/>
              <w:rPr>
                <w:rFonts w:ascii="Segoe UI" w:hAnsi="Segoe UI" w:cs="Segoe UI"/>
                <w:sz w:val="20"/>
                <w:szCs w:val="20"/>
              </w:rPr>
            </w:pPr>
            <w:r w:rsidRPr="0091642E">
              <w:rPr>
                <w:rFonts w:ascii="Segoe UI" w:hAnsi="Segoe UI" w:cs="Segoe UI"/>
                <w:sz w:val="20"/>
                <w:szCs w:val="20"/>
              </w:rPr>
              <w:t>VALOR TOTAL</w:t>
            </w:r>
          </w:p>
        </w:tc>
      </w:tr>
      <w:tr w:rsidR="00EF6442" w:rsidRPr="0091642E" w:rsidTr="00D31E5A">
        <w:trPr>
          <w:trHeight w:val="850"/>
          <w:jc w:val="center"/>
        </w:trPr>
        <w:tc>
          <w:tcPr>
            <w:tcW w:w="709" w:type="dxa"/>
            <w:vAlign w:val="center"/>
          </w:tcPr>
          <w:p w:rsidR="00EF6442" w:rsidRPr="0091642E" w:rsidRDefault="00EF6442" w:rsidP="00D31E5A">
            <w:pPr>
              <w:spacing w:after="0" w:line="240" w:lineRule="auto"/>
              <w:jc w:val="center"/>
              <w:rPr>
                <w:rFonts w:ascii="Segoe UI" w:hAnsi="Segoe UI" w:cs="Segoe UI"/>
                <w:sz w:val="20"/>
                <w:szCs w:val="20"/>
              </w:rPr>
            </w:pPr>
            <w:r w:rsidRPr="0091642E">
              <w:rPr>
                <w:rFonts w:ascii="Segoe UI" w:hAnsi="Segoe UI" w:cs="Segoe UI"/>
                <w:sz w:val="20"/>
                <w:szCs w:val="20"/>
              </w:rPr>
              <w:t>01</w:t>
            </w:r>
          </w:p>
        </w:tc>
        <w:tc>
          <w:tcPr>
            <w:tcW w:w="709" w:type="dxa"/>
            <w:shd w:val="clear" w:color="auto" w:fill="auto"/>
            <w:vAlign w:val="center"/>
          </w:tcPr>
          <w:p w:rsidR="00EF6442" w:rsidRPr="0091642E" w:rsidRDefault="00EF6442" w:rsidP="00D31E5A">
            <w:pPr>
              <w:spacing w:after="0" w:line="240" w:lineRule="auto"/>
              <w:jc w:val="center"/>
              <w:rPr>
                <w:rFonts w:ascii="Segoe UI" w:hAnsi="Segoe UI" w:cs="Segoe UI"/>
                <w:sz w:val="20"/>
                <w:szCs w:val="20"/>
              </w:rPr>
            </w:pPr>
            <w:r w:rsidRPr="0091642E">
              <w:rPr>
                <w:rFonts w:ascii="Segoe UI" w:hAnsi="Segoe UI" w:cs="Segoe UI"/>
                <w:spacing w:val="-10"/>
                <w:sz w:val="20"/>
                <w:szCs w:val="20"/>
              </w:rPr>
              <w:t>03</w:t>
            </w:r>
          </w:p>
        </w:tc>
        <w:tc>
          <w:tcPr>
            <w:tcW w:w="709" w:type="dxa"/>
            <w:shd w:val="clear" w:color="auto" w:fill="auto"/>
            <w:vAlign w:val="center"/>
          </w:tcPr>
          <w:p w:rsidR="00EF6442" w:rsidRPr="0091642E" w:rsidRDefault="00EF6442" w:rsidP="00D31E5A">
            <w:pPr>
              <w:spacing w:after="0" w:line="240" w:lineRule="auto"/>
              <w:jc w:val="center"/>
              <w:rPr>
                <w:rFonts w:ascii="Segoe UI" w:hAnsi="Segoe UI" w:cs="Segoe UI"/>
                <w:sz w:val="20"/>
                <w:szCs w:val="20"/>
              </w:rPr>
            </w:pPr>
            <w:r w:rsidRPr="0091642E">
              <w:rPr>
                <w:rFonts w:ascii="Segoe UI" w:hAnsi="Segoe UI" w:cs="Segoe UI"/>
                <w:sz w:val="20"/>
                <w:szCs w:val="20"/>
              </w:rPr>
              <w:t>UN</w:t>
            </w:r>
          </w:p>
        </w:tc>
        <w:tc>
          <w:tcPr>
            <w:tcW w:w="3969" w:type="dxa"/>
            <w:shd w:val="clear" w:color="auto" w:fill="auto"/>
            <w:vAlign w:val="center"/>
          </w:tcPr>
          <w:p w:rsidR="00EF6442" w:rsidRPr="0091642E" w:rsidRDefault="00EF6442" w:rsidP="00D31E5A">
            <w:pPr>
              <w:tabs>
                <w:tab w:val="left" w:pos="542"/>
                <w:tab w:val="left" w:pos="6888"/>
                <w:tab w:val="left" w:pos="8840"/>
                <w:tab w:val="left" w:pos="10583"/>
              </w:tabs>
              <w:spacing w:after="0"/>
              <w:jc w:val="both"/>
              <w:rPr>
                <w:rFonts w:ascii="Segoe UI" w:hAnsi="Segoe UI" w:cs="Segoe UI"/>
                <w:sz w:val="20"/>
                <w:szCs w:val="20"/>
              </w:rPr>
            </w:pPr>
            <w:r w:rsidRPr="0091642E">
              <w:rPr>
                <w:rFonts w:ascii="Segoe UI" w:hAnsi="Segoe UI" w:cs="Segoe UI"/>
                <w:sz w:val="20"/>
                <w:szCs w:val="20"/>
              </w:rPr>
              <w:t xml:space="preserve">BATERIA PARA DESFIBRILADOR  </w:t>
            </w:r>
          </w:p>
          <w:p w:rsidR="00EF6442" w:rsidRPr="0091642E" w:rsidRDefault="00EF6442" w:rsidP="00D31E5A">
            <w:pPr>
              <w:tabs>
                <w:tab w:val="left" w:pos="542"/>
                <w:tab w:val="left" w:pos="6888"/>
                <w:tab w:val="left" w:pos="8840"/>
                <w:tab w:val="left" w:pos="10583"/>
              </w:tabs>
              <w:spacing w:after="0"/>
              <w:jc w:val="both"/>
              <w:rPr>
                <w:rFonts w:ascii="Segoe UI" w:hAnsi="Segoe UI" w:cs="Segoe UI"/>
                <w:sz w:val="20"/>
                <w:szCs w:val="20"/>
              </w:rPr>
            </w:pPr>
            <w:r w:rsidRPr="0091642E">
              <w:rPr>
                <w:rFonts w:ascii="Segoe UI" w:hAnsi="Segoe UI" w:cs="Segoe UI"/>
                <w:sz w:val="20"/>
                <w:szCs w:val="20"/>
              </w:rPr>
              <w:t>(MINDRAY BENEHEART D1 LM34S001A)</w:t>
            </w:r>
          </w:p>
          <w:p w:rsidR="00EF6442" w:rsidRPr="0091642E" w:rsidRDefault="00EF6442" w:rsidP="00D31E5A">
            <w:pPr>
              <w:spacing w:after="0"/>
              <w:jc w:val="both"/>
              <w:rPr>
                <w:rFonts w:ascii="Segoe UI" w:hAnsi="Segoe UI" w:cs="Segoe UI"/>
                <w:sz w:val="20"/>
                <w:szCs w:val="20"/>
              </w:rPr>
            </w:pPr>
          </w:p>
        </w:tc>
        <w:tc>
          <w:tcPr>
            <w:tcW w:w="1276" w:type="dxa"/>
            <w:shd w:val="clear" w:color="auto" w:fill="auto"/>
            <w:vAlign w:val="center"/>
          </w:tcPr>
          <w:p w:rsidR="00EF6442" w:rsidRPr="0091642E" w:rsidRDefault="00EF6442" w:rsidP="00D31E5A">
            <w:pPr>
              <w:spacing w:after="0" w:line="240" w:lineRule="auto"/>
              <w:jc w:val="center"/>
              <w:rPr>
                <w:rFonts w:ascii="Segoe UI" w:hAnsi="Segoe UI" w:cs="Segoe UI"/>
                <w:sz w:val="20"/>
                <w:szCs w:val="20"/>
                <w:lang w:val="en-US"/>
              </w:rPr>
            </w:pPr>
            <w:r w:rsidRPr="0091642E">
              <w:rPr>
                <w:rFonts w:ascii="Segoe UI" w:hAnsi="Segoe UI" w:cs="Segoe UI"/>
                <w:spacing w:val="-2"/>
                <w:sz w:val="20"/>
                <w:szCs w:val="20"/>
                <w:lang w:val="en-US"/>
              </w:rPr>
              <w:t>R$</w:t>
            </w:r>
            <w:r w:rsidRPr="0091642E">
              <w:rPr>
                <w:rFonts w:ascii="Segoe UI" w:hAnsi="Segoe UI" w:cs="Segoe UI"/>
                <w:sz w:val="20"/>
                <w:szCs w:val="20"/>
                <w:lang w:val="en-US"/>
              </w:rPr>
              <w:t xml:space="preserve"> 5.595,00</w:t>
            </w:r>
          </w:p>
        </w:tc>
        <w:tc>
          <w:tcPr>
            <w:tcW w:w="1701" w:type="dxa"/>
            <w:vAlign w:val="center"/>
          </w:tcPr>
          <w:p w:rsidR="00EF6442" w:rsidRPr="0091642E" w:rsidRDefault="00EF6442" w:rsidP="00D31E5A">
            <w:pPr>
              <w:spacing w:after="0" w:line="240" w:lineRule="auto"/>
              <w:jc w:val="center"/>
              <w:rPr>
                <w:rFonts w:ascii="Segoe UI" w:hAnsi="Segoe UI" w:cs="Segoe UI"/>
                <w:sz w:val="20"/>
                <w:szCs w:val="20"/>
              </w:rPr>
            </w:pPr>
            <w:r w:rsidRPr="0091642E">
              <w:rPr>
                <w:rFonts w:ascii="Segoe UI" w:hAnsi="Segoe UI" w:cs="Segoe UI"/>
                <w:spacing w:val="-2"/>
                <w:sz w:val="20"/>
                <w:szCs w:val="20"/>
              </w:rPr>
              <w:t>R$ 16.785,00</w:t>
            </w:r>
          </w:p>
        </w:tc>
      </w:tr>
    </w:tbl>
    <w:p w:rsidR="00E3662B" w:rsidRPr="007E7E4D" w:rsidRDefault="00E3662B">
      <w:pPr>
        <w:tabs>
          <w:tab w:val="left" w:pos="2268"/>
        </w:tabs>
        <w:spacing w:after="0" w:line="300" w:lineRule="auto"/>
        <w:jc w:val="both"/>
        <w:rPr>
          <w:rFonts w:ascii="Segoe UI" w:eastAsia="Segoe UI" w:hAnsi="Segoe UI" w:cs="Segoe UI"/>
        </w:rPr>
      </w:pPr>
    </w:p>
    <w:p w:rsidR="00E3662B" w:rsidRPr="007E7E4D" w:rsidRDefault="00EE29C4">
      <w:pPr>
        <w:tabs>
          <w:tab w:val="left" w:pos="2268"/>
        </w:tabs>
        <w:spacing w:after="0" w:line="300" w:lineRule="auto"/>
        <w:jc w:val="both"/>
        <w:rPr>
          <w:rFonts w:ascii="Segoe UI" w:eastAsia="Segoe UI" w:hAnsi="Segoe UI" w:cs="Segoe UI"/>
        </w:rPr>
      </w:pPr>
      <w:r w:rsidRPr="007E7E4D">
        <w:rPr>
          <w:rFonts w:ascii="Segoe UI" w:eastAsia="Segoe UI" w:hAnsi="Segoe UI" w:cs="Segoe UI"/>
        </w:rPr>
        <w:t>1.2. O prazo do contrato é de 12 (doze) meses contados da assinatura do Contrato Administrativo.</w:t>
      </w:r>
    </w:p>
    <w:p w:rsidR="00E3662B" w:rsidRPr="007E7E4D" w:rsidRDefault="00E3662B">
      <w:pPr>
        <w:tabs>
          <w:tab w:val="left" w:pos="2268"/>
        </w:tabs>
        <w:spacing w:after="0" w:line="300" w:lineRule="auto"/>
        <w:jc w:val="both"/>
        <w:rPr>
          <w:rFonts w:ascii="Segoe UI" w:eastAsia="Segoe UI" w:hAnsi="Segoe UI" w:cs="Segoe UI"/>
        </w:rPr>
      </w:pPr>
    </w:p>
    <w:p w:rsidR="00E3662B" w:rsidRPr="007E7E4D" w:rsidRDefault="00EE29C4">
      <w:pPr>
        <w:tabs>
          <w:tab w:val="left" w:pos="2268"/>
        </w:tabs>
        <w:spacing w:line="300" w:lineRule="auto"/>
        <w:jc w:val="both"/>
        <w:rPr>
          <w:rFonts w:ascii="Segoe UI" w:eastAsia="Segoe UI" w:hAnsi="Segoe UI" w:cs="Segoe UI"/>
          <w:b/>
        </w:rPr>
      </w:pPr>
      <w:r w:rsidRPr="007E7E4D">
        <w:rPr>
          <w:rFonts w:ascii="Segoe UI" w:eastAsia="Segoe UI" w:hAnsi="Segoe UI" w:cs="Segoe UI"/>
          <w:b/>
        </w:rPr>
        <w:t>2. Da fundamentação da contratação administrativa</w:t>
      </w:r>
    </w:p>
    <w:p w:rsidR="00E3662B" w:rsidRPr="007E7E4D" w:rsidRDefault="00EE29C4">
      <w:pPr>
        <w:tabs>
          <w:tab w:val="left" w:pos="2268"/>
        </w:tabs>
        <w:spacing w:line="300" w:lineRule="auto"/>
        <w:jc w:val="both"/>
        <w:rPr>
          <w:rFonts w:ascii="Segoe UI" w:eastAsia="Segoe UI" w:hAnsi="Segoe UI" w:cs="Segoe UI"/>
        </w:rPr>
      </w:pPr>
      <w:r w:rsidRPr="007E7E4D">
        <w:rPr>
          <w:rFonts w:ascii="Segoe UI" w:eastAsia="Segoe UI" w:hAnsi="Segoe UI" w:cs="Segoe UI"/>
        </w:rPr>
        <w:t>2.1. A fundamentação da contratação administrativa como um todo está no Estudo Técnico Preliminar – ETP – (§ 1º do art. 18 da Lei nº. 14.133/2021).</w:t>
      </w:r>
    </w:p>
    <w:p w:rsidR="00E3662B" w:rsidRPr="007E7E4D" w:rsidRDefault="00E3662B">
      <w:pPr>
        <w:tabs>
          <w:tab w:val="left" w:pos="2268"/>
        </w:tabs>
        <w:spacing w:after="0" w:line="300" w:lineRule="auto"/>
        <w:jc w:val="both"/>
        <w:rPr>
          <w:rFonts w:ascii="Segoe UI" w:eastAsia="Segoe UI" w:hAnsi="Segoe UI" w:cs="Segoe UI"/>
        </w:rPr>
      </w:pPr>
    </w:p>
    <w:p w:rsidR="00E3662B" w:rsidRPr="007E7E4D" w:rsidRDefault="00EE29C4">
      <w:pPr>
        <w:tabs>
          <w:tab w:val="left" w:pos="2268"/>
        </w:tabs>
        <w:spacing w:line="300" w:lineRule="auto"/>
        <w:jc w:val="both"/>
        <w:rPr>
          <w:rFonts w:ascii="Segoe UI" w:eastAsia="Segoe UI" w:hAnsi="Segoe UI" w:cs="Segoe UI"/>
          <w:b/>
        </w:rPr>
      </w:pPr>
      <w:r w:rsidRPr="007E7E4D">
        <w:rPr>
          <w:rFonts w:ascii="Segoe UI" w:eastAsia="Segoe UI" w:hAnsi="Segoe UI" w:cs="Segoe UI"/>
          <w:b/>
        </w:rPr>
        <w:t>3. Da descrição da solução como um todo, considerando todo o ciclo de vida do objeto</w:t>
      </w:r>
    </w:p>
    <w:p w:rsidR="00E3662B" w:rsidRPr="007E7E4D" w:rsidRDefault="00EE29C4">
      <w:pPr>
        <w:tabs>
          <w:tab w:val="left" w:pos="2268"/>
        </w:tabs>
        <w:spacing w:line="300" w:lineRule="auto"/>
        <w:jc w:val="both"/>
        <w:rPr>
          <w:rFonts w:ascii="Segoe UI" w:eastAsia="Segoe UI" w:hAnsi="Segoe UI" w:cs="Segoe UI"/>
        </w:rPr>
      </w:pPr>
      <w:r w:rsidRPr="007E7E4D">
        <w:rPr>
          <w:rFonts w:ascii="Segoe UI" w:eastAsia="Segoe UI" w:hAnsi="Segoe UI" w:cs="Segoe UI"/>
        </w:rPr>
        <w:t>3.1. A descrição da solução como um todo está no ETP (inciso VII do § 1º do art. 18 da Lei nº. 14.133/2021).</w:t>
      </w:r>
    </w:p>
    <w:p w:rsidR="00E3662B" w:rsidRPr="007E7E4D" w:rsidRDefault="00E3662B">
      <w:pPr>
        <w:tabs>
          <w:tab w:val="left" w:pos="2268"/>
        </w:tabs>
        <w:spacing w:after="0" w:line="300" w:lineRule="auto"/>
        <w:jc w:val="both"/>
        <w:rPr>
          <w:rFonts w:ascii="Segoe UI" w:eastAsia="Segoe UI" w:hAnsi="Segoe UI" w:cs="Segoe UI"/>
        </w:rPr>
      </w:pPr>
    </w:p>
    <w:p w:rsidR="00E3662B" w:rsidRPr="007E7E4D" w:rsidRDefault="00EE29C4">
      <w:pPr>
        <w:tabs>
          <w:tab w:val="left" w:pos="2268"/>
        </w:tabs>
        <w:spacing w:line="300" w:lineRule="auto"/>
        <w:jc w:val="both"/>
        <w:rPr>
          <w:rFonts w:ascii="Segoe UI" w:eastAsia="Segoe UI" w:hAnsi="Segoe UI" w:cs="Segoe UI"/>
          <w:b/>
        </w:rPr>
      </w:pPr>
      <w:r w:rsidRPr="007E7E4D">
        <w:rPr>
          <w:rFonts w:ascii="Segoe UI" w:eastAsia="Segoe UI" w:hAnsi="Segoe UI" w:cs="Segoe UI"/>
          <w:b/>
        </w:rPr>
        <w:t>4. Dos requisitos da contratação administrativa</w:t>
      </w:r>
    </w:p>
    <w:p w:rsidR="00E3662B" w:rsidRPr="007E7E4D" w:rsidRDefault="00EE29C4" w:rsidP="00BF0AE7">
      <w:pPr>
        <w:tabs>
          <w:tab w:val="left" w:pos="2268"/>
        </w:tabs>
        <w:spacing w:line="300" w:lineRule="auto"/>
        <w:jc w:val="both"/>
        <w:rPr>
          <w:rFonts w:ascii="Segoe UI" w:eastAsia="Segoe UI" w:hAnsi="Segoe UI" w:cs="Segoe UI"/>
          <w:b/>
        </w:rPr>
      </w:pPr>
      <w:r w:rsidRPr="007E7E4D">
        <w:rPr>
          <w:rFonts w:ascii="Segoe UI" w:eastAsia="Segoe UI" w:hAnsi="Segoe UI" w:cs="Segoe UI"/>
        </w:rPr>
        <w:t>4.1. Os requisitos da contratação administrativa estão no ETP (inciso III do § 1º do art. 18 da Lei nº. 14.133/2021).</w:t>
      </w:r>
    </w:p>
    <w:p w:rsidR="00E3662B" w:rsidRPr="007E7E4D" w:rsidRDefault="00EE29C4">
      <w:pPr>
        <w:spacing w:line="300" w:lineRule="auto"/>
        <w:jc w:val="both"/>
        <w:rPr>
          <w:rFonts w:ascii="Segoe UI" w:eastAsia="Segoe UI" w:hAnsi="Segoe UI" w:cs="Segoe UI"/>
          <w:b/>
        </w:rPr>
      </w:pPr>
      <w:r w:rsidRPr="007E7E4D">
        <w:rPr>
          <w:rFonts w:ascii="Segoe UI" w:eastAsia="Segoe UI" w:hAnsi="Segoe UI" w:cs="Segoe UI"/>
          <w:b/>
        </w:rPr>
        <w:t xml:space="preserve">5. Do modelo de execução do objeto </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 xml:space="preserve">5.1. O prazo de entrega é de </w:t>
      </w:r>
      <w:r w:rsidR="00FD4595" w:rsidRPr="007E7E4D">
        <w:rPr>
          <w:rFonts w:ascii="Segoe UI" w:eastAsia="Segoe UI" w:hAnsi="Segoe UI" w:cs="Segoe UI"/>
        </w:rPr>
        <w:t>15</w:t>
      </w:r>
      <w:r w:rsidRPr="007E7E4D">
        <w:rPr>
          <w:rFonts w:ascii="Segoe UI" w:eastAsia="Segoe UI" w:hAnsi="Segoe UI" w:cs="Segoe UI"/>
        </w:rPr>
        <w:t xml:space="preserve"> dias, contados da Ordem de Fornecimento – OF – em remessa única.</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lastRenderedPageBreak/>
        <w:t>5.2. Os materiais deverão ser entregues na Prefeitura Municipal de Dom Cavati, estado de Minas Gerais.</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 xml:space="preserve">5.3. Caso não seja possível a entrega na data assinalada, a contratada deverá comunicar as razões respectivas com pelo menos </w:t>
      </w:r>
      <w:r w:rsidR="00BF0AE7" w:rsidRPr="007E7E4D">
        <w:rPr>
          <w:rFonts w:ascii="Segoe UI" w:eastAsia="Segoe UI" w:hAnsi="Segoe UI" w:cs="Segoe UI"/>
        </w:rPr>
        <w:t>10 dias</w:t>
      </w:r>
      <w:r w:rsidRPr="007E7E4D">
        <w:rPr>
          <w:rFonts w:ascii="Segoe UI" w:eastAsia="Segoe UI" w:hAnsi="Segoe UI" w:cs="Segoe UI"/>
        </w:rPr>
        <w:t xml:space="preserve"> de antecedência para que qualquer pleito de prorrogação de prazo seja analisado, ressalvadas situações de caso fortuito e força maior.</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5.4. Os materiais serão recebidos provisoriamente, de forma sumária, no prazo de 01 (um) dia, pelo(a) servidor(a) público(a) municipal pelo acompanhamento e fiscalização do contrato administrativo, para efeito de posterior verificação de sua conformidade com as especificações constantes neste TR e na proposta.</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5.5. Os materiais poderão ser rejeitados, no todo ou em parte, quando em desacordo com as especificações constantes neste TR e na proposta, devendo ser substituídos no prazo de 05 (cinco) dias úteis, a contar da notificação da contratada, às suas custas, sem prejuízo da aplicação das penalidades.</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5.6. Os materiais serão recebidos definitivamente no prazo de 03 (três) dias úteis, pelo(a) servidor(a) público(a) municipal ou comissão, contados do recebimento provisório, após a verificação da qualidade e quantidade do material e consequente aceitação mediante termo detalhado.</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5.7. Na hipótese de a verificação a que se refere o subitem anterior não ser procedida dentro do prazo fixado, reputar-se-á como realizada, consumando-se o recebimento definitivo no dia do esgotamento do prazo.</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5.8. O recebimento provisório ou definitivo não excluirá a responsabilidade civil pela solidez e pela segurança do serviço nem a responsabilidade ético-profissional pela perfeita execução do contrato administrativo.</w:t>
      </w:r>
    </w:p>
    <w:p w:rsidR="00E3662B" w:rsidRPr="007E7E4D" w:rsidRDefault="00E3662B">
      <w:pPr>
        <w:tabs>
          <w:tab w:val="left" w:pos="2268"/>
        </w:tabs>
        <w:spacing w:after="0" w:line="300" w:lineRule="auto"/>
        <w:jc w:val="both"/>
        <w:rPr>
          <w:rFonts w:ascii="Segoe UI" w:eastAsia="Segoe UI" w:hAnsi="Segoe UI" w:cs="Segoe UI"/>
        </w:rPr>
      </w:pPr>
    </w:p>
    <w:p w:rsidR="00E3662B" w:rsidRPr="007E7E4D" w:rsidRDefault="00EE29C4">
      <w:pPr>
        <w:tabs>
          <w:tab w:val="left" w:pos="2268"/>
        </w:tabs>
        <w:spacing w:line="300" w:lineRule="auto"/>
        <w:jc w:val="both"/>
        <w:rPr>
          <w:rFonts w:ascii="Segoe UI" w:eastAsia="Segoe UI" w:hAnsi="Segoe UI" w:cs="Segoe UI"/>
          <w:b/>
        </w:rPr>
      </w:pPr>
      <w:r w:rsidRPr="007E7E4D">
        <w:rPr>
          <w:rFonts w:ascii="Segoe UI" w:eastAsia="Segoe UI" w:hAnsi="Segoe UI" w:cs="Segoe UI"/>
          <w:b/>
        </w:rPr>
        <w:t>6. Do modelo de gestão do contrato administrativo</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color w:val="000000"/>
        </w:rPr>
        <w:t xml:space="preserve">6.1. </w:t>
      </w:r>
      <w:r w:rsidRPr="007E7E4D">
        <w:rPr>
          <w:rFonts w:ascii="Segoe UI" w:eastAsia="Segoe UI" w:hAnsi="Segoe UI" w:cs="Segoe UI"/>
        </w:rPr>
        <w:t>O contrato administrativo deverá ser executado fielmente pelas partes, de acordo com as cláusulas avençadas e as normas da Lei nº. 14.133/2021, e cada parte responderá pelas consequências de sua inexecução total ou parcial (art. 115 da Lei nº 14.133/2021).</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 xml:space="preserve">6.2. Em caso de impedimento, ordem de paralisação ou suspensão do contrato administrativo, o cronograma de execução será prorrogado automaticamente pelo </w:t>
      </w:r>
      <w:r w:rsidRPr="007E7E4D">
        <w:rPr>
          <w:rFonts w:ascii="Segoe UI" w:eastAsia="Segoe UI" w:hAnsi="Segoe UI" w:cs="Segoe UI"/>
        </w:rPr>
        <w:lastRenderedPageBreak/>
        <w:t>tempo correspondente, anotadas tais circunstâncias mediante simples apostila (§ 5º do art. 115 da Lei nº. 14.133/2021).</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6.3. A execução do contrato administrativo deverá ser acompanhada e fiscalizada pelo(a) fiscal do contrato administrativos, ou pelos respectivos substitutos (art. 117 da Lei nº. 14.133/2021).</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 xml:space="preserve">6.4. </w:t>
      </w:r>
      <w:r w:rsidRPr="007E7E4D">
        <w:rPr>
          <w:rFonts w:ascii="Segoe UI" w:eastAsia="Segoe UI" w:hAnsi="Segoe UI" w:cs="Segoe UI"/>
          <w:color w:val="000000"/>
        </w:rPr>
        <w:t>O(A) fiscal do contrato administrativo anotará em registro próprio todas as ocorrências relacionadas à execução do contrato administrativo, determinando o que for necessário para a regularização das faltas ou dos defeitos observados (§1º do art. 117 da Lei nº. 14.133/2021).</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6.5. O(A) fiscal do contrato administrativo informará a seus superiores, em tempo hábil para a adoção das medidas convenientes, a situação que demandar decisão ou providência que ultrapasse sua competência (§ 2º do art. 117 da Lei nº. 14.133/2021).</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6.6. O(A) Contratado(a) será obrigado a reparar, corrigir, remover, reconstruir ou substituir, a suas expensas, no total ou em parte, o objeto do contrato em que se verificarem vícios, defeitos ou incorreções resultantes de sua execução ou de materiais nela empregados (art. 118 da Lei nº. 14.133/2021).</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6.7. O(A) Contratado(a) será responsável pelos danos causados diretamente à Administração ou a terceiros em razão da execução do contrato, e não excluirá nem reduzirá essa responsabilidade a fiscalização ou o acompanhamento pelo contratante (art. 120 da Lei nº. 14.133/2021).</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6.8. Somente o(a) Contratado(a) será responsável pelos encargos trabalhistas, previdenciários, fiscais e comerciais resultantes da execução do contrato administrativo (art. 121 da Lei nº. 14.133/2021).</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6.9. A inadimplência do(a) contratado(a) em relação aos encargos trabalhistas, fiscais e comerciais não transferirá à Administração a responsabilidade pelo seu pagamento e não poderá onerar o objeto do contrato administrativo (§ 1º do art. 121 da Lei nº. 14.133/2021).</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6.10. As comunicações entre a Administração e o(a) contratado(a) devem ser realizadas por escrito sempre que o ato exigir tal formalidade, admitindo-se, excepcionalmente, o uso de mensagem eletrônica para esse fim, tal como: e-mail.</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lastRenderedPageBreak/>
        <w:t>6.11. A Administração poderá convocar representante do(a) licitante para adoção de providências que devam ser cumpridas de imediato.</w:t>
      </w:r>
    </w:p>
    <w:p w:rsidR="00E3662B" w:rsidRPr="007E7E4D" w:rsidRDefault="00EE29C4">
      <w:pPr>
        <w:spacing w:line="300" w:lineRule="auto"/>
        <w:jc w:val="both"/>
        <w:rPr>
          <w:rFonts w:ascii="Segoe UI" w:eastAsia="Segoe UI" w:hAnsi="Segoe UI" w:cs="Segoe UI"/>
          <w:b/>
          <w:color w:val="000000"/>
        </w:rPr>
      </w:pPr>
      <w:r w:rsidRPr="007E7E4D">
        <w:rPr>
          <w:rFonts w:ascii="Segoe UI" w:eastAsia="Segoe UI" w:hAnsi="Segoe UI" w:cs="Segoe UI"/>
          <w:b/>
          <w:color w:val="000000"/>
        </w:rPr>
        <w:t>7. Dos critérios de medição e de pagamento</w:t>
      </w:r>
    </w:p>
    <w:p w:rsidR="00E3662B" w:rsidRPr="007E7E4D" w:rsidRDefault="00EE29C4">
      <w:pPr>
        <w:spacing w:line="300" w:lineRule="auto"/>
        <w:jc w:val="both"/>
        <w:rPr>
          <w:rFonts w:ascii="Segoe UI" w:eastAsia="Segoe UI" w:hAnsi="Segoe UI" w:cs="Segoe UI"/>
          <w:color w:val="000000"/>
        </w:rPr>
      </w:pPr>
      <w:r w:rsidRPr="007E7E4D">
        <w:rPr>
          <w:rFonts w:ascii="Segoe UI" w:eastAsia="Segoe UI" w:hAnsi="Segoe UI" w:cs="Segoe UI"/>
          <w:color w:val="000000"/>
        </w:rPr>
        <w:t>7.1. A avaliação da execução do objeto utilizará a aceite, atesto ou recebimento, ainda que por e-mail, sem qualquer oposição, da nota fiscal com a descrição dos produtos,</w:t>
      </w:r>
    </w:p>
    <w:p w:rsidR="00E3662B" w:rsidRPr="007E7E4D" w:rsidRDefault="00EE29C4">
      <w:pPr>
        <w:spacing w:line="300" w:lineRule="auto"/>
        <w:jc w:val="both"/>
        <w:rPr>
          <w:rFonts w:ascii="Segoe UI" w:eastAsia="Segoe UI" w:hAnsi="Segoe UI" w:cs="Segoe UI"/>
          <w:color w:val="000000"/>
        </w:rPr>
      </w:pPr>
      <w:r w:rsidRPr="007E7E4D">
        <w:rPr>
          <w:rFonts w:ascii="Segoe UI" w:eastAsia="Segoe UI" w:hAnsi="Segoe UI" w:cs="Segoe UI"/>
          <w:color w:val="000000"/>
        </w:rPr>
        <w:t>7.2. O pagamento será em até 05 (cinco) dias úteis do recebimento da nota fiscal, acompanhado da comprovação de regularidade fiscal, trabalhista e social;</w:t>
      </w:r>
    </w:p>
    <w:p w:rsidR="00E3662B" w:rsidRPr="007E7E4D" w:rsidRDefault="00EE29C4">
      <w:pPr>
        <w:spacing w:line="300" w:lineRule="auto"/>
        <w:jc w:val="both"/>
        <w:rPr>
          <w:rFonts w:ascii="Segoe UI" w:eastAsia="Segoe UI" w:hAnsi="Segoe UI" w:cs="Segoe UI"/>
          <w:color w:val="000000"/>
        </w:rPr>
      </w:pPr>
      <w:r w:rsidRPr="007E7E4D">
        <w:rPr>
          <w:rFonts w:ascii="Segoe UI" w:eastAsia="Segoe UI" w:hAnsi="Segoe UI" w:cs="Segoe UI"/>
          <w:color w:val="000000"/>
        </w:rPr>
        <w:t>7.3. O pagamento somente será realizado mediante a efetiva entrega nas condições estabelecidas, o que poderá ser comprovado por meio de aceite ou atestado na nota fiscal correspondente;</w:t>
      </w:r>
    </w:p>
    <w:p w:rsidR="00E3662B" w:rsidRPr="007E7E4D" w:rsidRDefault="00EE29C4">
      <w:pPr>
        <w:spacing w:line="300" w:lineRule="auto"/>
        <w:jc w:val="both"/>
        <w:rPr>
          <w:rFonts w:ascii="Segoe UI" w:eastAsia="Segoe UI" w:hAnsi="Segoe UI" w:cs="Segoe UI"/>
          <w:color w:val="000000"/>
        </w:rPr>
      </w:pPr>
      <w:r w:rsidRPr="007E7E4D">
        <w:rPr>
          <w:rFonts w:ascii="Segoe UI" w:eastAsia="Segoe UI" w:hAnsi="Segoe UI" w:cs="Segoe UI"/>
          <w:color w:val="000000"/>
        </w:rPr>
        <w:t>7.4. Havendo erro na apresentação da nota fiscal ou dos documentos pertinentes à contratação administrativa, ou, ainda, circunstância que impeça a liquidação da despesa, como, por exemplo, obrigação financeira pendente, decorrente de penalidade imposta ou inadimplência, o pagamento ficará sobrestado até que o(a) Contratado(a) providencie as medidas saneadoras. Nesta hipótese, o prazo para pagamento iniciar-se-á após a comprovação da regularização da situação, não acarretando qualquer ônus para o Contratante.</w:t>
      </w:r>
    </w:p>
    <w:p w:rsidR="00E3662B" w:rsidRPr="007E7E4D" w:rsidRDefault="00EE29C4">
      <w:pPr>
        <w:spacing w:line="300" w:lineRule="auto"/>
        <w:ind w:right="-17"/>
        <w:jc w:val="both"/>
        <w:rPr>
          <w:rFonts w:ascii="Segoe UI" w:eastAsia="Segoe UI" w:hAnsi="Segoe UI" w:cs="Segoe UI"/>
        </w:rPr>
      </w:pPr>
      <w:r w:rsidRPr="007E7E4D">
        <w:rPr>
          <w:rFonts w:ascii="Segoe UI" w:eastAsia="Segoe UI" w:hAnsi="Segoe UI" w:cs="Segoe UI"/>
        </w:rPr>
        <w:t>7.5. O pagamento devido pelo Contratante será efetuado por meio ordem bancária, para crédito em banco, agência e conta corrente indicados pelo(a) contratante, ou, eventualmente, por outra forma que vier a ser convencionada entre as partes.</w:t>
      </w:r>
    </w:p>
    <w:p w:rsidR="00E3662B" w:rsidRPr="007E7E4D" w:rsidRDefault="00EE29C4">
      <w:pPr>
        <w:spacing w:line="300" w:lineRule="auto"/>
        <w:ind w:right="-17"/>
        <w:jc w:val="both"/>
        <w:rPr>
          <w:rFonts w:ascii="Segoe UI" w:eastAsia="Segoe UI" w:hAnsi="Segoe UI" w:cs="Segoe UI"/>
        </w:rPr>
      </w:pPr>
      <w:r w:rsidRPr="007E7E4D">
        <w:rPr>
          <w:rFonts w:ascii="Segoe UI" w:eastAsia="Segoe UI" w:hAnsi="Segoe UI" w:cs="Segoe UI"/>
        </w:rPr>
        <w:t xml:space="preserve">7.6. Será considerada data do pagamento o dia em que constar como emitida a ordem bancária para pagamento. </w:t>
      </w:r>
    </w:p>
    <w:p w:rsidR="00E3662B" w:rsidRPr="007E7E4D" w:rsidRDefault="00EE29C4">
      <w:pPr>
        <w:spacing w:line="300" w:lineRule="auto"/>
        <w:ind w:right="-17"/>
        <w:jc w:val="both"/>
        <w:rPr>
          <w:rFonts w:ascii="Segoe UI" w:eastAsia="Segoe UI" w:hAnsi="Segoe UI" w:cs="Segoe UI"/>
        </w:rPr>
      </w:pPr>
      <w:r w:rsidRPr="007E7E4D">
        <w:rPr>
          <w:rFonts w:ascii="Segoe UI" w:eastAsia="Segoe UI" w:hAnsi="Segoe UI" w:cs="Segoe UI"/>
        </w:rPr>
        <w:t>7.7. Paga a importância discriminada na nota fiscal, o(a) Contratado(a) dará ao contratante plena, geral e irretratável quitação dos valores nela discriminados, para nada mais vir a reclamar ou exigir a qualquer título, tempo ou forma.</w:t>
      </w:r>
    </w:p>
    <w:p w:rsidR="00E3662B" w:rsidRPr="007E7E4D" w:rsidRDefault="00EE29C4">
      <w:pPr>
        <w:spacing w:line="300" w:lineRule="auto"/>
        <w:ind w:right="-17"/>
        <w:jc w:val="both"/>
        <w:rPr>
          <w:rFonts w:ascii="Segoe UI" w:eastAsia="Segoe UI" w:hAnsi="Segoe UI" w:cs="Segoe UI"/>
        </w:rPr>
      </w:pPr>
      <w:r w:rsidRPr="007E7E4D">
        <w:rPr>
          <w:rFonts w:ascii="Segoe UI" w:eastAsia="Segoe UI" w:hAnsi="Segoe UI" w:cs="Segoe UI"/>
        </w:rPr>
        <w:t>7.8. Todo pagamento que vier a ser considerado contratualmente indevido será objeto de ajuste nos pagamentos futuros, quando devidos, ou cobrados diretamente do(a) Contratado(a).</w:t>
      </w:r>
    </w:p>
    <w:p w:rsidR="00E3662B" w:rsidRPr="007E7E4D" w:rsidRDefault="00EE29C4">
      <w:pPr>
        <w:spacing w:line="300" w:lineRule="auto"/>
        <w:ind w:right="-17"/>
        <w:jc w:val="both"/>
        <w:rPr>
          <w:rFonts w:ascii="Segoe UI" w:eastAsia="Segoe UI" w:hAnsi="Segoe UI" w:cs="Segoe UI"/>
        </w:rPr>
      </w:pPr>
      <w:r w:rsidRPr="007E7E4D">
        <w:rPr>
          <w:rFonts w:ascii="Segoe UI" w:eastAsia="Segoe UI" w:hAnsi="Segoe UI" w:cs="Segoe UI"/>
        </w:rPr>
        <w:lastRenderedPageBreak/>
        <w:t>7.9. Deverão ser excluídas do faturamento todas e quaisquer ocorrências que não forem de responsabilidade do contratante, assim como aquelas que não correspondem a materiais entregues.</w:t>
      </w:r>
    </w:p>
    <w:p w:rsidR="00E3662B" w:rsidRPr="007E7E4D" w:rsidRDefault="00EE29C4">
      <w:pPr>
        <w:spacing w:line="300" w:lineRule="auto"/>
        <w:ind w:right="-17"/>
        <w:jc w:val="both"/>
        <w:rPr>
          <w:rFonts w:ascii="Segoe UI" w:eastAsia="Segoe UI" w:hAnsi="Segoe UI" w:cs="Segoe UI"/>
        </w:rPr>
      </w:pPr>
      <w:r w:rsidRPr="007E7E4D">
        <w:rPr>
          <w:rFonts w:ascii="Segoe UI" w:eastAsia="Segoe UI" w:hAnsi="Segoe UI" w:cs="Segoe UI"/>
        </w:rPr>
        <w:t>7.10. Os documentos comprobatórios dos pagamentos relativos a tributos, encargos ou contribuições de responsabilidade do(a) Contratado(a), deverão ser enviados ao contratante mensalmente.</w:t>
      </w:r>
    </w:p>
    <w:p w:rsidR="00E3662B" w:rsidRPr="007E7E4D" w:rsidRDefault="00EE29C4">
      <w:pPr>
        <w:spacing w:line="300" w:lineRule="auto"/>
        <w:ind w:right="-17"/>
        <w:jc w:val="both"/>
        <w:rPr>
          <w:rFonts w:ascii="Segoe UI" w:eastAsia="Segoe UI" w:hAnsi="Segoe UI" w:cs="Segoe UI"/>
        </w:rPr>
      </w:pPr>
      <w:r w:rsidRPr="007E7E4D">
        <w:rPr>
          <w:rFonts w:ascii="Segoe UI" w:eastAsia="Segoe UI" w:hAnsi="Segoe UI" w:cs="Segoe UI"/>
        </w:rPr>
        <w:t>7.11. O(A) Contratado(a) deverá entregar os materiais acompanhado da correspondente nota fiscal.</w:t>
      </w:r>
    </w:p>
    <w:p w:rsidR="00E3662B" w:rsidRPr="007E7E4D" w:rsidRDefault="00EE29C4">
      <w:pPr>
        <w:spacing w:line="300" w:lineRule="auto"/>
        <w:ind w:right="-17"/>
        <w:jc w:val="both"/>
        <w:rPr>
          <w:rFonts w:ascii="Segoe UI" w:eastAsia="Segoe UI" w:hAnsi="Segoe UI" w:cs="Segoe UI"/>
        </w:rPr>
      </w:pPr>
      <w:r w:rsidRPr="007E7E4D">
        <w:rPr>
          <w:rFonts w:ascii="Segoe UI" w:eastAsia="Segoe UI" w:hAnsi="Segoe UI" w:cs="Segoe UI"/>
        </w:rPr>
        <w:t>7.12. A nota fiscal deverá ser emitida pelo(a) Contratado(a) em inteira conformidade com as exigências legais e contratuais, especialmente as de natureza fiscal, com destaque, quando exigíveis, das retenções tributárias ou previdenciárias.</w:t>
      </w:r>
    </w:p>
    <w:p w:rsidR="00E3662B" w:rsidRPr="007E7E4D" w:rsidRDefault="00EE29C4">
      <w:pPr>
        <w:spacing w:line="300" w:lineRule="auto"/>
        <w:ind w:right="-17"/>
        <w:jc w:val="both"/>
        <w:rPr>
          <w:rFonts w:ascii="Segoe UI" w:eastAsia="Segoe UI" w:hAnsi="Segoe UI" w:cs="Segoe UI"/>
        </w:rPr>
      </w:pPr>
      <w:r w:rsidRPr="007E7E4D">
        <w:rPr>
          <w:rFonts w:ascii="Segoe UI" w:eastAsia="Segoe UI" w:hAnsi="Segoe UI" w:cs="Segoe UI"/>
        </w:rPr>
        <w:t>7.13. Antes de cada pagamento a(o) Contratado(a) será realizada consulta para verificar a manutenção das regularidades fiscal, social e trabalhista.</w:t>
      </w:r>
    </w:p>
    <w:p w:rsidR="00E3662B" w:rsidRPr="007E7E4D" w:rsidRDefault="00EE29C4">
      <w:pPr>
        <w:spacing w:line="300" w:lineRule="auto"/>
        <w:ind w:right="-17"/>
        <w:jc w:val="both"/>
        <w:rPr>
          <w:rFonts w:ascii="Segoe UI" w:eastAsia="Segoe UI" w:hAnsi="Segoe UI" w:cs="Segoe UI"/>
        </w:rPr>
      </w:pPr>
      <w:r w:rsidRPr="007E7E4D">
        <w:rPr>
          <w:rFonts w:ascii="Segoe UI" w:eastAsia="Segoe UI" w:hAnsi="Segoe UI" w:cs="Segoe UI"/>
          <w:color w:val="000000"/>
        </w:rPr>
        <w:t>7.14. Constatando-se a situação de irregularidade do(a) Contratado(a), será providenciada sua advertência, por escrito, para que, no prazo de 05 (cinco) dias úteis, regularize sua situação ou, no mesmo prazo, apresente sua defesa. O prazo poderá ser prorrogado uma vez, por igual período, a critério do contratante.</w:t>
      </w:r>
    </w:p>
    <w:p w:rsidR="00E3662B" w:rsidRPr="007E7E4D" w:rsidRDefault="00EE29C4">
      <w:pPr>
        <w:spacing w:line="300" w:lineRule="auto"/>
        <w:ind w:right="-17"/>
        <w:jc w:val="both"/>
        <w:rPr>
          <w:rFonts w:ascii="Segoe UI" w:eastAsia="Segoe UI" w:hAnsi="Segoe UI" w:cs="Segoe UI"/>
        </w:rPr>
      </w:pPr>
      <w:r w:rsidRPr="007E7E4D">
        <w:rPr>
          <w:rFonts w:ascii="Segoe UI" w:eastAsia="Segoe UI" w:hAnsi="Segoe UI" w:cs="Segoe UI"/>
          <w:color w:val="000000"/>
        </w:rPr>
        <w:t xml:space="preserve">7.15. Não havendo regularização ou sendo a defesa considerada improcedente, o Contratante deverá comunicar aos órgãos responsáveis pela fiscalização da regularidade fiscal quanto à inadimplência do(a) contratado(a), bem como quanto à existência de pagamento a ser efetuado, para que sejam acionados os meios pertinentes e necessários para garantir o recebimento de seus créditos.  </w:t>
      </w:r>
    </w:p>
    <w:p w:rsidR="00E3662B" w:rsidRPr="007E7E4D" w:rsidRDefault="00EE29C4">
      <w:pPr>
        <w:spacing w:line="300" w:lineRule="auto"/>
        <w:ind w:right="-17"/>
        <w:jc w:val="both"/>
        <w:rPr>
          <w:rFonts w:ascii="Segoe UI" w:eastAsia="Segoe UI" w:hAnsi="Segoe UI" w:cs="Segoe UI"/>
        </w:rPr>
      </w:pPr>
      <w:r w:rsidRPr="007E7E4D">
        <w:rPr>
          <w:rFonts w:ascii="Segoe UI" w:eastAsia="Segoe UI" w:hAnsi="Segoe UI" w:cs="Segoe UI"/>
          <w:color w:val="000000"/>
        </w:rPr>
        <w:t xml:space="preserve">7.16. Persistindo a irregularidade, o Contratante deverá adotar as medidas necessárias à rescisão contratual nos autos do processo administrativo correspondente, assegurada à contratada a ampla defesa. </w:t>
      </w:r>
    </w:p>
    <w:p w:rsidR="00E3662B" w:rsidRPr="007E7E4D" w:rsidRDefault="00EE29C4">
      <w:pPr>
        <w:spacing w:line="300" w:lineRule="auto"/>
        <w:ind w:right="-17"/>
        <w:jc w:val="both"/>
        <w:rPr>
          <w:rFonts w:ascii="Segoe UI" w:eastAsia="Segoe UI" w:hAnsi="Segoe UI" w:cs="Segoe UI"/>
        </w:rPr>
      </w:pPr>
      <w:r w:rsidRPr="007E7E4D">
        <w:rPr>
          <w:rFonts w:ascii="Segoe UI" w:eastAsia="Segoe UI" w:hAnsi="Segoe UI" w:cs="Segoe UI"/>
          <w:color w:val="000000"/>
        </w:rPr>
        <w:t xml:space="preserve">7.17. Havendo a efetiva execução do objeto, os pagamentos serão realizados normalmente, até que se decida pela rescisão do contrato administrativo, caso o(a) Contratado(a) não regularize sua situação.  </w:t>
      </w:r>
    </w:p>
    <w:p w:rsidR="00E3662B" w:rsidRPr="007E7E4D" w:rsidRDefault="00EE29C4">
      <w:pPr>
        <w:spacing w:line="300" w:lineRule="auto"/>
        <w:ind w:right="-17"/>
        <w:jc w:val="both"/>
        <w:rPr>
          <w:rFonts w:ascii="Segoe UI" w:eastAsia="Segoe UI" w:hAnsi="Segoe UI" w:cs="Segoe UI"/>
        </w:rPr>
      </w:pPr>
      <w:r w:rsidRPr="007E7E4D">
        <w:rPr>
          <w:rFonts w:ascii="Segoe UI" w:eastAsia="Segoe UI" w:hAnsi="Segoe UI" w:cs="Segoe UI"/>
          <w:color w:val="000000"/>
        </w:rPr>
        <w:t>7.18. Somente por motivo de economicidade ou outro interesse público de alta relevância, devidamente justificado, em qualquer caso, pelo(a) Prefeito(a) Municipal, não será rescindido o contrato administrativo em execução com a contratada inadimplente.</w:t>
      </w:r>
    </w:p>
    <w:p w:rsidR="00E3662B" w:rsidRPr="007E7E4D" w:rsidRDefault="00EE29C4">
      <w:pPr>
        <w:spacing w:line="300" w:lineRule="auto"/>
        <w:ind w:right="-17"/>
        <w:jc w:val="both"/>
        <w:rPr>
          <w:rFonts w:ascii="Segoe UI" w:eastAsia="Segoe UI" w:hAnsi="Segoe UI" w:cs="Segoe UI"/>
        </w:rPr>
      </w:pPr>
      <w:r w:rsidRPr="007E7E4D">
        <w:rPr>
          <w:rFonts w:ascii="Segoe UI" w:eastAsia="Segoe UI" w:hAnsi="Segoe UI" w:cs="Segoe UI"/>
        </w:rPr>
        <w:lastRenderedPageBreak/>
        <w:t xml:space="preserve">7.19. </w:t>
      </w:r>
      <w:r w:rsidRPr="007E7E4D">
        <w:rPr>
          <w:rFonts w:ascii="Segoe UI" w:eastAsia="Segoe UI" w:hAnsi="Segoe UI" w:cs="Segoe UI"/>
          <w:color w:val="000000"/>
        </w:rPr>
        <w:t>Quando do pagamento, será efetuada a retenção tributária prevista na legislação aplicável.</w:t>
      </w:r>
    </w:p>
    <w:p w:rsidR="00E3662B" w:rsidRPr="007E7E4D" w:rsidRDefault="00EE29C4">
      <w:pPr>
        <w:spacing w:line="300" w:lineRule="auto"/>
        <w:ind w:right="-17"/>
        <w:jc w:val="both"/>
        <w:rPr>
          <w:rFonts w:ascii="Segoe UI" w:eastAsia="Segoe UI" w:hAnsi="Segoe UI" w:cs="Segoe UI"/>
          <w:color w:val="000000"/>
        </w:rPr>
      </w:pPr>
      <w:r w:rsidRPr="007E7E4D">
        <w:rPr>
          <w:rFonts w:ascii="Segoe UI" w:eastAsia="Segoe UI" w:hAnsi="Segoe UI" w:cs="Segoe UI"/>
          <w:color w:val="000000"/>
        </w:rPr>
        <w:t>7.20. O(A) Contratado(a)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w:t>
      </w:r>
    </w:p>
    <w:p w:rsidR="00E3662B" w:rsidRPr="007E7E4D" w:rsidRDefault="00E3662B">
      <w:pPr>
        <w:spacing w:after="0" w:line="300" w:lineRule="auto"/>
        <w:ind w:right="-17"/>
        <w:jc w:val="both"/>
        <w:rPr>
          <w:rFonts w:ascii="Segoe UI" w:eastAsia="Segoe UI" w:hAnsi="Segoe UI" w:cs="Segoe UI"/>
        </w:rPr>
      </w:pPr>
    </w:p>
    <w:p w:rsidR="00E3662B" w:rsidRPr="007E7E4D" w:rsidRDefault="00EE29C4">
      <w:pPr>
        <w:spacing w:line="300" w:lineRule="auto"/>
        <w:jc w:val="both"/>
        <w:rPr>
          <w:rFonts w:ascii="Segoe UI" w:eastAsia="Segoe UI" w:hAnsi="Segoe UI" w:cs="Segoe UI"/>
          <w:b/>
          <w:color w:val="000000"/>
        </w:rPr>
      </w:pPr>
      <w:r w:rsidRPr="007E7E4D">
        <w:rPr>
          <w:rFonts w:ascii="Segoe UI" w:eastAsia="Segoe UI" w:hAnsi="Segoe UI" w:cs="Segoe UI"/>
          <w:b/>
          <w:color w:val="000000"/>
        </w:rPr>
        <w:t>8. Da forma e critérios de seleção do(a) fornecedor(a)</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 xml:space="preserve">8.1. O(A) fornecedor(a) será selecionado por meio da realização de Pregão, na forma presencial,  tendo como critério de julgamento: menor preço </w:t>
      </w:r>
      <w:r w:rsidRPr="007E7E4D">
        <w:rPr>
          <w:rFonts w:ascii="Segoe UI" w:eastAsia="Segoe UI" w:hAnsi="Segoe UI" w:cs="Segoe UI"/>
          <w:b/>
        </w:rPr>
        <w:t>UNITÁRIO.</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8.2. O modo de disputa será ABERTO.</w:t>
      </w:r>
    </w:p>
    <w:p w:rsidR="00E3662B" w:rsidRPr="007E7E4D" w:rsidRDefault="00EE29C4">
      <w:pPr>
        <w:spacing w:line="300" w:lineRule="auto"/>
        <w:jc w:val="both"/>
        <w:rPr>
          <w:rFonts w:ascii="Segoe UI" w:eastAsia="Segoe UI" w:hAnsi="Segoe UI" w:cs="Segoe UI"/>
          <w:b/>
        </w:rPr>
      </w:pPr>
      <w:r w:rsidRPr="007E7E4D">
        <w:rPr>
          <w:rFonts w:ascii="Segoe UI" w:eastAsia="Segoe UI" w:hAnsi="Segoe UI" w:cs="Segoe UI"/>
          <w:b/>
        </w:rPr>
        <w:t>8.3. Habilitação jurídica:</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8.3.1. Empresário individual: inscrição no Registro Público de Empresas Mercantis, a cargo da Junta Comercial respectiva;</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8.3.2. Microempreendedor Individual – MEI: Certificado da Condição de Microempreendedor Individual – CCMEI;</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8.3.3.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8.3.4. Sociedade empresária estrangeira com atuação permanente no país: Decreto de autorização para funcionamento no Brasil;</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8.3.5. Sociedade simples: inscrição do ato constitutivo no Registro Civil de Pessoas Jurídicas do local de sua sede, acompanhada de documento comprobatório de seus administradores;</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 xml:space="preserve">8.3.6. Sociedade cooperativa: ata de fundação e estatuto social, com a ata da assembleia que o aprovou, devidamente arquivado na Junta Comercial ou inscrito no Registro Civil </w:t>
      </w:r>
      <w:r w:rsidRPr="007E7E4D">
        <w:rPr>
          <w:rFonts w:ascii="Segoe UI" w:eastAsia="Segoe UI" w:hAnsi="Segoe UI" w:cs="Segoe UI"/>
        </w:rPr>
        <w:lastRenderedPageBreak/>
        <w:t>de Pessoas Jurídicas da respectiva sede, além do registro de que trata o art. 107 da Lei nº. 5.7564/1971.</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8.3.8. Os documentos apresentados deverão estar acompanhados de todas as alterações ou da consolidação respectiva.</w:t>
      </w:r>
    </w:p>
    <w:p w:rsidR="00E3662B" w:rsidRPr="007E7E4D" w:rsidRDefault="00EE29C4">
      <w:pPr>
        <w:spacing w:line="300" w:lineRule="auto"/>
        <w:jc w:val="both"/>
        <w:rPr>
          <w:rFonts w:ascii="Segoe UI" w:eastAsia="Segoe UI" w:hAnsi="Segoe UI" w:cs="Segoe UI"/>
          <w:b/>
        </w:rPr>
      </w:pPr>
      <w:r w:rsidRPr="007E7E4D">
        <w:rPr>
          <w:rFonts w:ascii="Segoe UI" w:eastAsia="Segoe UI" w:hAnsi="Segoe UI" w:cs="Segoe UI"/>
          <w:b/>
        </w:rPr>
        <w:t>8.4. Habilitação fiscal, social e trabalhista:</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8.4.1. Cadastro Nacional de Pessoa Jurídica – CNPJ;</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8.4.2. Inscrição no cadastro de contribuintes estadual, relativo ao domicílio ou sede do(a) licitante, pertinente ao seu ramo de atividade e compatível com o objeto contratual;</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8.4.3. Prova de regularidade perante a Fazenda Federal;</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8.4.4. Prova de regularidade perante a Fazenda Estadual;</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8.4.4.1.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8.4.5. Prova de regularidade perante a Fazenda Municipal;</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8.4.6. Prova de regularidade relativo à Seguridade Social e ao Fundo de Garantia de Tempo de Serviço – FGTS –, que demonstre cumprimento dos encargos sociais instituídos por lei;</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8.4.7. Prova de regularidade perante a Justiça do Trabalho;</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 xml:space="preserve">8.4.8. Cumprimento do disposto no inciso XXXIII do art. 7º da Constituição da República de 1988 – CR88. </w:t>
      </w:r>
    </w:p>
    <w:p w:rsidR="00E3662B" w:rsidRPr="007E7E4D" w:rsidRDefault="00EE29C4">
      <w:pPr>
        <w:spacing w:line="300" w:lineRule="auto"/>
        <w:jc w:val="both"/>
        <w:rPr>
          <w:rFonts w:ascii="Segoe UI" w:eastAsia="Segoe UI" w:hAnsi="Segoe UI" w:cs="Segoe UI"/>
          <w:b/>
        </w:rPr>
      </w:pPr>
      <w:r w:rsidRPr="007E7E4D">
        <w:rPr>
          <w:rFonts w:ascii="Segoe UI" w:eastAsia="Segoe UI" w:hAnsi="Segoe UI" w:cs="Segoe UI"/>
          <w:b/>
        </w:rPr>
        <w:t>8.6. Habilitação econômico-financeira</w:t>
      </w:r>
    </w:p>
    <w:p w:rsidR="00E3662B" w:rsidRPr="007E7E4D" w:rsidRDefault="00EE29C4">
      <w:pPr>
        <w:spacing w:line="300" w:lineRule="auto"/>
        <w:jc w:val="both"/>
        <w:rPr>
          <w:rFonts w:ascii="Segoe UI" w:eastAsia="Segoe UI" w:hAnsi="Segoe UI" w:cs="Segoe UI"/>
          <w:b/>
        </w:rPr>
      </w:pPr>
      <w:r w:rsidRPr="007E7E4D">
        <w:rPr>
          <w:rFonts w:ascii="Segoe UI" w:eastAsia="Segoe UI" w:hAnsi="Segoe UI" w:cs="Segoe UI"/>
        </w:rPr>
        <w:t>8.6.1. Certidão negativa de feitos sobre falência expedida pelo distribuidor da sede da licitante.</w:t>
      </w:r>
    </w:p>
    <w:p w:rsidR="00E3662B" w:rsidRPr="007E7E4D" w:rsidRDefault="00EE29C4">
      <w:pPr>
        <w:spacing w:line="300" w:lineRule="auto"/>
        <w:jc w:val="both"/>
        <w:rPr>
          <w:rFonts w:ascii="Segoe UI" w:eastAsia="Segoe UI" w:hAnsi="Segoe UI" w:cs="Segoe UI"/>
          <w:b/>
        </w:rPr>
      </w:pPr>
      <w:r w:rsidRPr="007E7E4D">
        <w:rPr>
          <w:rFonts w:ascii="Segoe UI" w:eastAsia="Segoe UI" w:hAnsi="Segoe UI" w:cs="Segoe UI"/>
          <w:b/>
        </w:rPr>
        <w:t>8.7. Habilitação por declaração</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 xml:space="preserve">8.7.1. Declaração de que cumpre as exigências de reserva de cargos para pessoa com deficiência e para reabilitação da Previdência Social, previstas em lei e outras normas específicas </w:t>
      </w:r>
      <w:r w:rsidRPr="007E7E4D">
        <w:rPr>
          <w:rFonts w:ascii="Segoe UI" w:eastAsia="Segoe UI" w:hAnsi="Segoe UI" w:cs="Segoe UI"/>
          <w:b/>
          <w:color w:val="000000"/>
        </w:rPr>
        <w:t xml:space="preserve">ou </w:t>
      </w:r>
      <w:r w:rsidRPr="007E7E4D">
        <w:rPr>
          <w:rFonts w:ascii="Segoe UI" w:eastAsia="Segoe UI" w:hAnsi="Segoe UI" w:cs="Segoe UI"/>
          <w:color w:val="000000"/>
        </w:rPr>
        <w:t xml:space="preserve">é desobrigado de cumprir as exigências de reserva de cargos para pessoa </w:t>
      </w:r>
      <w:r w:rsidRPr="007E7E4D">
        <w:rPr>
          <w:rFonts w:ascii="Segoe UI" w:eastAsia="Segoe UI" w:hAnsi="Segoe UI" w:cs="Segoe UI"/>
          <w:color w:val="000000"/>
        </w:rPr>
        <w:lastRenderedPageBreak/>
        <w:t>com deficiência e para reabilitação da Previdência Social, conforme previsto em lei e outras normas específica</w:t>
      </w:r>
      <w:r w:rsidRPr="007E7E4D">
        <w:rPr>
          <w:rFonts w:ascii="Segoe UI" w:eastAsia="Segoe UI" w:hAnsi="Segoe UI" w:cs="Segoe UI"/>
        </w:rPr>
        <w:t>.</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8.8.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8.9. Após a entrega dos documentos para habilitação, não será permitida a substituição ou apresentação de novos documentos, salvo em sede de diligência, para:</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8.9.1. complementação de informações acerca dos documentos já apresentados pela(s) licitante(s) e desde que necessária para apurar fatos existentes à época da abertura do certame;</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8.9.2. atualização de documentos cuja validade tenha expirado após a data de recebimento das propostas.</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 xml:space="preserve">8.10.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8.11. Os documentos de habilitação poderá ser:</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8.11.1. apresentada em original, por cópia ou por qualquer outro meio expressamente admitido pela Administração;</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8.11.2. substituída por registro cadastral emitido pela Administração, desde que o registro tenha sido feito em obediência ao disposta na Lei nº. 14.133/2021.</w:t>
      </w:r>
    </w:p>
    <w:p w:rsidR="00E3662B" w:rsidRPr="007E7E4D" w:rsidRDefault="00EE29C4">
      <w:pPr>
        <w:spacing w:line="300" w:lineRule="auto"/>
        <w:jc w:val="both"/>
        <w:rPr>
          <w:rFonts w:ascii="Segoe UI" w:eastAsia="Segoe UI" w:hAnsi="Segoe UI" w:cs="Segoe UI"/>
          <w:b/>
        </w:rPr>
      </w:pPr>
      <w:r w:rsidRPr="007E7E4D">
        <w:rPr>
          <w:rFonts w:ascii="Segoe UI" w:eastAsia="Segoe UI" w:hAnsi="Segoe UI" w:cs="Segoe UI"/>
          <w:b/>
        </w:rPr>
        <w:t>9. Da estimativa do valor da contratação administrativa</w:t>
      </w:r>
    </w:p>
    <w:p w:rsidR="00E3662B" w:rsidRPr="007E7E4D" w:rsidRDefault="00EE29C4">
      <w:pPr>
        <w:spacing w:line="300" w:lineRule="auto"/>
        <w:jc w:val="both"/>
        <w:rPr>
          <w:rFonts w:ascii="Segoe UI" w:eastAsia="Segoe UI" w:hAnsi="Segoe UI" w:cs="Segoe UI"/>
          <w:b/>
        </w:rPr>
      </w:pPr>
      <w:r w:rsidRPr="007E7E4D">
        <w:rPr>
          <w:rFonts w:ascii="Segoe UI" w:eastAsia="Segoe UI" w:hAnsi="Segoe UI" w:cs="Segoe UI"/>
        </w:rPr>
        <w:t>9.1. A estimativa do valor da contratação administrativa está no ETP (inciso VI do § 1º do art. 18 da Lei nº. 14.133/2021).</w:t>
      </w:r>
    </w:p>
    <w:p w:rsidR="00E3662B" w:rsidRPr="007E7E4D" w:rsidRDefault="00EE29C4">
      <w:pPr>
        <w:spacing w:line="300" w:lineRule="auto"/>
        <w:jc w:val="both"/>
        <w:rPr>
          <w:rFonts w:ascii="Segoe UI" w:eastAsia="Segoe UI" w:hAnsi="Segoe UI" w:cs="Segoe UI"/>
          <w:b/>
        </w:rPr>
      </w:pPr>
      <w:r w:rsidRPr="007E7E4D">
        <w:rPr>
          <w:rFonts w:ascii="Segoe UI" w:eastAsia="Segoe UI" w:hAnsi="Segoe UI" w:cs="Segoe UI"/>
          <w:b/>
        </w:rPr>
        <w:t>10. Da adequação orçamentária</w:t>
      </w:r>
    </w:p>
    <w:p w:rsidR="00E3662B" w:rsidRPr="007E7E4D" w:rsidRDefault="00EE29C4" w:rsidP="006B546D">
      <w:pPr>
        <w:spacing w:line="300" w:lineRule="auto"/>
        <w:jc w:val="both"/>
        <w:rPr>
          <w:rFonts w:ascii="Segoe UI" w:eastAsia="Segoe UI" w:hAnsi="Segoe UI" w:cs="Segoe UI"/>
        </w:rPr>
      </w:pPr>
      <w:r w:rsidRPr="007E7E4D">
        <w:rPr>
          <w:rFonts w:ascii="Segoe UI" w:eastAsia="Segoe UI" w:hAnsi="Segoe UI" w:cs="Segoe UI"/>
        </w:rPr>
        <w:t>10.1. As despesas decorrentes desta contratação administrativa correrão à conta de recursos específicos consignados no orçamento geral do Município de Dom Cavati.</w:t>
      </w:r>
    </w:p>
    <w:p w:rsidR="00396253" w:rsidRPr="007E7E4D" w:rsidRDefault="00EE29C4" w:rsidP="00E310C9">
      <w:pPr>
        <w:shd w:val="clear" w:color="auto" w:fill="FFFFFF"/>
        <w:tabs>
          <w:tab w:val="left" w:pos="1350"/>
          <w:tab w:val="center" w:pos="4536"/>
        </w:tabs>
        <w:jc w:val="both"/>
        <w:rPr>
          <w:rFonts w:ascii="Segoe UI" w:eastAsia="Segoe UI" w:hAnsi="Segoe UI" w:cs="Segoe UI"/>
        </w:rPr>
      </w:pPr>
      <w:r w:rsidRPr="007E7E4D">
        <w:rPr>
          <w:rFonts w:ascii="Segoe UI" w:eastAsia="Segoe UI" w:hAnsi="Segoe UI" w:cs="Segoe UI"/>
        </w:rPr>
        <w:lastRenderedPageBreak/>
        <w:t xml:space="preserve">10.2. A contratação administrativa será atendida pela seguinte dotação orçamentária: </w:t>
      </w:r>
    </w:p>
    <w:p w:rsidR="006914B1" w:rsidRPr="007E7E4D" w:rsidRDefault="006914B1" w:rsidP="006914B1">
      <w:pPr>
        <w:spacing w:line="300" w:lineRule="auto"/>
        <w:jc w:val="center"/>
        <w:rPr>
          <w:rFonts w:ascii="Segoe UI" w:hAnsi="Segoe UI" w:cs="Segoe UI"/>
        </w:rPr>
      </w:pPr>
      <w:r>
        <w:rPr>
          <w:rFonts w:ascii="Segoe UI" w:hAnsi="Segoe UI" w:cs="Segoe UI"/>
        </w:rPr>
        <w:t>0204 1012200012061 339030 - 259</w:t>
      </w:r>
    </w:p>
    <w:p w:rsidR="00E3662B" w:rsidRPr="007E7E4D" w:rsidRDefault="00EE29C4" w:rsidP="006B546D">
      <w:pPr>
        <w:spacing w:line="300" w:lineRule="auto"/>
        <w:jc w:val="both"/>
        <w:rPr>
          <w:rFonts w:ascii="Segoe UI" w:eastAsia="Segoe UI" w:hAnsi="Segoe UI" w:cs="Segoe UI"/>
        </w:rPr>
      </w:pPr>
      <w:r w:rsidRPr="007E7E4D">
        <w:rPr>
          <w:rFonts w:ascii="Segoe UI" w:eastAsia="Segoe UI" w:hAnsi="Segoe UI" w:cs="Segoe UI"/>
        </w:rPr>
        <w:t xml:space="preserve">10.3. A dotação relativa aos exercícios financeiros subsequentes será indicada após aprovação da Lei Orçamentária respectiva e liberação dos créditos correspondentes, mediante </w:t>
      </w:r>
      <w:proofErr w:type="spellStart"/>
      <w:r w:rsidRPr="007E7E4D">
        <w:rPr>
          <w:rFonts w:ascii="Segoe UI" w:eastAsia="Segoe UI" w:hAnsi="Segoe UI" w:cs="Segoe UI"/>
        </w:rPr>
        <w:t>apostilamento</w:t>
      </w:r>
      <w:proofErr w:type="spellEnd"/>
      <w:r w:rsidRPr="007E7E4D">
        <w:rPr>
          <w:rFonts w:ascii="Segoe UI" w:eastAsia="Segoe UI" w:hAnsi="Segoe UI" w:cs="Segoe UI"/>
        </w:rPr>
        <w:t>.</w:t>
      </w:r>
    </w:p>
    <w:p w:rsidR="00E3662B" w:rsidRPr="007E7E4D" w:rsidRDefault="00EE29C4" w:rsidP="006B546D">
      <w:pPr>
        <w:spacing w:line="300" w:lineRule="auto"/>
        <w:jc w:val="both"/>
        <w:rPr>
          <w:rFonts w:ascii="Segoe UI" w:eastAsia="Segoe UI" w:hAnsi="Segoe UI" w:cs="Segoe UI"/>
          <w:b/>
        </w:rPr>
      </w:pPr>
      <w:r w:rsidRPr="007E7E4D">
        <w:rPr>
          <w:rFonts w:ascii="Segoe UI" w:eastAsia="Segoe UI" w:hAnsi="Segoe UI" w:cs="Segoe UI"/>
          <w:b/>
        </w:rPr>
        <w:t>11. Da especificação da garantia exigida e das condições de manutenção e assistência técnica, quando for o caso</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11.1. A especificação da garantia exigida e das condições de manutenção e assistência técnica está no ETP (inciso VI do § 1º do art. 18 da Lei nº. 14.133/2021).</w:t>
      </w:r>
    </w:p>
    <w:p w:rsidR="00BF0AE7" w:rsidRPr="007E7E4D" w:rsidRDefault="00BF0AE7">
      <w:pPr>
        <w:tabs>
          <w:tab w:val="left" w:pos="0"/>
        </w:tabs>
        <w:spacing w:after="0" w:line="300" w:lineRule="auto"/>
        <w:jc w:val="center"/>
        <w:rPr>
          <w:rFonts w:ascii="Segoe UI" w:eastAsia="Segoe UI" w:hAnsi="Segoe UI" w:cs="Segoe UI"/>
          <w:b/>
        </w:rPr>
      </w:pPr>
    </w:p>
    <w:p w:rsidR="00BF0AE7" w:rsidRPr="007E7E4D" w:rsidRDefault="00BF0AE7">
      <w:pPr>
        <w:tabs>
          <w:tab w:val="left" w:pos="0"/>
        </w:tabs>
        <w:spacing w:after="0" w:line="300" w:lineRule="auto"/>
        <w:jc w:val="center"/>
        <w:rPr>
          <w:rFonts w:ascii="Segoe UI" w:eastAsia="Segoe UI" w:hAnsi="Segoe UI" w:cs="Segoe UI"/>
          <w:b/>
        </w:rPr>
      </w:pPr>
    </w:p>
    <w:p w:rsidR="00BF0AE7" w:rsidRPr="007E7E4D" w:rsidRDefault="00BF0AE7">
      <w:pPr>
        <w:tabs>
          <w:tab w:val="left" w:pos="0"/>
        </w:tabs>
        <w:spacing w:after="0" w:line="300" w:lineRule="auto"/>
        <w:jc w:val="center"/>
        <w:rPr>
          <w:rFonts w:ascii="Segoe UI" w:eastAsia="Segoe UI" w:hAnsi="Segoe UI" w:cs="Segoe UI"/>
          <w:b/>
        </w:rPr>
      </w:pPr>
    </w:p>
    <w:p w:rsidR="00FD4595" w:rsidRPr="007E7E4D" w:rsidRDefault="00FD4595">
      <w:pPr>
        <w:tabs>
          <w:tab w:val="left" w:pos="0"/>
        </w:tabs>
        <w:spacing w:after="0" w:line="300" w:lineRule="auto"/>
        <w:jc w:val="center"/>
        <w:rPr>
          <w:rFonts w:ascii="Segoe UI" w:eastAsia="Segoe UI" w:hAnsi="Segoe UI" w:cs="Segoe UI"/>
          <w:b/>
        </w:rPr>
      </w:pPr>
    </w:p>
    <w:p w:rsidR="00FD4595" w:rsidRPr="007E7E4D" w:rsidRDefault="00FD4595">
      <w:pPr>
        <w:tabs>
          <w:tab w:val="left" w:pos="0"/>
        </w:tabs>
        <w:spacing w:after="0" w:line="300" w:lineRule="auto"/>
        <w:jc w:val="center"/>
        <w:rPr>
          <w:rFonts w:ascii="Segoe UI" w:eastAsia="Segoe UI" w:hAnsi="Segoe UI" w:cs="Segoe UI"/>
          <w:b/>
        </w:rPr>
      </w:pPr>
    </w:p>
    <w:p w:rsidR="007078D7" w:rsidRPr="007E7E4D" w:rsidRDefault="007078D7">
      <w:pPr>
        <w:tabs>
          <w:tab w:val="left" w:pos="0"/>
        </w:tabs>
        <w:spacing w:after="0" w:line="300" w:lineRule="auto"/>
        <w:jc w:val="center"/>
        <w:rPr>
          <w:rFonts w:ascii="Segoe UI" w:eastAsia="Segoe UI" w:hAnsi="Segoe UI" w:cs="Segoe UI"/>
          <w:b/>
        </w:rPr>
      </w:pPr>
    </w:p>
    <w:p w:rsidR="007078D7" w:rsidRDefault="007078D7">
      <w:pPr>
        <w:tabs>
          <w:tab w:val="left" w:pos="0"/>
        </w:tabs>
        <w:spacing w:after="0" w:line="300" w:lineRule="auto"/>
        <w:jc w:val="center"/>
        <w:rPr>
          <w:rFonts w:ascii="Segoe UI" w:eastAsia="Segoe UI" w:hAnsi="Segoe UI" w:cs="Segoe UI"/>
          <w:b/>
        </w:rPr>
      </w:pPr>
    </w:p>
    <w:p w:rsidR="007E7E4D" w:rsidRDefault="007E7E4D">
      <w:pPr>
        <w:tabs>
          <w:tab w:val="left" w:pos="0"/>
        </w:tabs>
        <w:spacing w:after="0" w:line="300" w:lineRule="auto"/>
        <w:jc w:val="center"/>
        <w:rPr>
          <w:rFonts w:ascii="Segoe UI" w:eastAsia="Segoe UI" w:hAnsi="Segoe UI" w:cs="Segoe UI"/>
          <w:b/>
        </w:rPr>
      </w:pPr>
    </w:p>
    <w:p w:rsidR="007E7E4D" w:rsidRDefault="007E7E4D">
      <w:pPr>
        <w:tabs>
          <w:tab w:val="left" w:pos="0"/>
        </w:tabs>
        <w:spacing w:after="0" w:line="300" w:lineRule="auto"/>
        <w:jc w:val="center"/>
        <w:rPr>
          <w:rFonts w:ascii="Segoe UI" w:eastAsia="Segoe UI" w:hAnsi="Segoe UI" w:cs="Segoe UI"/>
          <w:b/>
        </w:rPr>
      </w:pPr>
    </w:p>
    <w:p w:rsidR="00F52482" w:rsidRDefault="00F52482">
      <w:pPr>
        <w:tabs>
          <w:tab w:val="left" w:pos="0"/>
        </w:tabs>
        <w:spacing w:after="0" w:line="300" w:lineRule="auto"/>
        <w:jc w:val="center"/>
        <w:rPr>
          <w:rFonts w:ascii="Segoe UI" w:eastAsia="Segoe UI" w:hAnsi="Segoe UI" w:cs="Segoe UI"/>
          <w:b/>
        </w:rPr>
      </w:pPr>
    </w:p>
    <w:p w:rsidR="00F52482" w:rsidRDefault="00F52482">
      <w:pPr>
        <w:tabs>
          <w:tab w:val="left" w:pos="0"/>
        </w:tabs>
        <w:spacing w:after="0" w:line="300" w:lineRule="auto"/>
        <w:jc w:val="center"/>
        <w:rPr>
          <w:rFonts w:ascii="Segoe UI" w:eastAsia="Segoe UI" w:hAnsi="Segoe UI" w:cs="Segoe UI"/>
          <w:b/>
        </w:rPr>
      </w:pPr>
    </w:p>
    <w:p w:rsidR="00F52482" w:rsidRDefault="00F52482">
      <w:pPr>
        <w:tabs>
          <w:tab w:val="left" w:pos="0"/>
        </w:tabs>
        <w:spacing w:after="0" w:line="300" w:lineRule="auto"/>
        <w:jc w:val="center"/>
        <w:rPr>
          <w:rFonts w:ascii="Segoe UI" w:eastAsia="Segoe UI" w:hAnsi="Segoe UI" w:cs="Segoe UI"/>
          <w:b/>
        </w:rPr>
      </w:pPr>
    </w:p>
    <w:p w:rsidR="00F52482" w:rsidRDefault="00F52482">
      <w:pPr>
        <w:tabs>
          <w:tab w:val="left" w:pos="0"/>
        </w:tabs>
        <w:spacing w:after="0" w:line="300" w:lineRule="auto"/>
        <w:jc w:val="center"/>
        <w:rPr>
          <w:rFonts w:ascii="Segoe UI" w:eastAsia="Segoe UI" w:hAnsi="Segoe UI" w:cs="Segoe UI"/>
          <w:b/>
        </w:rPr>
      </w:pPr>
    </w:p>
    <w:p w:rsidR="00F52482" w:rsidRDefault="00F52482">
      <w:pPr>
        <w:tabs>
          <w:tab w:val="left" w:pos="0"/>
        </w:tabs>
        <w:spacing w:after="0" w:line="300" w:lineRule="auto"/>
        <w:jc w:val="center"/>
        <w:rPr>
          <w:rFonts w:ascii="Segoe UI" w:eastAsia="Segoe UI" w:hAnsi="Segoe UI" w:cs="Segoe UI"/>
          <w:b/>
        </w:rPr>
      </w:pPr>
    </w:p>
    <w:p w:rsidR="00F52482" w:rsidRDefault="00F52482">
      <w:pPr>
        <w:tabs>
          <w:tab w:val="left" w:pos="0"/>
        </w:tabs>
        <w:spacing w:after="0" w:line="300" w:lineRule="auto"/>
        <w:jc w:val="center"/>
        <w:rPr>
          <w:rFonts w:ascii="Segoe UI" w:eastAsia="Segoe UI" w:hAnsi="Segoe UI" w:cs="Segoe UI"/>
          <w:b/>
        </w:rPr>
      </w:pPr>
    </w:p>
    <w:p w:rsidR="00F52482" w:rsidRDefault="00F52482">
      <w:pPr>
        <w:tabs>
          <w:tab w:val="left" w:pos="0"/>
        </w:tabs>
        <w:spacing w:after="0" w:line="300" w:lineRule="auto"/>
        <w:jc w:val="center"/>
        <w:rPr>
          <w:rFonts w:ascii="Segoe UI" w:eastAsia="Segoe UI" w:hAnsi="Segoe UI" w:cs="Segoe UI"/>
          <w:b/>
        </w:rPr>
      </w:pPr>
    </w:p>
    <w:p w:rsidR="00F52482" w:rsidRDefault="00F52482">
      <w:pPr>
        <w:tabs>
          <w:tab w:val="left" w:pos="0"/>
        </w:tabs>
        <w:spacing w:after="0" w:line="300" w:lineRule="auto"/>
        <w:jc w:val="center"/>
        <w:rPr>
          <w:rFonts w:ascii="Segoe UI" w:eastAsia="Segoe UI" w:hAnsi="Segoe UI" w:cs="Segoe UI"/>
          <w:b/>
        </w:rPr>
      </w:pPr>
    </w:p>
    <w:p w:rsidR="006914B1" w:rsidRDefault="006914B1">
      <w:pPr>
        <w:tabs>
          <w:tab w:val="left" w:pos="0"/>
        </w:tabs>
        <w:spacing w:after="0" w:line="300" w:lineRule="auto"/>
        <w:jc w:val="center"/>
        <w:rPr>
          <w:rFonts w:ascii="Segoe UI" w:eastAsia="Segoe UI" w:hAnsi="Segoe UI" w:cs="Segoe UI"/>
          <w:b/>
        </w:rPr>
      </w:pPr>
    </w:p>
    <w:p w:rsidR="006914B1" w:rsidRDefault="006914B1">
      <w:pPr>
        <w:tabs>
          <w:tab w:val="left" w:pos="0"/>
        </w:tabs>
        <w:spacing w:after="0" w:line="300" w:lineRule="auto"/>
        <w:jc w:val="center"/>
        <w:rPr>
          <w:rFonts w:ascii="Segoe UI" w:eastAsia="Segoe UI" w:hAnsi="Segoe UI" w:cs="Segoe UI"/>
          <w:b/>
        </w:rPr>
      </w:pPr>
    </w:p>
    <w:p w:rsidR="006914B1" w:rsidRDefault="006914B1">
      <w:pPr>
        <w:tabs>
          <w:tab w:val="left" w:pos="0"/>
        </w:tabs>
        <w:spacing w:after="0" w:line="300" w:lineRule="auto"/>
        <w:jc w:val="center"/>
        <w:rPr>
          <w:rFonts w:ascii="Segoe UI" w:eastAsia="Segoe UI" w:hAnsi="Segoe UI" w:cs="Segoe UI"/>
          <w:b/>
        </w:rPr>
      </w:pPr>
    </w:p>
    <w:p w:rsidR="00F52482" w:rsidRDefault="00F52482">
      <w:pPr>
        <w:tabs>
          <w:tab w:val="left" w:pos="0"/>
        </w:tabs>
        <w:spacing w:after="0" w:line="300" w:lineRule="auto"/>
        <w:jc w:val="center"/>
        <w:rPr>
          <w:rFonts w:ascii="Segoe UI" w:eastAsia="Segoe UI" w:hAnsi="Segoe UI" w:cs="Segoe UI"/>
          <w:b/>
        </w:rPr>
      </w:pPr>
    </w:p>
    <w:p w:rsidR="00F52482" w:rsidRDefault="00F52482">
      <w:pPr>
        <w:tabs>
          <w:tab w:val="left" w:pos="0"/>
        </w:tabs>
        <w:spacing w:after="0" w:line="300" w:lineRule="auto"/>
        <w:jc w:val="center"/>
        <w:rPr>
          <w:rFonts w:ascii="Segoe UI" w:eastAsia="Segoe UI" w:hAnsi="Segoe UI" w:cs="Segoe UI"/>
          <w:b/>
        </w:rPr>
      </w:pPr>
    </w:p>
    <w:p w:rsidR="00F52482" w:rsidRDefault="00F52482">
      <w:pPr>
        <w:tabs>
          <w:tab w:val="left" w:pos="0"/>
        </w:tabs>
        <w:spacing w:after="0" w:line="300" w:lineRule="auto"/>
        <w:jc w:val="center"/>
        <w:rPr>
          <w:rFonts w:ascii="Segoe UI" w:eastAsia="Segoe UI" w:hAnsi="Segoe UI" w:cs="Segoe UI"/>
          <w:b/>
        </w:rPr>
      </w:pPr>
    </w:p>
    <w:p w:rsidR="00F52482" w:rsidRDefault="00F52482">
      <w:pPr>
        <w:tabs>
          <w:tab w:val="left" w:pos="0"/>
        </w:tabs>
        <w:spacing w:after="0" w:line="300" w:lineRule="auto"/>
        <w:jc w:val="center"/>
        <w:rPr>
          <w:rFonts w:ascii="Segoe UI" w:eastAsia="Segoe UI" w:hAnsi="Segoe UI" w:cs="Segoe UI"/>
          <w:b/>
        </w:rPr>
      </w:pPr>
    </w:p>
    <w:p w:rsidR="007E7E4D" w:rsidRPr="007E7E4D" w:rsidRDefault="007E7E4D">
      <w:pPr>
        <w:tabs>
          <w:tab w:val="left" w:pos="0"/>
        </w:tabs>
        <w:spacing w:after="0" w:line="300" w:lineRule="auto"/>
        <w:jc w:val="center"/>
        <w:rPr>
          <w:rFonts w:ascii="Segoe UI" w:eastAsia="Segoe UI" w:hAnsi="Segoe UI" w:cs="Segoe UI"/>
          <w:b/>
        </w:rPr>
      </w:pPr>
    </w:p>
    <w:p w:rsidR="007078D7" w:rsidRPr="007E7E4D" w:rsidRDefault="007078D7">
      <w:pPr>
        <w:tabs>
          <w:tab w:val="left" w:pos="0"/>
        </w:tabs>
        <w:spacing w:after="0" w:line="300" w:lineRule="auto"/>
        <w:jc w:val="center"/>
        <w:rPr>
          <w:rFonts w:ascii="Segoe UI" w:eastAsia="Segoe UI" w:hAnsi="Segoe UI" w:cs="Segoe UI"/>
          <w:b/>
        </w:rPr>
      </w:pPr>
    </w:p>
    <w:p w:rsidR="00E3662B" w:rsidRPr="007E7E4D" w:rsidRDefault="00EE29C4">
      <w:pPr>
        <w:tabs>
          <w:tab w:val="left" w:pos="0"/>
        </w:tabs>
        <w:spacing w:after="0" w:line="300" w:lineRule="auto"/>
        <w:jc w:val="center"/>
        <w:rPr>
          <w:rFonts w:ascii="Segoe UI" w:eastAsia="Segoe UI" w:hAnsi="Segoe UI" w:cs="Segoe UI"/>
          <w:b/>
        </w:rPr>
      </w:pPr>
      <w:r w:rsidRPr="007E7E4D">
        <w:rPr>
          <w:rFonts w:ascii="Segoe UI" w:eastAsia="Segoe UI" w:hAnsi="Segoe UI" w:cs="Segoe UI"/>
          <w:b/>
        </w:rPr>
        <w:t>ANEXO III</w:t>
      </w:r>
    </w:p>
    <w:p w:rsidR="00E3662B" w:rsidRPr="007E7E4D" w:rsidRDefault="00E3662B">
      <w:pPr>
        <w:tabs>
          <w:tab w:val="left" w:pos="0"/>
        </w:tabs>
        <w:spacing w:after="0" w:line="300" w:lineRule="auto"/>
        <w:jc w:val="center"/>
        <w:rPr>
          <w:rFonts w:ascii="Segoe UI" w:eastAsia="Segoe UI" w:hAnsi="Segoe UI" w:cs="Segoe UI"/>
          <w:b/>
        </w:rPr>
      </w:pPr>
    </w:p>
    <w:p w:rsidR="00E3662B" w:rsidRDefault="00EE29C4">
      <w:pPr>
        <w:tabs>
          <w:tab w:val="left" w:pos="0"/>
        </w:tabs>
        <w:spacing w:after="0" w:line="300" w:lineRule="auto"/>
        <w:jc w:val="center"/>
        <w:rPr>
          <w:rFonts w:ascii="Segoe UI" w:eastAsia="Segoe UI" w:hAnsi="Segoe UI" w:cs="Segoe UI"/>
          <w:b/>
        </w:rPr>
      </w:pPr>
      <w:r w:rsidRPr="007E7E4D">
        <w:rPr>
          <w:rFonts w:ascii="Segoe UI" w:eastAsia="Segoe UI" w:hAnsi="Segoe UI" w:cs="Segoe UI"/>
          <w:b/>
        </w:rPr>
        <w:t>MINUTA DE PROPOSTA COMERCIAL COM DECLARAÇÃO DE QUE SUA PROPOSTA ECONÔMICA COMPREENDE A INTEGRALIDADE DOS CUSTOS PARA ATENDIMENTO DOS DIREITOS TRABALHISTAS ASSEGURADOS NA CR/88</w:t>
      </w:r>
    </w:p>
    <w:p w:rsidR="00EA02D8" w:rsidRPr="007E7E4D" w:rsidRDefault="00EA02D8">
      <w:pPr>
        <w:tabs>
          <w:tab w:val="left" w:pos="0"/>
        </w:tabs>
        <w:spacing w:after="0" w:line="300" w:lineRule="auto"/>
        <w:jc w:val="center"/>
        <w:rPr>
          <w:rFonts w:ascii="Segoe UI" w:eastAsia="Segoe UI" w:hAnsi="Segoe UI" w:cs="Segoe UI"/>
          <w:b/>
        </w:rPr>
      </w:pPr>
    </w:p>
    <w:p w:rsidR="00D31E5A" w:rsidRPr="007E7E4D" w:rsidRDefault="00D31E5A" w:rsidP="00D31E5A">
      <w:pPr>
        <w:tabs>
          <w:tab w:val="left" w:pos="2268"/>
        </w:tabs>
        <w:spacing w:after="0" w:line="240" w:lineRule="auto"/>
        <w:jc w:val="both"/>
        <w:rPr>
          <w:rFonts w:ascii="Segoe UI" w:eastAsia="Segoe UI" w:hAnsi="Segoe UI" w:cs="Segoe UI"/>
        </w:rPr>
      </w:pPr>
      <w:r w:rsidRPr="007E7E4D">
        <w:rPr>
          <w:rFonts w:ascii="Segoe UI" w:eastAsia="Segoe UI" w:hAnsi="Segoe UI" w:cs="Segoe UI"/>
        </w:rPr>
        <w:t>Processo Administrativo de Licitação Pública nº 034</w:t>
      </w:r>
      <w:r>
        <w:rPr>
          <w:rFonts w:ascii="Segoe UI" w:eastAsia="Segoe UI" w:hAnsi="Segoe UI" w:cs="Segoe UI"/>
        </w:rPr>
        <w:t>8</w:t>
      </w:r>
      <w:r w:rsidRPr="007E7E4D">
        <w:rPr>
          <w:rFonts w:ascii="Segoe UI" w:eastAsia="Segoe UI" w:hAnsi="Segoe UI" w:cs="Segoe UI"/>
        </w:rPr>
        <w:t>/2025</w:t>
      </w:r>
    </w:p>
    <w:p w:rsidR="00D31E5A" w:rsidRPr="007E7E4D" w:rsidRDefault="00D31E5A" w:rsidP="00D31E5A">
      <w:pPr>
        <w:tabs>
          <w:tab w:val="left" w:pos="2268"/>
        </w:tabs>
        <w:spacing w:after="0" w:line="240" w:lineRule="auto"/>
        <w:jc w:val="both"/>
        <w:rPr>
          <w:rFonts w:ascii="Segoe UI" w:eastAsia="Segoe UI" w:hAnsi="Segoe UI" w:cs="Segoe UI"/>
        </w:rPr>
      </w:pPr>
      <w:r w:rsidRPr="007E7E4D">
        <w:rPr>
          <w:rFonts w:ascii="Segoe UI" w:eastAsia="Segoe UI" w:hAnsi="Segoe UI" w:cs="Segoe UI"/>
        </w:rPr>
        <w:t>Pregão nº. 006</w:t>
      </w:r>
      <w:r>
        <w:rPr>
          <w:rFonts w:ascii="Segoe UI" w:eastAsia="Segoe UI" w:hAnsi="Segoe UI" w:cs="Segoe UI"/>
        </w:rPr>
        <w:t>6</w:t>
      </w:r>
      <w:r w:rsidRPr="007E7E4D">
        <w:rPr>
          <w:rFonts w:ascii="Segoe UI" w:eastAsia="Segoe UI" w:hAnsi="Segoe UI" w:cs="Segoe UI"/>
        </w:rPr>
        <w:t>/2025</w:t>
      </w:r>
    </w:p>
    <w:p w:rsidR="00E3662B" w:rsidRPr="007E7E4D" w:rsidRDefault="00E3662B">
      <w:pPr>
        <w:spacing w:after="0" w:line="300" w:lineRule="auto"/>
        <w:jc w:val="both"/>
        <w:rPr>
          <w:rFonts w:ascii="Segoe UI" w:eastAsia="Segoe UI" w:hAnsi="Segoe UI" w:cs="Segoe UI"/>
        </w:rPr>
      </w:pP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A empresa 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7E7E4D">
        <w:rPr>
          <w:rFonts w:ascii="Segoe UI" w:eastAsia="Segoe UI" w:hAnsi="Segoe UI" w:cs="Segoe UI"/>
        </w:rPr>
        <w:t>ua</w:t>
      </w:r>
      <w:proofErr w:type="spellEnd"/>
      <w:r w:rsidRPr="007E7E4D">
        <w:rPr>
          <w:rFonts w:ascii="Segoe UI" w:eastAsia="Segoe UI" w:hAnsi="Segoe UI" w:cs="Segoe UI"/>
        </w:rPr>
        <w:t>) sócio(a)-administrador(a), senhor(a)_________________________________________________________________, inscrito no CPF nº. _______________________________, vem apresentar a seguinte proposta comercial:</w:t>
      </w:r>
    </w:p>
    <w:p w:rsidR="00E3662B" w:rsidRPr="007E7E4D" w:rsidRDefault="00E3662B">
      <w:pPr>
        <w:spacing w:after="0" w:line="300" w:lineRule="auto"/>
        <w:jc w:val="both"/>
        <w:rPr>
          <w:rFonts w:ascii="Segoe UI" w:eastAsia="Segoe UI" w:hAnsi="Segoe UI" w:cs="Segoe UI"/>
        </w:rPr>
      </w:pPr>
    </w:p>
    <w:tbl>
      <w:tblPr>
        <w:tblW w:w="0" w:type="auto"/>
        <w:jc w:val="center"/>
        <w:tblCellMar>
          <w:left w:w="10" w:type="dxa"/>
          <w:right w:w="10" w:type="dxa"/>
        </w:tblCellMar>
        <w:tblLook w:val="0000" w:firstRow="0" w:lastRow="0" w:firstColumn="0" w:lastColumn="0" w:noHBand="0" w:noVBand="0"/>
      </w:tblPr>
      <w:tblGrid>
        <w:gridCol w:w="759"/>
        <w:gridCol w:w="1467"/>
        <w:gridCol w:w="1247"/>
        <w:gridCol w:w="1711"/>
        <w:gridCol w:w="1847"/>
        <w:gridCol w:w="1463"/>
      </w:tblGrid>
      <w:tr w:rsidR="00E3662B" w:rsidRPr="007E7E4D">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E3662B" w:rsidRPr="007E7E4D" w:rsidRDefault="00EE29C4">
            <w:pPr>
              <w:spacing w:line="300" w:lineRule="auto"/>
              <w:jc w:val="center"/>
              <w:rPr>
                <w:rFonts w:ascii="Segoe UI" w:hAnsi="Segoe UI" w:cs="Segoe UI"/>
              </w:rPr>
            </w:pPr>
            <w:r w:rsidRPr="007E7E4D">
              <w:rPr>
                <w:rFonts w:ascii="Segoe UI" w:eastAsia="Segoe UI" w:hAnsi="Segoe UI" w:cs="Segoe UI"/>
                <w:b/>
              </w:rPr>
              <w:t>ITEM</w:t>
            </w:r>
          </w:p>
        </w:tc>
        <w:tc>
          <w:tcPr>
            <w:tcW w:w="1484"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E3662B" w:rsidRPr="007E7E4D" w:rsidRDefault="00EE29C4">
            <w:pPr>
              <w:spacing w:line="300" w:lineRule="auto"/>
              <w:jc w:val="center"/>
              <w:rPr>
                <w:rFonts w:ascii="Segoe UI" w:hAnsi="Segoe UI" w:cs="Segoe UI"/>
              </w:rPr>
            </w:pPr>
            <w:r w:rsidRPr="007E7E4D">
              <w:rPr>
                <w:rFonts w:ascii="Segoe UI" w:eastAsia="Segoe UI" w:hAnsi="Segoe UI" w:cs="Segoe UI"/>
                <w:b/>
              </w:rPr>
              <w:t>DESCRIÇÃO</w:t>
            </w:r>
          </w:p>
        </w:tc>
        <w:tc>
          <w:tcPr>
            <w:tcW w:w="1261"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E3662B" w:rsidRPr="007E7E4D" w:rsidRDefault="00EE29C4">
            <w:pPr>
              <w:spacing w:line="300" w:lineRule="auto"/>
              <w:jc w:val="center"/>
              <w:rPr>
                <w:rFonts w:ascii="Segoe UI" w:hAnsi="Segoe UI" w:cs="Segoe UI"/>
              </w:rPr>
            </w:pPr>
            <w:r w:rsidRPr="007E7E4D">
              <w:rPr>
                <w:rFonts w:ascii="Segoe UI" w:eastAsia="Segoe UI" w:hAnsi="Segoe UI" w:cs="Segoe UI"/>
                <w:b/>
              </w:rPr>
              <w:t>UNIDADE</w:t>
            </w:r>
          </w:p>
        </w:tc>
        <w:tc>
          <w:tcPr>
            <w:tcW w:w="173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E3662B" w:rsidRPr="007E7E4D" w:rsidRDefault="00EE29C4">
            <w:pPr>
              <w:spacing w:line="300" w:lineRule="auto"/>
              <w:jc w:val="center"/>
              <w:rPr>
                <w:rFonts w:ascii="Segoe UI" w:hAnsi="Segoe UI" w:cs="Segoe UI"/>
              </w:rPr>
            </w:pPr>
            <w:r w:rsidRPr="007E7E4D">
              <w:rPr>
                <w:rFonts w:ascii="Segoe UI" w:eastAsia="Segoe UI" w:hAnsi="Segoe UI" w:cs="Segoe UI"/>
                <w:b/>
              </w:rPr>
              <w:t>QUANTIDADE</w:t>
            </w:r>
          </w:p>
        </w:tc>
        <w:tc>
          <w:tcPr>
            <w:tcW w:w="2105"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E3662B" w:rsidRPr="007E7E4D" w:rsidRDefault="00EE29C4">
            <w:pPr>
              <w:spacing w:line="300" w:lineRule="auto"/>
              <w:jc w:val="center"/>
              <w:rPr>
                <w:rFonts w:ascii="Segoe UI" w:hAnsi="Segoe UI" w:cs="Segoe UI"/>
              </w:rPr>
            </w:pPr>
            <w:r w:rsidRPr="007E7E4D">
              <w:rPr>
                <w:rFonts w:ascii="Segoe UI" w:eastAsia="Segoe UI" w:hAnsi="Segoe UI" w:cs="Segoe UI"/>
                <w:b/>
              </w:rPr>
              <w:t>PREÇO UNITÁRIO</w:t>
            </w:r>
          </w:p>
        </w:tc>
        <w:tc>
          <w:tcPr>
            <w:tcW w:w="1713"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E3662B" w:rsidRPr="007E7E4D" w:rsidRDefault="00EE29C4">
            <w:pPr>
              <w:spacing w:line="300" w:lineRule="auto"/>
              <w:jc w:val="center"/>
              <w:rPr>
                <w:rFonts w:ascii="Segoe UI" w:hAnsi="Segoe UI" w:cs="Segoe UI"/>
              </w:rPr>
            </w:pPr>
            <w:r w:rsidRPr="007E7E4D">
              <w:rPr>
                <w:rFonts w:ascii="Segoe UI" w:eastAsia="Segoe UI" w:hAnsi="Segoe UI" w:cs="Segoe UI"/>
                <w:b/>
              </w:rPr>
              <w:t>PREÇO TOTAL</w:t>
            </w:r>
          </w:p>
        </w:tc>
      </w:tr>
      <w:tr w:rsidR="00E3662B" w:rsidRPr="007E7E4D">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3662B" w:rsidRPr="007E7E4D" w:rsidRDefault="00EE29C4">
            <w:pPr>
              <w:spacing w:line="300" w:lineRule="auto"/>
              <w:jc w:val="center"/>
              <w:rPr>
                <w:rFonts w:ascii="Segoe UI" w:hAnsi="Segoe UI" w:cs="Segoe UI"/>
              </w:rPr>
            </w:pPr>
            <w:r w:rsidRPr="007E7E4D">
              <w:rPr>
                <w:rFonts w:ascii="Segoe UI" w:eastAsia="Segoe UI" w:hAnsi="Segoe UI" w:cs="Segoe UI"/>
              </w:rPr>
              <w:t>1</w:t>
            </w:r>
          </w:p>
        </w:tc>
        <w:tc>
          <w:tcPr>
            <w:tcW w:w="14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3662B" w:rsidRPr="007E7E4D" w:rsidRDefault="00E3662B">
            <w:pPr>
              <w:spacing w:line="300" w:lineRule="auto"/>
              <w:jc w:val="center"/>
              <w:rPr>
                <w:rFonts w:ascii="Segoe UI" w:eastAsia="Calibri" w:hAnsi="Segoe UI" w:cs="Segoe UI"/>
              </w:rPr>
            </w:pPr>
          </w:p>
        </w:tc>
        <w:tc>
          <w:tcPr>
            <w:tcW w:w="12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3662B" w:rsidRPr="007E7E4D" w:rsidRDefault="00E3662B">
            <w:pPr>
              <w:spacing w:line="300" w:lineRule="auto"/>
              <w:jc w:val="center"/>
              <w:rPr>
                <w:rFonts w:ascii="Segoe UI" w:eastAsia="Calibri" w:hAnsi="Segoe UI" w:cs="Segoe UI"/>
              </w:rPr>
            </w:pPr>
          </w:p>
        </w:tc>
        <w:tc>
          <w:tcPr>
            <w:tcW w:w="17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3662B" w:rsidRPr="007E7E4D" w:rsidRDefault="00E3662B">
            <w:pPr>
              <w:spacing w:line="300" w:lineRule="auto"/>
              <w:jc w:val="center"/>
              <w:rPr>
                <w:rFonts w:ascii="Segoe UI" w:eastAsia="Calibri" w:hAnsi="Segoe UI" w:cs="Segoe UI"/>
              </w:rPr>
            </w:pPr>
          </w:p>
        </w:tc>
        <w:tc>
          <w:tcPr>
            <w:tcW w:w="21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3662B" w:rsidRPr="007E7E4D" w:rsidRDefault="00E3662B">
            <w:pPr>
              <w:spacing w:line="300" w:lineRule="auto"/>
              <w:jc w:val="center"/>
              <w:rPr>
                <w:rFonts w:ascii="Segoe UI" w:eastAsia="Calibri" w:hAnsi="Segoe UI" w:cs="Segoe UI"/>
              </w:rPr>
            </w:pPr>
          </w:p>
        </w:tc>
        <w:tc>
          <w:tcPr>
            <w:tcW w:w="17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3662B" w:rsidRPr="007E7E4D" w:rsidRDefault="00E3662B">
            <w:pPr>
              <w:spacing w:line="300" w:lineRule="auto"/>
              <w:jc w:val="center"/>
              <w:rPr>
                <w:rFonts w:ascii="Segoe UI" w:eastAsia="Calibri" w:hAnsi="Segoe UI" w:cs="Segoe UI"/>
              </w:rPr>
            </w:pPr>
          </w:p>
        </w:tc>
      </w:tr>
    </w:tbl>
    <w:p w:rsidR="00E3662B" w:rsidRPr="007E7E4D" w:rsidRDefault="00E3662B">
      <w:pPr>
        <w:spacing w:after="0" w:line="300" w:lineRule="auto"/>
        <w:jc w:val="both"/>
        <w:rPr>
          <w:rFonts w:ascii="Segoe UI" w:eastAsia="Segoe UI" w:hAnsi="Segoe UI" w:cs="Segoe UI"/>
        </w:rPr>
      </w:pP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b/>
        </w:rPr>
        <w:t xml:space="preserve">Declaramos, </w:t>
      </w:r>
      <w:r w:rsidRPr="007E7E4D">
        <w:rPr>
          <w:rFonts w:ascii="Segoe UI" w:eastAsia="Segoe UI" w:hAnsi="Segoe UI" w:cs="Segoe UI"/>
        </w:rPr>
        <w:t>para os devidos fins, que sua proposta econômica compreende a integralidade dos custos para atendimento dos direitos trabalhistas assegurados na CR/88.</w:t>
      </w:r>
    </w:p>
    <w:p w:rsidR="00E3662B" w:rsidRPr="007E7E4D" w:rsidRDefault="00EE29C4">
      <w:pPr>
        <w:spacing w:after="0" w:line="300" w:lineRule="auto"/>
        <w:jc w:val="both"/>
        <w:rPr>
          <w:rFonts w:ascii="Segoe UI" w:eastAsia="Segoe UI" w:hAnsi="Segoe UI" w:cs="Segoe UI"/>
        </w:rPr>
      </w:pPr>
      <w:r w:rsidRPr="007E7E4D">
        <w:rPr>
          <w:rFonts w:ascii="Segoe UI" w:eastAsia="Segoe UI" w:hAnsi="Segoe UI" w:cs="Segoe UI"/>
        </w:rPr>
        <w:t>Local e data.</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_____________________________________</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 xml:space="preserve">Assinatura </w:t>
      </w:r>
    </w:p>
    <w:p w:rsidR="00C200D6" w:rsidRDefault="00C200D6">
      <w:pPr>
        <w:spacing w:line="300" w:lineRule="auto"/>
        <w:jc w:val="both"/>
        <w:rPr>
          <w:rFonts w:ascii="Segoe UI" w:eastAsia="Segoe UI" w:hAnsi="Segoe UI" w:cs="Segoe UI"/>
        </w:rPr>
      </w:pPr>
    </w:p>
    <w:p w:rsidR="007E7E4D" w:rsidRDefault="007E7E4D">
      <w:pPr>
        <w:spacing w:line="300" w:lineRule="auto"/>
        <w:jc w:val="both"/>
        <w:rPr>
          <w:rFonts w:ascii="Segoe UI" w:eastAsia="Segoe UI" w:hAnsi="Segoe UI" w:cs="Segoe UI"/>
        </w:rPr>
      </w:pPr>
    </w:p>
    <w:p w:rsidR="007E7E4D" w:rsidRPr="007E7E4D" w:rsidRDefault="007E7E4D">
      <w:pPr>
        <w:spacing w:line="300" w:lineRule="auto"/>
        <w:jc w:val="both"/>
        <w:rPr>
          <w:rFonts w:ascii="Segoe UI" w:eastAsia="Segoe UI" w:hAnsi="Segoe UI" w:cs="Segoe UI"/>
        </w:rPr>
      </w:pPr>
    </w:p>
    <w:p w:rsidR="00E3662B" w:rsidRPr="007E7E4D" w:rsidRDefault="00EE29C4">
      <w:pPr>
        <w:tabs>
          <w:tab w:val="left" w:pos="0"/>
        </w:tabs>
        <w:spacing w:after="0" w:line="300" w:lineRule="auto"/>
        <w:jc w:val="center"/>
        <w:rPr>
          <w:rFonts w:ascii="Segoe UI" w:eastAsia="Segoe UI" w:hAnsi="Segoe UI" w:cs="Segoe UI"/>
          <w:b/>
        </w:rPr>
      </w:pPr>
      <w:r w:rsidRPr="007E7E4D">
        <w:rPr>
          <w:rFonts w:ascii="Segoe UI" w:eastAsia="Segoe UI" w:hAnsi="Segoe UI" w:cs="Segoe UI"/>
          <w:b/>
        </w:rPr>
        <w:t>ANEXO IV</w:t>
      </w:r>
    </w:p>
    <w:p w:rsidR="00E3662B" w:rsidRPr="007E7E4D" w:rsidRDefault="00E3662B">
      <w:pPr>
        <w:tabs>
          <w:tab w:val="left" w:pos="0"/>
        </w:tabs>
        <w:spacing w:after="0" w:line="300" w:lineRule="auto"/>
        <w:jc w:val="center"/>
        <w:rPr>
          <w:rFonts w:ascii="Segoe UI" w:eastAsia="Segoe UI" w:hAnsi="Segoe UI" w:cs="Segoe UI"/>
          <w:b/>
        </w:rPr>
      </w:pPr>
    </w:p>
    <w:p w:rsidR="00E3662B" w:rsidRPr="007E7E4D" w:rsidRDefault="00EE29C4">
      <w:pPr>
        <w:tabs>
          <w:tab w:val="left" w:pos="0"/>
        </w:tabs>
        <w:spacing w:after="0" w:line="300" w:lineRule="auto"/>
        <w:jc w:val="center"/>
        <w:rPr>
          <w:rFonts w:ascii="Segoe UI" w:eastAsia="Segoe UI" w:hAnsi="Segoe UI" w:cs="Segoe UI"/>
          <w:b/>
        </w:rPr>
      </w:pPr>
      <w:r w:rsidRPr="007E7E4D">
        <w:rPr>
          <w:rFonts w:ascii="Segoe UI" w:eastAsia="Segoe UI" w:hAnsi="Segoe UI" w:cs="Segoe UI"/>
          <w:b/>
        </w:rPr>
        <w:t>DECLARAÇÃO DE CUMPRIMENTO DO DISPOSTO NO INCISO XXXIII DO ART. 7º DA CR/88</w:t>
      </w:r>
    </w:p>
    <w:p w:rsidR="00E3662B" w:rsidRPr="007E7E4D" w:rsidRDefault="00E3662B">
      <w:pPr>
        <w:tabs>
          <w:tab w:val="left" w:pos="2268"/>
        </w:tabs>
        <w:spacing w:after="0" w:line="300" w:lineRule="auto"/>
        <w:jc w:val="both"/>
        <w:rPr>
          <w:rFonts w:ascii="Segoe UI" w:eastAsia="Segoe UI" w:hAnsi="Segoe UI" w:cs="Segoe UI"/>
        </w:rPr>
      </w:pPr>
    </w:p>
    <w:p w:rsidR="00D31E5A" w:rsidRPr="007E7E4D" w:rsidRDefault="00D31E5A" w:rsidP="00D31E5A">
      <w:pPr>
        <w:tabs>
          <w:tab w:val="left" w:pos="2268"/>
        </w:tabs>
        <w:spacing w:after="0" w:line="240" w:lineRule="auto"/>
        <w:jc w:val="both"/>
        <w:rPr>
          <w:rFonts w:ascii="Segoe UI" w:eastAsia="Segoe UI" w:hAnsi="Segoe UI" w:cs="Segoe UI"/>
        </w:rPr>
      </w:pPr>
      <w:r w:rsidRPr="007E7E4D">
        <w:rPr>
          <w:rFonts w:ascii="Segoe UI" w:eastAsia="Segoe UI" w:hAnsi="Segoe UI" w:cs="Segoe UI"/>
        </w:rPr>
        <w:t>Processo Administrativo de Licitação Pública nº 034</w:t>
      </w:r>
      <w:r>
        <w:rPr>
          <w:rFonts w:ascii="Segoe UI" w:eastAsia="Segoe UI" w:hAnsi="Segoe UI" w:cs="Segoe UI"/>
        </w:rPr>
        <w:t>8</w:t>
      </w:r>
      <w:r w:rsidRPr="007E7E4D">
        <w:rPr>
          <w:rFonts w:ascii="Segoe UI" w:eastAsia="Segoe UI" w:hAnsi="Segoe UI" w:cs="Segoe UI"/>
        </w:rPr>
        <w:t>/2025</w:t>
      </w:r>
    </w:p>
    <w:p w:rsidR="00D31E5A" w:rsidRPr="007E7E4D" w:rsidRDefault="00D31E5A" w:rsidP="00D31E5A">
      <w:pPr>
        <w:tabs>
          <w:tab w:val="left" w:pos="2268"/>
        </w:tabs>
        <w:spacing w:after="0" w:line="240" w:lineRule="auto"/>
        <w:jc w:val="both"/>
        <w:rPr>
          <w:rFonts w:ascii="Segoe UI" w:eastAsia="Segoe UI" w:hAnsi="Segoe UI" w:cs="Segoe UI"/>
        </w:rPr>
      </w:pPr>
      <w:r w:rsidRPr="007E7E4D">
        <w:rPr>
          <w:rFonts w:ascii="Segoe UI" w:eastAsia="Segoe UI" w:hAnsi="Segoe UI" w:cs="Segoe UI"/>
        </w:rPr>
        <w:t>Pregão nº. 006</w:t>
      </w:r>
      <w:r>
        <w:rPr>
          <w:rFonts w:ascii="Segoe UI" w:eastAsia="Segoe UI" w:hAnsi="Segoe UI" w:cs="Segoe UI"/>
        </w:rPr>
        <w:t>6</w:t>
      </w:r>
      <w:r w:rsidRPr="007E7E4D">
        <w:rPr>
          <w:rFonts w:ascii="Segoe UI" w:eastAsia="Segoe UI" w:hAnsi="Segoe UI" w:cs="Segoe UI"/>
        </w:rPr>
        <w:t>/2025</w:t>
      </w:r>
    </w:p>
    <w:p w:rsidR="00E3662B" w:rsidRPr="007E7E4D" w:rsidRDefault="00E3662B">
      <w:pPr>
        <w:spacing w:after="0" w:line="300" w:lineRule="auto"/>
        <w:jc w:val="both"/>
        <w:rPr>
          <w:rFonts w:ascii="Segoe UI" w:eastAsia="Segoe UI" w:hAnsi="Segoe UI" w:cs="Segoe UI"/>
        </w:rPr>
      </w:pP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 xml:space="preserve">A ______________________________________________________________________________________, pessoa física </w:t>
      </w:r>
      <w:r w:rsidRPr="007E7E4D">
        <w:rPr>
          <w:rFonts w:ascii="Segoe UI" w:eastAsia="Segoe UI" w:hAnsi="Segoe UI" w:cs="Segoe UI"/>
          <w:b/>
        </w:rPr>
        <w:t xml:space="preserve">ou </w:t>
      </w:r>
      <w:r w:rsidRPr="007E7E4D">
        <w:rPr>
          <w:rFonts w:ascii="Segoe UI" w:eastAsia="Segoe UI" w:hAnsi="Segoe UI" w:cs="Segoe UI"/>
        </w:rPr>
        <w:t xml:space="preserve">jurídica de direito privado, inscrita no CPF </w:t>
      </w:r>
      <w:r w:rsidRPr="007E7E4D">
        <w:rPr>
          <w:rFonts w:ascii="Segoe UI" w:eastAsia="Segoe UI" w:hAnsi="Segoe UI" w:cs="Segoe UI"/>
          <w:b/>
        </w:rPr>
        <w:t xml:space="preserve">ou </w:t>
      </w:r>
      <w:r w:rsidRPr="007E7E4D">
        <w:rPr>
          <w:rFonts w:ascii="Segoe UI" w:eastAsia="Segoe UI" w:hAnsi="Segoe UI" w:cs="Segoe UI"/>
        </w:rPr>
        <w:t xml:space="preserve">CNPJ nº. ______________________________________, com sede </w:t>
      </w:r>
      <w:r w:rsidRPr="007E7E4D">
        <w:rPr>
          <w:rFonts w:ascii="Segoe UI" w:eastAsia="Segoe UI" w:hAnsi="Segoe UI" w:cs="Segoe UI"/>
          <w:b/>
        </w:rPr>
        <w:t xml:space="preserve">ou </w:t>
      </w:r>
      <w:r w:rsidRPr="007E7E4D">
        <w:rPr>
          <w:rFonts w:ascii="Segoe UI" w:eastAsia="Segoe UI" w:hAnsi="Segoe UI" w:cs="Segoe UI"/>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sidRPr="007E7E4D">
        <w:rPr>
          <w:rFonts w:ascii="Segoe UI" w:eastAsia="Segoe UI" w:hAnsi="Segoe UI" w:cs="Segoe UI"/>
        </w:rPr>
        <w:t>ua</w:t>
      </w:r>
      <w:proofErr w:type="spellEnd"/>
      <w:r w:rsidRPr="007E7E4D">
        <w:rPr>
          <w:rFonts w:ascii="Segoe UI" w:eastAsia="Segoe UI" w:hAnsi="Segoe UI" w:cs="Segoe UI"/>
        </w:rPr>
        <w:t xml:space="preserve">) sócio(a)-administrador(a), senhor(a) _________________________________________________________________, inscrito no CPF nº. _______________________________, </w:t>
      </w:r>
      <w:r w:rsidRPr="007E7E4D">
        <w:rPr>
          <w:rFonts w:ascii="Segoe UI" w:eastAsia="Segoe UI" w:hAnsi="Segoe UI" w:cs="Segoe UI"/>
          <w:b/>
        </w:rPr>
        <w:t xml:space="preserve">declara, </w:t>
      </w:r>
      <w:r w:rsidRPr="007E7E4D">
        <w:rPr>
          <w:rFonts w:ascii="Segoe UI" w:eastAsia="Segoe UI" w:hAnsi="Segoe UI" w:cs="Segoe UI"/>
        </w:rPr>
        <w:t>para os devidos fins, que cumpre o disposto no inciso XXXIII do art. 7º da CR/88.</w:t>
      </w:r>
    </w:p>
    <w:p w:rsidR="00E3662B" w:rsidRPr="007E7E4D" w:rsidRDefault="00E3662B">
      <w:pPr>
        <w:spacing w:after="0" w:line="300" w:lineRule="auto"/>
        <w:jc w:val="both"/>
        <w:rPr>
          <w:rFonts w:ascii="Segoe UI" w:eastAsia="Segoe UI" w:hAnsi="Segoe UI" w:cs="Segoe UI"/>
        </w:rPr>
      </w:pPr>
    </w:p>
    <w:p w:rsidR="00E3662B" w:rsidRPr="007E7E4D" w:rsidRDefault="00EE29C4">
      <w:pPr>
        <w:spacing w:after="0" w:line="300" w:lineRule="auto"/>
        <w:jc w:val="both"/>
        <w:rPr>
          <w:rFonts w:ascii="Segoe UI" w:eastAsia="Segoe UI" w:hAnsi="Segoe UI" w:cs="Segoe UI"/>
        </w:rPr>
      </w:pPr>
      <w:r w:rsidRPr="007E7E4D">
        <w:rPr>
          <w:rFonts w:ascii="Segoe UI" w:eastAsia="Segoe UI" w:hAnsi="Segoe UI" w:cs="Segoe UI"/>
        </w:rPr>
        <w:t>Local e data.</w:t>
      </w:r>
    </w:p>
    <w:p w:rsidR="00E3662B" w:rsidRPr="007E7E4D" w:rsidRDefault="00E3662B">
      <w:pPr>
        <w:spacing w:after="0" w:line="300" w:lineRule="auto"/>
        <w:jc w:val="both"/>
        <w:rPr>
          <w:rFonts w:ascii="Segoe UI" w:eastAsia="Segoe UI" w:hAnsi="Segoe UI" w:cs="Segoe UI"/>
        </w:rPr>
      </w:pP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_____________________________________</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 xml:space="preserve">Assinatura </w:t>
      </w:r>
    </w:p>
    <w:p w:rsidR="00E3662B" w:rsidRPr="007E7E4D" w:rsidRDefault="00E3662B">
      <w:pPr>
        <w:spacing w:line="300" w:lineRule="auto"/>
        <w:jc w:val="both"/>
        <w:rPr>
          <w:rFonts w:ascii="Segoe UI" w:eastAsia="Segoe UI" w:hAnsi="Segoe UI" w:cs="Segoe UI"/>
        </w:rPr>
      </w:pPr>
    </w:p>
    <w:p w:rsidR="00E3662B" w:rsidRPr="007E7E4D" w:rsidRDefault="00E3662B">
      <w:pPr>
        <w:spacing w:line="300" w:lineRule="auto"/>
        <w:jc w:val="both"/>
        <w:rPr>
          <w:rFonts w:ascii="Segoe UI" w:eastAsia="Segoe UI" w:hAnsi="Segoe UI" w:cs="Segoe UI"/>
        </w:rPr>
      </w:pPr>
    </w:p>
    <w:p w:rsidR="00E3662B" w:rsidRPr="007E7E4D" w:rsidRDefault="00E3662B">
      <w:pPr>
        <w:spacing w:line="300" w:lineRule="auto"/>
        <w:jc w:val="both"/>
        <w:rPr>
          <w:rFonts w:ascii="Segoe UI" w:eastAsia="Segoe UI" w:hAnsi="Segoe UI" w:cs="Segoe UI"/>
        </w:rPr>
      </w:pPr>
    </w:p>
    <w:p w:rsidR="00E3662B" w:rsidRPr="007E7E4D" w:rsidRDefault="00E3662B">
      <w:pPr>
        <w:spacing w:line="300" w:lineRule="auto"/>
        <w:jc w:val="both"/>
        <w:rPr>
          <w:rFonts w:ascii="Segoe UI" w:eastAsia="Segoe UI" w:hAnsi="Segoe UI" w:cs="Segoe UI"/>
        </w:rPr>
      </w:pPr>
    </w:p>
    <w:p w:rsidR="00193809" w:rsidRPr="007E7E4D" w:rsidRDefault="00193809">
      <w:pPr>
        <w:spacing w:line="300" w:lineRule="auto"/>
        <w:jc w:val="both"/>
        <w:rPr>
          <w:rFonts w:ascii="Segoe UI" w:eastAsia="Segoe UI" w:hAnsi="Segoe UI" w:cs="Segoe UI"/>
        </w:rPr>
      </w:pPr>
    </w:p>
    <w:p w:rsidR="00193809" w:rsidRPr="007E7E4D" w:rsidRDefault="00193809">
      <w:pPr>
        <w:spacing w:line="300" w:lineRule="auto"/>
        <w:jc w:val="both"/>
        <w:rPr>
          <w:rFonts w:ascii="Segoe UI" w:eastAsia="Segoe UI" w:hAnsi="Segoe UI" w:cs="Segoe UI"/>
        </w:rPr>
      </w:pPr>
    </w:p>
    <w:p w:rsidR="00E3662B" w:rsidRDefault="00E3662B">
      <w:pPr>
        <w:spacing w:line="300" w:lineRule="auto"/>
        <w:jc w:val="both"/>
        <w:rPr>
          <w:rFonts w:ascii="Segoe UI" w:eastAsia="Segoe UI" w:hAnsi="Segoe UI" w:cs="Segoe UI"/>
        </w:rPr>
      </w:pPr>
    </w:p>
    <w:p w:rsidR="007E7E4D" w:rsidRDefault="007E7E4D">
      <w:pPr>
        <w:spacing w:line="300" w:lineRule="auto"/>
        <w:jc w:val="both"/>
        <w:rPr>
          <w:rFonts w:ascii="Segoe UI" w:eastAsia="Segoe UI" w:hAnsi="Segoe UI" w:cs="Segoe UI"/>
        </w:rPr>
      </w:pPr>
    </w:p>
    <w:p w:rsidR="00E3662B" w:rsidRPr="007E7E4D" w:rsidRDefault="00EE29C4">
      <w:pPr>
        <w:tabs>
          <w:tab w:val="left" w:pos="0"/>
        </w:tabs>
        <w:spacing w:after="0" w:line="300" w:lineRule="auto"/>
        <w:jc w:val="center"/>
        <w:rPr>
          <w:rFonts w:ascii="Segoe UI" w:eastAsia="Segoe UI" w:hAnsi="Segoe UI" w:cs="Segoe UI"/>
          <w:b/>
        </w:rPr>
      </w:pPr>
      <w:r w:rsidRPr="007E7E4D">
        <w:rPr>
          <w:rFonts w:ascii="Segoe UI" w:eastAsia="Segoe UI" w:hAnsi="Segoe UI" w:cs="Segoe UI"/>
          <w:b/>
        </w:rPr>
        <w:t>ANEXO V</w:t>
      </w:r>
    </w:p>
    <w:p w:rsidR="00E3662B" w:rsidRPr="007E7E4D" w:rsidRDefault="00E3662B">
      <w:pPr>
        <w:tabs>
          <w:tab w:val="left" w:pos="0"/>
        </w:tabs>
        <w:spacing w:after="0" w:line="300" w:lineRule="auto"/>
        <w:jc w:val="center"/>
        <w:rPr>
          <w:rFonts w:ascii="Segoe UI" w:eastAsia="Segoe UI" w:hAnsi="Segoe UI" w:cs="Segoe UI"/>
          <w:b/>
        </w:rPr>
      </w:pPr>
    </w:p>
    <w:p w:rsidR="00E3662B" w:rsidRPr="007E7E4D" w:rsidRDefault="00EE29C4">
      <w:pPr>
        <w:tabs>
          <w:tab w:val="left" w:pos="0"/>
        </w:tabs>
        <w:spacing w:after="0" w:line="300" w:lineRule="auto"/>
        <w:jc w:val="center"/>
        <w:rPr>
          <w:rFonts w:ascii="Segoe UI" w:eastAsia="Segoe UI" w:hAnsi="Segoe UI" w:cs="Segoe UI"/>
          <w:b/>
        </w:rPr>
      </w:pPr>
      <w:r w:rsidRPr="007E7E4D">
        <w:rPr>
          <w:rFonts w:ascii="Segoe UI" w:eastAsia="Segoe UI" w:hAnsi="Segoe UI" w:cs="Segoe UI"/>
          <w:b/>
        </w:rPr>
        <w:t>DECLARAÇÃO DE CUMPRIMENTO DE RESERVA DE CARGOS PARA PESSOA COM DEFICIÊNCIA E PARA REABILITAÇÃO</w:t>
      </w:r>
    </w:p>
    <w:p w:rsidR="00E3662B" w:rsidRPr="007E7E4D" w:rsidRDefault="00E3662B">
      <w:pPr>
        <w:tabs>
          <w:tab w:val="left" w:pos="2268"/>
        </w:tabs>
        <w:spacing w:after="0" w:line="300" w:lineRule="auto"/>
        <w:jc w:val="both"/>
        <w:rPr>
          <w:rFonts w:ascii="Segoe UI" w:eastAsia="Segoe UI" w:hAnsi="Segoe UI" w:cs="Segoe UI"/>
        </w:rPr>
      </w:pPr>
    </w:p>
    <w:p w:rsidR="00D31E5A" w:rsidRPr="007E7E4D" w:rsidRDefault="00D31E5A" w:rsidP="00D31E5A">
      <w:pPr>
        <w:tabs>
          <w:tab w:val="left" w:pos="2268"/>
        </w:tabs>
        <w:spacing w:after="0" w:line="240" w:lineRule="auto"/>
        <w:jc w:val="both"/>
        <w:rPr>
          <w:rFonts w:ascii="Segoe UI" w:eastAsia="Segoe UI" w:hAnsi="Segoe UI" w:cs="Segoe UI"/>
        </w:rPr>
      </w:pPr>
      <w:r w:rsidRPr="007E7E4D">
        <w:rPr>
          <w:rFonts w:ascii="Segoe UI" w:eastAsia="Segoe UI" w:hAnsi="Segoe UI" w:cs="Segoe UI"/>
        </w:rPr>
        <w:t>Processo Administrativo de Licitação Pública nº 034</w:t>
      </w:r>
      <w:r>
        <w:rPr>
          <w:rFonts w:ascii="Segoe UI" w:eastAsia="Segoe UI" w:hAnsi="Segoe UI" w:cs="Segoe UI"/>
        </w:rPr>
        <w:t>8</w:t>
      </w:r>
      <w:r w:rsidRPr="007E7E4D">
        <w:rPr>
          <w:rFonts w:ascii="Segoe UI" w:eastAsia="Segoe UI" w:hAnsi="Segoe UI" w:cs="Segoe UI"/>
        </w:rPr>
        <w:t>/2025</w:t>
      </w:r>
    </w:p>
    <w:p w:rsidR="00D31E5A" w:rsidRPr="007E7E4D" w:rsidRDefault="00D31E5A" w:rsidP="00D31E5A">
      <w:pPr>
        <w:tabs>
          <w:tab w:val="left" w:pos="2268"/>
        </w:tabs>
        <w:spacing w:after="0" w:line="240" w:lineRule="auto"/>
        <w:jc w:val="both"/>
        <w:rPr>
          <w:rFonts w:ascii="Segoe UI" w:eastAsia="Segoe UI" w:hAnsi="Segoe UI" w:cs="Segoe UI"/>
        </w:rPr>
      </w:pPr>
      <w:r w:rsidRPr="007E7E4D">
        <w:rPr>
          <w:rFonts w:ascii="Segoe UI" w:eastAsia="Segoe UI" w:hAnsi="Segoe UI" w:cs="Segoe UI"/>
        </w:rPr>
        <w:t>Pregão nº. 006</w:t>
      </w:r>
      <w:r>
        <w:rPr>
          <w:rFonts w:ascii="Segoe UI" w:eastAsia="Segoe UI" w:hAnsi="Segoe UI" w:cs="Segoe UI"/>
        </w:rPr>
        <w:t>6</w:t>
      </w:r>
      <w:r w:rsidRPr="007E7E4D">
        <w:rPr>
          <w:rFonts w:ascii="Segoe UI" w:eastAsia="Segoe UI" w:hAnsi="Segoe UI" w:cs="Segoe UI"/>
        </w:rPr>
        <w:t>/2025</w:t>
      </w:r>
    </w:p>
    <w:p w:rsidR="00E3662B" w:rsidRPr="007E7E4D" w:rsidRDefault="00E3662B">
      <w:pPr>
        <w:spacing w:after="0" w:line="300" w:lineRule="auto"/>
        <w:jc w:val="both"/>
        <w:rPr>
          <w:rFonts w:ascii="Segoe UI" w:eastAsia="Segoe UI" w:hAnsi="Segoe UI" w:cs="Segoe UI"/>
        </w:rPr>
      </w:pP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A empresa 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7E7E4D">
        <w:rPr>
          <w:rFonts w:ascii="Segoe UI" w:eastAsia="Segoe UI" w:hAnsi="Segoe UI" w:cs="Segoe UI"/>
        </w:rPr>
        <w:t>ua</w:t>
      </w:r>
      <w:proofErr w:type="spellEnd"/>
      <w:r w:rsidRPr="007E7E4D">
        <w:rPr>
          <w:rFonts w:ascii="Segoe UI" w:eastAsia="Segoe UI" w:hAnsi="Segoe UI" w:cs="Segoe UI"/>
        </w:rPr>
        <w:t xml:space="preserve">) sócio(a)-administrador(a), senhor(a) _________________________________________________________________, inscrito no CPF nº. _______________________________, </w:t>
      </w:r>
      <w:r w:rsidRPr="007E7E4D">
        <w:rPr>
          <w:rFonts w:ascii="Segoe UI" w:eastAsia="Segoe UI" w:hAnsi="Segoe UI" w:cs="Segoe UI"/>
          <w:b/>
        </w:rPr>
        <w:t xml:space="preserve">declara, </w:t>
      </w:r>
      <w:r w:rsidRPr="007E7E4D">
        <w:rPr>
          <w:rFonts w:ascii="Segoe UI" w:eastAsia="Segoe UI" w:hAnsi="Segoe UI" w:cs="Segoe UI"/>
        </w:rPr>
        <w:t xml:space="preserve">para os devidos fins, que cumpre as exigências de reserva de cargos para pessoa com deficiência e para reabilitação da Previdência Social, prevista em lei e outras normas específica </w:t>
      </w:r>
      <w:r w:rsidRPr="007E7E4D">
        <w:rPr>
          <w:rFonts w:ascii="Segoe UI" w:eastAsia="Segoe UI" w:hAnsi="Segoe UI" w:cs="Segoe UI"/>
          <w:b/>
        </w:rPr>
        <w:t xml:space="preserve">ou </w:t>
      </w:r>
      <w:r w:rsidRPr="007E7E4D">
        <w:rPr>
          <w:rFonts w:ascii="Segoe UI" w:eastAsia="Segoe UI" w:hAnsi="Segoe UI" w:cs="Segoe UI"/>
        </w:rPr>
        <w:t>é desobrigado de cumprir as exigências de reserva de cargos para pessoa com deficiência e para reabilitação da Previdência Social, conforme previsto em lei e outras normas específica.</w:t>
      </w:r>
    </w:p>
    <w:p w:rsidR="00E3662B" w:rsidRPr="007E7E4D" w:rsidRDefault="00E3662B">
      <w:pPr>
        <w:spacing w:after="0" w:line="300" w:lineRule="auto"/>
        <w:jc w:val="both"/>
        <w:rPr>
          <w:rFonts w:ascii="Segoe UI" w:eastAsia="Segoe UI" w:hAnsi="Segoe UI" w:cs="Segoe UI"/>
        </w:rPr>
      </w:pPr>
    </w:p>
    <w:p w:rsidR="00E3662B" w:rsidRPr="007E7E4D" w:rsidRDefault="00EE29C4">
      <w:pPr>
        <w:spacing w:after="0" w:line="300" w:lineRule="auto"/>
        <w:jc w:val="both"/>
        <w:rPr>
          <w:rFonts w:ascii="Segoe UI" w:eastAsia="Segoe UI" w:hAnsi="Segoe UI" w:cs="Segoe UI"/>
        </w:rPr>
      </w:pPr>
      <w:r w:rsidRPr="007E7E4D">
        <w:rPr>
          <w:rFonts w:ascii="Segoe UI" w:eastAsia="Segoe UI" w:hAnsi="Segoe UI" w:cs="Segoe UI"/>
        </w:rPr>
        <w:t>Local e data.</w:t>
      </w:r>
    </w:p>
    <w:p w:rsidR="00E3662B" w:rsidRPr="007E7E4D" w:rsidRDefault="00E3662B">
      <w:pPr>
        <w:spacing w:after="0" w:line="300" w:lineRule="auto"/>
        <w:jc w:val="both"/>
        <w:rPr>
          <w:rFonts w:ascii="Segoe UI" w:eastAsia="Segoe UI" w:hAnsi="Segoe UI" w:cs="Segoe UI"/>
        </w:rPr>
      </w:pP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_____________________________________</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 xml:space="preserve">Assinatura </w:t>
      </w:r>
    </w:p>
    <w:p w:rsidR="00E3662B" w:rsidRDefault="00E3662B">
      <w:pPr>
        <w:spacing w:line="300" w:lineRule="auto"/>
        <w:jc w:val="both"/>
        <w:rPr>
          <w:rFonts w:ascii="Segoe UI" w:eastAsia="Segoe UI" w:hAnsi="Segoe UI" w:cs="Segoe UI"/>
        </w:rPr>
      </w:pPr>
    </w:p>
    <w:p w:rsidR="007E7E4D" w:rsidRDefault="007E7E4D">
      <w:pPr>
        <w:spacing w:line="300" w:lineRule="auto"/>
        <w:jc w:val="both"/>
        <w:rPr>
          <w:rFonts w:ascii="Segoe UI" w:eastAsia="Segoe UI" w:hAnsi="Segoe UI" w:cs="Segoe UI"/>
        </w:rPr>
      </w:pPr>
    </w:p>
    <w:p w:rsidR="007E7E4D" w:rsidRDefault="007E7E4D">
      <w:pPr>
        <w:spacing w:line="300" w:lineRule="auto"/>
        <w:jc w:val="both"/>
        <w:rPr>
          <w:rFonts w:ascii="Segoe UI" w:eastAsia="Segoe UI" w:hAnsi="Segoe UI" w:cs="Segoe UI"/>
        </w:rPr>
      </w:pPr>
    </w:p>
    <w:p w:rsidR="007E7E4D" w:rsidRPr="007E7E4D" w:rsidRDefault="007E7E4D">
      <w:pPr>
        <w:spacing w:line="300" w:lineRule="auto"/>
        <w:jc w:val="both"/>
        <w:rPr>
          <w:rFonts w:ascii="Segoe UI" w:eastAsia="Segoe UI" w:hAnsi="Segoe UI" w:cs="Segoe UI"/>
        </w:rPr>
      </w:pPr>
    </w:p>
    <w:p w:rsidR="00BF0AE7" w:rsidRPr="007E7E4D" w:rsidRDefault="00BF0AE7">
      <w:pPr>
        <w:spacing w:line="300" w:lineRule="auto"/>
        <w:jc w:val="both"/>
        <w:rPr>
          <w:rFonts w:ascii="Segoe UI" w:eastAsia="Segoe UI" w:hAnsi="Segoe UI" w:cs="Segoe UI"/>
        </w:rPr>
      </w:pPr>
    </w:p>
    <w:p w:rsidR="00BF0AE7" w:rsidRPr="007E7E4D" w:rsidRDefault="00BF0AE7">
      <w:pPr>
        <w:spacing w:line="300" w:lineRule="auto"/>
        <w:jc w:val="both"/>
        <w:rPr>
          <w:rFonts w:ascii="Segoe UI" w:eastAsia="Segoe UI" w:hAnsi="Segoe UI" w:cs="Segoe UI"/>
        </w:rPr>
      </w:pPr>
    </w:p>
    <w:p w:rsidR="00E3662B" w:rsidRPr="007E7E4D" w:rsidRDefault="00EE29C4">
      <w:pPr>
        <w:tabs>
          <w:tab w:val="left" w:pos="0"/>
        </w:tabs>
        <w:spacing w:after="0" w:line="300" w:lineRule="auto"/>
        <w:jc w:val="center"/>
        <w:rPr>
          <w:rFonts w:ascii="Segoe UI" w:eastAsia="Segoe UI" w:hAnsi="Segoe UI" w:cs="Segoe UI"/>
          <w:b/>
        </w:rPr>
      </w:pPr>
      <w:r w:rsidRPr="007E7E4D">
        <w:rPr>
          <w:rFonts w:ascii="Segoe UI" w:eastAsia="Segoe UI" w:hAnsi="Segoe UI" w:cs="Segoe UI"/>
          <w:b/>
        </w:rPr>
        <w:t>ANEXO VI</w:t>
      </w:r>
    </w:p>
    <w:p w:rsidR="00E3662B" w:rsidRPr="007E7E4D" w:rsidRDefault="00E3662B">
      <w:pPr>
        <w:tabs>
          <w:tab w:val="left" w:pos="0"/>
        </w:tabs>
        <w:spacing w:after="0" w:line="300" w:lineRule="auto"/>
        <w:jc w:val="center"/>
        <w:rPr>
          <w:rFonts w:ascii="Segoe UI" w:eastAsia="Segoe UI" w:hAnsi="Segoe UI" w:cs="Segoe UI"/>
          <w:b/>
        </w:rPr>
      </w:pPr>
    </w:p>
    <w:p w:rsidR="00E3662B" w:rsidRPr="007E7E4D" w:rsidRDefault="00EE29C4">
      <w:pPr>
        <w:tabs>
          <w:tab w:val="left" w:pos="0"/>
        </w:tabs>
        <w:spacing w:after="0" w:line="300" w:lineRule="auto"/>
        <w:jc w:val="center"/>
        <w:rPr>
          <w:rFonts w:ascii="Segoe UI" w:eastAsia="Segoe UI" w:hAnsi="Segoe UI" w:cs="Segoe UI"/>
          <w:b/>
        </w:rPr>
      </w:pPr>
      <w:r w:rsidRPr="007E7E4D">
        <w:rPr>
          <w:rFonts w:ascii="Segoe UI" w:eastAsia="Segoe UI" w:hAnsi="Segoe UI" w:cs="Segoe UI"/>
          <w:b/>
        </w:rPr>
        <w:t>TERMO DE CREDENCIAMENTO</w:t>
      </w:r>
    </w:p>
    <w:p w:rsidR="00D31E5A" w:rsidRPr="007E7E4D" w:rsidRDefault="00D31E5A" w:rsidP="00D31E5A">
      <w:pPr>
        <w:tabs>
          <w:tab w:val="left" w:pos="2268"/>
        </w:tabs>
        <w:spacing w:after="0" w:line="240" w:lineRule="auto"/>
        <w:jc w:val="both"/>
        <w:rPr>
          <w:rFonts w:ascii="Segoe UI" w:eastAsia="Segoe UI" w:hAnsi="Segoe UI" w:cs="Segoe UI"/>
        </w:rPr>
      </w:pPr>
      <w:r w:rsidRPr="007E7E4D">
        <w:rPr>
          <w:rFonts w:ascii="Segoe UI" w:eastAsia="Segoe UI" w:hAnsi="Segoe UI" w:cs="Segoe UI"/>
        </w:rPr>
        <w:t>Processo Administrativo de Licitação Pública nº 034</w:t>
      </w:r>
      <w:r>
        <w:rPr>
          <w:rFonts w:ascii="Segoe UI" w:eastAsia="Segoe UI" w:hAnsi="Segoe UI" w:cs="Segoe UI"/>
        </w:rPr>
        <w:t>8</w:t>
      </w:r>
      <w:r w:rsidRPr="007E7E4D">
        <w:rPr>
          <w:rFonts w:ascii="Segoe UI" w:eastAsia="Segoe UI" w:hAnsi="Segoe UI" w:cs="Segoe UI"/>
        </w:rPr>
        <w:t>/2025</w:t>
      </w:r>
    </w:p>
    <w:p w:rsidR="00D31E5A" w:rsidRPr="007E7E4D" w:rsidRDefault="00D31E5A" w:rsidP="00D31E5A">
      <w:pPr>
        <w:tabs>
          <w:tab w:val="left" w:pos="2268"/>
        </w:tabs>
        <w:spacing w:after="0" w:line="240" w:lineRule="auto"/>
        <w:jc w:val="both"/>
        <w:rPr>
          <w:rFonts w:ascii="Segoe UI" w:eastAsia="Segoe UI" w:hAnsi="Segoe UI" w:cs="Segoe UI"/>
        </w:rPr>
      </w:pPr>
      <w:r w:rsidRPr="007E7E4D">
        <w:rPr>
          <w:rFonts w:ascii="Segoe UI" w:eastAsia="Segoe UI" w:hAnsi="Segoe UI" w:cs="Segoe UI"/>
        </w:rPr>
        <w:t>Pregão nº. 006</w:t>
      </w:r>
      <w:r>
        <w:rPr>
          <w:rFonts w:ascii="Segoe UI" w:eastAsia="Segoe UI" w:hAnsi="Segoe UI" w:cs="Segoe UI"/>
        </w:rPr>
        <w:t>6</w:t>
      </w:r>
      <w:r w:rsidRPr="007E7E4D">
        <w:rPr>
          <w:rFonts w:ascii="Segoe UI" w:eastAsia="Segoe UI" w:hAnsi="Segoe UI" w:cs="Segoe UI"/>
        </w:rPr>
        <w:t>/2025</w:t>
      </w:r>
    </w:p>
    <w:p w:rsidR="00E3662B" w:rsidRPr="007E7E4D" w:rsidRDefault="00E3662B">
      <w:pPr>
        <w:tabs>
          <w:tab w:val="left" w:pos="2268"/>
        </w:tabs>
        <w:spacing w:after="0" w:line="300" w:lineRule="auto"/>
        <w:rPr>
          <w:rFonts w:ascii="Segoe UI" w:eastAsia="Segoe UI" w:hAnsi="Segoe UI" w:cs="Segoe UI"/>
          <w:b/>
          <w:color w:val="FF0000"/>
        </w:rPr>
      </w:pP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 xml:space="preserve">A ______________________________________________________________________________________, pessoa física </w:t>
      </w:r>
      <w:r w:rsidRPr="007E7E4D">
        <w:rPr>
          <w:rFonts w:ascii="Segoe UI" w:eastAsia="Segoe UI" w:hAnsi="Segoe UI" w:cs="Segoe UI"/>
          <w:b/>
        </w:rPr>
        <w:t xml:space="preserve">ou </w:t>
      </w:r>
      <w:r w:rsidRPr="007E7E4D">
        <w:rPr>
          <w:rFonts w:ascii="Segoe UI" w:eastAsia="Segoe UI" w:hAnsi="Segoe UI" w:cs="Segoe UI"/>
        </w:rPr>
        <w:t xml:space="preserve">jurídica de direito privado, inscrita no CPF </w:t>
      </w:r>
      <w:r w:rsidRPr="007E7E4D">
        <w:rPr>
          <w:rFonts w:ascii="Segoe UI" w:eastAsia="Segoe UI" w:hAnsi="Segoe UI" w:cs="Segoe UI"/>
          <w:b/>
        </w:rPr>
        <w:t xml:space="preserve">ou </w:t>
      </w:r>
      <w:r w:rsidRPr="007E7E4D">
        <w:rPr>
          <w:rFonts w:ascii="Segoe UI" w:eastAsia="Segoe UI" w:hAnsi="Segoe UI" w:cs="Segoe UI"/>
        </w:rPr>
        <w:t xml:space="preserve">CNPJ nº. ______________________________________, com sede </w:t>
      </w:r>
      <w:r w:rsidRPr="007E7E4D">
        <w:rPr>
          <w:rFonts w:ascii="Segoe UI" w:eastAsia="Segoe UI" w:hAnsi="Segoe UI" w:cs="Segoe UI"/>
          <w:b/>
        </w:rPr>
        <w:t xml:space="preserve">ou </w:t>
      </w:r>
      <w:r w:rsidRPr="007E7E4D">
        <w:rPr>
          <w:rFonts w:ascii="Segoe UI" w:eastAsia="Segoe UI" w:hAnsi="Segoe UI" w:cs="Segoe UI"/>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sidRPr="007E7E4D">
        <w:rPr>
          <w:rFonts w:ascii="Segoe UI" w:eastAsia="Segoe UI" w:hAnsi="Segoe UI" w:cs="Segoe UI"/>
        </w:rPr>
        <w:t>ua</w:t>
      </w:r>
      <w:proofErr w:type="spellEnd"/>
      <w:r w:rsidRPr="007E7E4D">
        <w:rPr>
          <w:rFonts w:ascii="Segoe UI" w:eastAsia="Segoe UI" w:hAnsi="Segoe UI" w:cs="Segoe UI"/>
        </w:rPr>
        <w:t xml:space="preserve">) sócio(a)-administrador(a), senhor(a) _________________________________________________________________, inscrito no CPF nº. _______________________________, </w:t>
      </w:r>
      <w:r w:rsidRPr="007E7E4D">
        <w:rPr>
          <w:rFonts w:ascii="Segoe UI" w:eastAsia="Segoe UI" w:hAnsi="Segoe UI" w:cs="Segoe UI"/>
          <w:b/>
        </w:rPr>
        <w:t xml:space="preserve">credencia, </w:t>
      </w:r>
      <w:r w:rsidRPr="007E7E4D">
        <w:rPr>
          <w:rFonts w:ascii="Segoe UI" w:eastAsia="Segoe UI" w:hAnsi="Segoe UI" w:cs="Segoe UI"/>
        </w:rPr>
        <w:t>para atuação neste Pregão, o senhor ________________________________________________________________________________________,</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Inscrito no CPF nº. _______________________________, podendo, para tanto, apresentar lances, manifestar intenção de interpor Recurso Administrativo, renunciar direitos, e tudo mais que for necessário.</w:t>
      </w:r>
    </w:p>
    <w:p w:rsidR="00E3662B" w:rsidRPr="007E7E4D" w:rsidRDefault="00E3662B">
      <w:pPr>
        <w:spacing w:after="0" w:line="300" w:lineRule="auto"/>
        <w:jc w:val="both"/>
        <w:rPr>
          <w:rFonts w:ascii="Segoe UI" w:eastAsia="Segoe UI" w:hAnsi="Segoe UI" w:cs="Segoe UI"/>
        </w:rPr>
      </w:pPr>
    </w:p>
    <w:p w:rsidR="00E3662B" w:rsidRPr="007E7E4D" w:rsidRDefault="00EE29C4">
      <w:pPr>
        <w:spacing w:after="0" w:line="300" w:lineRule="auto"/>
        <w:jc w:val="both"/>
        <w:rPr>
          <w:rFonts w:ascii="Segoe UI" w:eastAsia="Segoe UI" w:hAnsi="Segoe UI" w:cs="Segoe UI"/>
        </w:rPr>
      </w:pPr>
      <w:r w:rsidRPr="007E7E4D">
        <w:rPr>
          <w:rFonts w:ascii="Segoe UI" w:eastAsia="Segoe UI" w:hAnsi="Segoe UI" w:cs="Segoe UI"/>
        </w:rPr>
        <w:t>Local e data.</w:t>
      </w:r>
    </w:p>
    <w:p w:rsidR="00E3662B" w:rsidRPr="007E7E4D" w:rsidRDefault="00E3662B">
      <w:pPr>
        <w:spacing w:after="0" w:line="300" w:lineRule="auto"/>
        <w:jc w:val="both"/>
        <w:rPr>
          <w:rFonts w:ascii="Segoe UI" w:eastAsia="Segoe UI" w:hAnsi="Segoe UI" w:cs="Segoe UI"/>
        </w:rPr>
      </w:pP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_____________________________________</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Assinatura</w:t>
      </w:r>
    </w:p>
    <w:p w:rsidR="00E3662B" w:rsidRPr="007E7E4D" w:rsidRDefault="00E3662B">
      <w:pPr>
        <w:tabs>
          <w:tab w:val="left" w:pos="0"/>
        </w:tabs>
        <w:spacing w:after="0" w:line="300" w:lineRule="auto"/>
        <w:jc w:val="center"/>
        <w:rPr>
          <w:rFonts w:ascii="Segoe UI" w:eastAsia="Segoe UI" w:hAnsi="Segoe UI" w:cs="Segoe UI"/>
          <w:b/>
        </w:rPr>
      </w:pPr>
    </w:p>
    <w:p w:rsidR="007078D7" w:rsidRPr="007E7E4D" w:rsidRDefault="007078D7">
      <w:pPr>
        <w:tabs>
          <w:tab w:val="left" w:pos="0"/>
        </w:tabs>
        <w:spacing w:after="0" w:line="300" w:lineRule="auto"/>
        <w:jc w:val="center"/>
        <w:rPr>
          <w:rFonts w:ascii="Segoe UI" w:eastAsia="Segoe UI" w:hAnsi="Segoe UI" w:cs="Segoe UI"/>
          <w:b/>
        </w:rPr>
      </w:pPr>
    </w:p>
    <w:p w:rsidR="007078D7" w:rsidRPr="007E7E4D" w:rsidRDefault="007078D7">
      <w:pPr>
        <w:tabs>
          <w:tab w:val="left" w:pos="0"/>
        </w:tabs>
        <w:spacing w:after="0" w:line="300" w:lineRule="auto"/>
        <w:jc w:val="center"/>
        <w:rPr>
          <w:rFonts w:ascii="Segoe UI" w:eastAsia="Segoe UI" w:hAnsi="Segoe UI" w:cs="Segoe UI"/>
          <w:b/>
        </w:rPr>
      </w:pPr>
    </w:p>
    <w:p w:rsidR="007078D7" w:rsidRPr="007E7E4D" w:rsidRDefault="007078D7">
      <w:pPr>
        <w:tabs>
          <w:tab w:val="left" w:pos="0"/>
        </w:tabs>
        <w:spacing w:after="0" w:line="300" w:lineRule="auto"/>
        <w:jc w:val="center"/>
        <w:rPr>
          <w:rFonts w:ascii="Segoe UI" w:eastAsia="Segoe UI" w:hAnsi="Segoe UI" w:cs="Segoe UI"/>
          <w:b/>
        </w:rPr>
      </w:pPr>
    </w:p>
    <w:p w:rsidR="00E3662B" w:rsidRPr="007E7E4D" w:rsidRDefault="00E3662B">
      <w:pPr>
        <w:tabs>
          <w:tab w:val="left" w:pos="0"/>
        </w:tabs>
        <w:spacing w:after="0" w:line="300" w:lineRule="auto"/>
        <w:jc w:val="center"/>
        <w:rPr>
          <w:rFonts w:ascii="Segoe UI" w:eastAsia="Segoe UI" w:hAnsi="Segoe UI" w:cs="Segoe UI"/>
          <w:b/>
        </w:rPr>
      </w:pPr>
    </w:p>
    <w:p w:rsidR="00E3662B" w:rsidRDefault="00E3662B">
      <w:pPr>
        <w:tabs>
          <w:tab w:val="left" w:pos="0"/>
        </w:tabs>
        <w:spacing w:after="0" w:line="300" w:lineRule="auto"/>
        <w:jc w:val="center"/>
        <w:rPr>
          <w:rFonts w:ascii="Segoe UI" w:eastAsia="Segoe UI" w:hAnsi="Segoe UI" w:cs="Segoe UI"/>
          <w:b/>
        </w:rPr>
      </w:pPr>
    </w:p>
    <w:p w:rsidR="007E7E4D" w:rsidRDefault="007E7E4D">
      <w:pPr>
        <w:tabs>
          <w:tab w:val="left" w:pos="0"/>
        </w:tabs>
        <w:spacing w:after="0" w:line="300" w:lineRule="auto"/>
        <w:jc w:val="center"/>
        <w:rPr>
          <w:rFonts w:ascii="Segoe UI" w:eastAsia="Segoe UI" w:hAnsi="Segoe UI" w:cs="Segoe UI"/>
          <w:b/>
        </w:rPr>
      </w:pPr>
    </w:p>
    <w:p w:rsidR="007E7E4D" w:rsidRPr="007E7E4D" w:rsidRDefault="007E7E4D">
      <w:pPr>
        <w:tabs>
          <w:tab w:val="left" w:pos="0"/>
        </w:tabs>
        <w:spacing w:after="0" w:line="300" w:lineRule="auto"/>
        <w:jc w:val="center"/>
        <w:rPr>
          <w:rFonts w:ascii="Segoe UI" w:eastAsia="Segoe UI" w:hAnsi="Segoe UI" w:cs="Segoe UI"/>
          <w:b/>
        </w:rPr>
      </w:pPr>
    </w:p>
    <w:p w:rsidR="000D12EE" w:rsidRPr="007E7E4D" w:rsidRDefault="000D12EE">
      <w:pPr>
        <w:tabs>
          <w:tab w:val="left" w:pos="0"/>
        </w:tabs>
        <w:spacing w:after="0" w:line="300" w:lineRule="auto"/>
        <w:jc w:val="center"/>
        <w:rPr>
          <w:rFonts w:ascii="Segoe UI" w:eastAsia="Segoe UI" w:hAnsi="Segoe UI" w:cs="Segoe UI"/>
          <w:b/>
        </w:rPr>
      </w:pPr>
    </w:p>
    <w:p w:rsidR="00E3662B" w:rsidRPr="007E7E4D" w:rsidRDefault="00EE29C4">
      <w:pPr>
        <w:tabs>
          <w:tab w:val="left" w:pos="0"/>
        </w:tabs>
        <w:spacing w:after="0" w:line="300" w:lineRule="auto"/>
        <w:jc w:val="center"/>
        <w:rPr>
          <w:rFonts w:ascii="Segoe UI" w:eastAsia="Segoe UI" w:hAnsi="Segoe UI" w:cs="Segoe UI"/>
          <w:b/>
        </w:rPr>
      </w:pPr>
      <w:r w:rsidRPr="007E7E4D">
        <w:rPr>
          <w:rFonts w:ascii="Segoe UI" w:eastAsia="Segoe UI" w:hAnsi="Segoe UI" w:cs="Segoe UI"/>
          <w:b/>
        </w:rPr>
        <w:t>ANEXO VII</w:t>
      </w:r>
    </w:p>
    <w:p w:rsidR="00E3662B" w:rsidRPr="007E7E4D" w:rsidRDefault="00E3662B">
      <w:pPr>
        <w:tabs>
          <w:tab w:val="left" w:pos="0"/>
        </w:tabs>
        <w:spacing w:after="0" w:line="300" w:lineRule="auto"/>
        <w:jc w:val="center"/>
        <w:rPr>
          <w:rFonts w:ascii="Segoe UI" w:eastAsia="Segoe UI" w:hAnsi="Segoe UI" w:cs="Segoe UI"/>
          <w:b/>
        </w:rPr>
      </w:pPr>
    </w:p>
    <w:p w:rsidR="00E3662B" w:rsidRPr="007E7E4D" w:rsidRDefault="00EE29C4">
      <w:pPr>
        <w:tabs>
          <w:tab w:val="left" w:pos="0"/>
        </w:tabs>
        <w:spacing w:after="0" w:line="300" w:lineRule="auto"/>
        <w:jc w:val="center"/>
        <w:rPr>
          <w:rFonts w:ascii="Segoe UI" w:eastAsia="Segoe UI" w:hAnsi="Segoe UI" w:cs="Segoe UI"/>
          <w:b/>
        </w:rPr>
      </w:pPr>
      <w:r w:rsidRPr="007E7E4D">
        <w:rPr>
          <w:rFonts w:ascii="Segoe UI" w:eastAsia="Segoe UI" w:hAnsi="Segoe UI" w:cs="Segoe UI"/>
          <w:b/>
        </w:rPr>
        <w:t>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D31E5A" w:rsidRPr="007E7E4D" w:rsidRDefault="00D31E5A" w:rsidP="00D31E5A">
      <w:pPr>
        <w:tabs>
          <w:tab w:val="left" w:pos="2268"/>
        </w:tabs>
        <w:spacing w:after="0" w:line="240" w:lineRule="auto"/>
        <w:jc w:val="both"/>
        <w:rPr>
          <w:rFonts w:ascii="Segoe UI" w:eastAsia="Segoe UI" w:hAnsi="Segoe UI" w:cs="Segoe UI"/>
        </w:rPr>
      </w:pPr>
      <w:r w:rsidRPr="007E7E4D">
        <w:rPr>
          <w:rFonts w:ascii="Segoe UI" w:eastAsia="Segoe UI" w:hAnsi="Segoe UI" w:cs="Segoe UI"/>
        </w:rPr>
        <w:t>Processo Administrativo de Licitação Pública nº 034</w:t>
      </w:r>
      <w:r>
        <w:rPr>
          <w:rFonts w:ascii="Segoe UI" w:eastAsia="Segoe UI" w:hAnsi="Segoe UI" w:cs="Segoe UI"/>
        </w:rPr>
        <w:t>8</w:t>
      </w:r>
      <w:r w:rsidRPr="007E7E4D">
        <w:rPr>
          <w:rFonts w:ascii="Segoe UI" w:eastAsia="Segoe UI" w:hAnsi="Segoe UI" w:cs="Segoe UI"/>
        </w:rPr>
        <w:t>/2025</w:t>
      </w:r>
    </w:p>
    <w:p w:rsidR="00D31E5A" w:rsidRPr="007E7E4D" w:rsidRDefault="00D31E5A" w:rsidP="00D31E5A">
      <w:pPr>
        <w:tabs>
          <w:tab w:val="left" w:pos="2268"/>
        </w:tabs>
        <w:spacing w:after="0" w:line="240" w:lineRule="auto"/>
        <w:jc w:val="both"/>
        <w:rPr>
          <w:rFonts w:ascii="Segoe UI" w:eastAsia="Segoe UI" w:hAnsi="Segoe UI" w:cs="Segoe UI"/>
        </w:rPr>
      </w:pPr>
      <w:r w:rsidRPr="007E7E4D">
        <w:rPr>
          <w:rFonts w:ascii="Segoe UI" w:eastAsia="Segoe UI" w:hAnsi="Segoe UI" w:cs="Segoe UI"/>
        </w:rPr>
        <w:t>Pregão nº. 006</w:t>
      </w:r>
      <w:r>
        <w:rPr>
          <w:rFonts w:ascii="Segoe UI" w:eastAsia="Segoe UI" w:hAnsi="Segoe UI" w:cs="Segoe UI"/>
        </w:rPr>
        <w:t>6</w:t>
      </w:r>
      <w:r w:rsidRPr="007E7E4D">
        <w:rPr>
          <w:rFonts w:ascii="Segoe UI" w:eastAsia="Segoe UI" w:hAnsi="Segoe UI" w:cs="Segoe UI"/>
        </w:rPr>
        <w:t>/2025</w:t>
      </w:r>
    </w:p>
    <w:p w:rsidR="00E3662B" w:rsidRPr="007E7E4D" w:rsidRDefault="00E3662B">
      <w:pPr>
        <w:tabs>
          <w:tab w:val="left" w:pos="2268"/>
        </w:tabs>
        <w:spacing w:after="0" w:line="300" w:lineRule="auto"/>
        <w:rPr>
          <w:rFonts w:ascii="Segoe UI" w:eastAsia="Segoe UI" w:hAnsi="Segoe UI" w:cs="Segoe UI"/>
          <w:b/>
          <w:color w:val="FF0000"/>
        </w:rPr>
      </w:pP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 xml:space="preserve">A ______________________________________________________________________________________, pessoa física </w:t>
      </w:r>
      <w:r w:rsidRPr="007E7E4D">
        <w:rPr>
          <w:rFonts w:ascii="Segoe UI" w:eastAsia="Segoe UI" w:hAnsi="Segoe UI" w:cs="Segoe UI"/>
          <w:b/>
        </w:rPr>
        <w:t xml:space="preserve">ou </w:t>
      </w:r>
      <w:r w:rsidRPr="007E7E4D">
        <w:rPr>
          <w:rFonts w:ascii="Segoe UI" w:eastAsia="Segoe UI" w:hAnsi="Segoe UI" w:cs="Segoe UI"/>
        </w:rPr>
        <w:t xml:space="preserve">jurídica de direito privado, inscrita no CPF </w:t>
      </w:r>
      <w:r w:rsidRPr="007E7E4D">
        <w:rPr>
          <w:rFonts w:ascii="Segoe UI" w:eastAsia="Segoe UI" w:hAnsi="Segoe UI" w:cs="Segoe UI"/>
          <w:b/>
        </w:rPr>
        <w:t xml:space="preserve">ou </w:t>
      </w:r>
      <w:r w:rsidRPr="007E7E4D">
        <w:rPr>
          <w:rFonts w:ascii="Segoe UI" w:eastAsia="Segoe UI" w:hAnsi="Segoe UI" w:cs="Segoe UI"/>
        </w:rPr>
        <w:t xml:space="preserve">CNPJ nº. ______________________________________, com sede </w:t>
      </w:r>
      <w:r w:rsidRPr="007E7E4D">
        <w:rPr>
          <w:rFonts w:ascii="Segoe UI" w:eastAsia="Segoe UI" w:hAnsi="Segoe UI" w:cs="Segoe UI"/>
          <w:b/>
        </w:rPr>
        <w:t xml:space="preserve">ou </w:t>
      </w:r>
      <w:r w:rsidRPr="007E7E4D">
        <w:rPr>
          <w:rFonts w:ascii="Segoe UI" w:eastAsia="Segoe UI" w:hAnsi="Segoe UI" w:cs="Segoe UI"/>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sidRPr="007E7E4D">
        <w:rPr>
          <w:rFonts w:ascii="Segoe UI" w:eastAsia="Segoe UI" w:hAnsi="Segoe UI" w:cs="Segoe UI"/>
        </w:rPr>
        <w:t>ua</w:t>
      </w:r>
      <w:proofErr w:type="spellEnd"/>
      <w:r w:rsidRPr="007E7E4D">
        <w:rPr>
          <w:rFonts w:ascii="Segoe UI" w:eastAsia="Segoe UI" w:hAnsi="Segoe UI" w:cs="Segoe UI"/>
        </w:rPr>
        <w:t xml:space="preserve">) sócio(a)-administrador(a), senhor(a) _________________________________________________________________, inscrito no CPF nº. _______________________________, </w:t>
      </w:r>
      <w:r w:rsidRPr="007E7E4D">
        <w:rPr>
          <w:rFonts w:ascii="Segoe UI" w:eastAsia="Segoe UI" w:hAnsi="Segoe UI" w:cs="Segoe UI"/>
          <w:b/>
        </w:rPr>
        <w:t xml:space="preserve">declara, </w:t>
      </w:r>
      <w:r w:rsidRPr="007E7E4D">
        <w:rPr>
          <w:rFonts w:ascii="Segoe UI" w:eastAsia="Segoe UI" w:hAnsi="Segoe UI" w:cs="Segoe UI"/>
        </w:rPr>
        <w:t>para os devidos fins, que no ano-calendário de realização desta licitação pública ainda não tem celebrado contratos administrativos com a Administração Pública cujos valore extrapolem a receita bruta máximo admitida para fins de enquadramento como EPP.</w:t>
      </w:r>
    </w:p>
    <w:p w:rsidR="00E3662B" w:rsidRPr="007E7E4D" w:rsidRDefault="00E3662B">
      <w:pPr>
        <w:spacing w:after="0" w:line="300" w:lineRule="auto"/>
        <w:jc w:val="both"/>
        <w:rPr>
          <w:rFonts w:ascii="Segoe UI" w:eastAsia="Segoe UI" w:hAnsi="Segoe UI" w:cs="Segoe UI"/>
        </w:rPr>
      </w:pPr>
    </w:p>
    <w:p w:rsidR="00E3662B" w:rsidRPr="007E7E4D" w:rsidRDefault="00EE29C4">
      <w:pPr>
        <w:spacing w:after="0" w:line="300" w:lineRule="auto"/>
        <w:jc w:val="both"/>
        <w:rPr>
          <w:rFonts w:ascii="Segoe UI" w:eastAsia="Segoe UI" w:hAnsi="Segoe UI" w:cs="Segoe UI"/>
        </w:rPr>
      </w:pPr>
      <w:r w:rsidRPr="007E7E4D">
        <w:rPr>
          <w:rFonts w:ascii="Segoe UI" w:eastAsia="Segoe UI" w:hAnsi="Segoe UI" w:cs="Segoe UI"/>
        </w:rPr>
        <w:t>Local e data.</w:t>
      </w:r>
    </w:p>
    <w:p w:rsidR="00E3662B" w:rsidRPr="007E7E4D" w:rsidRDefault="00E3662B">
      <w:pPr>
        <w:spacing w:after="0" w:line="300" w:lineRule="auto"/>
        <w:jc w:val="both"/>
        <w:rPr>
          <w:rFonts w:ascii="Segoe UI" w:eastAsia="Segoe UI" w:hAnsi="Segoe UI" w:cs="Segoe UI"/>
        </w:rPr>
      </w:pP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_____________________________________</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 xml:space="preserve">Assinatura </w:t>
      </w:r>
    </w:p>
    <w:p w:rsidR="00193809" w:rsidRPr="007E7E4D" w:rsidRDefault="00193809">
      <w:pPr>
        <w:spacing w:line="300" w:lineRule="auto"/>
        <w:jc w:val="both"/>
        <w:rPr>
          <w:rFonts w:ascii="Segoe UI" w:eastAsia="Segoe UI" w:hAnsi="Segoe UI" w:cs="Segoe UI"/>
        </w:rPr>
      </w:pPr>
    </w:p>
    <w:p w:rsidR="00193809" w:rsidRPr="007E7E4D" w:rsidRDefault="00193809">
      <w:pPr>
        <w:spacing w:line="300" w:lineRule="auto"/>
        <w:jc w:val="both"/>
        <w:rPr>
          <w:rFonts w:ascii="Segoe UI" w:eastAsia="Segoe UI" w:hAnsi="Segoe UI" w:cs="Segoe UI"/>
        </w:rPr>
      </w:pPr>
    </w:p>
    <w:p w:rsidR="00193809" w:rsidRDefault="00193809">
      <w:pPr>
        <w:spacing w:line="300" w:lineRule="auto"/>
        <w:jc w:val="both"/>
        <w:rPr>
          <w:rFonts w:ascii="Segoe UI" w:eastAsia="Segoe UI" w:hAnsi="Segoe UI" w:cs="Segoe UI"/>
        </w:rPr>
      </w:pPr>
    </w:p>
    <w:p w:rsidR="007E7E4D" w:rsidRDefault="007E7E4D">
      <w:pPr>
        <w:spacing w:line="300" w:lineRule="auto"/>
        <w:jc w:val="both"/>
        <w:rPr>
          <w:rFonts w:ascii="Segoe UI" w:eastAsia="Segoe UI" w:hAnsi="Segoe UI" w:cs="Segoe UI"/>
        </w:rPr>
      </w:pPr>
    </w:p>
    <w:p w:rsidR="007E7E4D" w:rsidRPr="007E7E4D" w:rsidRDefault="007E7E4D">
      <w:pPr>
        <w:spacing w:line="300" w:lineRule="auto"/>
        <w:jc w:val="both"/>
        <w:rPr>
          <w:rFonts w:ascii="Segoe UI" w:eastAsia="Segoe UI" w:hAnsi="Segoe UI" w:cs="Segoe UI"/>
        </w:rPr>
      </w:pPr>
    </w:p>
    <w:p w:rsidR="00E3662B" w:rsidRPr="007E7E4D" w:rsidRDefault="00EE29C4">
      <w:pPr>
        <w:tabs>
          <w:tab w:val="left" w:pos="2268"/>
        </w:tabs>
        <w:spacing w:after="0" w:line="300" w:lineRule="auto"/>
        <w:jc w:val="center"/>
        <w:rPr>
          <w:rFonts w:ascii="Segoe UI" w:eastAsia="Segoe UI" w:hAnsi="Segoe UI" w:cs="Segoe UI"/>
          <w:b/>
        </w:rPr>
      </w:pPr>
      <w:r w:rsidRPr="007E7E4D">
        <w:rPr>
          <w:rFonts w:ascii="Segoe UI" w:eastAsia="Segoe UI" w:hAnsi="Segoe UI" w:cs="Segoe UI"/>
          <w:b/>
        </w:rPr>
        <w:t>ANEXO VIII</w:t>
      </w:r>
    </w:p>
    <w:p w:rsidR="00E3662B" w:rsidRPr="007E7E4D" w:rsidRDefault="00EE29C4" w:rsidP="00DD74E0">
      <w:pPr>
        <w:tabs>
          <w:tab w:val="left" w:pos="2268"/>
        </w:tabs>
        <w:spacing w:after="0" w:line="300" w:lineRule="auto"/>
        <w:jc w:val="center"/>
        <w:rPr>
          <w:rFonts w:ascii="Segoe UI" w:eastAsia="Segoe UI" w:hAnsi="Segoe UI" w:cs="Segoe UI"/>
          <w:b/>
        </w:rPr>
      </w:pPr>
      <w:r w:rsidRPr="007E7E4D">
        <w:rPr>
          <w:rFonts w:ascii="Segoe UI" w:eastAsia="Segoe UI" w:hAnsi="Segoe UI" w:cs="Segoe UI"/>
          <w:b/>
        </w:rPr>
        <w:t>ATA DE REGISTRO DE PREÇO</w:t>
      </w:r>
    </w:p>
    <w:p w:rsidR="00D31E5A" w:rsidRPr="007E7E4D" w:rsidRDefault="00D31E5A" w:rsidP="00D31E5A">
      <w:pPr>
        <w:tabs>
          <w:tab w:val="left" w:pos="2268"/>
        </w:tabs>
        <w:spacing w:after="0" w:line="240" w:lineRule="auto"/>
        <w:jc w:val="both"/>
        <w:rPr>
          <w:rFonts w:ascii="Segoe UI" w:eastAsia="Segoe UI" w:hAnsi="Segoe UI" w:cs="Segoe UI"/>
        </w:rPr>
      </w:pPr>
      <w:r w:rsidRPr="007E7E4D">
        <w:rPr>
          <w:rFonts w:ascii="Segoe UI" w:eastAsia="Segoe UI" w:hAnsi="Segoe UI" w:cs="Segoe UI"/>
        </w:rPr>
        <w:t>Processo Administrativo de Licitação Pública nº 034</w:t>
      </w:r>
      <w:r>
        <w:rPr>
          <w:rFonts w:ascii="Segoe UI" w:eastAsia="Segoe UI" w:hAnsi="Segoe UI" w:cs="Segoe UI"/>
        </w:rPr>
        <w:t>8</w:t>
      </w:r>
      <w:r w:rsidRPr="007E7E4D">
        <w:rPr>
          <w:rFonts w:ascii="Segoe UI" w:eastAsia="Segoe UI" w:hAnsi="Segoe UI" w:cs="Segoe UI"/>
        </w:rPr>
        <w:t>/2025</w:t>
      </w:r>
    </w:p>
    <w:p w:rsidR="00D31E5A" w:rsidRPr="007E7E4D" w:rsidRDefault="00D31E5A" w:rsidP="00D31E5A">
      <w:pPr>
        <w:tabs>
          <w:tab w:val="left" w:pos="2268"/>
        </w:tabs>
        <w:spacing w:after="0" w:line="240" w:lineRule="auto"/>
        <w:jc w:val="both"/>
        <w:rPr>
          <w:rFonts w:ascii="Segoe UI" w:eastAsia="Segoe UI" w:hAnsi="Segoe UI" w:cs="Segoe UI"/>
        </w:rPr>
      </w:pPr>
      <w:r w:rsidRPr="007E7E4D">
        <w:rPr>
          <w:rFonts w:ascii="Segoe UI" w:eastAsia="Segoe UI" w:hAnsi="Segoe UI" w:cs="Segoe UI"/>
        </w:rPr>
        <w:t>Pregão nº. 006</w:t>
      </w:r>
      <w:r>
        <w:rPr>
          <w:rFonts w:ascii="Segoe UI" w:eastAsia="Segoe UI" w:hAnsi="Segoe UI" w:cs="Segoe UI"/>
        </w:rPr>
        <w:t>6</w:t>
      </w:r>
      <w:r w:rsidRPr="007E7E4D">
        <w:rPr>
          <w:rFonts w:ascii="Segoe UI" w:eastAsia="Segoe UI" w:hAnsi="Segoe UI" w:cs="Segoe UI"/>
        </w:rPr>
        <w:t>/2025</w:t>
      </w:r>
    </w:p>
    <w:p w:rsidR="00E3662B" w:rsidRPr="007E7E4D" w:rsidRDefault="00E3662B">
      <w:pPr>
        <w:tabs>
          <w:tab w:val="left" w:pos="2268"/>
        </w:tabs>
        <w:spacing w:after="0" w:line="300" w:lineRule="auto"/>
        <w:jc w:val="both"/>
        <w:rPr>
          <w:rFonts w:ascii="Segoe UI" w:eastAsia="Segoe UI" w:hAnsi="Segoe UI" w:cs="Segoe UI"/>
        </w:rPr>
      </w:pPr>
    </w:p>
    <w:p w:rsidR="00E3662B" w:rsidRPr="007E7E4D" w:rsidRDefault="00EE29C4">
      <w:pPr>
        <w:tabs>
          <w:tab w:val="left" w:pos="2268"/>
        </w:tabs>
        <w:spacing w:after="0" w:line="300" w:lineRule="auto"/>
        <w:jc w:val="both"/>
        <w:rPr>
          <w:rFonts w:ascii="Segoe UI" w:eastAsia="Segoe UI" w:hAnsi="Segoe UI" w:cs="Segoe UI"/>
          <w:b/>
        </w:rPr>
      </w:pPr>
      <w:r w:rsidRPr="007E7E4D">
        <w:rPr>
          <w:rFonts w:ascii="Segoe UI" w:eastAsia="Segoe UI" w:hAnsi="Segoe UI" w:cs="Segoe UI"/>
          <w:b/>
        </w:rPr>
        <w:t>1. Do(s) órgão(</w:t>
      </w:r>
      <w:proofErr w:type="spellStart"/>
      <w:r w:rsidRPr="007E7E4D">
        <w:rPr>
          <w:rFonts w:ascii="Segoe UI" w:eastAsia="Segoe UI" w:hAnsi="Segoe UI" w:cs="Segoe UI"/>
          <w:b/>
        </w:rPr>
        <w:t>ãos</w:t>
      </w:r>
      <w:proofErr w:type="spellEnd"/>
      <w:r w:rsidRPr="007E7E4D">
        <w:rPr>
          <w:rFonts w:ascii="Segoe UI" w:eastAsia="Segoe UI" w:hAnsi="Segoe UI" w:cs="Segoe UI"/>
          <w:b/>
        </w:rPr>
        <w:t>) participantes:</w:t>
      </w:r>
    </w:p>
    <w:p w:rsidR="00E3662B" w:rsidRPr="007E7E4D" w:rsidRDefault="00EE29C4">
      <w:pPr>
        <w:tabs>
          <w:tab w:val="left" w:pos="2268"/>
        </w:tabs>
        <w:spacing w:after="0" w:line="300" w:lineRule="auto"/>
        <w:jc w:val="both"/>
        <w:rPr>
          <w:rFonts w:ascii="Segoe UI" w:eastAsia="Segoe UI" w:hAnsi="Segoe UI" w:cs="Segoe UI"/>
        </w:rPr>
      </w:pPr>
      <w:r w:rsidRPr="007E7E4D">
        <w:rPr>
          <w:rFonts w:ascii="Segoe UI" w:eastAsia="Segoe UI" w:hAnsi="Segoe UI" w:cs="Segoe UI"/>
        </w:rPr>
        <w:t xml:space="preserve">1.1. </w:t>
      </w:r>
      <w:r w:rsidRPr="007E7E4D">
        <w:rPr>
          <w:rFonts w:ascii="Segoe UI" w:eastAsia="Segoe UI" w:hAnsi="Segoe UI" w:cs="Segoe UI"/>
          <w:b/>
        </w:rPr>
        <w:t xml:space="preserve">MUNICÍPIO DE DOM CAVATI, </w:t>
      </w:r>
      <w:r w:rsidRPr="007E7E4D">
        <w:rPr>
          <w:rFonts w:ascii="Segoe UI" w:eastAsia="Segoe UI" w:hAnsi="Segoe UI" w:cs="Segoe UI"/>
        </w:rPr>
        <w:t xml:space="preserve">pessoa jurídica de direito público, inscrito no CNPJ nº. XX, com sede na Rua XX, nº. XX, bairro XX, cidade de XX, estado de Minas Gerais, representado pelo(a) Prefeito(a) Municipal </w:t>
      </w:r>
      <w:r w:rsidRPr="007E7E4D">
        <w:rPr>
          <w:rFonts w:ascii="Segoe UI" w:eastAsia="Segoe UI" w:hAnsi="Segoe UI" w:cs="Segoe UI"/>
          <w:b/>
        </w:rPr>
        <w:t xml:space="preserve">OU </w:t>
      </w:r>
      <w:r w:rsidRPr="007E7E4D">
        <w:rPr>
          <w:rFonts w:ascii="Segoe UI" w:eastAsia="Segoe UI" w:hAnsi="Segoe UI" w:cs="Segoe UI"/>
        </w:rPr>
        <w:t xml:space="preserve">Secretário(a) Municipal de Nome, inscrito no CPF nº. XX, </w:t>
      </w:r>
    </w:p>
    <w:p w:rsidR="00E3662B" w:rsidRPr="007E7E4D" w:rsidRDefault="00E3662B">
      <w:pPr>
        <w:tabs>
          <w:tab w:val="left" w:pos="2268"/>
        </w:tabs>
        <w:spacing w:after="0" w:line="300" w:lineRule="auto"/>
        <w:jc w:val="both"/>
        <w:rPr>
          <w:rFonts w:ascii="Segoe UI" w:eastAsia="Segoe UI" w:hAnsi="Segoe UI" w:cs="Segoe UI"/>
        </w:rPr>
      </w:pPr>
    </w:p>
    <w:p w:rsidR="00E3662B" w:rsidRPr="007E7E4D" w:rsidRDefault="00EE29C4">
      <w:pPr>
        <w:tabs>
          <w:tab w:val="left" w:pos="2268"/>
        </w:tabs>
        <w:spacing w:after="0" w:line="300" w:lineRule="auto"/>
        <w:jc w:val="both"/>
        <w:rPr>
          <w:rFonts w:ascii="Segoe UI" w:eastAsia="Segoe UI" w:hAnsi="Segoe UI" w:cs="Segoe UI"/>
          <w:b/>
        </w:rPr>
      </w:pPr>
      <w:r w:rsidRPr="007E7E4D">
        <w:rPr>
          <w:rFonts w:ascii="Segoe UI" w:eastAsia="Segoe UI" w:hAnsi="Segoe UI" w:cs="Segoe UI"/>
          <w:b/>
        </w:rPr>
        <w:t>2. Do(a)(s) fornecedor(e)(a)(s), do objeto e dos preços</w:t>
      </w:r>
    </w:p>
    <w:p w:rsidR="00E3662B" w:rsidRPr="007E7E4D" w:rsidRDefault="00EE29C4">
      <w:pPr>
        <w:tabs>
          <w:tab w:val="left" w:pos="2268"/>
        </w:tabs>
        <w:spacing w:after="0" w:line="300" w:lineRule="auto"/>
        <w:jc w:val="both"/>
        <w:rPr>
          <w:rFonts w:ascii="Segoe UI" w:eastAsia="Segoe UI" w:hAnsi="Segoe UI" w:cs="Segoe UI"/>
        </w:rPr>
      </w:pPr>
      <w:r w:rsidRPr="007E7E4D">
        <w:rPr>
          <w:rFonts w:ascii="Segoe UI" w:eastAsia="Segoe UI" w:hAnsi="Segoe UI" w:cs="Segoe UI"/>
        </w:rPr>
        <w:t>3.1. O(A)(s) fornecedor(e)(a)(s), o objeto e os preços registrados são os que segue:</w:t>
      </w:r>
    </w:p>
    <w:p w:rsidR="0046096B" w:rsidRDefault="00D31E5A">
      <w:pPr>
        <w:tabs>
          <w:tab w:val="left" w:pos="2268"/>
        </w:tabs>
        <w:spacing w:after="0" w:line="300" w:lineRule="auto"/>
        <w:jc w:val="both"/>
        <w:rPr>
          <w:rFonts w:ascii="Segoe UI" w:hAnsi="Segoe UI" w:cs="Segoe UI"/>
          <w:b/>
        </w:rPr>
      </w:pPr>
      <w:r w:rsidRPr="0091642E">
        <w:rPr>
          <w:rFonts w:ascii="Segoe UI" w:hAnsi="Segoe UI" w:cs="Segoe UI"/>
          <w:b/>
        </w:rPr>
        <w:t>REGISTRO DE PREÇOS PARA SELEÇÃO DE EMPRESAS PARA AQUISIÇÃO DE BATERIA PARA DESFIBRILADOR MINDRAY BENEHEART D1 LM34S001A, ATENDENDO SOLICITAÇÃO DA SECRETARIA MUNICIPAL DE SAÚDE</w:t>
      </w:r>
      <w:r>
        <w:rPr>
          <w:rFonts w:ascii="Segoe UI" w:hAnsi="Segoe UI" w:cs="Segoe UI"/>
          <w:b/>
        </w:rPr>
        <w:t>.</w:t>
      </w:r>
    </w:p>
    <w:p w:rsidR="00D31E5A" w:rsidRPr="007E7E4D" w:rsidRDefault="00D31E5A">
      <w:pPr>
        <w:tabs>
          <w:tab w:val="left" w:pos="2268"/>
        </w:tabs>
        <w:spacing w:after="0" w:line="300" w:lineRule="auto"/>
        <w:jc w:val="both"/>
        <w:rPr>
          <w:rFonts w:ascii="Segoe UI" w:eastAsia="Segoe UI" w:hAnsi="Segoe UI" w:cs="Segoe UI"/>
        </w:rPr>
      </w:pPr>
    </w:p>
    <w:tbl>
      <w:tblPr>
        <w:tblW w:w="0" w:type="auto"/>
        <w:jc w:val="center"/>
        <w:tblCellMar>
          <w:left w:w="10" w:type="dxa"/>
          <w:right w:w="10" w:type="dxa"/>
        </w:tblCellMar>
        <w:tblLook w:val="0000" w:firstRow="0" w:lastRow="0" w:firstColumn="0" w:lastColumn="0" w:noHBand="0" w:noVBand="0"/>
      </w:tblPr>
      <w:tblGrid>
        <w:gridCol w:w="830"/>
        <w:gridCol w:w="1412"/>
        <w:gridCol w:w="1386"/>
        <w:gridCol w:w="1117"/>
        <w:gridCol w:w="924"/>
        <w:gridCol w:w="1161"/>
        <w:gridCol w:w="839"/>
        <w:gridCol w:w="829"/>
      </w:tblGrid>
      <w:tr w:rsidR="00E3662B" w:rsidRPr="007E7E4D">
        <w:trPr>
          <w:jc w:val="center"/>
        </w:trPr>
        <w:tc>
          <w:tcPr>
            <w:tcW w:w="848" w:type="dxa"/>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rsidR="00E3662B" w:rsidRPr="007E7E4D" w:rsidRDefault="00EE29C4">
            <w:pPr>
              <w:tabs>
                <w:tab w:val="left" w:pos="2268"/>
              </w:tabs>
              <w:spacing w:after="0" w:line="300" w:lineRule="auto"/>
              <w:jc w:val="both"/>
              <w:rPr>
                <w:rFonts w:ascii="Segoe UI" w:eastAsia="Segoe UI" w:hAnsi="Segoe UI" w:cs="Segoe UI"/>
              </w:rPr>
            </w:pPr>
            <w:r w:rsidRPr="007E7E4D">
              <w:rPr>
                <w:rFonts w:ascii="Segoe UI" w:eastAsia="Segoe UI" w:hAnsi="Segoe UI" w:cs="Segoe UI"/>
              </w:rPr>
              <w:t>Item</w:t>
            </w:r>
          </w:p>
          <w:p w:rsidR="00E3662B" w:rsidRPr="007E7E4D" w:rsidRDefault="00EE29C4">
            <w:pPr>
              <w:tabs>
                <w:tab w:val="left" w:pos="2268"/>
              </w:tabs>
              <w:spacing w:after="0" w:line="300" w:lineRule="auto"/>
              <w:jc w:val="both"/>
              <w:rPr>
                <w:rFonts w:ascii="Segoe UI" w:eastAsia="Segoe UI" w:hAnsi="Segoe UI" w:cs="Segoe UI"/>
              </w:rPr>
            </w:pPr>
            <w:r w:rsidRPr="007E7E4D">
              <w:rPr>
                <w:rFonts w:ascii="Segoe UI" w:eastAsia="Segoe UI" w:hAnsi="Segoe UI" w:cs="Segoe UI"/>
              </w:rPr>
              <w:t>do</w:t>
            </w:r>
          </w:p>
          <w:p w:rsidR="00E3662B" w:rsidRPr="007E7E4D" w:rsidRDefault="00EE29C4">
            <w:pPr>
              <w:tabs>
                <w:tab w:val="left" w:pos="2268"/>
              </w:tabs>
              <w:spacing w:after="0" w:line="300" w:lineRule="auto"/>
              <w:jc w:val="both"/>
              <w:rPr>
                <w:rFonts w:ascii="Segoe UI" w:hAnsi="Segoe UI" w:cs="Segoe UI"/>
              </w:rPr>
            </w:pPr>
            <w:r w:rsidRPr="007E7E4D">
              <w:rPr>
                <w:rFonts w:ascii="Segoe UI" w:eastAsia="Segoe UI" w:hAnsi="Segoe UI" w:cs="Segoe UI"/>
              </w:rPr>
              <w:t>TR</w:t>
            </w:r>
          </w:p>
        </w:tc>
        <w:tc>
          <w:tcPr>
            <w:tcW w:w="7703" w:type="dxa"/>
            <w:gridSpan w:val="7"/>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rsidR="00E3662B" w:rsidRPr="007E7E4D" w:rsidRDefault="00EE29C4">
            <w:pPr>
              <w:tabs>
                <w:tab w:val="left" w:pos="2268"/>
              </w:tabs>
              <w:spacing w:after="0" w:line="300" w:lineRule="auto"/>
              <w:jc w:val="both"/>
              <w:rPr>
                <w:rFonts w:ascii="Segoe UI" w:eastAsia="Segoe UI" w:hAnsi="Segoe UI" w:cs="Segoe UI"/>
              </w:rPr>
            </w:pPr>
            <w:r w:rsidRPr="007E7E4D">
              <w:rPr>
                <w:rFonts w:ascii="Segoe UI" w:eastAsia="Segoe UI" w:hAnsi="Segoe UI" w:cs="Segoe UI"/>
              </w:rPr>
              <w:t>Nome do Fornecedor: XX</w:t>
            </w:r>
          </w:p>
          <w:p w:rsidR="00E3662B" w:rsidRPr="007E7E4D" w:rsidRDefault="00EE29C4">
            <w:pPr>
              <w:tabs>
                <w:tab w:val="left" w:pos="2268"/>
              </w:tabs>
              <w:spacing w:after="0" w:line="300" w:lineRule="auto"/>
              <w:jc w:val="both"/>
              <w:rPr>
                <w:rFonts w:ascii="Segoe UI" w:eastAsia="Segoe UI" w:hAnsi="Segoe UI" w:cs="Segoe UI"/>
              </w:rPr>
            </w:pPr>
            <w:r w:rsidRPr="007E7E4D">
              <w:rPr>
                <w:rFonts w:ascii="Segoe UI" w:eastAsia="Segoe UI" w:hAnsi="Segoe UI" w:cs="Segoe UI"/>
              </w:rPr>
              <w:t>Endereço: XX</w:t>
            </w:r>
          </w:p>
          <w:p w:rsidR="00E3662B" w:rsidRPr="007E7E4D" w:rsidRDefault="00EE29C4">
            <w:pPr>
              <w:tabs>
                <w:tab w:val="left" w:pos="2268"/>
              </w:tabs>
              <w:spacing w:after="0" w:line="300" w:lineRule="auto"/>
              <w:jc w:val="both"/>
              <w:rPr>
                <w:rFonts w:ascii="Segoe UI" w:eastAsia="Segoe UI" w:hAnsi="Segoe UI" w:cs="Segoe UI"/>
              </w:rPr>
            </w:pPr>
            <w:r w:rsidRPr="007E7E4D">
              <w:rPr>
                <w:rFonts w:ascii="Segoe UI" w:eastAsia="Segoe UI" w:hAnsi="Segoe UI" w:cs="Segoe UI"/>
              </w:rPr>
              <w:t>CNPJ: XX</w:t>
            </w:r>
          </w:p>
          <w:p w:rsidR="00E3662B" w:rsidRPr="007E7E4D" w:rsidRDefault="00EE29C4">
            <w:pPr>
              <w:tabs>
                <w:tab w:val="left" w:pos="2268"/>
              </w:tabs>
              <w:spacing w:after="0" w:line="300" w:lineRule="auto"/>
              <w:jc w:val="both"/>
              <w:rPr>
                <w:rFonts w:ascii="Segoe UI" w:eastAsia="Segoe UI" w:hAnsi="Segoe UI" w:cs="Segoe UI"/>
              </w:rPr>
            </w:pPr>
            <w:r w:rsidRPr="007E7E4D">
              <w:rPr>
                <w:rFonts w:ascii="Segoe UI" w:eastAsia="Segoe UI" w:hAnsi="Segoe UI" w:cs="Segoe UI"/>
              </w:rPr>
              <w:t>Telefone: XX</w:t>
            </w:r>
          </w:p>
          <w:p w:rsidR="00E3662B" w:rsidRPr="007E7E4D" w:rsidRDefault="00EE29C4">
            <w:pPr>
              <w:tabs>
                <w:tab w:val="left" w:pos="2268"/>
              </w:tabs>
              <w:spacing w:after="0" w:line="300" w:lineRule="auto"/>
              <w:jc w:val="both"/>
              <w:rPr>
                <w:rFonts w:ascii="Segoe UI" w:hAnsi="Segoe UI" w:cs="Segoe UI"/>
              </w:rPr>
            </w:pPr>
            <w:r w:rsidRPr="007E7E4D">
              <w:rPr>
                <w:rFonts w:ascii="Segoe UI" w:eastAsia="Segoe UI" w:hAnsi="Segoe UI" w:cs="Segoe UI"/>
              </w:rPr>
              <w:t>E-mail: XX</w:t>
            </w:r>
          </w:p>
        </w:tc>
      </w:tr>
      <w:tr w:rsidR="00E3662B" w:rsidRPr="007E7E4D">
        <w:trPr>
          <w:jc w:val="center"/>
        </w:trPr>
        <w:tc>
          <w:tcPr>
            <w:tcW w:w="848"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vAlign w:val="center"/>
          </w:tcPr>
          <w:p w:rsidR="00E3662B" w:rsidRPr="007E7E4D" w:rsidRDefault="00EE29C4">
            <w:pPr>
              <w:tabs>
                <w:tab w:val="left" w:pos="2268"/>
              </w:tabs>
              <w:spacing w:after="0" w:line="300" w:lineRule="auto"/>
              <w:jc w:val="both"/>
              <w:rPr>
                <w:rFonts w:ascii="Segoe UI" w:hAnsi="Segoe UI" w:cs="Segoe UI"/>
              </w:rPr>
            </w:pPr>
            <w:r w:rsidRPr="007E7E4D">
              <w:rPr>
                <w:rFonts w:ascii="Segoe UI" w:eastAsia="Segoe UI" w:hAnsi="Segoe UI" w:cs="Segoe UI"/>
              </w:rPr>
              <w:t>-</w:t>
            </w:r>
          </w:p>
        </w:tc>
        <w:tc>
          <w:tcPr>
            <w:tcW w:w="1417"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Pr="007E7E4D" w:rsidRDefault="00EE29C4">
            <w:pPr>
              <w:tabs>
                <w:tab w:val="left" w:pos="2268"/>
              </w:tabs>
              <w:spacing w:after="0" w:line="300" w:lineRule="auto"/>
              <w:jc w:val="both"/>
              <w:rPr>
                <w:rFonts w:ascii="Segoe UI" w:hAnsi="Segoe UI" w:cs="Segoe UI"/>
              </w:rPr>
            </w:pPr>
            <w:r w:rsidRPr="007E7E4D">
              <w:rPr>
                <w:rFonts w:ascii="Segoe UI" w:eastAsia="Segoe UI" w:hAnsi="Segoe UI" w:cs="Segoe UI"/>
              </w:rPr>
              <w:t>Especificação</w:t>
            </w:r>
          </w:p>
        </w:tc>
        <w:tc>
          <w:tcPr>
            <w:tcW w:w="1418"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Pr="007E7E4D" w:rsidRDefault="00EE29C4">
            <w:pPr>
              <w:tabs>
                <w:tab w:val="left" w:pos="2268"/>
              </w:tabs>
              <w:spacing w:after="0" w:line="300" w:lineRule="auto"/>
              <w:jc w:val="both"/>
              <w:rPr>
                <w:rFonts w:ascii="Segoe UI" w:eastAsia="Segoe UI" w:hAnsi="Segoe UI" w:cs="Segoe UI"/>
              </w:rPr>
            </w:pPr>
            <w:r w:rsidRPr="007E7E4D">
              <w:rPr>
                <w:rFonts w:ascii="Segoe UI" w:eastAsia="Segoe UI" w:hAnsi="Segoe UI" w:cs="Segoe UI"/>
              </w:rPr>
              <w:t>Marca</w:t>
            </w:r>
          </w:p>
          <w:p w:rsidR="00E3662B" w:rsidRPr="007E7E4D" w:rsidRDefault="00EE29C4">
            <w:pPr>
              <w:tabs>
                <w:tab w:val="left" w:pos="2268"/>
              </w:tabs>
              <w:spacing w:after="0" w:line="300" w:lineRule="auto"/>
              <w:jc w:val="both"/>
              <w:rPr>
                <w:rFonts w:ascii="Segoe UI" w:hAnsi="Segoe UI" w:cs="Segoe UI"/>
              </w:rPr>
            </w:pPr>
            <w:r w:rsidRPr="007E7E4D">
              <w:rPr>
                <w:rFonts w:ascii="Segoe UI" w:eastAsia="Segoe UI" w:hAnsi="Segoe UI" w:cs="Segoe UI"/>
              </w:rPr>
              <w:t>(se exigida no edital)</w:t>
            </w:r>
          </w:p>
        </w:tc>
        <w:tc>
          <w:tcPr>
            <w:tcW w:w="1134"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Pr="007E7E4D" w:rsidRDefault="00EE29C4">
            <w:pPr>
              <w:tabs>
                <w:tab w:val="left" w:pos="2268"/>
              </w:tabs>
              <w:spacing w:after="0" w:line="300" w:lineRule="auto"/>
              <w:jc w:val="both"/>
              <w:rPr>
                <w:rFonts w:ascii="Segoe UI" w:eastAsia="Segoe UI" w:hAnsi="Segoe UI" w:cs="Segoe UI"/>
              </w:rPr>
            </w:pPr>
            <w:r w:rsidRPr="007E7E4D">
              <w:rPr>
                <w:rFonts w:ascii="Segoe UI" w:eastAsia="Segoe UI" w:hAnsi="Segoe UI" w:cs="Segoe UI"/>
              </w:rPr>
              <w:t>Modelo</w:t>
            </w:r>
          </w:p>
          <w:p w:rsidR="00E3662B" w:rsidRPr="007E7E4D" w:rsidRDefault="00EE29C4">
            <w:pPr>
              <w:tabs>
                <w:tab w:val="left" w:pos="2268"/>
              </w:tabs>
              <w:spacing w:after="0" w:line="300" w:lineRule="auto"/>
              <w:jc w:val="both"/>
              <w:rPr>
                <w:rFonts w:ascii="Segoe UI" w:hAnsi="Segoe UI" w:cs="Segoe UI"/>
              </w:rPr>
            </w:pPr>
            <w:r w:rsidRPr="007E7E4D">
              <w:rPr>
                <w:rFonts w:ascii="Segoe UI" w:eastAsia="Segoe UI" w:hAnsi="Segoe UI" w:cs="Segoe UI"/>
              </w:rPr>
              <w:t>(se exigido no edital)</w:t>
            </w:r>
          </w:p>
        </w:tc>
        <w:tc>
          <w:tcPr>
            <w:tcW w:w="928"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Pr="007E7E4D" w:rsidRDefault="00EE29C4">
            <w:pPr>
              <w:tabs>
                <w:tab w:val="left" w:pos="2268"/>
              </w:tabs>
              <w:spacing w:after="0" w:line="300" w:lineRule="auto"/>
              <w:jc w:val="both"/>
              <w:rPr>
                <w:rFonts w:ascii="Segoe UI" w:hAnsi="Segoe UI" w:cs="Segoe UI"/>
              </w:rPr>
            </w:pPr>
            <w:r w:rsidRPr="007E7E4D">
              <w:rPr>
                <w:rFonts w:ascii="Segoe UI" w:eastAsia="Segoe UI" w:hAnsi="Segoe UI" w:cs="Segoe UI"/>
              </w:rPr>
              <w:t>Unidade</w:t>
            </w:r>
          </w:p>
        </w:tc>
        <w:tc>
          <w:tcPr>
            <w:tcW w:w="1121"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Pr="007E7E4D" w:rsidRDefault="00EE29C4">
            <w:pPr>
              <w:tabs>
                <w:tab w:val="left" w:pos="2268"/>
              </w:tabs>
              <w:spacing w:after="0" w:line="300" w:lineRule="auto"/>
              <w:jc w:val="both"/>
              <w:rPr>
                <w:rFonts w:ascii="Segoe UI" w:hAnsi="Segoe UI" w:cs="Segoe UI"/>
              </w:rPr>
            </w:pPr>
            <w:r w:rsidRPr="007E7E4D">
              <w:rPr>
                <w:rFonts w:ascii="Segoe UI" w:eastAsia="Segoe UI" w:hAnsi="Segoe UI" w:cs="Segoe UI"/>
              </w:rPr>
              <w:t>Quantidade</w:t>
            </w:r>
          </w:p>
        </w:tc>
        <w:tc>
          <w:tcPr>
            <w:tcW w:w="841"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Pr="007E7E4D" w:rsidRDefault="00EE29C4">
            <w:pPr>
              <w:tabs>
                <w:tab w:val="left" w:pos="2268"/>
              </w:tabs>
              <w:spacing w:after="0" w:line="300" w:lineRule="auto"/>
              <w:jc w:val="both"/>
              <w:rPr>
                <w:rFonts w:ascii="Segoe UI" w:hAnsi="Segoe UI" w:cs="Segoe UI"/>
              </w:rPr>
            </w:pPr>
            <w:r w:rsidRPr="007E7E4D">
              <w:rPr>
                <w:rFonts w:ascii="Segoe UI" w:eastAsia="Segoe UI" w:hAnsi="Segoe UI" w:cs="Segoe UI"/>
              </w:rPr>
              <w:t>Valor Unitário</w:t>
            </w:r>
          </w:p>
        </w:tc>
        <w:tc>
          <w:tcPr>
            <w:tcW w:w="844" w:type="dxa"/>
            <w:tcBorders>
              <w:top w:val="single" w:sz="0" w:space="0" w:color="836967"/>
              <w:left w:val="single" w:sz="2" w:space="0" w:color="000000"/>
              <w:bottom w:val="single" w:sz="2" w:space="0" w:color="000000"/>
              <w:right w:val="single" w:sz="2" w:space="0" w:color="000000"/>
            </w:tcBorders>
            <w:shd w:val="clear" w:color="000000" w:fill="FFFFFF"/>
            <w:tcMar>
              <w:left w:w="10" w:type="dxa"/>
              <w:right w:w="10" w:type="dxa"/>
            </w:tcMar>
          </w:tcPr>
          <w:p w:rsidR="00E3662B" w:rsidRPr="007E7E4D" w:rsidRDefault="00EE29C4">
            <w:pPr>
              <w:tabs>
                <w:tab w:val="left" w:pos="2268"/>
              </w:tabs>
              <w:spacing w:after="0" w:line="300" w:lineRule="auto"/>
              <w:jc w:val="both"/>
              <w:rPr>
                <w:rFonts w:ascii="Segoe UI" w:hAnsi="Segoe UI" w:cs="Segoe UI"/>
              </w:rPr>
            </w:pPr>
            <w:r w:rsidRPr="007E7E4D">
              <w:rPr>
                <w:rFonts w:ascii="Segoe UI" w:eastAsia="Segoe UI" w:hAnsi="Segoe UI" w:cs="Segoe UI"/>
              </w:rPr>
              <w:t>Valor Total</w:t>
            </w:r>
          </w:p>
        </w:tc>
      </w:tr>
      <w:tr w:rsidR="00E3662B" w:rsidRPr="007E7E4D">
        <w:trPr>
          <w:jc w:val="center"/>
        </w:trPr>
        <w:tc>
          <w:tcPr>
            <w:tcW w:w="848"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Pr="007E7E4D" w:rsidRDefault="00EE29C4">
            <w:pPr>
              <w:tabs>
                <w:tab w:val="left" w:pos="2268"/>
              </w:tabs>
              <w:spacing w:after="0" w:line="300" w:lineRule="auto"/>
              <w:jc w:val="both"/>
              <w:rPr>
                <w:rFonts w:ascii="Segoe UI" w:hAnsi="Segoe UI" w:cs="Segoe UI"/>
              </w:rPr>
            </w:pPr>
            <w:r w:rsidRPr="007E7E4D">
              <w:rPr>
                <w:rFonts w:ascii="Segoe UI" w:eastAsia="Segoe UI" w:hAnsi="Segoe UI" w:cs="Segoe UI"/>
              </w:rPr>
              <w:t>XX</w:t>
            </w:r>
          </w:p>
        </w:tc>
        <w:tc>
          <w:tcPr>
            <w:tcW w:w="1417"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Pr="007E7E4D" w:rsidRDefault="00EE29C4">
            <w:pPr>
              <w:tabs>
                <w:tab w:val="left" w:pos="2268"/>
              </w:tabs>
              <w:spacing w:after="0" w:line="300" w:lineRule="auto"/>
              <w:jc w:val="both"/>
              <w:rPr>
                <w:rFonts w:ascii="Segoe UI" w:hAnsi="Segoe UI" w:cs="Segoe UI"/>
              </w:rPr>
            </w:pPr>
            <w:r w:rsidRPr="007E7E4D">
              <w:rPr>
                <w:rFonts w:ascii="Segoe UI" w:eastAsia="Segoe UI" w:hAnsi="Segoe UI" w:cs="Segoe UI"/>
              </w:rPr>
              <w:t>XX</w:t>
            </w:r>
          </w:p>
        </w:tc>
        <w:tc>
          <w:tcPr>
            <w:tcW w:w="1418"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Pr="007E7E4D" w:rsidRDefault="00EE29C4">
            <w:pPr>
              <w:tabs>
                <w:tab w:val="left" w:pos="2268"/>
              </w:tabs>
              <w:spacing w:after="0" w:line="300" w:lineRule="auto"/>
              <w:jc w:val="both"/>
              <w:rPr>
                <w:rFonts w:ascii="Segoe UI" w:hAnsi="Segoe UI" w:cs="Segoe UI"/>
              </w:rPr>
            </w:pPr>
            <w:r w:rsidRPr="007E7E4D">
              <w:rPr>
                <w:rFonts w:ascii="Segoe UI" w:eastAsia="Segoe UI" w:hAnsi="Segoe UI" w:cs="Segoe UI"/>
              </w:rPr>
              <w:t>XX</w:t>
            </w:r>
          </w:p>
        </w:tc>
        <w:tc>
          <w:tcPr>
            <w:tcW w:w="1134"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Pr="007E7E4D" w:rsidRDefault="00EE29C4">
            <w:pPr>
              <w:tabs>
                <w:tab w:val="left" w:pos="2268"/>
              </w:tabs>
              <w:spacing w:after="0" w:line="300" w:lineRule="auto"/>
              <w:jc w:val="both"/>
              <w:rPr>
                <w:rFonts w:ascii="Segoe UI" w:hAnsi="Segoe UI" w:cs="Segoe UI"/>
              </w:rPr>
            </w:pPr>
            <w:r w:rsidRPr="007E7E4D">
              <w:rPr>
                <w:rFonts w:ascii="Segoe UI" w:eastAsia="Segoe UI" w:hAnsi="Segoe UI" w:cs="Segoe UI"/>
              </w:rPr>
              <w:t>XX</w:t>
            </w:r>
          </w:p>
        </w:tc>
        <w:tc>
          <w:tcPr>
            <w:tcW w:w="928"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Pr="007E7E4D" w:rsidRDefault="00EE29C4">
            <w:pPr>
              <w:tabs>
                <w:tab w:val="left" w:pos="2268"/>
              </w:tabs>
              <w:spacing w:after="0" w:line="300" w:lineRule="auto"/>
              <w:jc w:val="both"/>
              <w:rPr>
                <w:rFonts w:ascii="Segoe UI" w:hAnsi="Segoe UI" w:cs="Segoe UI"/>
              </w:rPr>
            </w:pPr>
            <w:r w:rsidRPr="007E7E4D">
              <w:rPr>
                <w:rFonts w:ascii="Segoe UI" w:eastAsia="Segoe UI" w:hAnsi="Segoe UI" w:cs="Segoe UI"/>
              </w:rPr>
              <w:t>XX</w:t>
            </w:r>
          </w:p>
        </w:tc>
        <w:tc>
          <w:tcPr>
            <w:tcW w:w="1121"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Pr="007E7E4D" w:rsidRDefault="00EE29C4">
            <w:pPr>
              <w:tabs>
                <w:tab w:val="left" w:pos="2268"/>
              </w:tabs>
              <w:spacing w:after="0" w:line="300" w:lineRule="auto"/>
              <w:jc w:val="both"/>
              <w:rPr>
                <w:rFonts w:ascii="Segoe UI" w:hAnsi="Segoe UI" w:cs="Segoe UI"/>
              </w:rPr>
            </w:pPr>
            <w:r w:rsidRPr="007E7E4D">
              <w:rPr>
                <w:rFonts w:ascii="Segoe UI" w:eastAsia="Segoe UI" w:hAnsi="Segoe UI" w:cs="Segoe UI"/>
              </w:rPr>
              <w:t>XX</w:t>
            </w:r>
          </w:p>
        </w:tc>
        <w:tc>
          <w:tcPr>
            <w:tcW w:w="841"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Pr="007E7E4D" w:rsidRDefault="00EE29C4">
            <w:pPr>
              <w:tabs>
                <w:tab w:val="left" w:pos="2268"/>
              </w:tabs>
              <w:spacing w:after="0" w:line="300" w:lineRule="auto"/>
              <w:jc w:val="both"/>
              <w:rPr>
                <w:rFonts w:ascii="Segoe UI" w:hAnsi="Segoe UI" w:cs="Segoe UI"/>
              </w:rPr>
            </w:pPr>
            <w:r w:rsidRPr="007E7E4D">
              <w:rPr>
                <w:rFonts w:ascii="Segoe UI" w:eastAsia="Segoe UI" w:hAnsi="Segoe UI" w:cs="Segoe UI"/>
              </w:rPr>
              <w:t>XX</w:t>
            </w:r>
          </w:p>
        </w:tc>
        <w:tc>
          <w:tcPr>
            <w:tcW w:w="844" w:type="dxa"/>
            <w:tcBorders>
              <w:top w:val="single" w:sz="0" w:space="0" w:color="836967"/>
              <w:left w:val="single" w:sz="2" w:space="0" w:color="000000"/>
              <w:bottom w:val="single" w:sz="2" w:space="0" w:color="000000"/>
              <w:right w:val="single" w:sz="2" w:space="0" w:color="000000"/>
            </w:tcBorders>
            <w:shd w:val="clear" w:color="000000" w:fill="FFFFFF"/>
            <w:tcMar>
              <w:left w:w="10" w:type="dxa"/>
              <w:right w:w="10" w:type="dxa"/>
            </w:tcMar>
          </w:tcPr>
          <w:p w:rsidR="00E3662B" w:rsidRPr="007E7E4D" w:rsidRDefault="00EE29C4">
            <w:pPr>
              <w:tabs>
                <w:tab w:val="left" w:pos="2268"/>
              </w:tabs>
              <w:spacing w:after="0" w:line="300" w:lineRule="auto"/>
              <w:jc w:val="both"/>
              <w:rPr>
                <w:rFonts w:ascii="Segoe UI" w:hAnsi="Segoe UI" w:cs="Segoe UI"/>
              </w:rPr>
            </w:pPr>
            <w:r w:rsidRPr="007E7E4D">
              <w:rPr>
                <w:rFonts w:ascii="Segoe UI" w:eastAsia="Segoe UI" w:hAnsi="Segoe UI" w:cs="Segoe UI"/>
              </w:rPr>
              <w:t>XX</w:t>
            </w:r>
          </w:p>
        </w:tc>
      </w:tr>
    </w:tbl>
    <w:p w:rsidR="00E3662B" w:rsidRPr="007E7E4D" w:rsidRDefault="00E3662B">
      <w:pPr>
        <w:tabs>
          <w:tab w:val="left" w:pos="2268"/>
        </w:tabs>
        <w:spacing w:after="0" w:line="300" w:lineRule="auto"/>
        <w:jc w:val="both"/>
        <w:rPr>
          <w:rFonts w:ascii="Segoe UI" w:eastAsia="Segoe UI" w:hAnsi="Segoe UI" w:cs="Segoe UI"/>
        </w:rPr>
      </w:pPr>
    </w:p>
    <w:p w:rsidR="00E3662B" w:rsidRPr="007E7E4D" w:rsidRDefault="00E3662B">
      <w:pPr>
        <w:tabs>
          <w:tab w:val="left" w:pos="2268"/>
        </w:tabs>
        <w:spacing w:after="0" w:line="300" w:lineRule="auto"/>
        <w:jc w:val="both"/>
        <w:rPr>
          <w:rFonts w:ascii="Segoe UI" w:eastAsia="Segoe UI" w:hAnsi="Segoe UI" w:cs="Segoe UI"/>
          <w:b/>
        </w:rPr>
      </w:pPr>
    </w:p>
    <w:p w:rsidR="00E3662B" w:rsidRPr="007E7E4D" w:rsidRDefault="00EE29C4">
      <w:pPr>
        <w:tabs>
          <w:tab w:val="left" w:pos="2268"/>
        </w:tabs>
        <w:spacing w:after="0" w:line="300" w:lineRule="auto"/>
        <w:jc w:val="both"/>
        <w:rPr>
          <w:rFonts w:ascii="Segoe UI" w:eastAsia="Segoe UI" w:hAnsi="Segoe UI" w:cs="Segoe UI"/>
          <w:b/>
        </w:rPr>
      </w:pPr>
      <w:r w:rsidRPr="007E7E4D">
        <w:rPr>
          <w:rFonts w:ascii="Segoe UI" w:eastAsia="Segoe UI" w:hAnsi="Segoe UI" w:cs="Segoe UI"/>
          <w:b/>
        </w:rPr>
        <w:t>3. Das condições a serem praticadas, conforme as disposições contidas no aviso de dispensa de licitação pública e nas propostas apresentadas</w:t>
      </w:r>
    </w:p>
    <w:p w:rsidR="00E3662B" w:rsidRPr="007E7E4D" w:rsidRDefault="00EE29C4">
      <w:pPr>
        <w:tabs>
          <w:tab w:val="left" w:pos="2268"/>
        </w:tabs>
        <w:spacing w:after="0" w:line="300" w:lineRule="auto"/>
        <w:jc w:val="both"/>
        <w:rPr>
          <w:rFonts w:ascii="Segoe UI" w:eastAsia="Segoe UI" w:hAnsi="Segoe UI" w:cs="Segoe UI"/>
        </w:rPr>
      </w:pPr>
      <w:r w:rsidRPr="007E7E4D">
        <w:rPr>
          <w:rFonts w:ascii="Segoe UI" w:eastAsia="Segoe UI" w:hAnsi="Segoe UI" w:cs="Segoe UI"/>
        </w:rPr>
        <w:t>3.1. O prazo de validade da ata de registro de preços – ARP – será de 01 (um) ano e poderá ser prorrogado, por igual período, desde que comprovado o preço vantajoso.</w:t>
      </w:r>
    </w:p>
    <w:p w:rsidR="00E3662B" w:rsidRPr="007E7E4D" w:rsidRDefault="00EE29C4">
      <w:pPr>
        <w:tabs>
          <w:tab w:val="left" w:pos="2268"/>
        </w:tabs>
        <w:spacing w:after="0" w:line="300" w:lineRule="auto"/>
        <w:jc w:val="both"/>
        <w:rPr>
          <w:rFonts w:ascii="Segoe UI" w:eastAsia="Segoe UI" w:hAnsi="Segoe UI" w:cs="Segoe UI"/>
        </w:rPr>
      </w:pPr>
      <w:r w:rsidRPr="007E7E4D">
        <w:rPr>
          <w:rFonts w:ascii="Segoe UI" w:eastAsia="Segoe UI" w:hAnsi="Segoe UI" w:cs="Segoe UI"/>
        </w:rPr>
        <w:lastRenderedPageBreak/>
        <w:t>3.2. No caso de prorrogação do prazo de vigência da ARP, nos termos do art. 84 da Lei nº. 14.133/2021, não se restabelecem os quantitativos inicialmente fixados na licitação pública, devendo ser considerado apenas o saldo remanescente.</w:t>
      </w:r>
    </w:p>
    <w:p w:rsidR="00E3662B" w:rsidRPr="007E7E4D" w:rsidRDefault="00EE29C4">
      <w:pPr>
        <w:tabs>
          <w:tab w:val="left" w:pos="2268"/>
        </w:tabs>
        <w:spacing w:after="0" w:line="300" w:lineRule="auto"/>
        <w:jc w:val="both"/>
        <w:rPr>
          <w:rFonts w:ascii="Segoe UI" w:eastAsia="Segoe UI" w:hAnsi="Segoe UI" w:cs="Segoe UI"/>
        </w:rPr>
      </w:pPr>
      <w:r w:rsidRPr="007E7E4D">
        <w:rPr>
          <w:rFonts w:ascii="Segoe UI" w:eastAsia="Segoe UI" w:hAnsi="Segoe UI" w:cs="Segoe UI"/>
        </w:rPr>
        <w:t>3.3. É vedado efetuar acréscimos nos quantitativos fixados na ARP, inclusive acréscimos do que trata o art. 124 da Lei nº 14.133/2021.</w:t>
      </w:r>
    </w:p>
    <w:p w:rsidR="00E3662B" w:rsidRPr="007E7E4D" w:rsidRDefault="00EE29C4">
      <w:pPr>
        <w:tabs>
          <w:tab w:val="left" w:pos="2268"/>
        </w:tabs>
        <w:spacing w:after="0" w:line="300" w:lineRule="auto"/>
        <w:jc w:val="both"/>
        <w:rPr>
          <w:rFonts w:ascii="Segoe UI" w:eastAsia="Segoe UI" w:hAnsi="Segoe UI" w:cs="Segoe UI"/>
        </w:rPr>
      </w:pPr>
      <w:r w:rsidRPr="007E7E4D">
        <w:rPr>
          <w:rFonts w:ascii="Segoe UI" w:eastAsia="Segoe UI" w:hAnsi="Segoe UI" w:cs="Segoe UI"/>
        </w:rPr>
        <w:t xml:space="preserve">3.4. As atualizações periódicas e o cancelamento da ARP serão concretizados nos termos </w:t>
      </w:r>
      <w:r w:rsidR="00BF0AE7" w:rsidRPr="007E7E4D">
        <w:rPr>
          <w:rFonts w:ascii="Segoe UI" w:eastAsia="Segoe UI" w:hAnsi="Segoe UI" w:cs="Segoe UI"/>
        </w:rPr>
        <w:t>da Lei nº 14.133/2021.</w:t>
      </w:r>
    </w:p>
    <w:p w:rsidR="00E3662B" w:rsidRPr="007E7E4D" w:rsidRDefault="00EE29C4">
      <w:pPr>
        <w:tabs>
          <w:tab w:val="left" w:pos="2268"/>
        </w:tabs>
        <w:spacing w:after="0" w:line="300" w:lineRule="auto"/>
        <w:jc w:val="both"/>
        <w:rPr>
          <w:rFonts w:ascii="Segoe UI" w:eastAsia="Segoe UI" w:hAnsi="Segoe UI" w:cs="Segoe UI"/>
        </w:rPr>
      </w:pPr>
      <w:r w:rsidRPr="007E7E4D">
        <w:rPr>
          <w:rFonts w:ascii="Segoe UI" w:eastAsia="Segoe UI" w:hAnsi="Segoe UI" w:cs="Segoe UI"/>
        </w:rPr>
        <w:t>3.5. Esta ARP não pode ser aderida;</w:t>
      </w:r>
    </w:p>
    <w:p w:rsidR="00E3662B" w:rsidRPr="007E7E4D" w:rsidRDefault="00E3662B">
      <w:pPr>
        <w:tabs>
          <w:tab w:val="left" w:pos="2268"/>
        </w:tabs>
        <w:spacing w:after="0" w:line="300" w:lineRule="auto"/>
        <w:jc w:val="both"/>
        <w:rPr>
          <w:rFonts w:ascii="Segoe UI" w:eastAsia="Segoe UI" w:hAnsi="Segoe UI" w:cs="Segoe UI"/>
        </w:rPr>
      </w:pPr>
    </w:p>
    <w:p w:rsidR="00E3662B" w:rsidRPr="007E7E4D" w:rsidRDefault="00EE29C4">
      <w:pPr>
        <w:tabs>
          <w:tab w:val="left" w:pos="2268"/>
        </w:tabs>
        <w:spacing w:after="0" w:line="300" w:lineRule="auto"/>
        <w:jc w:val="both"/>
        <w:rPr>
          <w:rFonts w:ascii="Segoe UI" w:eastAsia="Segoe UI" w:hAnsi="Segoe UI" w:cs="Segoe UI"/>
        </w:rPr>
      </w:pPr>
      <w:r w:rsidRPr="007E7E4D">
        <w:rPr>
          <w:rFonts w:ascii="Segoe UI" w:eastAsia="Segoe UI" w:hAnsi="Segoe UI" w:cs="Segoe UI"/>
        </w:rPr>
        <w:t xml:space="preserve">Nome do Município – MG, XX de XX de 20XX. </w:t>
      </w:r>
    </w:p>
    <w:p w:rsidR="00E3662B" w:rsidRPr="007E7E4D" w:rsidRDefault="00E3662B">
      <w:pPr>
        <w:tabs>
          <w:tab w:val="left" w:pos="2268"/>
        </w:tabs>
        <w:spacing w:after="0" w:line="300" w:lineRule="auto"/>
        <w:jc w:val="both"/>
        <w:rPr>
          <w:rFonts w:ascii="Segoe UI" w:eastAsia="Segoe UI" w:hAnsi="Segoe UI" w:cs="Segoe UI"/>
        </w:rPr>
      </w:pPr>
    </w:p>
    <w:p w:rsidR="00E3662B" w:rsidRPr="007E7E4D" w:rsidRDefault="00EE29C4">
      <w:pPr>
        <w:tabs>
          <w:tab w:val="left" w:pos="2268"/>
        </w:tabs>
        <w:spacing w:after="0" w:line="300" w:lineRule="auto"/>
        <w:jc w:val="both"/>
        <w:rPr>
          <w:rFonts w:ascii="Segoe UI" w:eastAsia="Segoe UI" w:hAnsi="Segoe UI" w:cs="Segoe UI"/>
          <w:b/>
        </w:rPr>
      </w:pPr>
      <w:r w:rsidRPr="007E7E4D">
        <w:rPr>
          <w:rFonts w:ascii="Segoe UI" w:eastAsia="Segoe UI" w:hAnsi="Segoe UI" w:cs="Segoe UI"/>
          <w:b/>
        </w:rPr>
        <w:t>Nome do(a) Secretário(a) OU Prefeito(a) Municipal</w:t>
      </w:r>
    </w:p>
    <w:p w:rsidR="00E3662B" w:rsidRPr="007E7E4D" w:rsidRDefault="00EE29C4">
      <w:pPr>
        <w:tabs>
          <w:tab w:val="left" w:pos="2268"/>
        </w:tabs>
        <w:spacing w:after="0" w:line="300" w:lineRule="auto"/>
        <w:jc w:val="both"/>
        <w:rPr>
          <w:rFonts w:ascii="Segoe UI" w:eastAsia="Segoe UI" w:hAnsi="Segoe UI" w:cs="Segoe UI"/>
        </w:rPr>
      </w:pPr>
      <w:r w:rsidRPr="007E7E4D">
        <w:rPr>
          <w:rFonts w:ascii="Segoe UI" w:eastAsia="Segoe UI" w:hAnsi="Segoe UI" w:cs="Segoe UI"/>
        </w:rPr>
        <w:t>Administração</w:t>
      </w:r>
    </w:p>
    <w:p w:rsidR="00E3662B" w:rsidRPr="007E7E4D" w:rsidRDefault="00E3662B">
      <w:pPr>
        <w:tabs>
          <w:tab w:val="left" w:pos="2268"/>
        </w:tabs>
        <w:spacing w:after="0" w:line="300" w:lineRule="auto"/>
        <w:jc w:val="both"/>
        <w:rPr>
          <w:rFonts w:ascii="Segoe UI" w:eastAsia="Segoe UI" w:hAnsi="Segoe UI" w:cs="Segoe UI"/>
        </w:rPr>
      </w:pPr>
    </w:p>
    <w:p w:rsidR="00E3662B" w:rsidRPr="007E7E4D" w:rsidRDefault="00E3662B">
      <w:pPr>
        <w:tabs>
          <w:tab w:val="left" w:pos="2268"/>
        </w:tabs>
        <w:spacing w:after="0" w:line="300" w:lineRule="auto"/>
        <w:jc w:val="both"/>
        <w:rPr>
          <w:rFonts w:ascii="Segoe UI" w:eastAsia="Segoe UI" w:hAnsi="Segoe UI" w:cs="Segoe UI"/>
        </w:rPr>
      </w:pPr>
    </w:p>
    <w:p w:rsidR="00E3662B" w:rsidRPr="007E7E4D" w:rsidRDefault="00EE29C4">
      <w:pPr>
        <w:tabs>
          <w:tab w:val="left" w:pos="2268"/>
        </w:tabs>
        <w:spacing w:after="0" w:line="300" w:lineRule="auto"/>
        <w:jc w:val="both"/>
        <w:rPr>
          <w:rFonts w:ascii="Segoe UI" w:eastAsia="Segoe UI" w:hAnsi="Segoe UI" w:cs="Segoe UI"/>
          <w:b/>
        </w:rPr>
      </w:pPr>
      <w:r w:rsidRPr="007E7E4D">
        <w:rPr>
          <w:rFonts w:ascii="Segoe UI" w:eastAsia="Segoe UI" w:hAnsi="Segoe UI" w:cs="Segoe UI"/>
          <w:b/>
        </w:rPr>
        <w:t>Nome do(a) sócio(a)-administrador(a)e</w:t>
      </w:r>
    </w:p>
    <w:p w:rsidR="00E3662B" w:rsidRPr="007E7E4D" w:rsidRDefault="00EE29C4">
      <w:pPr>
        <w:tabs>
          <w:tab w:val="left" w:pos="2268"/>
        </w:tabs>
        <w:spacing w:after="0" w:line="300" w:lineRule="auto"/>
        <w:jc w:val="both"/>
        <w:rPr>
          <w:rFonts w:ascii="Segoe UI" w:eastAsia="Segoe UI" w:hAnsi="Segoe UI" w:cs="Segoe UI"/>
        </w:rPr>
      </w:pPr>
      <w:r w:rsidRPr="007E7E4D">
        <w:rPr>
          <w:rFonts w:ascii="Segoe UI" w:eastAsia="Segoe UI" w:hAnsi="Segoe UI" w:cs="Segoe UI"/>
        </w:rPr>
        <w:t>Fornecedor(a)</w:t>
      </w:r>
    </w:p>
    <w:p w:rsidR="00E3662B" w:rsidRPr="007E7E4D" w:rsidRDefault="00E3662B">
      <w:pPr>
        <w:tabs>
          <w:tab w:val="left" w:pos="2268"/>
        </w:tabs>
        <w:spacing w:after="0" w:line="300" w:lineRule="auto"/>
        <w:jc w:val="both"/>
        <w:rPr>
          <w:rFonts w:ascii="Segoe UI" w:eastAsia="Segoe UI" w:hAnsi="Segoe UI" w:cs="Segoe UI"/>
          <w:b/>
        </w:rPr>
      </w:pPr>
    </w:p>
    <w:p w:rsidR="00E3662B" w:rsidRPr="007E7E4D" w:rsidRDefault="00E3662B">
      <w:pPr>
        <w:tabs>
          <w:tab w:val="left" w:pos="2268"/>
        </w:tabs>
        <w:spacing w:after="0" w:line="300" w:lineRule="auto"/>
        <w:jc w:val="both"/>
        <w:rPr>
          <w:rFonts w:ascii="Segoe UI" w:eastAsia="Segoe UI" w:hAnsi="Segoe UI" w:cs="Segoe UI"/>
          <w:b/>
        </w:rPr>
      </w:pPr>
    </w:p>
    <w:p w:rsidR="00E3662B" w:rsidRPr="007E7E4D" w:rsidRDefault="00E3662B">
      <w:pPr>
        <w:tabs>
          <w:tab w:val="left" w:pos="2268"/>
        </w:tabs>
        <w:spacing w:after="0" w:line="300" w:lineRule="auto"/>
        <w:jc w:val="both"/>
        <w:rPr>
          <w:rFonts w:ascii="Segoe UI" w:eastAsia="Segoe UI" w:hAnsi="Segoe UI" w:cs="Segoe UI"/>
          <w:b/>
        </w:rPr>
      </w:pPr>
    </w:p>
    <w:p w:rsidR="00E3662B" w:rsidRPr="007E7E4D" w:rsidRDefault="00E3662B">
      <w:pPr>
        <w:tabs>
          <w:tab w:val="left" w:pos="2268"/>
        </w:tabs>
        <w:spacing w:after="0" w:line="300" w:lineRule="auto"/>
        <w:jc w:val="center"/>
        <w:rPr>
          <w:rFonts w:ascii="Segoe UI" w:eastAsia="Segoe UI" w:hAnsi="Segoe UI" w:cs="Segoe UI"/>
          <w:b/>
          <w:color w:val="FF0000"/>
        </w:rPr>
      </w:pPr>
    </w:p>
    <w:p w:rsidR="00EE29C4" w:rsidRPr="007E7E4D" w:rsidRDefault="00EE29C4">
      <w:pPr>
        <w:tabs>
          <w:tab w:val="left" w:pos="2268"/>
        </w:tabs>
        <w:spacing w:after="0" w:line="300" w:lineRule="auto"/>
        <w:jc w:val="center"/>
        <w:rPr>
          <w:rFonts w:ascii="Segoe UI" w:eastAsia="Segoe UI" w:hAnsi="Segoe UI" w:cs="Segoe UI"/>
          <w:b/>
          <w:color w:val="FF0000"/>
        </w:rPr>
      </w:pPr>
    </w:p>
    <w:p w:rsidR="00EE29C4" w:rsidRPr="007E7E4D" w:rsidRDefault="00EE29C4">
      <w:pPr>
        <w:tabs>
          <w:tab w:val="left" w:pos="2268"/>
        </w:tabs>
        <w:spacing w:after="0" w:line="300" w:lineRule="auto"/>
        <w:jc w:val="center"/>
        <w:rPr>
          <w:rFonts w:ascii="Segoe UI" w:eastAsia="Segoe UI" w:hAnsi="Segoe UI" w:cs="Segoe UI"/>
          <w:b/>
          <w:color w:val="FF0000"/>
        </w:rPr>
      </w:pPr>
    </w:p>
    <w:p w:rsidR="00EE29C4" w:rsidRPr="007E7E4D" w:rsidRDefault="00EE29C4">
      <w:pPr>
        <w:tabs>
          <w:tab w:val="left" w:pos="2268"/>
        </w:tabs>
        <w:spacing w:after="0" w:line="300" w:lineRule="auto"/>
        <w:jc w:val="center"/>
        <w:rPr>
          <w:rFonts w:ascii="Segoe UI" w:eastAsia="Segoe UI" w:hAnsi="Segoe UI" w:cs="Segoe UI"/>
          <w:b/>
          <w:color w:val="FF0000"/>
        </w:rPr>
      </w:pPr>
    </w:p>
    <w:p w:rsidR="00EE29C4" w:rsidRPr="007E7E4D" w:rsidRDefault="00EE29C4">
      <w:pPr>
        <w:tabs>
          <w:tab w:val="left" w:pos="2268"/>
        </w:tabs>
        <w:spacing w:after="0" w:line="300" w:lineRule="auto"/>
        <w:jc w:val="center"/>
        <w:rPr>
          <w:rFonts w:ascii="Segoe UI" w:eastAsia="Segoe UI" w:hAnsi="Segoe UI" w:cs="Segoe UI"/>
          <w:b/>
          <w:color w:val="FF0000"/>
        </w:rPr>
      </w:pPr>
    </w:p>
    <w:p w:rsidR="00EE29C4" w:rsidRPr="007E7E4D" w:rsidRDefault="00EE29C4">
      <w:pPr>
        <w:tabs>
          <w:tab w:val="left" w:pos="2268"/>
        </w:tabs>
        <w:spacing w:after="0" w:line="300" w:lineRule="auto"/>
        <w:jc w:val="center"/>
        <w:rPr>
          <w:rFonts w:ascii="Segoe UI" w:eastAsia="Segoe UI" w:hAnsi="Segoe UI" w:cs="Segoe UI"/>
          <w:b/>
          <w:color w:val="FF0000"/>
        </w:rPr>
      </w:pPr>
    </w:p>
    <w:p w:rsidR="00EE29C4" w:rsidRPr="007E7E4D" w:rsidRDefault="00EE29C4">
      <w:pPr>
        <w:tabs>
          <w:tab w:val="left" w:pos="2268"/>
        </w:tabs>
        <w:spacing w:after="0" w:line="300" w:lineRule="auto"/>
        <w:jc w:val="center"/>
        <w:rPr>
          <w:rFonts w:ascii="Segoe UI" w:eastAsia="Segoe UI" w:hAnsi="Segoe UI" w:cs="Segoe UI"/>
          <w:b/>
          <w:color w:val="FF0000"/>
        </w:rPr>
      </w:pPr>
    </w:p>
    <w:p w:rsidR="00EE29C4" w:rsidRPr="007E7E4D" w:rsidRDefault="00EE29C4">
      <w:pPr>
        <w:tabs>
          <w:tab w:val="left" w:pos="2268"/>
        </w:tabs>
        <w:spacing w:after="0" w:line="300" w:lineRule="auto"/>
        <w:jc w:val="center"/>
        <w:rPr>
          <w:rFonts w:ascii="Segoe UI" w:eastAsia="Segoe UI" w:hAnsi="Segoe UI" w:cs="Segoe UI"/>
          <w:b/>
          <w:color w:val="FF0000"/>
        </w:rPr>
      </w:pPr>
    </w:p>
    <w:p w:rsidR="00EE29C4" w:rsidRPr="007E7E4D" w:rsidRDefault="00EE29C4">
      <w:pPr>
        <w:tabs>
          <w:tab w:val="left" w:pos="2268"/>
        </w:tabs>
        <w:spacing w:after="0" w:line="300" w:lineRule="auto"/>
        <w:jc w:val="center"/>
        <w:rPr>
          <w:rFonts w:ascii="Segoe UI" w:eastAsia="Segoe UI" w:hAnsi="Segoe UI" w:cs="Segoe UI"/>
          <w:b/>
        </w:rPr>
      </w:pPr>
    </w:p>
    <w:p w:rsidR="00EE29C4" w:rsidRPr="007E7E4D" w:rsidRDefault="00EE29C4">
      <w:pPr>
        <w:tabs>
          <w:tab w:val="left" w:pos="2268"/>
        </w:tabs>
        <w:spacing w:after="0" w:line="300" w:lineRule="auto"/>
        <w:jc w:val="center"/>
        <w:rPr>
          <w:rFonts w:ascii="Segoe UI" w:eastAsia="Segoe UI" w:hAnsi="Segoe UI" w:cs="Segoe UI"/>
          <w:b/>
        </w:rPr>
      </w:pPr>
    </w:p>
    <w:p w:rsidR="00EE29C4" w:rsidRPr="007E7E4D" w:rsidRDefault="00EE29C4">
      <w:pPr>
        <w:tabs>
          <w:tab w:val="left" w:pos="2268"/>
        </w:tabs>
        <w:spacing w:after="0" w:line="300" w:lineRule="auto"/>
        <w:jc w:val="center"/>
        <w:rPr>
          <w:rFonts w:ascii="Segoe UI" w:eastAsia="Segoe UI" w:hAnsi="Segoe UI" w:cs="Segoe UI"/>
          <w:b/>
        </w:rPr>
      </w:pPr>
    </w:p>
    <w:p w:rsidR="00EE29C4" w:rsidRPr="007E7E4D" w:rsidRDefault="00EE29C4">
      <w:pPr>
        <w:tabs>
          <w:tab w:val="left" w:pos="2268"/>
        </w:tabs>
        <w:spacing w:after="0" w:line="300" w:lineRule="auto"/>
        <w:jc w:val="center"/>
        <w:rPr>
          <w:rFonts w:ascii="Segoe UI" w:eastAsia="Segoe UI" w:hAnsi="Segoe UI" w:cs="Segoe UI"/>
          <w:b/>
        </w:rPr>
      </w:pPr>
    </w:p>
    <w:p w:rsidR="00EE29C4" w:rsidRDefault="00EE29C4">
      <w:pPr>
        <w:tabs>
          <w:tab w:val="left" w:pos="2268"/>
        </w:tabs>
        <w:spacing w:after="0" w:line="300" w:lineRule="auto"/>
        <w:jc w:val="center"/>
        <w:rPr>
          <w:rFonts w:ascii="Segoe UI" w:eastAsia="Segoe UI" w:hAnsi="Segoe UI" w:cs="Segoe UI"/>
          <w:b/>
        </w:rPr>
      </w:pPr>
    </w:p>
    <w:p w:rsidR="00EA02D8" w:rsidRDefault="00EA02D8">
      <w:pPr>
        <w:tabs>
          <w:tab w:val="left" w:pos="2268"/>
        </w:tabs>
        <w:spacing w:after="0" w:line="300" w:lineRule="auto"/>
        <w:jc w:val="center"/>
        <w:rPr>
          <w:rFonts w:ascii="Segoe UI" w:eastAsia="Segoe UI" w:hAnsi="Segoe UI" w:cs="Segoe UI"/>
          <w:b/>
        </w:rPr>
      </w:pPr>
    </w:p>
    <w:p w:rsidR="00EA02D8" w:rsidRDefault="00EA02D8">
      <w:pPr>
        <w:tabs>
          <w:tab w:val="left" w:pos="2268"/>
        </w:tabs>
        <w:spacing w:after="0" w:line="300" w:lineRule="auto"/>
        <w:jc w:val="center"/>
        <w:rPr>
          <w:rFonts w:ascii="Segoe UI" w:eastAsia="Segoe UI" w:hAnsi="Segoe UI" w:cs="Segoe UI"/>
          <w:b/>
        </w:rPr>
      </w:pPr>
    </w:p>
    <w:p w:rsidR="00E3662B" w:rsidRPr="007E7E4D" w:rsidRDefault="00EE29C4">
      <w:pPr>
        <w:tabs>
          <w:tab w:val="left" w:pos="2268"/>
        </w:tabs>
        <w:spacing w:after="0" w:line="300" w:lineRule="auto"/>
        <w:jc w:val="center"/>
        <w:rPr>
          <w:rFonts w:ascii="Segoe UI" w:eastAsia="Segoe UI" w:hAnsi="Segoe UI" w:cs="Segoe UI"/>
          <w:b/>
        </w:rPr>
      </w:pPr>
      <w:bookmarkStart w:id="0" w:name="_GoBack"/>
      <w:bookmarkEnd w:id="0"/>
      <w:r w:rsidRPr="007E7E4D">
        <w:rPr>
          <w:rFonts w:ascii="Segoe UI" w:eastAsia="Segoe UI" w:hAnsi="Segoe UI" w:cs="Segoe UI"/>
          <w:b/>
        </w:rPr>
        <w:lastRenderedPageBreak/>
        <w:t>ANEXO IX</w:t>
      </w:r>
    </w:p>
    <w:p w:rsidR="00E3662B" w:rsidRDefault="00EE29C4">
      <w:pPr>
        <w:tabs>
          <w:tab w:val="left" w:pos="2268"/>
        </w:tabs>
        <w:spacing w:after="0" w:line="300" w:lineRule="auto"/>
        <w:jc w:val="center"/>
        <w:rPr>
          <w:rFonts w:ascii="Segoe UI" w:eastAsia="Segoe UI" w:hAnsi="Segoe UI" w:cs="Segoe UI"/>
          <w:b/>
        </w:rPr>
      </w:pPr>
      <w:r w:rsidRPr="007E7E4D">
        <w:rPr>
          <w:rFonts w:ascii="Segoe UI" w:eastAsia="Segoe UI" w:hAnsi="Segoe UI" w:cs="Segoe UI"/>
          <w:b/>
        </w:rPr>
        <w:t>CONTRATO ADMINISTRATIVO</w:t>
      </w:r>
    </w:p>
    <w:p w:rsidR="00EA02D8" w:rsidRPr="007E7E4D" w:rsidRDefault="00EA02D8">
      <w:pPr>
        <w:tabs>
          <w:tab w:val="left" w:pos="2268"/>
        </w:tabs>
        <w:spacing w:after="0" w:line="300" w:lineRule="auto"/>
        <w:jc w:val="center"/>
        <w:rPr>
          <w:rFonts w:ascii="Segoe UI" w:eastAsia="Segoe UI" w:hAnsi="Segoe UI" w:cs="Segoe UI"/>
          <w:b/>
        </w:rPr>
      </w:pPr>
    </w:p>
    <w:p w:rsidR="007E7E4D" w:rsidRPr="007E7E4D" w:rsidRDefault="007E7E4D" w:rsidP="007E7E4D">
      <w:pPr>
        <w:tabs>
          <w:tab w:val="left" w:pos="2268"/>
        </w:tabs>
        <w:spacing w:after="0" w:line="240" w:lineRule="auto"/>
        <w:jc w:val="both"/>
        <w:rPr>
          <w:rFonts w:ascii="Segoe UI" w:eastAsia="Segoe UI" w:hAnsi="Segoe UI" w:cs="Segoe UI"/>
        </w:rPr>
      </w:pPr>
      <w:r w:rsidRPr="007E7E4D">
        <w:rPr>
          <w:rFonts w:ascii="Segoe UI" w:eastAsia="Segoe UI" w:hAnsi="Segoe UI" w:cs="Segoe UI"/>
        </w:rPr>
        <w:t>Processo Administrativo de Licitação Pública nº 034</w:t>
      </w:r>
      <w:r w:rsidR="00D31E5A">
        <w:rPr>
          <w:rFonts w:ascii="Segoe UI" w:eastAsia="Segoe UI" w:hAnsi="Segoe UI" w:cs="Segoe UI"/>
        </w:rPr>
        <w:t>8</w:t>
      </w:r>
      <w:r w:rsidRPr="007E7E4D">
        <w:rPr>
          <w:rFonts w:ascii="Segoe UI" w:eastAsia="Segoe UI" w:hAnsi="Segoe UI" w:cs="Segoe UI"/>
        </w:rPr>
        <w:t>/2025</w:t>
      </w:r>
    </w:p>
    <w:p w:rsidR="007E7E4D" w:rsidRPr="007E7E4D" w:rsidRDefault="007E7E4D" w:rsidP="007E7E4D">
      <w:pPr>
        <w:tabs>
          <w:tab w:val="left" w:pos="2268"/>
        </w:tabs>
        <w:spacing w:after="0" w:line="240" w:lineRule="auto"/>
        <w:jc w:val="both"/>
        <w:rPr>
          <w:rFonts w:ascii="Segoe UI" w:eastAsia="Segoe UI" w:hAnsi="Segoe UI" w:cs="Segoe UI"/>
        </w:rPr>
      </w:pPr>
      <w:r w:rsidRPr="007E7E4D">
        <w:rPr>
          <w:rFonts w:ascii="Segoe UI" w:eastAsia="Segoe UI" w:hAnsi="Segoe UI" w:cs="Segoe UI"/>
        </w:rPr>
        <w:t>Pregão nº. 006</w:t>
      </w:r>
      <w:r w:rsidR="00D31E5A">
        <w:rPr>
          <w:rFonts w:ascii="Segoe UI" w:eastAsia="Segoe UI" w:hAnsi="Segoe UI" w:cs="Segoe UI"/>
        </w:rPr>
        <w:t>6</w:t>
      </w:r>
      <w:r w:rsidRPr="007E7E4D">
        <w:rPr>
          <w:rFonts w:ascii="Segoe UI" w:eastAsia="Segoe UI" w:hAnsi="Segoe UI" w:cs="Segoe UI"/>
        </w:rPr>
        <w:t>/2025</w:t>
      </w:r>
    </w:p>
    <w:p w:rsidR="00E3662B" w:rsidRPr="007E7E4D" w:rsidRDefault="00E3662B">
      <w:pPr>
        <w:tabs>
          <w:tab w:val="left" w:pos="2268"/>
        </w:tabs>
        <w:spacing w:after="0" w:line="300" w:lineRule="auto"/>
        <w:jc w:val="both"/>
        <w:rPr>
          <w:rFonts w:ascii="Segoe UI" w:eastAsia="Segoe UI" w:hAnsi="Segoe UI" w:cs="Segoe UI"/>
        </w:rPr>
      </w:pPr>
    </w:p>
    <w:p w:rsidR="00E3662B" w:rsidRPr="007E7E4D" w:rsidRDefault="00EE29C4">
      <w:pPr>
        <w:tabs>
          <w:tab w:val="left" w:pos="2268"/>
        </w:tabs>
        <w:spacing w:line="300" w:lineRule="auto"/>
        <w:jc w:val="both"/>
        <w:rPr>
          <w:rFonts w:ascii="Segoe UI" w:eastAsia="Segoe UI" w:hAnsi="Segoe UI" w:cs="Segoe UI"/>
        </w:rPr>
      </w:pPr>
      <w:r w:rsidRPr="007E7E4D">
        <w:rPr>
          <w:rFonts w:ascii="Segoe UI" w:eastAsia="Segoe UI" w:hAnsi="Segoe UI" w:cs="Segoe UI"/>
        </w:rPr>
        <w:t xml:space="preserve">O </w:t>
      </w:r>
      <w:r w:rsidRPr="007E7E4D">
        <w:rPr>
          <w:rFonts w:ascii="Segoe UI" w:eastAsia="Segoe UI" w:hAnsi="Segoe UI" w:cs="Segoe UI"/>
          <w:b/>
        </w:rPr>
        <w:t xml:space="preserve">MUNICÍPIO DE NOME, </w:t>
      </w:r>
      <w:r w:rsidRPr="007E7E4D">
        <w:rPr>
          <w:rFonts w:ascii="Segoe UI" w:eastAsia="Segoe UI" w:hAnsi="Segoe UI" w:cs="Segoe UI"/>
        </w:rPr>
        <w:t xml:space="preserve">pessoa jurídica de direito público, inscrito no CNPJ nº. XX, com sede na Rua XX, nº. XX, bairro XX, cidade de XX, estado de Minas Gerais, representado pelo(a) Prefeito(a) Municipal, inscrito no CPF nº. XX, doravante denominado </w:t>
      </w:r>
      <w:r w:rsidRPr="007E7E4D">
        <w:rPr>
          <w:rFonts w:ascii="Segoe UI" w:eastAsia="Segoe UI" w:hAnsi="Segoe UI" w:cs="Segoe UI"/>
          <w:b/>
        </w:rPr>
        <w:t xml:space="preserve">Contratante, </w:t>
      </w:r>
      <w:r w:rsidRPr="007E7E4D">
        <w:rPr>
          <w:rFonts w:ascii="Segoe UI" w:eastAsia="Segoe UI" w:hAnsi="Segoe UI" w:cs="Segoe UI"/>
        </w:rPr>
        <w:t xml:space="preserve">e </w:t>
      </w:r>
      <w:r w:rsidRPr="007E7E4D">
        <w:rPr>
          <w:rFonts w:ascii="Segoe UI" w:eastAsia="Segoe UI" w:hAnsi="Segoe UI" w:cs="Segoe UI"/>
          <w:b/>
        </w:rPr>
        <w:t>NOME DA EMPRESA</w:t>
      </w:r>
      <w:r w:rsidRPr="007E7E4D">
        <w:rPr>
          <w:rFonts w:ascii="Segoe UI" w:eastAsia="Segoe UI" w:hAnsi="Segoe UI" w:cs="Segoe UI"/>
        </w:rPr>
        <w:t xml:space="preserve">, inscrito no CNPJ nº. XX, com endereço na Rua XX, nº. XX, bairro XX, cidade de XX, estado de Minas Gerais, representada pelo sócio(a)-administrador(a), senhor(a) Nome, inscrito no CPF nº. XX, doravante denominada </w:t>
      </w:r>
      <w:r w:rsidRPr="007E7E4D">
        <w:rPr>
          <w:rFonts w:ascii="Segoe UI" w:eastAsia="Segoe UI" w:hAnsi="Segoe UI" w:cs="Segoe UI"/>
          <w:b/>
        </w:rPr>
        <w:t>Contratada</w:t>
      </w:r>
      <w:r w:rsidRPr="007E7E4D">
        <w:rPr>
          <w:rFonts w:ascii="Segoe UI" w:eastAsia="Segoe UI" w:hAnsi="Segoe UI" w:cs="Segoe UI"/>
        </w:rPr>
        <w:t xml:space="preserve">, tendo em vista este procedimento e em observância a Lei nº. 14.133/2021, resolvem celebrar este </w:t>
      </w:r>
      <w:r w:rsidRPr="007E7E4D">
        <w:rPr>
          <w:rFonts w:ascii="Segoe UI" w:eastAsia="Segoe UI" w:hAnsi="Segoe UI" w:cs="Segoe UI"/>
          <w:b/>
        </w:rPr>
        <w:t xml:space="preserve">CONTRATO ADMINISTRATIVO Nº. XX/20XX, </w:t>
      </w:r>
      <w:r w:rsidRPr="007E7E4D">
        <w:rPr>
          <w:rFonts w:ascii="Segoe UI" w:eastAsia="Segoe UI" w:hAnsi="Segoe UI" w:cs="Segoe UI"/>
        </w:rPr>
        <w:t>mediante as cláusulas e condições a seguir.</w:t>
      </w:r>
    </w:p>
    <w:p w:rsidR="00E3662B" w:rsidRPr="007E7E4D" w:rsidRDefault="00E3662B">
      <w:pPr>
        <w:tabs>
          <w:tab w:val="left" w:pos="2268"/>
        </w:tabs>
        <w:spacing w:after="0" w:line="300" w:lineRule="auto"/>
        <w:jc w:val="both"/>
        <w:rPr>
          <w:rFonts w:ascii="Segoe UI" w:eastAsia="Segoe UI" w:hAnsi="Segoe UI" w:cs="Segoe UI"/>
          <w:b/>
        </w:rPr>
      </w:pPr>
    </w:p>
    <w:p w:rsidR="00E3662B" w:rsidRPr="007E7E4D" w:rsidRDefault="00EE29C4">
      <w:pPr>
        <w:tabs>
          <w:tab w:val="left" w:pos="2268"/>
        </w:tabs>
        <w:spacing w:line="300" w:lineRule="auto"/>
        <w:jc w:val="both"/>
        <w:rPr>
          <w:rFonts w:ascii="Segoe UI" w:eastAsia="Segoe UI" w:hAnsi="Segoe UI" w:cs="Segoe UI"/>
          <w:b/>
        </w:rPr>
      </w:pPr>
      <w:r w:rsidRPr="007E7E4D">
        <w:rPr>
          <w:rFonts w:ascii="Segoe UI" w:eastAsia="Segoe UI" w:hAnsi="Segoe UI" w:cs="Segoe UI"/>
          <w:b/>
        </w:rPr>
        <w:t>1. CLÁUSULA PRIMEIRA: Do objeto e seus elementos característicos</w:t>
      </w:r>
    </w:p>
    <w:p w:rsidR="00DD74E0" w:rsidRPr="007E7E4D" w:rsidRDefault="00EE29C4" w:rsidP="00DD74E0">
      <w:pPr>
        <w:tabs>
          <w:tab w:val="left" w:pos="2268"/>
        </w:tabs>
        <w:spacing w:after="0" w:line="300" w:lineRule="auto"/>
        <w:jc w:val="both"/>
        <w:rPr>
          <w:rFonts w:ascii="Segoe UI" w:eastAsia="Segoe UI" w:hAnsi="Segoe UI" w:cs="Segoe UI"/>
        </w:rPr>
      </w:pPr>
      <w:r w:rsidRPr="007E7E4D">
        <w:rPr>
          <w:rFonts w:ascii="Segoe UI" w:eastAsia="Segoe UI" w:hAnsi="Segoe UI" w:cs="Segoe UI"/>
        </w:rPr>
        <w:t xml:space="preserve">1.1. </w:t>
      </w:r>
      <w:r w:rsidR="008125EB" w:rsidRPr="0091642E">
        <w:rPr>
          <w:rFonts w:ascii="Segoe UI" w:hAnsi="Segoe UI" w:cs="Segoe UI"/>
          <w:b/>
        </w:rPr>
        <w:t>REGISTRO DE PREÇOS PARA SELEÇÃO DE EMPRESAS PARA AQUISIÇÃO DE BATERIA PARA DESFIBRILADOR MINDRAY BENEHEART D1 LM34S001A, ATENDENDO SOLICITAÇÃO DA SECRETARIA MUNICIPAL DE SAÚDE</w:t>
      </w:r>
      <w:r w:rsidR="0046096B" w:rsidRPr="007E7E4D">
        <w:rPr>
          <w:rFonts w:ascii="Segoe UI" w:eastAsia="Segoe UI" w:hAnsi="Segoe UI" w:cs="Segoe UI"/>
          <w:b/>
        </w:rPr>
        <w:t xml:space="preserve">, </w:t>
      </w:r>
      <w:r w:rsidR="00DD74E0" w:rsidRPr="007E7E4D">
        <w:rPr>
          <w:rFonts w:ascii="Segoe UI" w:eastAsia="Segoe UI" w:hAnsi="Segoe UI" w:cs="Segoe UI"/>
        </w:rPr>
        <w:t>conforme condições, quantidades e exigências estabelecidas neste Termo de Referência:</w:t>
      </w:r>
    </w:p>
    <w:tbl>
      <w:tblPr>
        <w:tblW w:w="9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709"/>
        <w:gridCol w:w="709"/>
        <w:gridCol w:w="3969"/>
        <w:gridCol w:w="1276"/>
        <w:gridCol w:w="1701"/>
      </w:tblGrid>
      <w:tr w:rsidR="00EF6442" w:rsidRPr="0091642E" w:rsidTr="00D31E5A">
        <w:trPr>
          <w:jc w:val="center"/>
        </w:trPr>
        <w:tc>
          <w:tcPr>
            <w:tcW w:w="709" w:type="dxa"/>
            <w:vAlign w:val="center"/>
          </w:tcPr>
          <w:p w:rsidR="00EF6442" w:rsidRPr="0091642E" w:rsidRDefault="00EF6442" w:rsidP="00D31E5A">
            <w:pPr>
              <w:spacing w:after="0"/>
              <w:jc w:val="center"/>
              <w:rPr>
                <w:rFonts w:ascii="Segoe UI" w:hAnsi="Segoe UI" w:cs="Segoe UI"/>
                <w:sz w:val="20"/>
                <w:szCs w:val="20"/>
              </w:rPr>
            </w:pPr>
            <w:r w:rsidRPr="0091642E">
              <w:rPr>
                <w:rFonts w:ascii="Segoe UI" w:hAnsi="Segoe UI" w:cs="Segoe UI"/>
                <w:sz w:val="20"/>
                <w:szCs w:val="20"/>
              </w:rPr>
              <w:t>ITEM</w:t>
            </w:r>
          </w:p>
        </w:tc>
        <w:tc>
          <w:tcPr>
            <w:tcW w:w="709" w:type="dxa"/>
            <w:shd w:val="clear" w:color="auto" w:fill="auto"/>
            <w:vAlign w:val="center"/>
          </w:tcPr>
          <w:p w:rsidR="00EF6442" w:rsidRPr="0091642E" w:rsidRDefault="00EF6442" w:rsidP="00D31E5A">
            <w:pPr>
              <w:spacing w:after="0"/>
              <w:jc w:val="center"/>
              <w:rPr>
                <w:rFonts w:ascii="Segoe UI" w:hAnsi="Segoe UI" w:cs="Segoe UI"/>
                <w:sz w:val="20"/>
                <w:szCs w:val="20"/>
              </w:rPr>
            </w:pPr>
            <w:r w:rsidRPr="0091642E">
              <w:rPr>
                <w:rFonts w:ascii="Segoe UI" w:hAnsi="Segoe UI" w:cs="Segoe UI"/>
                <w:sz w:val="20"/>
                <w:szCs w:val="20"/>
              </w:rPr>
              <w:t>QTD</w:t>
            </w:r>
          </w:p>
        </w:tc>
        <w:tc>
          <w:tcPr>
            <w:tcW w:w="709" w:type="dxa"/>
            <w:shd w:val="clear" w:color="auto" w:fill="auto"/>
            <w:vAlign w:val="center"/>
          </w:tcPr>
          <w:p w:rsidR="00EF6442" w:rsidRPr="0091642E" w:rsidRDefault="00EF6442" w:rsidP="00D31E5A">
            <w:pPr>
              <w:spacing w:after="0"/>
              <w:jc w:val="center"/>
              <w:rPr>
                <w:rFonts w:ascii="Segoe UI" w:hAnsi="Segoe UI" w:cs="Segoe UI"/>
                <w:sz w:val="20"/>
                <w:szCs w:val="20"/>
              </w:rPr>
            </w:pPr>
            <w:r w:rsidRPr="0091642E">
              <w:rPr>
                <w:rFonts w:ascii="Segoe UI" w:hAnsi="Segoe UI" w:cs="Segoe UI"/>
                <w:sz w:val="20"/>
                <w:szCs w:val="20"/>
              </w:rPr>
              <w:t>UND</w:t>
            </w:r>
          </w:p>
        </w:tc>
        <w:tc>
          <w:tcPr>
            <w:tcW w:w="3969" w:type="dxa"/>
            <w:shd w:val="clear" w:color="auto" w:fill="auto"/>
            <w:vAlign w:val="center"/>
          </w:tcPr>
          <w:p w:rsidR="00EF6442" w:rsidRPr="0091642E" w:rsidRDefault="00EF6442" w:rsidP="00D31E5A">
            <w:pPr>
              <w:spacing w:after="0"/>
              <w:jc w:val="center"/>
              <w:rPr>
                <w:rFonts w:ascii="Segoe UI" w:hAnsi="Segoe UI" w:cs="Segoe UI"/>
                <w:sz w:val="20"/>
                <w:szCs w:val="20"/>
              </w:rPr>
            </w:pPr>
            <w:r w:rsidRPr="0091642E">
              <w:rPr>
                <w:rFonts w:ascii="Segoe UI" w:hAnsi="Segoe UI" w:cs="Segoe UI"/>
                <w:sz w:val="20"/>
                <w:szCs w:val="20"/>
              </w:rPr>
              <w:t>DESCRIÇÃO DOS SERVIÇOS</w:t>
            </w:r>
          </w:p>
        </w:tc>
        <w:tc>
          <w:tcPr>
            <w:tcW w:w="1276" w:type="dxa"/>
            <w:shd w:val="clear" w:color="auto" w:fill="auto"/>
            <w:vAlign w:val="center"/>
          </w:tcPr>
          <w:p w:rsidR="00EF6442" w:rsidRPr="0091642E" w:rsidRDefault="00EF6442" w:rsidP="00D31E5A">
            <w:pPr>
              <w:spacing w:after="0"/>
              <w:jc w:val="center"/>
              <w:rPr>
                <w:rFonts w:ascii="Segoe UI" w:hAnsi="Segoe UI" w:cs="Segoe UI"/>
                <w:sz w:val="20"/>
                <w:szCs w:val="20"/>
              </w:rPr>
            </w:pPr>
            <w:r w:rsidRPr="0091642E">
              <w:rPr>
                <w:rFonts w:ascii="Segoe UI" w:hAnsi="Segoe UI" w:cs="Segoe UI"/>
                <w:sz w:val="20"/>
                <w:szCs w:val="20"/>
              </w:rPr>
              <w:t>VALOR UNITÁRIO</w:t>
            </w:r>
          </w:p>
        </w:tc>
        <w:tc>
          <w:tcPr>
            <w:tcW w:w="1701" w:type="dxa"/>
            <w:vAlign w:val="center"/>
          </w:tcPr>
          <w:p w:rsidR="00EF6442" w:rsidRPr="0091642E" w:rsidRDefault="00EF6442" w:rsidP="00D31E5A">
            <w:pPr>
              <w:spacing w:after="0"/>
              <w:jc w:val="center"/>
              <w:rPr>
                <w:rFonts w:ascii="Segoe UI" w:hAnsi="Segoe UI" w:cs="Segoe UI"/>
                <w:sz w:val="20"/>
                <w:szCs w:val="20"/>
              </w:rPr>
            </w:pPr>
            <w:r w:rsidRPr="0091642E">
              <w:rPr>
                <w:rFonts w:ascii="Segoe UI" w:hAnsi="Segoe UI" w:cs="Segoe UI"/>
                <w:sz w:val="20"/>
                <w:szCs w:val="20"/>
              </w:rPr>
              <w:t>VALOR TOTAL</w:t>
            </w:r>
          </w:p>
        </w:tc>
      </w:tr>
      <w:tr w:rsidR="00EF6442" w:rsidRPr="0091642E" w:rsidTr="00D31E5A">
        <w:trPr>
          <w:trHeight w:val="850"/>
          <w:jc w:val="center"/>
        </w:trPr>
        <w:tc>
          <w:tcPr>
            <w:tcW w:w="709" w:type="dxa"/>
            <w:vAlign w:val="center"/>
          </w:tcPr>
          <w:p w:rsidR="00EF6442" w:rsidRPr="0091642E" w:rsidRDefault="00EF6442" w:rsidP="00D31E5A">
            <w:pPr>
              <w:spacing w:after="0" w:line="240" w:lineRule="auto"/>
              <w:jc w:val="center"/>
              <w:rPr>
                <w:rFonts w:ascii="Segoe UI" w:hAnsi="Segoe UI" w:cs="Segoe UI"/>
                <w:sz w:val="20"/>
                <w:szCs w:val="20"/>
              </w:rPr>
            </w:pPr>
            <w:r w:rsidRPr="0091642E">
              <w:rPr>
                <w:rFonts w:ascii="Segoe UI" w:hAnsi="Segoe UI" w:cs="Segoe UI"/>
                <w:sz w:val="20"/>
                <w:szCs w:val="20"/>
              </w:rPr>
              <w:t>01</w:t>
            </w:r>
          </w:p>
        </w:tc>
        <w:tc>
          <w:tcPr>
            <w:tcW w:w="709" w:type="dxa"/>
            <w:shd w:val="clear" w:color="auto" w:fill="auto"/>
            <w:vAlign w:val="center"/>
          </w:tcPr>
          <w:p w:rsidR="00EF6442" w:rsidRPr="0091642E" w:rsidRDefault="00EF6442" w:rsidP="00D31E5A">
            <w:pPr>
              <w:spacing w:after="0" w:line="240" w:lineRule="auto"/>
              <w:jc w:val="center"/>
              <w:rPr>
                <w:rFonts w:ascii="Segoe UI" w:hAnsi="Segoe UI" w:cs="Segoe UI"/>
                <w:sz w:val="20"/>
                <w:szCs w:val="20"/>
              </w:rPr>
            </w:pPr>
            <w:r w:rsidRPr="0091642E">
              <w:rPr>
                <w:rFonts w:ascii="Segoe UI" w:hAnsi="Segoe UI" w:cs="Segoe UI"/>
                <w:spacing w:val="-10"/>
                <w:sz w:val="20"/>
                <w:szCs w:val="20"/>
              </w:rPr>
              <w:t>03</w:t>
            </w:r>
          </w:p>
        </w:tc>
        <w:tc>
          <w:tcPr>
            <w:tcW w:w="709" w:type="dxa"/>
            <w:shd w:val="clear" w:color="auto" w:fill="auto"/>
            <w:vAlign w:val="center"/>
          </w:tcPr>
          <w:p w:rsidR="00EF6442" w:rsidRPr="0091642E" w:rsidRDefault="00EF6442" w:rsidP="00D31E5A">
            <w:pPr>
              <w:spacing w:after="0" w:line="240" w:lineRule="auto"/>
              <w:jc w:val="center"/>
              <w:rPr>
                <w:rFonts w:ascii="Segoe UI" w:hAnsi="Segoe UI" w:cs="Segoe UI"/>
                <w:sz w:val="20"/>
                <w:szCs w:val="20"/>
              </w:rPr>
            </w:pPr>
            <w:r w:rsidRPr="0091642E">
              <w:rPr>
                <w:rFonts w:ascii="Segoe UI" w:hAnsi="Segoe UI" w:cs="Segoe UI"/>
                <w:sz w:val="20"/>
                <w:szCs w:val="20"/>
              </w:rPr>
              <w:t>UN</w:t>
            </w:r>
          </w:p>
        </w:tc>
        <w:tc>
          <w:tcPr>
            <w:tcW w:w="3969" w:type="dxa"/>
            <w:shd w:val="clear" w:color="auto" w:fill="auto"/>
            <w:vAlign w:val="center"/>
          </w:tcPr>
          <w:p w:rsidR="00EF6442" w:rsidRPr="0091642E" w:rsidRDefault="00EF6442" w:rsidP="00D31E5A">
            <w:pPr>
              <w:tabs>
                <w:tab w:val="left" w:pos="542"/>
                <w:tab w:val="left" w:pos="6888"/>
                <w:tab w:val="left" w:pos="8840"/>
                <w:tab w:val="left" w:pos="10583"/>
              </w:tabs>
              <w:spacing w:after="0"/>
              <w:jc w:val="both"/>
              <w:rPr>
                <w:rFonts w:ascii="Segoe UI" w:hAnsi="Segoe UI" w:cs="Segoe UI"/>
                <w:sz w:val="20"/>
                <w:szCs w:val="20"/>
              </w:rPr>
            </w:pPr>
            <w:r w:rsidRPr="0091642E">
              <w:rPr>
                <w:rFonts w:ascii="Segoe UI" w:hAnsi="Segoe UI" w:cs="Segoe UI"/>
                <w:sz w:val="20"/>
                <w:szCs w:val="20"/>
              </w:rPr>
              <w:t xml:space="preserve">BATERIA PARA DESFIBRILADOR  </w:t>
            </w:r>
          </w:p>
          <w:p w:rsidR="00EF6442" w:rsidRPr="0091642E" w:rsidRDefault="00EF6442" w:rsidP="00D31E5A">
            <w:pPr>
              <w:tabs>
                <w:tab w:val="left" w:pos="542"/>
                <w:tab w:val="left" w:pos="6888"/>
                <w:tab w:val="left" w:pos="8840"/>
                <w:tab w:val="left" w:pos="10583"/>
              </w:tabs>
              <w:spacing w:after="0"/>
              <w:jc w:val="both"/>
              <w:rPr>
                <w:rFonts w:ascii="Segoe UI" w:hAnsi="Segoe UI" w:cs="Segoe UI"/>
                <w:sz w:val="20"/>
                <w:szCs w:val="20"/>
              </w:rPr>
            </w:pPr>
            <w:r w:rsidRPr="0091642E">
              <w:rPr>
                <w:rFonts w:ascii="Segoe UI" w:hAnsi="Segoe UI" w:cs="Segoe UI"/>
                <w:sz w:val="20"/>
                <w:szCs w:val="20"/>
              </w:rPr>
              <w:t>(MINDRAY BENEHEART D1 LM34S001A)</w:t>
            </w:r>
          </w:p>
          <w:p w:rsidR="00EF6442" w:rsidRPr="0091642E" w:rsidRDefault="00EF6442" w:rsidP="00D31E5A">
            <w:pPr>
              <w:spacing w:after="0"/>
              <w:jc w:val="both"/>
              <w:rPr>
                <w:rFonts w:ascii="Segoe UI" w:hAnsi="Segoe UI" w:cs="Segoe UI"/>
                <w:sz w:val="20"/>
                <w:szCs w:val="20"/>
              </w:rPr>
            </w:pPr>
          </w:p>
        </w:tc>
        <w:tc>
          <w:tcPr>
            <w:tcW w:w="1276" w:type="dxa"/>
            <w:shd w:val="clear" w:color="auto" w:fill="auto"/>
            <w:vAlign w:val="center"/>
          </w:tcPr>
          <w:p w:rsidR="00EF6442" w:rsidRPr="00846626" w:rsidRDefault="00EF6442" w:rsidP="00D31E5A">
            <w:pPr>
              <w:spacing w:after="0" w:line="240" w:lineRule="auto"/>
              <w:jc w:val="center"/>
              <w:rPr>
                <w:rFonts w:ascii="Segoe UI" w:hAnsi="Segoe UI" w:cs="Segoe UI"/>
                <w:sz w:val="20"/>
                <w:szCs w:val="20"/>
              </w:rPr>
            </w:pPr>
          </w:p>
        </w:tc>
        <w:tc>
          <w:tcPr>
            <w:tcW w:w="1701" w:type="dxa"/>
            <w:vAlign w:val="center"/>
          </w:tcPr>
          <w:p w:rsidR="00EF6442" w:rsidRPr="0091642E" w:rsidRDefault="00EF6442" w:rsidP="00D31E5A">
            <w:pPr>
              <w:spacing w:after="0" w:line="240" w:lineRule="auto"/>
              <w:jc w:val="center"/>
              <w:rPr>
                <w:rFonts w:ascii="Segoe UI" w:hAnsi="Segoe UI" w:cs="Segoe UI"/>
                <w:sz w:val="20"/>
                <w:szCs w:val="20"/>
              </w:rPr>
            </w:pPr>
          </w:p>
        </w:tc>
      </w:tr>
    </w:tbl>
    <w:p w:rsidR="00DD74E0" w:rsidRPr="007E7E4D" w:rsidRDefault="00DD74E0" w:rsidP="00DD74E0">
      <w:pPr>
        <w:tabs>
          <w:tab w:val="left" w:pos="2268"/>
        </w:tabs>
        <w:spacing w:line="300" w:lineRule="auto"/>
        <w:jc w:val="both"/>
        <w:rPr>
          <w:rFonts w:ascii="Segoe UI" w:eastAsia="Segoe UI" w:hAnsi="Segoe UI" w:cs="Segoe UI"/>
        </w:rPr>
      </w:pPr>
    </w:p>
    <w:p w:rsidR="00E3662B" w:rsidRPr="007E7E4D" w:rsidRDefault="00EE29C4">
      <w:pPr>
        <w:tabs>
          <w:tab w:val="left" w:pos="2268"/>
        </w:tabs>
        <w:spacing w:line="300" w:lineRule="auto"/>
        <w:jc w:val="both"/>
        <w:rPr>
          <w:rFonts w:ascii="Segoe UI" w:eastAsia="Segoe UI" w:hAnsi="Segoe UI" w:cs="Segoe UI"/>
          <w:b/>
        </w:rPr>
      </w:pPr>
      <w:r w:rsidRPr="007E7E4D">
        <w:rPr>
          <w:rFonts w:ascii="Segoe UI" w:eastAsia="Segoe UI" w:hAnsi="Segoe UI" w:cs="Segoe UI"/>
          <w:b/>
        </w:rPr>
        <w:t>2. CLÁUSULA SEGUNDA: Da vinculação ao edital de licitação pública e à proposta da licitante vencedora</w:t>
      </w:r>
    </w:p>
    <w:p w:rsidR="00E3662B" w:rsidRPr="007E7E4D" w:rsidRDefault="00EE29C4">
      <w:pPr>
        <w:tabs>
          <w:tab w:val="left" w:pos="2268"/>
        </w:tabs>
        <w:spacing w:line="300" w:lineRule="auto"/>
        <w:jc w:val="both"/>
        <w:rPr>
          <w:rFonts w:ascii="Segoe UI" w:eastAsia="Segoe UI" w:hAnsi="Segoe UI" w:cs="Segoe UI"/>
        </w:rPr>
      </w:pPr>
      <w:r w:rsidRPr="007E7E4D">
        <w:rPr>
          <w:rFonts w:ascii="Segoe UI" w:eastAsia="Segoe UI" w:hAnsi="Segoe UI" w:cs="Segoe UI"/>
        </w:rPr>
        <w:t>2.1. Vinculam a este contrato administrativo:</w:t>
      </w:r>
    </w:p>
    <w:p w:rsidR="00E3662B" w:rsidRPr="007E7E4D" w:rsidRDefault="00EE29C4">
      <w:pPr>
        <w:tabs>
          <w:tab w:val="left" w:pos="2268"/>
        </w:tabs>
        <w:spacing w:line="300" w:lineRule="auto"/>
        <w:jc w:val="both"/>
        <w:rPr>
          <w:rFonts w:ascii="Segoe UI" w:eastAsia="Segoe UI" w:hAnsi="Segoe UI" w:cs="Segoe UI"/>
        </w:rPr>
      </w:pPr>
      <w:r w:rsidRPr="007E7E4D">
        <w:rPr>
          <w:rFonts w:ascii="Segoe UI" w:eastAsia="Segoe UI" w:hAnsi="Segoe UI" w:cs="Segoe UI"/>
        </w:rPr>
        <w:t>2.1.1. O edital e anexos deste Pregão;</w:t>
      </w:r>
    </w:p>
    <w:p w:rsidR="00E3662B" w:rsidRPr="007E7E4D" w:rsidRDefault="00EE29C4">
      <w:pPr>
        <w:tabs>
          <w:tab w:val="left" w:pos="2268"/>
        </w:tabs>
        <w:spacing w:line="300" w:lineRule="auto"/>
        <w:jc w:val="both"/>
        <w:rPr>
          <w:rFonts w:ascii="Segoe UI" w:eastAsia="Segoe UI" w:hAnsi="Segoe UI" w:cs="Segoe UI"/>
        </w:rPr>
      </w:pPr>
      <w:r w:rsidRPr="007E7E4D">
        <w:rPr>
          <w:rFonts w:ascii="Segoe UI" w:eastAsia="Segoe UI" w:hAnsi="Segoe UI" w:cs="Segoe UI"/>
        </w:rPr>
        <w:t>2.1.2. A proposta do(a) Contratado(a);</w:t>
      </w:r>
    </w:p>
    <w:p w:rsidR="00E3662B" w:rsidRPr="007E7E4D" w:rsidRDefault="00E3662B">
      <w:pPr>
        <w:tabs>
          <w:tab w:val="left" w:pos="2268"/>
        </w:tabs>
        <w:spacing w:after="0" w:line="300" w:lineRule="auto"/>
        <w:jc w:val="both"/>
        <w:rPr>
          <w:rFonts w:ascii="Segoe UI" w:eastAsia="Segoe UI" w:hAnsi="Segoe UI" w:cs="Segoe UI"/>
        </w:rPr>
      </w:pPr>
    </w:p>
    <w:p w:rsidR="00E3662B" w:rsidRPr="007E7E4D" w:rsidRDefault="00EE29C4">
      <w:pPr>
        <w:tabs>
          <w:tab w:val="left" w:pos="2268"/>
        </w:tabs>
        <w:spacing w:line="300" w:lineRule="auto"/>
        <w:jc w:val="both"/>
        <w:rPr>
          <w:rFonts w:ascii="Segoe UI" w:eastAsia="Segoe UI" w:hAnsi="Segoe UI" w:cs="Segoe UI"/>
          <w:b/>
        </w:rPr>
      </w:pPr>
      <w:r w:rsidRPr="007E7E4D">
        <w:rPr>
          <w:rFonts w:ascii="Segoe UI" w:eastAsia="Segoe UI" w:hAnsi="Segoe UI" w:cs="Segoe UI"/>
          <w:b/>
        </w:rPr>
        <w:lastRenderedPageBreak/>
        <w:t>3. CLÁUSULA TERCEIRA: Da legislação aplicável à execução do contrato administrativo, inclusive quanto aos casos omissos</w:t>
      </w:r>
    </w:p>
    <w:p w:rsidR="00E3662B" w:rsidRPr="007E7E4D" w:rsidRDefault="00EE29C4">
      <w:pPr>
        <w:tabs>
          <w:tab w:val="left" w:pos="2268"/>
        </w:tabs>
        <w:spacing w:line="300" w:lineRule="auto"/>
        <w:jc w:val="both"/>
        <w:rPr>
          <w:rFonts w:ascii="Segoe UI" w:eastAsia="Segoe UI" w:hAnsi="Segoe UI" w:cs="Segoe UI"/>
        </w:rPr>
      </w:pPr>
      <w:r w:rsidRPr="007E7E4D">
        <w:rPr>
          <w:rFonts w:ascii="Segoe UI" w:eastAsia="Segoe UI" w:hAnsi="Segoe UI" w:cs="Segoe UI"/>
        </w:rPr>
        <w:t>3.1. As legislações aplicáveis à execução deste contrato administrativo, inclusive quanto aos casos omissão, são:</w:t>
      </w:r>
    </w:p>
    <w:p w:rsidR="00E3662B" w:rsidRPr="007E7E4D" w:rsidRDefault="00EE29C4">
      <w:pPr>
        <w:tabs>
          <w:tab w:val="left" w:pos="2268"/>
        </w:tabs>
        <w:spacing w:line="300" w:lineRule="auto"/>
        <w:jc w:val="both"/>
        <w:rPr>
          <w:rFonts w:ascii="Segoe UI" w:eastAsia="Segoe UI" w:hAnsi="Segoe UI" w:cs="Segoe UI"/>
        </w:rPr>
      </w:pPr>
      <w:r w:rsidRPr="007E7E4D">
        <w:rPr>
          <w:rFonts w:ascii="Segoe UI" w:eastAsia="Segoe UI" w:hAnsi="Segoe UI" w:cs="Segoe UI"/>
        </w:rPr>
        <w:t>3.1.1. Lei nº. 14.133/2021;</w:t>
      </w:r>
    </w:p>
    <w:p w:rsidR="00E3662B" w:rsidRPr="007E7E4D" w:rsidRDefault="00E3662B">
      <w:pPr>
        <w:tabs>
          <w:tab w:val="left" w:pos="2268"/>
        </w:tabs>
        <w:spacing w:after="0" w:line="300" w:lineRule="auto"/>
        <w:jc w:val="both"/>
        <w:rPr>
          <w:rFonts w:ascii="Segoe UI" w:eastAsia="Segoe UI" w:hAnsi="Segoe UI" w:cs="Segoe UI"/>
        </w:rPr>
      </w:pPr>
    </w:p>
    <w:p w:rsidR="00E3662B" w:rsidRPr="007E7E4D" w:rsidRDefault="00EE29C4">
      <w:pPr>
        <w:tabs>
          <w:tab w:val="left" w:pos="2268"/>
        </w:tabs>
        <w:spacing w:line="300" w:lineRule="auto"/>
        <w:jc w:val="both"/>
        <w:rPr>
          <w:rFonts w:ascii="Segoe UI" w:eastAsia="Segoe UI" w:hAnsi="Segoe UI" w:cs="Segoe UI"/>
          <w:b/>
        </w:rPr>
      </w:pPr>
      <w:r w:rsidRPr="007E7E4D">
        <w:rPr>
          <w:rFonts w:ascii="Segoe UI" w:eastAsia="Segoe UI" w:hAnsi="Segoe UI" w:cs="Segoe UI"/>
          <w:b/>
        </w:rPr>
        <w:t>4. CLÁUSULA QUARTA: Da vigência e prorrogação</w:t>
      </w:r>
    </w:p>
    <w:p w:rsidR="00E3662B" w:rsidRPr="007E7E4D" w:rsidRDefault="00EE29C4">
      <w:pPr>
        <w:tabs>
          <w:tab w:val="left" w:pos="2268"/>
        </w:tabs>
        <w:spacing w:after="0" w:line="300" w:lineRule="auto"/>
        <w:jc w:val="both"/>
        <w:rPr>
          <w:rFonts w:ascii="Segoe UI" w:eastAsia="Segoe UI" w:hAnsi="Segoe UI" w:cs="Segoe UI"/>
        </w:rPr>
      </w:pPr>
      <w:r w:rsidRPr="007E7E4D">
        <w:rPr>
          <w:rFonts w:ascii="Segoe UI" w:eastAsia="Segoe UI" w:hAnsi="Segoe UI" w:cs="Segoe UI"/>
        </w:rPr>
        <w:t>4.1. O prazo do contrato é de 12 (doze) contados da assinatura do Contrato Administrativo.</w:t>
      </w:r>
    </w:p>
    <w:p w:rsidR="00E3662B" w:rsidRPr="007E7E4D" w:rsidRDefault="00E3662B">
      <w:pPr>
        <w:tabs>
          <w:tab w:val="left" w:pos="2268"/>
        </w:tabs>
        <w:spacing w:after="0" w:line="300" w:lineRule="auto"/>
        <w:jc w:val="both"/>
        <w:rPr>
          <w:rFonts w:ascii="Segoe UI" w:eastAsia="Segoe UI" w:hAnsi="Segoe UI" w:cs="Segoe UI"/>
          <w:b/>
        </w:rPr>
      </w:pPr>
    </w:p>
    <w:p w:rsidR="00E3662B" w:rsidRPr="007E7E4D" w:rsidRDefault="00EE29C4">
      <w:pPr>
        <w:tabs>
          <w:tab w:val="left" w:pos="2268"/>
        </w:tabs>
        <w:spacing w:line="300" w:lineRule="auto"/>
        <w:jc w:val="both"/>
        <w:rPr>
          <w:rFonts w:ascii="Segoe UI" w:eastAsia="Segoe UI" w:hAnsi="Segoe UI" w:cs="Segoe UI"/>
          <w:b/>
        </w:rPr>
      </w:pPr>
      <w:r w:rsidRPr="007E7E4D">
        <w:rPr>
          <w:rFonts w:ascii="Segoe UI" w:eastAsia="Segoe UI" w:hAnsi="Segoe UI" w:cs="Segoe UI"/>
          <w:b/>
        </w:rPr>
        <w:t>5. CLÁUSULA QUINTA: Do regime de execução ou a forma de fornecimento</w:t>
      </w:r>
    </w:p>
    <w:p w:rsidR="00E3662B" w:rsidRPr="007E7E4D" w:rsidRDefault="00EE29C4">
      <w:pPr>
        <w:tabs>
          <w:tab w:val="left" w:pos="2268"/>
        </w:tabs>
        <w:spacing w:line="300" w:lineRule="auto"/>
        <w:jc w:val="both"/>
        <w:rPr>
          <w:rFonts w:ascii="Segoe UI" w:eastAsia="Segoe UI" w:hAnsi="Segoe UI" w:cs="Segoe UI"/>
        </w:rPr>
      </w:pPr>
      <w:r w:rsidRPr="007E7E4D">
        <w:rPr>
          <w:rFonts w:ascii="Segoe UI" w:eastAsia="Segoe UI" w:hAnsi="Segoe UI" w:cs="Segoe UI"/>
        </w:rPr>
        <w:t>5.1. O regime de execução ou a forma de fornecimento está prevista no TR.</w:t>
      </w:r>
    </w:p>
    <w:p w:rsidR="00E3662B" w:rsidRPr="007E7E4D" w:rsidRDefault="00E3662B">
      <w:pPr>
        <w:tabs>
          <w:tab w:val="left" w:pos="2268"/>
        </w:tabs>
        <w:spacing w:after="0" w:line="300" w:lineRule="auto"/>
        <w:jc w:val="both"/>
        <w:rPr>
          <w:rFonts w:ascii="Segoe UI" w:eastAsia="Segoe UI" w:hAnsi="Segoe UI" w:cs="Segoe UI"/>
        </w:rPr>
      </w:pPr>
    </w:p>
    <w:p w:rsidR="00E3662B" w:rsidRPr="007E7E4D" w:rsidRDefault="00EE29C4">
      <w:pPr>
        <w:tabs>
          <w:tab w:val="left" w:pos="2268"/>
        </w:tabs>
        <w:spacing w:line="300" w:lineRule="auto"/>
        <w:jc w:val="both"/>
        <w:rPr>
          <w:rFonts w:ascii="Segoe UI" w:eastAsia="Segoe UI" w:hAnsi="Segoe UI" w:cs="Segoe UI"/>
          <w:b/>
        </w:rPr>
      </w:pPr>
      <w:r w:rsidRPr="007E7E4D">
        <w:rPr>
          <w:rFonts w:ascii="Segoe UI" w:eastAsia="Segoe UI" w:hAnsi="Segoe UI" w:cs="Segoe UI"/>
          <w:b/>
        </w:rPr>
        <w:t>6. CLÁUSULA SEXTA: Do preço e as condições de pagamento, os critérios, a data-base e a periodicidade do reajustamento de preços e os critérios de atualização monetária entre a data do adimplemento das obrigações e a do efetivo pagamento</w:t>
      </w:r>
    </w:p>
    <w:p w:rsidR="00E3662B" w:rsidRPr="007E7E4D" w:rsidRDefault="00EE29C4">
      <w:pPr>
        <w:tabs>
          <w:tab w:val="left" w:pos="2268"/>
        </w:tabs>
        <w:spacing w:line="360" w:lineRule="auto"/>
        <w:jc w:val="both"/>
        <w:rPr>
          <w:rFonts w:ascii="Segoe UI" w:eastAsia="Segoe UI" w:hAnsi="Segoe UI" w:cs="Segoe UI"/>
        </w:rPr>
      </w:pPr>
      <w:r w:rsidRPr="007E7E4D">
        <w:rPr>
          <w:rFonts w:ascii="Segoe UI" w:eastAsia="Segoe UI" w:hAnsi="Segoe UI" w:cs="Segoe UI"/>
        </w:rPr>
        <w:t>6.1. O preço deste contrato administrativo é de R$ XX (XX).</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6.2.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6.3. As condições de pagamento estão previstas no TR.</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 xml:space="preserve">6.4. Os preços inicialmente contratados são fixos e irreajustáveis no prazo de 01 (um) ano </w:t>
      </w:r>
      <w:r w:rsidR="00396253" w:rsidRPr="007E7E4D">
        <w:rPr>
          <w:rFonts w:ascii="Segoe UI" w:eastAsia="Segoe UI" w:hAnsi="Segoe UI" w:cs="Segoe UI"/>
        </w:rPr>
        <w:t>.</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 xml:space="preserve">6.6. Após o interregno de 01 (um) ano, e independentemente de pedido do(a) Contratado(a), os preços iniciais serão reajustados, mediante a aplicação, pelo Contratante, do índice </w:t>
      </w:r>
      <w:r w:rsidR="00BF0AE7" w:rsidRPr="007E7E4D">
        <w:rPr>
          <w:rFonts w:ascii="Segoe UI" w:eastAsia="Segoe UI" w:hAnsi="Segoe UI" w:cs="Segoe UI"/>
        </w:rPr>
        <w:t>IPCA</w:t>
      </w:r>
      <w:r w:rsidRPr="007E7E4D">
        <w:rPr>
          <w:rFonts w:ascii="Segoe UI" w:eastAsia="Segoe UI" w:hAnsi="Segoe UI" w:cs="Segoe UI"/>
        </w:rPr>
        <w:t>, exclusivamente para as obrigações iniciadas e concluídas após a ocorrência da anualidade.</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lastRenderedPageBreak/>
        <w:t>6.7. Nos reajustes subsequentes ao primeiro, o interregno mínimo de 01 (um) ano será contado a partir dos efeitos financeiros do último reajuste.</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 xml:space="preserve">6.8. No caso de atraso ou não divulgação do(s) índice (s) de reajustamento, o Contratante pagará a(o) Contratado(a) a importância calculada pela última variação conhecida, liquidando a diferença correspondente tão logo seja(m) divulgado(s) o(s) índice(s) definitivo(s). </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6.9. Nas aferições finais, o(s) índice(s) utilizado(s) para reajuste será(</w:t>
      </w:r>
      <w:proofErr w:type="spellStart"/>
      <w:r w:rsidRPr="007E7E4D">
        <w:rPr>
          <w:rFonts w:ascii="Segoe UI" w:eastAsia="Segoe UI" w:hAnsi="Segoe UI" w:cs="Segoe UI"/>
        </w:rPr>
        <w:t>ão</w:t>
      </w:r>
      <w:proofErr w:type="spellEnd"/>
      <w:r w:rsidRPr="007E7E4D">
        <w:rPr>
          <w:rFonts w:ascii="Segoe UI" w:eastAsia="Segoe UI" w:hAnsi="Segoe UI" w:cs="Segoe UI"/>
        </w:rPr>
        <w:t>), obrigatoriamente, o(s) definitivo(s).</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6.10. Caso o(s) índice(s) estabelecido(s) para reajustamento venha(m) a ser extinto(s) ou de qualquer forma não possa(m) mais ser utilizado(s), será(</w:t>
      </w:r>
      <w:proofErr w:type="spellStart"/>
      <w:r w:rsidRPr="007E7E4D">
        <w:rPr>
          <w:rFonts w:ascii="Segoe UI" w:eastAsia="Segoe UI" w:hAnsi="Segoe UI" w:cs="Segoe UI"/>
        </w:rPr>
        <w:t>ão</w:t>
      </w:r>
      <w:proofErr w:type="spellEnd"/>
      <w:r w:rsidRPr="007E7E4D">
        <w:rPr>
          <w:rFonts w:ascii="Segoe UI" w:eastAsia="Segoe UI" w:hAnsi="Segoe UI" w:cs="Segoe UI"/>
        </w:rPr>
        <w:t>) adotado(s), em substituição, o(s) que vier(em) a ser determinado(s) pela legislação então em vigor.</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 xml:space="preserve">6.11. Na ausência de previsão legal quanto ao índice substituto, as partes elegerão novo índice oficial, para reajustamento do preço do valor remanescente, por meio de termo aditivo. </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6.12. O reajuste será realizado por apostilamento.</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6.13. Não haverá atualização monetária entre a data do adimplemento das obrigações e a do efetivo pagamento.</w:t>
      </w:r>
    </w:p>
    <w:p w:rsidR="00E3662B" w:rsidRPr="007E7E4D" w:rsidRDefault="00E3662B">
      <w:pPr>
        <w:tabs>
          <w:tab w:val="left" w:pos="2268"/>
        </w:tabs>
        <w:spacing w:after="0" w:line="300" w:lineRule="auto"/>
        <w:jc w:val="both"/>
        <w:rPr>
          <w:rFonts w:ascii="Segoe UI" w:eastAsia="Segoe UI" w:hAnsi="Segoe UI" w:cs="Segoe UI"/>
        </w:rPr>
      </w:pPr>
    </w:p>
    <w:p w:rsidR="00E3662B" w:rsidRPr="007E7E4D" w:rsidRDefault="00EE29C4">
      <w:pPr>
        <w:tabs>
          <w:tab w:val="left" w:pos="2268"/>
        </w:tabs>
        <w:spacing w:line="300" w:lineRule="auto"/>
        <w:jc w:val="both"/>
        <w:rPr>
          <w:rFonts w:ascii="Segoe UI" w:eastAsia="Segoe UI" w:hAnsi="Segoe UI" w:cs="Segoe UI"/>
          <w:b/>
        </w:rPr>
      </w:pPr>
      <w:r w:rsidRPr="007E7E4D">
        <w:rPr>
          <w:rFonts w:ascii="Segoe UI" w:eastAsia="Segoe UI" w:hAnsi="Segoe UI" w:cs="Segoe UI"/>
          <w:b/>
        </w:rPr>
        <w:t>7. CLÁUSULA SÉTIMA: Dos critérios e a periodicidade da medição, quando for o caso, e o prazo para liquidação e para o pagamento</w:t>
      </w:r>
    </w:p>
    <w:p w:rsidR="00E3662B" w:rsidRPr="007E7E4D" w:rsidRDefault="00EE29C4">
      <w:pPr>
        <w:tabs>
          <w:tab w:val="left" w:pos="2268"/>
        </w:tabs>
        <w:spacing w:line="300" w:lineRule="auto"/>
        <w:jc w:val="both"/>
        <w:rPr>
          <w:rFonts w:ascii="Segoe UI" w:eastAsia="Segoe UI" w:hAnsi="Segoe UI" w:cs="Segoe UI"/>
        </w:rPr>
      </w:pPr>
      <w:r w:rsidRPr="007E7E4D">
        <w:rPr>
          <w:rFonts w:ascii="Segoe UI" w:eastAsia="Segoe UI" w:hAnsi="Segoe UI" w:cs="Segoe UI"/>
        </w:rPr>
        <w:t>6.1. Os critérios e a periocidade da medição, quando for o caso, e o prazo para liquidação e para o pagamento estão previstos no TR.</w:t>
      </w:r>
    </w:p>
    <w:p w:rsidR="00E3662B" w:rsidRPr="007E7E4D" w:rsidRDefault="00E3662B">
      <w:pPr>
        <w:tabs>
          <w:tab w:val="left" w:pos="2268"/>
        </w:tabs>
        <w:spacing w:after="0" w:line="300" w:lineRule="auto"/>
        <w:rPr>
          <w:rFonts w:ascii="Segoe UI" w:eastAsia="Segoe UI" w:hAnsi="Segoe UI" w:cs="Segoe UI"/>
        </w:rPr>
      </w:pPr>
    </w:p>
    <w:p w:rsidR="00E3662B" w:rsidRPr="007E7E4D" w:rsidRDefault="00EE29C4">
      <w:pPr>
        <w:tabs>
          <w:tab w:val="left" w:pos="2268"/>
        </w:tabs>
        <w:spacing w:line="300" w:lineRule="auto"/>
        <w:jc w:val="both"/>
        <w:rPr>
          <w:rFonts w:ascii="Segoe UI" w:eastAsia="Segoe UI" w:hAnsi="Segoe UI" w:cs="Segoe UI"/>
          <w:b/>
        </w:rPr>
      </w:pPr>
      <w:r w:rsidRPr="007E7E4D">
        <w:rPr>
          <w:rFonts w:ascii="Segoe UI" w:eastAsia="Segoe UI" w:hAnsi="Segoe UI" w:cs="Segoe UI"/>
          <w:b/>
        </w:rPr>
        <w:t>8. CLÁUSULA OITAVA: Dos prazos de início das etapas de execução, conclusão, entrega, observação e recebimento definitivo, quando for o caso</w:t>
      </w:r>
    </w:p>
    <w:p w:rsidR="00E3662B" w:rsidRPr="007E7E4D" w:rsidRDefault="00EE29C4">
      <w:pPr>
        <w:tabs>
          <w:tab w:val="left" w:pos="2268"/>
        </w:tabs>
        <w:spacing w:line="300" w:lineRule="auto"/>
        <w:jc w:val="both"/>
        <w:rPr>
          <w:rFonts w:ascii="Segoe UI" w:eastAsia="Segoe UI" w:hAnsi="Segoe UI" w:cs="Segoe UI"/>
        </w:rPr>
      </w:pPr>
      <w:r w:rsidRPr="007E7E4D">
        <w:rPr>
          <w:rFonts w:ascii="Segoe UI" w:eastAsia="Segoe UI" w:hAnsi="Segoe UI" w:cs="Segoe UI"/>
        </w:rPr>
        <w:t>8.1. Os prazos de início das etapas de execução, conclusão, entrega, observação e recebimento definitivo, quando o for caso, estão previstos no TR.</w:t>
      </w:r>
    </w:p>
    <w:p w:rsidR="00E3662B" w:rsidRPr="007E7E4D" w:rsidRDefault="00E3662B">
      <w:pPr>
        <w:tabs>
          <w:tab w:val="left" w:pos="2268"/>
        </w:tabs>
        <w:spacing w:line="300" w:lineRule="auto"/>
        <w:jc w:val="both"/>
        <w:rPr>
          <w:rFonts w:ascii="Segoe UI" w:eastAsia="Segoe UI" w:hAnsi="Segoe UI" w:cs="Segoe UI"/>
          <w:b/>
        </w:rPr>
      </w:pPr>
    </w:p>
    <w:p w:rsidR="00E3662B" w:rsidRPr="007E7E4D" w:rsidRDefault="00EE29C4">
      <w:pPr>
        <w:tabs>
          <w:tab w:val="left" w:pos="2268"/>
        </w:tabs>
        <w:spacing w:line="300" w:lineRule="auto"/>
        <w:jc w:val="both"/>
        <w:rPr>
          <w:rFonts w:ascii="Segoe UI" w:eastAsia="Segoe UI" w:hAnsi="Segoe UI" w:cs="Segoe UI"/>
          <w:b/>
        </w:rPr>
      </w:pPr>
      <w:r w:rsidRPr="007E7E4D">
        <w:rPr>
          <w:rFonts w:ascii="Segoe UI" w:eastAsia="Segoe UI" w:hAnsi="Segoe UI" w:cs="Segoe UI"/>
          <w:b/>
        </w:rPr>
        <w:t>9. CLÁUSULA NONA: Do crédito pelo qual correrá a despesa, com a indicação da classificação funcional programática e da categoria econômica</w:t>
      </w:r>
    </w:p>
    <w:p w:rsidR="00F476D0" w:rsidRPr="007E7E4D" w:rsidRDefault="00EE29C4" w:rsidP="00F476D0">
      <w:pPr>
        <w:shd w:val="clear" w:color="auto" w:fill="FFFFFF"/>
        <w:tabs>
          <w:tab w:val="left" w:pos="1350"/>
          <w:tab w:val="center" w:pos="4536"/>
        </w:tabs>
        <w:rPr>
          <w:rFonts w:ascii="Segoe UI" w:hAnsi="Segoe UI" w:cs="Segoe UI"/>
        </w:rPr>
      </w:pPr>
      <w:r w:rsidRPr="007E7E4D">
        <w:rPr>
          <w:rFonts w:ascii="Segoe UI" w:eastAsia="Segoe UI" w:hAnsi="Segoe UI" w:cs="Segoe UI"/>
        </w:rPr>
        <w:lastRenderedPageBreak/>
        <w:t>9.1. As despesas decorrentes da presente contratação administrativa correrão à conta de recursos específicos consignados na Lei Orçamentaria Anual – LOA – do Município de Dom Cavati deste exercício, na dotação abaixo discriminada:</w:t>
      </w:r>
      <w:r w:rsidR="00F476D0" w:rsidRPr="007E7E4D">
        <w:rPr>
          <w:rFonts w:ascii="Segoe UI" w:hAnsi="Segoe UI" w:cs="Segoe UI"/>
        </w:rPr>
        <w:tab/>
      </w:r>
    </w:p>
    <w:p w:rsidR="00193809" w:rsidRPr="007E7E4D" w:rsidRDefault="00D44889" w:rsidP="00193809">
      <w:pPr>
        <w:spacing w:line="300" w:lineRule="auto"/>
        <w:jc w:val="center"/>
        <w:rPr>
          <w:rFonts w:ascii="Segoe UI" w:hAnsi="Segoe UI" w:cs="Segoe UI"/>
        </w:rPr>
      </w:pPr>
      <w:r>
        <w:rPr>
          <w:rFonts w:ascii="Segoe UI" w:hAnsi="Segoe UI" w:cs="Segoe UI"/>
        </w:rPr>
        <w:t>0204 1012200012061 339030 - 259</w:t>
      </w:r>
    </w:p>
    <w:p w:rsidR="00E310C9" w:rsidRPr="007E7E4D" w:rsidRDefault="00E310C9" w:rsidP="00E310C9">
      <w:pPr>
        <w:shd w:val="clear" w:color="auto" w:fill="FFFFFF"/>
        <w:spacing w:after="0"/>
        <w:rPr>
          <w:rFonts w:ascii="Segoe UI" w:hAnsi="Segoe UI" w:cs="Segoe UI"/>
          <w:b/>
        </w:rPr>
      </w:pPr>
    </w:p>
    <w:p w:rsidR="00E3662B" w:rsidRPr="007E7E4D" w:rsidRDefault="00EE29C4">
      <w:pPr>
        <w:tabs>
          <w:tab w:val="left" w:pos="2268"/>
        </w:tabs>
        <w:spacing w:line="300" w:lineRule="auto"/>
        <w:jc w:val="both"/>
        <w:rPr>
          <w:rFonts w:ascii="Segoe UI" w:eastAsia="Segoe UI" w:hAnsi="Segoe UI" w:cs="Segoe UI"/>
          <w:b/>
        </w:rPr>
      </w:pPr>
      <w:r w:rsidRPr="007E7E4D">
        <w:rPr>
          <w:rFonts w:ascii="Segoe UI" w:eastAsia="Segoe UI" w:hAnsi="Segoe UI" w:cs="Segoe UI"/>
          <w:b/>
        </w:rPr>
        <w:t>10. CLÁUSULA DÉCIMA: Da matriz de risco, quando for o caso</w:t>
      </w:r>
    </w:p>
    <w:p w:rsidR="00E3662B" w:rsidRPr="007E7E4D" w:rsidRDefault="00EE29C4">
      <w:pPr>
        <w:tabs>
          <w:tab w:val="left" w:pos="2268"/>
        </w:tabs>
        <w:spacing w:line="300" w:lineRule="auto"/>
        <w:jc w:val="both"/>
        <w:rPr>
          <w:rFonts w:ascii="Segoe UI" w:eastAsia="Segoe UI" w:hAnsi="Segoe UI" w:cs="Segoe UI"/>
        </w:rPr>
      </w:pPr>
      <w:r w:rsidRPr="007E7E4D">
        <w:rPr>
          <w:rFonts w:ascii="Segoe UI" w:eastAsia="Segoe UI" w:hAnsi="Segoe UI" w:cs="Segoe UI"/>
        </w:rPr>
        <w:t>10.1. A matriz de risco não é obrigatória nesta contratação administra</w:t>
      </w:r>
      <w:r w:rsidR="00D44889">
        <w:rPr>
          <w:rFonts w:ascii="Segoe UI" w:eastAsia="Segoe UI" w:hAnsi="Segoe UI" w:cs="Segoe UI"/>
        </w:rPr>
        <w:t xml:space="preserve">tivo, conforme </w:t>
      </w:r>
      <w:r w:rsidRPr="007E7E4D">
        <w:rPr>
          <w:rFonts w:ascii="Segoe UI" w:eastAsia="Segoe UI" w:hAnsi="Segoe UI" w:cs="Segoe UI"/>
        </w:rPr>
        <w:t>Lei nº. 14.133/2021).</w:t>
      </w:r>
    </w:p>
    <w:p w:rsidR="00E3662B" w:rsidRPr="007E7E4D" w:rsidRDefault="00E3662B">
      <w:pPr>
        <w:tabs>
          <w:tab w:val="left" w:pos="2268"/>
        </w:tabs>
        <w:spacing w:after="0" w:line="300" w:lineRule="auto"/>
        <w:jc w:val="both"/>
        <w:rPr>
          <w:rFonts w:ascii="Segoe UI" w:eastAsia="Segoe UI" w:hAnsi="Segoe UI" w:cs="Segoe UI"/>
        </w:rPr>
      </w:pPr>
    </w:p>
    <w:p w:rsidR="00E3662B" w:rsidRPr="007E7E4D" w:rsidRDefault="00EE29C4">
      <w:pPr>
        <w:tabs>
          <w:tab w:val="left" w:pos="2268"/>
        </w:tabs>
        <w:spacing w:line="300" w:lineRule="auto"/>
        <w:jc w:val="both"/>
        <w:rPr>
          <w:rFonts w:ascii="Segoe UI" w:eastAsia="Segoe UI" w:hAnsi="Segoe UI" w:cs="Segoe UI"/>
          <w:b/>
        </w:rPr>
      </w:pPr>
      <w:r w:rsidRPr="007E7E4D">
        <w:rPr>
          <w:rFonts w:ascii="Segoe UI" w:eastAsia="Segoe UI" w:hAnsi="Segoe UI" w:cs="Segoe UI"/>
          <w:b/>
        </w:rPr>
        <w:t>11. CLÁSUSULA DÉCIMA PRIMEIRA: Do prazo para resposta ao pedido de repactuação de preços, se for o caso</w:t>
      </w:r>
    </w:p>
    <w:p w:rsidR="00E3662B" w:rsidRPr="007E7E4D" w:rsidRDefault="00EE29C4">
      <w:pPr>
        <w:tabs>
          <w:tab w:val="left" w:pos="2268"/>
        </w:tabs>
        <w:spacing w:line="300" w:lineRule="auto"/>
        <w:jc w:val="both"/>
        <w:rPr>
          <w:rFonts w:ascii="Segoe UI" w:eastAsia="Segoe UI" w:hAnsi="Segoe UI" w:cs="Segoe UI"/>
          <w:b/>
        </w:rPr>
      </w:pPr>
      <w:r w:rsidRPr="007E7E4D">
        <w:rPr>
          <w:rFonts w:ascii="Segoe UI" w:eastAsia="Segoe UI" w:hAnsi="Segoe UI" w:cs="Segoe UI"/>
        </w:rPr>
        <w:t>11.1. Não haverá repactuação de preços neste caso, conforme inciso LIX do art. 6º c/c inciso II do § 8º do art. 25 c/c inciso II do § 4º do art. 92 da Lei nº. 14.133/2021.</w:t>
      </w:r>
    </w:p>
    <w:p w:rsidR="00E3662B" w:rsidRPr="007E7E4D" w:rsidRDefault="00EE29C4">
      <w:pPr>
        <w:tabs>
          <w:tab w:val="left" w:pos="2268"/>
        </w:tabs>
        <w:spacing w:line="300" w:lineRule="auto"/>
        <w:jc w:val="both"/>
        <w:rPr>
          <w:rFonts w:ascii="Segoe UI" w:eastAsia="Segoe UI" w:hAnsi="Segoe UI" w:cs="Segoe UI"/>
          <w:b/>
        </w:rPr>
      </w:pPr>
      <w:r w:rsidRPr="007E7E4D">
        <w:rPr>
          <w:rFonts w:ascii="Segoe UI" w:eastAsia="Segoe UI" w:hAnsi="Segoe UI" w:cs="Segoe UI"/>
          <w:b/>
        </w:rPr>
        <w:t>12. CLÁUSULA DÉCIMA SEGUNDA: Do prazo para resposta ao pedido de restabelecimento do equilíbrio econômico-financeiro, quando for o caso</w:t>
      </w:r>
    </w:p>
    <w:p w:rsidR="00E3662B" w:rsidRPr="007E7E4D" w:rsidRDefault="00EE29C4">
      <w:pPr>
        <w:tabs>
          <w:tab w:val="left" w:pos="2268"/>
        </w:tabs>
        <w:spacing w:line="300" w:lineRule="auto"/>
        <w:jc w:val="both"/>
        <w:rPr>
          <w:rFonts w:ascii="Segoe UI" w:eastAsia="Segoe UI" w:hAnsi="Segoe UI" w:cs="Segoe UI"/>
          <w:b/>
        </w:rPr>
      </w:pPr>
      <w:r w:rsidRPr="007E7E4D">
        <w:rPr>
          <w:rFonts w:ascii="Segoe UI" w:eastAsia="Segoe UI" w:hAnsi="Segoe UI" w:cs="Segoe UI"/>
        </w:rPr>
        <w:t>12.1. O prazo para resposta ao pedido de restabelecimento do equilíbrio econômico-financeiro será de, no máximo, 30 (trinta) dias.</w:t>
      </w:r>
    </w:p>
    <w:p w:rsidR="00E3662B" w:rsidRPr="007E7E4D" w:rsidRDefault="00EE29C4">
      <w:pPr>
        <w:tabs>
          <w:tab w:val="left" w:pos="2268"/>
        </w:tabs>
        <w:spacing w:line="300" w:lineRule="auto"/>
        <w:jc w:val="both"/>
        <w:rPr>
          <w:rFonts w:ascii="Segoe UI" w:eastAsia="Segoe UI" w:hAnsi="Segoe UI" w:cs="Segoe UI"/>
          <w:b/>
        </w:rPr>
      </w:pPr>
      <w:r w:rsidRPr="007E7E4D">
        <w:rPr>
          <w:rFonts w:ascii="Segoe UI" w:eastAsia="Segoe UI" w:hAnsi="Segoe UI" w:cs="Segoe UI"/>
          <w:b/>
        </w:rPr>
        <w:t>13. CLÁUSULA DÉCIMA TERCEIRA: Das garantias oferecidas para assegurar sua plena execução, quando exigidas, inclusive as que forem oferecidas pelo contratado no caso de antecipação de valores a título de pagamento</w:t>
      </w:r>
    </w:p>
    <w:p w:rsidR="00E3662B" w:rsidRPr="007E7E4D" w:rsidRDefault="00EE29C4">
      <w:pPr>
        <w:tabs>
          <w:tab w:val="left" w:pos="2268"/>
        </w:tabs>
        <w:spacing w:line="300" w:lineRule="auto"/>
        <w:jc w:val="both"/>
        <w:rPr>
          <w:rFonts w:ascii="Segoe UI" w:eastAsia="Segoe UI" w:hAnsi="Segoe UI" w:cs="Segoe UI"/>
        </w:rPr>
      </w:pPr>
      <w:r w:rsidRPr="007E7E4D">
        <w:rPr>
          <w:rFonts w:ascii="Segoe UI" w:eastAsia="Segoe UI" w:hAnsi="Segoe UI" w:cs="Segoe UI"/>
        </w:rPr>
        <w:t>13.1. Não foi exigência de garantia contratual.</w:t>
      </w:r>
    </w:p>
    <w:p w:rsidR="00E3662B" w:rsidRPr="007E7E4D" w:rsidRDefault="00EE29C4">
      <w:pPr>
        <w:tabs>
          <w:tab w:val="left" w:pos="2268"/>
        </w:tabs>
        <w:spacing w:line="300" w:lineRule="auto"/>
        <w:jc w:val="both"/>
        <w:rPr>
          <w:rFonts w:ascii="Segoe UI" w:eastAsia="Segoe UI" w:hAnsi="Segoe UI" w:cs="Segoe UI"/>
          <w:b/>
        </w:rPr>
      </w:pPr>
      <w:r w:rsidRPr="007E7E4D">
        <w:rPr>
          <w:rFonts w:ascii="Segoe UI" w:eastAsia="Segoe UI" w:hAnsi="Segoe UI" w:cs="Segoe UI"/>
          <w:b/>
        </w:rPr>
        <w:t>14. CLÁUSULA DÉCIMA QUARTA: Do prazo de garantia mínima do objeto, observados os prazos mínimos estabelecidos na lei nº. 14.133/2021 e nas normas técnicas aplicáveis, e as condições de manutenção e assistência técnica, quando for o caso</w:t>
      </w:r>
    </w:p>
    <w:p w:rsidR="00E3662B" w:rsidRPr="007E7E4D" w:rsidRDefault="00EE29C4">
      <w:pPr>
        <w:tabs>
          <w:tab w:val="left" w:pos="2268"/>
        </w:tabs>
        <w:spacing w:line="300" w:lineRule="auto"/>
        <w:jc w:val="both"/>
        <w:rPr>
          <w:rFonts w:ascii="Segoe UI" w:eastAsia="Segoe UI" w:hAnsi="Segoe UI" w:cs="Segoe UI"/>
        </w:rPr>
      </w:pPr>
      <w:r w:rsidRPr="007E7E4D">
        <w:rPr>
          <w:rFonts w:ascii="Segoe UI" w:eastAsia="Segoe UI" w:hAnsi="Segoe UI" w:cs="Segoe UI"/>
        </w:rPr>
        <w:t>14.1. O prazo de garantia mínima do objeto, observados os prazos mínimos estabelecidos na Lei nº. 14.133/2021 e nas normas técnicas aplicáveis, e as condições de manutenção e assistência técnica, quando for o caso, estão previstos no TR.</w:t>
      </w:r>
    </w:p>
    <w:p w:rsidR="00E3662B" w:rsidRPr="007E7E4D" w:rsidRDefault="00E3662B">
      <w:pPr>
        <w:tabs>
          <w:tab w:val="left" w:pos="2268"/>
        </w:tabs>
        <w:spacing w:after="0" w:line="300" w:lineRule="auto"/>
        <w:jc w:val="both"/>
        <w:rPr>
          <w:rFonts w:ascii="Segoe UI" w:eastAsia="Segoe UI" w:hAnsi="Segoe UI" w:cs="Segoe UI"/>
          <w:b/>
        </w:rPr>
      </w:pPr>
    </w:p>
    <w:p w:rsidR="00E3662B" w:rsidRPr="007E7E4D" w:rsidRDefault="00EE29C4">
      <w:pPr>
        <w:tabs>
          <w:tab w:val="left" w:pos="2268"/>
        </w:tabs>
        <w:spacing w:line="300" w:lineRule="auto"/>
        <w:jc w:val="both"/>
        <w:rPr>
          <w:rFonts w:ascii="Segoe UI" w:eastAsia="Segoe UI" w:hAnsi="Segoe UI" w:cs="Segoe UI"/>
          <w:b/>
        </w:rPr>
      </w:pPr>
      <w:r w:rsidRPr="007E7E4D">
        <w:rPr>
          <w:rFonts w:ascii="Segoe UI" w:eastAsia="Segoe UI" w:hAnsi="Segoe UI" w:cs="Segoe UI"/>
          <w:b/>
        </w:rPr>
        <w:t>15. CLÁUSULA DÉCIMA QUINTA: Dos direitos e das responsabilidades das partes</w:t>
      </w:r>
    </w:p>
    <w:p w:rsidR="00E3662B" w:rsidRPr="007E7E4D" w:rsidRDefault="00EE29C4">
      <w:pPr>
        <w:tabs>
          <w:tab w:val="left" w:pos="2268"/>
        </w:tabs>
        <w:spacing w:line="300" w:lineRule="auto"/>
        <w:jc w:val="both"/>
        <w:rPr>
          <w:rFonts w:ascii="Segoe UI" w:eastAsia="Segoe UI" w:hAnsi="Segoe UI" w:cs="Segoe UI"/>
        </w:rPr>
      </w:pPr>
      <w:r w:rsidRPr="007E7E4D">
        <w:rPr>
          <w:rFonts w:ascii="Segoe UI" w:eastAsia="Segoe UI" w:hAnsi="Segoe UI" w:cs="Segoe UI"/>
        </w:rPr>
        <w:lastRenderedPageBreak/>
        <w:t>15.1. Das obrigações do Contratante:</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15.1.1. Exigir o cumprimento de todas as obrigações assumidas pela Contratada, de acordo com o contrato e seus anexos;</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15.1.2. Receber o objeto no prazo e condições estabelecidas no TR;</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15.1.3. Notificar a Contratada, por escrito, sobre vícios, defeitos ou incorreções verificadas no objeto fornecido, para que seja por ele substituído, reparado ou corrigido, no total ou em parte, às suas expensas;</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15.1.4. Acompanhar e fiscalizar a execução do contrato administrativo e o cumprimento das obrigações pela Contratada;</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15.1.5. Efetuar o pagamento a Contratada do valor correspondente ao fornecimento do objeto, no prazo, forma e condições estabelecidos neste contrato administrativo;</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15.1.6. Aplicar a Contratada as sanções motivadas pela inexecução total ou parcial do contrato administrativo;</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15.1.7. Cientificar seu órgão de representação judicial para adoção das medidas cabíveis quando do descumprimento de obrigações pela Contratada;</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15.1.8. Explicitamente emitir decisão sobre todas as solicitações e reclamações relacionadas à execução deste contrato administrativo, ressalvados os requerimentos manifestamente impertinentes, meramente protelatórios ou de nenhum interesse para a boa execução do ajuste;</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15.1.9. Concluída a instrução do requerimento, o Contratante terá o prazo de 30 (trinta) dias para decidir, admitida a prorrogação motivada por igual período;</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15.1.10. Não responder por quaisquer compromissos assumidos pela Contratada com terceiros, ainda que vinculados à execução do contrato, bem como por qualquer dano causado a terceiros em decorrência de ato da Contratada, de seus empregados, prepostos ou subordinados.</w:t>
      </w:r>
    </w:p>
    <w:p w:rsidR="00E3662B" w:rsidRPr="007E7E4D" w:rsidRDefault="00EE29C4">
      <w:pPr>
        <w:tabs>
          <w:tab w:val="left" w:pos="2268"/>
        </w:tabs>
        <w:spacing w:line="300" w:lineRule="auto"/>
        <w:jc w:val="both"/>
        <w:rPr>
          <w:rFonts w:ascii="Segoe UI" w:eastAsia="Segoe UI" w:hAnsi="Segoe UI" w:cs="Segoe UI"/>
        </w:rPr>
      </w:pPr>
      <w:r w:rsidRPr="007E7E4D">
        <w:rPr>
          <w:rFonts w:ascii="Segoe UI" w:eastAsia="Segoe UI" w:hAnsi="Segoe UI" w:cs="Segoe UI"/>
        </w:rPr>
        <w:t>15.2. Das obrigações do(a) Contratado(a):</w:t>
      </w:r>
    </w:p>
    <w:p w:rsidR="00E3662B" w:rsidRPr="007E7E4D" w:rsidRDefault="00EE29C4">
      <w:pPr>
        <w:tabs>
          <w:tab w:val="left" w:pos="2268"/>
        </w:tabs>
        <w:spacing w:line="300" w:lineRule="auto"/>
        <w:jc w:val="both"/>
        <w:rPr>
          <w:rFonts w:ascii="Segoe UI" w:eastAsia="Segoe UI" w:hAnsi="Segoe UI" w:cs="Segoe UI"/>
        </w:rPr>
      </w:pPr>
      <w:r w:rsidRPr="007E7E4D">
        <w:rPr>
          <w:rFonts w:ascii="Segoe UI" w:eastAsia="Segoe UI" w:hAnsi="Segoe UI" w:cs="Segoe UI"/>
        </w:rPr>
        <w:t>15.2.1. Manter, durante toda a execução do contrato administrativo, em compatibilidade com as obrigações por ele assumidas, todas as condições exigidas para a habilitação na licitação pública, ou para a qualificação, na contratação administrativa direta;</w:t>
      </w:r>
    </w:p>
    <w:p w:rsidR="00E3662B" w:rsidRPr="007E7E4D" w:rsidRDefault="00EE29C4">
      <w:pPr>
        <w:tabs>
          <w:tab w:val="left" w:pos="2268"/>
        </w:tabs>
        <w:spacing w:line="300" w:lineRule="auto"/>
        <w:jc w:val="both"/>
        <w:rPr>
          <w:rFonts w:ascii="Segoe UI" w:eastAsia="Segoe UI" w:hAnsi="Segoe UI" w:cs="Segoe UI"/>
        </w:rPr>
      </w:pPr>
      <w:r w:rsidRPr="007E7E4D">
        <w:rPr>
          <w:rFonts w:ascii="Segoe UI" w:eastAsia="Segoe UI" w:hAnsi="Segoe UI" w:cs="Segoe UI"/>
        </w:rPr>
        <w:lastRenderedPageBreak/>
        <w:t xml:space="preserve">15.2.2. Cumprir, caso obrigado por lei, as exigências de reserva de cargos prevista em lei, bem como outras normas específicas, para pessoa com deficiência, para reabilitação da Previdência Social e para aprendiz; </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15.2.3. Cumprir todas as obrigações constantes deste contrato administrativo e em seus anexos, assumindo como exclusivamente seus os riscos e as despesas decorrentes da boa e perfeita execução do objeto;</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15.2.4. Manter preposto aceito pelo Contratante para representá-lo na execução do contrato administrativo;</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15.2.5. A indicação ou a manutenção do preposto do Contratante poderá ser recusada pelo órgão ou entidade, desde que devidamente justificada, devendo a empresa designar outro para o exercício da atividade;</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15.2.6. Atender às determinações regulares emitidas pelo fiscal do contrato administrativo ou autoridade superior (inciso II do art. 137 da Lei nº. 14.133/2021);</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15.2.7. Alocar os empregados necessários, com habilitação e conhecimento adequados, ao perfeito cumprimento das cláusulas deste contrato administrativo, fornecendo os materiais, equipamentos, ferramentas e utensílios demandados, cuja quantidade, qualidade e tecnologia deverão atender às recomendações de boa técnica e a legislação de regência.</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15.2.7.1. Substituir no prazo fixado pelo fiscal do contrato administrativo os empregados alocados que não se mostrem adequados para a execução do objeto.</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15.2.8. Reparar, corrigir, remover, reconstruir ou substituir, às suas expensas, no total ou em parte, no prazo fixado pelo fiscal do contrato, os serviços nos quais se verificarem vícios, defeitos ou incorreções resultantes da execução ou dos materiais empregados.</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15.2.9. Responsabilizar-se pelos vícios e danos decorrentes da execução do objeto, bem como por todo e qualquer dano causado ao Contratante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E3662B" w:rsidRPr="007E7E4D" w:rsidRDefault="00EE29C4">
      <w:pPr>
        <w:spacing w:line="300" w:lineRule="auto"/>
        <w:jc w:val="both"/>
        <w:rPr>
          <w:rFonts w:ascii="Segoe UI" w:eastAsia="Segoe UI" w:hAnsi="Segoe UI" w:cs="Segoe UI"/>
          <w:strike/>
        </w:rPr>
      </w:pPr>
      <w:r w:rsidRPr="007E7E4D">
        <w:rPr>
          <w:rFonts w:ascii="Segoe UI" w:eastAsia="Segoe UI" w:hAnsi="Segoe UI" w:cs="Segoe UI"/>
        </w:rPr>
        <w:t>15.2.10. Efetuar comunicação ao Contratante, assim que tiver ciência da impossibilidade de realização ou finalização do serviço no prazo estabelecido, para adoção de ações de contingência cabíveis.</w:t>
      </w:r>
      <w:r w:rsidRPr="007E7E4D">
        <w:rPr>
          <w:rFonts w:ascii="Segoe UI" w:eastAsia="Segoe UI" w:hAnsi="Segoe UI" w:cs="Segoe UI"/>
          <w:strike/>
        </w:rPr>
        <w:t xml:space="preserve"> </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lastRenderedPageBreak/>
        <w:t>15.2.11. Não contratar, durante a vigência do contrato, cônjuge, companheiro ou parente em linha reta, colateral ou por afinidade, até o terceiro grau, de dirigente do contratante ou do Fiscal ou Gestor do contrato (parágrafo único do art. 48 da Lei nº 14.133/2021);</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15.2.12. Responsabilizar-se pelo cumprimento das obrigações previstas em Acordo, Convenção, Dissídio Coletivo de Trabalho ou equivalentes das categorias abrangidas pelo contrato administrativo, por todas as obrigações trabalhistas, sociais, previdenciárias, tributárias e as demais previstas em legislação específica, cuja inadimplência não transfere a responsabilidade ao Contratante, salvo na hipótese do §2º do art. 121 da Lei nº 14.133/2021.</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15.2.13. Comunicar ao fiscal do contrato administrativo, no prazo de 24 (vinte e quatro) horas, qualquer ocorrência anormal ou acidente que se verifique no local da execução do objeto contratual.</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15.2.14. Prestar todo esclarecimento ou informação solicitada pelo Contratante ou por seus prepostos, garantindo-lhes o acesso, a qualquer tempo, ao local dos trabalhos, bem como aos documentos relativos à execução do empreendimento.</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15.2.15. Paralisar, por determinação do Contratante, qualquer atividade que não esteja sendo executada de acordo com a boa técnica ou que ponha em risco a segurança de pessoas ou materiais de terceiros.</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15.2.16. Promover a guarda, manutenção e vigilância de materiais, ferramentas, e tudo o que for necessário à execução do objeto, durante a vigência do contrato administrativo.</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15.2.17. Conduzir os trabalhos com estrita observância às normas da legislação pertinente, cumprindo as determinações dos Poderes Públicos, mantendo sempre limpo o local dos serviços e nas melhores condições de segurança, higiene e disciplina.</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15.2.18. Submeter previamente, por escrito, ao Contratante, para análise e aprovação, quaisquer mudanças nos métodos executivos que fujam às especificações do memorial descritivo ou instrumento congênere.</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15.2.19. Não permitir a utilização de qualquer trabalho do menor de 16 (dezesseis) anos, exceto na condição de aprendiz para os maiores de 14 (quatorze) anos, nem permitir a utilização do trabalho do menor de 18 (dezoito) anos em trabalho noturno, perigoso ou insalubre.</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lastRenderedPageBreak/>
        <w:t>15.2.20. Comprovar a reserva de cargos a que se refere a cláusula acima, no prazo fixado pelo fiscal do contrato, com a indicação dos empregados que preencheram as referidas vagas (art. 116, parágrafo único, da Lei nº 14.133/2021).</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15.2.21. Guardar sigilo sobre todas as informações obtidas em decorrência do cumprimento do contrato.</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15.2.22.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licitação, exceto quando ocorrer algum dos eventos arrolados na alínea “d” inciso II do art. 124 da Lei nº 14.133/2021.</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15.2.23. Cumprir, além dos postulados legais vigentes de âmbito federal, estadual ou municipal, as normas de segurança do Contratante.</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15.2.24. Assegurar aos seus trabalhadores ambiente de trabalho, inclusive equipamentos e instalações, em condições adequadas ao cumprimento das normas de saúde, segurança e bem-estar no trabalho.</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15.2.25. Garantir o acesso, a qualquer tempo, ao local dos trabalhos, bem como aos documentos relativos à execução do empreendimento pelo Contratante.</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15.2.26. Promover a organização técnica e administrativa dos serviços, de modo a conduzi-los eficaz e eficientemente, de acordo com os documentos e especificações que integram o Termo de Referência, no prazo determinado.</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15.2.27. Prestar os serviços dentro dos parâmetros e rotinas estabelecidos, fornecendo todos os materiais, equipamentos e utensílios em quantidade, qualidade e tecnologia adequadas, com a observância às recomendações aceitas pela boa técnica, normas e legislação.</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15.2.28. Ceder ao Contratante todos os direitos patrimoniais relativos ao objeto contratado, o qual poderá ser livremente utilizado e/ou alterado em outras ocasiões, sem necessidade de nova autorização do(a) Contratado(a).</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15.2.29. Manter os empregados nos horários predeterminados pelo Contratante.</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lastRenderedPageBreak/>
        <w:t>15.2.30. Apresentar ao Contratante, quando for o caso, a relação nominal dos empregados que adentrarão no órgão para a execução do serviço.</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15.3.31. Observar os preceitos da legislação sobre a jornada de trabalho, conforme a categoria profissional.</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15.2.31.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15.2.32. Instruir seus empregados quanto à necessidade de acatar as Normas Internas do Contratante.</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15.2.33. Instruir seus empregados a respeito das atividades a serem desempenhadas, alertando-os a não executarem atividades não abrangidas pelo contrato, devendo o(a) Contratado(a) relatar ao Contratante toda e qualquer ocorrência neste sentido, a fim de evitar desvio de função.</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15.2.34. Estar registrada ou inscrita no Conselho Profissional competente, conforme as áreas de atuação previstas no Termo de Referência, em plena validade.</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 xml:space="preserve">15.2.35. Adotar as providências e precauções necessárias, inclusive consulta nos respectivos órgãos, se necessário for, a fim de que não venham a ser danificadas as redes </w:t>
      </w:r>
      <w:proofErr w:type="spellStart"/>
      <w:r w:rsidRPr="007E7E4D">
        <w:rPr>
          <w:rFonts w:ascii="Segoe UI" w:eastAsia="Segoe UI" w:hAnsi="Segoe UI" w:cs="Segoe UI"/>
        </w:rPr>
        <w:t>hidrossanitárias</w:t>
      </w:r>
      <w:proofErr w:type="spellEnd"/>
      <w:r w:rsidRPr="007E7E4D">
        <w:rPr>
          <w:rFonts w:ascii="Segoe UI" w:eastAsia="Segoe UI" w:hAnsi="Segoe UI" w:cs="Segoe UI"/>
        </w:rPr>
        <w:t>, elétricas e de comunicação.</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15.2.36. Obter junto aos órgãos competentes, conforme e quando for o caso, as licenças necessárias e demais documentos e autorizações exigíveis, na forma da legislação aplicável.</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15.2.37.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15.2.38. Responder por qualquer acidente de trabalho na execução dos serviços, por uso indevido de patentes registradas em nome de terceiros, por danos resultantes de defeitos ou incorreções dos serviços ou dos materiais do Contratante, de seus funcionários ou de terceiros, ainda que ocorridos em via pública junto ao serviço de engenharia.</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lastRenderedPageBreak/>
        <w:t>15.2.39. 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rsidR="00E3662B" w:rsidRPr="007E7E4D" w:rsidRDefault="00E3662B">
      <w:pPr>
        <w:tabs>
          <w:tab w:val="left" w:pos="2268"/>
        </w:tabs>
        <w:spacing w:after="0" w:line="300" w:lineRule="auto"/>
        <w:jc w:val="both"/>
        <w:rPr>
          <w:rFonts w:ascii="Segoe UI" w:eastAsia="Segoe UI" w:hAnsi="Segoe UI" w:cs="Segoe UI"/>
          <w:b/>
        </w:rPr>
      </w:pPr>
    </w:p>
    <w:p w:rsidR="00E3662B" w:rsidRPr="007E7E4D" w:rsidRDefault="00EE29C4">
      <w:pPr>
        <w:tabs>
          <w:tab w:val="left" w:pos="2268"/>
        </w:tabs>
        <w:spacing w:line="300" w:lineRule="auto"/>
        <w:jc w:val="both"/>
        <w:rPr>
          <w:rFonts w:ascii="Segoe UI" w:eastAsia="Segoe UI" w:hAnsi="Segoe UI" w:cs="Segoe UI"/>
          <w:b/>
        </w:rPr>
      </w:pPr>
      <w:r w:rsidRPr="007E7E4D">
        <w:rPr>
          <w:rFonts w:ascii="Segoe UI" w:eastAsia="Segoe UI" w:hAnsi="Segoe UI" w:cs="Segoe UI"/>
          <w:b/>
        </w:rPr>
        <w:t>16. CLÁUSULA DÉCIMA SEXTA: Das penalidades cabíveis e os valores das multas e suas bases de cálculo</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16.1. As penalidades cabíveis e os valores das multas e suas bases de cálculo estão previstos no edital do Pregão.</w:t>
      </w:r>
    </w:p>
    <w:p w:rsidR="00E3662B" w:rsidRPr="007E7E4D" w:rsidRDefault="00E3662B">
      <w:pPr>
        <w:tabs>
          <w:tab w:val="left" w:pos="2268"/>
        </w:tabs>
        <w:spacing w:after="0" w:line="300" w:lineRule="auto"/>
        <w:jc w:val="both"/>
        <w:rPr>
          <w:rFonts w:ascii="Segoe UI" w:eastAsia="Segoe UI" w:hAnsi="Segoe UI" w:cs="Segoe UI"/>
          <w:b/>
        </w:rPr>
      </w:pPr>
    </w:p>
    <w:p w:rsidR="00E3662B" w:rsidRPr="007E7E4D" w:rsidRDefault="00EE29C4">
      <w:pPr>
        <w:tabs>
          <w:tab w:val="left" w:pos="2268"/>
        </w:tabs>
        <w:spacing w:line="300" w:lineRule="auto"/>
        <w:jc w:val="both"/>
        <w:rPr>
          <w:rFonts w:ascii="Segoe UI" w:eastAsia="Segoe UI" w:hAnsi="Segoe UI" w:cs="Segoe UI"/>
          <w:b/>
        </w:rPr>
      </w:pPr>
      <w:r w:rsidRPr="007E7E4D">
        <w:rPr>
          <w:rFonts w:ascii="Segoe UI" w:eastAsia="Segoe UI" w:hAnsi="Segoe UI" w:cs="Segoe UI"/>
          <w:b/>
        </w:rPr>
        <w:t>17. CLÁUSULA DÉCIMA SÉTIMA: Do modelo de gestão do contrato administrativo, observados os requisitos definidos em regulamento</w:t>
      </w:r>
    </w:p>
    <w:p w:rsidR="00E3662B" w:rsidRPr="007E7E4D" w:rsidRDefault="00EE29C4">
      <w:pPr>
        <w:tabs>
          <w:tab w:val="left" w:pos="2268"/>
        </w:tabs>
        <w:spacing w:line="300" w:lineRule="auto"/>
        <w:jc w:val="both"/>
        <w:rPr>
          <w:rFonts w:ascii="Segoe UI" w:eastAsia="Segoe UI" w:hAnsi="Segoe UI" w:cs="Segoe UI"/>
        </w:rPr>
      </w:pPr>
      <w:r w:rsidRPr="007E7E4D">
        <w:rPr>
          <w:rFonts w:ascii="Segoe UI" w:eastAsia="Segoe UI" w:hAnsi="Segoe UI" w:cs="Segoe UI"/>
        </w:rPr>
        <w:t>17.1. O modelo de gestão deste contrato administrativo, observados os requisitos definidos em regulamento está previsto no TR.</w:t>
      </w:r>
    </w:p>
    <w:p w:rsidR="00E3662B" w:rsidRPr="007E7E4D" w:rsidRDefault="00E3662B">
      <w:pPr>
        <w:tabs>
          <w:tab w:val="left" w:pos="2268"/>
        </w:tabs>
        <w:spacing w:after="0" w:line="300" w:lineRule="auto"/>
        <w:jc w:val="both"/>
        <w:rPr>
          <w:rFonts w:ascii="Segoe UI" w:eastAsia="Segoe UI" w:hAnsi="Segoe UI" w:cs="Segoe UI"/>
        </w:rPr>
      </w:pPr>
    </w:p>
    <w:p w:rsidR="00E3662B" w:rsidRPr="007E7E4D" w:rsidRDefault="00EE29C4">
      <w:pPr>
        <w:tabs>
          <w:tab w:val="left" w:pos="2268"/>
        </w:tabs>
        <w:spacing w:line="300" w:lineRule="auto"/>
        <w:jc w:val="both"/>
        <w:rPr>
          <w:rFonts w:ascii="Segoe UI" w:eastAsia="Segoe UI" w:hAnsi="Segoe UI" w:cs="Segoe UI"/>
          <w:b/>
        </w:rPr>
      </w:pPr>
      <w:r w:rsidRPr="007E7E4D">
        <w:rPr>
          <w:rFonts w:ascii="Segoe UI" w:eastAsia="Segoe UI" w:hAnsi="Segoe UI" w:cs="Segoe UI"/>
          <w:b/>
        </w:rPr>
        <w:t>18. CLÁUSULA DÉCIMA OITAVA: Dos casos de extinção</w:t>
      </w:r>
    </w:p>
    <w:p w:rsidR="00E3662B" w:rsidRPr="007E7E4D" w:rsidRDefault="00EE29C4">
      <w:pPr>
        <w:tabs>
          <w:tab w:val="left" w:pos="2268"/>
        </w:tabs>
        <w:spacing w:line="300" w:lineRule="auto"/>
        <w:jc w:val="both"/>
        <w:rPr>
          <w:rFonts w:ascii="Segoe UI" w:eastAsia="Segoe UI" w:hAnsi="Segoe UI" w:cs="Segoe UI"/>
        </w:rPr>
      </w:pPr>
      <w:r w:rsidRPr="007E7E4D">
        <w:rPr>
          <w:rFonts w:ascii="Segoe UI" w:eastAsia="Segoe UI" w:hAnsi="Segoe UI" w:cs="Segoe UI"/>
        </w:rPr>
        <w:t>18.1. O contrato administrativo se extingue quando vencido o prazo nele estipulado, independente de terem sido cumpridas ou não as obrigações de ambas as partes contratantes.</w:t>
      </w:r>
    </w:p>
    <w:p w:rsidR="00E3662B" w:rsidRPr="007E7E4D" w:rsidRDefault="00EE29C4">
      <w:pPr>
        <w:tabs>
          <w:tab w:val="left" w:pos="2268"/>
        </w:tabs>
        <w:spacing w:line="300" w:lineRule="auto"/>
        <w:jc w:val="both"/>
        <w:rPr>
          <w:rFonts w:ascii="Segoe UI" w:eastAsia="Segoe UI" w:hAnsi="Segoe UI" w:cs="Segoe UI"/>
        </w:rPr>
      </w:pPr>
      <w:r w:rsidRPr="007E7E4D">
        <w:rPr>
          <w:rFonts w:ascii="Segoe UI" w:eastAsia="Segoe UI" w:hAnsi="Segoe UI" w:cs="Segoe UI"/>
        </w:rPr>
        <w:t>18.2. O contrato administrativo pode ser extinto antes de cumpridas as obrigações nele estipuladas, ou antes do prazo nele fixado, por algum dos motivos previstos no art. 137 da Lei nº 14.133/2021, bem como amigavelmente, assegurados o contraditório e a ampla defesa.</w:t>
      </w:r>
    </w:p>
    <w:p w:rsidR="00E3662B" w:rsidRPr="007E7E4D" w:rsidRDefault="00EE29C4" w:rsidP="00FA2BE2">
      <w:pPr>
        <w:numPr>
          <w:ilvl w:val="0"/>
          <w:numId w:val="5"/>
        </w:numPr>
        <w:spacing w:line="300" w:lineRule="auto"/>
        <w:ind w:left="720" w:hanging="720"/>
        <w:jc w:val="both"/>
        <w:rPr>
          <w:rFonts w:ascii="Segoe UI" w:eastAsia="Segoe UI" w:hAnsi="Segoe UI" w:cs="Segoe UI"/>
        </w:rPr>
      </w:pPr>
      <w:r w:rsidRPr="007E7E4D">
        <w:rPr>
          <w:rFonts w:ascii="Segoe UI" w:eastAsia="Segoe UI" w:hAnsi="Segoe UI" w:cs="Segoe UI"/>
        </w:rPr>
        <w:t xml:space="preserve">Nesta hipótese, aplicam-se também os </w:t>
      </w:r>
      <w:proofErr w:type="spellStart"/>
      <w:r w:rsidRPr="007E7E4D">
        <w:rPr>
          <w:rFonts w:ascii="Segoe UI" w:eastAsia="Segoe UI" w:hAnsi="Segoe UI" w:cs="Segoe UI"/>
        </w:rPr>
        <w:t>arts</w:t>
      </w:r>
      <w:proofErr w:type="spellEnd"/>
      <w:r w:rsidRPr="007E7E4D">
        <w:rPr>
          <w:rFonts w:ascii="Segoe UI" w:eastAsia="Segoe UI" w:hAnsi="Segoe UI" w:cs="Segoe UI"/>
        </w:rPr>
        <w:t>. 138 e 139 da Lei nº. 14.133/2021.</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18.2.2. A alteração social ou a modificação da finalidade ou da estrutura da Contratada o ensejará a rescisão se não restringir sua capacidade de concluir o contrato administrativo.</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18.2.2.1. Se a operação implicar mudança da Contratada, deverá ser formalizado termo aditivo para alteração subjetiva.</w:t>
      </w:r>
    </w:p>
    <w:p w:rsidR="00E3662B" w:rsidRPr="007E7E4D" w:rsidRDefault="00EE29C4">
      <w:pPr>
        <w:spacing w:line="300" w:lineRule="auto"/>
        <w:jc w:val="both"/>
        <w:rPr>
          <w:rFonts w:ascii="Segoe UI" w:eastAsia="Segoe UI" w:hAnsi="Segoe UI" w:cs="Segoe UI"/>
        </w:rPr>
      </w:pPr>
      <w:r w:rsidRPr="007E7E4D">
        <w:rPr>
          <w:rFonts w:ascii="Segoe UI" w:eastAsia="Segoe UI" w:hAnsi="Segoe UI" w:cs="Segoe UI"/>
        </w:rPr>
        <w:t>18.3. O termo de rescisão, sempre que possível, será precedido:</w:t>
      </w:r>
    </w:p>
    <w:p w:rsidR="00E3662B" w:rsidRPr="007E7E4D" w:rsidRDefault="00EE29C4" w:rsidP="00FA2BE2">
      <w:pPr>
        <w:numPr>
          <w:ilvl w:val="0"/>
          <w:numId w:val="6"/>
        </w:numPr>
        <w:spacing w:line="300" w:lineRule="auto"/>
        <w:ind w:left="720" w:hanging="720"/>
        <w:jc w:val="both"/>
        <w:rPr>
          <w:rFonts w:ascii="Segoe UI" w:eastAsia="Segoe UI" w:hAnsi="Segoe UI" w:cs="Segoe UI"/>
        </w:rPr>
      </w:pPr>
      <w:r w:rsidRPr="007E7E4D">
        <w:rPr>
          <w:rFonts w:ascii="Segoe UI" w:eastAsia="Segoe UI" w:hAnsi="Segoe UI" w:cs="Segoe UI"/>
        </w:rPr>
        <w:lastRenderedPageBreak/>
        <w:t>Balanço dos eventos contratuais já cumpridos ou parcialmente cumpridos;</w:t>
      </w:r>
    </w:p>
    <w:p w:rsidR="00E3662B" w:rsidRPr="007E7E4D" w:rsidRDefault="00EE29C4" w:rsidP="00FA2BE2">
      <w:pPr>
        <w:numPr>
          <w:ilvl w:val="0"/>
          <w:numId w:val="6"/>
        </w:numPr>
        <w:spacing w:line="300" w:lineRule="auto"/>
        <w:ind w:left="720" w:hanging="720"/>
        <w:jc w:val="both"/>
        <w:rPr>
          <w:rFonts w:ascii="Segoe UI" w:eastAsia="Segoe UI" w:hAnsi="Segoe UI" w:cs="Segoe UI"/>
        </w:rPr>
      </w:pPr>
      <w:r w:rsidRPr="007E7E4D">
        <w:rPr>
          <w:rFonts w:ascii="Segoe UI" w:eastAsia="Segoe UI" w:hAnsi="Segoe UI" w:cs="Segoe UI"/>
        </w:rPr>
        <w:t>Relação dos pagamentos já efetuados e ainda devidos;</w:t>
      </w:r>
    </w:p>
    <w:p w:rsidR="00E3662B" w:rsidRPr="007E7E4D" w:rsidRDefault="00EE29C4" w:rsidP="00FA2BE2">
      <w:pPr>
        <w:numPr>
          <w:ilvl w:val="0"/>
          <w:numId w:val="6"/>
        </w:numPr>
        <w:spacing w:line="300" w:lineRule="auto"/>
        <w:ind w:left="720" w:hanging="720"/>
        <w:jc w:val="both"/>
        <w:rPr>
          <w:rFonts w:ascii="Segoe UI" w:eastAsia="Segoe UI" w:hAnsi="Segoe UI" w:cs="Segoe UI"/>
        </w:rPr>
      </w:pPr>
      <w:r w:rsidRPr="007E7E4D">
        <w:rPr>
          <w:rFonts w:ascii="Segoe UI" w:eastAsia="Segoe UI" w:hAnsi="Segoe UI" w:cs="Segoe UI"/>
        </w:rPr>
        <w:t>Indenizações e multas.</w:t>
      </w:r>
    </w:p>
    <w:p w:rsidR="00E3662B" w:rsidRPr="007E7E4D" w:rsidRDefault="00E3662B">
      <w:pPr>
        <w:tabs>
          <w:tab w:val="left" w:pos="2268"/>
        </w:tabs>
        <w:spacing w:after="0" w:line="300" w:lineRule="auto"/>
        <w:jc w:val="both"/>
        <w:rPr>
          <w:rFonts w:ascii="Segoe UI" w:eastAsia="Segoe UI" w:hAnsi="Segoe UI" w:cs="Segoe UI"/>
          <w:b/>
        </w:rPr>
      </w:pPr>
    </w:p>
    <w:p w:rsidR="00E3662B" w:rsidRPr="007E7E4D" w:rsidRDefault="00EE29C4">
      <w:pPr>
        <w:tabs>
          <w:tab w:val="left" w:pos="2268"/>
        </w:tabs>
        <w:spacing w:line="300" w:lineRule="auto"/>
        <w:jc w:val="both"/>
        <w:rPr>
          <w:rFonts w:ascii="Segoe UI" w:eastAsia="Segoe UI" w:hAnsi="Segoe UI" w:cs="Segoe UI"/>
          <w:b/>
        </w:rPr>
      </w:pPr>
      <w:r w:rsidRPr="007E7E4D">
        <w:rPr>
          <w:rFonts w:ascii="Segoe UI" w:eastAsia="Segoe UI" w:hAnsi="Segoe UI" w:cs="Segoe UI"/>
          <w:b/>
        </w:rPr>
        <w:t>19. CLÁUSULA DÉCIMA NONA: Das disposições finais</w:t>
      </w:r>
    </w:p>
    <w:p w:rsidR="00E3662B" w:rsidRPr="007E7E4D" w:rsidRDefault="00EE29C4">
      <w:pPr>
        <w:spacing w:after="0" w:line="300" w:lineRule="auto"/>
        <w:jc w:val="both"/>
        <w:rPr>
          <w:rFonts w:ascii="Segoe UI" w:eastAsia="Segoe UI" w:hAnsi="Segoe UI" w:cs="Segoe UI"/>
        </w:rPr>
      </w:pPr>
      <w:r w:rsidRPr="007E7E4D">
        <w:rPr>
          <w:rFonts w:ascii="Segoe UI" w:eastAsia="Segoe UI" w:hAnsi="Segoe UI" w:cs="Segoe UI"/>
        </w:rPr>
        <w:t>18.1. O Contratante fará a publicação deste contrato administrativo nos termos da Lei nº. 14.133/2021.</w:t>
      </w:r>
    </w:p>
    <w:p w:rsidR="00E3662B" w:rsidRPr="007E7E4D" w:rsidRDefault="00EE29C4">
      <w:pPr>
        <w:spacing w:after="0" w:line="300" w:lineRule="auto"/>
        <w:jc w:val="both"/>
        <w:rPr>
          <w:rFonts w:ascii="Segoe UI" w:eastAsia="Segoe UI" w:hAnsi="Segoe UI" w:cs="Segoe UI"/>
        </w:rPr>
      </w:pPr>
      <w:r w:rsidRPr="007E7E4D">
        <w:rPr>
          <w:rFonts w:ascii="Segoe UI" w:eastAsia="Segoe UI" w:hAnsi="Segoe UI" w:cs="Segoe UI"/>
        </w:rPr>
        <w:t>18.2. O foro da Comarca de Inhapim, é eleito para dirimir os eventuais litígios que decorrerem da execução deste contrato administrativo que não puderem ser compostos pela conciliação (§ 1º do art. 92 da Lei nº. 14.133/2021).</w:t>
      </w:r>
    </w:p>
    <w:p w:rsidR="00E3662B" w:rsidRPr="007E7E4D" w:rsidRDefault="00E3662B">
      <w:pPr>
        <w:spacing w:after="0" w:line="300" w:lineRule="auto"/>
        <w:jc w:val="both"/>
        <w:rPr>
          <w:rFonts w:ascii="Segoe UI" w:eastAsia="Segoe UI" w:hAnsi="Segoe UI" w:cs="Segoe UI"/>
        </w:rPr>
      </w:pPr>
    </w:p>
    <w:p w:rsidR="00E3662B" w:rsidRPr="007E7E4D" w:rsidRDefault="00EE29C4">
      <w:pPr>
        <w:tabs>
          <w:tab w:val="left" w:pos="2268"/>
        </w:tabs>
        <w:spacing w:line="300" w:lineRule="auto"/>
        <w:jc w:val="both"/>
        <w:rPr>
          <w:rFonts w:ascii="Segoe UI" w:eastAsia="Segoe UI" w:hAnsi="Segoe UI" w:cs="Segoe UI"/>
        </w:rPr>
      </w:pPr>
      <w:r w:rsidRPr="007E7E4D">
        <w:rPr>
          <w:rFonts w:ascii="Segoe UI" w:eastAsia="Segoe UI" w:hAnsi="Segoe UI" w:cs="Segoe UI"/>
        </w:rPr>
        <w:t xml:space="preserve">Dom Cavati, ___ de ____________ </w:t>
      </w:r>
      <w:proofErr w:type="spellStart"/>
      <w:r w:rsidRPr="007E7E4D">
        <w:rPr>
          <w:rFonts w:ascii="Segoe UI" w:eastAsia="Segoe UI" w:hAnsi="Segoe UI" w:cs="Segoe UI"/>
        </w:rPr>
        <w:t>de</w:t>
      </w:r>
      <w:proofErr w:type="spellEnd"/>
      <w:r w:rsidRPr="007E7E4D">
        <w:rPr>
          <w:rFonts w:ascii="Segoe UI" w:eastAsia="Segoe UI" w:hAnsi="Segoe UI" w:cs="Segoe UI"/>
        </w:rPr>
        <w:t xml:space="preserve"> 202</w:t>
      </w:r>
      <w:r w:rsidR="00193809" w:rsidRPr="007E7E4D">
        <w:rPr>
          <w:rFonts w:ascii="Segoe UI" w:eastAsia="Segoe UI" w:hAnsi="Segoe UI" w:cs="Segoe UI"/>
        </w:rPr>
        <w:t>6</w:t>
      </w:r>
      <w:r w:rsidRPr="007E7E4D">
        <w:rPr>
          <w:rFonts w:ascii="Segoe UI" w:eastAsia="Segoe UI" w:hAnsi="Segoe UI" w:cs="Segoe UI"/>
        </w:rPr>
        <w:t>.</w:t>
      </w:r>
    </w:p>
    <w:p w:rsidR="00E3662B" w:rsidRPr="007E7E4D" w:rsidRDefault="00E3662B">
      <w:pPr>
        <w:spacing w:after="0" w:line="300" w:lineRule="auto"/>
        <w:ind w:firstLine="2268"/>
        <w:jc w:val="both"/>
        <w:rPr>
          <w:rFonts w:ascii="Segoe UI" w:eastAsia="Segoe UI" w:hAnsi="Segoe UI" w:cs="Segoe UI"/>
        </w:rPr>
      </w:pPr>
    </w:p>
    <w:p w:rsidR="00E3662B" w:rsidRPr="007E7E4D" w:rsidRDefault="00E310C9">
      <w:pPr>
        <w:spacing w:after="0" w:line="240" w:lineRule="auto"/>
        <w:jc w:val="both"/>
        <w:rPr>
          <w:rFonts w:ascii="Segoe UI" w:eastAsia="Segoe UI" w:hAnsi="Segoe UI" w:cs="Segoe UI"/>
          <w:b/>
        </w:rPr>
      </w:pPr>
      <w:proofErr w:type="spellStart"/>
      <w:r w:rsidRPr="007E7E4D">
        <w:rPr>
          <w:rFonts w:ascii="Segoe UI" w:eastAsia="Segoe UI" w:hAnsi="Segoe UI" w:cs="Segoe UI"/>
          <w:b/>
        </w:rPr>
        <w:t>Jadson</w:t>
      </w:r>
      <w:proofErr w:type="spellEnd"/>
      <w:r w:rsidRPr="007E7E4D">
        <w:rPr>
          <w:rFonts w:ascii="Segoe UI" w:eastAsia="Segoe UI" w:hAnsi="Segoe UI" w:cs="Segoe UI"/>
          <w:b/>
        </w:rPr>
        <w:t xml:space="preserve"> Nascimento Braz</w:t>
      </w:r>
    </w:p>
    <w:p w:rsidR="00E3662B" w:rsidRPr="007E7E4D" w:rsidRDefault="00EE29C4">
      <w:pPr>
        <w:spacing w:after="0" w:line="240" w:lineRule="auto"/>
        <w:jc w:val="both"/>
        <w:rPr>
          <w:rFonts w:ascii="Segoe UI" w:eastAsia="Segoe UI" w:hAnsi="Segoe UI" w:cs="Segoe UI"/>
        </w:rPr>
      </w:pPr>
      <w:r w:rsidRPr="007E7E4D">
        <w:rPr>
          <w:rFonts w:ascii="Segoe UI" w:eastAsia="Segoe UI" w:hAnsi="Segoe UI" w:cs="Segoe UI"/>
        </w:rPr>
        <w:t>Contratante</w:t>
      </w:r>
    </w:p>
    <w:p w:rsidR="00E3662B" w:rsidRPr="007E7E4D" w:rsidRDefault="00E3662B">
      <w:pPr>
        <w:spacing w:after="0" w:line="300" w:lineRule="auto"/>
        <w:jc w:val="both"/>
        <w:rPr>
          <w:rFonts w:ascii="Segoe UI" w:eastAsia="Segoe UI" w:hAnsi="Segoe UI" w:cs="Segoe UI"/>
          <w:b/>
        </w:rPr>
      </w:pPr>
    </w:p>
    <w:p w:rsidR="00E3662B" w:rsidRPr="007E7E4D" w:rsidRDefault="00EE29C4">
      <w:pPr>
        <w:spacing w:after="0" w:line="240" w:lineRule="auto"/>
        <w:jc w:val="both"/>
        <w:rPr>
          <w:rFonts w:ascii="Segoe UI" w:eastAsia="Segoe UI" w:hAnsi="Segoe UI" w:cs="Segoe UI"/>
          <w:b/>
        </w:rPr>
      </w:pPr>
      <w:r w:rsidRPr="007E7E4D">
        <w:rPr>
          <w:rFonts w:ascii="Segoe UI" w:eastAsia="Segoe UI" w:hAnsi="Segoe UI" w:cs="Segoe UI"/>
          <w:b/>
        </w:rPr>
        <w:t>Nome do(a) sócio(a)-administrador(a)e</w:t>
      </w:r>
    </w:p>
    <w:p w:rsidR="00E3662B" w:rsidRPr="007E7E4D" w:rsidRDefault="00EE29C4">
      <w:pPr>
        <w:spacing w:after="0" w:line="240" w:lineRule="auto"/>
        <w:jc w:val="both"/>
        <w:rPr>
          <w:rFonts w:ascii="Segoe UI" w:eastAsia="Segoe UI" w:hAnsi="Segoe UI" w:cs="Segoe UI"/>
        </w:rPr>
      </w:pPr>
      <w:r w:rsidRPr="007E7E4D">
        <w:rPr>
          <w:rFonts w:ascii="Segoe UI" w:eastAsia="Segoe UI" w:hAnsi="Segoe UI" w:cs="Segoe UI"/>
        </w:rPr>
        <w:t>Contratada</w:t>
      </w:r>
    </w:p>
    <w:sectPr w:rsidR="00E3662B" w:rsidRPr="007E7E4D">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B1243" w:rsidRDefault="005B1243" w:rsidP="0049751B">
      <w:pPr>
        <w:spacing w:after="0" w:line="240" w:lineRule="auto"/>
      </w:pPr>
      <w:r>
        <w:separator/>
      </w:r>
    </w:p>
  </w:endnote>
  <w:endnote w:type="continuationSeparator" w:id="0">
    <w:p w:rsidR="005B1243" w:rsidRDefault="005B1243" w:rsidP="004975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Malgun Gothic"/>
    <w:charset w:val="00"/>
    <w:family w:val="swiss"/>
    <w:pitch w:val="variable"/>
    <w:sig w:usb0="800000AF" w:usb1="1000204A" w:usb2="00000000" w:usb3="00000000" w:csb0="00000001" w:csb1="00000000"/>
  </w:font>
  <w:font w:name="Liberation Serif">
    <w:altName w:val="Times New Roman"/>
    <w:charset w:val="01"/>
    <w:family w:val="roman"/>
    <w:pitch w:val="variable"/>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MT">
    <w:altName w:val="Arial"/>
    <w:charset w:val="01"/>
    <w:family w:val="swiss"/>
    <w:pitch w:val="variable"/>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B1243" w:rsidRDefault="005B1243" w:rsidP="0049751B">
      <w:pPr>
        <w:spacing w:after="0" w:line="240" w:lineRule="auto"/>
      </w:pPr>
      <w:r>
        <w:separator/>
      </w:r>
    </w:p>
  </w:footnote>
  <w:footnote w:type="continuationSeparator" w:id="0">
    <w:p w:rsidR="005B1243" w:rsidRDefault="005B1243" w:rsidP="0049751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8344" w:type="dxa"/>
      <w:tblLook w:val="0000" w:firstRow="0" w:lastRow="0" w:firstColumn="0" w:lastColumn="0" w:noHBand="0" w:noVBand="0"/>
    </w:tblPr>
    <w:tblGrid>
      <w:gridCol w:w="1536"/>
      <w:gridCol w:w="6808"/>
    </w:tblGrid>
    <w:tr w:rsidR="00D31E5A" w:rsidRPr="005C06F8" w:rsidTr="006B403C">
      <w:trPr>
        <w:trHeight w:val="364"/>
      </w:trPr>
      <w:tc>
        <w:tcPr>
          <w:tcW w:w="1536" w:type="dxa"/>
          <w:vMerge w:val="restart"/>
        </w:tcPr>
        <w:p w:rsidR="00D31E5A" w:rsidRPr="005C06F8" w:rsidRDefault="00D31E5A" w:rsidP="00C70595">
          <w:pPr>
            <w:pStyle w:val="Cabealho"/>
            <w:tabs>
              <w:tab w:val="left" w:pos="5642"/>
            </w:tabs>
            <w:rPr>
              <w:sz w:val="18"/>
              <w:szCs w:val="18"/>
            </w:rPr>
          </w:pPr>
          <w:r w:rsidRPr="00B66700">
            <w:rPr>
              <w:noProof/>
            </w:rPr>
            <w:drawing>
              <wp:anchor distT="0" distB="0" distL="114300" distR="114300" simplePos="0" relativeHeight="251659264" behindDoc="0" locked="0" layoutInCell="1" allowOverlap="1" wp14:anchorId="09387956" wp14:editId="56938E57">
                <wp:simplePos x="0" y="0"/>
                <wp:positionH relativeFrom="margin">
                  <wp:posOffset>-37465</wp:posOffset>
                </wp:positionH>
                <wp:positionV relativeFrom="paragraph">
                  <wp:posOffset>-172085</wp:posOffset>
                </wp:positionV>
                <wp:extent cx="676275" cy="755837"/>
                <wp:effectExtent l="0" t="0" r="0" b="6350"/>
                <wp:wrapNone/>
                <wp:docPr id="12" name="Imagem 12" descr="C:\Users\PMDC\Desktop\Site\brasa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C:\Users\PMDC\Desktop\Site\brasao.png"/>
                        <pic:cNvPicPr>
                          <a:picLocks noChangeAspect="1" noChangeArrowheads="1"/>
                        </pic:cNvPicPr>
                      </pic:nvPicPr>
                      <pic:blipFill>
                        <a:blip r:embed="rId1"/>
                        <a:srcRect/>
                        <a:stretch>
                          <a:fillRect/>
                        </a:stretch>
                      </pic:blipFill>
                      <pic:spPr bwMode="auto">
                        <a:xfrm>
                          <a:off x="0" y="0"/>
                          <a:ext cx="676275" cy="755837"/>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tc>
      <w:tc>
        <w:tcPr>
          <w:tcW w:w="6808" w:type="dxa"/>
        </w:tcPr>
        <w:p w:rsidR="00D31E5A" w:rsidRDefault="00D31E5A" w:rsidP="00C70595">
          <w:r w:rsidRPr="00B66700">
            <w:rPr>
              <w:rFonts w:ascii="Arial" w:hAnsi="Arial" w:cs="Arial"/>
              <w:b/>
              <w:sz w:val="20"/>
            </w:rPr>
            <w:t>PREFEITURA MUNICIPAL DE DOM CAVATI</w:t>
          </w:r>
          <w:r w:rsidRPr="00B66700">
            <w:rPr>
              <w:rFonts w:ascii="Arial" w:hAnsi="Arial" w:cs="Arial"/>
              <w:b/>
              <w:sz w:val="20"/>
            </w:rPr>
            <w:br/>
            <w:t>CNPJ: 18.080.283/0001-94</w:t>
          </w:r>
          <w:r w:rsidRPr="00B66700">
            <w:rPr>
              <w:rFonts w:ascii="Arial" w:hAnsi="Arial" w:cs="Arial"/>
              <w:b/>
              <w:sz w:val="20"/>
            </w:rPr>
            <w:br/>
            <w:t>CEP 35.148-000 - Tel.: (33) 3357-1140</w:t>
          </w:r>
          <w:r w:rsidRPr="00B66700">
            <w:rPr>
              <w:rFonts w:ascii="Arial" w:hAnsi="Arial" w:cs="Arial"/>
              <w:b/>
              <w:sz w:val="20"/>
            </w:rPr>
            <w:br/>
            <w:t>Rua Novo Horizonte, nº 303 – Centro, Dom Cavati – MG</w:t>
          </w:r>
        </w:p>
      </w:tc>
    </w:tr>
    <w:tr w:rsidR="00D31E5A" w:rsidRPr="005C06F8" w:rsidTr="006B403C">
      <w:trPr>
        <w:trHeight w:val="317"/>
      </w:trPr>
      <w:tc>
        <w:tcPr>
          <w:tcW w:w="1536" w:type="dxa"/>
          <w:vMerge/>
        </w:tcPr>
        <w:p w:rsidR="00D31E5A" w:rsidRPr="005C06F8" w:rsidRDefault="00D31E5A" w:rsidP="00C70595">
          <w:pPr>
            <w:pStyle w:val="Cabealho"/>
            <w:tabs>
              <w:tab w:val="left" w:pos="5642"/>
            </w:tabs>
            <w:rPr>
              <w:sz w:val="18"/>
              <w:szCs w:val="18"/>
            </w:rPr>
          </w:pPr>
        </w:p>
      </w:tc>
      <w:tc>
        <w:tcPr>
          <w:tcW w:w="6808" w:type="dxa"/>
        </w:tcPr>
        <w:p w:rsidR="00D31E5A" w:rsidRDefault="00D31E5A" w:rsidP="00C70595"/>
      </w:tc>
    </w:tr>
  </w:tbl>
  <w:p w:rsidR="00D31E5A" w:rsidRDefault="00D31E5A">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CB1A37"/>
    <w:multiLevelType w:val="multilevel"/>
    <w:tmpl w:val="D592C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2C7B65"/>
    <w:multiLevelType w:val="multilevel"/>
    <w:tmpl w:val="5686E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F6079D"/>
    <w:multiLevelType w:val="multilevel"/>
    <w:tmpl w:val="8ED270A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3B5383E"/>
    <w:multiLevelType w:val="multilevel"/>
    <w:tmpl w:val="DE90C76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9D068E7"/>
    <w:multiLevelType w:val="multilevel"/>
    <w:tmpl w:val="5C92E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5C100D"/>
    <w:multiLevelType w:val="multilevel"/>
    <w:tmpl w:val="BD564488"/>
    <w:lvl w:ilvl="0">
      <w:start w:val="1"/>
      <w:numFmt w:val="decimal"/>
      <w:pStyle w:val="Nivel1"/>
      <w:lvlText w:val="%1."/>
      <w:lvlJc w:val="left"/>
      <w:pPr>
        <w:ind w:left="360" w:hanging="360"/>
      </w:pPr>
      <w:rPr>
        <w:rFonts w:hint="default"/>
        <w:b/>
        <w:color w:val="auto"/>
      </w:rPr>
    </w:lvl>
    <w:lvl w:ilvl="1">
      <w:start w:val="4"/>
      <w:numFmt w:val="decimal"/>
      <w:lvlText w:val="%1.%2."/>
      <w:lvlJc w:val="left"/>
      <w:pPr>
        <w:ind w:left="432"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b w:val="0"/>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456263C"/>
    <w:multiLevelType w:val="multilevel"/>
    <w:tmpl w:val="2AFA0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0841B1"/>
    <w:multiLevelType w:val="multilevel"/>
    <w:tmpl w:val="A7BA2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B7B3D64"/>
    <w:multiLevelType w:val="multilevel"/>
    <w:tmpl w:val="E9B68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FFB7730"/>
    <w:multiLevelType w:val="multilevel"/>
    <w:tmpl w:val="5B007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0670DF2"/>
    <w:multiLevelType w:val="multilevel"/>
    <w:tmpl w:val="51302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27D1DB3"/>
    <w:multiLevelType w:val="multilevel"/>
    <w:tmpl w:val="1EAE77E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34C64279"/>
    <w:multiLevelType w:val="multilevel"/>
    <w:tmpl w:val="AFFE1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DF4445"/>
    <w:multiLevelType w:val="multilevel"/>
    <w:tmpl w:val="91E6B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23C4842"/>
    <w:multiLevelType w:val="multilevel"/>
    <w:tmpl w:val="8F0AF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DC95D0F"/>
    <w:multiLevelType w:val="multilevel"/>
    <w:tmpl w:val="865AD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C5F6B2A"/>
    <w:multiLevelType w:val="multilevel"/>
    <w:tmpl w:val="09A8F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1DD361E"/>
    <w:multiLevelType w:val="multilevel"/>
    <w:tmpl w:val="A2565EA6"/>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ascii="Segoe UI" w:hAnsi="Segoe UI" w:cs="Segoe UI" w:hint="default"/>
        <w:b w:val="0"/>
        <w:i w:val="0"/>
        <w:color w:val="auto"/>
        <w:sz w:val="23"/>
        <w:szCs w:val="23"/>
      </w:rPr>
    </w:lvl>
    <w:lvl w:ilvl="2">
      <w:start w:val="1"/>
      <w:numFmt w:val="decimal"/>
      <w:suff w:val="space"/>
      <w:lvlText w:val="%1.%2.%3."/>
      <w:lvlJc w:val="left"/>
      <w:pPr>
        <w:ind w:left="1135" w:firstLine="0"/>
      </w:pPr>
      <w:rPr>
        <w:rFonts w:hint="default"/>
        <w:b w:val="0"/>
        <w:i w:val="0"/>
        <w:color w:val="auto"/>
        <w:sz w:val="23"/>
        <w:szCs w:val="23"/>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8" w15:restartNumberingAfterBreak="0">
    <w:nsid w:val="6B0B5E46"/>
    <w:multiLevelType w:val="multilevel"/>
    <w:tmpl w:val="DE82B27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712725BA"/>
    <w:multiLevelType w:val="multilevel"/>
    <w:tmpl w:val="F94CA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1F62E17"/>
    <w:multiLevelType w:val="multilevel"/>
    <w:tmpl w:val="D16CC52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79156524"/>
    <w:multiLevelType w:val="multilevel"/>
    <w:tmpl w:val="E334F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B4D0BC2"/>
    <w:multiLevelType w:val="multilevel"/>
    <w:tmpl w:val="91EEC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2E7636"/>
    <w:multiLevelType w:val="multilevel"/>
    <w:tmpl w:val="84D8FA1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
  </w:num>
  <w:num w:numId="2">
    <w:abstractNumId w:val="20"/>
  </w:num>
  <w:num w:numId="3">
    <w:abstractNumId w:val="2"/>
  </w:num>
  <w:num w:numId="4">
    <w:abstractNumId w:val="18"/>
  </w:num>
  <w:num w:numId="5">
    <w:abstractNumId w:val="11"/>
  </w:num>
  <w:num w:numId="6">
    <w:abstractNumId w:val="23"/>
  </w:num>
  <w:num w:numId="7">
    <w:abstractNumId w:val="5"/>
  </w:num>
  <w:num w:numId="8">
    <w:abstractNumId w:val="17"/>
  </w:num>
  <w:num w:numId="9">
    <w:abstractNumId w:val="9"/>
  </w:num>
  <w:num w:numId="10">
    <w:abstractNumId w:val="13"/>
  </w:num>
  <w:num w:numId="11">
    <w:abstractNumId w:val="6"/>
  </w:num>
  <w:num w:numId="12">
    <w:abstractNumId w:val="8"/>
  </w:num>
  <w:num w:numId="13">
    <w:abstractNumId w:val="0"/>
  </w:num>
  <w:num w:numId="14">
    <w:abstractNumId w:val="10"/>
  </w:num>
  <w:num w:numId="15">
    <w:abstractNumId w:val="4"/>
  </w:num>
  <w:num w:numId="16">
    <w:abstractNumId w:val="15"/>
  </w:num>
  <w:num w:numId="17">
    <w:abstractNumId w:val="14"/>
  </w:num>
  <w:num w:numId="18">
    <w:abstractNumId w:val="22"/>
  </w:num>
  <w:num w:numId="19">
    <w:abstractNumId w:val="7"/>
  </w:num>
  <w:num w:numId="20">
    <w:abstractNumId w:val="16"/>
  </w:num>
  <w:num w:numId="21">
    <w:abstractNumId w:val="1"/>
  </w:num>
  <w:num w:numId="22">
    <w:abstractNumId w:val="19"/>
  </w:num>
  <w:num w:numId="23">
    <w:abstractNumId w:val="21"/>
  </w:num>
  <w:num w:numId="24">
    <w:abstractNumId w:val="12"/>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662B"/>
    <w:rsid w:val="000025A9"/>
    <w:rsid w:val="00007639"/>
    <w:rsid w:val="00015C46"/>
    <w:rsid w:val="000227AD"/>
    <w:rsid w:val="000315D9"/>
    <w:rsid w:val="000D0B70"/>
    <w:rsid w:val="000D12EE"/>
    <w:rsid w:val="00132DF8"/>
    <w:rsid w:val="001478FE"/>
    <w:rsid w:val="0015750A"/>
    <w:rsid w:val="00173305"/>
    <w:rsid w:val="00193809"/>
    <w:rsid w:val="00196E82"/>
    <w:rsid w:val="001E58E8"/>
    <w:rsid w:val="00203082"/>
    <w:rsid w:val="00234F08"/>
    <w:rsid w:val="002A73E5"/>
    <w:rsid w:val="002D4EF2"/>
    <w:rsid w:val="00353D7F"/>
    <w:rsid w:val="00364FC6"/>
    <w:rsid w:val="00396253"/>
    <w:rsid w:val="003B0EF6"/>
    <w:rsid w:val="003B257A"/>
    <w:rsid w:val="003C1791"/>
    <w:rsid w:val="003D43BD"/>
    <w:rsid w:val="003F4506"/>
    <w:rsid w:val="00422DCD"/>
    <w:rsid w:val="004540E4"/>
    <w:rsid w:val="0046096B"/>
    <w:rsid w:val="004717DF"/>
    <w:rsid w:val="00486FA5"/>
    <w:rsid w:val="00493615"/>
    <w:rsid w:val="0049751B"/>
    <w:rsid w:val="004A0190"/>
    <w:rsid w:val="004C59FC"/>
    <w:rsid w:val="00507358"/>
    <w:rsid w:val="0054139F"/>
    <w:rsid w:val="00543027"/>
    <w:rsid w:val="00570B2C"/>
    <w:rsid w:val="0057115B"/>
    <w:rsid w:val="005A1C33"/>
    <w:rsid w:val="005B1243"/>
    <w:rsid w:val="005C28BC"/>
    <w:rsid w:val="005F55C7"/>
    <w:rsid w:val="00600C54"/>
    <w:rsid w:val="00603138"/>
    <w:rsid w:val="00667665"/>
    <w:rsid w:val="006914B1"/>
    <w:rsid w:val="006A24F6"/>
    <w:rsid w:val="006B403C"/>
    <w:rsid w:val="006B546D"/>
    <w:rsid w:val="006B56B1"/>
    <w:rsid w:val="006D1BCA"/>
    <w:rsid w:val="007078D7"/>
    <w:rsid w:val="007501C7"/>
    <w:rsid w:val="0078746C"/>
    <w:rsid w:val="007E7E4D"/>
    <w:rsid w:val="008125EB"/>
    <w:rsid w:val="008139B7"/>
    <w:rsid w:val="00834C16"/>
    <w:rsid w:val="00836FEC"/>
    <w:rsid w:val="00843609"/>
    <w:rsid w:val="00846626"/>
    <w:rsid w:val="0086491B"/>
    <w:rsid w:val="008B7D35"/>
    <w:rsid w:val="008D312A"/>
    <w:rsid w:val="00900B5D"/>
    <w:rsid w:val="0091642E"/>
    <w:rsid w:val="00975A3A"/>
    <w:rsid w:val="00980E8A"/>
    <w:rsid w:val="00990C2F"/>
    <w:rsid w:val="009A69C6"/>
    <w:rsid w:val="00A10936"/>
    <w:rsid w:val="00A355E1"/>
    <w:rsid w:val="00AA5887"/>
    <w:rsid w:val="00AC2CF2"/>
    <w:rsid w:val="00AF1ED1"/>
    <w:rsid w:val="00B605FE"/>
    <w:rsid w:val="00B74406"/>
    <w:rsid w:val="00B74600"/>
    <w:rsid w:val="00B821E9"/>
    <w:rsid w:val="00BF0AE7"/>
    <w:rsid w:val="00C200D6"/>
    <w:rsid w:val="00C20183"/>
    <w:rsid w:val="00C4677E"/>
    <w:rsid w:val="00C70595"/>
    <w:rsid w:val="00C80D46"/>
    <w:rsid w:val="00CC089A"/>
    <w:rsid w:val="00CD786C"/>
    <w:rsid w:val="00D31E5A"/>
    <w:rsid w:val="00D44889"/>
    <w:rsid w:val="00DA1D08"/>
    <w:rsid w:val="00DC60FF"/>
    <w:rsid w:val="00DD2D50"/>
    <w:rsid w:val="00DD3158"/>
    <w:rsid w:val="00DD74E0"/>
    <w:rsid w:val="00E310C9"/>
    <w:rsid w:val="00E3662B"/>
    <w:rsid w:val="00E42F1E"/>
    <w:rsid w:val="00E50674"/>
    <w:rsid w:val="00E6764D"/>
    <w:rsid w:val="00E70512"/>
    <w:rsid w:val="00EA02D8"/>
    <w:rsid w:val="00EC325E"/>
    <w:rsid w:val="00EC53D3"/>
    <w:rsid w:val="00EE29C4"/>
    <w:rsid w:val="00EF3DDE"/>
    <w:rsid w:val="00EF6442"/>
    <w:rsid w:val="00F476D0"/>
    <w:rsid w:val="00F52482"/>
    <w:rsid w:val="00FA2BE2"/>
    <w:rsid w:val="00FC534B"/>
    <w:rsid w:val="00FD4595"/>
    <w:rsid w:val="00FE138C"/>
    <w:rsid w:val="00FF5E4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404CCBB-6DC5-432E-807C-B598FCF57A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har"/>
    <w:uiPriority w:val="9"/>
    <w:qFormat/>
    <w:rsid w:val="00353D7F"/>
    <w:pPr>
      <w:keepNext/>
      <w:keepLines/>
      <w:spacing w:before="240" w:after="0" w:line="276" w:lineRule="auto"/>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semiHidden/>
    <w:unhideWhenUsed/>
    <w:qFormat/>
    <w:rsid w:val="003B257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semiHidden/>
    <w:unhideWhenUsed/>
    <w:qFormat/>
    <w:rsid w:val="0017330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6">
    <w:name w:val="heading 6"/>
    <w:basedOn w:val="Normal"/>
    <w:next w:val="Normal"/>
    <w:link w:val="Ttulo6Char"/>
    <w:uiPriority w:val="9"/>
    <w:semiHidden/>
    <w:unhideWhenUsed/>
    <w:qFormat/>
    <w:rsid w:val="00353D7F"/>
    <w:pPr>
      <w:keepNext/>
      <w:keepLines/>
      <w:spacing w:before="40" w:after="0" w:line="276" w:lineRule="auto"/>
      <w:outlineLvl w:val="5"/>
    </w:pPr>
    <w:rPr>
      <w:rFonts w:asciiTheme="majorHAnsi" w:eastAsiaTheme="majorEastAsia" w:hAnsiTheme="majorHAnsi" w:cstheme="majorBidi"/>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353D7F"/>
    <w:rPr>
      <w:rFonts w:asciiTheme="majorHAnsi" w:eastAsiaTheme="majorEastAsia" w:hAnsiTheme="majorHAnsi" w:cstheme="majorBidi"/>
      <w:color w:val="2F5496" w:themeColor="accent1" w:themeShade="BF"/>
      <w:sz w:val="32"/>
      <w:szCs w:val="32"/>
    </w:rPr>
  </w:style>
  <w:style w:type="character" w:customStyle="1" w:styleId="Ttulo6Char">
    <w:name w:val="Título 6 Char"/>
    <w:basedOn w:val="Fontepargpadro"/>
    <w:link w:val="Ttulo6"/>
    <w:uiPriority w:val="9"/>
    <w:semiHidden/>
    <w:rsid w:val="00353D7F"/>
    <w:rPr>
      <w:rFonts w:asciiTheme="majorHAnsi" w:eastAsiaTheme="majorEastAsia" w:hAnsiTheme="majorHAnsi" w:cstheme="majorBidi"/>
      <w:color w:val="1F3763" w:themeColor="accent1" w:themeShade="7F"/>
    </w:rPr>
  </w:style>
  <w:style w:type="table" w:styleId="Tabelacomgrade">
    <w:name w:val="Table Grid"/>
    <w:basedOn w:val="Tabelanormal"/>
    <w:uiPriority w:val="39"/>
    <w:rsid w:val="004975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uiPriority w:val="99"/>
    <w:unhideWhenUsed/>
    <w:rsid w:val="0049751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49751B"/>
  </w:style>
  <w:style w:type="paragraph" w:styleId="Rodap">
    <w:name w:val="footer"/>
    <w:basedOn w:val="Normal"/>
    <w:link w:val="RodapChar"/>
    <w:uiPriority w:val="99"/>
    <w:unhideWhenUsed/>
    <w:rsid w:val="0049751B"/>
    <w:pPr>
      <w:tabs>
        <w:tab w:val="center" w:pos="4252"/>
        <w:tab w:val="right" w:pos="8504"/>
      </w:tabs>
      <w:spacing w:after="0" w:line="240" w:lineRule="auto"/>
    </w:pPr>
  </w:style>
  <w:style w:type="character" w:customStyle="1" w:styleId="RodapChar">
    <w:name w:val="Rodapé Char"/>
    <w:basedOn w:val="Fontepargpadro"/>
    <w:link w:val="Rodap"/>
    <w:uiPriority w:val="99"/>
    <w:rsid w:val="0049751B"/>
  </w:style>
  <w:style w:type="character" w:customStyle="1" w:styleId="Nivel2Char">
    <w:name w:val="Nivel 2 Char"/>
    <w:basedOn w:val="Fontepargpadro"/>
    <w:link w:val="Nivel2"/>
    <w:locked/>
    <w:rsid w:val="00C4677E"/>
    <w:rPr>
      <w:rFonts w:ascii="Arial" w:hAnsi="Arial" w:cs="Arial"/>
      <w:color w:val="000000"/>
    </w:rPr>
  </w:style>
  <w:style w:type="paragraph" w:customStyle="1" w:styleId="Nivel2">
    <w:name w:val="Nivel 2"/>
    <w:basedOn w:val="Normal"/>
    <w:link w:val="Nivel2Char"/>
    <w:qFormat/>
    <w:rsid w:val="00C4677E"/>
    <w:pPr>
      <w:spacing w:before="120" w:after="120" w:line="276" w:lineRule="auto"/>
      <w:jc w:val="both"/>
    </w:pPr>
    <w:rPr>
      <w:rFonts w:ascii="Arial" w:hAnsi="Arial" w:cs="Arial"/>
      <w:color w:val="000000"/>
    </w:rPr>
  </w:style>
  <w:style w:type="paragraph" w:styleId="Textodebalo">
    <w:name w:val="Balloon Text"/>
    <w:basedOn w:val="Normal"/>
    <w:link w:val="TextodebaloChar"/>
    <w:uiPriority w:val="99"/>
    <w:semiHidden/>
    <w:unhideWhenUsed/>
    <w:rsid w:val="00F476D0"/>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F476D0"/>
    <w:rPr>
      <w:rFonts w:ascii="Segoe UI" w:hAnsi="Segoe UI" w:cs="Segoe UI"/>
      <w:sz w:val="18"/>
      <w:szCs w:val="18"/>
    </w:rPr>
  </w:style>
  <w:style w:type="character" w:styleId="Hyperlink">
    <w:name w:val="Hyperlink"/>
    <w:uiPriority w:val="99"/>
    <w:unhideWhenUsed/>
    <w:rsid w:val="00353D7F"/>
    <w:rPr>
      <w:color w:val="000080"/>
      <w:u w:val="single"/>
    </w:rPr>
  </w:style>
  <w:style w:type="paragraph" w:styleId="Citao">
    <w:name w:val="Quote"/>
    <w:aliases w:val="TCU,Citação AGU"/>
    <w:basedOn w:val="Normal"/>
    <w:next w:val="Normal"/>
    <w:link w:val="CitaoChar"/>
    <w:qFormat/>
    <w:rsid w:val="00353D7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
    <w:basedOn w:val="Fontepargpadro"/>
    <w:link w:val="Citao"/>
    <w:rsid w:val="00353D7F"/>
    <w:rPr>
      <w:rFonts w:ascii="Arial" w:eastAsia="Calibri" w:hAnsi="Arial" w:cs="Tahoma"/>
      <w:i/>
      <w:iCs/>
      <w:color w:val="000000"/>
      <w:sz w:val="20"/>
      <w:szCs w:val="24"/>
      <w:shd w:val="clear" w:color="auto" w:fill="FFFFCC"/>
    </w:rPr>
  </w:style>
  <w:style w:type="character" w:customStyle="1" w:styleId="Nivel1Char">
    <w:name w:val="Nivel1 Char"/>
    <w:basedOn w:val="Fontepargpadro"/>
    <w:link w:val="Nivel1"/>
    <w:locked/>
    <w:rsid w:val="00353D7F"/>
    <w:rPr>
      <w:rFonts w:ascii="Arial" w:eastAsiaTheme="majorEastAsia" w:hAnsi="Arial" w:cs="Arial"/>
      <w:b/>
      <w:color w:val="000000"/>
      <w:sz w:val="32"/>
      <w:szCs w:val="32"/>
    </w:rPr>
  </w:style>
  <w:style w:type="paragraph" w:customStyle="1" w:styleId="Nivel1">
    <w:name w:val="Nivel1"/>
    <w:basedOn w:val="Ttulo1"/>
    <w:next w:val="Normal"/>
    <w:link w:val="Nivel1Char"/>
    <w:qFormat/>
    <w:rsid w:val="00353D7F"/>
    <w:pPr>
      <w:numPr>
        <w:numId w:val="7"/>
      </w:numPr>
      <w:spacing w:before="480" w:after="120"/>
      <w:jc w:val="both"/>
    </w:pPr>
    <w:rPr>
      <w:rFonts w:ascii="Arial" w:hAnsi="Arial" w:cs="Arial"/>
      <w:b/>
      <w:color w:val="000000"/>
    </w:rPr>
  </w:style>
  <w:style w:type="paragraph" w:styleId="PargrafodaLista">
    <w:name w:val="List Paragraph"/>
    <w:basedOn w:val="Normal"/>
    <w:uiPriority w:val="34"/>
    <w:qFormat/>
    <w:rsid w:val="00353D7F"/>
    <w:pPr>
      <w:spacing w:after="200" w:line="276" w:lineRule="auto"/>
      <w:ind w:left="720"/>
      <w:contextualSpacing/>
    </w:pPr>
  </w:style>
  <w:style w:type="paragraph" w:styleId="NormalWeb">
    <w:name w:val="Normal (Web)"/>
    <w:basedOn w:val="Normal"/>
    <w:uiPriority w:val="99"/>
    <w:unhideWhenUsed/>
    <w:rsid w:val="00353D7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ombreamentoMdio1-nfase31">
    <w:name w:val="Sombreamento Médio 1 - Ênfase 31"/>
    <w:basedOn w:val="Normal"/>
    <w:next w:val="Normal"/>
    <w:rsid w:val="00353D7F"/>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character" w:customStyle="1" w:styleId="normalchar1">
    <w:name w:val="normal__char1"/>
    <w:rsid w:val="00353D7F"/>
    <w:rPr>
      <w:rFonts w:ascii="Arial" w:hAnsi="Arial" w:cs="Arial" w:hint="default"/>
      <w:strike w:val="0"/>
      <w:dstrike w:val="0"/>
      <w:sz w:val="24"/>
      <w:szCs w:val="24"/>
      <w:u w:val="none"/>
      <w:effect w:val="none"/>
    </w:rPr>
  </w:style>
  <w:style w:type="character" w:styleId="Forte">
    <w:name w:val="Strong"/>
    <w:basedOn w:val="Fontepargpadro"/>
    <w:uiPriority w:val="22"/>
    <w:qFormat/>
    <w:rsid w:val="00353D7F"/>
    <w:rPr>
      <w:b/>
      <w:bCs/>
    </w:rPr>
  </w:style>
  <w:style w:type="paragraph" w:customStyle="1" w:styleId="corpo">
    <w:name w:val="corpo"/>
    <w:basedOn w:val="Normal"/>
    <w:rsid w:val="00353D7F"/>
    <w:pPr>
      <w:spacing w:before="100" w:beforeAutospacing="1" w:after="100" w:afterAutospacing="1" w:line="240" w:lineRule="auto"/>
    </w:pPr>
    <w:rPr>
      <w:rFonts w:ascii="Times New Roman" w:eastAsia="Times New Roman" w:hAnsi="Times New Roman" w:cs="Times New Roman"/>
      <w:sz w:val="24"/>
      <w:szCs w:val="24"/>
    </w:rPr>
  </w:style>
  <w:style w:type="character" w:styleId="Refdecomentrio">
    <w:name w:val="annotation reference"/>
    <w:basedOn w:val="Fontepargpadro"/>
    <w:uiPriority w:val="99"/>
    <w:unhideWhenUsed/>
    <w:qFormat/>
    <w:rsid w:val="00353D7F"/>
    <w:rPr>
      <w:sz w:val="16"/>
      <w:szCs w:val="16"/>
    </w:rPr>
  </w:style>
  <w:style w:type="paragraph" w:styleId="Textodecomentrio">
    <w:name w:val="annotation text"/>
    <w:basedOn w:val="Normal"/>
    <w:link w:val="TextodecomentrioChar"/>
    <w:uiPriority w:val="99"/>
    <w:unhideWhenUsed/>
    <w:qFormat/>
    <w:rsid w:val="00353D7F"/>
    <w:pPr>
      <w:spacing w:after="200" w:line="240" w:lineRule="auto"/>
    </w:pPr>
    <w:rPr>
      <w:sz w:val="20"/>
      <w:szCs w:val="20"/>
    </w:rPr>
  </w:style>
  <w:style w:type="character" w:customStyle="1" w:styleId="TextodecomentrioChar">
    <w:name w:val="Texto de comentário Char"/>
    <w:basedOn w:val="Fontepargpadro"/>
    <w:link w:val="Textodecomentrio"/>
    <w:uiPriority w:val="99"/>
    <w:rsid w:val="00353D7F"/>
    <w:rPr>
      <w:sz w:val="20"/>
      <w:szCs w:val="20"/>
    </w:rPr>
  </w:style>
  <w:style w:type="character" w:customStyle="1" w:styleId="AssuntodocomentrioChar">
    <w:name w:val="Assunto do comentário Char"/>
    <w:basedOn w:val="TextodecomentrioChar"/>
    <w:link w:val="Assuntodocomentrio"/>
    <w:uiPriority w:val="99"/>
    <w:semiHidden/>
    <w:rsid w:val="00353D7F"/>
    <w:rPr>
      <w:b/>
      <w:bCs/>
      <w:sz w:val="20"/>
      <w:szCs w:val="20"/>
    </w:rPr>
  </w:style>
  <w:style w:type="paragraph" w:styleId="Assuntodocomentrio">
    <w:name w:val="annotation subject"/>
    <w:basedOn w:val="Textodecomentrio"/>
    <w:next w:val="Textodecomentrio"/>
    <w:link w:val="AssuntodocomentrioChar"/>
    <w:uiPriority w:val="99"/>
    <w:semiHidden/>
    <w:unhideWhenUsed/>
    <w:rsid w:val="00353D7F"/>
    <w:rPr>
      <w:b/>
      <w:bCs/>
    </w:rPr>
  </w:style>
  <w:style w:type="paragraph" w:customStyle="1" w:styleId="itemnivel2">
    <w:name w:val="item_nivel2"/>
    <w:basedOn w:val="Normal"/>
    <w:rsid w:val="00353D7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nivel1">
    <w:name w:val="item_nivel1"/>
    <w:basedOn w:val="Normal"/>
    <w:rsid w:val="00353D7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alinealetra">
    <w:name w:val="item_alinea_letra"/>
    <w:basedOn w:val="Normal"/>
    <w:rsid w:val="00353D7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QuoteChar">
    <w:name w:val="Quote Char"/>
    <w:link w:val="Citao1"/>
    <w:locked/>
    <w:rsid w:val="00353D7F"/>
    <w:rPr>
      <w:rFonts w:ascii="Ecofont_Spranq_eco_Sans" w:hAnsi="Ecofont_Spranq_eco_Sans" w:cs="Ecofont_Spranq_eco_Sans"/>
      <w:i/>
      <w:iCs/>
      <w:color w:val="000000"/>
      <w:sz w:val="24"/>
      <w:szCs w:val="24"/>
      <w:shd w:val="clear" w:color="auto" w:fill="FFFFCC"/>
    </w:rPr>
  </w:style>
  <w:style w:type="paragraph" w:customStyle="1" w:styleId="Citao1">
    <w:name w:val="Citação1"/>
    <w:basedOn w:val="Normal"/>
    <w:next w:val="Normal"/>
    <w:link w:val="QuoteChar"/>
    <w:qFormat/>
    <w:rsid w:val="00353D7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Ecofont_Spranq_eco_Sans"/>
      <w:i/>
      <w:iCs/>
      <w:color w:val="000000"/>
      <w:sz w:val="24"/>
      <w:szCs w:val="24"/>
    </w:rPr>
  </w:style>
  <w:style w:type="character" w:customStyle="1" w:styleId="markedcontent">
    <w:name w:val="markedcontent"/>
    <w:basedOn w:val="Fontepargpadro"/>
    <w:rsid w:val="00353D7F"/>
  </w:style>
  <w:style w:type="character" w:customStyle="1" w:styleId="highlight">
    <w:name w:val="highlight"/>
    <w:basedOn w:val="Fontepargpadro"/>
    <w:rsid w:val="00353D7F"/>
  </w:style>
  <w:style w:type="paragraph" w:customStyle="1" w:styleId="Standard">
    <w:name w:val="Standard"/>
    <w:rsid w:val="00353D7F"/>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
    <w:name w:val="Text body"/>
    <w:basedOn w:val="Standard"/>
    <w:rsid w:val="00353D7F"/>
    <w:pPr>
      <w:spacing w:after="140" w:line="276" w:lineRule="auto"/>
    </w:pPr>
  </w:style>
  <w:style w:type="paragraph" w:customStyle="1" w:styleId="citao2">
    <w:name w:val="citação 2"/>
    <w:basedOn w:val="Citao"/>
    <w:link w:val="citao2Char"/>
    <w:qFormat/>
    <w:rsid w:val="00353D7F"/>
    <w:pPr>
      <w:suppressAutoHyphens/>
      <w:autoSpaceDN w:val="0"/>
    </w:pPr>
    <w:rPr>
      <w:kern w:val="3"/>
      <w:szCs w:val="20"/>
      <w:lang w:eastAsia="zh-CN" w:bidi="hi-IN"/>
    </w:rPr>
  </w:style>
  <w:style w:type="character" w:customStyle="1" w:styleId="citao2Char">
    <w:name w:val="citação 2 Char"/>
    <w:basedOn w:val="CitaoChar"/>
    <w:link w:val="citao2"/>
    <w:rsid w:val="00353D7F"/>
    <w:rPr>
      <w:rFonts w:ascii="Arial" w:eastAsia="Calibri" w:hAnsi="Arial" w:cs="Tahoma"/>
      <w:i/>
      <w:iCs/>
      <w:color w:val="000000"/>
      <w:kern w:val="3"/>
      <w:sz w:val="20"/>
      <w:szCs w:val="20"/>
      <w:shd w:val="clear" w:color="auto" w:fill="FFFFCC"/>
      <w:lang w:eastAsia="zh-CN" w:bidi="hi-IN"/>
    </w:rPr>
  </w:style>
  <w:style w:type="paragraph" w:customStyle="1" w:styleId="Nivel3">
    <w:name w:val="Nivel 3"/>
    <w:basedOn w:val="PargrafodaLista"/>
    <w:link w:val="Nivel3Char"/>
    <w:qFormat/>
    <w:rsid w:val="00353D7F"/>
    <w:pPr>
      <w:tabs>
        <w:tab w:val="num" w:pos="360"/>
      </w:tabs>
      <w:spacing w:before="120" w:after="120"/>
      <w:ind w:left="425"/>
      <w:jc w:val="both"/>
    </w:pPr>
    <w:rPr>
      <w:rFonts w:ascii="Arial" w:eastAsia="Times New Roman" w:hAnsi="Arial" w:cs="Arial"/>
      <w:sz w:val="20"/>
      <w:szCs w:val="20"/>
    </w:rPr>
  </w:style>
  <w:style w:type="character" w:customStyle="1" w:styleId="Nivel3Char">
    <w:name w:val="Nivel 3 Char"/>
    <w:basedOn w:val="Fontepargpadro"/>
    <w:link w:val="Nivel3"/>
    <w:rsid w:val="00353D7F"/>
    <w:rPr>
      <w:rFonts w:ascii="Arial" w:eastAsia="Times New Roman" w:hAnsi="Arial" w:cs="Arial"/>
      <w:sz w:val="20"/>
      <w:szCs w:val="20"/>
    </w:rPr>
  </w:style>
  <w:style w:type="paragraph" w:customStyle="1" w:styleId="Nivel4">
    <w:name w:val="Nivel 4"/>
    <w:basedOn w:val="Nivel3"/>
    <w:qFormat/>
    <w:rsid w:val="00353D7F"/>
    <w:pPr>
      <w:ind w:left="2491" w:hanging="648"/>
    </w:pPr>
  </w:style>
  <w:style w:type="paragraph" w:customStyle="1" w:styleId="Nivel5">
    <w:name w:val="Nivel 5"/>
    <w:basedOn w:val="Nivel4"/>
    <w:qFormat/>
    <w:rsid w:val="00353D7F"/>
    <w:pPr>
      <w:ind w:left="3485" w:hanging="792"/>
    </w:pPr>
  </w:style>
  <w:style w:type="paragraph" w:customStyle="1" w:styleId="PADRO">
    <w:name w:val="PADRÃO"/>
    <w:qFormat/>
    <w:rsid w:val="00353D7F"/>
    <w:pPr>
      <w:keepNext/>
      <w:widowControl w:val="0"/>
      <w:shd w:val="clear" w:color="auto" w:fill="FFFFFF"/>
      <w:suppressAutoHyphens/>
      <w:spacing w:before="119" w:after="119" w:line="276" w:lineRule="auto"/>
      <w:ind w:firstLine="567"/>
      <w:jc w:val="both"/>
    </w:pPr>
    <w:rPr>
      <w:rFonts w:ascii="Ecofont_Spranq_eco_Sans" w:eastAsia="WenQuanYi Micro Hei" w:hAnsi="Ecofont_Spranq_eco_Sans" w:cs="Lohit Hindi"/>
      <w:sz w:val="20"/>
      <w:szCs w:val="24"/>
      <w:lang w:eastAsia="zh-CN" w:bidi="hi-IN"/>
    </w:rPr>
  </w:style>
  <w:style w:type="paragraph" w:customStyle="1" w:styleId="Nivel01Titulo">
    <w:name w:val="Nivel_01_Titulo"/>
    <w:basedOn w:val="Ttulo1"/>
    <w:next w:val="Normal"/>
    <w:qFormat/>
    <w:rsid w:val="00353D7F"/>
    <w:pPr>
      <w:numPr>
        <w:numId w:val="8"/>
      </w:numPr>
      <w:tabs>
        <w:tab w:val="left" w:pos="567"/>
      </w:tabs>
      <w:spacing w:line="240" w:lineRule="auto"/>
      <w:jc w:val="both"/>
    </w:pPr>
    <w:rPr>
      <w:rFonts w:ascii="Arial" w:hAnsi="Arial" w:cs="Times New Roman"/>
      <w:b/>
      <w:bCs/>
      <w:sz w:val="20"/>
      <w:szCs w:val="20"/>
    </w:rPr>
  </w:style>
  <w:style w:type="paragraph" w:customStyle="1" w:styleId="PargrafodaLista1">
    <w:name w:val="Parágrafo da Lista1"/>
    <w:basedOn w:val="Normal"/>
    <w:qFormat/>
    <w:rsid w:val="00353D7F"/>
    <w:pPr>
      <w:spacing w:after="0" w:line="240" w:lineRule="auto"/>
      <w:ind w:left="720"/>
    </w:pPr>
    <w:rPr>
      <w:rFonts w:ascii="Ecofont_Spranq_eco_Sans" w:eastAsia="Times New Roman" w:hAnsi="Ecofont_Spranq_eco_Sans" w:cs="Ecofont_Spranq_eco_Sans"/>
      <w:sz w:val="24"/>
      <w:szCs w:val="24"/>
    </w:rPr>
  </w:style>
  <w:style w:type="paragraph" w:customStyle="1" w:styleId="Nivel01">
    <w:name w:val="Nivel 01"/>
    <w:basedOn w:val="Ttulo1"/>
    <w:next w:val="Normal"/>
    <w:qFormat/>
    <w:rsid w:val="00353D7F"/>
    <w:pPr>
      <w:tabs>
        <w:tab w:val="left" w:pos="567"/>
      </w:tabs>
      <w:spacing w:line="240" w:lineRule="auto"/>
      <w:ind w:left="360" w:hanging="360"/>
      <w:jc w:val="both"/>
    </w:pPr>
    <w:rPr>
      <w:rFonts w:ascii="Arial" w:hAnsi="Arial" w:cs="Arial"/>
      <w:b/>
      <w:bCs/>
      <w:color w:val="323E4F" w:themeColor="text2" w:themeShade="BF"/>
      <w:spacing w:val="5"/>
      <w:kern w:val="28"/>
      <w:sz w:val="20"/>
      <w:szCs w:val="20"/>
    </w:rPr>
  </w:style>
  <w:style w:type="character" w:customStyle="1" w:styleId="MenoPendente1">
    <w:name w:val="Menção Pendente1"/>
    <w:basedOn w:val="Fontepargpadro"/>
    <w:uiPriority w:val="99"/>
    <w:semiHidden/>
    <w:unhideWhenUsed/>
    <w:rsid w:val="00AA5887"/>
    <w:rPr>
      <w:color w:val="605E5C"/>
      <w:shd w:val="clear" w:color="auto" w:fill="E1DFDD"/>
    </w:rPr>
  </w:style>
  <w:style w:type="character" w:styleId="HiperlinkVisitado">
    <w:name w:val="FollowedHyperlink"/>
    <w:basedOn w:val="Fontepargpadro"/>
    <w:uiPriority w:val="99"/>
    <w:semiHidden/>
    <w:unhideWhenUsed/>
    <w:rsid w:val="00AA5887"/>
    <w:rPr>
      <w:color w:val="954F72" w:themeColor="followedHyperlink"/>
      <w:u w:val="single"/>
    </w:rPr>
  </w:style>
  <w:style w:type="character" w:customStyle="1" w:styleId="MenoPendente2">
    <w:name w:val="Menção Pendente2"/>
    <w:basedOn w:val="Fontepargpadro"/>
    <w:uiPriority w:val="99"/>
    <w:semiHidden/>
    <w:unhideWhenUsed/>
    <w:rsid w:val="00AA5887"/>
    <w:rPr>
      <w:color w:val="605E5C"/>
      <w:shd w:val="clear" w:color="auto" w:fill="E1DFDD"/>
    </w:rPr>
  </w:style>
  <w:style w:type="character" w:customStyle="1" w:styleId="MenoPendente3">
    <w:name w:val="Menção Pendente3"/>
    <w:basedOn w:val="Fontepargpadro"/>
    <w:uiPriority w:val="99"/>
    <w:semiHidden/>
    <w:unhideWhenUsed/>
    <w:rsid w:val="00AA5887"/>
    <w:rPr>
      <w:color w:val="605E5C"/>
      <w:shd w:val="clear" w:color="auto" w:fill="E1DFDD"/>
    </w:rPr>
  </w:style>
  <w:style w:type="character" w:styleId="TextodoEspaoReservado">
    <w:name w:val="Placeholder Text"/>
    <w:basedOn w:val="Fontepargpadro"/>
    <w:uiPriority w:val="99"/>
    <w:semiHidden/>
    <w:rsid w:val="00AA5887"/>
    <w:rPr>
      <w:color w:val="808080"/>
    </w:rPr>
  </w:style>
  <w:style w:type="paragraph" w:customStyle="1" w:styleId="TableParagraph">
    <w:name w:val="Table Paragraph"/>
    <w:basedOn w:val="Normal"/>
    <w:uiPriority w:val="1"/>
    <w:qFormat/>
    <w:rsid w:val="00CD786C"/>
    <w:pPr>
      <w:widowControl w:val="0"/>
      <w:autoSpaceDE w:val="0"/>
      <w:autoSpaceDN w:val="0"/>
      <w:spacing w:before="25" w:after="0" w:line="240" w:lineRule="auto"/>
    </w:pPr>
    <w:rPr>
      <w:rFonts w:ascii="Arial MT" w:eastAsia="Arial MT" w:hAnsi="Arial MT" w:cs="Arial MT"/>
      <w:lang w:val="pt-PT" w:eastAsia="en-US"/>
    </w:rPr>
  </w:style>
  <w:style w:type="paragraph" w:styleId="Corpodetexto">
    <w:name w:val="Body Text"/>
    <w:basedOn w:val="Normal"/>
    <w:link w:val="CorpodetextoChar"/>
    <w:uiPriority w:val="1"/>
    <w:qFormat/>
    <w:rsid w:val="00CD786C"/>
    <w:pPr>
      <w:widowControl w:val="0"/>
      <w:autoSpaceDE w:val="0"/>
      <w:autoSpaceDN w:val="0"/>
      <w:spacing w:after="0" w:line="240" w:lineRule="auto"/>
    </w:pPr>
    <w:rPr>
      <w:rFonts w:ascii="Arial MT" w:eastAsia="Arial MT" w:hAnsi="Arial MT" w:cs="Arial MT"/>
      <w:sz w:val="16"/>
      <w:szCs w:val="16"/>
      <w:lang w:val="pt-PT" w:eastAsia="en-US"/>
    </w:rPr>
  </w:style>
  <w:style w:type="character" w:customStyle="1" w:styleId="CorpodetextoChar">
    <w:name w:val="Corpo de texto Char"/>
    <w:basedOn w:val="Fontepargpadro"/>
    <w:link w:val="Corpodetexto"/>
    <w:uiPriority w:val="1"/>
    <w:rsid w:val="00CD786C"/>
    <w:rPr>
      <w:rFonts w:ascii="Arial MT" w:eastAsia="Arial MT" w:hAnsi="Arial MT" w:cs="Arial MT"/>
      <w:sz w:val="16"/>
      <w:szCs w:val="16"/>
      <w:lang w:val="pt-PT" w:eastAsia="en-US"/>
    </w:rPr>
  </w:style>
  <w:style w:type="character" w:customStyle="1" w:styleId="Ttulo3Char">
    <w:name w:val="Título 3 Char"/>
    <w:basedOn w:val="Fontepargpadro"/>
    <w:link w:val="Ttulo3"/>
    <w:uiPriority w:val="9"/>
    <w:semiHidden/>
    <w:rsid w:val="00173305"/>
    <w:rPr>
      <w:rFonts w:asciiTheme="majorHAnsi" w:eastAsiaTheme="majorEastAsia" w:hAnsiTheme="majorHAnsi" w:cstheme="majorBidi"/>
      <w:color w:val="1F3763" w:themeColor="accent1" w:themeShade="7F"/>
      <w:sz w:val="24"/>
      <w:szCs w:val="24"/>
    </w:rPr>
  </w:style>
  <w:style w:type="character" w:customStyle="1" w:styleId="Ttulo2Char">
    <w:name w:val="Título 2 Char"/>
    <w:basedOn w:val="Fontepargpadro"/>
    <w:link w:val="Ttulo2"/>
    <w:uiPriority w:val="9"/>
    <w:semiHidden/>
    <w:rsid w:val="003B257A"/>
    <w:rPr>
      <w:rFonts w:asciiTheme="majorHAnsi" w:eastAsiaTheme="majorEastAsia" w:hAnsiTheme="majorHAnsi" w:cstheme="majorBidi"/>
      <w:color w:val="2F5496" w:themeColor="accent1" w:themeShade="BF"/>
      <w:sz w:val="26"/>
      <w:szCs w:val="26"/>
    </w:rPr>
  </w:style>
  <w:style w:type="character" w:customStyle="1" w:styleId="whitespace-normal">
    <w:name w:val="whitespace-normal"/>
    <w:basedOn w:val="Fontepargpadro"/>
    <w:rsid w:val="003B0E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582655">
      <w:bodyDiv w:val="1"/>
      <w:marLeft w:val="0"/>
      <w:marRight w:val="0"/>
      <w:marTop w:val="0"/>
      <w:marBottom w:val="0"/>
      <w:divBdr>
        <w:top w:val="none" w:sz="0" w:space="0" w:color="auto"/>
        <w:left w:val="none" w:sz="0" w:space="0" w:color="auto"/>
        <w:bottom w:val="none" w:sz="0" w:space="0" w:color="auto"/>
        <w:right w:val="none" w:sz="0" w:space="0" w:color="auto"/>
      </w:divBdr>
    </w:div>
    <w:div w:id="163979010">
      <w:bodyDiv w:val="1"/>
      <w:marLeft w:val="0"/>
      <w:marRight w:val="0"/>
      <w:marTop w:val="0"/>
      <w:marBottom w:val="0"/>
      <w:divBdr>
        <w:top w:val="none" w:sz="0" w:space="0" w:color="auto"/>
        <w:left w:val="none" w:sz="0" w:space="0" w:color="auto"/>
        <w:bottom w:val="none" w:sz="0" w:space="0" w:color="auto"/>
        <w:right w:val="none" w:sz="0" w:space="0" w:color="auto"/>
      </w:divBdr>
    </w:div>
    <w:div w:id="326326267">
      <w:bodyDiv w:val="1"/>
      <w:marLeft w:val="0"/>
      <w:marRight w:val="0"/>
      <w:marTop w:val="0"/>
      <w:marBottom w:val="0"/>
      <w:divBdr>
        <w:top w:val="none" w:sz="0" w:space="0" w:color="auto"/>
        <w:left w:val="none" w:sz="0" w:space="0" w:color="auto"/>
        <w:bottom w:val="none" w:sz="0" w:space="0" w:color="auto"/>
        <w:right w:val="none" w:sz="0" w:space="0" w:color="auto"/>
      </w:divBdr>
    </w:div>
    <w:div w:id="507209288">
      <w:bodyDiv w:val="1"/>
      <w:marLeft w:val="0"/>
      <w:marRight w:val="0"/>
      <w:marTop w:val="0"/>
      <w:marBottom w:val="0"/>
      <w:divBdr>
        <w:top w:val="none" w:sz="0" w:space="0" w:color="auto"/>
        <w:left w:val="none" w:sz="0" w:space="0" w:color="auto"/>
        <w:bottom w:val="none" w:sz="0" w:space="0" w:color="auto"/>
        <w:right w:val="none" w:sz="0" w:space="0" w:color="auto"/>
      </w:divBdr>
    </w:div>
    <w:div w:id="855652100">
      <w:bodyDiv w:val="1"/>
      <w:marLeft w:val="0"/>
      <w:marRight w:val="0"/>
      <w:marTop w:val="0"/>
      <w:marBottom w:val="0"/>
      <w:divBdr>
        <w:top w:val="none" w:sz="0" w:space="0" w:color="auto"/>
        <w:left w:val="none" w:sz="0" w:space="0" w:color="auto"/>
        <w:bottom w:val="none" w:sz="0" w:space="0" w:color="auto"/>
        <w:right w:val="none" w:sz="0" w:space="0" w:color="auto"/>
      </w:divBdr>
    </w:div>
    <w:div w:id="958952609">
      <w:bodyDiv w:val="1"/>
      <w:marLeft w:val="0"/>
      <w:marRight w:val="0"/>
      <w:marTop w:val="0"/>
      <w:marBottom w:val="0"/>
      <w:divBdr>
        <w:top w:val="none" w:sz="0" w:space="0" w:color="auto"/>
        <w:left w:val="none" w:sz="0" w:space="0" w:color="auto"/>
        <w:bottom w:val="none" w:sz="0" w:space="0" w:color="auto"/>
        <w:right w:val="none" w:sz="0" w:space="0" w:color="auto"/>
      </w:divBdr>
    </w:div>
    <w:div w:id="1111587093">
      <w:bodyDiv w:val="1"/>
      <w:marLeft w:val="0"/>
      <w:marRight w:val="0"/>
      <w:marTop w:val="0"/>
      <w:marBottom w:val="0"/>
      <w:divBdr>
        <w:top w:val="none" w:sz="0" w:space="0" w:color="auto"/>
        <w:left w:val="none" w:sz="0" w:space="0" w:color="auto"/>
        <w:bottom w:val="none" w:sz="0" w:space="0" w:color="auto"/>
        <w:right w:val="none" w:sz="0" w:space="0" w:color="auto"/>
      </w:divBdr>
    </w:div>
    <w:div w:id="1277327547">
      <w:bodyDiv w:val="1"/>
      <w:marLeft w:val="0"/>
      <w:marRight w:val="0"/>
      <w:marTop w:val="0"/>
      <w:marBottom w:val="0"/>
      <w:divBdr>
        <w:top w:val="none" w:sz="0" w:space="0" w:color="auto"/>
        <w:left w:val="none" w:sz="0" w:space="0" w:color="auto"/>
        <w:bottom w:val="none" w:sz="0" w:space="0" w:color="auto"/>
        <w:right w:val="none" w:sz="0" w:space="0" w:color="auto"/>
      </w:divBdr>
    </w:div>
    <w:div w:id="1312783694">
      <w:bodyDiv w:val="1"/>
      <w:marLeft w:val="0"/>
      <w:marRight w:val="0"/>
      <w:marTop w:val="0"/>
      <w:marBottom w:val="0"/>
      <w:divBdr>
        <w:top w:val="none" w:sz="0" w:space="0" w:color="auto"/>
        <w:left w:val="none" w:sz="0" w:space="0" w:color="auto"/>
        <w:bottom w:val="none" w:sz="0" w:space="0" w:color="auto"/>
        <w:right w:val="none" w:sz="0" w:space="0" w:color="auto"/>
      </w:divBdr>
    </w:div>
    <w:div w:id="1325740448">
      <w:bodyDiv w:val="1"/>
      <w:marLeft w:val="0"/>
      <w:marRight w:val="0"/>
      <w:marTop w:val="0"/>
      <w:marBottom w:val="0"/>
      <w:divBdr>
        <w:top w:val="none" w:sz="0" w:space="0" w:color="auto"/>
        <w:left w:val="none" w:sz="0" w:space="0" w:color="auto"/>
        <w:bottom w:val="none" w:sz="0" w:space="0" w:color="auto"/>
        <w:right w:val="none" w:sz="0" w:space="0" w:color="auto"/>
      </w:divBdr>
    </w:div>
    <w:div w:id="1361979006">
      <w:bodyDiv w:val="1"/>
      <w:marLeft w:val="0"/>
      <w:marRight w:val="0"/>
      <w:marTop w:val="0"/>
      <w:marBottom w:val="0"/>
      <w:divBdr>
        <w:top w:val="none" w:sz="0" w:space="0" w:color="auto"/>
        <w:left w:val="none" w:sz="0" w:space="0" w:color="auto"/>
        <w:bottom w:val="none" w:sz="0" w:space="0" w:color="auto"/>
        <w:right w:val="none" w:sz="0" w:space="0" w:color="auto"/>
      </w:divBdr>
    </w:div>
    <w:div w:id="1393503390">
      <w:bodyDiv w:val="1"/>
      <w:marLeft w:val="0"/>
      <w:marRight w:val="0"/>
      <w:marTop w:val="0"/>
      <w:marBottom w:val="0"/>
      <w:divBdr>
        <w:top w:val="none" w:sz="0" w:space="0" w:color="auto"/>
        <w:left w:val="none" w:sz="0" w:space="0" w:color="auto"/>
        <w:bottom w:val="none" w:sz="0" w:space="0" w:color="auto"/>
        <w:right w:val="none" w:sz="0" w:space="0" w:color="auto"/>
      </w:divBdr>
    </w:div>
    <w:div w:id="1394045832">
      <w:bodyDiv w:val="1"/>
      <w:marLeft w:val="0"/>
      <w:marRight w:val="0"/>
      <w:marTop w:val="0"/>
      <w:marBottom w:val="0"/>
      <w:divBdr>
        <w:top w:val="none" w:sz="0" w:space="0" w:color="auto"/>
        <w:left w:val="none" w:sz="0" w:space="0" w:color="auto"/>
        <w:bottom w:val="none" w:sz="0" w:space="0" w:color="auto"/>
        <w:right w:val="none" w:sz="0" w:space="0" w:color="auto"/>
      </w:divBdr>
    </w:div>
    <w:div w:id="1415393988">
      <w:bodyDiv w:val="1"/>
      <w:marLeft w:val="0"/>
      <w:marRight w:val="0"/>
      <w:marTop w:val="0"/>
      <w:marBottom w:val="0"/>
      <w:divBdr>
        <w:top w:val="none" w:sz="0" w:space="0" w:color="auto"/>
        <w:left w:val="none" w:sz="0" w:space="0" w:color="auto"/>
        <w:bottom w:val="none" w:sz="0" w:space="0" w:color="auto"/>
        <w:right w:val="none" w:sz="0" w:space="0" w:color="auto"/>
      </w:divBdr>
    </w:div>
    <w:div w:id="1430545937">
      <w:bodyDiv w:val="1"/>
      <w:marLeft w:val="0"/>
      <w:marRight w:val="0"/>
      <w:marTop w:val="0"/>
      <w:marBottom w:val="0"/>
      <w:divBdr>
        <w:top w:val="none" w:sz="0" w:space="0" w:color="auto"/>
        <w:left w:val="none" w:sz="0" w:space="0" w:color="auto"/>
        <w:bottom w:val="none" w:sz="0" w:space="0" w:color="auto"/>
        <w:right w:val="none" w:sz="0" w:space="0" w:color="auto"/>
      </w:divBdr>
    </w:div>
    <w:div w:id="1465587728">
      <w:bodyDiv w:val="1"/>
      <w:marLeft w:val="0"/>
      <w:marRight w:val="0"/>
      <w:marTop w:val="0"/>
      <w:marBottom w:val="0"/>
      <w:divBdr>
        <w:top w:val="none" w:sz="0" w:space="0" w:color="auto"/>
        <w:left w:val="none" w:sz="0" w:space="0" w:color="auto"/>
        <w:bottom w:val="none" w:sz="0" w:space="0" w:color="auto"/>
        <w:right w:val="none" w:sz="0" w:space="0" w:color="auto"/>
      </w:divBdr>
    </w:div>
    <w:div w:id="1588272166">
      <w:bodyDiv w:val="1"/>
      <w:marLeft w:val="0"/>
      <w:marRight w:val="0"/>
      <w:marTop w:val="0"/>
      <w:marBottom w:val="0"/>
      <w:divBdr>
        <w:top w:val="none" w:sz="0" w:space="0" w:color="auto"/>
        <w:left w:val="none" w:sz="0" w:space="0" w:color="auto"/>
        <w:bottom w:val="none" w:sz="0" w:space="0" w:color="auto"/>
        <w:right w:val="none" w:sz="0" w:space="0" w:color="auto"/>
      </w:divBdr>
    </w:div>
    <w:div w:id="1797288645">
      <w:bodyDiv w:val="1"/>
      <w:marLeft w:val="0"/>
      <w:marRight w:val="0"/>
      <w:marTop w:val="0"/>
      <w:marBottom w:val="0"/>
      <w:divBdr>
        <w:top w:val="none" w:sz="0" w:space="0" w:color="auto"/>
        <w:left w:val="none" w:sz="0" w:space="0" w:color="auto"/>
        <w:bottom w:val="none" w:sz="0" w:space="0" w:color="auto"/>
        <w:right w:val="none" w:sz="0" w:space="0" w:color="auto"/>
      </w:divBdr>
    </w:div>
    <w:div w:id="1807969215">
      <w:bodyDiv w:val="1"/>
      <w:marLeft w:val="0"/>
      <w:marRight w:val="0"/>
      <w:marTop w:val="0"/>
      <w:marBottom w:val="0"/>
      <w:divBdr>
        <w:top w:val="none" w:sz="0" w:space="0" w:color="auto"/>
        <w:left w:val="none" w:sz="0" w:space="0" w:color="auto"/>
        <w:bottom w:val="none" w:sz="0" w:space="0" w:color="auto"/>
        <w:right w:val="none" w:sz="0" w:space="0" w:color="auto"/>
      </w:divBdr>
    </w:div>
    <w:div w:id="1819419508">
      <w:bodyDiv w:val="1"/>
      <w:marLeft w:val="0"/>
      <w:marRight w:val="0"/>
      <w:marTop w:val="0"/>
      <w:marBottom w:val="0"/>
      <w:divBdr>
        <w:top w:val="none" w:sz="0" w:space="0" w:color="auto"/>
        <w:left w:val="none" w:sz="0" w:space="0" w:color="auto"/>
        <w:bottom w:val="none" w:sz="0" w:space="0" w:color="auto"/>
        <w:right w:val="none" w:sz="0" w:space="0" w:color="auto"/>
      </w:divBdr>
    </w:div>
    <w:div w:id="211309050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TotalTime>
  <Pages>48</Pages>
  <Words>12675</Words>
  <Characters>68450</Characters>
  <Application>Microsoft Office Word</Application>
  <DocSecurity>0</DocSecurity>
  <Lines>570</Lines>
  <Paragraphs>161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80964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Administrador</cp:lastModifiedBy>
  <cp:revision>10</cp:revision>
  <cp:lastPrinted>2026-02-25T16:03:00Z</cp:lastPrinted>
  <dcterms:created xsi:type="dcterms:W3CDTF">2026-02-25T14:26:00Z</dcterms:created>
  <dcterms:modified xsi:type="dcterms:W3CDTF">2026-02-25T16:03:00Z</dcterms:modified>
</cp:coreProperties>
</file>