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1A5EB" w14:textId="77777777" w:rsidR="006B132A" w:rsidRDefault="00000000">
      <w:pPr>
        <w:pStyle w:val="Ttulo1"/>
        <w:ind w:right="194"/>
        <w:jc w:val="center"/>
        <w:rPr>
          <w:sz w:val="24"/>
          <w:szCs w:val="24"/>
        </w:rPr>
      </w:pPr>
      <w:r>
        <w:rPr>
          <w:rFonts w:ascii="Arial" w:hAnsi="Arial" w:cs="Arial"/>
          <w:b/>
          <w:bCs/>
          <w:color w:val="auto"/>
          <w:sz w:val="24"/>
          <w:szCs w:val="24"/>
        </w:rPr>
        <w:t>PROCESSO LICITATÓRIO Nº 113/2025</w:t>
      </w:r>
    </w:p>
    <w:p w14:paraId="3746C897" w14:textId="77777777" w:rsidR="006B132A" w:rsidRDefault="00000000">
      <w:pPr>
        <w:pStyle w:val="Ttulo1"/>
        <w:ind w:right="-89"/>
        <w:jc w:val="center"/>
        <w:rPr>
          <w:rFonts w:ascii="Arial" w:hAnsi="Arial" w:cs="Arial"/>
          <w:b/>
          <w:bCs/>
          <w:color w:val="auto"/>
          <w:sz w:val="24"/>
          <w:szCs w:val="24"/>
        </w:rPr>
      </w:pPr>
      <w:r>
        <w:rPr>
          <w:rFonts w:ascii="Arial" w:hAnsi="Arial" w:cs="Arial"/>
          <w:b/>
          <w:bCs/>
          <w:color w:val="auto"/>
          <w:sz w:val="24"/>
          <w:szCs w:val="24"/>
        </w:rPr>
        <w:t>EDITAL DE CREDENCIAMENTO Nº 003/2025</w:t>
      </w:r>
    </w:p>
    <w:p w14:paraId="318A26BE" w14:textId="77777777" w:rsidR="006B132A" w:rsidRDefault="006B132A"/>
    <w:p w14:paraId="1BFD1CD2" w14:textId="77777777" w:rsidR="006B132A" w:rsidRDefault="006B132A">
      <w:pPr>
        <w:jc w:val="both"/>
        <w:rPr>
          <w:rFonts w:ascii="Arial" w:hAnsi="Arial" w:cs="Arial"/>
          <w:highlight w:val="white"/>
        </w:rPr>
      </w:pPr>
    </w:p>
    <w:p w14:paraId="584756F0" w14:textId="77777777" w:rsidR="006B132A" w:rsidRDefault="006B132A">
      <w:pPr>
        <w:jc w:val="both"/>
        <w:rPr>
          <w:rFonts w:ascii="Arial" w:hAnsi="Arial" w:cs="Arial"/>
          <w:highlight w:val="white"/>
        </w:rPr>
      </w:pPr>
    </w:p>
    <w:p w14:paraId="43DF2D4C" w14:textId="77777777" w:rsidR="006B132A" w:rsidRDefault="00000000">
      <w:pPr>
        <w:spacing w:before="1" w:line="276" w:lineRule="auto"/>
        <w:ind w:left="4228" w:right="213"/>
        <w:jc w:val="both"/>
        <w:rPr>
          <w:rFonts w:ascii="Arial" w:hAnsi="Arial" w:cs="Arial"/>
          <w:b/>
          <w:bCs/>
          <w:color w:val="auto"/>
          <w:shd w:val="clear" w:color="auto" w:fill="FFFFFF"/>
        </w:rPr>
      </w:pPr>
      <w:r>
        <w:rPr>
          <w:rFonts w:ascii="Arial" w:hAnsi="Arial" w:cs="Arial"/>
          <w:b/>
          <w:bCs/>
          <w:color w:val="auto"/>
        </w:rPr>
        <w:t xml:space="preserve">EDITAL DE CREDENCIAMENTO ELETRÔNICO </w:t>
      </w:r>
      <w:r>
        <w:rPr>
          <w:rFonts w:ascii="Arial" w:hAnsi="Arial" w:cs="Arial"/>
          <w:b/>
          <w:bCs/>
          <w:shd w:val="clear" w:color="auto" w:fill="FFFFFF"/>
        </w:rPr>
        <w:t xml:space="preserve">DE INSTITUIÇÕES FINANCEIRAS E COOPERATIVAS DE CRÉDITO, AUTORIZADAS PELO BANCO CENTRAL, PARA PRESTAÇÃO DE SERVIÇOS DE ARRECADAÇÃO DOS TRIBUTOS DO MUNICÍPIO. </w:t>
      </w:r>
    </w:p>
    <w:p w14:paraId="63D99CF7" w14:textId="77777777" w:rsidR="006B132A" w:rsidRDefault="006B132A">
      <w:pPr>
        <w:spacing w:before="1" w:line="276" w:lineRule="auto"/>
        <w:ind w:left="4228" w:right="213"/>
        <w:jc w:val="both"/>
        <w:rPr>
          <w:b/>
          <w:bCs/>
        </w:rPr>
      </w:pPr>
    </w:p>
    <w:p w14:paraId="2E67A033" w14:textId="77777777" w:rsidR="006B132A" w:rsidRDefault="006B132A">
      <w:pPr>
        <w:jc w:val="both"/>
        <w:rPr>
          <w:rFonts w:ascii="Arial" w:hAnsi="Arial" w:cs="Arial"/>
          <w:b/>
          <w:highlight w:val="white"/>
        </w:rPr>
      </w:pPr>
    </w:p>
    <w:p w14:paraId="587990A7" w14:textId="77777777" w:rsidR="006B132A" w:rsidRDefault="006B132A">
      <w:pPr>
        <w:jc w:val="both"/>
        <w:rPr>
          <w:rFonts w:ascii="Arial" w:hAnsi="Arial" w:cs="Arial"/>
          <w:b/>
          <w:highlight w:val="white"/>
        </w:rPr>
      </w:pPr>
    </w:p>
    <w:p w14:paraId="4AAF457D" w14:textId="77777777" w:rsidR="006B132A" w:rsidRDefault="00000000">
      <w:pPr>
        <w:pStyle w:val="A010178"/>
        <w:suppressAutoHyphens w:val="0"/>
      </w:pPr>
      <w:r>
        <w:rPr>
          <w:rFonts w:ascii="Arial" w:hAnsi="Arial" w:cs="Arial"/>
          <w:szCs w:val="24"/>
          <w:highlight w:val="white"/>
        </w:rPr>
        <w:t xml:space="preserve">A Prefeitura Municipal de Cordisburgo, através da Comissão de Contratação, divulga para conhecimento do público interessado que no local, hora e data adiante indicados, em sessão pública, receberá as propostas para </w:t>
      </w:r>
      <w:r>
        <w:rPr>
          <w:szCs w:val="24"/>
          <w:shd w:val="clear" w:color="auto" w:fill="FFFFFF"/>
        </w:rPr>
        <w:t>CREDENCIAMENTO DE INSTITUIÇÕES FINANCEIRAS E COOPERATIVAS DE CRÉDITO</w:t>
      </w:r>
      <w:r>
        <w:rPr>
          <w:rFonts w:ascii="Arial" w:hAnsi="Arial" w:cs="Arial"/>
          <w:color w:val="auto"/>
          <w:szCs w:val="24"/>
          <w:highlight w:val="white"/>
        </w:rPr>
        <w:t>,</w:t>
      </w:r>
      <w:r>
        <w:rPr>
          <w:rFonts w:ascii="Arial" w:hAnsi="Arial" w:cs="Arial"/>
          <w:szCs w:val="24"/>
          <w:highlight w:val="white"/>
        </w:rPr>
        <w:t xml:space="preserve"> com fundamento no art. 74 inciso IV</w:t>
      </w:r>
      <w:r>
        <w:rPr>
          <w:rFonts w:ascii="Arial" w:hAnsi="Arial" w:cs="Arial"/>
          <w:szCs w:val="24"/>
        </w:rPr>
        <w:t xml:space="preserve"> c/c inciso II do art. 79 </w:t>
      </w:r>
      <w:r>
        <w:rPr>
          <w:rFonts w:ascii="Arial" w:hAnsi="Arial" w:cs="Arial"/>
          <w:szCs w:val="24"/>
          <w:highlight w:val="white"/>
        </w:rPr>
        <w:t>da Lei Federal nº14.133/2021:</w:t>
      </w:r>
    </w:p>
    <w:p w14:paraId="410998B0" w14:textId="77777777" w:rsidR="006B132A" w:rsidRDefault="006B132A">
      <w:pPr>
        <w:pStyle w:val="A010178"/>
        <w:suppressAutoHyphens w:val="0"/>
        <w:rPr>
          <w:rFonts w:ascii="Arial" w:hAnsi="Arial" w:cs="Arial"/>
          <w:color w:val="00CC33"/>
          <w:szCs w:val="24"/>
          <w:highlight w:val="yellow"/>
        </w:rPr>
      </w:pPr>
    </w:p>
    <w:p w14:paraId="28336E55" w14:textId="77777777" w:rsidR="006B132A" w:rsidRDefault="006B132A">
      <w:pPr>
        <w:jc w:val="both"/>
        <w:rPr>
          <w:rFonts w:ascii="Arial" w:hAnsi="Arial" w:cs="Arial"/>
          <w:color w:val="00CC33"/>
          <w:highlight w:val="yellow"/>
        </w:rPr>
      </w:pPr>
    </w:p>
    <w:p w14:paraId="581C76EA" w14:textId="77777777" w:rsidR="006B132A" w:rsidRDefault="00000000">
      <w:pPr>
        <w:jc w:val="both"/>
      </w:pPr>
      <w:r>
        <w:rPr>
          <w:rFonts w:ascii="Arial" w:hAnsi="Arial" w:cs="Arial"/>
          <w:b/>
          <w:bCs/>
          <w:highlight w:val="white"/>
        </w:rPr>
        <w:t>1 - DA ENTREGA DOS DOCUMENTOS</w:t>
      </w:r>
    </w:p>
    <w:p w14:paraId="570AC626" w14:textId="77777777" w:rsidR="006B132A" w:rsidRDefault="006B132A">
      <w:pPr>
        <w:jc w:val="both"/>
        <w:rPr>
          <w:rFonts w:ascii="Arial" w:hAnsi="Arial" w:cs="Arial"/>
          <w:b/>
          <w:bCs/>
          <w:highlight w:val="white"/>
        </w:rPr>
      </w:pPr>
    </w:p>
    <w:p w14:paraId="53608329" w14:textId="77777777" w:rsidR="006B132A" w:rsidRDefault="00000000">
      <w:pPr>
        <w:jc w:val="both"/>
      </w:pPr>
      <w:r>
        <w:rPr>
          <w:rFonts w:ascii="Arial" w:hAnsi="Arial" w:cs="Arial"/>
          <w:bCs/>
          <w:highlight w:val="white"/>
        </w:rPr>
        <w:t xml:space="preserve">1.1 Os documentos para credenciamento deverão ser encaminhados, exclusivamente, por meio do sistema eletrônico, </w:t>
      </w:r>
      <w:r w:rsidRPr="00F9437D">
        <w:rPr>
          <w:rFonts w:ascii="Arial" w:hAnsi="Arial" w:cs="Arial"/>
          <w:b/>
        </w:rPr>
        <w:t>a partir de 02/05/2025, às 08:00h</w:t>
      </w:r>
      <w:r w:rsidRPr="00F9437D">
        <w:rPr>
          <w:rFonts w:ascii="Arial" w:hAnsi="Arial" w:cs="Arial"/>
          <w:bCs/>
        </w:rPr>
        <w:t>.</w:t>
      </w:r>
    </w:p>
    <w:p w14:paraId="38949031" w14:textId="77777777" w:rsidR="006B132A" w:rsidRDefault="006B132A">
      <w:pPr>
        <w:jc w:val="both"/>
        <w:rPr>
          <w:rFonts w:ascii="Arial" w:hAnsi="Arial" w:cs="Arial"/>
          <w:color w:val="0000FF"/>
        </w:rPr>
      </w:pPr>
    </w:p>
    <w:p w14:paraId="366C688A" w14:textId="77777777" w:rsidR="006B132A" w:rsidRDefault="00000000">
      <w:pPr>
        <w:pStyle w:val="Corpodetexto"/>
        <w:jc w:val="both"/>
      </w:pPr>
      <w:r>
        <w:rPr>
          <w:rFonts w:ascii="Arial" w:hAnsi="Arial" w:cs="Arial"/>
          <w:bCs/>
          <w:highlight w:val="white"/>
          <w:lang w:val="pt-BR"/>
        </w:rPr>
        <w:t>1.2. O envio da documentação, ocorrerá por meio de chave de acesso e senha.</w:t>
      </w:r>
    </w:p>
    <w:p w14:paraId="77F34D92" w14:textId="77777777" w:rsidR="006B132A" w:rsidRDefault="006B132A">
      <w:pPr>
        <w:pStyle w:val="Corpodetexto"/>
        <w:jc w:val="both"/>
        <w:rPr>
          <w:rFonts w:ascii="Arial" w:hAnsi="Arial" w:cs="Arial"/>
          <w:color w:val="0000FF"/>
          <w:lang w:val="pt-BR"/>
        </w:rPr>
      </w:pPr>
    </w:p>
    <w:p w14:paraId="4BF3D944" w14:textId="77777777" w:rsidR="006B132A" w:rsidRDefault="00000000">
      <w:pPr>
        <w:pStyle w:val="Corpodetexto"/>
        <w:jc w:val="both"/>
      </w:pPr>
      <w:r>
        <w:rPr>
          <w:rFonts w:ascii="Arial" w:hAnsi="Arial" w:cs="Arial"/>
          <w:bCs/>
          <w:highlight w:val="white"/>
          <w:lang w:val="pt-BR"/>
        </w:rPr>
        <w:t>1.3. A comunicação entre a CPL e os licitantes ocorrerá exclusivamente mediante troca de mensagens, em campo próprio do sistema eletrônico.</w:t>
      </w:r>
    </w:p>
    <w:p w14:paraId="64E2F006" w14:textId="77777777" w:rsidR="006B132A" w:rsidRDefault="006B132A">
      <w:pPr>
        <w:pStyle w:val="Corpodetexto"/>
        <w:jc w:val="both"/>
        <w:rPr>
          <w:rFonts w:ascii="Arial" w:hAnsi="Arial" w:cs="Arial"/>
          <w:color w:val="0000FF"/>
          <w:lang w:val="pt-BR"/>
        </w:rPr>
      </w:pPr>
    </w:p>
    <w:p w14:paraId="711F0CB7" w14:textId="77777777" w:rsidR="006B132A" w:rsidRDefault="00000000">
      <w:pPr>
        <w:pStyle w:val="Corpodetexto"/>
        <w:jc w:val="both"/>
      </w:pPr>
      <w:r>
        <w:rPr>
          <w:rFonts w:ascii="Arial" w:hAnsi="Arial" w:cs="Arial"/>
          <w:bCs/>
          <w:highlight w:val="white"/>
          <w:lang w:val="pt-BR"/>
        </w:rPr>
        <w:t>1.4. Cabe ao licitante acompanhar as operações no sistema eletrônico, ficando responsável pelo ônus decorrente da perda de negócios diante da inobservância de qualquer mensagem emitida pelo sistema ou por estar desconectado do sistema, inclusive quanto ao não encaminhamento de documento afeto ao certame.</w:t>
      </w:r>
    </w:p>
    <w:p w14:paraId="4F37AFF5" w14:textId="77777777" w:rsidR="006B132A" w:rsidRDefault="006B132A">
      <w:pPr>
        <w:pStyle w:val="Corpodetexto"/>
        <w:jc w:val="both"/>
        <w:rPr>
          <w:rFonts w:ascii="Arial" w:hAnsi="Arial" w:cs="Arial"/>
          <w:bCs/>
          <w:highlight w:val="white"/>
          <w:lang w:val="pt-BR"/>
        </w:rPr>
      </w:pPr>
    </w:p>
    <w:p w14:paraId="26661E00" w14:textId="77777777" w:rsidR="006B132A" w:rsidRDefault="00000000">
      <w:pPr>
        <w:jc w:val="both"/>
      </w:pPr>
      <w:r>
        <w:rPr>
          <w:rFonts w:ascii="Arial" w:hAnsi="Arial" w:cs="Arial"/>
          <w:bCs/>
          <w:highlight w:val="white"/>
        </w:rPr>
        <w:t>1.5. Os interessados poderão solicitar credenciamento, a qualquer tempo, desde que cumpridos todos os requisitos e que esteja vigente o presente edital de credenciamento.</w:t>
      </w:r>
    </w:p>
    <w:p w14:paraId="3699B13B" w14:textId="77777777" w:rsidR="006B132A" w:rsidRDefault="006B132A">
      <w:pPr>
        <w:jc w:val="both"/>
        <w:rPr>
          <w:rFonts w:ascii="Arial" w:hAnsi="Arial" w:cs="Arial"/>
          <w:bCs/>
          <w:highlight w:val="white"/>
        </w:rPr>
      </w:pPr>
    </w:p>
    <w:p w14:paraId="4130E5FF" w14:textId="77777777" w:rsidR="006B132A" w:rsidRDefault="00000000">
      <w:pPr>
        <w:jc w:val="both"/>
      </w:pPr>
      <w:r>
        <w:rPr>
          <w:rFonts w:ascii="Arial" w:hAnsi="Arial" w:cs="Arial"/>
          <w:b/>
          <w:bCs/>
        </w:rPr>
        <w:t>2 - DO CADASTRO NO SISTEMA PARA PARTICIPAÇÃO NO CERTAME</w:t>
      </w:r>
    </w:p>
    <w:p w14:paraId="0BF43F02" w14:textId="77777777" w:rsidR="006B132A" w:rsidRDefault="006B132A">
      <w:pPr>
        <w:rPr>
          <w:rFonts w:ascii="Arial" w:hAnsi="Arial" w:cs="Arial"/>
        </w:rPr>
      </w:pPr>
    </w:p>
    <w:p w14:paraId="3421DB43" w14:textId="77777777" w:rsidR="006B132A" w:rsidRDefault="00000000">
      <w:pPr>
        <w:jc w:val="both"/>
      </w:pPr>
      <w:r>
        <w:rPr>
          <w:rFonts w:ascii="Arial" w:hAnsi="Arial" w:cs="Arial"/>
        </w:rPr>
        <w:t xml:space="preserve">2.1. </w:t>
      </w:r>
      <w:r>
        <w:rPr>
          <w:rFonts w:ascii="Arial" w:hAnsi="Arial" w:cs="Arial"/>
        </w:rPr>
        <w:tab/>
        <w:t xml:space="preserve">Para participação no certame, a licitante deverá se cadastrar como usuária perante o provedor do sistema eletrônico utilizado pelo Município, qual seja, </w:t>
      </w:r>
      <w:hyperlink r:id="rId8">
        <w:r w:rsidR="006B132A">
          <w:rPr>
            <w:rStyle w:val="Hyperlink2"/>
            <w:rFonts w:ascii="Arial" w:hAnsi="Arial" w:cs="Arial"/>
            <w:b/>
            <w:color w:val="auto"/>
          </w:rPr>
          <w:t>www.ammlicita.org.br</w:t>
        </w:r>
      </w:hyperlink>
      <w:r>
        <w:rPr>
          <w:rFonts w:ascii="Arial" w:hAnsi="Arial" w:cs="Arial"/>
        </w:rPr>
        <w:t>, sendo observado o seguinte:</w:t>
      </w:r>
    </w:p>
    <w:p w14:paraId="11E56146" w14:textId="77777777" w:rsidR="006B132A" w:rsidRDefault="006B132A">
      <w:pPr>
        <w:jc w:val="both"/>
        <w:rPr>
          <w:rFonts w:ascii="Arial" w:hAnsi="Arial" w:cs="Arial"/>
        </w:rPr>
      </w:pPr>
    </w:p>
    <w:p w14:paraId="27D17C4B" w14:textId="77777777" w:rsidR="006B132A" w:rsidRDefault="00000000">
      <w:pPr>
        <w:jc w:val="both"/>
      </w:pPr>
      <w:r>
        <w:rPr>
          <w:rFonts w:ascii="Arial" w:hAnsi="Arial" w:cs="Arial"/>
        </w:rPr>
        <w:t xml:space="preserve">a) </w:t>
      </w:r>
      <w:r>
        <w:rPr>
          <w:rFonts w:ascii="Arial" w:hAnsi="Arial" w:cs="Arial"/>
        </w:rPr>
        <w:tab/>
        <w:t>O cadastramento para acesso ao sistema ocorrerá pela atribuição de chave de identificação e de senha pessoal e intransferível;</w:t>
      </w:r>
    </w:p>
    <w:p w14:paraId="2A9A1620" w14:textId="77777777" w:rsidR="006B132A" w:rsidRDefault="00000000">
      <w:pPr>
        <w:jc w:val="both"/>
      </w:pPr>
      <w:r>
        <w:rPr>
          <w:rFonts w:ascii="Arial" w:hAnsi="Arial" w:cs="Arial"/>
        </w:rPr>
        <w:t xml:space="preserve">b) </w:t>
      </w:r>
      <w:r>
        <w:rPr>
          <w:rFonts w:ascii="Arial" w:hAnsi="Arial" w:cs="Arial"/>
        </w:rPr>
        <w:tab/>
        <w:t xml:space="preserve">A chave de identificação e senha serão utilizadas em qualquer credenciamento eletrônico; </w:t>
      </w:r>
    </w:p>
    <w:p w14:paraId="744F8B09" w14:textId="77777777" w:rsidR="006B132A" w:rsidRDefault="00000000">
      <w:pPr>
        <w:jc w:val="both"/>
      </w:pPr>
      <w:r>
        <w:rPr>
          <w:rFonts w:ascii="Arial" w:hAnsi="Arial" w:cs="Arial"/>
        </w:rPr>
        <w:lastRenderedPageBreak/>
        <w:t>c)</w:t>
      </w:r>
      <w:r>
        <w:rPr>
          <w:rFonts w:ascii="Arial" w:hAnsi="Arial" w:cs="Arial"/>
        </w:rPr>
        <w:tab/>
        <w:t>Deverão comunicar imediatamente ao provedor do sistema qualquer acontecimento que possa comprometer o sigilo ou a inviabilidade do uso da senha, para imediato bloqueio de acesso;</w:t>
      </w:r>
    </w:p>
    <w:p w14:paraId="2A95C810" w14:textId="77777777" w:rsidR="006B132A" w:rsidRDefault="00000000">
      <w:pPr>
        <w:jc w:val="both"/>
      </w:pPr>
      <w:r>
        <w:rPr>
          <w:rFonts w:ascii="Arial" w:hAnsi="Arial" w:cs="Arial"/>
        </w:rPr>
        <w:t>d)</w:t>
      </w:r>
      <w:r>
        <w:rPr>
          <w:rFonts w:ascii="Arial" w:hAnsi="Arial" w:cs="Arial"/>
        </w:rPr>
        <w:tab/>
        <w:t>A senha de acesso é de responsabilidade exclusiva do usuário, não cabendo ao provedor do portal de compras públicas ou ao órgão promotor da licitação responsabilidade por eventuais danos decorrentes do uso indevido da senha, ainda que por terceiros;</w:t>
      </w:r>
    </w:p>
    <w:p w14:paraId="4F28E7F3" w14:textId="77777777" w:rsidR="006B132A" w:rsidRDefault="00000000">
      <w:pPr>
        <w:jc w:val="both"/>
      </w:pPr>
      <w:r>
        <w:rPr>
          <w:rFonts w:ascii="Arial" w:hAnsi="Arial" w:cs="Arial"/>
        </w:rPr>
        <w:t>e)</w:t>
      </w:r>
      <w:r>
        <w:rPr>
          <w:rFonts w:ascii="Arial" w:hAnsi="Arial" w:cs="Arial"/>
        </w:rPr>
        <w:tab/>
        <w:t>Deverão solicitar o cancelamento da chave de identificação ou da senha de acesso por interesse próprio.</w:t>
      </w:r>
    </w:p>
    <w:p w14:paraId="6F5742D2" w14:textId="77777777" w:rsidR="006B132A" w:rsidRDefault="006B132A">
      <w:pPr>
        <w:jc w:val="both"/>
        <w:rPr>
          <w:rFonts w:ascii="Arial" w:hAnsi="Arial" w:cs="Arial"/>
        </w:rPr>
      </w:pPr>
    </w:p>
    <w:p w14:paraId="01AB6190" w14:textId="77777777" w:rsidR="006B132A" w:rsidRDefault="00000000">
      <w:pPr>
        <w:pStyle w:val="Corpodetexto"/>
        <w:jc w:val="both"/>
      </w:pPr>
      <w:r>
        <w:rPr>
          <w:rFonts w:ascii="Arial" w:hAnsi="Arial" w:cs="Arial"/>
          <w:bCs/>
          <w:color w:val="000000"/>
          <w:highlight w:val="white"/>
          <w:lang w:val="pt-BR"/>
        </w:rPr>
        <w:t>2.2.</w:t>
      </w:r>
      <w:r>
        <w:rPr>
          <w:rFonts w:ascii="Arial" w:hAnsi="Arial" w:cs="Arial"/>
          <w:bCs/>
          <w:color w:val="000000"/>
          <w:highlight w:val="white"/>
          <w:lang w:val="pt-BR"/>
        </w:rPr>
        <w:tab/>
        <w:t>Caberá ao licitante acompanhar as operações no sistema eletrônico durante o processo licitatório e responsabilizar-se pelo ônus decorrente de eventuais perdas diante da inobservância de mensagens emitidas pelo sistema ou de sua desconexão.</w:t>
      </w:r>
    </w:p>
    <w:p w14:paraId="26CA7AC0" w14:textId="77777777" w:rsidR="006B132A" w:rsidRDefault="006B132A">
      <w:pPr>
        <w:jc w:val="both"/>
        <w:rPr>
          <w:rFonts w:ascii="Arial" w:hAnsi="Arial" w:cs="Arial"/>
          <w:bCs/>
          <w:highlight w:val="white"/>
        </w:rPr>
      </w:pPr>
    </w:p>
    <w:p w14:paraId="40D3DC63" w14:textId="77777777" w:rsidR="006B132A" w:rsidRDefault="00000000">
      <w:pPr>
        <w:tabs>
          <w:tab w:val="left" w:pos="1134"/>
          <w:tab w:val="left" w:pos="1418"/>
          <w:tab w:val="left" w:pos="9923"/>
          <w:tab w:val="left" w:pos="10206"/>
        </w:tabs>
        <w:ind w:right="51"/>
        <w:jc w:val="both"/>
      </w:pPr>
      <w:r>
        <w:rPr>
          <w:rFonts w:ascii="Arial" w:hAnsi="Arial" w:cs="Arial"/>
          <w:b/>
          <w:bCs/>
          <w:highlight w:val="white"/>
        </w:rPr>
        <w:t xml:space="preserve">3 – DAS PUBLICAÇÕES E INTIMAÇÕES </w:t>
      </w:r>
    </w:p>
    <w:p w14:paraId="1ABA9B22" w14:textId="77777777" w:rsidR="006B132A" w:rsidRDefault="006B132A">
      <w:pPr>
        <w:tabs>
          <w:tab w:val="left" w:pos="1134"/>
          <w:tab w:val="left" w:pos="1418"/>
          <w:tab w:val="left" w:pos="9923"/>
          <w:tab w:val="left" w:pos="10206"/>
        </w:tabs>
        <w:ind w:right="51"/>
        <w:jc w:val="both"/>
        <w:rPr>
          <w:rFonts w:ascii="Arial" w:hAnsi="Arial" w:cs="Arial"/>
          <w:b/>
          <w:bCs/>
          <w:color w:val="00CC33"/>
          <w:highlight w:val="yellow"/>
        </w:rPr>
      </w:pPr>
    </w:p>
    <w:p w14:paraId="03DE20AD" w14:textId="77777777" w:rsidR="006B132A" w:rsidRDefault="00000000">
      <w:pPr>
        <w:jc w:val="both"/>
      </w:pPr>
      <w:r>
        <w:rPr>
          <w:rFonts w:ascii="Arial" w:hAnsi="Arial" w:cs="Arial"/>
        </w:rPr>
        <w:t xml:space="preserve">3.1. – Enquanto o município não se cadastrar no PNCP, todas as publicações e intimações, inclusive para fins de recurso, serão feitas no </w:t>
      </w:r>
      <w:r>
        <w:rPr>
          <w:rFonts w:ascii="Arial" w:hAnsi="Arial" w:cs="Arial"/>
          <w:b/>
          <w:bCs/>
          <w:lang w:eastAsia="pt-BR"/>
        </w:rPr>
        <w:t xml:space="preserve">site oficial e no Diário Oficial do Município, conforme art. 176 da Lei Federal nº 14.133/2021 </w:t>
      </w:r>
      <w:r>
        <w:rPr>
          <w:rFonts w:ascii="Arial" w:hAnsi="Arial" w:cs="Arial"/>
          <w:lang w:eastAsia="pt-BR"/>
        </w:rPr>
        <w:t xml:space="preserve">e no sistema eletrônico </w:t>
      </w:r>
      <w:hyperlink r:id="rId9">
        <w:r w:rsidR="006B132A">
          <w:rPr>
            <w:rStyle w:val="Hyperlink2"/>
            <w:rFonts w:ascii="Arial" w:hAnsi="Arial" w:cs="Arial"/>
            <w:b/>
            <w:color w:val="auto"/>
          </w:rPr>
          <w:t>www.ammlicita.org.br</w:t>
        </w:r>
      </w:hyperlink>
      <w:r>
        <w:rPr>
          <w:rFonts w:ascii="Arial" w:hAnsi="Arial" w:cs="Arial"/>
          <w:lang w:eastAsia="pt-BR"/>
        </w:rPr>
        <w:t xml:space="preserve"> utilizado pelo Município para deflagrar o presente certame.</w:t>
      </w:r>
      <w:r>
        <w:rPr>
          <w:rFonts w:ascii="Arial" w:hAnsi="Arial" w:cs="Arial"/>
          <w:b/>
          <w:bCs/>
          <w:color w:val="00CC33"/>
          <w:lang w:eastAsia="pt-BR"/>
        </w:rPr>
        <w:t xml:space="preserve"> </w:t>
      </w:r>
    </w:p>
    <w:p w14:paraId="7B983E99" w14:textId="77777777" w:rsidR="006B132A" w:rsidRDefault="00000000">
      <w:pPr>
        <w:pStyle w:val="Ttulo1"/>
        <w:rPr>
          <w:b/>
          <w:bCs/>
        </w:rPr>
      </w:pPr>
      <w:r>
        <w:rPr>
          <w:rFonts w:ascii="Arial" w:hAnsi="Arial" w:cs="Arial"/>
          <w:color w:val="000000"/>
          <w:sz w:val="24"/>
          <w:szCs w:val="24"/>
        </w:rPr>
        <w:t xml:space="preserve">4 </w:t>
      </w:r>
      <w:r>
        <w:rPr>
          <w:rFonts w:ascii="Arial" w:hAnsi="Arial" w:cs="Arial"/>
          <w:b/>
          <w:bCs/>
          <w:color w:val="000000"/>
          <w:sz w:val="24"/>
          <w:szCs w:val="24"/>
        </w:rPr>
        <w:t>-</w:t>
      </w:r>
      <w:r>
        <w:rPr>
          <w:rFonts w:ascii="Arial" w:hAnsi="Arial" w:cs="Arial"/>
          <w:b/>
          <w:bCs/>
          <w:color w:val="000000"/>
          <w:sz w:val="24"/>
          <w:szCs w:val="24"/>
          <w:highlight w:val="white"/>
        </w:rPr>
        <w:t xml:space="preserve"> DO OBJETO</w:t>
      </w:r>
    </w:p>
    <w:p w14:paraId="1AA664CD" w14:textId="77777777" w:rsidR="006B132A" w:rsidRDefault="006B132A">
      <w:pPr>
        <w:jc w:val="both"/>
        <w:rPr>
          <w:rFonts w:ascii="Arial" w:hAnsi="Arial" w:cs="Arial"/>
          <w:b/>
          <w:highlight w:val="white"/>
        </w:rPr>
      </w:pPr>
    </w:p>
    <w:p w14:paraId="7C75D1A1" w14:textId="77777777" w:rsidR="006B132A" w:rsidRDefault="00000000">
      <w:pPr>
        <w:jc w:val="both"/>
      </w:pPr>
      <w:r>
        <w:rPr>
          <w:rFonts w:ascii="Arial" w:hAnsi="Arial" w:cs="Arial"/>
          <w:highlight w:val="white"/>
        </w:rPr>
        <w:t xml:space="preserve">4.1 - Constitui objeto o CREDENCIAMENTO ELETRÔNICO </w:t>
      </w:r>
      <w:r>
        <w:rPr>
          <w:rFonts w:ascii="Arial" w:hAnsi="Arial" w:cs="Arial"/>
          <w:highlight w:val="white"/>
          <w:shd w:val="clear" w:color="auto" w:fill="FFFFFF"/>
        </w:rPr>
        <w:t>DE INSTITUIÇÕES FINANCEIRAS E COOPERATIVAS DE CRÉDITO, AUTORIZADAS PELO BANCO CENTRAL, PARA PRESTAÇÃO DE SERVIÇOS DE RECOLHIMENTO DE TRIBUTOS MUNICIPAIS, ATRAVÉS DE DOCUMENTO DE ARRECADAÇÃO MUNICIPAL (DAM) PELA LEITURA DE CODIGO DE BARRAS PADRÃO FEBRABAN E/OU LEITURA DE QRCODE PIX,UTILIZANDO-SE OS CANAIS DE AUTO ATENDIMENTO DISPONIVEIS, REDE LOTERICA, INTERNET BANKING, CORRESPONDENTES BANCARIOS CONFORME DESCRIÇÃO DETALHADA NO ANEXO I -   TERMO DE REFERÊNCIA</w:t>
      </w:r>
      <w:r>
        <w:rPr>
          <w:rFonts w:ascii="Arial" w:hAnsi="Arial" w:cs="Arial"/>
          <w:highlight w:val="white"/>
        </w:rPr>
        <w:t>, DESTE EDITAL.</w:t>
      </w:r>
    </w:p>
    <w:p w14:paraId="4EF8006D" w14:textId="77777777" w:rsidR="006B132A" w:rsidRDefault="006B132A">
      <w:pPr>
        <w:jc w:val="both"/>
        <w:rPr>
          <w:rFonts w:ascii="Arial" w:hAnsi="Arial" w:cs="Arial"/>
          <w:highlight w:val="white"/>
        </w:rPr>
      </w:pPr>
    </w:p>
    <w:p w14:paraId="1B354804" w14:textId="77777777" w:rsidR="006B132A" w:rsidRDefault="00000000">
      <w:pPr>
        <w:pStyle w:val="Corpodetexto32"/>
      </w:pPr>
      <w:r>
        <w:rPr>
          <w:color w:val="000000"/>
          <w:szCs w:val="24"/>
          <w:highlight w:val="white"/>
          <w:lang w:val="pt-BR"/>
        </w:rPr>
        <w:t>4.2. – O credenciamento será distribuído por item para os quais os interessados poderão participar de um ou mais itens.</w:t>
      </w:r>
    </w:p>
    <w:p w14:paraId="661882F0" w14:textId="77777777" w:rsidR="006B132A" w:rsidRDefault="006B132A">
      <w:pPr>
        <w:jc w:val="both"/>
        <w:rPr>
          <w:rFonts w:ascii="Arial" w:hAnsi="Arial" w:cs="Arial"/>
          <w:highlight w:val="white"/>
        </w:rPr>
      </w:pPr>
    </w:p>
    <w:p w14:paraId="556427F3" w14:textId="77777777" w:rsidR="006B132A" w:rsidRDefault="00000000">
      <w:pPr>
        <w:pStyle w:val="Ttulo1"/>
        <w:rPr>
          <w:b/>
          <w:bCs/>
        </w:rPr>
      </w:pPr>
      <w:r>
        <w:rPr>
          <w:rFonts w:ascii="Arial" w:hAnsi="Arial" w:cs="Arial"/>
          <w:color w:val="000000"/>
          <w:sz w:val="24"/>
          <w:szCs w:val="24"/>
          <w:highlight w:val="white"/>
        </w:rPr>
        <w:t xml:space="preserve">5 </w:t>
      </w:r>
      <w:r>
        <w:rPr>
          <w:rFonts w:ascii="Arial" w:hAnsi="Arial" w:cs="Arial"/>
          <w:b/>
          <w:bCs/>
          <w:color w:val="000000"/>
          <w:sz w:val="24"/>
          <w:szCs w:val="24"/>
          <w:highlight w:val="white"/>
        </w:rPr>
        <w:t>- DA ADEQUAÇÃO ORÇAMENTÁRIA</w:t>
      </w:r>
    </w:p>
    <w:p w14:paraId="7E5D6B4B" w14:textId="77777777" w:rsidR="006B132A" w:rsidRDefault="006B132A">
      <w:pPr>
        <w:jc w:val="both"/>
        <w:rPr>
          <w:rFonts w:ascii="Arial" w:hAnsi="Arial" w:cs="Arial"/>
          <w:b/>
          <w:highlight w:val="white"/>
        </w:rPr>
      </w:pPr>
    </w:p>
    <w:p w14:paraId="60EA0A2A" w14:textId="77777777" w:rsidR="006B132A" w:rsidRDefault="00000000">
      <w:pPr>
        <w:jc w:val="both"/>
      </w:pPr>
      <w:r>
        <w:rPr>
          <w:rFonts w:ascii="Arial" w:hAnsi="Arial" w:cs="Arial"/>
          <w:highlight w:val="white"/>
        </w:rPr>
        <w:t>5.1. As despesas decorrentes deste Credenciamento correrão à conta das dotações orçamentárias nº</w:t>
      </w:r>
      <w:r>
        <w:rPr>
          <w:rFonts w:ascii="Arial" w:hAnsi="Arial" w:cs="Arial"/>
        </w:rPr>
        <w:t>:</w:t>
      </w:r>
    </w:p>
    <w:p w14:paraId="0D94D915" w14:textId="77777777" w:rsidR="006B132A" w:rsidRDefault="006B132A">
      <w:pPr>
        <w:jc w:val="both"/>
        <w:rPr>
          <w:rFonts w:ascii="Arial" w:hAnsi="Arial" w:cs="Arial"/>
          <w:highlight w:val="white"/>
        </w:rPr>
      </w:pPr>
    </w:p>
    <w:p w14:paraId="2258BCB8" w14:textId="77777777" w:rsidR="006B132A" w:rsidRDefault="00000000">
      <w:pPr>
        <w:jc w:val="both"/>
        <w:rPr>
          <w:rFonts w:ascii="Arial" w:eastAsia="Symbol" w:hAnsi="Arial" w:cs="Arial"/>
        </w:rPr>
      </w:pPr>
      <w:r>
        <w:rPr>
          <w:rFonts w:ascii="Arial" w:eastAsia="Times New Roman" w:hAnsi="Arial" w:cs="Arial"/>
          <w:lang w:eastAsia="pt-BR"/>
        </w:rPr>
        <w:t>02.04-010-04.123.0030.2028-33-90.39.00</w:t>
      </w:r>
    </w:p>
    <w:p w14:paraId="414C9A43" w14:textId="77777777" w:rsidR="006B132A" w:rsidRDefault="006B132A">
      <w:pPr>
        <w:widowControl/>
        <w:ind w:right="141"/>
        <w:jc w:val="both"/>
        <w:rPr>
          <w:rFonts w:ascii="Arial" w:eastAsia="Times New Roman" w:hAnsi="Arial" w:cs="Arial"/>
          <w:color w:val="auto"/>
          <w:lang w:eastAsia="pt-BR"/>
        </w:rPr>
      </w:pPr>
    </w:p>
    <w:p w14:paraId="32C6D7C1" w14:textId="77777777" w:rsidR="006B132A" w:rsidRDefault="00000000">
      <w:pPr>
        <w:widowControl/>
        <w:ind w:right="141"/>
        <w:jc w:val="both"/>
      </w:pPr>
      <w:r>
        <w:rPr>
          <w:rFonts w:ascii="Arial" w:eastAsia="Times New Roman" w:hAnsi="Arial" w:cs="Arial"/>
          <w:color w:val="auto"/>
          <w:lang w:eastAsia="pt-BR"/>
        </w:rPr>
        <w:t xml:space="preserve">     </w:t>
      </w:r>
    </w:p>
    <w:p w14:paraId="114FD1AC" w14:textId="77777777" w:rsidR="006B132A" w:rsidRDefault="00000000">
      <w:pPr>
        <w:jc w:val="both"/>
      </w:pPr>
      <w:r>
        <w:rPr>
          <w:rFonts w:ascii="Arial" w:hAnsi="Arial" w:cs="Arial"/>
          <w:b/>
          <w:bCs/>
          <w:highlight w:val="white"/>
        </w:rPr>
        <w:t>6 - DA DOCUMENTAÇÃO</w:t>
      </w:r>
    </w:p>
    <w:p w14:paraId="3E2B5CB2" w14:textId="77777777" w:rsidR="006B132A" w:rsidRDefault="006B132A">
      <w:pPr>
        <w:jc w:val="both"/>
        <w:rPr>
          <w:rFonts w:ascii="Arial" w:hAnsi="Arial" w:cs="Arial"/>
          <w:b/>
          <w:bCs/>
          <w:highlight w:val="white"/>
        </w:rPr>
      </w:pPr>
    </w:p>
    <w:p w14:paraId="208FEEC2" w14:textId="77777777" w:rsidR="006B132A" w:rsidRDefault="006B132A">
      <w:pPr>
        <w:jc w:val="both"/>
        <w:rPr>
          <w:rFonts w:ascii="Arial" w:hAnsi="Arial" w:cs="Arial"/>
          <w:b/>
          <w:bCs/>
          <w:highlight w:val="white"/>
        </w:rPr>
      </w:pPr>
    </w:p>
    <w:p w14:paraId="4CC75700" w14:textId="77777777" w:rsidR="006B132A" w:rsidRDefault="00000000">
      <w:pPr>
        <w:jc w:val="both"/>
      </w:pPr>
      <w:r>
        <w:rPr>
          <w:rFonts w:ascii="Arial" w:hAnsi="Arial" w:cs="Arial"/>
          <w:highlight w:val="white"/>
        </w:rPr>
        <w:t>6.1. – HABILITAÇÃO JURÍDICA</w:t>
      </w:r>
    </w:p>
    <w:p w14:paraId="166182A1" w14:textId="77777777" w:rsidR="006B132A" w:rsidRDefault="006B132A">
      <w:pPr>
        <w:jc w:val="both"/>
        <w:rPr>
          <w:rFonts w:ascii="Arial" w:hAnsi="Arial" w:cs="Arial"/>
          <w:highlight w:val="white"/>
        </w:rPr>
      </w:pPr>
    </w:p>
    <w:p w14:paraId="35DD15FB" w14:textId="77777777" w:rsidR="006B132A" w:rsidRDefault="00000000">
      <w:pPr>
        <w:jc w:val="both"/>
      </w:pPr>
      <w:r>
        <w:rPr>
          <w:rFonts w:ascii="Arial" w:hAnsi="Arial" w:cs="Arial"/>
          <w:highlight w:val="white"/>
        </w:rPr>
        <w:t>a) registro comercial, no caso de empresa individual;</w:t>
      </w:r>
    </w:p>
    <w:p w14:paraId="7DA12090" w14:textId="77777777" w:rsidR="006B132A" w:rsidRDefault="00000000">
      <w:pPr>
        <w:jc w:val="both"/>
      </w:pPr>
      <w:r>
        <w:rPr>
          <w:rFonts w:ascii="Arial" w:eastAsia="Symbol" w:hAnsi="Arial" w:cs="Arial"/>
          <w:highlight w:val="white"/>
        </w:rPr>
        <w:t>b) Ato constitutivo, estatuto ou contrato social em vigor, devidamente registrado.</w:t>
      </w:r>
    </w:p>
    <w:p w14:paraId="296B211C" w14:textId="77777777" w:rsidR="006B132A" w:rsidRDefault="00000000">
      <w:pPr>
        <w:jc w:val="both"/>
      </w:pPr>
      <w:r>
        <w:rPr>
          <w:rFonts w:ascii="Arial" w:eastAsia="Symbol" w:hAnsi="Arial" w:cs="Arial"/>
          <w:highlight w:val="white"/>
        </w:rPr>
        <w:t xml:space="preserve">b.1) No caso de sociedades por ações, deverá estar acompanhado da documentação de </w:t>
      </w:r>
      <w:r>
        <w:rPr>
          <w:rFonts w:ascii="Arial" w:eastAsia="Symbol" w:hAnsi="Arial" w:cs="Arial"/>
          <w:highlight w:val="white"/>
        </w:rPr>
        <w:lastRenderedPageBreak/>
        <w:t xml:space="preserve">eleição de seus administradores. </w:t>
      </w:r>
    </w:p>
    <w:p w14:paraId="0DE1FF20" w14:textId="77777777" w:rsidR="006B132A" w:rsidRDefault="00000000">
      <w:pPr>
        <w:jc w:val="both"/>
      </w:pPr>
      <w:r>
        <w:rPr>
          <w:rFonts w:ascii="Arial" w:eastAsia="Symbol" w:hAnsi="Arial" w:cs="Arial"/>
          <w:highlight w:val="white"/>
        </w:rPr>
        <w:t>b.2) O contrato social consolidado dispensa a apresentação do contrato original e das alterações anteriores, devendo ser apresentadas alterações posteriores, ainda não consolidadas.</w:t>
      </w:r>
    </w:p>
    <w:p w14:paraId="32051AD5" w14:textId="77777777" w:rsidR="006B132A" w:rsidRDefault="00000000">
      <w:pPr>
        <w:tabs>
          <w:tab w:val="left" w:pos="426"/>
        </w:tabs>
        <w:jc w:val="both"/>
      </w:pPr>
      <w:r>
        <w:rPr>
          <w:rFonts w:ascii="Arial" w:hAnsi="Arial" w:cs="Arial"/>
          <w:highlight w:val="white"/>
        </w:rPr>
        <w:t>c) Inscrição do ato constitutivo, no caso de sociedades civis, acompanhada de prova de diretoria em exercício.</w:t>
      </w:r>
    </w:p>
    <w:p w14:paraId="08E33DAA" w14:textId="77777777" w:rsidR="006B132A" w:rsidRDefault="00000000">
      <w:pPr>
        <w:jc w:val="both"/>
      </w:pPr>
      <w:r>
        <w:rPr>
          <w:rFonts w:ascii="Arial" w:hAnsi="Arial" w:cs="Arial"/>
          <w:highlight w:val="white"/>
        </w:rPr>
        <w:t>d) Em se tratando de Micro Empreendedor Individual – MEI, o Contrato Social ou Estatuto poderá ser substituído pelo Certificado da Condição de Micro Empreendedor Individual – CCMEI.</w:t>
      </w:r>
    </w:p>
    <w:p w14:paraId="10C165E6" w14:textId="77777777" w:rsidR="006B132A" w:rsidRDefault="00000000">
      <w:pPr>
        <w:jc w:val="both"/>
      </w:pPr>
      <w:r>
        <w:rPr>
          <w:rFonts w:ascii="Arial" w:hAnsi="Arial" w:cs="Arial"/>
          <w:highlight w:val="white"/>
        </w:rPr>
        <w:t xml:space="preserve">e) decreto de autorização, em se tratando de empresa ou sociedade estrangeira em funcionamento no País e ato de registro ou autorização para funcionamento expedido pelo órgão ou entidade competente. </w:t>
      </w:r>
    </w:p>
    <w:p w14:paraId="666ED270" w14:textId="77777777" w:rsidR="006B132A" w:rsidRDefault="006B132A">
      <w:pPr>
        <w:jc w:val="both"/>
        <w:rPr>
          <w:rFonts w:ascii="Arial" w:hAnsi="Arial" w:cs="Arial"/>
          <w:b/>
          <w:bCs/>
          <w:highlight w:val="white"/>
        </w:rPr>
      </w:pPr>
    </w:p>
    <w:p w14:paraId="448C0122" w14:textId="77777777" w:rsidR="006B132A" w:rsidRDefault="00000000">
      <w:pPr>
        <w:jc w:val="both"/>
        <w:rPr>
          <w:b/>
          <w:bCs/>
        </w:rPr>
      </w:pPr>
      <w:r>
        <w:rPr>
          <w:rFonts w:ascii="Arial" w:hAnsi="Arial" w:cs="Arial"/>
          <w:b/>
          <w:bCs/>
          <w:highlight w:val="white"/>
        </w:rPr>
        <w:t>6.2. – QUALIFICAÇÃO TÉCNICA</w:t>
      </w:r>
    </w:p>
    <w:p w14:paraId="4A144526" w14:textId="77777777" w:rsidR="006B132A" w:rsidRDefault="006B132A">
      <w:pPr>
        <w:jc w:val="both"/>
        <w:rPr>
          <w:rFonts w:ascii="Arial" w:hAnsi="Arial" w:cs="Arial"/>
          <w:highlight w:val="white"/>
        </w:rPr>
      </w:pPr>
    </w:p>
    <w:p w14:paraId="06ADADCE" w14:textId="77777777" w:rsidR="006B132A" w:rsidRDefault="00000000">
      <w:pPr>
        <w:jc w:val="both"/>
        <w:rPr>
          <w:rFonts w:ascii="Arial" w:hAnsi="Arial" w:cs="Arial"/>
          <w:highlight w:val="white"/>
        </w:rPr>
      </w:pPr>
      <w:r>
        <w:rPr>
          <w:rFonts w:ascii="Arial" w:hAnsi="Arial" w:cs="Arial"/>
          <w:highlight w:val="white"/>
        </w:rPr>
        <w:t>a) Comprovação de aptidão pertinente e compatível em características com o objeto do credenciamento, através de atestado(s) emitido(s) por pessoa(s) jurídica(s) de direito público ou privado.</w:t>
      </w:r>
    </w:p>
    <w:p w14:paraId="4FF179FF" w14:textId="77777777" w:rsidR="006B132A" w:rsidRDefault="006B132A">
      <w:pPr>
        <w:jc w:val="both"/>
      </w:pPr>
    </w:p>
    <w:p w14:paraId="7DE21462" w14:textId="77777777" w:rsidR="006B132A" w:rsidRDefault="00000000">
      <w:pPr>
        <w:jc w:val="both"/>
        <w:rPr>
          <w:rFonts w:ascii="Arial" w:hAnsi="Arial" w:cs="Arial"/>
        </w:rPr>
      </w:pPr>
      <w:r>
        <w:t xml:space="preserve">b) </w:t>
      </w:r>
      <w:r>
        <w:rPr>
          <w:rFonts w:ascii="Arial" w:hAnsi="Arial" w:cs="Arial"/>
        </w:rPr>
        <w:t xml:space="preserve">Autorização pelo Banco Central para que as instituições estejam devidamente autorizadas a operar como prestadores de serviços financeiros e de arrecadação. </w:t>
      </w:r>
    </w:p>
    <w:p w14:paraId="6534F141" w14:textId="77777777" w:rsidR="006B132A" w:rsidRDefault="006B132A">
      <w:pPr>
        <w:jc w:val="both"/>
        <w:rPr>
          <w:rFonts w:ascii="Arial" w:hAnsi="Arial" w:cs="Arial"/>
          <w:color w:val="CE181E"/>
          <w:highlight w:val="yellow"/>
        </w:rPr>
      </w:pPr>
    </w:p>
    <w:p w14:paraId="3B183BFB" w14:textId="77777777" w:rsidR="006B132A" w:rsidRDefault="006B132A">
      <w:pPr>
        <w:jc w:val="both"/>
        <w:rPr>
          <w:rFonts w:ascii="Arial" w:hAnsi="Arial" w:cs="Arial"/>
          <w:color w:val="00CC33"/>
          <w:highlight w:val="yellow"/>
        </w:rPr>
      </w:pPr>
    </w:p>
    <w:p w14:paraId="2BC1DF35" w14:textId="77777777" w:rsidR="006B132A" w:rsidRDefault="00000000">
      <w:pPr>
        <w:jc w:val="both"/>
        <w:rPr>
          <w:b/>
          <w:bCs/>
        </w:rPr>
      </w:pPr>
      <w:r>
        <w:rPr>
          <w:rFonts w:ascii="Arial" w:hAnsi="Arial" w:cs="Arial"/>
          <w:b/>
          <w:bCs/>
          <w:highlight w:val="white"/>
        </w:rPr>
        <w:t>6.3. – QUALIFICAÇÃO ECONÔMICO-FINANCEIRA</w:t>
      </w:r>
    </w:p>
    <w:p w14:paraId="479CB19F" w14:textId="77777777" w:rsidR="006B132A" w:rsidRDefault="006B132A">
      <w:pPr>
        <w:jc w:val="both"/>
        <w:rPr>
          <w:rFonts w:ascii="Arial" w:hAnsi="Arial" w:cs="Arial"/>
          <w:highlight w:val="white"/>
        </w:rPr>
      </w:pPr>
    </w:p>
    <w:p w14:paraId="6156F188" w14:textId="77777777" w:rsidR="006B132A" w:rsidRDefault="00000000">
      <w:pPr>
        <w:jc w:val="both"/>
      </w:pPr>
      <w:r>
        <w:rPr>
          <w:rFonts w:ascii="Arial" w:eastAsia="Symbol" w:hAnsi="Arial" w:cs="Arial"/>
          <w:highlight w:val="white"/>
        </w:rPr>
        <w:t xml:space="preserve">6.3.1. </w:t>
      </w:r>
      <w:r>
        <w:rPr>
          <w:rFonts w:ascii="Arial" w:eastAsia="Symbol" w:hAnsi="Arial" w:cs="Arial"/>
          <w:bCs/>
          <w:highlight w:val="white"/>
        </w:rPr>
        <w:t>Certidão de Falência expedida pelo distribuidor da sede do licitante. com data de emissão de até 3 (três) meses da data de abertura da sessão, quando ausente indicação expressa de prazo de validade na certidão.</w:t>
      </w:r>
    </w:p>
    <w:p w14:paraId="5F7CE744" w14:textId="77777777" w:rsidR="006B132A" w:rsidRDefault="006B132A">
      <w:pPr>
        <w:jc w:val="both"/>
        <w:rPr>
          <w:rFonts w:ascii="Arial" w:hAnsi="Arial" w:cs="Arial"/>
        </w:rPr>
      </w:pPr>
    </w:p>
    <w:p w14:paraId="55C0F504" w14:textId="77777777" w:rsidR="006B132A" w:rsidRDefault="00000000">
      <w:pPr>
        <w:jc w:val="both"/>
      </w:pPr>
      <w:r>
        <w:rPr>
          <w:rFonts w:ascii="Arial" w:eastAsia="Symbol" w:hAnsi="Arial" w:cs="Arial"/>
          <w:highlight w:val="white"/>
        </w:rPr>
        <w:t>6.3.1.1.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66848812" w14:textId="77777777" w:rsidR="006B132A" w:rsidRDefault="006B132A">
      <w:pPr>
        <w:jc w:val="both"/>
        <w:rPr>
          <w:rFonts w:ascii="Arial" w:eastAsia="Symbol" w:hAnsi="Arial" w:cs="Arial"/>
          <w:b/>
          <w:bCs/>
          <w:highlight w:val="white"/>
        </w:rPr>
      </w:pPr>
    </w:p>
    <w:p w14:paraId="056510C8" w14:textId="77777777" w:rsidR="006B132A" w:rsidRDefault="006B132A">
      <w:pPr>
        <w:jc w:val="both"/>
        <w:rPr>
          <w:rFonts w:ascii="Arial" w:eastAsia="Symbol" w:hAnsi="Arial" w:cs="Arial"/>
          <w:b/>
          <w:bCs/>
          <w:highlight w:val="white"/>
        </w:rPr>
      </w:pPr>
    </w:p>
    <w:p w14:paraId="11416DE6" w14:textId="77777777" w:rsidR="006B132A" w:rsidRDefault="00000000">
      <w:pPr>
        <w:jc w:val="both"/>
        <w:rPr>
          <w:b/>
          <w:bCs/>
        </w:rPr>
      </w:pPr>
      <w:r>
        <w:rPr>
          <w:rFonts w:ascii="Arial" w:hAnsi="Arial" w:cs="Arial"/>
          <w:b/>
          <w:bCs/>
          <w:highlight w:val="white"/>
        </w:rPr>
        <w:t>6.4. – REGULARIDADE FISCAL E TRABALHISTA</w:t>
      </w:r>
    </w:p>
    <w:p w14:paraId="1621CE99" w14:textId="77777777" w:rsidR="006B132A" w:rsidRDefault="006B132A">
      <w:pPr>
        <w:jc w:val="both"/>
        <w:rPr>
          <w:rFonts w:ascii="Arial" w:hAnsi="Arial" w:cs="Arial"/>
          <w:highlight w:val="white"/>
        </w:rPr>
      </w:pPr>
    </w:p>
    <w:p w14:paraId="29FF8658" w14:textId="77777777" w:rsidR="006B132A" w:rsidRDefault="00000000">
      <w:pPr>
        <w:jc w:val="both"/>
      </w:pPr>
      <w:r>
        <w:rPr>
          <w:rFonts w:ascii="Arial" w:hAnsi="Arial" w:cs="Arial"/>
          <w:highlight w:val="white"/>
        </w:rPr>
        <w:t>a) prova de inscrição no Cadastro Nacional de Pessoas Jurídicas (CNPJ) atualizado, relativo ao domicílio ou sede do licitante, pertinente e compatível com o objeto desta licitação;</w:t>
      </w:r>
    </w:p>
    <w:p w14:paraId="4AD1B1BD" w14:textId="77777777" w:rsidR="006B132A" w:rsidRDefault="00000000">
      <w:pPr>
        <w:jc w:val="both"/>
      </w:pPr>
      <w:r>
        <w:rPr>
          <w:rFonts w:ascii="Arial" w:hAnsi="Arial" w:cs="Arial"/>
          <w:highlight w:val="white"/>
        </w:rPr>
        <w:t xml:space="preserve">b) prova de regularidade para com a Fazenda Estadual e Municipal do domicílio ou sede do licitante, ou outra equivalente, na forma da lei. </w:t>
      </w:r>
    </w:p>
    <w:p w14:paraId="699C7C58" w14:textId="77777777" w:rsidR="006B132A" w:rsidRDefault="00000000">
      <w:pPr>
        <w:jc w:val="both"/>
      </w:pPr>
      <w:r>
        <w:rPr>
          <w:rFonts w:ascii="Arial" w:hAnsi="Arial" w:cs="Arial"/>
          <w:highlight w:val="white"/>
        </w:rPr>
        <w:t>c) 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335B3042" w14:textId="77777777" w:rsidR="006B132A" w:rsidRDefault="00000000">
      <w:pPr>
        <w:jc w:val="both"/>
      </w:pPr>
      <w:r>
        <w:rPr>
          <w:rFonts w:ascii="Arial" w:hAnsi="Arial" w:cs="Arial"/>
          <w:highlight w:val="white"/>
        </w:rPr>
        <w:t>d) prova de regularidade relativa ao Fundo de Garantia por Tempo de Serviço, demonstrando situação regular no cumprimento dos encargos sociais instituídos por lei, mediante a apresentação de:</w:t>
      </w:r>
    </w:p>
    <w:p w14:paraId="4C572A38" w14:textId="77777777" w:rsidR="006B132A" w:rsidRDefault="00000000">
      <w:pPr>
        <w:jc w:val="both"/>
      </w:pPr>
      <w:r>
        <w:rPr>
          <w:rFonts w:ascii="Arial" w:hAnsi="Arial" w:cs="Arial"/>
          <w:highlight w:val="white"/>
        </w:rPr>
        <w:t>- Certificado de Regularidade de Situação perante o Fundo de Garantia do Tempo de Serviço - FGTS ou documento equivalente que comprove a regularidade.</w:t>
      </w:r>
    </w:p>
    <w:p w14:paraId="46FB82CE" w14:textId="77777777" w:rsidR="006B132A" w:rsidRDefault="00000000">
      <w:pPr>
        <w:jc w:val="both"/>
      </w:pPr>
      <w:r>
        <w:rPr>
          <w:rFonts w:ascii="Arial" w:hAnsi="Arial" w:cs="Arial"/>
          <w:highlight w:val="white"/>
        </w:rPr>
        <w:t xml:space="preserve">e) Certidão Negativa de Débitos Trabalhistas (CNDT), provando a inexistência de débitos </w:t>
      </w:r>
      <w:r>
        <w:rPr>
          <w:rFonts w:ascii="Arial" w:hAnsi="Arial" w:cs="Arial"/>
          <w:highlight w:val="white"/>
        </w:rPr>
        <w:lastRenderedPageBreak/>
        <w:t>inadimplidos perante a Justiça do Trabalho.</w:t>
      </w:r>
    </w:p>
    <w:p w14:paraId="39D5F838" w14:textId="77777777" w:rsidR="006B132A" w:rsidRDefault="006B132A">
      <w:pPr>
        <w:jc w:val="both"/>
        <w:rPr>
          <w:rFonts w:ascii="Arial" w:hAnsi="Arial" w:cs="Arial"/>
          <w:highlight w:val="white"/>
        </w:rPr>
      </w:pPr>
    </w:p>
    <w:p w14:paraId="60A05EF3" w14:textId="77777777" w:rsidR="006B132A" w:rsidRDefault="00000000">
      <w:pPr>
        <w:pStyle w:val="Padro"/>
        <w:tabs>
          <w:tab w:val="left" w:pos="540"/>
          <w:tab w:val="left" w:pos="1440"/>
          <w:tab w:val="left" w:pos="2160"/>
        </w:tabs>
        <w:jc w:val="both"/>
      </w:pPr>
      <w:r>
        <w:rPr>
          <w:rFonts w:ascii="Arial" w:hAnsi="Arial" w:cs="Arial"/>
          <w:color w:val="000000"/>
          <w:szCs w:val="24"/>
          <w:highlight w:val="white"/>
        </w:rPr>
        <w:t>6.5. Deverão ainda, as licitantes, apresentarem:</w:t>
      </w:r>
    </w:p>
    <w:p w14:paraId="03676B9E" w14:textId="77777777" w:rsidR="006B132A" w:rsidRDefault="006B132A">
      <w:pPr>
        <w:pStyle w:val="Padro"/>
        <w:tabs>
          <w:tab w:val="left" w:pos="900"/>
        </w:tabs>
        <w:jc w:val="both"/>
        <w:rPr>
          <w:rFonts w:ascii="Arial" w:hAnsi="Arial" w:cs="Arial"/>
          <w:color w:val="000000"/>
          <w:szCs w:val="24"/>
          <w:highlight w:val="white"/>
        </w:rPr>
      </w:pPr>
    </w:p>
    <w:p w14:paraId="31984FFC" w14:textId="77777777" w:rsidR="006B132A" w:rsidRDefault="00000000">
      <w:pPr>
        <w:jc w:val="both"/>
      </w:pPr>
      <w:r>
        <w:rPr>
          <w:rFonts w:ascii="Arial" w:hAnsi="Arial" w:cs="Arial"/>
          <w:bCs/>
          <w:highlight w:val="white"/>
        </w:rPr>
        <w:t>a) Declaração de cumprimento do disposto no inciso XXXIII do art. 7º da Constituição Federal, na forma do Decreto nº 4.358/2002, de acordo com o Anexo IV.</w:t>
      </w:r>
    </w:p>
    <w:p w14:paraId="3B414A3E" w14:textId="77777777" w:rsidR="006B132A" w:rsidRDefault="006B132A">
      <w:pPr>
        <w:jc w:val="both"/>
        <w:rPr>
          <w:rFonts w:ascii="Arial" w:hAnsi="Arial" w:cs="Arial"/>
          <w:b/>
          <w:bCs/>
        </w:rPr>
      </w:pPr>
    </w:p>
    <w:p w14:paraId="52CA023E" w14:textId="77777777" w:rsidR="006B132A" w:rsidRDefault="00000000">
      <w:pPr>
        <w:spacing w:line="360" w:lineRule="auto"/>
        <w:jc w:val="both"/>
      </w:pPr>
      <w:r>
        <w:rPr>
          <w:rFonts w:ascii="Arial" w:hAnsi="Arial" w:cs="Arial"/>
          <w:bCs/>
          <w:highlight w:val="white"/>
        </w:rPr>
        <w:t>b) Termo de Adesão ao Credenciamento devidamente preenchido, conforme modelo contido no Anexo III.</w:t>
      </w:r>
    </w:p>
    <w:p w14:paraId="2AC4D692" w14:textId="77777777" w:rsidR="006B132A" w:rsidRDefault="006B132A">
      <w:pPr>
        <w:jc w:val="both"/>
        <w:rPr>
          <w:rFonts w:ascii="Arial" w:hAnsi="Arial" w:cs="Arial"/>
          <w:bCs/>
        </w:rPr>
      </w:pPr>
    </w:p>
    <w:p w14:paraId="5C6874E8" w14:textId="77777777" w:rsidR="006B132A" w:rsidRDefault="00000000">
      <w:pPr>
        <w:jc w:val="both"/>
      </w:pPr>
      <w:r>
        <w:rPr>
          <w:rFonts w:ascii="Arial" w:hAnsi="Arial" w:cs="Arial"/>
        </w:rPr>
        <w:t>6.7 – Sob pena de inabilitação, todos os documentos apresentados para habilitação deverão estar em nome do licitante e, preferencialmente, com número do CNPJ e endereço respectivo, observando-se que:</w:t>
      </w:r>
    </w:p>
    <w:p w14:paraId="2E59C844" w14:textId="77777777" w:rsidR="006B132A" w:rsidRDefault="00000000">
      <w:pPr>
        <w:jc w:val="both"/>
      </w:pPr>
      <w:r>
        <w:rPr>
          <w:rFonts w:ascii="Arial" w:hAnsi="Arial" w:cs="Arial"/>
        </w:rPr>
        <w:t>a) se o licitante for matriz, todos os documentos deverão estar em nome da matriz; ou</w:t>
      </w:r>
    </w:p>
    <w:p w14:paraId="4564A654" w14:textId="77777777" w:rsidR="006B132A" w:rsidRDefault="00000000">
      <w:pPr>
        <w:jc w:val="both"/>
      </w:pPr>
      <w:r>
        <w:rPr>
          <w:rFonts w:ascii="Arial" w:hAnsi="Arial" w:cs="Arial"/>
        </w:rPr>
        <w:t>b) se o licitante for filial, todos os documentos deverão estar em nome da filial;</w:t>
      </w:r>
    </w:p>
    <w:p w14:paraId="414DC540" w14:textId="77777777" w:rsidR="006B132A" w:rsidRDefault="00000000">
      <w:pPr>
        <w:jc w:val="both"/>
      </w:pPr>
      <w:r>
        <w:rPr>
          <w:rFonts w:ascii="Arial" w:hAnsi="Arial" w:cs="Arial"/>
        </w:rPr>
        <w:t>c) se o licitante for matriz, e o executor do contrato for filial, a documentação deverá ser apresentada com CNPJ da matriz e da filial, simultaneamente;</w:t>
      </w:r>
    </w:p>
    <w:p w14:paraId="5F94EED5" w14:textId="77777777" w:rsidR="006B132A" w:rsidRDefault="00000000">
      <w:pPr>
        <w:jc w:val="both"/>
      </w:pPr>
      <w:r>
        <w:rPr>
          <w:rFonts w:ascii="Arial" w:hAnsi="Arial" w:cs="Arial"/>
        </w:rPr>
        <w:t>d) serão dispensados da filial aqueles documentos que, pela própria natureza, comprovadamente, forem emitidos somente em nome da matriz.</w:t>
      </w:r>
    </w:p>
    <w:p w14:paraId="6F9B3F43" w14:textId="77777777" w:rsidR="006B132A" w:rsidRDefault="006B132A">
      <w:pPr>
        <w:jc w:val="both"/>
        <w:rPr>
          <w:rFonts w:ascii="Arial" w:hAnsi="Arial" w:cs="Arial"/>
        </w:rPr>
      </w:pPr>
    </w:p>
    <w:p w14:paraId="31D6DE08" w14:textId="77777777" w:rsidR="006B132A" w:rsidRDefault="006B132A">
      <w:pPr>
        <w:jc w:val="both"/>
        <w:rPr>
          <w:rFonts w:ascii="Arial" w:hAnsi="Arial" w:cs="Arial"/>
        </w:rPr>
      </w:pPr>
    </w:p>
    <w:p w14:paraId="1B10B9F1" w14:textId="77777777" w:rsidR="006B132A" w:rsidRDefault="00000000">
      <w:pPr>
        <w:jc w:val="both"/>
      </w:pPr>
      <w:r>
        <w:rPr>
          <w:rFonts w:ascii="Arial" w:hAnsi="Arial" w:cs="Arial"/>
          <w:b/>
        </w:rPr>
        <w:t>7 – DO PROCEDIMENTO</w:t>
      </w:r>
    </w:p>
    <w:p w14:paraId="6BBA0EA4" w14:textId="77777777" w:rsidR="006B132A" w:rsidRDefault="006B132A">
      <w:pPr>
        <w:jc w:val="both"/>
        <w:rPr>
          <w:rFonts w:ascii="Arial" w:hAnsi="Arial" w:cs="Arial"/>
          <w:b/>
          <w:color w:val="00CC33"/>
          <w:highlight w:val="yellow"/>
        </w:rPr>
      </w:pPr>
    </w:p>
    <w:p w14:paraId="5BD09D57" w14:textId="77777777" w:rsidR="006B132A" w:rsidRDefault="00000000">
      <w:pPr>
        <w:jc w:val="both"/>
      </w:pPr>
      <w:r>
        <w:rPr>
          <w:rFonts w:ascii="Arial" w:hAnsi="Arial" w:cs="Arial"/>
          <w:highlight w:val="white"/>
        </w:rPr>
        <w:t>7.1. – A Comissão poderá, durante a análise da documentação, convocar os interessados para quaisquer esclarecimentos, porventura necessários.</w:t>
      </w:r>
    </w:p>
    <w:p w14:paraId="6D3104DE" w14:textId="77777777" w:rsidR="006B132A" w:rsidRDefault="006B132A">
      <w:pPr>
        <w:jc w:val="both"/>
        <w:rPr>
          <w:rFonts w:ascii="Arial" w:hAnsi="Arial" w:cs="Arial"/>
          <w:highlight w:val="white"/>
        </w:rPr>
      </w:pPr>
    </w:p>
    <w:p w14:paraId="0C94B8EE" w14:textId="77777777" w:rsidR="006B132A" w:rsidRDefault="00000000">
      <w:pPr>
        <w:jc w:val="both"/>
      </w:pPr>
      <w:r>
        <w:rPr>
          <w:rFonts w:ascii="Arial" w:hAnsi="Arial" w:cs="Arial"/>
          <w:highlight w:val="white"/>
        </w:rPr>
        <w:t>7.2. – A recusa será sempre baseada no não cumprimento de quesitos estabelecidos pelo Edital de Credenciamento.</w:t>
      </w:r>
    </w:p>
    <w:p w14:paraId="408734BD" w14:textId="77777777" w:rsidR="006B132A" w:rsidRDefault="006B132A">
      <w:pPr>
        <w:jc w:val="both"/>
        <w:rPr>
          <w:rFonts w:ascii="Arial" w:hAnsi="Arial" w:cs="Arial"/>
          <w:highlight w:val="white"/>
        </w:rPr>
      </w:pPr>
    </w:p>
    <w:p w14:paraId="1DFF0BEE" w14:textId="77777777" w:rsidR="006B132A" w:rsidRDefault="00000000">
      <w:pPr>
        <w:jc w:val="both"/>
      </w:pPr>
      <w:r>
        <w:rPr>
          <w:rFonts w:ascii="Arial" w:hAnsi="Arial" w:cs="Arial"/>
          <w:highlight w:val="white"/>
        </w:rPr>
        <w:t>7.3. – Serão credenciadas todas as licitantes que satisfizerem as exigências contidas neste edital, cabendo ao servidor beneficiário a escolha da instituição financeira e cooperativas de crédito, autorizadas pelo Banco Central, para prestação de serviços de arrecadação dos tributos e demais receitas do Município</w:t>
      </w:r>
      <w:r>
        <w:rPr>
          <w:rFonts w:ascii="Arial" w:hAnsi="Arial" w:cs="Arial"/>
          <w:color w:val="auto"/>
          <w:highlight w:val="white"/>
        </w:rPr>
        <w:t>.</w:t>
      </w:r>
    </w:p>
    <w:p w14:paraId="5C79780F" w14:textId="77777777" w:rsidR="006B132A" w:rsidRDefault="006B132A">
      <w:pPr>
        <w:jc w:val="both"/>
        <w:rPr>
          <w:rFonts w:ascii="Arial" w:hAnsi="Arial" w:cs="Arial"/>
        </w:rPr>
      </w:pPr>
    </w:p>
    <w:p w14:paraId="3AFFC60B" w14:textId="77777777" w:rsidR="006B132A" w:rsidRDefault="006B132A">
      <w:pPr>
        <w:jc w:val="both"/>
        <w:rPr>
          <w:rFonts w:ascii="Arial" w:hAnsi="Arial" w:cs="Arial"/>
          <w:color w:val="00CC33"/>
          <w:highlight w:val="yellow"/>
        </w:rPr>
      </w:pPr>
    </w:p>
    <w:p w14:paraId="015D71BC" w14:textId="77777777" w:rsidR="006B132A" w:rsidRDefault="00000000">
      <w:pPr>
        <w:jc w:val="both"/>
      </w:pPr>
      <w:r>
        <w:rPr>
          <w:rFonts w:ascii="Arial" w:hAnsi="Arial" w:cs="Arial"/>
          <w:b/>
          <w:bCs/>
          <w:highlight w:val="white"/>
        </w:rPr>
        <w:t>8 – DAS OBRIGAÇÕES DO CREDENCIADO</w:t>
      </w:r>
    </w:p>
    <w:p w14:paraId="78E0F5B0" w14:textId="77777777" w:rsidR="006B132A" w:rsidRDefault="006B132A">
      <w:pPr>
        <w:jc w:val="both"/>
        <w:rPr>
          <w:rFonts w:ascii="Arial" w:hAnsi="Arial" w:cs="Arial"/>
          <w:b/>
          <w:bCs/>
          <w:highlight w:val="white"/>
        </w:rPr>
      </w:pPr>
    </w:p>
    <w:p w14:paraId="693E4A36" w14:textId="77777777" w:rsidR="006B132A" w:rsidRDefault="00000000">
      <w:pPr>
        <w:jc w:val="both"/>
        <w:rPr>
          <w:rFonts w:ascii="Arial" w:hAnsi="Arial" w:cs="Arial"/>
          <w:highlight w:val="white"/>
        </w:rPr>
      </w:pPr>
      <w:r>
        <w:rPr>
          <w:rFonts w:ascii="Arial" w:hAnsi="Arial" w:cs="Arial"/>
          <w:highlight w:val="white"/>
        </w:rPr>
        <w:t>8.1. – Caberá ao credenciado as seguintes obrigações no cumprimento do objeto deste credenciamento:</w:t>
      </w:r>
    </w:p>
    <w:p w14:paraId="15B1E6F1" w14:textId="77777777" w:rsidR="006B132A" w:rsidRDefault="006B132A">
      <w:pPr>
        <w:jc w:val="both"/>
      </w:pPr>
    </w:p>
    <w:p w14:paraId="64F55F8D" w14:textId="77777777" w:rsidR="006B132A" w:rsidRDefault="00000000">
      <w:pPr>
        <w:pStyle w:val="Standard"/>
        <w:jc w:val="both"/>
      </w:pPr>
      <w:r>
        <w:rPr>
          <w:rFonts w:ascii="Arial" w:hAnsi="Arial" w:cs="Arial"/>
          <w:color w:val="auto"/>
        </w:rPr>
        <w:t>I -</w:t>
      </w:r>
      <w:r>
        <w:rPr>
          <w:rFonts w:ascii="Arial" w:eastAsia="Arial" w:hAnsi="Arial" w:cs="Arial"/>
          <w:color w:val="auto"/>
        </w:rPr>
        <w:t xml:space="preserve"> </w:t>
      </w:r>
      <w:r>
        <w:rPr>
          <w:rFonts w:ascii="Arial" w:hAnsi="Arial" w:cs="Arial"/>
        </w:rPr>
        <w:t>Autenticar todas as vias do boleto, para comprovação junto à Prefeitura da efetiva prestação do serviço</w:t>
      </w:r>
      <w:r>
        <w:rPr>
          <w:rFonts w:ascii="Arial" w:eastAsia="Arial" w:hAnsi="Arial" w:cs="Arial"/>
          <w:color w:val="auto"/>
        </w:rPr>
        <w:t>.</w:t>
      </w:r>
    </w:p>
    <w:p w14:paraId="345F8050" w14:textId="77777777" w:rsidR="006B132A" w:rsidRDefault="006B132A">
      <w:pPr>
        <w:pStyle w:val="Standard"/>
        <w:jc w:val="both"/>
        <w:rPr>
          <w:rFonts w:ascii="Arial" w:eastAsia="Calibri" w:hAnsi="Arial" w:cs="Arial"/>
          <w:color w:val="auto"/>
        </w:rPr>
      </w:pPr>
    </w:p>
    <w:p w14:paraId="4ECA399B" w14:textId="77777777" w:rsidR="006B132A" w:rsidRDefault="00000000">
      <w:pPr>
        <w:tabs>
          <w:tab w:val="left" w:pos="466"/>
        </w:tabs>
        <w:spacing w:line="276" w:lineRule="auto"/>
        <w:ind w:right="-235"/>
      </w:pPr>
      <w:r>
        <w:rPr>
          <w:rFonts w:ascii="Arial" w:hAnsi="Arial" w:cs="Arial"/>
          <w:color w:val="auto"/>
        </w:rPr>
        <w:t>II- Substituir, de imediato, às suas expensas, o objeto do contrato que não se adequar às especificações constantes deste contrato.</w:t>
      </w:r>
    </w:p>
    <w:p w14:paraId="3F10C028" w14:textId="77777777" w:rsidR="006B132A" w:rsidRDefault="006B132A">
      <w:pPr>
        <w:pStyle w:val="PargrafodaLista1"/>
        <w:tabs>
          <w:tab w:val="left" w:pos="461"/>
        </w:tabs>
        <w:spacing w:line="276" w:lineRule="auto"/>
        <w:ind w:left="0" w:right="223"/>
      </w:pPr>
    </w:p>
    <w:p w14:paraId="00A89800" w14:textId="77777777" w:rsidR="006B132A" w:rsidRDefault="00000000">
      <w:pPr>
        <w:pStyle w:val="PargrafodaLista1"/>
        <w:tabs>
          <w:tab w:val="left" w:pos="461"/>
        </w:tabs>
        <w:spacing w:line="276" w:lineRule="auto"/>
        <w:ind w:left="0" w:right="223"/>
      </w:pPr>
      <w:r>
        <w:t>8.2. Manter-se durante toda a execução da prestação de serviço, em compatibilidade com todas as condições de habilitação e qualificação exigidas no</w:t>
      </w:r>
      <w:r>
        <w:rPr>
          <w:spacing w:val="-18"/>
        </w:rPr>
        <w:t xml:space="preserve"> </w:t>
      </w:r>
      <w:r>
        <w:t>credenciamento.</w:t>
      </w:r>
    </w:p>
    <w:p w14:paraId="5EDBE6D4" w14:textId="77777777" w:rsidR="006B132A" w:rsidRDefault="006B132A">
      <w:pPr>
        <w:pStyle w:val="PargrafodaLista1"/>
        <w:tabs>
          <w:tab w:val="left" w:pos="461"/>
        </w:tabs>
        <w:spacing w:line="276" w:lineRule="auto"/>
        <w:ind w:left="0" w:right="223"/>
      </w:pPr>
    </w:p>
    <w:p w14:paraId="35334103" w14:textId="77777777" w:rsidR="006B132A" w:rsidRDefault="00000000">
      <w:pPr>
        <w:pStyle w:val="Corpodetexto"/>
        <w:spacing w:line="276" w:lineRule="auto"/>
        <w:ind w:right="209"/>
        <w:jc w:val="both"/>
        <w:rPr>
          <w:rFonts w:ascii="Arial" w:hAnsi="Arial" w:cs="Arial"/>
          <w:lang w:val="pt-BR"/>
        </w:rPr>
      </w:pPr>
      <w:r>
        <w:rPr>
          <w:rFonts w:ascii="Arial" w:hAnsi="Arial" w:cs="Arial"/>
          <w:lang w:val="pt-BR"/>
        </w:rPr>
        <w:t xml:space="preserve">8.3. O Município se reserva o direito de, a qualquer momento, solicitar a atualização dos </w:t>
      </w:r>
      <w:r>
        <w:rPr>
          <w:rFonts w:ascii="Arial" w:hAnsi="Arial" w:cs="Arial"/>
          <w:lang w:val="pt-BR"/>
        </w:rPr>
        <w:lastRenderedPageBreak/>
        <w:t>documentos relativos à habilitação/qualificação para o credenciamento.</w:t>
      </w:r>
    </w:p>
    <w:p w14:paraId="0A51E7E9" w14:textId="77777777" w:rsidR="006B132A" w:rsidRDefault="006B132A">
      <w:pPr>
        <w:pStyle w:val="Corpodetexto"/>
        <w:spacing w:line="276" w:lineRule="auto"/>
        <w:ind w:right="209"/>
        <w:jc w:val="both"/>
      </w:pPr>
    </w:p>
    <w:p w14:paraId="033A84A1" w14:textId="77777777" w:rsidR="006B132A" w:rsidRDefault="00000000">
      <w:pPr>
        <w:jc w:val="both"/>
      </w:pPr>
      <w:r>
        <w:rPr>
          <w:rFonts w:ascii="Arial" w:hAnsi="Arial" w:cs="Arial"/>
        </w:rPr>
        <w:t>8.4. Permitir o livre acesso à Equipe Técnica da Secretaria de Administração/Secretaria da Fazenda e Gabinete do Prefeito, nas instalações da Instituição.</w:t>
      </w:r>
    </w:p>
    <w:p w14:paraId="76FEC3B1" w14:textId="77777777" w:rsidR="006B132A" w:rsidRDefault="006B132A">
      <w:pPr>
        <w:jc w:val="both"/>
        <w:rPr>
          <w:rFonts w:ascii="Arial" w:hAnsi="Arial" w:cs="Arial"/>
        </w:rPr>
      </w:pPr>
    </w:p>
    <w:p w14:paraId="26A647C7" w14:textId="77777777" w:rsidR="006B132A" w:rsidRDefault="00000000">
      <w:pPr>
        <w:pStyle w:val="Corpodetexto"/>
        <w:spacing w:line="276" w:lineRule="auto"/>
        <w:ind w:right="209"/>
        <w:jc w:val="both"/>
      </w:pPr>
      <w:r>
        <w:rPr>
          <w:rFonts w:ascii="Arial" w:hAnsi="Arial" w:cs="Arial"/>
          <w:lang w:val="pt-BR"/>
        </w:rPr>
        <w:t>8.5 Responder, em relação aos seus empregados, por todas as despesas decorrentes da execução do objeto, tais como: salários, seguros de acidente, taxas, impostos e contribuições, indenizações, vale-refeição, vale-transporte e outras que porventura venham a ser criadas e exigidas pelo Governo.</w:t>
      </w:r>
    </w:p>
    <w:p w14:paraId="541C6C0B" w14:textId="77777777" w:rsidR="006B132A" w:rsidRDefault="006B132A">
      <w:pPr>
        <w:pStyle w:val="Corpodetexto"/>
        <w:jc w:val="both"/>
        <w:rPr>
          <w:rFonts w:ascii="Arial" w:hAnsi="Arial" w:cs="Arial"/>
          <w:lang w:val="pt-BR"/>
        </w:rPr>
      </w:pPr>
    </w:p>
    <w:p w14:paraId="6169B829" w14:textId="77777777" w:rsidR="006B132A" w:rsidRDefault="00000000">
      <w:pPr>
        <w:pStyle w:val="Corpodetexto"/>
        <w:jc w:val="both"/>
      </w:pPr>
      <w:r>
        <w:rPr>
          <w:rFonts w:ascii="Arial" w:hAnsi="Arial" w:cs="Arial"/>
          <w:lang w:val="pt-BR"/>
        </w:rPr>
        <w:t>8.6 Executar o objeto com qualidade.</w:t>
      </w:r>
    </w:p>
    <w:p w14:paraId="2FCAF8C1" w14:textId="77777777" w:rsidR="006B132A" w:rsidRDefault="006B132A">
      <w:pPr>
        <w:pStyle w:val="Corpodetexto"/>
        <w:jc w:val="both"/>
        <w:rPr>
          <w:rFonts w:ascii="Arial" w:hAnsi="Arial" w:cs="Arial"/>
          <w:lang w:val="pt-BR"/>
        </w:rPr>
      </w:pPr>
    </w:p>
    <w:p w14:paraId="18B5C142" w14:textId="77777777" w:rsidR="006B132A" w:rsidRDefault="00000000">
      <w:pPr>
        <w:pStyle w:val="Corpodetexto"/>
        <w:jc w:val="both"/>
      </w:pPr>
      <w:r>
        <w:rPr>
          <w:rFonts w:ascii="Arial" w:hAnsi="Arial" w:cs="Arial"/>
          <w:lang w:val="pt-BR"/>
        </w:rPr>
        <w:t>8.7 Substituir em até 02 horas, às suas expensas, o objeto do contrato que não se adequar às especificações constantes deste contrato.</w:t>
      </w:r>
    </w:p>
    <w:p w14:paraId="0FC3BCD9" w14:textId="77777777" w:rsidR="006B132A" w:rsidRDefault="006B132A">
      <w:pPr>
        <w:pStyle w:val="Corpodetexto"/>
        <w:jc w:val="both"/>
        <w:rPr>
          <w:rFonts w:ascii="Arial" w:hAnsi="Arial" w:cs="Arial"/>
          <w:lang w:val="pt-BR"/>
        </w:rPr>
      </w:pPr>
    </w:p>
    <w:p w14:paraId="63308953" w14:textId="77777777" w:rsidR="006B132A" w:rsidRDefault="00000000">
      <w:pPr>
        <w:pStyle w:val="Corpodetexto"/>
        <w:jc w:val="both"/>
      </w:pPr>
      <w:r>
        <w:rPr>
          <w:rFonts w:ascii="Arial" w:hAnsi="Arial" w:cs="Arial"/>
          <w:lang w:val="pt-BR"/>
        </w:rPr>
        <w:t xml:space="preserve">8.8 Responder pelos danos causados diretamente ao </w:t>
      </w:r>
      <w:r>
        <w:rPr>
          <w:rFonts w:ascii="Arial" w:hAnsi="Arial" w:cs="Arial"/>
          <w:b/>
          <w:bCs/>
          <w:lang w:val="pt-BR"/>
        </w:rPr>
        <w:t>CONTRATANTE</w:t>
      </w:r>
      <w:r>
        <w:rPr>
          <w:rFonts w:ascii="Arial" w:hAnsi="Arial" w:cs="Arial"/>
          <w:lang w:val="pt-BR"/>
        </w:rPr>
        <w:t xml:space="preserve"> ou a terceiros, decorrentes de sua culpa ou dolo, durante a execução do objeto, não excluindo ou reduzindo essa responsabilidade a fiscalização ou o acompanhamento pelo </w:t>
      </w:r>
      <w:r>
        <w:rPr>
          <w:rFonts w:ascii="Arial" w:hAnsi="Arial" w:cs="Arial"/>
          <w:b/>
          <w:bCs/>
          <w:lang w:val="pt-BR"/>
        </w:rPr>
        <w:t>CONTRATANTE.</w:t>
      </w:r>
      <w:r>
        <w:rPr>
          <w:rFonts w:ascii="Arial" w:hAnsi="Arial" w:cs="Arial"/>
          <w:lang w:val="pt-BR"/>
        </w:rPr>
        <w:t xml:space="preserve">  </w:t>
      </w:r>
    </w:p>
    <w:p w14:paraId="581133B5" w14:textId="77777777" w:rsidR="006B132A" w:rsidRDefault="006B132A">
      <w:pPr>
        <w:pStyle w:val="Corpodetexto"/>
        <w:jc w:val="both"/>
        <w:rPr>
          <w:rFonts w:ascii="Arial" w:hAnsi="Arial" w:cs="Arial"/>
          <w:lang w:val="pt-BR"/>
        </w:rPr>
      </w:pPr>
    </w:p>
    <w:p w14:paraId="26F97894" w14:textId="77777777" w:rsidR="006B132A" w:rsidRDefault="00000000">
      <w:pPr>
        <w:pStyle w:val="Corpodetexto"/>
        <w:jc w:val="both"/>
      </w:pPr>
      <w:r>
        <w:rPr>
          <w:rFonts w:ascii="Arial" w:hAnsi="Arial" w:cs="Arial"/>
          <w:lang w:val="pt-BR"/>
        </w:rPr>
        <w:t xml:space="preserve">8.8 Assumir a responsabilidade por todos os encargos previdenciários e obrigações sociais previstos na legislação social e trabalhista em vigor, obrigando-se a saldá-la na época própria, vez que os seus empregados não manterão nenhum vínculo empregatício com o </w:t>
      </w:r>
      <w:r>
        <w:rPr>
          <w:rFonts w:ascii="Arial" w:hAnsi="Arial" w:cs="Arial"/>
          <w:b/>
          <w:bCs/>
          <w:lang w:val="pt-BR"/>
        </w:rPr>
        <w:t>CONTRATANTE.</w:t>
      </w:r>
    </w:p>
    <w:p w14:paraId="4B9386BA" w14:textId="77777777" w:rsidR="006B132A" w:rsidRDefault="006B132A">
      <w:pPr>
        <w:pStyle w:val="Corpodetexto"/>
        <w:jc w:val="both"/>
        <w:rPr>
          <w:rFonts w:ascii="Arial" w:hAnsi="Arial" w:cs="Arial"/>
          <w:b/>
          <w:bCs/>
          <w:lang w:val="pt-BR"/>
        </w:rPr>
      </w:pPr>
    </w:p>
    <w:p w14:paraId="75A479EA" w14:textId="77777777" w:rsidR="006B132A" w:rsidRDefault="00000000">
      <w:pPr>
        <w:pStyle w:val="Corpodetexto"/>
        <w:jc w:val="both"/>
      </w:pPr>
      <w:r>
        <w:rPr>
          <w:rFonts w:ascii="Arial" w:hAnsi="Arial" w:cs="Arial"/>
          <w:lang w:val="pt-BR"/>
        </w:rPr>
        <w:t>8.9 Manter durante o período de execução do objeto, as condições de regularidade junto ao FGTS, INSS, e às Fazendas Federal, Estadual, e Municipal, bem como as condições de qualificação exigidas na licitação.</w:t>
      </w:r>
    </w:p>
    <w:p w14:paraId="41E5F8E0" w14:textId="77777777" w:rsidR="006B132A" w:rsidRDefault="006B132A">
      <w:pPr>
        <w:pStyle w:val="Corpodetexto"/>
        <w:jc w:val="both"/>
        <w:rPr>
          <w:rFonts w:ascii="Arial" w:hAnsi="Arial" w:cs="Arial"/>
          <w:lang w:val="pt-BR"/>
        </w:rPr>
      </w:pPr>
    </w:p>
    <w:p w14:paraId="2E896E63" w14:textId="77777777" w:rsidR="006B132A" w:rsidRDefault="00000000">
      <w:pPr>
        <w:pStyle w:val="Corpodetexto"/>
        <w:jc w:val="both"/>
        <w:rPr>
          <w:rFonts w:ascii="Arial" w:eastAsia="Symbol" w:hAnsi="Arial" w:cs="Arial"/>
        </w:rPr>
      </w:pPr>
      <w:r>
        <w:rPr>
          <w:rFonts w:ascii="Arial" w:eastAsia="Symbol" w:hAnsi="Arial" w:cs="Arial"/>
        </w:rPr>
        <w:t>8.10 Apresentar a atualização, a cada 180 dias, da Certidão Negativa de Débito Trabalhista (CNDT) referida na Lei nº 12.440 de 07.07.2011.</w:t>
      </w:r>
    </w:p>
    <w:p w14:paraId="695C8A9A" w14:textId="77777777" w:rsidR="006B132A" w:rsidRDefault="006B132A">
      <w:pPr>
        <w:pStyle w:val="Corpodetexto"/>
        <w:jc w:val="both"/>
      </w:pPr>
    </w:p>
    <w:p w14:paraId="1E3E3075" w14:textId="77777777" w:rsidR="006B132A" w:rsidRDefault="00000000">
      <w:pPr>
        <w:jc w:val="both"/>
      </w:pPr>
      <w:r>
        <w:t xml:space="preserve">8.11 </w:t>
      </w:r>
      <w:r>
        <w:rPr>
          <w:rFonts w:ascii="Arial" w:hAnsi="Arial" w:cs="Arial"/>
        </w:rPr>
        <w:t>Manter-se durante toda a execução do serviço, em compatibilidade com todas as condições de habilitação e qualificação exigidas no credenciamento.</w:t>
      </w:r>
    </w:p>
    <w:p w14:paraId="52D5AB4E" w14:textId="77777777" w:rsidR="006B132A" w:rsidRDefault="006B132A">
      <w:pPr>
        <w:pStyle w:val="Corpodetexto"/>
        <w:jc w:val="both"/>
      </w:pPr>
    </w:p>
    <w:p w14:paraId="6A19AF04" w14:textId="77777777" w:rsidR="006B132A" w:rsidRDefault="00000000">
      <w:pPr>
        <w:jc w:val="both"/>
      </w:pPr>
      <w:r>
        <w:t xml:space="preserve">8.12 </w:t>
      </w:r>
      <w:r>
        <w:rPr>
          <w:rFonts w:ascii="Arial" w:hAnsi="Arial" w:cs="Arial"/>
        </w:rPr>
        <w:t>Transferir os créditos recolhidos em até 03 (Três) dias seguintes ao recebimento destes pela credenciada, em conta corrente a ser determinada pela Secretaria Municipal de Administração e Fazenda.</w:t>
      </w:r>
    </w:p>
    <w:p w14:paraId="765C2AEE" w14:textId="77777777" w:rsidR="006B132A" w:rsidRDefault="006B132A">
      <w:pPr>
        <w:pStyle w:val="Corpodetexto"/>
        <w:jc w:val="both"/>
      </w:pPr>
    </w:p>
    <w:p w14:paraId="48E7DDAD" w14:textId="77777777" w:rsidR="006B132A" w:rsidRDefault="00000000">
      <w:pPr>
        <w:pStyle w:val="Corpodetexto"/>
        <w:jc w:val="both"/>
        <w:rPr>
          <w:rFonts w:ascii="Arial" w:hAnsi="Arial" w:cs="Arial"/>
          <w:lang w:val="pt-BR"/>
        </w:rPr>
      </w:pPr>
      <w:r>
        <w:t xml:space="preserve">8.13 </w:t>
      </w:r>
      <w:r>
        <w:rPr>
          <w:rFonts w:ascii="Arial" w:hAnsi="Arial" w:cs="Arial"/>
          <w:lang w:val="pt-BR"/>
        </w:rPr>
        <w:t>Disponibilizar à municipalidade, a cada 24 (vinte e quatro) horas após o recebimento, os arquivos contendo os registros do movimento arrecado, por meio de transmissão eletrônica, contendo no mínimo a identificação do contribuinte, o valor arrecado por contribuinte bem como o tipo de imposto, estando a credenciada isenta de entrega dos documentos físicos.</w:t>
      </w:r>
    </w:p>
    <w:p w14:paraId="02302160" w14:textId="77777777" w:rsidR="006B132A" w:rsidRDefault="006B132A">
      <w:pPr>
        <w:pStyle w:val="Corpodetexto"/>
        <w:jc w:val="both"/>
      </w:pPr>
    </w:p>
    <w:p w14:paraId="0B7D0618" w14:textId="77777777" w:rsidR="006B132A" w:rsidRDefault="00000000">
      <w:pPr>
        <w:jc w:val="both"/>
        <w:rPr>
          <w:rFonts w:ascii="Arial" w:hAnsi="Arial" w:cs="Arial"/>
        </w:rPr>
      </w:pPr>
      <w:r>
        <w:t xml:space="preserve">8.14 </w:t>
      </w:r>
      <w:r>
        <w:rPr>
          <w:rFonts w:ascii="Arial" w:hAnsi="Arial" w:cs="Arial"/>
        </w:rPr>
        <w:t>Apresentar mensalmente ao Município de Cordisburgo, documento/relatório com a discriminação dos serviços prestados, constando a quantidade, a modalidade de recebimento dos documentos e demais informações que se fizerem necessárias à liquidação dos serviços prestados.</w:t>
      </w:r>
    </w:p>
    <w:p w14:paraId="565F6C42" w14:textId="77777777" w:rsidR="006B132A" w:rsidRDefault="006B132A">
      <w:pPr>
        <w:jc w:val="both"/>
        <w:rPr>
          <w:rFonts w:ascii="Arial" w:hAnsi="Arial" w:cs="Arial"/>
        </w:rPr>
      </w:pPr>
    </w:p>
    <w:p w14:paraId="25C910E3" w14:textId="77777777" w:rsidR="006B132A" w:rsidRDefault="00000000">
      <w:pPr>
        <w:jc w:val="both"/>
      </w:pPr>
      <w:r>
        <w:t xml:space="preserve">8.15 </w:t>
      </w:r>
      <w:r>
        <w:rPr>
          <w:rFonts w:ascii="Arial" w:hAnsi="Arial" w:cs="Arial"/>
        </w:rPr>
        <w:t xml:space="preserve">Recolhimento dos tributos relativos às atividades do contrato, como forma de </w:t>
      </w:r>
      <w:r>
        <w:rPr>
          <w:rFonts w:ascii="Arial" w:hAnsi="Arial" w:cs="Arial"/>
        </w:rPr>
        <w:lastRenderedPageBreak/>
        <w:t>cumprimento das obrigações tributárias legais, conforme disposto no Decreto nº 1.697/2023, que regula a retenção do Imposto de Renda na Fonte sobre pagamentos efetuados a fornecedores e prestadores de serviços.</w:t>
      </w:r>
    </w:p>
    <w:p w14:paraId="2D9994C1" w14:textId="77777777" w:rsidR="006B132A" w:rsidRDefault="006B132A">
      <w:pPr>
        <w:pStyle w:val="Corpodetexto"/>
        <w:jc w:val="both"/>
      </w:pPr>
    </w:p>
    <w:p w14:paraId="77EC841B" w14:textId="77777777" w:rsidR="006B132A" w:rsidRDefault="006B132A">
      <w:pPr>
        <w:jc w:val="both"/>
        <w:rPr>
          <w:rFonts w:ascii="Arial" w:hAnsi="Arial" w:cs="Arial"/>
          <w:highlight w:val="white"/>
        </w:rPr>
      </w:pPr>
    </w:p>
    <w:p w14:paraId="4794F166" w14:textId="77777777" w:rsidR="006B132A" w:rsidRDefault="00000000">
      <w:pPr>
        <w:jc w:val="both"/>
      </w:pPr>
      <w:r>
        <w:rPr>
          <w:rFonts w:ascii="Arial" w:hAnsi="Arial" w:cs="Arial"/>
          <w:b/>
          <w:bCs/>
          <w:highlight w:val="white"/>
        </w:rPr>
        <w:t>9 – DO VALOR E FORMA DE PAGAMENTO</w:t>
      </w:r>
    </w:p>
    <w:p w14:paraId="37FDBDFB" w14:textId="77777777" w:rsidR="006B132A" w:rsidRDefault="00000000">
      <w:pPr>
        <w:pStyle w:val="Corpodetexto32"/>
      </w:pPr>
      <w:r>
        <w:rPr>
          <w:color w:val="000000"/>
          <w:szCs w:val="24"/>
          <w:highlight w:val="white"/>
          <w:lang w:val="pt-BR"/>
        </w:rPr>
        <w:t>9.1. – A remuneração pelos serviços realizados obedecerá aos valores constantes do Anexo I.</w:t>
      </w:r>
    </w:p>
    <w:p w14:paraId="1C6E1D8D" w14:textId="77777777" w:rsidR="006B132A" w:rsidRDefault="006B132A">
      <w:pPr>
        <w:jc w:val="both"/>
        <w:rPr>
          <w:rFonts w:ascii="Arial" w:hAnsi="Arial" w:cs="Arial"/>
          <w:highlight w:val="white"/>
        </w:rPr>
      </w:pPr>
    </w:p>
    <w:p w14:paraId="47707C1F" w14:textId="77777777" w:rsidR="006B132A" w:rsidRDefault="00000000">
      <w:pPr>
        <w:pStyle w:val="Corpodetexto"/>
        <w:jc w:val="both"/>
      </w:pPr>
      <w:r>
        <w:rPr>
          <w:rFonts w:ascii="Arial" w:hAnsi="Arial" w:cs="Arial"/>
          <w:color w:val="000000"/>
          <w:highlight w:val="white"/>
          <w:lang w:val="pt-BR"/>
        </w:rPr>
        <w:t>9.2. - A Secretaria Municipal de Fazenda efetuará o pagamento decorrente da concretização do objeto licitado, por processo legal, mensalmente, após a comprovação da prestação dos serviços, sendo necessária a apresentação dos documentos fiscais devidos, em até 30 (trinta) dias úteis.</w:t>
      </w:r>
    </w:p>
    <w:p w14:paraId="41567931" w14:textId="77777777" w:rsidR="006B132A" w:rsidRDefault="006B132A">
      <w:pPr>
        <w:pStyle w:val="Corpodetexto"/>
        <w:jc w:val="both"/>
        <w:rPr>
          <w:rFonts w:ascii="Arial" w:hAnsi="Arial" w:cs="Arial"/>
          <w:color w:val="000000"/>
          <w:highlight w:val="white"/>
          <w:lang w:val="pt-BR"/>
        </w:rPr>
      </w:pPr>
    </w:p>
    <w:p w14:paraId="2D743507" w14:textId="77777777" w:rsidR="006B132A" w:rsidRDefault="00000000">
      <w:pPr>
        <w:jc w:val="both"/>
      </w:pPr>
      <w:r>
        <w:rPr>
          <w:rFonts w:ascii="Arial" w:hAnsi="Arial" w:cs="Arial"/>
          <w:highlight w:val="white"/>
        </w:rPr>
        <w:t>9.3. - Em caso de irregularidade na emissão dos documentos fiscais, o prazo de pagamento será contado a partir da regularização dos mesmos e sua reapresentação.</w:t>
      </w:r>
    </w:p>
    <w:p w14:paraId="5E231A6B" w14:textId="77777777" w:rsidR="006B132A" w:rsidRDefault="006B132A">
      <w:pPr>
        <w:jc w:val="both"/>
        <w:rPr>
          <w:rFonts w:ascii="Arial" w:hAnsi="Arial" w:cs="Arial"/>
          <w:highlight w:val="white"/>
        </w:rPr>
      </w:pPr>
    </w:p>
    <w:p w14:paraId="03B962A7" w14:textId="77777777" w:rsidR="006B132A" w:rsidRDefault="00000000">
      <w:pPr>
        <w:jc w:val="both"/>
      </w:pPr>
      <w:r>
        <w:rPr>
          <w:rStyle w:val="Fontepargpadro18"/>
          <w:rFonts w:ascii="Arial" w:eastAsia="Arial" w:hAnsi="Arial" w:cs="Arial"/>
          <w:color w:val="auto"/>
        </w:rPr>
        <w:t xml:space="preserve">9.4. </w:t>
      </w:r>
      <w:r>
        <w:rPr>
          <w:rFonts w:ascii="Arial" w:hAnsi="Arial" w:cs="Arial"/>
          <w:color w:val="auto"/>
        </w:rPr>
        <w:t>A liquidação da despesa deverá ocorrer em até 10 (dez) dias a contar do recebimento da nota fiscal ou instrumento de cobrança equivalente, podendo ser excepcionalmente prorrogado, justificadamente, por igual período, quando houver necessidade de diligências para a aferição do atendimento das exigências contratuais.</w:t>
      </w:r>
    </w:p>
    <w:p w14:paraId="7A0A43BB" w14:textId="77777777" w:rsidR="006B132A" w:rsidRDefault="006B132A">
      <w:pPr>
        <w:jc w:val="both"/>
        <w:rPr>
          <w:rFonts w:ascii="Arial" w:hAnsi="Arial" w:cs="Arial"/>
          <w:color w:val="auto"/>
        </w:rPr>
      </w:pPr>
    </w:p>
    <w:p w14:paraId="76D55D6F" w14:textId="77777777" w:rsidR="006B132A" w:rsidRDefault="00000000">
      <w:pPr>
        <w:jc w:val="both"/>
      </w:pPr>
      <w:r>
        <w:rPr>
          <w:rStyle w:val="Fontepargpadro18"/>
          <w:rFonts w:ascii="Arial" w:eastAsia="Calibri" w:hAnsi="Arial" w:cs="Arial"/>
          <w:shd w:val="clear" w:color="auto" w:fill="FFFFFF"/>
          <w:lang w:eastAsia="en-US"/>
        </w:rPr>
        <w:t>9.4.1 O prazo para a solução, pelo contratado, de inconsistências na execução do objeto ou de saneamento da nota fiscal ou de instrumento de cobrança equivalente, verificadas pela Administração durante a análise prévia à liquidação de despesa, suspenderá os prazos de liquidação.</w:t>
      </w:r>
    </w:p>
    <w:p w14:paraId="726E58F1" w14:textId="77777777" w:rsidR="006B132A" w:rsidRDefault="00000000">
      <w:pPr>
        <w:pStyle w:val="Corpodetexto32"/>
      </w:pPr>
      <w:r>
        <w:rPr>
          <w:color w:val="000000"/>
          <w:szCs w:val="24"/>
          <w:highlight w:val="white"/>
          <w:lang w:val="pt-BR"/>
        </w:rPr>
        <w:t>9.5.- O Município poderá sustar o pagamento a que a prestadora de serviço tenha direito, enquanto não sanados os defeitos, vícios ou incorreções resultantes da contratação e/ou não recolhimento de multa aplicada.</w:t>
      </w:r>
    </w:p>
    <w:p w14:paraId="0E570BDE" w14:textId="77777777" w:rsidR="006B132A" w:rsidRDefault="006B132A">
      <w:pPr>
        <w:jc w:val="both"/>
        <w:rPr>
          <w:rFonts w:ascii="Arial" w:hAnsi="Arial" w:cs="Arial"/>
          <w:highlight w:val="white"/>
        </w:rPr>
      </w:pPr>
    </w:p>
    <w:p w14:paraId="3C6EEFEE" w14:textId="77777777" w:rsidR="006B132A" w:rsidRDefault="00000000">
      <w:pPr>
        <w:pStyle w:val="Corpodetexto22"/>
      </w:pPr>
      <w:r>
        <w:rPr>
          <w:color w:val="000000"/>
          <w:sz w:val="24"/>
          <w:szCs w:val="24"/>
          <w:highlight w:val="white"/>
          <w:lang w:val="pt-BR"/>
        </w:rPr>
        <w:t>9.6. - Os pagamentos efetuados à prestadora de serviço não a isentarão de suas obrigações e responsabilidades vinculadas à execução do serviço, especialmente aquelas relacionadas com a qualidade.</w:t>
      </w:r>
    </w:p>
    <w:p w14:paraId="06F764B7" w14:textId="77777777" w:rsidR="006B132A" w:rsidRDefault="00000000">
      <w:pPr>
        <w:spacing w:before="280" w:after="280"/>
        <w:jc w:val="both"/>
      </w:pPr>
      <w:r>
        <w:rPr>
          <w:rFonts w:ascii="Arial" w:hAnsi="Arial" w:cs="Arial"/>
          <w:highlight w:val="white"/>
        </w:rPr>
        <w:t>9.7.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5BDF7F7E" w14:textId="77777777" w:rsidR="006B132A" w:rsidRDefault="00000000">
      <w:pPr>
        <w:spacing w:before="100" w:after="100"/>
        <w:jc w:val="both"/>
      </w:pPr>
      <w:r>
        <w:rPr>
          <w:rFonts w:ascii="Arial" w:hAnsi="Arial" w:cs="Arial"/>
          <w:b/>
          <w:bCs/>
          <w:highlight w:val="white"/>
        </w:rPr>
        <w:t>EM = N x VP x I</w:t>
      </w:r>
    </w:p>
    <w:p w14:paraId="282AFBC3" w14:textId="77777777" w:rsidR="006B132A" w:rsidRDefault="00000000">
      <w:pPr>
        <w:spacing w:before="100" w:after="100"/>
        <w:jc w:val="both"/>
      </w:pPr>
      <w:r>
        <w:rPr>
          <w:rFonts w:ascii="Arial" w:hAnsi="Arial" w:cs="Arial"/>
          <w:b/>
          <w:bCs/>
          <w:highlight w:val="white"/>
        </w:rPr>
        <w:t>onde:</w:t>
      </w:r>
    </w:p>
    <w:p w14:paraId="14092C67" w14:textId="77777777" w:rsidR="006B132A" w:rsidRDefault="00000000">
      <w:pPr>
        <w:spacing w:before="100" w:after="100"/>
        <w:jc w:val="both"/>
      </w:pPr>
      <w:r>
        <w:rPr>
          <w:rFonts w:ascii="Arial" w:hAnsi="Arial" w:cs="Arial"/>
          <w:b/>
          <w:bCs/>
          <w:highlight w:val="white"/>
        </w:rPr>
        <w:t>EM =</w:t>
      </w:r>
      <w:r>
        <w:rPr>
          <w:rFonts w:ascii="Arial" w:hAnsi="Arial" w:cs="Arial"/>
          <w:highlight w:val="white"/>
        </w:rPr>
        <w:t xml:space="preserve"> Encargos moratórios;</w:t>
      </w:r>
    </w:p>
    <w:p w14:paraId="3EF9269D" w14:textId="77777777" w:rsidR="006B132A" w:rsidRDefault="00000000">
      <w:pPr>
        <w:spacing w:before="100" w:after="100"/>
        <w:jc w:val="both"/>
      </w:pPr>
      <w:r>
        <w:rPr>
          <w:rFonts w:ascii="Arial" w:hAnsi="Arial" w:cs="Arial"/>
          <w:b/>
          <w:bCs/>
          <w:highlight w:val="white"/>
        </w:rPr>
        <w:t>VP =</w:t>
      </w:r>
      <w:r>
        <w:rPr>
          <w:rFonts w:ascii="Arial" w:hAnsi="Arial" w:cs="Arial"/>
          <w:highlight w:val="white"/>
        </w:rPr>
        <w:t xml:space="preserve"> Valor da parcela em atraso;</w:t>
      </w:r>
    </w:p>
    <w:p w14:paraId="774B1B8A" w14:textId="77777777" w:rsidR="006B132A" w:rsidRDefault="00000000">
      <w:pPr>
        <w:spacing w:before="100" w:after="100"/>
        <w:jc w:val="both"/>
      </w:pPr>
      <w:r>
        <w:rPr>
          <w:rFonts w:ascii="Arial" w:hAnsi="Arial" w:cs="Arial"/>
          <w:b/>
          <w:bCs/>
          <w:highlight w:val="white"/>
        </w:rPr>
        <w:t>N =</w:t>
      </w:r>
      <w:r>
        <w:rPr>
          <w:rFonts w:ascii="Arial" w:hAnsi="Arial" w:cs="Arial"/>
          <w:highlight w:val="white"/>
        </w:rPr>
        <w:t xml:space="preserve"> Número de dias entre a data prevista para o pagamento (vencimento) e a do efetivo pagamento;</w:t>
      </w:r>
    </w:p>
    <w:p w14:paraId="176C7A6A" w14:textId="77777777" w:rsidR="006B132A" w:rsidRDefault="00000000">
      <w:pPr>
        <w:spacing w:before="100" w:after="100"/>
        <w:jc w:val="both"/>
      </w:pPr>
      <w:r>
        <w:rPr>
          <w:rFonts w:ascii="Arial" w:hAnsi="Arial" w:cs="Arial"/>
          <w:b/>
          <w:bCs/>
          <w:highlight w:val="white"/>
        </w:rPr>
        <w:t>I =</w:t>
      </w:r>
      <w:r>
        <w:rPr>
          <w:rFonts w:ascii="Arial" w:hAnsi="Arial" w:cs="Arial"/>
          <w:highlight w:val="white"/>
        </w:rPr>
        <w:t xml:space="preserve"> Índice de compensação financeira, assim apurado:</w:t>
      </w:r>
    </w:p>
    <w:p w14:paraId="37A102F5" w14:textId="77777777" w:rsidR="006B132A" w:rsidRDefault="006B132A">
      <w:pPr>
        <w:jc w:val="both"/>
        <w:rPr>
          <w:rFonts w:ascii="Arial" w:hAnsi="Arial" w:cs="Arial"/>
          <w:highlight w:val="white"/>
        </w:rPr>
      </w:pPr>
    </w:p>
    <w:p w14:paraId="36FB51AA" w14:textId="77777777" w:rsidR="006B132A" w:rsidRDefault="00000000">
      <w:pPr>
        <w:jc w:val="center"/>
      </w:pPr>
      <w:r>
        <w:rPr>
          <w:rFonts w:ascii="Arial" w:hAnsi="Arial" w:cs="Arial"/>
          <w:b/>
          <w:bCs/>
          <w:highlight w:val="white"/>
        </w:rPr>
        <w:lastRenderedPageBreak/>
        <w:t>I = (</w:t>
      </w:r>
      <w:r>
        <w:rPr>
          <w:rFonts w:ascii="Arial" w:hAnsi="Arial" w:cs="Arial"/>
          <w:b/>
          <w:bCs/>
          <w:highlight w:val="white"/>
          <w:u w:val="single"/>
        </w:rPr>
        <w:t>TX / 100</w:t>
      </w:r>
      <w:r>
        <w:rPr>
          <w:rFonts w:ascii="Arial" w:hAnsi="Arial" w:cs="Arial"/>
          <w:b/>
          <w:bCs/>
          <w:highlight w:val="white"/>
        </w:rPr>
        <w:t>)</w:t>
      </w:r>
    </w:p>
    <w:p w14:paraId="6278A65F" w14:textId="77777777" w:rsidR="006B132A" w:rsidRDefault="00000000">
      <w:pPr>
        <w:jc w:val="center"/>
      </w:pPr>
      <w:r>
        <w:rPr>
          <w:rFonts w:ascii="Arial" w:eastAsia="Arial" w:hAnsi="Arial" w:cs="Arial"/>
          <w:b/>
          <w:bCs/>
          <w:highlight w:val="white"/>
        </w:rPr>
        <w:t xml:space="preserve">    </w:t>
      </w:r>
      <w:r>
        <w:rPr>
          <w:rFonts w:ascii="Arial" w:hAnsi="Arial" w:cs="Arial"/>
          <w:b/>
          <w:bCs/>
          <w:highlight w:val="white"/>
        </w:rPr>
        <w:t>30</w:t>
      </w:r>
    </w:p>
    <w:p w14:paraId="49936C85" w14:textId="77777777" w:rsidR="006B132A" w:rsidRDefault="00000000">
      <w:pPr>
        <w:spacing w:before="280" w:after="280"/>
        <w:jc w:val="both"/>
      </w:pPr>
      <w:r>
        <w:rPr>
          <w:rFonts w:ascii="Arial" w:hAnsi="Arial" w:cs="Arial"/>
          <w:b/>
          <w:bCs/>
          <w:highlight w:val="white"/>
        </w:rPr>
        <w:t xml:space="preserve">TX = </w:t>
      </w:r>
      <w:r>
        <w:rPr>
          <w:rFonts w:ascii="Arial" w:hAnsi="Arial" w:cs="Arial"/>
          <w:highlight w:val="white"/>
        </w:rPr>
        <w:t xml:space="preserve">Percentual da taxa de juros de mora mensal definida no edital/contrato. </w:t>
      </w:r>
    </w:p>
    <w:p w14:paraId="37B6F445" w14:textId="77777777" w:rsidR="006B132A" w:rsidRDefault="006B132A">
      <w:pPr>
        <w:pStyle w:val="Ttulo1"/>
        <w:rPr>
          <w:rFonts w:ascii="Arial" w:hAnsi="Arial" w:cs="Arial"/>
          <w:color w:val="000000"/>
          <w:sz w:val="24"/>
          <w:szCs w:val="24"/>
          <w:highlight w:val="white"/>
        </w:rPr>
      </w:pPr>
    </w:p>
    <w:p w14:paraId="00C5DFA0" w14:textId="77777777" w:rsidR="006B132A" w:rsidRDefault="00000000">
      <w:pPr>
        <w:spacing w:line="360" w:lineRule="auto"/>
        <w:jc w:val="both"/>
      </w:pPr>
      <w:r>
        <w:rPr>
          <w:rFonts w:ascii="Arial" w:hAnsi="Arial" w:cs="Arial"/>
          <w:b/>
          <w:bCs/>
          <w:highlight w:val="white"/>
        </w:rPr>
        <w:t xml:space="preserve">10 – DO CONTRATO </w:t>
      </w:r>
      <w:r>
        <w:rPr>
          <w:rFonts w:ascii="Arial" w:hAnsi="Arial" w:cs="Arial"/>
          <w:b/>
          <w:bCs/>
        </w:rPr>
        <w:t>DE ADESÃO</w:t>
      </w:r>
    </w:p>
    <w:p w14:paraId="4220A776" w14:textId="77777777" w:rsidR="006B132A" w:rsidRDefault="00000000">
      <w:pPr>
        <w:spacing w:line="360" w:lineRule="auto"/>
        <w:jc w:val="both"/>
      </w:pPr>
      <w:r>
        <w:rPr>
          <w:rFonts w:ascii="Arial" w:hAnsi="Arial" w:cs="Arial"/>
          <w:bCs/>
        </w:rPr>
        <w:t xml:space="preserve">10.1. O interessado que atender a todas as condições previstas neste edital será convocado para assinar o Contrato de Adesão, no prazo de 10 (dez) dias </w:t>
      </w:r>
      <w:r>
        <w:rPr>
          <w:rFonts w:ascii="Arial" w:hAnsi="Arial" w:cs="Arial"/>
          <w:bCs/>
          <w:color w:val="auto"/>
        </w:rPr>
        <w:t xml:space="preserve">contados da data da habitação da empresa, conforme modelo contido no Anexo II. </w:t>
      </w:r>
    </w:p>
    <w:p w14:paraId="79C52565" w14:textId="77777777" w:rsidR="006B132A" w:rsidRDefault="006B132A">
      <w:pPr>
        <w:spacing w:line="360" w:lineRule="auto"/>
        <w:jc w:val="both"/>
        <w:rPr>
          <w:rFonts w:ascii="Arial" w:hAnsi="Arial" w:cs="Arial"/>
          <w:bCs/>
        </w:rPr>
      </w:pPr>
    </w:p>
    <w:p w14:paraId="1B387C98" w14:textId="77777777" w:rsidR="006B132A" w:rsidRDefault="00000000">
      <w:pPr>
        <w:pStyle w:val="Corpodetexto22"/>
      </w:pPr>
      <w:r>
        <w:rPr>
          <w:b/>
          <w:bCs/>
          <w:color w:val="000000"/>
          <w:sz w:val="24"/>
          <w:szCs w:val="24"/>
          <w:highlight w:val="white"/>
          <w:lang w:val="pt-BR"/>
        </w:rPr>
        <w:t>11 – SANÇÕES PARA O CASO DE INADIMPLEMENTO</w:t>
      </w:r>
    </w:p>
    <w:p w14:paraId="61109215" w14:textId="77777777" w:rsidR="006B132A" w:rsidRDefault="00000000">
      <w:pPr>
        <w:pStyle w:val="LO-Normal"/>
        <w:spacing w:before="120" w:after="120"/>
        <w:jc w:val="both"/>
        <w:rPr>
          <w:rFonts w:hint="eastAsia"/>
        </w:rPr>
      </w:pPr>
      <w:r>
        <w:rPr>
          <w:rStyle w:val="Fontepargpadro8"/>
          <w:rFonts w:ascii="Arial" w:eastAsia="Arial" w:hAnsi="Arial" w:cs="Arial"/>
        </w:rPr>
        <w:t xml:space="preserve">11.1. </w:t>
      </w:r>
      <w:r>
        <w:rPr>
          <w:rFonts w:ascii="Arial" w:eastAsia="Arial" w:hAnsi="Arial" w:cs="Arial"/>
        </w:rPr>
        <w:t>Incorre em infração administrativa o fornecedor que cometer quaisquer das infrações previstas no art. 155 da Lei nº 14.133, de 2021 e art. 4º do Decreto Municipal de n. 1.665/2023, quais sejam</w:t>
      </w:r>
      <w:r>
        <w:rPr>
          <w:rStyle w:val="Fontepargpadro8"/>
          <w:rFonts w:ascii="Arial" w:eastAsia="Arial" w:hAnsi="Arial" w:cs="Arial"/>
        </w:rPr>
        <w:t>:</w:t>
      </w:r>
    </w:p>
    <w:p w14:paraId="53C118AD" w14:textId="77777777" w:rsidR="006B132A" w:rsidRDefault="00000000">
      <w:pPr>
        <w:pStyle w:val="LO-Normal"/>
        <w:spacing w:before="120" w:after="120"/>
        <w:jc w:val="both"/>
        <w:rPr>
          <w:rFonts w:hint="eastAsia"/>
        </w:rPr>
      </w:pPr>
      <w:r>
        <w:rPr>
          <w:rStyle w:val="Fontepargpadro8"/>
          <w:rFonts w:ascii="Arial" w:eastAsia="Arial" w:hAnsi="Arial" w:cs="Arial"/>
        </w:rPr>
        <w:t xml:space="preserve">I - </w:t>
      </w:r>
      <w:proofErr w:type="gramStart"/>
      <w:r>
        <w:rPr>
          <w:rStyle w:val="Fontepargpadro8"/>
          <w:rFonts w:ascii="Arial" w:eastAsia="Arial" w:hAnsi="Arial" w:cs="Arial"/>
        </w:rPr>
        <w:t>dar</w:t>
      </w:r>
      <w:proofErr w:type="gramEnd"/>
      <w:r>
        <w:rPr>
          <w:rStyle w:val="Fontepargpadro8"/>
          <w:rFonts w:ascii="Arial" w:eastAsia="Arial" w:hAnsi="Arial" w:cs="Arial"/>
        </w:rPr>
        <w:t xml:space="preserve"> causa à inexecução parcial da ata de registro de preços, do contrato ou documento equivalente; </w:t>
      </w:r>
    </w:p>
    <w:p w14:paraId="31DC9803" w14:textId="77777777" w:rsidR="006B132A" w:rsidRDefault="00000000">
      <w:pPr>
        <w:pStyle w:val="LO-Normal"/>
        <w:spacing w:before="120" w:after="140"/>
        <w:jc w:val="both"/>
        <w:rPr>
          <w:rFonts w:hint="eastAsia"/>
        </w:rPr>
      </w:pPr>
      <w:r>
        <w:rPr>
          <w:rStyle w:val="Fontepargpadro8"/>
          <w:rFonts w:ascii="Arial" w:eastAsia="Arial" w:hAnsi="Arial" w:cs="Arial"/>
        </w:rPr>
        <w:t xml:space="preserve">II - </w:t>
      </w:r>
      <w:proofErr w:type="gramStart"/>
      <w:r>
        <w:rPr>
          <w:rStyle w:val="Fontepargpadro8"/>
          <w:rFonts w:ascii="Arial" w:eastAsia="Arial" w:hAnsi="Arial" w:cs="Arial"/>
        </w:rPr>
        <w:t>dar</w:t>
      </w:r>
      <w:proofErr w:type="gramEnd"/>
      <w:r>
        <w:rPr>
          <w:rStyle w:val="Fontepargpadro8"/>
          <w:rFonts w:ascii="Arial" w:eastAsia="Arial" w:hAnsi="Arial" w:cs="Arial"/>
        </w:rPr>
        <w:t xml:space="preserve"> causa à inexecução parcial da ata de registro de preços, do contrato ou documento equivalente que cause grave dano à Administração, ao funcionamento dos serviços públicos ou ao interesse coletivo;</w:t>
      </w:r>
    </w:p>
    <w:p w14:paraId="76C08BE5" w14:textId="77777777" w:rsidR="006B132A" w:rsidRDefault="00000000">
      <w:pPr>
        <w:pStyle w:val="LO-Normal"/>
        <w:spacing w:before="120" w:after="140"/>
        <w:jc w:val="both"/>
        <w:rPr>
          <w:rFonts w:hint="eastAsia"/>
        </w:rPr>
      </w:pPr>
      <w:r>
        <w:rPr>
          <w:rStyle w:val="Fontepargpadro8"/>
          <w:rFonts w:ascii="Arial" w:eastAsia="Arial" w:hAnsi="Arial" w:cs="Arial"/>
        </w:rPr>
        <w:t>III - dar causa à inexecução total da ata de registro de preços, do contrato ou documento equivalente;</w:t>
      </w:r>
    </w:p>
    <w:p w14:paraId="53C3C41B" w14:textId="77777777" w:rsidR="006B132A" w:rsidRDefault="00000000">
      <w:pPr>
        <w:pStyle w:val="LO-Normal"/>
        <w:spacing w:before="120" w:after="140"/>
        <w:jc w:val="both"/>
        <w:rPr>
          <w:rFonts w:hint="eastAsia"/>
        </w:rPr>
      </w:pPr>
      <w:r>
        <w:rPr>
          <w:rStyle w:val="Fontepargpadro8"/>
          <w:rFonts w:ascii="Arial" w:eastAsia="Arial" w:hAnsi="Arial" w:cs="Arial"/>
        </w:rPr>
        <w:t xml:space="preserve">IV - </w:t>
      </w:r>
      <w:proofErr w:type="gramStart"/>
      <w:r>
        <w:rPr>
          <w:rStyle w:val="Fontepargpadro8"/>
          <w:rFonts w:ascii="Arial" w:eastAsia="Arial" w:hAnsi="Arial" w:cs="Arial"/>
        </w:rPr>
        <w:t>deixar</w:t>
      </w:r>
      <w:proofErr w:type="gramEnd"/>
      <w:r>
        <w:rPr>
          <w:rStyle w:val="Fontepargpadro8"/>
          <w:rFonts w:ascii="Arial" w:eastAsia="Arial" w:hAnsi="Arial" w:cs="Arial"/>
        </w:rPr>
        <w:t xml:space="preserve"> de entregar a documentação exigida para o certame; </w:t>
      </w:r>
    </w:p>
    <w:p w14:paraId="184719A6" w14:textId="77777777" w:rsidR="006B132A" w:rsidRDefault="00000000">
      <w:pPr>
        <w:pStyle w:val="LO-Normal"/>
        <w:spacing w:before="120" w:after="140"/>
        <w:jc w:val="both"/>
        <w:rPr>
          <w:rFonts w:hint="eastAsia"/>
        </w:rPr>
      </w:pPr>
      <w:r>
        <w:rPr>
          <w:rStyle w:val="Fontepargpadro8"/>
          <w:rFonts w:ascii="Arial" w:eastAsia="Arial" w:hAnsi="Arial" w:cs="Arial"/>
        </w:rPr>
        <w:t>V</w:t>
      </w:r>
      <w:r>
        <w:rPr>
          <w:rStyle w:val="Fontepargpadro8"/>
          <w:rFonts w:ascii="Arial" w:eastAsia="Arial" w:hAnsi="Arial" w:cs="Arial"/>
          <w:b/>
        </w:rPr>
        <w:t xml:space="preserve"> </w:t>
      </w:r>
      <w:r>
        <w:rPr>
          <w:rStyle w:val="Fontepargpadro8"/>
          <w:rFonts w:ascii="Arial" w:eastAsia="Arial" w:hAnsi="Arial" w:cs="Arial"/>
        </w:rPr>
        <w:t xml:space="preserve">- </w:t>
      </w:r>
      <w:proofErr w:type="gramStart"/>
      <w:r>
        <w:rPr>
          <w:rStyle w:val="Fontepargpadro8"/>
          <w:rFonts w:ascii="Arial" w:eastAsia="Arial" w:hAnsi="Arial" w:cs="Arial"/>
        </w:rPr>
        <w:t>não</w:t>
      </w:r>
      <w:proofErr w:type="gramEnd"/>
      <w:r>
        <w:rPr>
          <w:rStyle w:val="Fontepargpadro8"/>
          <w:rFonts w:ascii="Arial" w:eastAsia="Arial" w:hAnsi="Arial" w:cs="Arial"/>
        </w:rPr>
        <w:t xml:space="preserve"> manter a proposta, salvo em decorrência de fato superveniente devidamente justificado;</w:t>
      </w:r>
    </w:p>
    <w:p w14:paraId="7AAFC6F9" w14:textId="77777777" w:rsidR="006B132A" w:rsidRDefault="00000000">
      <w:pPr>
        <w:pStyle w:val="LO-Normal"/>
        <w:spacing w:before="120" w:after="140"/>
        <w:jc w:val="both"/>
        <w:rPr>
          <w:rFonts w:hint="eastAsia"/>
        </w:rPr>
      </w:pPr>
      <w:r>
        <w:rPr>
          <w:rStyle w:val="Fontepargpadro8"/>
          <w:rFonts w:ascii="Arial" w:eastAsia="Arial" w:hAnsi="Arial" w:cs="Arial"/>
        </w:rPr>
        <w:t xml:space="preserve">VI - </w:t>
      </w:r>
      <w:proofErr w:type="gramStart"/>
      <w:r>
        <w:rPr>
          <w:rStyle w:val="Fontepargpadro8"/>
          <w:rFonts w:ascii="Arial" w:eastAsia="Arial" w:hAnsi="Arial" w:cs="Arial"/>
        </w:rPr>
        <w:t>não</w:t>
      </w:r>
      <w:proofErr w:type="gramEnd"/>
      <w:r>
        <w:rPr>
          <w:rStyle w:val="Fontepargpadro8"/>
          <w:rFonts w:ascii="Arial" w:eastAsia="Arial" w:hAnsi="Arial" w:cs="Arial"/>
        </w:rPr>
        <w:t xml:space="preserve"> celebrar a ata de registro de preços, o contrato ou documento equivalente ou não entregar a documentação exigida para a contratação, quando convocado dentro do prazo de validade de sua proposta;</w:t>
      </w:r>
    </w:p>
    <w:p w14:paraId="44713E36" w14:textId="77777777" w:rsidR="006B132A" w:rsidRDefault="00000000">
      <w:pPr>
        <w:pStyle w:val="LO-Normal"/>
        <w:spacing w:after="150"/>
        <w:jc w:val="both"/>
        <w:rPr>
          <w:rFonts w:hint="eastAsia"/>
        </w:rPr>
      </w:pPr>
      <w:r>
        <w:rPr>
          <w:rStyle w:val="Fontepargpadro8"/>
          <w:rFonts w:ascii="Arial" w:eastAsia="Arial" w:hAnsi="Arial" w:cs="Arial"/>
        </w:rPr>
        <w:t>VII - ensejar o retardamento da execução ou da entrega do objeto da licitação sem motivo justificado;</w:t>
      </w:r>
    </w:p>
    <w:p w14:paraId="476C6BEB" w14:textId="77777777" w:rsidR="006B132A" w:rsidRDefault="00000000">
      <w:pPr>
        <w:pStyle w:val="LO-Normal"/>
        <w:spacing w:before="120" w:after="140"/>
        <w:jc w:val="both"/>
        <w:rPr>
          <w:rFonts w:hint="eastAsia"/>
        </w:rPr>
      </w:pPr>
      <w:r>
        <w:rPr>
          <w:rStyle w:val="Fontepargpadro8"/>
          <w:rFonts w:ascii="Arial" w:eastAsia="Arial" w:hAnsi="Arial" w:cs="Arial"/>
        </w:rPr>
        <w:t>VIII - apresentar declaração ou documentação falsa exigida para o certame ou prestar declaração falsa durante a licitação ou a execução da ata de registro de preços, do contrato ou documento equivalente;</w:t>
      </w:r>
    </w:p>
    <w:p w14:paraId="2574E918" w14:textId="77777777" w:rsidR="006B132A" w:rsidRDefault="00000000">
      <w:pPr>
        <w:pStyle w:val="LO-Normal"/>
        <w:spacing w:before="120" w:after="140"/>
        <w:jc w:val="both"/>
        <w:rPr>
          <w:rFonts w:hint="eastAsia"/>
        </w:rPr>
      </w:pPr>
      <w:r>
        <w:rPr>
          <w:rStyle w:val="Fontepargpadro8"/>
          <w:rFonts w:ascii="Arial" w:eastAsia="Arial" w:hAnsi="Arial" w:cs="Arial"/>
        </w:rPr>
        <w:t xml:space="preserve">IX - </w:t>
      </w:r>
      <w:proofErr w:type="gramStart"/>
      <w:r>
        <w:rPr>
          <w:rStyle w:val="Fontepargpadro8"/>
          <w:rFonts w:ascii="Arial" w:eastAsia="Arial" w:hAnsi="Arial" w:cs="Arial"/>
        </w:rPr>
        <w:t>fraudar</w:t>
      </w:r>
      <w:proofErr w:type="gramEnd"/>
      <w:r>
        <w:rPr>
          <w:rStyle w:val="Fontepargpadro8"/>
          <w:rFonts w:ascii="Arial" w:eastAsia="Arial" w:hAnsi="Arial" w:cs="Arial"/>
        </w:rPr>
        <w:t xml:space="preserve"> a licitação ou praticar ato fraudulento na execução da ata de registro de preços, do contrato ou documento equivalente;</w:t>
      </w:r>
    </w:p>
    <w:p w14:paraId="111F0594" w14:textId="77777777" w:rsidR="006B132A" w:rsidRDefault="00000000">
      <w:pPr>
        <w:pStyle w:val="LO-Normal"/>
        <w:spacing w:before="120" w:after="140"/>
        <w:jc w:val="both"/>
        <w:rPr>
          <w:rFonts w:hint="eastAsia"/>
        </w:rPr>
      </w:pPr>
      <w:r>
        <w:rPr>
          <w:rStyle w:val="Fontepargpadro8"/>
          <w:rFonts w:ascii="Arial" w:eastAsia="Arial" w:hAnsi="Arial" w:cs="Arial"/>
        </w:rPr>
        <w:t xml:space="preserve">X - </w:t>
      </w:r>
      <w:proofErr w:type="gramStart"/>
      <w:r>
        <w:rPr>
          <w:rStyle w:val="Fontepargpadro8"/>
          <w:rFonts w:ascii="Arial" w:eastAsia="Arial" w:hAnsi="Arial" w:cs="Arial"/>
        </w:rPr>
        <w:t>comportar-se</w:t>
      </w:r>
      <w:proofErr w:type="gramEnd"/>
      <w:r>
        <w:rPr>
          <w:rStyle w:val="Fontepargpadro8"/>
          <w:rFonts w:ascii="Arial" w:eastAsia="Arial" w:hAnsi="Arial" w:cs="Arial"/>
        </w:rPr>
        <w:t xml:space="preserve"> de modo inidôneo ou cometer fraude de qualquer natureza;</w:t>
      </w:r>
    </w:p>
    <w:p w14:paraId="6E25B9A8" w14:textId="77777777" w:rsidR="006B132A" w:rsidRDefault="00000000">
      <w:pPr>
        <w:pStyle w:val="LO-Normal"/>
        <w:spacing w:before="120" w:after="140"/>
        <w:jc w:val="both"/>
        <w:rPr>
          <w:rFonts w:hint="eastAsia"/>
        </w:rPr>
      </w:pPr>
      <w:r>
        <w:rPr>
          <w:rStyle w:val="Fontepargpadro8"/>
          <w:rFonts w:ascii="Arial" w:eastAsia="Arial" w:hAnsi="Arial" w:cs="Arial"/>
        </w:rPr>
        <w:t>XI - praticar atos ilícitos com vistas a frustrar os objetivos da licitação ou da contratação;</w:t>
      </w:r>
    </w:p>
    <w:p w14:paraId="38505965" w14:textId="77777777" w:rsidR="006B132A" w:rsidRDefault="00000000">
      <w:pPr>
        <w:pStyle w:val="LO-Normal"/>
        <w:spacing w:before="120" w:after="140"/>
        <w:jc w:val="both"/>
        <w:rPr>
          <w:rFonts w:hint="eastAsia"/>
        </w:rPr>
      </w:pPr>
      <w:r>
        <w:rPr>
          <w:rStyle w:val="Fontepargpadro8"/>
          <w:rFonts w:ascii="Arial" w:eastAsia="Arial" w:hAnsi="Arial" w:cs="Arial"/>
        </w:rPr>
        <w:t>XII - praticar ato lesivo previsto no art. 5º da Lei nº 12.846, de 1º de agosto de 2013;</w:t>
      </w:r>
    </w:p>
    <w:p w14:paraId="7D8238CD" w14:textId="77777777" w:rsidR="006B132A" w:rsidRDefault="00000000">
      <w:pPr>
        <w:pStyle w:val="LO-Normal"/>
        <w:spacing w:before="120" w:after="140"/>
        <w:jc w:val="both"/>
        <w:rPr>
          <w:rFonts w:hint="eastAsia"/>
        </w:rPr>
      </w:pPr>
      <w:r>
        <w:rPr>
          <w:rStyle w:val="Fontepargpadro8"/>
          <w:rFonts w:ascii="Arial" w:eastAsia="Arial" w:hAnsi="Arial" w:cs="Arial"/>
        </w:rPr>
        <w:t>XIII - tumultuar a sessão pública da licitação;</w:t>
      </w:r>
    </w:p>
    <w:p w14:paraId="07CA0AC2" w14:textId="77777777" w:rsidR="006B132A" w:rsidRDefault="00000000">
      <w:pPr>
        <w:pStyle w:val="LO-Normal"/>
        <w:spacing w:before="120" w:after="140"/>
        <w:jc w:val="both"/>
        <w:rPr>
          <w:rFonts w:hint="eastAsia"/>
        </w:rPr>
      </w:pPr>
      <w:r>
        <w:rPr>
          <w:rStyle w:val="Fontepargpadro8"/>
          <w:rFonts w:ascii="Arial" w:eastAsia="Arial" w:hAnsi="Arial" w:cs="Arial"/>
        </w:rPr>
        <w:t>XIV - propor recursos manifestamente protelatórios em sede de contratação direta ou de licitação;</w:t>
      </w:r>
    </w:p>
    <w:p w14:paraId="6D0B78BC" w14:textId="77777777" w:rsidR="006B132A" w:rsidRDefault="00000000">
      <w:pPr>
        <w:pStyle w:val="LO-Normal"/>
        <w:spacing w:before="120" w:after="140"/>
        <w:jc w:val="both"/>
        <w:rPr>
          <w:rFonts w:hint="eastAsia"/>
        </w:rPr>
      </w:pPr>
      <w:r>
        <w:rPr>
          <w:rStyle w:val="Fontepargpadro8"/>
          <w:rFonts w:ascii="Arial" w:eastAsia="Arial" w:hAnsi="Arial" w:cs="Arial"/>
        </w:rPr>
        <w:lastRenderedPageBreak/>
        <w:t xml:space="preserve">XV - </w:t>
      </w:r>
      <w:proofErr w:type="gramStart"/>
      <w:r>
        <w:rPr>
          <w:rStyle w:val="Fontepargpadro8"/>
          <w:rFonts w:ascii="Arial" w:eastAsia="Arial" w:hAnsi="Arial" w:cs="Arial"/>
        </w:rPr>
        <w:t>deixar</w:t>
      </w:r>
      <w:proofErr w:type="gramEnd"/>
      <w:r>
        <w:rPr>
          <w:rStyle w:val="Fontepargpadro8"/>
          <w:rFonts w:ascii="Arial" w:eastAsia="Arial" w:hAnsi="Arial" w:cs="Arial"/>
        </w:rPr>
        <w:t xml:space="preserve"> de regularizar os documentos fiscais no prazo concedido, na hipótese de o infrator enquadrar-se como Microempresa ou Empresa de Pequeno Porte, nos termos da Lei Complementar nº 123, de 14 de dezembro de 2006;</w:t>
      </w:r>
    </w:p>
    <w:p w14:paraId="6C23B057" w14:textId="77777777" w:rsidR="006B132A" w:rsidRDefault="00000000">
      <w:pPr>
        <w:pStyle w:val="LO-Normal"/>
        <w:spacing w:before="120" w:after="140"/>
        <w:jc w:val="both"/>
        <w:rPr>
          <w:rFonts w:hint="eastAsia"/>
        </w:rPr>
      </w:pPr>
      <w:r>
        <w:rPr>
          <w:rStyle w:val="Fontepargpadro8"/>
          <w:rFonts w:ascii="Arial" w:eastAsia="Arial" w:hAnsi="Arial" w:cs="Arial"/>
        </w:rPr>
        <w:t>XVI - deixar de manter as condições de habilitação durante o prazo da ata de registro de preços, do contrato ou documento equivalente;</w:t>
      </w:r>
    </w:p>
    <w:p w14:paraId="3030F71D" w14:textId="77777777" w:rsidR="006B132A" w:rsidRDefault="00000000">
      <w:pPr>
        <w:pStyle w:val="LO-Normal"/>
        <w:spacing w:before="120" w:after="140"/>
        <w:jc w:val="both"/>
        <w:rPr>
          <w:rFonts w:hint="eastAsia"/>
        </w:rPr>
      </w:pPr>
      <w:r>
        <w:rPr>
          <w:rStyle w:val="Fontepargpadro8"/>
          <w:rFonts w:ascii="Arial" w:eastAsia="Arial" w:hAnsi="Arial" w:cs="Arial"/>
        </w:rPr>
        <w:t>XVII - permanecer inadimplente após a aplicação de advertência;</w:t>
      </w:r>
    </w:p>
    <w:p w14:paraId="6184D09A" w14:textId="77777777" w:rsidR="006B132A" w:rsidRDefault="00000000">
      <w:pPr>
        <w:pStyle w:val="LO-Normal"/>
        <w:spacing w:before="120" w:after="140"/>
        <w:jc w:val="both"/>
        <w:rPr>
          <w:rFonts w:hint="eastAsia"/>
        </w:rPr>
      </w:pPr>
      <w:r>
        <w:rPr>
          <w:rStyle w:val="Fontepargpadro8"/>
          <w:rFonts w:ascii="Arial" w:eastAsia="Arial" w:hAnsi="Arial" w:cs="Arial"/>
        </w:rPr>
        <w:t>XVIII - deixar de complementar o valor da garantia recolhida após solicitação do Município ou da Câmara;</w:t>
      </w:r>
    </w:p>
    <w:p w14:paraId="3F437F35" w14:textId="77777777" w:rsidR="006B132A" w:rsidRDefault="00000000">
      <w:pPr>
        <w:pStyle w:val="LO-Normal"/>
        <w:spacing w:before="120" w:after="140"/>
        <w:jc w:val="both"/>
        <w:rPr>
          <w:rFonts w:hint="eastAsia"/>
        </w:rPr>
      </w:pPr>
      <w:r>
        <w:rPr>
          <w:rStyle w:val="Fontepargpadro8"/>
          <w:rFonts w:ascii="Arial" w:eastAsia="Arial" w:hAnsi="Arial" w:cs="Arial"/>
        </w:rPr>
        <w:t>XIX - deixar de devolver eventuais valores recebidos indevidamente após ser devidamente notificado;</w:t>
      </w:r>
    </w:p>
    <w:p w14:paraId="1B73F73D" w14:textId="77777777" w:rsidR="006B132A" w:rsidRDefault="00000000">
      <w:pPr>
        <w:pStyle w:val="LO-Normal"/>
        <w:spacing w:before="120" w:after="140"/>
        <w:jc w:val="both"/>
        <w:rPr>
          <w:rFonts w:hint="eastAsia"/>
        </w:rPr>
      </w:pPr>
      <w:r>
        <w:rPr>
          <w:rStyle w:val="Fontepargpadro8"/>
          <w:rFonts w:ascii="Arial" w:eastAsia="Arial" w:hAnsi="Arial" w:cs="Arial"/>
        </w:rPr>
        <w:t xml:space="preserve">XX - </w:t>
      </w:r>
      <w:proofErr w:type="gramStart"/>
      <w:r>
        <w:rPr>
          <w:rStyle w:val="Fontepargpadro8"/>
          <w:rFonts w:ascii="Arial" w:eastAsia="Arial" w:hAnsi="Arial" w:cs="Arial"/>
        </w:rPr>
        <w:t>manter</w:t>
      </w:r>
      <w:proofErr w:type="gramEnd"/>
      <w:r>
        <w:rPr>
          <w:rStyle w:val="Fontepargpadro8"/>
          <w:rFonts w:ascii="Arial" w:eastAsia="Arial" w:hAnsi="Arial" w:cs="Arial"/>
        </w:rPr>
        <w:t xml:space="preserve"> empregado, responsável técnico ou qualquer pessoa sob sua responsabilidade com qualificação em desacordo com as exigências do edital, da ata de registro de preços, do contrato ou documento equivalente, durante a execução do objeto;</w:t>
      </w:r>
    </w:p>
    <w:p w14:paraId="4AE0909D" w14:textId="77777777" w:rsidR="006B132A" w:rsidRDefault="00000000">
      <w:pPr>
        <w:pStyle w:val="LO-Normal"/>
        <w:spacing w:before="120" w:after="140"/>
        <w:jc w:val="both"/>
        <w:rPr>
          <w:rFonts w:hint="eastAsia"/>
        </w:rPr>
      </w:pPr>
      <w:r>
        <w:rPr>
          <w:rStyle w:val="Fontepargpadro8"/>
          <w:rFonts w:ascii="Arial" w:eastAsia="Arial" w:hAnsi="Arial" w:cs="Arial"/>
        </w:rPr>
        <w:t>XXI - utilizar as dependências do contratante para fins diversos do objeto da ata de registro de preços, do contrato ou documento equivalente;</w:t>
      </w:r>
    </w:p>
    <w:p w14:paraId="2418AC61" w14:textId="77777777" w:rsidR="006B132A" w:rsidRDefault="00000000">
      <w:pPr>
        <w:pStyle w:val="LO-Normal"/>
        <w:spacing w:before="120" w:after="140"/>
        <w:jc w:val="both"/>
        <w:rPr>
          <w:rFonts w:hint="eastAsia"/>
        </w:rPr>
      </w:pPr>
      <w:r>
        <w:rPr>
          <w:rStyle w:val="Fontepargpadro8"/>
          <w:rFonts w:ascii="Arial" w:eastAsia="Arial" w:hAnsi="Arial" w:cs="Arial"/>
        </w:rPr>
        <w:t>XXII - tolerar, no cumprimento da ata de registro de preços, do contrato ou documento equivalente, situação apta a gerar ou causar dano físico, lesão corporal ou consequências letais a qualquer pessoa;</w:t>
      </w:r>
    </w:p>
    <w:p w14:paraId="6199DACE" w14:textId="77777777" w:rsidR="006B132A" w:rsidRDefault="00000000">
      <w:pPr>
        <w:pStyle w:val="LO-Normal"/>
        <w:spacing w:before="120" w:after="140"/>
        <w:jc w:val="both"/>
        <w:rPr>
          <w:rFonts w:hint="eastAsia"/>
        </w:rPr>
      </w:pPr>
      <w:r>
        <w:rPr>
          <w:rStyle w:val="Fontepargpadro8"/>
          <w:rFonts w:ascii="Arial" w:eastAsia="Arial" w:hAnsi="Arial" w:cs="Arial"/>
        </w:rPr>
        <w:t>XXIII - deixar de fornecer Equipamento de Proteção Individual (EPI), quando exigido, aos seus empregados ou omitir-se em fiscalizar sua utilização, na hipótese de contratação de serviços de mão de obra;</w:t>
      </w:r>
    </w:p>
    <w:p w14:paraId="666BFB4F" w14:textId="77777777" w:rsidR="006B132A" w:rsidRDefault="00000000">
      <w:pPr>
        <w:pStyle w:val="LO-Normal"/>
        <w:spacing w:before="120" w:after="140"/>
        <w:jc w:val="both"/>
        <w:rPr>
          <w:rFonts w:hint="eastAsia"/>
        </w:rPr>
      </w:pPr>
      <w:r>
        <w:rPr>
          <w:rStyle w:val="Fontepargpadro8"/>
          <w:rFonts w:ascii="Arial" w:eastAsia="Arial" w:hAnsi="Arial" w:cs="Arial"/>
        </w:rPr>
        <w:t>XXIV - deixar de substituir empregado cujo comportamento for incompatível com o interesse público, em especial quando solicitado pela Administração;</w:t>
      </w:r>
    </w:p>
    <w:p w14:paraId="5794E3CF" w14:textId="77777777" w:rsidR="006B132A" w:rsidRDefault="00000000">
      <w:pPr>
        <w:pStyle w:val="LO-Normal"/>
        <w:spacing w:before="120" w:after="140"/>
        <w:jc w:val="both"/>
        <w:rPr>
          <w:rFonts w:hint="eastAsia"/>
        </w:rPr>
      </w:pPr>
      <w:r>
        <w:rPr>
          <w:rStyle w:val="Fontepargpadro8"/>
          <w:rFonts w:ascii="Arial" w:eastAsia="Arial" w:hAnsi="Arial" w:cs="Arial"/>
        </w:rPr>
        <w:t>XXV - deixar de repor funcionários faltosos;</w:t>
      </w:r>
    </w:p>
    <w:p w14:paraId="05F45B70" w14:textId="77777777" w:rsidR="006B132A" w:rsidRDefault="00000000">
      <w:pPr>
        <w:pStyle w:val="LO-Normal"/>
        <w:spacing w:before="120" w:after="140"/>
        <w:jc w:val="both"/>
        <w:rPr>
          <w:rFonts w:hint="eastAsia"/>
        </w:rPr>
      </w:pPr>
      <w:r>
        <w:rPr>
          <w:rStyle w:val="Fontepargpadro8"/>
          <w:rFonts w:ascii="Arial" w:eastAsia="Arial" w:hAnsi="Arial" w:cs="Arial"/>
        </w:rPr>
        <w:t>XXVI - deixar de apresentar, quando solicitado pela Administração, comprovação do cumprimento das obrigações trabalhistas e com o Fundo de Garantia do tempo de Serviço (FGTS) em relação aos empregados diretamente envolvidos na execução da ata de registro de preços, do contrato ou documento equivalente, em especial quanto ao:</w:t>
      </w:r>
    </w:p>
    <w:p w14:paraId="0A6485FF" w14:textId="77777777" w:rsidR="006B132A" w:rsidRDefault="00000000">
      <w:pPr>
        <w:pStyle w:val="LO-Normal"/>
        <w:spacing w:before="120" w:after="140"/>
        <w:jc w:val="both"/>
        <w:rPr>
          <w:rFonts w:hint="eastAsia"/>
        </w:rPr>
      </w:pPr>
      <w:r>
        <w:rPr>
          <w:rStyle w:val="Fontepargpadro8"/>
          <w:rFonts w:ascii="Arial" w:eastAsia="Arial" w:hAnsi="Arial" w:cs="Arial"/>
        </w:rPr>
        <w:t>a) registro de ponto;</w:t>
      </w:r>
    </w:p>
    <w:p w14:paraId="4D7544DA" w14:textId="77777777" w:rsidR="006B132A" w:rsidRDefault="00000000">
      <w:pPr>
        <w:pStyle w:val="LO-Normal"/>
        <w:spacing w:before="120" w:after="140"/>
        <w:jc w:val="both"/>
        <w:rPr>
          <w:rFonts w:hint="eastAsia"/>
        </w:rPr>
      </w:pPr>
      <w:r>
        <w:rPr>
          <w:rStyle w:val="Fontepargpadro8"/>
          <w:rFonts w:ascii="Arial" w:eastAsia="Arial" w:hAnsi="Arial" w:cs="Arial"/>
        </w:rPr>
        <w:t>b) recibo de pagamento de salários, adicionais, horas extras, repouso semanal remunerado e décimo terceiro salário;</w:t>
      </w:r>
    </w:p>
    <w:p w14:paraId="26DF4866" w14:textId="77777777" w:rsidR="006B132A" w:rsidRDefault="00000000">
      <w:pPr>
        <w:pStyle w:val="LO-Normal"/>
        <w:spacing w:before="120" w:after="140"/>
        <w:jc w:val="both"/>
        <w:rPr>
          <w:rFonts w:hint="eastAsia"/>
        </w:rPr>
      </w:pPr>
      <w:r>
        <w:rPr>
          <w:rStyle w:val="Fontepargpadro8"/>
          <w:rFonts w:ascii="Arial" w:eastAsia="Arial" w:hAnsi="Arial" w:cs="Arial"/>
        </w:rPr>
        <w:t>c) comprovante de depósito do FGTS;</w:t>
      </w:r>
    </w:p>
    <w:p w14:paraId="5EE9256E" w14:textId="77777777" w:rsidR="006B132A" w:rsidRDefault="00000000">
      <w:pPr>
        <w:pStyle w:val="LO-Normal"/>
        <w:spacing w:before="120" w:after="140"/>
        <w:jc w:val="both"/>
        <w:rPr>
          <w:rFonts w:hint="eastAsia"/>
        </w:rPr>
      </w:pPr>
      <w:r>
        <w:rPr>
          <w:rStyle w:val="Fontepargpadro8"/>
          <w:rFonts w:ascii="Arial" w:eastAsia="Arial" w:hAnsi="Arial" w:cs="Arial"/>
        </w:rPr>
        <w:t>d) recibo de concessão e pagamento de férias e do respectivo adicional;</w:t>
      </w:r>
    </w:p>
    <w:p w14:paraId="314DC587" w14:textId="77777777" w:rsidR="006B132A" w:rsidRDefault="00000000">
      <w:pPr>
        <w:pStyle w:val="LO-Normal"/>
        <w:spacing w:before="120" w:after="140"/>
        <w:jc w:val="both"/>
        <w:rPr>
          <w:rFonts w:hint="eastAsia"/>
        </w:rPr>
      </w:pPr>
      <w:r>
        <w:rPr>
          <w:rStyle w:val="Fontepargpadro8"/>
          <w:rFonts w:ascii="Arial" w:eastAsia="Arial" w:hAnsi="Arial" w:cs="Arial"/>
        </w:rPr>
        <w:t>e) recibo de quitação de obrigações trabalhistas e previdenciárias dos empregados dispensados até a data do cancelamento da ata de registro de preços, da extinção do contrato ou documento equivalente;</w:t>
      </w:r>
    </w:p>
    <w:p w14:paraId="0F9F9A59" w14:textId="77777777" w:rsidR="006B132A" w:rsidRDefault="00000000">
      <w:pPr>
        <w:pStyle w:val="LO-Normal"/>
        <w:spacing w:before="120" w:after="140"/>
        <w:jc w:val="both"/>
        <w:rPr>
          <w:rFonts w:hint="eastAsia"/>
        </w:rPr>
      </w:pPr>
      <w:r>
        <w:rPr>
          <w:rStyle w:val="Fontepargpadro8"/>
          <w:rFonts w:ascii="Arial" w:eastAsia="Arial" w:hAnsi="Arial" w:cs="Arial"/>
        </w:rPr>
        <w:t xml:space="preserve">f) recibo de pagamento de vale-transporte e vale-alimentação, na forma prevista em norma coletiva. </w:t>
      </w:r>
    </w:p>
    <w:p w14:paraId="78F0F4B0" w14:textId="77777777" w:rsidR="006B132A" w:rsidRDefault="00000000">
      <w:pPr>
        <w:pStyle w:val="LO-Normal"/>
        <w:spacing w:before="120" w:after="140"/>
        <w:jc w:val="both"/>
        <w:rPr>
          <w:rFonts w:hint="eastAsia"/>
        </w:rPr>
      </w:pPr>
      <w:r>
        <w:rPr>
          <w:rStyle w:val="Fontepargpadro8"/>
          <w:rFonts w:ascii="Arial" w:eastAsia="Arial" w:hAnsi="Arial" w:cs="Arial"/>
        </w:rPr>
        <w:t>XXVII - deixar de observar a legislação pertinente aplicável ao seu ramo de atividade;</w:t>
      </w:r>
    </w:p>
    <w:p w14:paraId="4EE7F228" w14:textId="77777777" w:rsidR="006B132A" w:rsidRDefault="00000000">
      <w:pPr>
        <w:pStyle w:val="LO-Normal"/>
        <w:spacing w:before="120" w:after="140"/>
        <w:jc w:val="both"/>
        <w:rPr>
          <w:rFonts w:hint="eastAsia"/>
        </w:rPr>
      </w:pPr>
      <w:r>
        <w:rPr>
          <w:rStyle w:val="Fontepargpadro8"/>
          <w:rFonts w:ascii="Arial" w:eastAsia="Arial" w:hAnsi="Arial" w:cs="Arial"/>
        </w:rPr>
        <w:t>XXVIII - entregar o objeto em desacordo com as especificações, condições e qualidades contratadas e/ou com vício, irregularidade ou defeito oculto que o tornem impróprio para o fim a que se destina;</w:t>
      </w:r>
    </w:p>
    <w:p w14:paraId="3341C9DD" w14:textId="77777777" w:rsidR="006B132A" w:rsidRDefault="00000000">
      <w:pPr>
        <w:pStyle w:val="LO-Normal"/>
        <w:spacing w:before="120" w:after="140"/>
        <w:jc w:val="both"/>
        <w:rPr>
          <w:rFonts w:hint="eastAsia"/>
        </w:rPr>
      </w:pPr>
      <w:r>
        <w:rPr>
          <w:rStyle w:val="Fontepargpadro8"/>
          <w:rFonts w:ascii="Arial" w:eastAsia="Arial" w:hAnsi="Arial" w:cs="Arial"/>
        </w:rPr>
        <w:lastRenderedPageBreak/>
        <w:t>XXIX - ofender agentes públicos no exercício de suas funções;</w:t>
      </w:r>
    </w:p>
    <w:p w14:paraId="7DE9FB3F" w14:textId="77777777" w:rsidR="006B132A" w:rsidRDefault="00000000">
      <w:pPr>
        <w:pStyle w:val="LO-Normal"/>
        <w:spacing w:before="120" w:after="140"/>
        <w:jc w:val="both"/>
        <w:rPr>
          <w:rFonts w:hint="eastAsia"/>
        </w:rPr>
      </w:pPr>
      <w:r>
        <w:rPr>
          <w:rStyle w:val="Fontepargpadro8"/>
          <w:rFonts w:ascii="Arial" w:eastAsia="Arial" w:hAnsi="Arial" w:cs="Arial"/>
        </w:rPr>
        <w:t>XXX - induzir a Administração em erro;</w:t>
      </w:r>
    </w:p>
    <w:p w14:paraId="1458A988" w14:textId="77777777" w:rsidR="006B132A" w:rsidRDefault="00000000">
      <w:pPr>
        <w:pStyle w:val="LO-Normal"/>
        <w:spacing w:before="120" w:after="140"/>
        <w:jc w:val="both"/>
        <w:rPr>
          <w:rFonts w:hint="eastAsia"/>
        </w:rPr>
      </w:pPr>
      <w:r>
        <w:rPr>
          <w:rStyle w:val="Fontepargpadro8"/>
          <w:rFonts w:ascii="Arial" w:eastAsia="Arial" w:hAnsi="Arial" w:cs="Arial"/>
        </w:rPr>
        <w:t>XXXI - deixar de manter empregados, que fiquem nas dependências e à disposição da Administração nas atas de registro de preços e nos contratos de serviços contínuos com regime de dedicação exclusiva de mão de obra;</w:t>
      </w:r>
    </w:p>
    <w:p w14:paraId="286C93CF" w14:textId="77777777" w:rsidR="006B132A" w:rsidRDefault="00000000">
      <w:pPr>
        <w:pStyle w:val="LO-Normal"/>
        <w:spacing w:before="120" w:after="140"/>
        <w:jc w:val="both"/>
        <w:rPr>
          <w:rFonts w:hint="eastAsia"/>
        </w:rPr>
      </w:pPr>
      <w:r>
        <w:rPr>
          <w:rStyle w:val="Fontepargpadro8"/>
          <w:rFonts w:ascii="Arial" w:eastAsia="Arial" w:hAnsi="Arial" w:cs="Arial"/>
        </w:rPr>
        <w:t>XXXII - compartilhar recursos humanos e materiais disponíveis de uma contratação para execução simultânea de outras atas de registro de preços e de outros contratos por parte do detentor/contratado, nos serviços contínuos com regime de dedicação exclusiva de mão de obra;</w:t>
      </w:r>
    </w:p>
    <w:p w14:paraId="686F3806" w14:textId="77777777" w:rsidR="006B132A" w:rsidRDefault="00000000">
      <w:pPr>
        <w:pStyle w:val="LO-Normal"/>
        <w:spacing w:before="120" w:after="140"/>
        <w:jc w:val="both"/>
        <w:rPr>
          <w:rFonts w:hint="eastAsia"/>
        </w:rPr>
      </w:pPr>
      <w:r>
        <w:rPr>
          <w:rStyle w:val="Fontepargpadro8"/>
          <w:rFonts w:ascii="Arial" w:eastAsia="Arial" w:hAnsi="Arial" w:cs="Arial"/>
        </w:rPr>
        <w:t>XXXIII - impossibilitar a fiscalização pelo contratante quanto à distribuição, controle e supervisão dos recursos humanos alocados às suas atas de registro de preços e aos seus contratos, em relação aos serviços contínuos com regime de dedicação exclusiva de mão de obra;</w:t>
      </w:r>
    </w:p>
    <w:p w14:paraId="0DC5377E" w14:textId="77777777" w:rsidR="006B132A" w:rsidRDefault="00000000">
      <w:pPr>
        <w:pStyle w:val="LO-Normal"/>
        <w:spacing w:before="120" w:after="140"/>
        <w:jc w:val="both"/>
        <w:rPr>
          <w:rFonts w:hint="eastAsia"/>
        </w:rPr>
      </w:pPr>
      <w:r>
        <w:rPr>
          <w:rStyle w:val="Fontepargpadro8"/>
          <w:rFonts w:ascii="Arial" w:eastAsia="Arial" w:hAnsi="Arial" w:cs="Arial"/>
        </w:rPr>
        <w:t>XXXIV - apresentar proposta inexequível com finalidade de tumultuar o procedimento;</w:t>
      </w:r>
    </w:p>
    <w:p w14:paraId="61EE932B" w14:textId="77777777" w:rsidR="006B132A" w:rsidRDefault="00000000">
      <w:pPr>
        <w:pStyle w:val="LO-Normal"/>
        <w:spacing w:before="120" w:after="140"/>
        <w:jc w:val="both"/>
        <w:rPr>
          <w:rFonts w:hint="eastAsia"/>
        </w:rPr>
      </w:pPr>
      <w:r>
        <w:rPr>
          <w:rStyle w:val="Fontepargpadro8"/>
          <w:rFonts w:ascii="Arial" w:eastAsia="Arial" w:hAnsi="Arial" w:cs="Arial"/>
        </w:rPr>
        <w:t xml:space="preserve">XXXV </w:t>
      </w:r>
      <w:proofErr w:type="gramStart"/>
      <w:r>
        <w:rPr>
          <w:rStyle w:val="Fontepargpadro8"/>
          <w:rFonts w:ascii="Arial" w:eastAsia="Arial" w:hAnsi="Arial" w:cs="Arial"/>
        </w:rPr>
        <w:t>-  deixar</w:t>
      </w:r>
      <w:proofErr w:type="gramEnd"/>
      <w:r>
        <w:rPr>
          <w:rStyle w:val="Fontepargpadro8"/>
          <w:rFonts w:ascii="Arial" w:eastAsia="Arial" w:hAnsi="Arial" w:cs="Arial"/>
        </w:rPr>
        <w:t xml:space="preserve"> de demonstrar exequibilidade da proposta quando exigida pela Administração;</w:t>
      </w:r>
    </w:p>
    <w:p w14:paraId="1890D3E2" w14:textId="77777777" w:rsidR="006B132A" w:rsidRDefault="00000000">
      <w:pPr>
        <w:pStyle w:val="LO-Normal"/>
        <w:spacing w:before="120" w:after="140"/>
        <w:jc w:val="both"/>
        <w:rPr>
          <w:rFonts w:hint="eastAsia"/>
        </w:rPr>
      </w:pPr>
      <w:r>
        <w:rPr>
          <w:rStyle w:val="Fontepargpadro8"/>
          <w:rFonts w:ascii="Arial" w:eastAsia="Arial" w:hAnsi="Arial" w:cs="Arial"/>
        </w:rPr>
        <w:t xml:space="preserve">XXXVI </w:t>
      </w:r>
      <w:proofErr w:type="gramStart"/>
      <w:r>
        <w:rPr>
          <w:rStyle w:val="Fontepargpadro8"/>
          <w:rFonts w:ascii="Arial" w:eastAsia="Arial" w:hAnsi="Arial" w:cs="Arial"/>
        </w:rPr>
        <w:t>-  subcontratar</w:t>
      </w:r>
      <w:proofErr w:type="gramEnd"/>
      <w:r>
        <w:rPr>
          <w:rStyle w:val="Fontepargpadro8"/>
          <w:rFonts w:ascii="Arial" w:eastAsia="Arial" w:hAnsi="Arial" w:cs="Arial"/>
        </w:rPr>
        <w:t xml:space="preserve"> serviço em ata de registro de preços, contrato ou documento equivalente em que não há essa possibilidade;</w:t>
      </w:r>
    </w:p>
    <w:p w14:paraId="071D30DD" w14:textId="77777777" w:rsidR="006B132A" w:rsidRDefault="00000000">
      <w:pPr>
        <w:pStyle w:val="LO-Normal"/>
        <w:spacing w:before="120" w:after="140"/>
        <w:jc w:val="both"/>
        <w:rPr>
          <w:rFonts w:hint="eastAsia"/>
        </w:rPr>
      </w:pPr>
      <w:r>
        <w:rPr>
          <w:rStyle w:val="Fontepargpadro8"/>
          <w:rFonts w:ascii="Arial" w:eastAsia="Arial" w:hAnsi="Arial" w:cs="Arial"/>
        </w:rPr>
        <w:t>XXXVII - deixar de apresentar no prazo do art. 96, § 3º, da Lei nº 14.133, 1º de abril de 2021, garantia pelo contratado quando optar pela modalidade seguro-garantia;</w:t>
      </w:r>
    </w:p>
    <w:p w14:paraId="05E844C3" w14:textId="77777777" w:rsidR="006B132A" w:rsidRDefault="00000000">
      <w:pPr>
        <w:pStyle w:val="LO-Normal"/>
        <w:spacing w:before="120" w:after="140"/>
        <w:jc w:val="both"/>
        <w:rPr>
          <w:rFonts w:hint="eastAsia"/>
        </w:rPr>
      </w:pPr>
      <w:r>
        <w:rPr>
          <w:rStyle w:val="Fontepargpadro8"/>
          <w:rFonts w:ascii="Arial" w:eastAsia="Arial" w:hAnsi="Arial" w:cs="Arial"/>
        </w:rPr>
        <w:t>XXXVIII - deixar de comprovar, quando solicitado, na execução da ata de registro de preços, do contrato ou documento equivalente, a reserva de cargos prevista em lei para pessoa com deficiência, para reabilitado da Previdência Social ou para aprendiz, bem como as reservas de cargos previstas em outras normas específicas;</w:t>
      </w:r>
    </w:p>
    <w:p w14:paraId="3AA2A257" w14:textId="77777777" w:rsidR="006B132A" w:rsidRDefault="00000000">
      <w:pPr>
        <w:pStyle w:val="LO-Normal"/>
        <w:spacing w:before="120" w:after="140"/>
        <w:jc w:val="both"/>
        <w:rPr>
          <w:rFonts w:hint="eastAsia"/>
        </w:rPr>
      </w:pPr>
      <w:r>
        <w:rPr>
          <w:rStyle w:val="Fontepargpadro8"/>
          <w:rFonts w:ascii="Arial" w:eastAsia="Arial" w:hAnsi="Arial" w:cs="Arial"/>
        </w:rPr>
        <w:t>XXXIX – deixar de manter preposto aceito pela Administração no local da obra ou do serviço para representar o detentor/contratado na execução da ata de registro de preços, do contrato ou documento equivalente;</w:t>
      </w:r>
    </w:p>
    <w:p w14:paraId="0C3AB19C" w14:textId="77777777" w:rsidR="006B132A" w:rsidRDefault="00000000">
      <w:pPr>
        <w:pStyle w:val="LO-Normal"/>
        <w:spacing w:before="120" w:after="140"/>
        <w:jc w:val="both"/>
        <w:rPr>
          <w:rFonts w:hint="eastAsia"/>
        </w:rPr>
      </w:pPr>
      <w:r>
        <w:rPr>
          <w:rStyle w:val="Fontepargpadro8"/>
          <w:rFonts w:ascii="Arial" w:eastAsia="Arial" w:hAnsi="Arial" w:cs="Arial"/>
        </w:rPr>
        <w:t xml:space="preserve">XL - </w:t>
      </w:r>
      <w:proofErr w:type="gramStart"/>
      <w:r>
        <w:rPr>
          <w:rStyle w:val="Fontepargpadro8"/>
          <w:rFonts w:ascii="Arial" w:eastAsia="Arial" w:hAnsi="Arial" w:cs="Arial"/>
        </w:rPr>
        <w:t>deixar</w:t>
      </w:r>
      <w:proofErr w:type="gramEnd"/>
      <w:r>
        <w:rPr>
          <w:rStyle w:val="Fontepargpadro8"/>
          <w:rFonts w:ascii="Arial" w:eastAsia="Arial" w:hAnsi="Arial" w:cs="Arial"/>
        </w:rPr>
        <w:t xml:space="preserve"> de aceitar as supressões e acréscimos de até 25% (vinte e cinco por cento) em relação às atas de registro de preços e aos contratos.</w:t>
      </w:r>
    </w:p>
    <w:p w14:paraId="42BC6485" w14:textId="77777777" w:rsidR="006B132A" w:rsidRDefault="00000000">
      <w:pPr>
        <w:pStyle w:val="LO-Normal"/>
        <w:spacing w:before="120" w:after="140"/>
        <w:jc w:val="both"/>
        <w:rPr>
          <w:rFonts w:hint="eastAsia"/>
        </w:rPr>
      </w:pPr>
      <w:r>
        <w:rPr>
          <w:rStyle w:val="Fontepargpadro8"/>
          <w:rFonts w:ascii="Arial" w:eastAsia="Arial" w:hAnsi="Arial" w:cs="Arial"/>
        </w:rPr>
        <w:t>11.2. O fornecedor/prestador de serviços que cometer qualquer das infrações discriminadas nos subitens anteriores ficará sujeito, sem prejuízo da responsabilidade civil e criminal, às seguintes sanções:</w:t>
      </w:r>
    </w:p>
    <w:p w14:paraId="50691AA8" w14:textId="77777777" w:rsidR="006B132A" w:rsidRDefault="00000000">
      <w:pPr>
        <w:pStyle w:val="LO-Normal"/>
        <w:spacing w:before="120" w:after="140"/>
        <w:jc w:val="both"/>
        <w:rPr>
          <w:rFonts w:hint="eastAsia"/>
        </w:rPr>
      </w:pPr>
      <w:r>
        <w:rPr>
          <w:rStyle w:val="Fontepargpadro8"/>
          <w:rFonts w:ascii="Arial" w:eastAsia="Arial" w:hAnsi="Arial" w:cs="Arial"/>
        </w:rPr>
        <w:t xml:space="preserve">a) de </w:t>
      </w:r>
      <w:r>
        <w:rPr>
          <w:rStyle w:val="Fontepargpadro8"/>
          <w:rFonts w:ascii="Arial" w:eastAsia="Arial" w:hAnsi="Arial" w:cs="Arial"/>
          <w:b/>
          <w:bCs/>
        </w:rPr>
        <w:t>advertência</w:t>
      </w:r>
      <w:r>
        <w:rPr>
          <w:rStyle w:val="Fontepargpadro8"/>
          <w:rFonts w:ascii="Arial" w:eastAsia="Arial" w:hAnsi="Arial" w:cs="Arial"/>
        </w:rPr>
        <w:t xml:space="preserve"> que consiste em comunicação formal ao infrator do descumprimento de uma obrigação do edital, da ata de registros de preços ou da inexecução parcial do contrato ou documento equivalente, quando não se justificar a imposição de penalidade mais grave.</w:t>
      </w:r>
    </w:p>
    <w:p w14:paraId="6B307ECA" w14:textId="77777777" w:rsidR="006B132A" w:rsidRDefault="00000000">
      <w:pPr>
        <w:pStyle w:val="LO-Normal"/>
        <w:spacing w:before="120" w:after="140"/>
        <w:jc w:val="both"/>
        <w:rPr>
          <w:rFonts w:hint="eastAsia"/>
        </w:rPr>
      </w:pPr>
      <w:r>
        <w:rPr>
          <w:rStyle w:val="Fontepargpadro8"/>
          <w:rFonts w:ascii="Arial" w:eastAsia="Arial" w:hAnsi="Arial" w:cs="Arial"/>
        </w:rPr>
        <w:t xml:space="preserve">b) de </w:t>
      </w:r>
      <w:r>
        <w:rPr>
          <w:rStyle w:val="Fontepargpadro8"/>
          <w:rFonts w:ascii="Arial" w:eastAsia="Arial" w:hAnsi="Arial" w:cs="Arial"/>
          <w:b/>
          <w:bCs/>
        </w:rPr>
        <w:t>multa</w:t>
      </w:r>
      <w:r>
        <w:rPr>
          <w:rStyle w:val="Fontepargpadro8"/>
          <w:rFonts w:ascii="Arial" w:eastAsia="Arial" w:hAnsi="Arial" w:cs="Arial"/>
        </w:rPr>
        <w:t>, o in</w:t>
      </w:r>
      <w:r>
        <w:rPr>
          <w:rStyle w:val="Fontepargpadro8"/>
          <w:rFonts w:ascii="Arial" w:eastAsia="Arial" w:hAnsi="Arial" w:cs="Arial"/>
          <w:shd w:val="clear" w:color="auto" w:fill="FFFFFF"/>
        </w:rPr>
        <w:t xml:space="preserve">frator que, injustificadamente, descumprir a legislação, cláusulas do edital, </w:t>
      </w:r>
      <w:r>
        <w:rPr>
          <w:rStyle w:val="Fontepargpadro8"/>
          <w:rFonts w:ascii="Arial" w:eastAsia="Arial" w:hAnsi="Arial" w:cs="Arial"/>
        </w:rPr>
        <w:t>da ata de registro de preços, do contrato ou documento equivalente</w:t>
      </w:r>
      <w:r>
        <w:rPr>
          <w:rStyle w:val="Fontepargpadro8"/>
          <w:rFonts w:ascii="Arial" w:eastAsia="Arial" w:hAnsi="Arial" w:cs="Arial"/>
          <w:shd w:val="clear" w:color="auto" w:fill="FFFFFF"/>
        </w:rPr>
        <w:t>, não podendo ser inferior a 0,5% (cinco décimos por cento) nem superior a 30% (trinta por cento) d</w:t>
      </w:r>
      <w:r>
        <w:rPr>
          <w:rStyle w:val="Fontepargpadro8"/>
          <w:rFonts w:ascii="Arial" w:eastAsia="Arial" w:hAnsi="Arial" w:cs="Arial"/>
        </w:rPr>
        <w:t>o valor de referência da licitação, da ata de registro de preços, do contrato ou instrumento que o substituir,</w:t>
      </w:r>
      <w:r>
        <w:rPr>
          <w:rStyle w:val="Fontepargpadro8"/>
          <w:rFonts w:ascii="Arial" w:eastAsia="Arial" w:hAnsi="Arial" w:cs="Arial"/>
          <w:shd w:val="clear" w:color="auto" w:fill="FFFFFF"/>
        </w:rPr>
        <w:t xml:space="preserve"> devendo ser observados, preferencialmente, os seguintes percentuais e diretrizes:</w:t>
      </w:r>
    </w:p>
    <w:p w14:paraId="3E7CEA78"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I - </w:t>
      </w:r>
      <w:proofErr w:type="gramStart"/>
      <w:r>
        <w:rPr>
          <w:rStyle w:val="Fontepargpadro8"/>
          <w:rFonts w:ascii="Arial" w:eastAsia="Arial" w:hAnsi="Arial" w:cs="Arial"/>
          <w:shd w:val="clear" w:color="auto" w:fill="FFFFFF"/>
        </w:rPr>
        <w:t>m</w:t>
      </w:r>
      <w:r>
        <w:rPr>
          <w:rStyle w:val="Fontepargpadro8"/>
          <w:rFonts w:ascii="Arial" w:eastAsia="Arial" w:hAnsi="Arial" w:cs="Arial"/>
        </w:rPr>
        <w:t>ulta</w:t>
      </w:r>
      <w:proofErr w:type="gramEnd"/>
      <w:r>
        <w:rPr>
          <w:rStyle w:val="Fontepargpadro8"/>
          <w:rFonts w:ascii="Arial" w:eastAsia="Arial" w:hAnsi="Arial" w:cs="Arial"/>
        </w:rPr>
        <w:t xml:space="preserve"> moratória de 0,5% (cinco décimos por cento) por dia de atraso na entrega de material ou execução de serviços, até o limite de 10% (dez por cento), correspondente a até 30 (trinta) dias de atraso, calculado sobre o valor correspondente à parte inadimplente, excluíd</w:t>
      </w:r>
      <w:r>
        <w:rPr>
          <w:rStyle w:val="Fontepargpadro8"/>
          <w:rFonts w:ascii="Arial" w:eastAsia="Arial" w:hAnsi="Arial" w:cs="Arial"/>
          <w:shd w:val="clear" w:color="auto" w:fill="FFFFFF"/>
        </w:rPr>
        <w:t xml:space="preserve">a, quando for o caso, a parcela correspondente aos impostos destacados no </w:t>
      </w:r>
      <w:r>
        <w:rPr>
          <w:rStyle w:val="Fontepargpadro8"/>
          <w:rFonts w:ascii="Arial" w:eastAsia="Arial" w:hAnsi="Arial" w:cs="Arial"/>
          <w:shd w:val="clear" w:color="auto" w:fill="FFFFFF"/>
        </w:rPr>
        <w:lastRenderedPageBreak/>
        <w:t>documento fiscal;</w:t>
      </w:r>
    </w:p>
    <w:p w14:paraId="593BC466"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II - </w:t>
      </w:r>
      <w:proofErr w:type="gramStart"/>
      <w:r>
        <w:rPr>
          <w:rStyle w:val="Fontepargpadro8"/>
          <w:rFonts w:ascii="Arial" w:eastAsia="Arial" w:hAnsi="Arial" w:cs="Arial"/>
          <w:shd w:val="clear" w:color="auto" w:fill="FFFFFF"/>
        </w:rPr>
        <w:t>multa</w:t>
      </w:r>
      <w:proofErr w:type="gramEnd"/>
      <w:r>
        <w:rPr>
          <w:rStyle w:val="Fontepargpadro8"/>
          <w:rFonts w:ascii="Arial" w:eastAsia="Arial" w:hAnsi="Arial" w:cs="Arial"/>
          <w:shd w:val="clear" w:color="auto" w:fill="FFFFFF"/>
        </w:rPr>
        <w:t xml:space="preserve"> de 10% (dez por cento) sobre o valor total da adjudicação do </w:t>
      </w:r>
      <w:proofErr w:type="gramStart"/>
      <w:r>
        <w:rPr>
          <w:rStyle w:val="Fontepargpadro8"/>
          <w:rFonts w:ascii="Arial" w:eastAsia="Arial" w:hAnsi="Arial" w:cs="Arial"/>
          <w:shd w:val="clear" w:color="auto" w:fill="FFFFFF"/>
        </w:rPr>
        <w:t>objeto  ou</w:t>
      </w:r>
      <w:proofErr w:type="gramEnd"/>
      <w:r>
        <w:rPr>
          <w:rStyle w:val="Fontepargpadro8"/>
          <w:rFonts w:ascii="Arial" w:eastAsia="Arial" w:hAnsi="Arial" w:cs="Arial"/>
          <w:shd w:val="clear" w:color="auto" w:fill="FFFFFF"/>
        </w:rPr>
        <w:t xml:space="preserve"> do valor da contratação direta em caso de recusa do infrator em assinar a ata de registro de preços, o contrato, ou recusar-se a aceitar ou retirar o instrumento equivalente;</w:t>
      </w:r>
    </w:p>
    <w:p w14:paraId="64EA6FD8"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III - multa de 5% (cinco por cento) sobre o valor de referência da licitação ou da contratação direta, nas hipóteses constantes do item 11.1, subitens </w:t>
      </w:r>
      <w:r>
        <w:rPr>
          <w:rStyle w:val="Fontepargpadro8"/>
          <w:rFonts w:ascii="Arial" w:eastAsia="Arial" w:hAnsi="Arial" w:cs="Arial"/>
        </w:rPr>
        <w:t>I, IV, V, XIII, XIV e XV, deste instrumento;</w:t>
      </w:r>
    </w:p>
    <w:p w14:paraId="10D195CD"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IV - </w:t>
      </w:r>
      <w:proofErr w:type="gramStart"/>
      <w:r>
        <w:rPr>
          <w:rStyle w:val="Fontepargpadro8"/>
          <w:rFonts w:ascii="Arial" w:eastAsia="Arial" w:hAnsi="Arial" w:cs="Arial"/>
          <w:shd w:val="clear" w:color="auto" w:fill="FFFFFF"/>
        </w:rPr>
        <w:t>multa</w:t>
      </w:r>
      <w:proofErr w:type="gramEnd"/>
      <w:r>
        <w:rPr>
          <w:rStyle w:val="Fontepargpadro8"/>
          <w:rFonts w:ascii="Arial" w:eastAsia="Arial" w:hAnsi="Arial" w:cs="Arial"/>
          <w:shd w:val="clear" w:color="auto" w:fill="FFFFFF"/>
        </w:rPr>
        <w:t xml:space="preserve"> de 5% (cinco por cento) sobre o valor total da adjudicação do objeto ou do valor da contratação direta, nas hipóteses constantes do item 11.1, subitens</w:t>
      </w:r>
      <w:r>
        <w:rPr>
          <w:rStyle w:val="Fontepargpadro8"/>
          <w:rFonts w:ascii="Arial" w:eastAsia="Arial" w:hAnsi="Arial" w:cs="Arial"/>
        </w:rPr>
        <w:t xml:space="preserve"> XVI, XVII, XVIII, XX, XXI, XXIII, XXIV, XXV, XXVI, XXVII, XXXI, XXXIII, XXXVIII e XXXIX deste instrumento;</w:t>
      </w:r>
    </w:p>
    <w:p w14:paraId="536C9544"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V - </w:t>
      </w:r>
      <w:proofErr w:type="gramStart"/>
      <w:r>
        <w:rPr>
          <w:rStyle w:val="Fontepargpadro8"/>
          <w:rFonts w:ascii="Arial" w:eastAsia="Arial" w:hAnsi="Arial" w:cs="Arial"/>
          <w:shd w:val="clear" w:color="auto" w:fill="FFFFFF"/>
        </w:rPr>
        <w:t>multa</w:t>
      </w:r>
      <w:proofErr w:type="gramEnd"/>
      <w:r>
        <w:rPr>
          <w:rStyle w:val="Fontepargpadro8"/>
          <w:rFonts w:ascii="Arial" w:eastAsia="Arial" w:hAnsi="Arial" w:cs="Arial"/>
          <w:shd w:val="clear" w:color="auto" w:fill="FFFFFF"/>
        </w:rPr>
        <w:t xml:space="preserve"> de 10% (dez por cento) sobre o valor de referência da licitação ou da contratação direta, nas hipóteses constantes do item 11.1, subitens</w:t>
      </w:r>
      <w:r>
        <w:rPr>
          <w:rStyle w:val="Fontepargpadro8"/>
          <w:rFonts w:ascii="Arial" w:eastAsia="Arial" w:hAnsi="Arial" w:cs="Arial"/>
        </w:rPr>
        <w:t xml:space="preserve"> II, III, VI, VII, VIII, IX, X, XI, XII, XXIX, XXX, XXXIV e XXXV deste instrumento;</w:t>
      </w:r>
    </w:p>
    <w:p w14:paraId="07A72999"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VI - </w:t>
      </w:r>
      <w:proofErr w:type="gramStart"/>
      <w:r>
        <w:rPr>
          <w:rStyle w:val="Fontepargpadro8"/>
          <w:rFonts w:ascii="Arial" w:eastAsia="Arial" w:hAnsi="Arial" w:cs="Arial"/>
          <w:shd w:val="clear" w:color="auto" w:fill="FFFFFF"/>
        </w:rPr>
        <w:t>multa</w:t>
      </w:r>
      <w:proofErr w:type="gramEnd"/>
      <w:r>
        <w:rPr>
          <w:rStyle w:val="Fontepargpadro8"/>
          <w:rFonts w:ascii="Arial" w:eastAsia="Arial" w:hAnsi="Arial" w:cs="Arial"/>
          <w:shd w:val="clear" w:color="auto" w:fill="FFFFFF"/>
        </w:rPr>
        <w:t xml:space="preserve"> de 10% (dez por cento) sobre o valor total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 nas hipóteses constantes do item 11.1, subitens</w:t>
      </w:r>
      <w:r>
        <w:rPr>
          <w:rStyle w:val="Fontepargpadro8"/>
          <w:rFonts w:ascii="Arial" w:eastAsia="Arial" w:hAnsi="Arial" w:cs="Arial"/>
        </w:rPr>
        <w:t xml:space="preserve"> XIX, XXII, XXVIII, XXXII, XXXVI, XXXVII e XL, deste instrumento;</w:t>
      </w:r>
    </w:p>
    <w:p w14:paraId="32F38888"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VII - mu</w:t>
      </w:r>
      <w:r>
        <w:rPr>
          <w:rStyle w:val="Fontepargpadro8"/>
          <w:rFonts w:ascii="Arial" w:eastAsia="Arial" w:hAnsi="Arial" w:cs="Arial"/>
        </w:rPr>
        <w:t>lta indenizatória, a tít</w:t>
      </w:r>
      <w:r>
        <w:rPr>
          <w:rStyle w:val="Fontepargpadro8"/>
          <w:rFonts w:ascii="Arial" w:eastAsia="Arial" w:hAnsi="Arial" w:cs="Arial"/>
          <w:shd w:val="clear" w:color="auto" w:fill="FFFFFF"/>
        </w:rPr>
        <w:t xml:space="preserve">ulo de perdas e danos, na hipótese de o infrator ensejar o cancelamento da ata de registro de preços ou a extinção do contrato </w:t>
      </w:r>
      <w:r>
        <w:rPr>
          <w:rStyle w:val="Fontepargpadro8"/>
          <w:rFonts w:ascii="Arial" w:eastAsia="Arial" w:hAnsi="Arial" w:cs="Arial"/>
        </w:rPr>
        <w:t xml:space="preserve">ou documento equivalente </w:t>
      </w:r>
      <w:r>
        <w:rPr>
          <w:rStyle w:val="Fontepargpadro8"/>
          <w:rFonts w:ascii="Arial" w:eastAsia="Arial" w:hAnsi="Arial" w:cs="Arial"/>
          <w:shd w:val="clear" w:color="auto" w:fill="FFFFFF"/>
        </w:rPr>
        <w:t>e sua conduta implicar em gastos à Administração, superiores aos registrados ou contratados.</w:t>
      </w:r>
    </w:p>
    <w:p w14:paraId="43C99ADA" w14:textId="77777777" w:rsidR="006B132A" w:rsidRDefault="00000000">
      <w:pPr>
        <w:pStyle w:val="LO-Normal"/>
        <w:spacing w:before="120" w:after="120"/>
        <w:jc w:val="both"/>
        <w:rPr>
          <w:rFonts w:hint="eastAsia"/>
        </w:rPr>
      </w:pPr>
      <w:r>
        <w:rPr>
          <w:rStyle w:val="Fontepargpadro8"/>
          <w:rFonts w:ascii="Arial" w:eastAsia="Arial" w:hAnsi="Arial" w:cs="Arial"/>
        </w:rPr>
        <w:t>c)</w:t>
      </w:r>
      <w:r>
        <w:rPr>
          <w:rStyle w:val="Fontepargpadro8"/>
          <w:rFonts w:ascii="Arial" w:eastAsia="Arial" w:hAnsi="Arial" w:cs="Arial"/>
          <w:b/>
          <w:shd w:val="clear" w:color="auto" w:fill="FFFFFF"/>
        </w:rPr>
        <w:t xml:space="preserve"> </w:t>
      </w:r>
      <w:r>
        <w:rPr>
          <w:rStyle w:val="Fontepargpadro8"/>
          <w:rFonts w:ascii="Arial" w:eastAsia="Arial" w:hAnsi="Arial" w:cs="Arial"/>
          <w:shd w:val="clear" w:color="auto" w:fill="FFFFFF"/>
        </w:rPr>
        <w:t xml:space="preserve">de </w:t>
      </w:r>
      <w:r>
        <w:rPr>
          <w:rStyle w:val="Fontepargpadro8"/>
          <w:rFonts w:ascii="Arial" w:eastAsia="Arial" w:hAnsi="Arial" w:cs="Arial"/>
          <w:b/>
          <w:bCs/>
          <w:shd w:val="clear" w:color="auto" w:fill="FFFFFF"/>
        </w:rPr>
        <w:t>impedimento de licitar e contratar</w:t>
      </w:r>
      <w:r>
        <w:rPr>
          <w:rStyle w:val="Fontepargpadro8"/>
          <w:rFonts w:ascii="Arial" w:eastAsia="Arial" w:hAnsi="Arial" w:cs="Arial"/>
          <w:shd w:val="clear" w:color="auto" w:fill="FFFFFF"/>
        </w:rPr>
        <w:t>, quando não se justificar a imposição de penalidade mais grave, e impedirá o infrator de participar de licita</w:t>
      </w:r>
      <w:r>
        <w:rPr>
          <w:rStyle w:val="Fontepargpadro8"/>
          <w:rFonts w:ascii="Arial" w:eastAsia="Arial" w:hAnsi="Arial" w:cs="Arial"/>
        </w:rPr>
        <w:t>ção e co</w:t>
      </w:r>
      <w:r>
        <w:rPr>
          <w:rStyle w:val="Fontepargpadro8"/>
          <w:rFonts w:ascii="Arial" w:eastAsia="Arial" w:hAnsi="Arial" w:cs="Arial"/>
          <w:shd w:val="clear" w:color="auto" w:fill="FFFFFF"/>
        </w:rPr>
        <w:t>ntratar com o ente federativo que tiver aplicado a sanção, nas seguintes hipóteses:</w:t>
      </w:r>
    </w:p>
    <w:p w14:paraId="2846880B"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 xml:space="preserve">I - </w:t>
      </w:r>
      <w:proofErr w:type="gramStart"/>
      <w:r>
        <w:rPr>
          <w:rStyle w:val="Fontepargpadro8"/>
          <w:rFonts w:ascii="Arial" w:eastAsia="Arial" w:hAnsi="Arial" w:cs="Arial"/>
          <w:shd w:val="clear" w:color="auto" w:fill="FFFFFF"/>
        </w:rPr>
        <w:t>por</w:t>
      </w:r>
      <w:proofErr w:type="gramEnd"/>
      <w:r>
        <w:rPr>
          <w:rStyle w:val="Fontepargpadro8"/>
          <w:rFonts w:ascii="Arial" w:eastAsia="Arial" w:hAnsi="Arial" w:cs="Arial"/>
          <w:shd w:val="clear" w:color="auto" w:fill="FFFFFF"/>
        </w:rPr>
        <w:t xml:space="preserve"> até 01 (um) ano, caso o infrator:</w:t>
      </w:r>
    </w:p>
    <w:p w14:paraId="34DDE896" w14:textId="77777777" w:rsidR="006B132A" w:rsidRDefault="00000000">
      <w:pPr>
        <w:pStyle w:val="LO-Normal"/>
        <w:spacing w:before="120" w:after="120"/>
        <w:jc w:val="both"/>
        <w:rPr>
          <w:rFonts w:hint="eastAsia"/>
        </w:rPr>
      </w:pPr>
      <w:r>
        <w:rPr>
          <w:rStyle w:val="Fontepargpadro8"/>
          <w:rFonts w:ascii="Arial" w:eastAsia="Arial" w:hAnsi="Arial" w:cs="Arial"/>
        </w:rPr>
        <w:t>a) deixar de entregar a documentação exigida para o certame;</w:t>
      </w:r>
    </w:p>
    <w:p w14:paraId="40308D1F" w14:textId="77777777" w:rsidR="006B132A" w:rsidRDefault="00000000">
      <w:pPr>
        <w:pStyle w:val="LO-Normal"/>
        <w:spacing w:before="120" w:after="120"/>
        <w:jc w:val="both"/>
        <w:rPr>
          <w:rFonts w:hint="eastAsia"/>
        </w:rPr>
      </w:pPr>
      <w:r>
        <w:rPr>
          <w:rStyle w:val="Fontepargpadro8"/>
          <w:rFonts w:ascii="Arial" w:eastAsia="Arial" w:hAnsi="Arial" w:cs="Arial"/>
        </w:rPr>
        <w:t>b) não manter a proposta, salvo em decorrência de fato superveniente devidamente justificado;</w:t>
      </w:r>
    </w:p>
    <w:p w14:paraId="21A2B4CE" w14:textId="77777777" w:rsidR="006B132A" w:rsidRDefault="00000000">
      <w:pPr>
        <w:pStyle w:val="LO-Normal"/>
        <w:spacing w:before="120" w:after="120"/>
        <w:jc w:val="both"/>
        <w:rPr>
          <w:rFonts w:hint="eastAsia"/>
        </w:rPr>
      </w:pPr>
      <w:r>
        <w:rPr>
          <w:rStyle w:val="Fontepargpadro8"/>
          <w:rFonts w:ascii="Arial" w:eastAsia="Arial" w:hAnsi="Arial" w:cs="Arial"/>
        </w:rPr>
        <w:t>c) ensejar o retardamento da execução ou da entrega do objeto da licitação sem motivo justificado;</w:t>
      </w:r>
    </w:p>
    <w:p w14:paraId="79FF14CE"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 xml:space="preserve">II </w:t>
      </w:r>
      <w:proofErr w:type="gramStart"/>
      <w:r>
        <w:rPr>
          <w:rStyle w:val="Fontepargpadro8"/>
          <w:rFonts w:ascii="Arial" w:eastAsia="Arial" w:hAnsi="Arial" w:cs="Arial"/>
          <w:shd w:val="clear" w:color="auto" w:fill="FFFFFF"/>
        </w:rPr>
        <w:t>-  por</w:t>
      </w:r>
      <w:proofErr w:type="gramEnd"/>
      <w:r>
        <w:rPr>
          <w:rStyle w:val="Fontepargpadro8"/>
          <w:rFonts w:ascii="Arial" w:eastAsia="Arial" w:hAnsi="Arial" w:cs="Arial"/>
          <w:shd w:val="clear" w:color="auto" w:fill="FFFFFF"/>
        </w:rPr>
        <w:t xml:space="preserve"> até 02 (dois) anos, caso o infrator:</w:t>
      </w:r>
      <w:r>
        <w:rPr>
          <w:rStyle w:val="Fontepargpadro8"/>
          <w:rFonts w:ascii="Arial" w:eastAsia="Arial" w:hAnsi="Arial" w:cs="Arial"/>
        </w:rPr>
        <w:t xml:space="preserve"> </w:t>
      </w:r>
    </w:p>
    <w:p w14:paraId="49CE1819"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a) der causa à inexecução parcial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 xml:space="preserve"> que cause grave dano à Administração, ao funcionamento dos serviços públicos ou ao interesse coletivo;</w:t>
      </w:r>
    </w:p>
    <w:p w14:paraId="027F5B44"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 xml:space="preserve">III </w:t>
      </w:r>
      <w:proofErr w:type="gramStart"/>
      <w:r>
        <w:rPr>
          <w:rStyle w:val="Fontepargpadro8"/>
          <w:rFonts w:ascii="Arial" w:eastAsia="Arial" w:hAnsi="Arial" w:cs="Arial"/>
          <w:shd w:val="clear" w:color="auto" w:fill="FFFFFF"/>
        </w:rPr>
        <w:t>-  por</w:t>
      </w:r>
      <w:proofErr w:type="gramEnd"/>
      <w:r>
        <w:rPr>
          <w:rStyle w:val="Fontepargpadro8"/>
          <w:rFonts w:ascii="Arial" w:eastAsia="Arial" w:hAnsi="Arial" w:cs="Arial"/>
          <w:shd w:val="clear" w:color="auto" w:fill="FFFFFF"/>
        </w:rPr>
        <w:t xml:space="preserve"> até 03 (três) anos, caso o infrator:</w:t>
      </w:r>
    </w:p>
    <w:p w14:paraId="6ADCED8F" w14:textId="77777777" w:rsidR="006B132A" w:rsidRDefault="00000000">
      <w:pPr>
        <w:pStyle w:val="LO-Normal"/>
        <w:spacing w:before="120" w:after="120"/>
        <w:jc w:val="both"/>
        <w:rPr>
          <w:rFonts w:hint="eastAsia"/>
        </w:rPr>
      </w:pPr>
      <w:r>
        <w:rPr>
          <w:rStyle w:val="Fontepargpadro8"/>
          <w:rFonts w:ascii="Arial" w:eastAsia="Arial" w:hAnsi="Arial" w:cs="Arial"/>
        </w:rPr>
        <w:t>a) não celebrar a ata de registro de preços, o contrato ou documento equivalente, quando convocado dentro do prazo de validade de sua proposta;</w:t>
      </w:r>
    </w:p>
    <w:p w14:paraId="38926716"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b) der causa à inexecução total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w:t>
      </w:r>
    </w:p>
    <w:p w14:paraId="63898331" w14:textId="77777777" w:rsidR="006B132A" w:rsidRDefault="00000000">
      <w:pPr>
        <w:pStyle w:val="LO-Normal"/>
        <w:spacing w:before="120" w:after="120"/>
        <w:jc w:val="both"/>
        <w:rPr>
          <w:rFonts w:hint="eastAsia"/>
        </w:rPr>
      </w:pPr>
      <w:r>
        <w:rPr>
          <w:rStyle w:val="Fontepargpadro8"/>
          <w:rFonts w:ascii="Arial" w:eastAsia="Arial" w:hAnsi="Arial" w:cs="Arial"/>
        </w:rPr>
        <w:t xml:space="preserve">d) </w:t>
      </w:r>
      <w:r>
        <w:rPr>
          <w:rStyle w:val="Fontepargpadro8"/>
          <w:rFonts w:ascii="Arial" w:eastAsia="Arial" w:hAnsi="Arial" w:cs="Arial"/>
          <w:shd w:val="clear" w:color="auto" w:fill="FFFFFF"/>
        </w:rPr>
        <w:t xml:space="preserve">de </w:t>
      </w:r>
      <w:r>
        <w:rPr>
          <w:rStyle w:val="Fontepargpadro8"/>
          <w:rFonts w:ascii="Arial" w:eastAsia="Arial" w:hAnsi="Arial" w:cs="Arial"/>
          <w:b/>
          <w:bCs/>
          <w:shd w:val="clear" w:color="auto" w:fill="FFFFFF"/>
        </w:rPr>
        <w:t xml:space="preserve">declaração de </w:t>
      </w:r>
      <w:r>
        <w:rPr>
          <w:rStyle w:val="Fontepargpadro8"/>
          <w:rFonts w:ascii="Arial" w:eastAsia="Arial" w:hAnsi="Arial" w:cs="Arial"/>
          <w:b/>
          <w:bCs/>
        </w:rPr>
        <w:t>inidoneidade</w:t>
      </w:r>
      <w:r>
        <w:rPr>
          <w:rStyle w:val="Fontepargpadro8"/>
          <w:rFonts w:ascii="Arial" w:eastAsia="Arial" w:hAnsi="Arial" w:cs="Arial"/>
          <w:shd w:val="clear" w:color="auto" w:fill="FFFFFF"/>
        </w:rPr>
        <w:t>, que impedirá o infrator de licitar ou contratar com todos os entes federativos, pelo prazo mínimo de 3 (três) anos e máximo de 6 (seis) anos, nas seguintes hipóteses:</w:t>
      </w:r>
    </w:p>
    <w:p w14:paraId="2D7AE497"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 xml:space="preserve">I - </w:t>
      </w:r>
      <w:proofErr w:type="gramStart"/>
      <w:r>
        <w:rPr>
          <w:rStyle w:val="Fontepargpadro8"/>
          <w:rFonts w:ascii="Arial" w:eastAsia="Arial" w:hAnsi="Arial" w:cs="Arial"/>
          <w:shd w:val="clear" w:color="auto" w:fill="FFFFFF"/>
        </w:rPr>
        <w:t>por</w:t>
      </w:r>
      <w:proofErr w:type="gramEnd"/>
      <w:r>
        <w:rPr>
          <w:rStyle w:val="Fontepargpadro8"/>
          <w:rFonts w:ascii="Arial" w:eastAsia="Arial" w:hAnsi="Arial" w:cs="Arial"/>
          <w:shd w:val="clear" w:color="auto" w:fill="FFFFFF"/>
        </w:rPr>
        <w:t xml:space="preserve"> período de 3 (três) a 4 (quatro) anos, nos casos de:</w:t>
      </w:r>
    </w:p>
    <w:p w14:paraId="5EA03D03"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 xml:space="preserve">a) apresentar declaração ou documentação falsa exigida para o certame ou prestar </w:t>
      </w:r>
      <w:r>
        <w:rPr>
          <w:rStyle w:val="Fontepargpadro8"/>
          <w:rFonts w:ascii="Arial" w:eastAsia="Arial" w:hAnsi="Arial" w:cs="Arial"/>
          <w:shd w:val="clear" w:color="auto" w:fill="FFFFFF"/>
        </w:rPr>
        <w:lastRenderedPageBreak/>
        <w:t>declaração falsa durante o mesmo ou durante a execução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w:t>
      </w:r>
    </w:p>
    <w:p w14:paraId="445172DB" w14:textId="77777777" w:rsidR="006B132A" w:rsidRDefault="00000000">
      <w:pPr>
        <w:pStyle w:val="LO-Normal"/>
        <w:spacing w:before="120" w:after="120"/>
        <w:jc w:val="both"/>
        <w:rPr>
          <w:rFonts w:hint="eastAsia"/>
        </w:rPr>
      </w:pPr>
      <w:r>
        <w:rPr>
          <w:rStyle w:val="Fontepargpadro8"/>
          <w:rFonts w:ascii="Arial" w:eastAsia="Arial" w:hAnsi="Arial" w:cs="Arial"/>
        </w:rPr>
        <w:t>b) praticar atos ilícitos com vistas a frustrar os objetivos da licitação ou da contratação.</w:t>
      </w:r>
    </w:p>
    <w:p w14:paraId="03B02270" w14:textId="77777777" w:rsidR="006B132A" w:rsidRDefault="00000000">
      <w:pPr>
        <w:pStyle w:val="LO-Normal"/>
        <w:spacing w:before="120" w:after="120"/>
        <w:jc w:val="both"/>
        <w:rPr>
          <w:rFonts w:hint="eastAsia"/>
        </w:rPr>
      </w:pPr>
      <w:r>
        <w:rPr>
          <w:rStyle w:val="Fontepargpadro8"/>
          <w:rFonts w:ascii="Arial" w:eastAsia="Arial" w:hAnsi="Arial" w:cs="Arial"/>
        </w:rPr>
        <w:t xml:space="preserve">II - </w:t>
      </w:r>
      <w:proofErr w:type="gramStart"/>
      <w:r>
        <w:rPr>
          <w:rStyle w:val="Fontepargpadro8"/>
          <w:rFonts w:ascii="Arial" w:eastAsia="Arial" w:hAnsi="Arial" w:cs="Arial"/>
        </w:rPr>
        <w:t>por</w:t>
      </w:r>
      <w:proofErr w:type="gramEnd"/>
      <w:r>
        <w:rPr>
          <w:rStyle w:val="Fontepargpadro8"/>
          <w:rFonts w:ascii="Arial" w:eastAsia="Arial" w:hAnsi="Arial" w:cs="Arial"/>
        </w:rPr>
        <w:t xml:space="preserve"> período de 4 (quatro) a 5 (cinco) anos</w:t>
      </w:r>
      <w:r>
        <w:rPr>
          <w:rStyle w:val="Fontepargpadro8"/>
          <w:rFonts w:ascii="Arial" w:eastAsia="Arial" w:hAnsi="Arial" w:cs="Arial"/>
          <w:shd w:val="clear" w:color="auto" w:fill="FFFFFF"/>
        </w:rPr>
        <w:t>, nos casos de:</w:t>
      </w:r>
    </w:p>
    <w:p w14:paraId="1725E53A"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a) fraudar o certame ou praticar ato fraudulento na execução da ata de registro de preços</w:t>
      </w:r>
      <w:r>
        <w:rPr>
          <w:rStyle w:val="Fontepargpadro8"/>
          <w:rFonts w:ascii="Arial" w:eastAsia="Arial" w:hAnsi="Arial" w:cs="Arial"/>
        </w:rPr>
        <w:t>, do</w:t>
      </w:r>
      <w:r>
        <w:rPr>
          <w:rStyle w:val="Fontepargpadro8"/>
          <w:rFonts w:ascii="Arial" w:eastAsia="Arial" w:hAnsi="Arial" w:cs="Arial"/>
          <w:shd w:val="clear" w:color="auto" w:fill="FFFFFF"/>
        </w:rPr>
        <w:t xml:space="preserve"> contrato </w:t>
      </w:r>
      <w:r>
        <w:rPr>
          <w:rStyle w:val="Fontepargpadro8"/>
          <w:rFonts w:ascii="Arial" w:eastAsia="Arial" w:hAnsi="Arial" w:cs="Arial"/>
        </w:rPr>
        <w:t>ou documento equivalente</w:t>
      </w:r>
      <w:r>
        <w:rPr>
          <w:rStyle w:val="Fontepargpadro8"/>
          <w:rFonts w:ascii="Arial" w:eastAsia="Arial" w:hAnsi="Arial" w:cs="Arial"/>
          <w:shd w:val="clear" w:color="auto" w:fill="FFFFFF"/>
        </w:rPr>
        <w:t>;</w:t>
      </w:r>
    </w:p>
    <w:p w14:paraId="23D7A0F0"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b) comportar-se de modo inidôneo ou cometer fraude de qualquer natureza;</w:t>
      </w:r>
    </w:p>
    <w:p w14:paraId="2245D9E0"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c) dar causa à inexecução parcial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 xml:space="preserve"> que cause grave dano à Administração, ao funcionamento dos serviços públicos ou ao interesse coletivo, que justifique a imposição de penalidade mais grave que a sanção de impedimento de licitar e contratar.</w:t>
      </w:r>
    </w:p>
    <w:p w14:paraId="6CC4332D"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III - por período de 5 (cinco) a 6 (seis) anos, nos casos de:</w:t>
      </w:r>
    </w:p>
    <w:p w14:paraId="3DEC2628"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a) praticar ato lesivo previsto no art. 5º da Lei nº 12.846, de 1º de agosto de 2013;</w:t>
      </w:r>
    </w:p>
    <w:p w14:paraId="27809A15"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b) dar causa à inexecução total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 xml:space="preserve"> que cause grave dano à Administração, ao funcionamento dos serviços públicos ou ao interesse coletivo, que justifique a imposição de penalidade mais grave que a sanção de impedimento de licitar e contratar.</w:t>
      </w:r>
    </w:p>
    <w:p w14:paraId="0BA3F166" w14:textId="77777777" w:rsidR="006B132A" w:rsidRDefault="00000000">
      <w:pPr>
        <w:pStyle w:val="LO-Normal"/>
        <w:spacing w:before="120" w:after="120"/>
        <w:jc w:val="both"/>
        <w:rPr>
          <w:rStyle w:val="Fontepargpadro8"/>
          <w:rFonts w:ascii="Arial" w:eastAsia="Arial" w:hAnsi="Arial" w:cs="Arial"/>
        </w:rPr>
      </w:pPr>
      <w:r>
        <w:rPr>
          <w:rStyle w:val="Fontepargpadro8"/>
          <w:rFonts w:ascii="Arial" w:eastAsia="Arial" w:hAnsi="Arial" w:cs="Arial"/>
        </w:rPr>
        <w:t>11.3. Na aplicação das sanções será observado o Decreto Municipal 1.665/2023.</w:t>
      </w:r>
    </w:p>
    <w:p w14:paraId="2B707A66" w14:textId="77777777" w:rsidR="006B132A" w:rsidRDefault="006B132A">
      <w:pPr>
        <w:pStyle w:val="LO-Normal"/>
        <w:spacing w:before="120" w:after="120"/>
        <w:jc w:val="both"/>
        <w:rPr>
          <w:rStyle w:val="Fontepargpadro8"/>
          <w:rFonts w:ascii="Arial" w:eastAsia="Arial" w:hAnsi="Arial" w:cs="Arial"/>
        </w:rPr>
      </w:pPr>
    </w:p>
    <w:p w14:paraId="15145234" w14:textId="77777777" w:rsidR="006B132A" w:rsidRDefault="006B132A">
      <w:pPr>
        <w:pStyle w:val="LO-Normal"/>
        <w:spacing w:before="120" w:after="120"/>
        <w:jc w:val="both"/>
        <w:rPr>
          <w:rFonts w:hint="eastAsia"/>
        </w:rPr>
      </w:pPr>
    </w:p>
    <w:p w14:paraId="47A262BE" w14:textId="77777777" w:rsidR="006B132A" w:rsidRDefault="006B132A">
      <w:pPr>
        <w:rPr>
          <w:rFonts w:ascii="Arial" w:hAnsi="Arial" w:cs="Arial"/>
          <w:highlight w:val="white"/>
        </w:rPr>
      </w:pPr>
    </w:p>
    <w:p w14:paraId="3BB2E24C" w14:textId="77777777" w:rsidR="006B132A" w:rsidRDefault="00000000">
      <w:pPr>
        <w:pStyle w:val="Corpodetexto22"/>
        <w:rPr>
          <w:b/>
          <w:bCs/>
          <w:color w:val="000000"/>
          <w:sz w:val="24"/>
          <w:szCs w:val="24"/>
          <w:lang w:val="pt-BR"/>
        </w:rPr>
      </w:pPr>
      <w:r>
        <w:rPr>
          <w:b/>
          <w:bCs/>
          <w:color w:val="000000"/>
          <w:sz w:val="24"/>
          <w:szCs w:val="24"/>
          <w:highlight w:val="white"/>
          <w:lang w:val="pt-BR"/>
        </w:rPr>
        <w:t>12 – INSTRUÇÕES PARA IMPUGNAÇÕES E RECURSOS</w:t>
      </w:r>
    </w:p>
    <w:p w14:paraId="58A05E31" w14:textId="77777777" w:rsidR="006B132A" w:rsidRDefault="006B132A">
      <w:pPr>
        <w:pStyle w:val="Corpodetexto22"/>
      </w:pPr>
    </w:p>
    <w:p w14:paraId="1B4A5CD0" w14:textId="77777777" w:rsidR="006B132A" w:rsidRDefault="00000000">
      <w:pPr>
        <w:pStyle w:val="Corpodetexto22"/>
      </w:pPr>
      <w:r>
        <w:rPr>
          <w:color w:val="000000"/>
          <w:sz w:val="24"/>
          <w:szCs w:val="24"/>
          <w:lang w:val="pt-BR"/>
        </w:rPr>
        <w:t xml:space="preserve">12.1. Qualquer pessoa poderá impugnar os termos do edital de credenciamento, por meio eletrônico, na forma prevista no edital, até três dias úteis anteriores à data fixada para início do recebimento dos documentos para credenciamento, enviada exclusivamente para o endereço eletrônico </w:t>
      </w:r>
      <w:hyperlink r:id="rId10">
        <w:r w:rsidR="006B132A">
          <w:rPr>
            <w:rStyle w:val="Hyperlink2"/>
            <w:b/>
            <w:sz w:val="24"/>
            <w:szCs w:val="24"/>
            <w:lang w:val="pt-BR"/>
          </w:rPr>
          <w:t>www.ammlicita.org.br</w:t>
        </w:r>
      </w:hyperlink>
      <w:r>
        <w:rPr>
          <w:color w:val="000000"/>
          <w:sz w:val="24"/>
          <w:szCs w:val="24"/>
          <w:lang w:val="pt-BR"/>
        </w:rPr>
        <w:t>.</w:t>
      </w:r>
    </w:p>
    <w:p w14:paraId="0ED75754" w14:textId="77777777" w:rsidR="006B132A" w:rsidRDefault="00000000">
      <w:pPr>
        <w:jc w:val="both"/>
      </w:pPr>
      <w:r>
        <w:rPr>
          <w:rFonts w:ascii="Arial" w:hAnsi="Arial" w:cs="Arial"/>
        </w:rPr>
        <w:t>12.2</w:t>
      </w:r>
      <w:r>
        <w:rPr>
          <w:rFonts w:ascii="Arial" w:hAnsi="Arial" w:cs="Arial"/>
        </w:rPr>
        <w:tab/>
        <w:t xml:space="preserve">A impugnação não possui efeito suspensivo e caberá à Comissão de contratação ou da comissão especial de credenciamento decidir sobre a mesma no prazo de três dias úteis, contados da data de recebimento da impugnação. </w:t>
      </w:r>
    </w:p>
    <w:p w14:paraId="763DFB18" w14:textId="77777777" w:rsidR="006B132A" w:rsidRDefault="00000000">
      <w:pPr>
        <w:jc w:val="both"/>
      </w:pPr>
      <w:r>
        <w:rPr>
          <w:rFonts w:ascii="Arial" w:hAnsi="Arial" w:cs="Arial"/>
        </w:rPr>
        <w:t>12.3</w:t>
      </w:r>
      <w:r>
        <w:rPr>
          <w:rFonts w:ascii="Arial" w:hAnsi="Arial" w:cs="Arial"/>
        </w:rPr>
        <w:tab/>
        <w:t xml:space="preserve">A concessão de efeito suspensivo à impugnação é medida excepcional e deverá ser motivada pela Comissão de contratação ou pela comissão especial de credenciamento. </w:t>
      </w:r>
    </w:p>
    <w:p w14:paraId="42D6AFCB" w14:textId="77777777" w:rsidR="006B132A" w:rsidRDefault="00000000">
      <w:pPr>
        <w:jc w:val="both"/>
      </w:pPr>
      <w:r>
        <w:rPr>
          <w:rFonts w:ascii="Arial" w:hAnsi="Arial" w:cs="Arial"/>
        </w:rPr>
        <w:t xml:space="preserve">12.4 Acolhida a impugnação, será definida e publicada nova data para recebimento dos documentos, se for o caso. </w:t>
      </w:r>
    </w:p>
    <w:p w14:paraId="4122E420" w14:textId="77777777" w:rsidR="006B132A" w:rsidRDefault="00000000">
      <w:pPr>
        <w:pStyle w:val="Corpodetexto22"/>
      </w:pPr>
      <w:r>
        <w:rPr>
          <w:color w:val="000000"/>
          <w:sz w:val="24"/>
          <w:szCs w:val="24"/>
          <w:lang w:val="pt-BR" w:eastAsia="pt-BR"/>
        </w:rPr>
        <w:t xml:space="preserve">12.5 Os pedidos de esclarecimento deverão ser enviados até o terceiro dia útil que anteceder a data fixada para início do recebimento dos documentos para credenciamento exclusivamente via internet, para o endereço eletrônico licitacao@cordisburgo.mg.gov.br. </w:t>
      </w:r>
    </w:p>
    <w:p w14:paraId="7296703F" w14:textId="77777777" w:rsidR="006B132A" w:rsidRDefault="00000000">
      <w:pPr>
        <w:pStyle w:val="Corpodetexto22"/>
      </w:pPr>
      <w:r>
        <w:rPr>
          <w:color w:val="000000"/>
          <w:sz w:val="24"/>
          <w:szCs w:val="24"/>
          <w:lang w:val="pt-BR"/>
        </w:rPr>
        <w:t xml:space="preserve">12.6. Os recursos referentes às decisões relativas ao processo de credenciamento, poderão ser interpostos no prazo de 3 (três) dias úteis contados do dia subsequente à intimação dos atos. A petição devidamente fundamentada deverá ser dirigida exclusivamente para o endereço eletrônico </w:t>
      </w:r>
      <w:r>
        <w:rPr>
          <w:color w:val="000000"/>
          <w:sz w:val="24"/>
          <w:szCs w:val="24"/>
          <w:lang w:val="pt-BR" w:eastAsia="pt-BR"/>
        </w:rPr>
        <w:t xml:space="preserve">licitacao@cordisburgo.mg.gov.br. </w:t>
      </w:r>
    </w:p>
    <w:p w14:paraId="105D0BD0" w14:textId="77777777" w:rsidR="006B132A" w:rsidRDefault="00000000">
      <w:pPr>
        <w:spacing w:after="120"/>
        <w:jc w:val="both"/>
      </w:pPr>
      <w:r>
        <w:rPr>
          <w:rFonts w:ascii="Arial" w:hAnsi="Arial" w:cs="Arial"/>
        </w:rPr>
        <w:t>12.7. Os recursos serão recebidos e serão dirigidos à autoridade máxima do órgão ou entidade contratante por intermédio da comissão de contratação ou da comissão especial de credenciamento designada, o qual poderá reconsiderar sua decisão, no prazo de 3 (três) dias úteis, ou, nesse mesmo prazo, fazê-lo subir, devidamente informados.</w:t>
      </w:r>
    </w:p>
    <w:p w14:paraId="5C9AE5D4" w14:textId="77777777" w:rsidR="006B132A" w:rsidRDefault="00000000">
      <w:pPr>
        <w:pStyle w:val="Corpodetexto"/>
        <w:spacing w:after="120"/>
        <w:jc w:val="both"/>
      </w:pPr>
      <w:r>
        <w:rPr>
          <w:rFonts w:ascii="Arial" w:hAnsi="Arial" w:cs="Arial"/>
          <w:color w:val="000000"/>
          <w:lang w:val="pt-BR"/>
        </w:rPr>
        <w:lastRenderedPageBreak/>
        <w:t>12.8. A autoridade máxima, após receber o recurso e a informação da comissão de contratação ou da comissão especial de credenciamento, proferirá, também no prazo de 5 (cinco) dias úteis, a sua decisão, devendo promover a sua respectiva publicação.</w:t>
      </w:r>
    </w:p>
    <w:p w14:paraId="3D6FE9DB" w14:textId="77777777" w:rsidR="006B132A" w:rsidRDefault="00000000">
      <w:pPr>
        <w:pStyle w:val="Padro"/>
        <w:jc w:val="both"/>
      </w:pPr>
      <w:r>
        <w:rPr>
          <w:rFonts w:ascii="Arial" w:hAnsi="Arial" w:cs="Arial"/>
          <w:bCs/>
          <w:color w:val="000000"/>
          <w:szCs w:val="24"/>
        </w:rPr>
        <w:t>12.9. A comissão de contratação ou da comissão especial de credenciamento não se responsabilizarão por impugnações e recursos que não sejam entregues na forma prevista na presente cláusula.</w:t>
      </w:r>
    </w:p>
    <w:p w14:paraId="096B495C" w14:textId="77777777" w:rsidR="006B132A" w:rsidRDefault="006B132A">
      <w:pPr>
        <w:pStyle w:val="Corpodetexto22"/>
        <w:spacing w:line="360" w:lineRule="auto"/>
        <w:rPr>
          <w:color w:val="000000"/>
          <w:sz w:val="24"/>
          <w:szCs w:val="24"/>
          <w:shd w:val="clear" w:color="auto" w:fill="66FF66"/>
          <w:lang w:val="pt-BR"/>
        </w:rPr>
      </w:pPr>
    </w:p>
    <w:p w14:paraId="73E9F6E1" w14:textId="77777777" w:rsidR="006B132A" w:rsidRDefault="00000000">
      <w:pPr>
        <w:pStyle w:val="Corpodetexto22"/>
        <w:rPr>
          <w:b/>
          <w:bCs/>
          <w:color w:val="000000"/>
          <w:sz w:val="24"/>
          <w:szCs w:val="24"/>
          <w:lang w:val="pt-BR"/>
        </w:rPr>
      </w:pPr>
      <w:r>
        <w:rPr>
          <w:b/>
          <w:bCs/>
          <w:color w:val="000000"/>
          <w:sz w:val="24"/>
          <w:szCs w:val="24"/>
          <w:highlight w:val="white"/>
          <w:lang w:val="pt-BR"/>
        </w:rPr>
        <w:t>13 – DAS DISPOSIÇÕES GERAIS</w:t>
      </w:r>
    </w:p>
    <w:p w14:paraId="71B1193C" w14:textId="77777777" w:rsidR="006B132A" w:rsidRDefault="006B132A">
      <w:pPr>
        <w:pStyle w:val="Corpodetexto22"/>
      </w:pPr>
    </w:p>
    <w:p w14:paraId="32220A9C" w14:textId="77777777" w:rsidR="006B132A" w:rsidRDefault="00000000">
      <w:pPr>
        <w:tabs>
          <w:tab w:val="left" w:pos="5954"/>
        </w:tabs>
        <w:ind w:left="284" w:hanging="284"/>
        <w:jc w:val="both"/>
      </w:pPr>
      <w:r>
        <w:rPr>
          <w:rFonts w:ascii="Arial" w:hAnsi="Arial" w:cs="Arial"/>
          <w:highlight w:val="white"/>
        </w:rPr>
        <w:t>13.1. – Faz parte integrante deste edital os Anexos, I, II, III e IV.</w:t>
      </w:r>
    </w:p>
    <w:p w14:paraId="5EFDC73B" w14:textId="77777777" w:rsidR="006B132A" w:rsidRDefault="006B132A">
      <w:pPr>
        <w:tabs>
          <w:tab w:val="left" w:pos="5954"/>
        </w:tabs>
        <w:ind w:left="284" w:hanging="284"/>
        <w:jc w:val="both"/>
        <w:rPr>
          <w:rFonts w:ascii="Arial" w:hAnsi="Arial" w:cs="Arial"/>
          <w:highlight w:val="white"/>
        </w:rPr>
      </w:pPr>
    </w:p>
    <w:p w14:paraId="48D103FD" w14:textId="77777777" w:rsidR="006B132A" w:rsidRDefault="00000000">
      <w:pPr>
        <w:pStyle w:val="Recuodecorpodetexto22"/>
        <w:ind w:left="0"/>
      </w:pPr>
      <w:r>
        <w:rPr>
          <w:sz w:val="24"/>
          <w:szCs w:val="24"/>
          <w:highlight w:val="white"/>
        </w:rPr>
        <w:t>13.2- Fica eleito o foro da Comarca de Paraopeba/MG, Estado de Minas Gerais, para solucionar quaisquer questões oriundas deste credenciamento.</w:t>
      </w:r>
    </w:p>
    <w:p w14:paraId="1592EDC9" w14:textId="77777777" w:rsidR="006B132A" w:rsidRDefault="006B132A">
      <w:pPr>
        <w:jc w:val="both"/>
        <w:rPr>
          <w:rFonts w:ascii="Arial" w:hAnsi="Arial" w:cs="Arial"/>
          <w:highlight w:val="white"/>
        </w:rPr>
      </w:pPr>
    </w:p>
    <w:p w14:paraId="40B8E893" w14:textId="77777777" w:rsidR="006B132A" w:rsidRDefault="00000000">
      <w:pPr>
        <w:pStyle w:val="Corpodetexto22"/>
      </w:pPr>
      <w:r>
        <w:rPr>
          <w:rFonts w:eastAsia="Symbol"/>
          <w:color w:val="000000"/>
          <w:sz w:val="24"/>
          <w:szCs w:val="24"/>
          <w:highlight w:val="white"/>
          <w:lang w:val="pt-BR"/>
        </w:rPr>
        <w:t xml:space="preserve">13.3- </w:t>
      </w:r>
      <w:r>
        <w:rPr>
          <w:rFonts w:eastAsia="Symbol"/>
          <w:color w:val="000000"/>
          <w:sz w:val="24"/>
          <w:szCs w:val="24"/>
          <w:lang w:val="pt-BR"/>
        </w:rPr>
        <w:t xml:space="preserve">Cópias do Edital e seus anexos serão fornecidas, gratuitamente, por meio eletrônico, no provedor do sistema </w:t>
      </w:r>
      <w:hyperlink r:id="rId11">
        <w:r w:rsidR="006B132A">
          <w:rPr>
            <w:rStyle w:val="Hyperlink2"/>
            <w:b/>
            <w:sz w:val="24"/>
            <w:szCs w:val="24"/>
            <w:lang w:val="pt-BR"/>
          </w:rPr>
          <w:t>www.ammlicita.org.br</w:t>
        </w:r>
      </w:hyperlink>
      <w:r>
        <w:rPr>
          <w:rFonts w:eastAsia="Symbol"/>
          <w:color w:val="000000"/>
          <w:sz w:val="24"/>
          <w:szCs w:val="24"/>
          <w:lang w:val="pt-BR"/>
        </w:rPr>
        <w:t xml:space="preserve">, pelo site https://cordisburgo.mg.gov.br/ ou e-mail </w:t>
      </w:r>
      <w:r>
        <w:rPr>
          <w:color w:val="000000"/>
          <w:sz w:val="24"/>
          <w:szCs w:val="24"/>
          <w:lang w:val="pt-BR" w:eastAsia="pt-BR"/>
        </w:rPr>
        <w:t xml:space="preserve">licitacao@cordisburgo.mg.gov.br. </w:t>
      </w:r>
    </w:p>
    <w:p w14:paraId="10BF1DDB" w14:textId="77777777" w:rsidR="006B132A" w:rsidRDefault="006B132A">
      <w:pPr>
        <w:pStyle w:val="Corpodetexto"/>
        <w:jc w:val="both"/>
        <w:rPr>
          <w:rFonts w:ascii="Arial" w:hAnsi="Arial" w:cs="Arial"/>
          <w:color w:val="000000"/>
          <w:highlight w:val="white"/>
          <w:lang w:val="pt-BR"/>
        </w:rPr>
      </w:pPr>
    </w:p>
    <w:p w14:paraId="0EE914DB" w14:textId="77777777" w:rsidR="006B132A" w:rsidRDefault="00000000">
      <w:pPr>
        <w:pStyle w:val="Corpodetexto22"/>
      </w:pPr>
      <w:r>
        <w:rPr>
          <w:rFonts w:eastAsia="Symbol"/>
          <w:color w:val="000000"/>
          <w:sz w:val="24"/>
          <w:szCs w:val="24"/>
          <w:highlight w:val="white"/>
          <w:lang w:val="pt-BR"/>
        </w:rPr>
        <w:t xml:space="preserve">13.4- </w:t>
      </w:r>
      <w:r>
        <w:rPr>
          <w:rFonts w:eastAsia="Symbol"/>
          <w:color w:val="000000"/>
          <w:sz w:val="24"/>
          <w:szCs w:val="24"/>
          <w:lang w:val="pt-BR"/>
        </w:rPr>
        <w:t>Quaisquer dúvidas porventura existentes sobre o disposto no presente Edital deverão ser objeto de consulta, à</w:t>
      </w:r>
      <w:r>
        <w:rPr>
          <w:color w:val="000000"/>
          <w:sz w:val="24"/>
          <w:szCs w:val="24"/>
          <w:lang w:val="pt-BR"/>
        </w:rPr>
        <w:t xml:space="preserve"> Comissão de contratação</w:t>
      </w:r>
      <w:r>
        <w:rPr>
          <w:rFonts w:eastAsia="Symbol"/>
          <w:color w:val="000000"/>
          <w:sz w:val="24"/>
          <w:szCs w:val="24"/>
          <w:lang w:val="pt-BR"/>
        </w:rPr>
        <w:t xml:space="preserve"> por meio eletrônico, em formulário específico do provedor do sistema </w:t>
      </w:r>
      <w:hyperlink r:id="rId12">
        <w:r w:rsidR="006B132A">
          <w:rPr>
            <w:rStyle w:val="Hyperlink2"/>
            <w:b/>
            <w:sz w:val="24"/>
            <w:szCs w:val="24"/>
            <w:lang w:val="pt-BR"/>
          </w:rPr>
          <w:t>www.ammlicita.org.br</w:t>
        </w:r>
      </w:hyperlink>
      <w:r>
        <w:rPr>
          <w:rFonts w:eastAsia="Symbol"/>
          <w:color w:val="000000"/>
          <w:sz w:val="24"/>
          <w:szCs w:val="24"/>
          <w:lang w:val="pt-BR"/>
        </w:rPr>
        <w:t>,. Demais informações poderão ser obtidas pelos telefones (</w:t>
      </w:r>
      <w:r>
        <w:rPr>
          <w:rFonts w:eastAsia="Symbol"/>
        </w:rPr>
        <w:t>31</w:t>
      </w:r>
      <w:r>
        <w:rPr>
          <w:rFonts w:eastAsia="Symbol"/>
          <w:color w:val="000000"/>
          <w:sz w:val="24"/>
          <w:szCs w:val="24"/>
          <w:lang w:val="pt-BR"/>
        </w:rPr>
        <w:t xml:space="preserve">) 9 9785-0713 ou através do E-mail:  </w:t>
      </w:r>
      <w:r>
        <w:rPr>
          <w:color w:val="000000"/>
          <w:sz w:val="24"/>
          <w:szCs w:val="24"/>
          <w:lang w:val="pt-BR" w:eastAsia="pt-BR"/>
        </w:rPr>
        <w:t xml:space="preserve">licitacao@cordisburgo.mg.gov.br. </w:t>
      </w:r>
    </w:p>
    <w:p w14:paraId="1ED1D52D" w14:textId="77777777" w:rsidR="006B132A" w:rsidRDefault="006B132A">
      <w:pPr>
        <w:jc w:val="both"/>
        <w:rPr>
          <w:rFonts w:ascii="Arial" w:hAnsi="Arial" w:cs="Arial"/>
          <w:highlight w:val="white"/>
        </w:rPr>
      </w:pPr>
    </w:p>
    <w:p w14:paraId="72EBDAFD" w14:textId="77777777" w:rsidR="006B132A" w:rsidRDefault="006B132A">
      <w:pPr>
        <w:jc w:val="both"/>
        <w:rPr>
          <w:rFonts w:ascii="Arial" w:hAnsi="Arial" w:cs="Arial"/>
          <w:highlight w:val="white"/>
        </w:rPr>
      </w:pPr>
    </w:p>
    <w:p w14:paraId="5D3D0C3A" w14:textId="77777777" w:rsidR="006B132A" w:rsidRDefault="006B132A">
      <w:pPr>
        <w:jc w:val="both"/>
        <w:rPr>
          <w:rFonts w:ascii="Arial" w:hAnsi="Arial" w:cs="Arial"/>
          <w:highlight w:val="white"/>
        </w:rPr>
      </w:pPr>
    </w:p>
    <w:p w14:paraId="0A0AF1B4" w14:textId="77777777" w:rsidR="006B132A" w:rsidRDefault="006B132A">
      <w:pPr>
        <w:jc w:val="both"/>
        <w:rPr>
          <w:rFonts w:ascii="Arial" w:hAnsi="Arial" w:cs="Arial"/>
          <w:highlight w:val="white"/>
        </w:rPr>
      </w:pPr>
    </w:p>
    <w:p w14:paraId="60E737B1" w14:textId="77777777" w:rsidR="006B132A" w:rsidRDefault="00000000">
      <w:pPr>
        <w:ind w:firstLine="708"/>
        <w:jc w:val="both"/>
        <w:rPr>
          <w:rFonts w:ascii="Arial" w:hAnsi="Arial" w:cs="Arial"/>
        </w:rPr>
      </w:pPr>
      <w:r>
        <w:rPr>
          <w:rFonts w:ascii="Arial" w:hAnsi="Arial" w:cs="Arial"/>
        </w:rPr>
        <w:t xml:space="preserve">Prefeitura Municipal de Cordisburgo, aos 28 de </w:t>
      </w:r>
      <w:proofErr w:type="gramStart"/>
      <w:r>
        <w:rPr>
          <w:rFonts w:ascii="Arial" w:hAnsi="Arial" w:cs="Arial"/>
        </w:rPr>
        <w:t>Abril</w:t>
      </w:r>
      <w:proofErr w:type="gramEnd"/>
      <w:r>
        <w:rPr>
          <w:rFonts w:ascii="Arial" w:hAnsi="Arial" w:cs="Arial"/>
        </w:rPr>
        <w:t xml:space="preserve"> de 2025.</w:t>
      </w:r>
    </w:p>
    <w:p w14:paraId="21506F13" w14:textId="77777777" w:rsidR="006B132A" w:rsidRDefault="006B132A">
      <w:pPr>
        <w:ind w:firstLine="708"/>
        <w:jc w:val="both"/>
        <w:rPr>
          <w:rFonts w:ascii="Arial" w:hAnsi="Arial" w:cs="Arial"/>
        </w:rPr>
      </w:pPr>
    </w:p>
    <w:p w14:paraId="25C1E35A" w14:textId="77777777" w:rsidR="006B132A" w:rsidRDefault="00000000">
      <w:pPr>
        <w:jc w:val="center"/>
        <w:rPr>
          <w:rFonts w:ascii="Arial" w:hAnsi="Arial" w:cs="Arial"/>
        </w:rPr>
      </w:pPr>
      <w:r>
        <w:rPr>
          <w:rFonts w:ascii="Arial" w:hAnsi="Arial" w:cs="Arial"/>
        </w:rPr>
        <w:t>____________________________________________</w:t>
      </w:r>
    </w:p>
    <w:p w14:paraId="1A3BB70F" w14:textId="77777777" w:rsidR="006B132A" w:rsidRDefault="00000000">
      <w:pPr>
        <w:ind w:firstLine="708"/>
        <w:jc w:val="center"/>
        <w:rPr>
          <w:rFonts w:ascii="Arial" w:hAnsi="Arial" w:cs="Arial"/>
        </w:rPr>
      </w:pPr>
      <w:r>
        <w:rPr>
          <w:rFonts w:ascii="Arial" w:hAnsi="Arial" w:cs="Arial"/>
        </w:rPr>
        <w:t>Fabiano Dias Marques</w:t>
      </w:r>
    </w:p>
    <w:p w14:paraId="7FEA793C" w14:textId="77777777" w:rsidR="006B132A" w:rsidRDefault="00000000">
      <w:pPr>
        <w:ind w:firstLine="708"/>
        <w:jc w:val="center"/>
      </w:pPr>
      <w:r>
        <w:rPr>
          <w:rFonts w:ascii="Arial" w:hAnsi="Arial" w:cs="Arial"/>
        </w:rPr>
        <w:t>Secretário Municipal de Administração e Fazenda</w:t>
      </w:r>
    </w:p>
    <w:p w14:paraId="6139FB3D" w14:textId="77777777" w:rsidR="006B132A" w:rsidRDefault="006B132A">
      <w:pPr>
        <w:ind w:firstLine="708"/>
        <w:jc w:val="center"/>
        <w:rPr>
          <w:rFonts w:ascii="Arial" w:hAnsi="Arial" w:cs="Arial"/>
          <w:highlight w:val="white"/>
        </w:rPr>
      </w:pPr>
    </w:p>
    <w:p w14:paraId="08684A86" w14:textId="77777777" w:rsidR="006B132A" w:rsidRDefault="006B132A">
      <w:pPr>
        <w:jc w:val="both"/>
        <w:rPr>
          <w:rFonts w:ascii="Arial" w:hAnsi="Arial" w:cs="Arial"/>
          <w:highlight w:val="white"/>
        </w:rPr>
      </w:pPr>
    </w:p>
    <w:p w14:paraId="23FFB7B8" w14:textId="77777777" w:rsidR="006B132A" w:rsidRDefault="006B132A">
      <w:pPr>
        <w:jc w:val="both"/>
        <w:rPr>
          <w:rFonts w:ascii="Arial" w:hAnsi="Arial" w:cs="Arial"/>
          <w:highlight w:val="white"/>
        </w:rPr>
      </w:pPr>
    </w:p>
    <w:p w14:paraId="2437DACC" w14:textId="77777777" w:rsidR="006B132A" w:rsidRDefault="006B132A">
      <w:pPr>
        <w:pStyle w:val="p5"/>
        <w:spacing w:line="380" w:lineRule="exact"/>
        <w:ind w:left="0" w:firstLine="0"/>
        <w:rPr>
          <w:rFonts w:ascii="Arial" w:hAnsi="Arial" w:cs="Arial"/>
          <w:b/>
          <w:szCs w:val="24"/>
        </w:rPr>
      </w:pPr>
    </w:p>
    <w:p w14:paraId="0DD18C7E" w14:textId="77777777" w:rsidR="006B132A" w:rsidRDefault="006B132A">
      <w:pPr>
        <w:pStyle w:val="p5"/>
        <w:spacing w:line="380" w:lineRule="exact"/>
        <w:ind w:left="0" w:firstLine="0"/>
        <w:rPr>
          <w:rFonts w:ascii="Arial" w:hAnsi="Arial" w:cs="Arial"/>
          <w:b/>
          <w:szCs w:val="24"/>
        </w:rPr>
      </w:pPr>
    </w:p>
    <w:p w14:paraId="267EE388" w14:textId="77777777" w:rsidR="00F9437D" w:rsidRDefault="00F9437D">
      <w:pPr>
        <w:pStyle w:val="p5"/>
        <w:spacing w:line="380" w:lineRule="exact"/>
        <w:ind w:left="0" w:firstLine="0"/>
        <w:rPr>
          <w:rFonts w:ascii="Arial" w:hAnsi="Arial" w:cs="Arial"/>
          <w:b/>
          <w:szCs w:val="24"/>
        </w:rPr>
      </w:pPr>
    </w:p>
    <w:p w14:paraId="2678AB36" w14:textId="77777777" w:rsidR="00F9437D" w:rsidRDefault="00F9437D">
      <w:pPr>
        <w:pStyle w:val="p5"/>
        <w:spacing w:line="380" w:lineRule="exact"/>
        <w:ind w:left="0" w:firstLine="0"/>
        <w:rPr>
          <w:rFonts w:ascii="Arial" w:hAnsi="Arial" w:cs="Arial"/>
          <w:b/>
          <w:szCs w:val="24"/>
        </w:rPr>
      </w:pPr>
    </w:p>
    <w:p w14:paraId="6A528EA5" w14:textId="77777777" w:rsidR="00F9437D" w:rsidRDefault="00F9437D">
      <w:pPr>
        <w:pStyle w:val="p5"/>
        <w:spacing w:line="380" w:lineRule="exact"/>
        <w:ind w:left="0" w:firstLine="0"/>
        <w:rPr>
          <w:rFonts w:ascii="Arial" w:hAnsi="Arial" w:cs="Arial"/>
          <w:b/>
          <w:szCs w:val="24"/>
        </w:rPr>
      </w:pPr>
    </w:p>
    <w:p w14:paraId="6CE89CB4" w14:textId="77777777" w:rsidR="00F9437D" w:rsidRDefault="00F9437D">
      <w:pPr>
        <w:pStyle w:val="p5"/>
        <w:spacing w:line="380" w:lineRule="exact"/>
        <w:ind w:left="0" w:firstLine="0"/>
        <w:rPr>
          <w:rFonts w:ascii="Arial" w:hAnsi="Arial" w:cs="Arial"/>
          <w:b/>
          <w:szCs w:val="24"/>
        </w:rPr>
      </w:pPr>
    </w:p>
    <w:p w14:paraId="06B02986" w14:textId="77777777" w:rsidR="00F9437D" w:rsidRDefault="00F9437D">
      <w:pPr>
        <w:pStyle w:val="p5"/>
        <w:spacing w:line="380" w:lineRule="exact"/>
        <w:ind w:left="0" w:firstLine="0"/>
        <w:rPr>
          <w:rFonts w:ascii="Arial" w:hAnsi="Arial" w:cs="Arial"/>
          <w:b/>
          <w:szCs w:val="24"/>
        </w:rPr>
      </w:pPr>
    </w:p>
    <w:p w14:paraId="3B712FFC" w14:textId="77777777" w:rsidR="00F9437D" w:rsidRDefault="00F9437D">
      <w:pPr>
        <w:pStyle w:val="p5"/>
        <w:spacing w:line="380" w:lineRule="exact"/>
        <w:ind w:left="0" w:firstLine="0"/>
        <w:rPr>
          <w:rFonts w:ascii="Arial" w:hAnsi="Arial" w:cs="Arial"/>
          <w:b/>
          <w:szCs w:val="24"/>
        </w:rPr>
      </w:pPr>
    </w:p>
    <w:p w14:paraId="4C99F4EC" w14:textId="77777777" w:rsidR="00F9437D" w:rsidRDefault="00F9437D">
      <w:pPr>
        <w:pStyle w:val="p5"/>
        <w:spacing w:line="380" w:lineRule="exact"/>
        <w:ind w:left="0" w:firstLine="0"/>
        <w:rPr>
          <w:rFonts w:ascii="Arial" w:hAnsi="Arial" w:cs="Arial"/>
          <w:b/>
          <w:szCs w:val="24"/>
        </w:rPr>
      </w:pPr>
    </w:p>
    <w:p w14:paraId="7C4BA82D" w14:textId="77777777" w:rsidR="00F9437D" w:rsidRDefault="00F9437D">
      <w:pPr>
        <w:pStyle w:val="p5"/>
        <w:spacing w:line="380" w:lineRule="exact"/>
        <w:ind w:left="0" w:firstLine="0"/>
        <w:rPr>
          <w:rFonts w:ascii="Arial" w:hAnsi="Arial" w:cs="Arial"/>
          <w:b/>
          <w:szCs w:val="24"/>
        </w:rPr>
      </w:pPr>
    </w:p>
    <w:p w14:paraId="2786DCB4" w14:textId="77777777" w:rsidR="00F9437D" w:rsidRDefault="00F9437D">
      <w:pPr>
        <w:pStyle w:val="p5"/>
        <w:spacing w:line="380" w:lineRule="exact"/>
        <w:ind w:left="0" w:firstLine="0"/>
        <w:rPr>
          <w:rFonts w:ascii="Arial" w:hAnsi="Arial" w:cs="Arial"/>
          <w:b/>
          <w:szCs w:val="24"/>
        </w:rPr>
      </w:pPr>
    </w:p>
    <w:p w14:paraId="3B078315" w14:textId="7D7FB670" w:rsidR="006B132A" w:rsidRDefault="00000000">
      <w:pPr>
        <w:pStyle w:val="p5"/>
        <w:spacing w:line="380" w:lineRule="exact"/>
        <w:ind w:left="0" w:firstLine="0"/>
      </w:pPr>
      <w:r>
        <w:rPr>
          <w:rFonts w:ascii="Arial" w:hAnsi="Arial" w:cs="Arial"/>
          <w:b/>
          <w:szCs w:val="24"/>
        </w:rPr>
        <w:lastRenderedPageBreak/>
        <w:t>ANEXO I AO PROCESSO LICITATÓRIO Nº 113/2025 CREDENCIAMENTO ELETRÔNICO Nº 003/2025</w:t>
      </w:r>
    </w:p>
    <w:p w14:paraId="2A3C9725" w14:textId="77777777" w:rsidR="006B132A" w:rsidRDefault="006B132A">
      <w:pPr>
        <w:pStyle w:val="p5"/>
        <w:spacing w:line="380" w:lineRule="exact"/>
        <w:ind w:left="0" w:firstLine="0"/>
        <w:rPr>
          <w:rFonts w:ascii="Arial" w:hAnsi="Arial" w:cs="Arial"/>
          <w:b/>
          <w:szCs w:val="24"/>
        </w:rPr>
      </w:pPr>
    </w:p>
    <w:p w14:paraId="717F2A19" w14:textId="77777777" w:rsidR="006B132A" w:rsidRDefault="006B132A">
      <w:pPr>
        <w:pStyle w:val="p5"/>
        <w:spacing w:line="380" w:lineRule="exact"/>
        <w:ind w:left="0" w:firstLine="0"/>
        <w:rPr>
          <w:rFonts w:ascii="Arial" w:hAnsi="Arial" w:cs="Arial"/>
          <w:b/>
          <w:szCs w:val="24"/>
        </w:rPr>
      </w:pPr>
    </w:p>
    <w:p w14:paraId="367F021C" w14:textId="77777777" w:rsidR="006B132A" w:rsidRDefault="00000000">
      <w:pPr>
        <w:ind w:left="1416" w:firstLine="708"/>
      </w:pPr>
      <w:r>
        <w:rPr>
          <w:rFonts w:ascii="Arial" w:hAnsi="Arial" w:cs="Arial"/>
          <w:b/>
        </w:rPr>
        <w:t xml:space="preserve">                     TERMO DE REFERÊNCIA</w:t>
      </w:r>
    </w:p>
    <w:p w14:paraId="4180BDEB" w14:textId="77777777" w:rsidR="006B132A" w:rsidRDefault="006B132A">
      <w:pPr>
        <w:jc w:val="center"/>
        <w:rPr>
          <w:rFonts w:ascii="Arial" w:hAnsi="Arial" w:cs="Arial"/>
          <w:color w:val="FF0000"/>
        </w:rPr>
      </w:pPr>
    </w:p>
    <w:p w14:paraId="0302C0BC" w14:textId="77777777" w:rsidR="006B132A" w:rsidRDefault="006B132A">
      <w:pPr>
        <w:pStyle w:val="Resumo"/>
        <w:spacing w:after="0"/>
        <w:ind w:firstLine="0"/>
        <w:jc w:val="center"/>
        <w:rPr>
          <w:rFonts w:eastAsia="Arial"/>
          <w:color w:val="1F497D"/>
          <w:highlight w:val="green"/>
        </w:rPr>
      </w:pPr>
    </w:p>
    <w:p w14:paraId="1BA8900A" w14:textId="77777777" w:rsidR="006B132A" w:rsidRDefault="00000000">
      <w:pPr>
        <w:pStyle w:val="TextoBoletim"/>
        <w:spacing w:line="240" w:lineRule="auto"/>
        <w:ind w:hanging="851"/>
        <w:rPr>
          <w:rFonts w:eastAsia="Arial"/>
          <w:b/>
        </w:rPr>
      </w:pPr>
      <w:r>
        <w:rPr>
          <w:rFonts w:eastAsia="Arial"/>
          <w:b/>
        </w:rPr>
        <w:t>1. DO OBJETO</w:t>
      </w:r>
    </w:p>
    <w:p w14:paraId="2CAA9BC4" w14:textId="77777777" w:rsidR="006B132A" w:rsidRDefault="006B132A">
      <w:pPr>
        <w:pStyle w:val="TextoBoletim"/>
        <w:spacing w:line="240" w:lineRule="auto"/>
        <w:rPr>
          <w:rFonts w:eastAsia="Arial"/>
          <w:b/>
        </w:rPr>
      </w:pPr>
    </w:p>
    <w:p w14:paraId="2826674D" w14:textId="77777777" w:rsidR="006B132A" w:rsidRDefault="00000000">
      <w:pPr>
        <w:ind w:left="-850" w:right="510"/>
        <w:jc w:val="both"/>
        <w:rPr>
          <w:rFonts w:ascii="Arial" w:hAnsi="Arial" w:cs="Arial"/>
        </w:rPr>
      </w:pPr>
      <w:r>
        <w:rPr>
          <w:rFonts w:ascii="Arial" w:hAnsi="Arial" w:cs="Arial"/>
          <w:highlight w:val="white"/>
        </w:rPr>
        <w:t xml:space="preserve">CREDENCIAMENTO ELETRÔNICO </w:t>
      </w:r>
      <w:r>
        <w:rPr>
          <w:rFonts w:ascii="Arial" w:hAnsi="Arial" w:cs="Arial"/>
          <w:highlight w:val="white"/>
          <w:shd w:val="clear" w:color="auto" w:fill="FFFFFF"/>
        </w:rPr>
        <w:t>DE INSTITUIÇÕES FINANCEIRAS E COOPERATIVAS DE CRÉDITO, AUTORIZADAS PELO BANCO CENTRAL, PARA PRESTAÇÃO DE SERVIÇOS DE RECOLHIMENTO DE TRIBUTOS MUNICIPAIS, ATRAVÉS DE DOCUMENTO DE ARRECADAÇÃO MUNICIPAL (DAM) PELA LEITURA DE CODIGO DE BARRAS PADRÃO FEBRABAN E/OU LEITURA DE QRCODE PIX, UTILIZANDO-SE OS CANAIS DE AUTO ATENDIMENTO DISPONIVEIS, REDE LOTERICA, INTERNET BANKING, CORRESPONDENTES BANCARIOS</w:t>
      </w:r>
      <w:r>
        <w:rPr>
          <w:rFonts w:ascii="Arial" w:hAnsi="Arial" w:cs="Arial"/>
        </w:rPr>
        <w:t>, conforme condições e especificações contidas neste Termo de Referência.</w:t>
      </w:r>
    </w:p>
    <w:p w14:paraId="6455B82E" w14:textId="77777777" w:rsidR="006B132A" w:rsidRDefault="006B132A">
      <w:pPr>
        <w:ind w:left="-850" w:right="510"/>
        <w:jc w:val="both"/>
        <w:rPr>
          <w:rFonts w:ascii="Arial" w:hAnsi="Arial" w:cs="Arial"/>
        </w:rPr>
      </w:pPr>
    </w:p>
    <w:tbl>
      <w:tblPr>
        <w:tblStyle w:val="TableNormal"/>
        <w:tblW w:w="10065" w:type="dxa"/>
        <w:tblInd w:w="-867" w:type="dxa"/>
        <w:tblLayout w:type="fixed"/>
        <w:tblCellMar>
          <w:left w:w="15" w:type="dxa"/>
          <w:right w:w="15" w:type="dxa"/>
        </w:tblCellMar>
        <w:tblLook w:val="01E0" w:firstRow="1" w:lastRow="1" w:firstColumn="1" w:lastColumn="1" w:noHBand="0" w:noVBand="0"/>
      </w:tblPr>
      <w:tblGrid>
        <w:gridCol w:w="707"/>
        <w:gridCol w:w="3545"/>
        <w:gridCol w:w="6"/>
        <w:gridCol w:w="1696"/>
        <w:gridCol w:w="2127"/>
        <w:gridCol w:w="1984"/>
      </w:tblGrid>
      <w:tr w:rsidR="006B132A" w14:paraId="2FD28BEA" w14:textId="77777777">
        <w:trPr>
          <w:trHeight w:val="505"/>
        </w:trPr>
        <w:tc>
          <w:tcPr>
            <w:tcW w:w="707"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4787BA4A" w14:textId="77777777" w:rsidR="006B132A" w:rsidRDefault="00000000">
            <w:pPr>
              <w:pStyle w:val="TableParagraph"/>
              <w:ind w:left="-57" w:right="118"/>
              <w:jc w:val="right"/>
              <w:rPr>
                <w:rFonts w:ascii="Arial" w:hAnsi="Arial" w:cs="Arial"/>
                <w:b/>
              </w:rPr>
            </w:pPr>
            <w:r>
              <w:rPr>
                <w:rFonts w:ascii="Arial" w:hAnsi="Arial" w:cs="Arial"/>
                <w:b/>
              </w:rPr>
              <w:t>ITEM</w:t>
            </w:r>
          </w:p>
        </w:tc>
        <w:tc>
          <w:tcPr>
            <w:tcW w:w="354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D029335" w14:textId="77777777" w:rsidR="006B132A" w:rsidRDefault="00000000">
            <w:pPr>
              <w:pStyle w:val="TableParagraph"/>
              <w:ind w:left="-57"/>
              <w:jc w:val="center"/>
              <w:rPr>
                <w:rFonts w:ascii="Arial" w:hAnsi="Arial" w:cs="Arial"/>
                <w:b/>
              </w:rPr>
            </w:pPr>
            <w:r>
              <w:rPr>
                <w:rFonts w:ascii="Arial" w:hAnsi="Arial" w:cs="Arial"/>
                <w:b/>
              </w:rPr>
              <w:t>ESPECIFICAÇÃO</w:t>
            </w:r>
          </w:p>
        </w:tc>
        <w:tc>
          <w:tcPr>
            <w:tcW w:w="1702" w:type="dxa"/>
            <w:gridSpan w:val="2"/>
            <w:tcBorders>
              <w:top w:val="single" w:sz="12" w:space="0" w:color="000000"/>
              <w:left w:val="single" w:sz="12" w:space="0" w:color="000000"/>
              <w:bottom w:val="single" w:sz="12" w:space="0" w:color="000000"/>
              <w:right w:val="single" w:sz="4" w:space="0" w:color="000000"/>
            </w:tcBorders>
            <w:shd w:val="clear" w:color="auto" w:fill="D9D9D9" w:themeFill="background1" w:themeFillShade="D9"/>
            <w:vAlign w:val="center"/>
          </w:tcPr>
          <w:p w14:paraId="26D6286E" w14:textId="77777777" w:rsidR="006B132A" w:rsidRDefault="00000000">
            <w:pPr>
              <w:pStyle w:val="TableParagraph"/>
              <w:ind w:left="-57" w:right="142"/>
              <w:jc w:val="center"/>
              <w:rPr>
                <w:rFonts w:ascii="Arial" w:hAnsi="Arial" w:cs="Arial"/>
                <w:b/>
              </w:rPr>
            </w:pPr>
            <w:r>
              <w:rPr>
                <w:rFonts w:ascii="Arial" w:hAnsi="Arial" w:cs="Arial"/>
                <w:b/>
              </w:rPr>
              <w:t>QUANTIDADE</w:t>
            </w:r>
          </w:p>
        </w:tc>
        <w:tc>
          <w:tcPr>
            <w:tcW w:w="2127" w:type="dxa"/>
            <w:tcBorders>
              <w:top w:val="single" w:sz="12" w:space="0" w:color="000000"/>
              <w:left w:val="single" w:sz="4" w:space="0" w:color="000000"/>
              <w:bottom w:val="single" w:sz="12" w:space="0" w:color="000000"/>
              <w:right w:val="single" w:sz="12" w:space="0" w:color="000000"/>
            </w:tcBorders>
            <w:shd w:val="clear" w:color="auto" w:fill="D9D9D9" w:themeFill="background1" w:themeFillShade="D9"/>
            <w:vAlign w:val="center"/>
          </w:tcPr>
          <w:p w14:paraId="00D9C514" w14:textId="77777777" w:rsidR="006B132A" w:rsidRDefault="00000000">
            <w:pPr>
              <w:pStyle w:val="TableParagraph"/>
              <w:ind w:left="-57" w:right="142"/>
              <w:jc w:val="center"/>
              <w:rPr>
                <w:rFonts w:ascii="Arial" w:hAnsi="Arial" w:cs="Arial"/>
                <w:b/>
              </w:rPr>
            </w:pPr>
            <w:r>
              <w:rPr>
                <w:rFonts w:ascii="Arial" w:hAnsi="Arial" w:cs="Arial"/>
                <w:b/>
              </w:rPr>
              <w:t>PREÇO UNITÁRIO</w:t>
            </w:r>
          </w:p>
        </w:tc>
        <w:tc>
          <w:tcPr>
            <w:tcW w:w="198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D6A3DD3" w14:textId="77777777" w:rsidR="006B132A" w:rsidRDefault="00000000">
            <w:pPr>
              <w:pStyle w:val="TableParagraph"/>
              <w:ind w:left="-57"/>
              <w:jc w:val="center"/>
              <w:rPr>
                <w:rFonts w:ascii="Arial" w:hAnsi="Arial" w:cs="Arial"/>
                <w:b/>
              </w:rPr>
            </w:pPr>
            <w:r>
              <w:rPr>
                <w:rFonts w:ascii="Arial" w:hAnsi="Arial" w:cs="Arial"/>
                <w:b/>
              </w:rPr>
              <w:t>PREÇO TOTAL</w:t>
            </w:r>
          </w:p>
        </w:tc>
      </w:tr>
      <w:tr w:rsidR="006B132A" w14:paraId="146E7821" w14:textId="77777777">
        <w:trPr>
          <w:trHeight w:val="1078"/>
        </w:trPr>
        <w:tc>
          <w:tcPr>
            <w:tcW w:w="707" w:type="dxa"/>
            <w:tcBorders>
              <w:top w:val="single" w:sz="12" w:space="0" w:color="000000"/>
              <w:left w:val="single" w:sz="12" w:space="0" w:color="000000"/>
              <w:bottom w:val="single" w:sz="12" w:space="0" w:color="000000"/>
              <w:right w:val="single" w:sz="12" w:space="0" w:color="000000"/>
            </w:tcBorders>
            <w:vAlign w:val="center"/>
          </w:tcPr>
          <w:p w14:paraId="3B4E6128" w14:textId="77777777" w:rsidR="006B132A" w:rsidRDefault="00000000">
            <w:pPr>
              <w:pStyle w:val="TableParagraph"/>
              <w:spacing w:before="2"/>
              <w:ind w:left="-57"/>
              <w:jc w:val="center"/>
              <w:rPr>
                <w:rFonts w:ascii="Arial" w:hAnsi="Arial" w:cs="Arial"/>
                <w:b/>
              </w:rPr>
            </w:pPr>
            <w:r>
              <w:rPr>
                <w:rFonts w:ascii="Arial" w:hAnsi="Arial" w:cs="Arial"/>
              </w:rPr>
              <w:t>01</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48F20A81" w14:textId="77777777" w:rsidR="006B132A" w:rsidRDefault="006B132A">
            <w:pPr>
              <w:pStyle w:val="TableParagraph"/>
              <w:spacing w:before="8"/>
              <w:ind w:left="-57"/>
              <w:jc w:val="center"/>
              <w:rPr>
                <w:rFonts w:ascii="Arial" w:hAnsi="Arial" w:cs="Arial"/>
              </w:rPr>
            </w:pPr>
          </w:p>
          <w:p w14:paraId="0889E1F1" w14:textId="77777777" w:rsidR="006B132A" w:rsidRDefault="00000000">
            <w:pPr>
              <w:pStyle w:val="TableParagraph"/>
              <w:spacing w:before="2"/>
              <w:ind w:left="-57"/>
              <w:jc w:val="center"/>
              <w:rPr>
                <w:rFonts w:ascii="Arial" w:hAnsi="Arial" w:cs="Arial"/>
              </w:rPr>
            </w:pPr>
            <w:r>
              <w:rPr>
                <w:rFonts w:ascii="Arial" w:hAnsi="Arial" w:cs="Arial"/>
              </w:rPr>
              <w:t>RECOLHIMENTO DE IMPOSTO SOBRE SERVIÇOS DE QUALQUER NATUREZA - ISS</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2CAD7D52" w14:textId="77777777" w:rsidR="006B132A" w:rsidRDefault="00000000">
            <w:pPr>
              <w:pStyle w:val="TableParagraph"/>
              <w:tabs>
                <w:tab w:val="left" w:pos="1378"/>
                <w:tab w:val="left" w:pos="1433"/>
                <w:tab w:val="left" w:pos="2726"/>
                <w:tab w:val="left" w:pos="3118"/>
                <w:tab w:val="left" w:pos="3232"/>
                <w:tab w:val="left" w:pos="4178"/>
                <w:tab w:val="left" w:pos="4449"/>
              </w:tabs>
              <w:spacing w:before="2"/>
              <w:ind w:left="-57" w:right="142"/>
              <w:jc w:val="center"/>
              <w:rPr>
                <w:rFonts w:ascii="Arial" w:hAnsi="Arial" w:cs="Arial"/>
                <w:b/>
                <w:bCs/>
              </w:rPr>
            </w:pPr>
            <w:r>
              <w:rPr>
                <w:rFonts w:ascii="Arial" w:hAnsi="Arial" w:cs="Arial"/>
                <w:b/>
                <w:bCs/>
              </w:rPr>
              <w:t>3.000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16D6FDC1" w14:textId="7ED61E87" w:rsidR="006B132A" w:rsidRDefault="00F9437D" w:rsidP="00F9437D">
            <w:pPr>
              <w:pStyle w:val="TableParagraph"/>
              <w:tabs>
                <w:tab w:val="left" w:pos="1378"/>
                <w:tab w:val="left" w:pos="1433"/>
                <w:tab w:val="left" w:pos="2726"/>
                <w:tab w:val="left" w:pos="3118"/>
                <w:tab w:val="left" w:pos="3232"/>
                <w:tab w:val="left" w:pos="4178"/>
                <w:tab w:val="left" w:pos="4449"/>
              </w:tabs>
              <w:spacing w:before="2"/>
              <w:ind w:left="-57" w:right="142"/>
              <w:jc w:val="center"/>
              <w:rPr>
                <w:color w:val="C9211E"/>
                <w:shd w:val="clear" w:color="auto" w:fill="FFFF00"/>
              </w:rPr>
            </w:pPr>
            <w:r>
              <w:rPr>
                <w:rFonts w:ascii="Arial" w:hAnsi="Arial" w:cs="Arial"/>
                <w:b/>
                <w:bCs/>
              </w:rPr>
              <w:t>2,</w:t>
            </w:r>
            <w:r w:rsidR="008567D5">
              <w:rPr>
                <w:rFonts w:ascii="Arial" w:hAnsi="Arial" w:cs="Arial"/>
                <w:b/>
                <w:bCs/>
              </w:rPr>
              <w:t>20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50D19C85" w14:textId="58D0F0CA" w:rsidR="006B132A" w:rsidRDefault="00000000">
            <w:pPr>
              <w:pStyle w:val="TableParagraph"/>
              <w:ind w:left="-57"/>
              <w:jc w:val="center"/>
              <w:rPr>
                <w:rFonts w:ascii="Calibri" w:hAnsi="Calibri" w:cs="Calibri"/>
                <w:b/>
              </w:rPr>
            </w:pPr>
            <w:r>
              <w:rPr>
                <w:rFonts w:ascii="Calibri" w:hAnsi="Calibri" w:cs="Calibri"/>
                <w:b/>
              </w:rPr>
              <w:t>6.</w:t>
            </w:r>
            <w:r w:rsidR="008567D5">
              <w:rPr>
                <w:rFonts w:ascii="Calibri" w:hAnsi="Calibri" w:cs="Calibri"/>
                <w:b/>
              </w:rPr>
              <w:t>600</w:t>
            </w:r>
            <w:r>
              <w:rPr>
                <w:rFonts w:ascii="Calibri" w:hAnsi="Calibri" w:cs="Calibri"/>
                <w:b/>
              </w:rPr>
              <w:t>,00</w:t>
            </w:r>
          </w:p>
        </w:tc>
      </w:tr>
      <w:tr w:rsidR="006B132A" w14:paraId="23A948D2" w14:textId="77777777">
        <w:trPr>
          <w:trHeight w:val="1107"/>
        </w:trPr>
        <w:tc>
          <w:tcPr>
            <w:tcW w:w="707" w:type="dxa"/>
            <w:tcBorders>
              <w:top w:val="single" w:sz="12" w:space="0" w:color="000000"/>
              <w:left w:val="single" w:sz="12" w:space="0" w:color="000000"/>
              <w:bottom w:val="single" w:sz="12" w:space="0" w:color="000000"/>
              <w:right w:val="single" w:sz="12" w:space="0" w:color="000000"/>
            </w:tcBorders>
            <w:vAlign w:val="center"/>
          </w:tcPr>
          <w:p w14:paraId="6D034D59" w14:textId="77777777" w:rsidR="006B132A" w:rsidRDefault="00000000">
            <w:pPr>
              <w:pStyle w:val="TableParagraph"/>
              <w:spacing w:before="2"/>
              <w:ind w:left="-57"/>
              <w:jc w:val="center"/>
              <w:rPr>
                <w:rFonts w:ascii="Arial" w:hAnsi="Arial" w:cs="Arial"/>
                <w:b/>
              </w:rPr>
            </w:pPr>
            <w:r>
              <w:rPr>
                <w:rFonts w:ascii="Arial" w:hAnsi="Arial" w:cs="Arial"/>
              </w:rPr>
              <w:t>02</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32BB347D" w14:textId="77777777" w:rsidR="006B132A" w:rsidRDefault="00000000">
            <w:pPr>
              <w:pStyle w:val="TableParagraph"/>
              <w:spacing w:before="8"/>
              <w:ind w:left="-57"/>
              <w:jc w:val="center"/>
              <w:rPr>
                <w:rFonts w:ascii="Arial" w:hAnsi="Arial" w:cs="Arial"/>
              </w:rPr>
            </w:pPr>
            <w:r>
              <w:rPr>
                <w:rFonts w:ascii="Arial" w:hAnsi="Arial" w:cs="Arial"/>
              </w:rPr>
              <w:t>RECOLHIMENTO DE IMPOSTO SOBRE PROPRIEDADE PREDIAL E TERRITORIAL URBANA - IPTU</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52D95B47" w14:textId="77777777" w:rsidR="006B132A" w:rsidRDefault="00000000">
            <w:pPr>
              <w:pStyle w:val="TableParagraph"/>
              <w:tabs>
                <w:tab w:val="left" w:pos="2160"/>
                <w:tab w:val="left" w:pos="4231"/>
              </w:tabs>
              <w:ind w:left="-57" w:right="142"/>
              <w:jc w:val="center"/>
              <w:rPr>
                <w:rFonts w:ascii="Arial" w:hAnsi="Arial" w:cs="Arial"/>
                <w:b/>
                <w:bCs/>
              </w:rPr>
            </w:pPr>
            <w:r>
              <w:rPr>
                <w:rFonts w:ascii="Arial" w:hAnsi="Arial" w:cs="Arial"/>
                <w:b/>
                <w:bCs/>
              </w:rPr>
              <w:t>8.000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778F91A6" w14:textId="45AD10FA" w:rsidR="006B132A" w:rsidRDefault="00000000">
            <w:pPr>
              <w:pStyle w:val="TableParagraph"/>
              <w:tabs>
                <w:tab w:val="left" w:pos="2160"/>
                <w:tab w:val="left" w:pos="4231"/>
              </w:tabs>
              <w:ind w:left="-57" w:right="142"/>
              <w:jc w:val="center"/>
              <w:rPr>
                <w:rFonts w:ascii="Arial" w:hAnsi="Arial" w:cs="Arial"/>
                <w:b/>
                <w:bCs/>
              </w:rPr>
            </w:pPr>
            <w:r>
              <w:rPr>
                <w:rFonts w:ascii="Arial" w:hAnsi="Arial" w:cs="Arial"/>
                <w:b/>
                <w:bCs/>
              </w:rPr>
              <w:t>2,</w:t>
            </w:r>
            <w:r w:rsidR="008567D5">
              <w:rPr>
                <w:rFonts w:ascii="Arial" w:hAnsi="Arial" w:cs="Arial"/>
                <w:b/>
                <w:bCs/>
              </w:rPr>
              <w:t>20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59D38BDB" w14:textId="1B46508C" w:rsidR="006B132A" w:rsidRDefault="00000000">
            <w:pPr>
              <w:pStyle w:val="TableParagraph"/>
              <w:ind w:left="-57"/>
              <w:jc w:val="center"/>
              <w:rPr>
                <w:rFonts w:ascii="Calibri" w:hAnsi="Calibri" w:cs="Calibri"/>
                <w:b/>
                <w:bCs/>
              </w:rPr>
            </w:pPr>
            <w:r>
              <w:rPr>
                <w:rFonts w:ascii="Calibri" w:hAnsi="Calibri" w:cs="Calibri"/>
                <w:b/>
                <w:bCs/>
              </w:rPr>
              <w:t>1</w:t>
            </w:r>
            <w:r w:rsidR="008567D5">
              <w:rPr>
                <w:rFonts w:ascii="Calibri" w:hAnsi="Calibri" w:cs="Calibri"/>
                <w:b/>
                <w:bCs/>
              </w:rPr>
              <w:t>7</w:t>
            </w:r>
            <w:r>
              <w:rPr>
                <w:rFonts w:ascii="Calibri" w:hAnsi="Calibri" w:cs="Calibri"/>
                <w:b/>
                <w:bCs/>
              </w:rPr>
              <w:t>.6</w:t>
            </w:r>
            <w:r w:rsidR="008567D5">
              <w:rPr>
                <w:rFonts w:ascii="Calibri" w:hAnsi="Calibri" w:cs="Calibri"/>
                <w:b/>
                <w:bCs/>
              </w:rPr>
              <w:t>0</w:t>
            </w:r>
            <w:r>
              <w:rPr>
                <w:rFonts w:ascii="Calibri" w:hAnsi="Calibri" w:cs="Calibri"/>
                <w:b/>
                <w:bCs/>
              </w:rPr>
              <w:t>0,00</w:t>
            </w:r>
          </w:p>
        </w:tc>
      </w:tr>
      <w:tr w:rsidR="006B132A" w14:paraId="1BB1CAEB" w14:textId="77777777">
        <w:trPr>
          <w:trHeight w:val="1109"/>
        </w:trPr>
        <w:tc>
          <w:tcPr>
            <w:tcW w:w="707" w:type="dxa"/>
            <w:tcBorders>
              <w:top w:val="single" w:sz="12" w:space="0" w:color="000000"/>
              <w:left w:val="single" w:sz="12" w:space="0" w:color="000000"/>
              <w:bottom w:val="single" w:sz="12" w:space="0" w:color="000000"/>
              <w:right w:val="single" w:sz="12" w:space="0" w:color="000000"/>
            </w:tcBorders>
            <w:vAlign w:val="center"/>
          </w:tcPr>
          <w:p w14:paraId="305B6839" w14:textId="77777777" w:rsidR="006B132A" w:rsidRDefault="00000000">
            <w:pPr>
              <w:pStyle w:val="TableParagraph"/>
              <w:spacing w:before="2"/>
              <w:ind w:left="-57"/>
              <w:jc w:val="center"/>
              <w:rPr>
                <w:rFonts w:ascii="Arial" w:hAnsi="Arial" w:cs="Arial"/>
                <w:b/>
              </w:rPr>
            </w:pPr>
            <w:r>
              <w:rPr>
                <w:rFonts w:ascii="Arial" w:hAnsi="Arial" w:cs="Arial"/>
              </w:rPr>
              <w:t>03</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3DBA1492" w14:textId="77777777" w:rsidR="006B132A" w:rsidRDefault="00000000">
            <w:pPr>
              <w:pStyle w:val="TableParagraph"/>
              <w:spacing w:before="8"/>
              <w:ind w:left="-57"/>
              <w:jc w:val="center"/>
              <w:rPr>
                <w:rFonts w:ascii="Arial" w:hAnsi="Arial" w:cs="Arial"/>
              </w:rPr>
            </w:pPr>
            <w:r>
              <w:rPr>
                <w:rFonts w:ascii="Arial" w:hAnsi="Arial" w:cs="Arial"/>
              </w:rPr>
              <w:t>RECOLHIMENTO DE RECEITAS E TAXAS DIVERSAS SOBRE PRESTAÇÃO DE SERVIÇOS DIVERSOS</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26B3F1EB" w14:textId="77777777" w:rsidR="006B132A" w:rsidRDefault="00000000">
            <w:pPr>
              <w:pStyle w:val="TableParagraph"/>
              <w:tabs>
                <w:tab w:val="left" w:pos="1661"/>
                <w:tab w:val="left" w:pos="3511"/>
              </w:tabs>
              <w:spacing w:line="247" w:lineRule="auto"/>
              <w:ind w:left="-57" w:right="142"/>
              <w:jc w:val="center"/>
              <w:rPr>
                <w:rFonts w:ascii="Arial" w:hAnsi="Arial" w:cs="Arial"/>
                <w:b/>
                <w:bCs/>
              </w:rPr>
            </w:pPr>
            <w:r>
              <w:rPr>
                <w:rFonts w:ascii="Arial" w:hAnsi="Arial" w:cs="Arial"/>
                <w:b/>
                <w:bCs/>
              </w:rPr>
              <w:t>3.000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605485C8" w14:textId="6438543A" w:rsidR="006B132A" w:rsidRDefault="00000000">
            <w:pPr>
              <w:pStyle w:val="TableParagraph"/>
              <w:tabs>
                <w:tab w:val="left" w:pos="1661"/>
                <w:tab w:val="left" w:pos="3511"/>
              </w:tabs>
              <w:spacing w:line="247" w:lineRule="auto"/>
              <w:ind w:left="-57" w:right="142"/>
              <w:jc w:val="center"/>
              <w:rPr>
                <w:rFonts w:ascii="Arial" w:hAnsi="Arial" w:cs="Arial"/>
                <w:b/>
                <w:bCs/>
              </w:rPr>
            </w:pPr>
            <w:r>
              <w:rPr>
                <w:rFonts w:ascii="Arial" w:hAnsi="Arial" w:cs="Arial"/>
                <w:b/>
                <w:bCs/>
              </w:rPr>
              <w:t>2,</w:t>
            </w:r>
            <w:r w:rsidR="008567D5">
              <w:rPr>
                <w:rFonts w:ascii="Arial" w:hAnsi="Arial" w:cs="Arial"/>
                <w:b/>
                <w:bCs/>
              </w:rPr>
              <w:t>20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259D3974" w14:textId="0FEA64B9" w:rsidR="006B132A" w:rsidRDefault="00000000">
            <w:pPr>
              <w:pStyle w:val="TableParagraph"/>
              <w:ind w:left="-57"/>
              <w:jc w:val="center"/>
              <w:rPr>
                <w:rFonts w:ascii="Calibri" w:hAnsi="Calibri" w:cs="Calibri"/>
                <w:b/>
                <w:bCs/>
              </w:rPr>
            </w:pPr>
            <w:r>
              <w:rPr>
                <w:rFonts w:ascii="Calibri" w:hAnsi="Calibri" w:cs="Calibri"/>
                <w:b/>
                <w:bCs/>
              </w:rPr>
              <w:t>6.</w:t>
            </w:r>
            <w:r w:rsidR="008567D5">
              <w:rPr>
                <w:rFonts w:ascii="Calibri" w:hAnsi="Calibri" w:cs="Calibri"/>
                <w:b/>
                <w:bCs/>
              </w:rPr>
              <w:t>60</w:t>
            </w:r>
            <w:r>
              <w:rPr>
                <w:rFonts w:ascii="Calibri" w:hAnsi="Calibri" w:cs="Calibri"/>
                <w:b/>
                <w:bCs/>
              </w:rPr>
              <w:t>0,00</w:t>
            </w:r>
          </w:p>
        </w:tc>
      </w:tr>
      <w:tr w:rsidR="006B132A" w14:paraId="6D39324A" w14:textId="77777777">
        <w:trPr>
          <w:trHeight w:val="828"/>
        </w:trPr>
        <w:tc>
          <w:tcPr>
            <w:tcW w:w="707" w:type="dxa"/>
            <w:tcBorders>
              <w:top w:val="single" w:sz="12" w:space="0" w:color="000000"/>
              <w:left w:val="single" w:sz="12" w:space="0" w:color="000000"/>
              <w:bottom w:val="single" w:sz="12" w:space="0" w:color="000000"/>
              <w:right w:val="single" w:sz="12" w:space="0" w:color="000000"/>
            </w:tcBorders>
            <w:vAlign w:val="center"/>
          </w:tcPr>
          <w:p w14:paraId="0EC2608E" w14:textId="77777777" w:rsidR="006B132A" w:rsidRDefault="00000000">
            <w:pPr>
              <w:pStyle w:val="TableParagraph"/>
              <w:spacing w:before="2"/>
              <w:ind w:left="-57"/>
              <w:jc w:val="center"/>
              <w:rPr>
                <w:rFonts w:ascii="Arial" w:hAnsi="Arial" w:cs="Arial"/>
                <w:b/>
              </w:rPr>
            </w:pPr>
            <w:r>
              <w:rPr>
                <w:rFonts w:ascii="Arial" w:hAnsi="Arial" w:cs="Arial"/>
              </w:rPr>
              <w:t>04</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51FEF07E" w14:textId="77777777" w:rsidR="006B132A" w:rsidRDefault="00000000">
            <w:pPr>
              <w:pStyle w:val="TableParagraph"/>
              <w:spacing w:before="8"/>
              <w:ind w:left="-57"/>
              <w:jc w:val="center"/>
              <w:rPr>
                <w:rFonts w:ascii="Arial" w:hAnsi="Arial" w:cs="Arial"/>
              </w:rPr>
            </w:pPr>
            <w:r>
              <w:rPr>
                <w:rFonts w:ascii="Arial" w:hAnsi="Arial" w:cs="Arial"/>
              </w:rPr>
              <w:t>IMPOSTO SOBRE TRANSMISSÃO DE BENS IMÓVEIS - ITBI</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3C5CE17F" w14:textId="77777777" w:rsidR="006B132A" w:rsidRDefault="00000000">
            <w:pPr>
              <w:pStyle w:val="TableParagraph"/>
              <w:tabs>
                <w:tab w:val="left" w:pos="1661"/>
                <w:tab w:val="left" w:pos="3511"/>
              </w:tabs>
              <w:ind w:left="-57" w:right="142"/>
              <w:jc w:val="center"/>
              <w:rPr>
                <w:rFonts w:ascii="Arial" w:hAnsi="Arial" w:cs="Arial"/>
                <w:b/>
                <w:bCs/>
              </w:rPr>
            </w:pPr>
            <w:r>
              <w:rPr>
                <w:rFonts w:ascii="Arial" w:hAnsi="Arial" w:cs="Arial"/>
                <w:b/>
                <w:bCs/>
              </w:rPr>
              <w:t>300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5243A92A" w14:textId="4553806B" w:rsidR="006B132A" w:rsidRDefault="00000000">
            <w:pPr>
              <w:pStyle w:val="TableParagraph"/>
              <w:tabs>
                <w:tab w:val="left" w:pos="1661"/>
                <w:tab w:val="left" w:pos="3511"/>
              </w:tabs>
              <w:ind w:left="-57" w:right="142"/>
              <w:jc w:val="center"/>
              <w:rPr>
                <w:rFonts w:ascii="Arial" w:hAnsi="Arial" w:cs="Arial"/>
                <w:b/>
                <w:bCs/>
              </w:rPr>
            </w:pPr>
            <w:r>
              <w:rPr>
                <w:rFonts w:ascii="Arial" w:hAnsi="Arial" w:cs="Arial"/>
                <w:b/>
                <w:bCs/>
              </w:rPr>
              <w:t>2,</w:t>
            </w:r>
            <w:r w:rsidR="008567D5">
              <w:rPr>
                <w:rFonts w:ascii="Arial" w:hAnsi="Arial" w:cs="Arial"/>
                <w:b/>
                <w:bCs/>
              </w:rPr>
              <w:t>20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08BD9CE8" w14:textId="24231907" w:rsidR="006B132A" w:rsidRDefault="00000000">
            <w:pPr>
              <w:pStyle w:val="TableParagraph"/>
              <w:ind w:left="-57"/>
              <w:jc w:val="center"/>
              <w:rPr>
                <w:rFonts w:ascii="Calibri" w:hAnsi="Calibri" w:cs="Calibri"/>
                <w:b/>
                <w:bCs/>
              </w:rPr>
            </w:pPr>
            <w:r>
              <w:rPr>
                <w:rFonts w:ascii="Calibri" w:hAnsi="Calibri" w:cs="Calibri"/>
                <w:b/>
                <w:bCs/>
              </w:rPr>
              <w:t>6</w:t>
            </w:r>
            <w:r w:rsidR="008567D5">
              <w:rPr>
                <w:rFonts w:ascii="Calibri" w:hAnsi="Calibri" w:cs="Calibri"/>
                <w:b/>
                <w:bCs/>
              </w:rPr>
              <w:t>60</w:t>
            </w:r>
            <w:r>
              <w:rPr>
                <w:rFonts w:ascii="Calibri" w:hAnsi="Calibri" w:cs="Calibri"/>
                <w:b/>
                <w:bCs/>
              </w:rPr>
              <w:t>,00</w:t>
            </w:r>
          </w:p>
        </w:tc>
      </w:tr>
      <w:tr w:rsidR="006B132A" w14:paraId="5EDF3B74" w14:textId="77777777">
        <w:trPr>
          <w:trHeight w:val="828"/>
        </w:trPr>
        <w:tc>
          <w:tcPr>
            <w:tcW w:w="4258" w:type="dxa"/>
            <w:gridSpan w:val="3"/>
            <w:tcBorders>
              <w:top w:val="single" w:sz="12" w:space="0" w:color="000000"/>
              <w:left w:val="single" w:sz="12" w:space="0" w:color="000000"/>
              <w:bottom w:val="single" w:sz="12" w:space="0" w:color="000000"/>
              <w:right w:val="single" w:sz="4" w:space="0" w:color="000000"/>
            </w:tcBorders>
            <w:vAlign w:val="center"/>
          </w:tcPr>
          <w:p w14:paraId="464B420F" w14:textId="77777777" w:rsidR="006B132A" w:rsidRDefault="00000000">
            <w:pPr>
              <w:pStyle w:val="TableParagraph"/>
              <w:tabs>
                <w:tab w:val="left" w:pos="1661"/>
                <w:tab w:val="left" w:pos="3511"/>
              </w:tabs>
              <w:ind w:left="-57" w:right="142"/>
              <w:jc w:val="center"/>
              <w:rPr>
                <w:rFonts w:ascii="Arial" w:hAnsi="Arial" w:cs="Arial"/>
                <w:b/>
                <w:bCs/>
              </w:rPr>
            </w:pPr>
            <w:r>
              <w:rPr>
                <w:rFonts w:ascii="Arial" w:hAnsi="Arial" w:cs="Arial"/>
                <w:b/>
                <w:bCs/>
              </w:rPr>
              <w:t>TOTAL</w:t>
            </w:r>
          </w:p>
        </w:tc>
        <w:tc>
          <w:tcPr>
            <w:tcW w:w="1696" w:type="dxa"/>
            <w:tcBorders>
              <w:top w:val="single" w:sz="12" w:space="0" w:color="000000"/>
              <w:left w:val="single" w:sz="4" w:space="0" w:color="000000"/>
              <w:bottom w:val="single" w:sz="12" w:space="0" w:color="000000"/>
              <w:right w:val="single" w:sz="4" w:space="0" w:color="000000"/>
            </w:tcBorders>
            <w:vAlign w:val="center"/>
          </w:tcPr>
          <w:p w14:paraId="503218FB" w14:textId="77777777" w:rsidR="006B132A" w:rsidRDefault="00000000">
            <w:pPr>
              <w:pStyle w:val="TableParagraph"/>
              <w:tabs>
                <w:tab w:val="left" w:pos="1661"/>
                <w:tab w:val="left" w:pos="3511"/>
              </w:tabs>
              <w:ind w:right="142"/>
              <w:jc w:val="center"/>
              <w:rPr>
                <w:rFonts w:ascii="Arial" w:hAnsi="Arial" w:cs="Arial"/>
                <w:b/>
                <w:bCs/>
              </w:rPr>
            </w:pPr>
            <w:r>
              <w:rPr>
                <w:rFonts w:ascii="Arial" w:hAnsi="Arial" w:cs="Arial"/>
                <w:b/>
                <w:bCs/>
              </w:rPr>
              <w:t>14.300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2CF545BA" w14:textId="77777777" w:rsidR="006B132A" w:rsidRDefault="00000000">
            <w:pPr>
              <w:pStyle w:val="TableParagraph"/>
              <w:tabs>
                <w:tab w:val="left" w:pos="1661"/>
                <w:tab w:val="left" w:pos="3511"/>
              </w:tabs>
              <w:ind w:right="142"/>
              <w:jc w:val="center"/>
              <w:rPr>
                <w:rFonts w:ascii="Arial" w:hAnsi="Arial" w:cs="Arial"/>
                <w:b/>
                <w:bCs/>
              </w:rPr>
            </w:pPr>
            <w:r>
              <w:rPr>
                <w:rFonts w:ascii="Arial" w:hAnsi="Arial" w:cs="Arial"/>
                <w:b/>
                <w:bCs/>
              </w:rPr>
              <w:t>----------</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5880C3AA" w14:textId="1A53A908" w:rsidR="006B132A" w:rsidRDefault="00000000">
            <w:pPr>
              <w:pStyle w:val="TableParagraph"/>
              <w:ind w:left="-57"/>
              <w:jc w:val="center"/>
              <w:rPr>
                <w:rFonts w:ascii="Calibri" w:hAnsi="Calibri" w:cs="Calibri"/>
                <w:b/>
              </w:rPr>
            </w:pPr>
            <w:r>
              <w:rPr>
                <w:rFonts w:ascii="Calibri" w:hAnsi="Calibri" w:cs="Calibri"/>
                <w:b/>
              </w:rPr>
              <w:t>R$</w:t>
            </w:r>
            <w:r w:rsidR="008567D5">
              <w:rPr>
                <w:rFonts w:ascii="Calibri" w:hAnsi="Calibri" w:cs="Calibri"/>
                <w:b/>
              </w:rPr>
              <w:t>31</w:t>
            </w:r>
            <w:r>
              <w:rPr>
                <w:rFonts w:ascii="Calibri" w:hAnsi="Calibri" w:cs="Calibri"/>
                <w:b/>
              </w:rPr>
              <w:t>.4</w:t>
            </w:r>
            <w:r w:rsidR="008567D5">
              <w:rPr>
                <w:rFonts w:ascii="Calibri" w:hAnsi="Calibri" w:cs="Calibri"/>
                <w:b/>
              </w:rPr>
              <w:t>60</w:t>
            </w:r>
            <w:r>
              <w:rPr>
                <w:rFonts w:ascii="Calibri" w:hAnsi="Calibri" w:cs="Calibri"/>
                <w:b/>
              </w:rPr>
              <w:t>,00</w:t>
            </w:r>
          </w:p>
        </w:tc>
      </w:tr>
    </w:tbl>
    <w:p w14:paraId="34F8C428" w14:textId="77777777" w:rsidR="006B132A" w:rsidRDefault="006B132A">
      <w:pPr>
        <w:jc w:val="both"/>
        <w:rPr>
          <w:rFonts w:ascii="Arial" w:hAnsi="Arial" w:cs="Arial"/>
          <w:b/>
          <w:bCs/>
        </w:rPr>
      </w:pPr>
    </w:p>
    <w:p w14:paraId="468A0567" w14:textId="01CB4DA1" w:rsidR="006B132A" w:rsidRDefault="00000000">
      <w:pPr>
        <w:ind w:left="-907" w:right="454"/>
        <w:jc w:val="both"/>
        <w:rPr>
          <w:rFonts w:ascii="Arial" w:eastAsia="Arial" w:hAnsi="Arial" w:cs="Arial"/>
          <w:bCs/>
        </w:rPr>
      </w:pPr>
      <w:r>
        <w:rPr>
          <w:rFonts w:ascii="Arial" w:eastAsia="Arial" w:hAnsi="Arial" w:cs="Arial"/>
          <w:bCs/>
        </w:rPr>
        <w:t>4.2. O valor total estimado é de R$</w:t>
      </w:r>
      <w:r w:rsidR="008567D5">
        <w:rPr>
          <w:rFonts w:ascii="Arial" w:eastAsia="Arial" w:hAnsi="Arial" w:cs="Arial"/>
          <w:bCs/>
        </w:rPr>
        <w:t>31.460</w:t>
      </w:r>
      <w:r>
        <w:rPr>
          <w:rFonts w:ascii="Arial" w:eastAsia="Arial" w:hAnsi="Arial" w:cs="Arial"/>
          <w:bCs/>
        </w:rPr>
        <w:t>,00(</w:t>
      </w:r>
      <w:r w:rsidR="008567D5">
        <w:rPr>
          <w:rFonts w:ascii="Arial" w:eastAsia="Arial" w:hAnsi="Arial" w:cs="Arial"/>
          <w:bCs/>
        </w:rPr>
        <w:t>Trinta e um mil, quatrocentos e sessenta reais</w:t>
      </w:r>
      <w:r>
        <w:rPr>
          <w:rFonts w:ascii="Arial" w:eastAsia="Arial" w:hAnsi="Arial" w:cs="Arial"/>
          <w:bCs/>
        </w:rPr>
        <w:t>), com quantidade estimada de 14.300(Quatorze mil e trezentas) guias anuais.</w:t>
      </w:r>
    </w:p>
    <w:p w14:paraId="37FE1636" w14:textId="77777777" w:rsidR="006B132A" w:rsidRDefault="00000000">
      <w:pPr>
        <w:ind w:left="-907" w:right="454"/>
        <w:jc w:val="both"/>
        <w:rPr>
          <w:rFonts w:ascii="Arial" w:eastAsia="Arial" w:hAnsi="Arial" w:cs="Arial"/>
          <w:bCs/>
        </w:rPr>
      </w:pPr>
      <w:r>
        <w:rPr>
          <w:rFonts w:ascii="Arial" w:eastAsia="Arial" w:hAnsi="Arial" w:cs="Arial"/>
          <w:bCs/>
        </w:rPr>
        <w:t>4.3. O critério de distribuição da quantidade será definido pelo contribuinte que poderá escolher a instituição credenciada no momento de efetivação do pagamento.</w:t>
      </w:r>
    </w:p>
    <w:p w14:paraId="29A6EEA2" w14:textId="77777777" w:rsidR="006B132A" w:rsidRDefault="006B132A">
      <w:pPr>
        <w:ind w:left="-907" w:right="454"/>
        <w:jc w:val="both"/>
        <w:rPr>
          <w:rFonts w:ascii="Arial" w:hAnsi="Arial" w:cs="Arial"/>
          <w:b/>
          <w:bCs/>
        </w:rPr>
      </w:pPr>
    </w:p>
    <w:p w14:paraId="041D8E9A" w14:textId="77777777" w:rsidR="006B132A" w:rsidRDefault="00000000">
      <w:pPr>
        <w:ind w:left="-907" w:right="397"/>
        <w:jc w:val="both"/>
        <w:rPr>
          <w:rFonts w:ascii="Arial" w:hAnsi="Arial" w:cs="Arial"/>
          <w:b/>
          <w:bCs/>
        </w:rPr>
      </w:pPr>
      <w:r>
        <w:rPr>
          <w:rFonts w:ascii="Arial" w:hAnsi="Arial" w:cs="Arial"/>
          <w:b/>
          <w:bCs/>
        </w:rPr>
        <w:t>2. DA PADRONIZAÇÃO</w:t>
      </w:r>
    </w:p>
    <w:p w14:paraId="7CF463F0" w14:textId="77777777" w:rsidR="006B132A" w:rsidRDefault="006B132A">
      <w:pPr>
        <w:ind w:left="-907" w:right="397"/>
        <w:jc w:val="both"/>
        <w:rPr>
          <w:rFonts w:ascii="Arial" w:hAnsi="Arial" w:cs="Arial"/>
        </w:rPr>
      </w:pPr>
    </w:p>
    <w:p w14:paraId="46AADEA8" w14:textId="77777777" w:rsidR="006B132A" w:rsidRDefault="00000000">
      <w:pPr>
        <w:ind w:left="-907" w:right="397"/>
        <w:jc w:val="both"/>
        <w:rPr>
          <w:rFonts w:ascii="Arial" w:hAnsi="Arial" w:cs="Arial"/>
        </w:rPr>
      </w:pPr>
      <w:r>
        <w:rPr>
          <w:rFonts w:ascii="Arial" w:hAnsi="Arial" w:cs="Arial"/>
        </w:rPr>
        <w:t>2.1. A contratação se dará em observância ao princípio da padronização, em consonância com o disposto no inciso IV do art.19 da Lei 14.133/21.</w:t>
      </w:r>
    </w:p>
    <w:p w14:paraId="242C9F3C" w14:textId="77777777" w:rsidR="006B132A" w:rsidRDefault="006B132A">
      <w:pPr>
        <w:ind w:left="-907" w:right="397"/>
        <w:jc w:val="both"/>
        <w:rPr>
          <w:rFonts w:ascii="Arial" w:hAnsi="Arial" w:cs="Arial"/>
        </w:rPr>
      </w:pPr>
    </w:p>
    <w:p w14:paraId="5EE59038" w14:textId="77777777" w:rsidR="006B132A" w:rsidRDefault="00000000">
      <w:pPr>
        <w:pStyle w:val="Standard"/>
        <w:tabs>
          <w:tab w:val="left" w:pos="0"/>
        </w:tabs>
        <w:ind w:left="-907" w:right="397"/>
        <w:jc w:val="both"/>
        <w:rPr>
          <w:rFonts w:ascii="Arial" w:eastAsia="Arial" w:hAnsi="Arial" w:cs="Arial"/>
          <w:b/>
          <w:color w:val="auto"/>
        </w:rPr>
      </w:pPr>
      <w:r>
        <w:rPr>
          <w:rFonts w:ascii="Arial" w:eastAsia="Arial" w:hAnsi="Arial" w:cs="Arial"/>
          <w:b/>
          <w:color w:val="auto"/>
        </w:rPr>
        <w:t xml:space="preserve">3. JUSTIFICATIVA E OBJETIVO DA CONTRATAÇÃO </w:t>
      </w:r>
    </w:p>
    <w:p w14:paraId="27DAA2DD" w14:textId="77777777" w:rsidR="006B132A" w:rsidRDefault="006B132A">
      <w:pPr>
        <w:pStyle w:val="Standard"/>
        <w:tabs>
          <w:tab w:val="left" w:pos="0"/>
        </w:tabs>
        <w:ind w:left="-907" w:right="397"/>
        <w:jc w:val="both"/>
        <w:rPr>
          <w:rFonts w:ascii="Arial" w:eastAsia="Arial" w:hAnsi="Arial" w:cs="Arial"/>
          <w:b/>
          <w:color w:val="auto"/>
        </w:rPr>
      </w:pPr>
    </w:p>
    <w:p w14:paraId="09A6CF0E" w14:textId="77777777" w:rsidR="006B132A" w:rsidRDefault="00000000">
      <w:pPr>
        <w:pStyle w:val="Standard"/>
        <w:tabs>
          <w:tab w:val="left" w:pos="0"/>
        </w:tabs>
        <w:ind w:left="-907" w:right="397"/>
        <w:jc w:val="both"/>
        <w:rPr>
          <w:rFonts w:ascii="Arial" w:hAnsi="Arial" w:cs="Arial"/>
          <w:color w:val="auto"/>
        </w:rPr>
      </w:pPr>
      <w:r>
        <w:rPr>
          <w:rFonts w:ascii="Arial" w:eastAsia="Arial" w:hAnsi="Arial" w:cs="Arial"/>
          <w:bCs/>
          <w:color w:val="auto"/>
        </w:rPr>
        <w:t xml:space="preserve">3.1. </w:t>
      </w:r>
      <w:r>
        <w:rPr>
          <w:rFonts w:ascii="Arial" w:hAnsi="Arial" w:cs="Arial"/>
          <w:color w:val="auto"/>
        </w:rPr>
        <w:t>O credenciamento de uma Instituição Financeira e Cooperativas de Crédito é essencial para a manutenção da regularidade fiscal do município, a ampliação da arrecadação e a melhoria da qualidade na prestação dos serviços públicos à população, atendendo ao interesse público de forma eficiente, legal e econômica.</w:t>
      </w:r>
    </w:p>
    <w:p w14:paraId="5F620C99" w14:textId="77777777" w:rsidR="006B132A" w:rsidRDefault="006B132A">
      <w:pPr>
        <w:pStyle w:val="Standard"/>
        <w:tabs>
          <w:tab w:val="left" w:pos="0"/>
        </w:tabs>
        <w:ind w:left="-850" w:right="397"/>
        <w:jc w:val="both"/>
        <w:rPr>
          <w:rFonts w:ascii="Arial" w:hAnsi="Arial" w:cs="Arial"/>
          <w:color w:val="auto"/>
        </w:rPr>
      </w:pPr>
    </w:p>
    <w:p w14:paraId="4F8A327B" w14:textId="77777777" w:rsidR="006B132A" w:rsidRDefault="00000000">
      <w:pPr>
        <w:pStyle w:val="Standard"/>
        <w:tabs>
          <w:tab w:val="left" w:pos="0"/>
        </w:tabs>
        <w:ind w:left="-850" w:right="510"/>
        <w:jc w:val="both"/>
        <w:rPr>
          <w:rFonts w:ascii="Arial" w:eastAsia="Arial" w:hAnsi="Arial" w:cs="Arial"/>
          <w:b/>
          <w:color w:val="auto"/>
        </w:rPr>
      </w:pPr>
      <w:r>
        <w:rPr>
          <w:rFonts w:ascii="Arial" w:eastAsia="Arial" w:hAnsi="Arial" w:cs="Arial"/>
          <w:b/>
          <w:color w:val="auto"/>
        </w:rPr>
        <w:t>4. REQUISITOS DA CONTRATAÇÃO</w:t>
      </w:r>
    </w:p>
    <w:p w14:paraId="03BF7DEA" w14:textId="77777777" w:rsidR="006B132A" w:rsidRDefault="006B132A">
      <w:pPr>
        <w:pStyle w:val="Standard"/>
        <w:tabs>
          <w:tab w:val="left" w:pos="0"/>
        </w:tabs>
        <w:ind w:left="-850" w:right="397"/>
        <w:jc w:val="both"/>
        <w:rPr>
          <w:rFonts w:ascii="Arial" w:eastAsia="Calibri" w:hAnsi="Arial" w:cs="Arial"/>
          <w:color w:val="auto"/>
        </w:rPr>
      </w:pPr>
    </w:p>
    <w:p w14:paraId="644E3CB1" w14:textId="77777777" w:rsidR="006B132A" w:rsidRDefault="00000000">
      <w:pPr>
        <w:pStyle w:val="texto1"/>
        <w:widowControl w:val="0"/>
        <w:spacing w:before="0" w:after="120" w:line="240" w:lineRule="auto"/>
        <w:ind w:left="-907" w:right="510"/>
        <w:rPr>
          <w:rFonts w:eastAsia="Arial"/>
          <w:color w:val="auto"/>
          <w:sz w:val="24"/>
          <w:szCs w:val="24"/>
        </w:rPr>
      </w:pPr>
      <w:r>
        <w:rPr>
          <w:rFonts w:eastAsia="Arial"/>
          <w:color w:val="auto"/>
          <w:sz w:val="24"/>
          <w:szCs w:val="24"/>
        </w:rPr>
        <w:t>4.1. Na hipótese de inexigibilidade de licitação prevista no art. 74, inciso IV, da Lei 14.133/2021 a competição torna-se inviável haja vista que todos os interessados que preencherem as condições estabelecidas pelo regulamento a ser expedido pela Administração serão credenciados e, por consequência, estarão aptos a serem contratados. Logo, na medida em que a competição é inviável, justifica-se o fundamento legal para o credenciamento - art. 74, inciso IV, da Lei nº 14.133/2021.</w:t>
      </w:r>
    </w:p>
    <w:p w14:paraId="287B4578" w14:textId="77777777" w:rsidR="006B132A" w:rsidRDefault="00000000">
      <w:pPr>
        <w:pStyle w:val="TableParagraph"/>
        <w:tabs>
          <w:tab w:val="left" w:pos="894"/>
          <w:tab w:val="left" w:pos="1450"/>
          <w:tab w:val="left" w:pos="1621"/>
          <w:tab w:val="left" w:pos="1671"/>
          <w:tab w:val="left" w:pos="2393"/>
          <w:tab w:val="left" w:pos="2779"/>
          <w:tab w:val="left" w:pos="3055"/>
          <w:tab w:val="left" w:pos="3137"/>
          <w:tab w:val="left" w:pos="3739"/>
          <w:tab w:val="left" w:pos="3875"/>
          <w:tab w:val="left" w:pos="4219"/>
          <w:tab w:val="left" w:pos="4389"/>
        </w:tabs>
        <w:ind w:left="-907" w:right="510"/>
        <w:jc w:val="both"/>
        <w:rPr>
          <w:rFonts w:ascii="Arial" w:hAnsi="Arial" w:cs="Arial"/>
          <w:sz w:val="24"/>
          <w:szCs w:val="24"/>
        </w:rPr>
      </w:pPr>
      <w:r>
        <w:rPr>
          <w:rFonts w:ascii="Arial" w:eastAsia="Times New Roman" w:hAnsi="Arial" w:cs="Arial"/>
          <w:sz w:val="24"/>
          <w:szCs w:val="24"/>
          <w:lang w:val="pt-BR" w:eastAsia="pt-BR"/>
        </w:rPr>
        <w:t>4.2. Ainda conforme o art. 79, inciso I, da Lei nº 14.133/2021, a instituição do credenciamento exige que o edital de chamamento de interessados estabeleça condições padronizadas de contratação, bem como o valor a ser contratado. Além disso, de acordo com o inciso II do mesmo artigo, a Lei dispõe que: "II - com seleção a critério de terceiros: caso em que a seleção do contratado está a cargo do beneficiário direto da prestação."</w:t>
      </w:r>
    </w:p>
    <w:p w14:paraId="1C24C70A" w14:textId="77777777" w:rsidR="006B132A" w:rsidRDefault="006B132A">
      <w:pPr>
        <w:jc w:val="both"/>
        <w:rPr>
          <w:rFonts w:ascii="Arial" w:eastAsia="Arial" w:hAnsi="Arial" w:cs="Arial"/>
          <w:b/>
        </w:rPr>
      </w:pPr>
    </w:p>
    <w:p w14:paraId="49F4982F" w14:textId="77777777" w:rsidR="006B132A" w:rsidRDefault="00000000">
      <w:pPr>
        <w:ind w:left="-850" w:right="510"/>
        <w:jc w:val="both"/>
        <w:rPr>
          <w:rFonts w:ascii="Arial" w:eastAsia="Arial" w:hAnsi="Arial" w:cs="Arial"/>
          <w:b/>
        </w:rPr>
      </w:pPr>
      <w:r>
        <w:rPr>
          <w:rFonts w:ascii="Arial" w:eastAsia="Arial" w:hAnsi="Arial" w:cs="Arial"/>
          <w:b/>
        </w:rPr>
        <w:t>5. DESCRIÇÃO DA SOLUÇÃO</w:t>
      </w:r>
    </w:p>
    <w:p w14:paraId="477F1CD7" w14:textId="77777777" w:rsidR="006B132A" w:rsidRDefault="006B132A">
      <w:pPr>
        <w:pStyle w:val="Standard"/>
        <w:tabs>
          <w:tab w:val="left" w:pos="0"/>
        </w:tabs>
        <w:ind w:left="-850" w:right="510"/>
        <w:jc w:val="both"/>
        <w:rPr>
          <w:rFonts w:ascii="Arial" w:eastAsia="Calibri" w:hAnsi="Arial" w:cs="Arial"/>
          <w:color w:val="auto"/>
        </w:rPr>
      </w:pPr>
    </w:p>
    <w:p w14:paraId="72822ECE" w14:textId="77777777" w:rsidR="006B132A" w:rsidRDefault="00000000">
      <w:pPr>
        <w:pStyle w:val="Standard"/>
        <w:tabs>
          <w:tab w:val="left" w:pos="0"/>
        </w:tabs>
        <w:ind w:left="-850" w:right="510"/>
        <w:jc w:val="both"/>
        <w:rPr>
          <w:rFonts w:ascii="Arial" w:eastAsia="Arial" w:hAnsi="Arial" w:cs="Arial"/>
          <w:color w:val="auto"/>
        </w:rPr>
      </w:pPr>
      <w:r>
        <w:rPr>
          <w:rFonts w:ascii="Arial" w:eastAsia="Arial" w:hAnsi="Arial" w:cs="Arial"/>
          <w:color w:val="auto"/>
        </w:rPr>
        <w:t>5.1. O documento estabelece as especificações para o credenciamento de instituições financeiras e correspondentes bancários com o objetivo de prestar serviços de arrecadação de impostos e taxas municipais. A contratação segue o inciso II do art. 79 da Lei Federal nº 14.133/2021, permitindo que os contribuintes escolham a instituição financeira para efetuar os pagamentos.</w:t>
      </w:r>
    </w:p>
    <w:p w14:paraId="074A98B7" w14:textId="77777777" w:rsidR="006B132A" w:rsidRDefault="00000000">
      <w:pPr>
        <w:pStyle w:val="Standard"/>
        <w:tabs>
          <w:tab w:val="left" w:pos="0"/>
        </w:tabs>
        <w:ind w:left="-850" w:right="510"/>
        <w:jc w:val="both"/>
        <w:rPr>
          <w:rFonts w:ascii="Arial" w:eastAsia="Arial" w:hAnsi="Arial" w:cs="Arial"/>
          <w:color w:val="auto"/>
        </w:rPr>
      </w:pPr>
      <w:r>
        <w:rPr>
          <w:rFonts w:ascii="Arial" w:eastAsia="Arial" w:hAnsi="Arial" w:cs="Arial"/>
          <w:color w:val="auto"/>
        </w:rPr>
        <w:t>O credenciamento descentraliza o recebimento, facilitando o pagamento por meio de diversos canais (autoatendimento, aplicativos, lotéricas, correios, etc.), reduzindo o fluxo de pessoas nas repartições públicas. Também diminui custos municipais com pessoal e infraestrutura.</w:t>
      </w:r>
    </w:p>
    <w:p w14:paraId="53D14BF8" w14:textId="77777777" w:rsidR="006B132A" w:rsidRDefault="00000000">
      <w:pPr>
        <w:pStyle w:val="Standard"/>
        <w:tabs>
          <w:tab w:val="left" w:pos="0"/>
        </w:tabs>
        <w:ind w:left="-850" w:right="510"/>
        <w:jc w:val="both"/>
        <w:rPr>
          <w:rFonts w:ascii="Arial" w:eastAsia="Arial" w:hAnsi="Arial" w:cs="Arial"/>
          <w:color w:val="auto"/>
        </w:rPr>
      </w:pPr>
      <w:r>
        <w:rPr>
          <w:rFonts w:ascii="Arial" w:eastAsia="Arial" w:hAnsi="Arial" w:cs="Arial"/>
          <w:color w:val="auto"/>
        </w:rPr>
        <w:t>A instituição financeira credenciada será responsável pelo recebimento dos tributos municipais e, após publicação do edital, deverá apresentar documentos de habilitação para integrar a lista de credenciados. O repasse da arrecadação será feito para uma conta corrente da Prefeitura de Cordisburgo em banco oficial e/ou Cooperativas de Créditos.</w:t>
      </w:r>
    </w:p>
    <w:p w14:paraId="1F5C385F" w14:textId="77777777" w:rsidR="006B132A" w:rsidRDefault="006B132A">
      <w:pPr>
        <w:pStyle w:val="Standard"/>
        <w:tabs>
          <w:tab w:val="left" w:pos="0"/>
        </w:tabs>
        <w:ind w:left="-850" w:right="510"/>
        <w:jc w:val="both"/>
        <w:rPr>
          <w:rFonts w:ascii="Arial" w:eastAsia="Arial" w:hAnsi="Arial" w:cs="Arial"/>
          <w:color w:val="auto"/>
        </w:rPr>
      </w:pPr>
    </w:p>
    <w:p w14:paraId="2FEB4EBB" w14:textId="77777777" w:rsidR="006B132A" w:rsidRDefault="00000000">
      <w:pPr>
        <w:pStyle w:val="Standard"/>
        <w:tabs>
          <w:tab w:val="left" w:pos="0"/>
        </w:tabs>
        <w:ind w:left="-850" w:right="510"/>
        <w:jc w:val="both"/>
        <w:rPr>
          <w:rFonts w:ascii="Arial" w:eastAsia="Arial" w:hAnsi="Arial" w:cs="Arial"/>
          <w:b/>
          <w:bCs/>
          <w:color w:val="auto"/>
        </w:rPr>
      </w:pPr>
      <w:r>
        <w:rPr>
          <w:rFonts w:ascii="Arial" w:eastAsia="Arial" w:hAnsi="Arial" w:cs="Arial"/>
          <w:b/>
          <w:bCs/>
          <w:color w:val="auto"/>
        </w:rPr>
        <w:t xml:space="preserve">6.VIGÊNCIA E PRORROGAÇÃO </w:t>
      </w:r>
    </w:p>
    <w:p w14:paraId="71383AF1" w14:textId="77777777" w:rsidR="006B132A" w:rsidRDefault="006B132A">
      <w:pPr>
        <w:pStyle w:val="Standard"/>
        <w:tabs>
          <w:tab w:val="left" w:pos="0"/>
        </w:tabs>
        <w:jc w:val="both"/>
        <w:rPr>
          <w:rFonts w:ascii="Arial" w:eastAsia="Arial" w:hAnsi="Arial" w:cs="Arial"/>
          <w:color w:val="auto"/>
        </w:rPr>
      </w:pPr>
    </w:p>
    <w:p w14:paraId="153A15AE" w14:textId="77777777" w:rsidR="006B132A" w:rsidRDefault="00000000">
      <w:pPr>
        <w:pStyle w:val="Standard"/>
        <w:tabs>
          <w:tab w:val="left" w:pos="0"/>
        </w:tabs>
        <w:ind w:left="-850" w:right="510"/>
        <w:jc w:val="both"/>
        <w:rPr>
          <w:rFonts w:ascii="Arial" w:eastAsia="Arial" w:hAnsi="Arial" w:cs="Arial"/>
          <w:color w:val="auto"/>
        </w:rPr>
      </w:pPr>
      <w:r>
        <w:rPr>
          <w:rFonts w:ascii="Arial" w:eastAsia="Arial" w:hAnsi="Arial" w:cs="Arial"/>
          <w:color w:val="auto"/>
        </w:rPr>
        <w:t xml:space="preserve">6.1. A vigência do credenciamento será de 12 (doze) meses contados da sua assinatura.    </w:t>
      </w:r>
    </w:p>
    <w:p w14:paraId="705E7DDD" w14:textId="77777777" w:rsidR="006B132A" w:rsidRDefault="006B132A">
      <w:pPr>
        <w:pStyle w:val="Standard"/>
        <w:tabs>
          <w:tab w:val="left" w:pos="0"/>
        </w:tabs>
        <w:ind w:left="-850" w:right="510"/>
        <w:jc w:val="both"/>
        <w:rPr>
          <w:rFonts w:ascii="Arial" w:eastAsia="Arial" w:hAnsi="Arial" w:cs="Arial"/>
          <w:color w:val="auto"/>
        </w:rPr>
      </w:pPr>
    </w:p>
    <w:p w14:paraId="740F7653" w14:textId="77777777" w:rsidR="006B132A" w:rsidRDefault="00000000">
      <w:pPr>
        <w:pStyle w:val="Standard"/>
        <w:tabs>
          <w:tab w:val="left" w:pos="0"/>
        </w:tabs>
        <w:ind w:left="-850" w:right="510"/>
        <w:jc w:val="both"/>
        <w:rPr>
          <w:rFonts w:ascii="Arial" w:eastAsia="Arial" w:hAnsi="Arial" w:cs="Arial"/>
          <w:b/>
          <w:color w:val="auto"/>
        </w:rPr>
      </w:pPr>
      <w:r>
        <w:rPr>
          <w:rFonts w:ascii="Arial" w:eastAsia="Arial" w:hAnsi="Arial" w:cs="Arial"/>
          <w:color w:val="auto"/>
        </w:rPr>
        <w:t xml:space="preserve">6.2. O contrato de credenciamento poderá ser prorrogado por até 05 (cinco) anos, na forma dos artigos 106 e 107 da Lei nº 14.133 de 2021, mediante celebração de termo aditivo.   </w:t>
      </w:r>
    </w:p>
    <w:p w14:paraId="103B55DA" w14:textId="77777777" w:rsidR="006B132A" w:rsidRDefault="006B132A">
      <w:pPr>
        <w:pStyle w:val="Standard"/>
        <w:tabs>
          <w:tab w:val="left" w:pos="0"/>
        </w:tabs>
        <w:ind w:left="-850" w:right="510"/>
        <w:jc w:val="both"/>
        <w:rPr>
          <w:rFonts w:ascii="Arial" w:eastAsia="Calibri" w:hAnsi="Arial" w:cs="Arial"/>
          <w:color w:val="auto"/>
        </w:rPr>
      </w:pPr>
    </w:p>
    <w:p w14:paraId="4F593DDF" w14:textId="77777777" w:rsidR="006B132A" w:rsidRDefault="00000000">
      <w:pPr>
        <w:pStyle w:val="Standard"/>
        <w:tabs>
          <w:tab w:val="left" w:pos="0"/>
        </w:tabs>
        <w:ind w:left="-850" w:right="510"/>
        <w:jc w:val="both"/>
        <w:rPr>
          <w:rFonts w:ascii="Arial" w:eastAsia="Arial" w:hAnsi="Arial" w:cs="Arial"/>
          <w:b/>
          <w:color w:val="auto"/>
        </w:rPr>
      </w:pPr>
      <w:r>
        <w:rPr>
          <w:rFonts w:ascii="Arial" w:eastAsia="Arial" w:hAnsi="Arial" w:cs="Arial"/>
          <w:b/>
          <w:color w:val="auto"/>
        </w:rPr>
        <w:t>7. CLASSIFICAÇÃO DOS BENS COMUNS</w:t>
      </w:r>
    </w:p>
    <w:p w14:paraId="2DA77E43" w14:textId="77777777" w:rsidR="006B132A" w:rsidRDefault="006B132A">
      <w:pPr>
        <w:pStyle w:val="Standard"/>
        <w:tabs>
          <w:tab w:val="left" w:pos="0"/>
        </w:tabs>
        <w:ind w:left="-850" w:right="510"/>
        <w:jc w:val="both"/>
        <w:rPr>
          <w:rFonts w:ascii="Arial" w:eastAsia="Calibri" w:hAnsi="Arial" w:cs="Arial"/>
          <w:color w:val="auto"/>
        </w:rPr>
      </w:pPr>
    </w:p>
    <w:p w14:paraId="0DA3998C" w14:textId="77777777" w:rsidR="006B132A" w:rsidRDefault="00000000">
      <w:pPr>
        <w:pStyle w:val="Standard"/>
        <w:tabs>
          <w:tab w:val="left" w:pos="0"/>
        </w:tabs>
        <w:ind w:left="-850" w:right="510"/>
        <w:jc w:val="both"/>
        <w:rPr>
          <w:rFonts w:ascii="Arial" w:eastAsia="Arial" w:hAnsi="Arial" w:cs="Arial"/>
          <w:b/>
          <w:color w:val="auto"/>
        </w:rPr>
      </w:pPr>
      <w:r>
        <w:rPr>
          <w:rFonts w:ascii="Arial" w:eastAsia="Arial" w:hAnsi="Arial" w:cs="Arial"/>
          <w:color w:val="auto"/>
        </w:rPr>
        <w:t>7.1. Prestação de serviço</w:t>
      </w:r>
      <w:r>
        <w:rPr>
          <w:rFonts w:ascii="Arial" w:eastAsia="Arial" w:hAnsi="Arial" w:cs="Arial"/>
          <w:b/>
          <w:color w:val="auto"/>
        </w:rPr>
        <w:t xml:space="preserve"> </w:t>
      </w:r>
    </w:p>
    <w:p w14:paraId="58465518" w14:textId="77777777" w:rsidR="006B132A" w:rsidRDefault="006B132A">
      <w:pPr>
        <w:pStyle w:val="Standard"/>
        <w:tabs>
          <w:tab w:val="left" w:pos="0"/>
        </w:tabs>
        <w:ind w:left="-850" w:right="510"/>
        <w:jc w:val="both"/>
        <w:rPr>
          <w:rFonts w:ascii="Arial" w:eastAsia="Arial" w:hAnsi="Arial" w:cs="Arial"/>
          <w:b/>
          <w:color w:val="auto"/>
        </w:rPr>
      </w:pPr>
    </w:p>
    <w:p w14:paraId="1D3B4D44" w14:textId="77777777" w:rsidR="006B132A" w:rsidRDefault="00000000">
      <w:pPr>
        <w:pStyle w:val="Standard"/>
        <w:tabs>
          <w:tab w:val="left" w:pos="0"/>
        </w:tabs>
        <w:ind w:left="-850" w:right="510"/>
        <w:jc w:val="both"/>
        <w:rPr>
          <w:rFonts w:ascii="Arial" w:eastAsia="Arial" w:hAnsi="Arial" w:cs="Arial"/>
          <w:b/>
          <w:color w:val="auto"/>
        </w:rPr>
      </w:pPr>
      <w:r>
        <w:rPr>
          <w:rFonts w:ascii="Arial" w:eastAsia="Arial" w:hAnsi="Arial" w:cs="Arial"/>
          <w:b/>
          <w:color w:val="auto"/>
        </w:rPr>
        <w:t>8. ESTIMATIVA DE PREÇOS E PREÇOS REFERENCIAIS.</w:t>
      </w:r>
    </w:p>
    <w:p w14:paraId="070FF17D" w14:textId="77777777" w:rsidR="006B132A" w:rsidRDefault="006B132A">
      <w:pPr>
        <w:pStyle w:val="Standard"/>
        <w:tabs>
          <w:tab w:val="left" w:pos="0"/>
        </w:tabs>
        <w:ind w:left="-850" w:right="510"/>
        <w:jc w:val="both"/>
        <w:rPr>
          <w:rFonts w:ascii="Arial" w:eastAsia="Calibri" w:hAnsi="Arial" w:cs="Arial"/>
          <w:color w:val="auto"/>
        </w:rPr>
      </w:pPr>
    </w:p>
    <w:p w14:paraId="09AFFC57" w14:textId="77777777" w:rsidR="006B132A" w:rsidRDefault="00000000">
      <w:pPr>
        <w:pStyle w:val="Standard"/>
        <w:tabs>
          <w:tab w:val="left" w:pos="0"/>
        </w:tabs>
        <w:ind w:left="-850" w:right="510"/>
        <w:jc w:val="both"/>
        <w:rPr>
          <w:rFonts w:ascii="Arial" w:eastAsia="Arial" w:hAnsi="Arial" w:cs="Arial"/>
          <w:color w:val="auto"/>
        </w:rPr>
      </w:pPr>
      <w:r>
        <w:rPr>
          <w:rFonts w:ascii="Arial" w:eastAsia="Arial" w:hAnsi="Arial" w:cs="Arial"/>
          <w:color w:val="auto"/>
        </w:rPr>
        <w:t>8.1 O orçamento estimado da contratação será divulgado após o julgamento das propostas de preços, visando estimular a competitividade e viabilizar a negociação de maneira mais natural, em consonância com o interesse público.</w:t>
      </w:r>
    </w:p>
    <w:p w14:paraId="3F70445C" w14:textId="77777777" w:rsidR="006B132A" w:rsidRDefault="006B132A">
      <w:pPr>
        <w:pStyle w:val="Standard"/>
        <w:tabs>
          <w:tab w:val="left" w:pos="0"/>
        </w:tabs>
        <w:ind w:left="-850" w:right="510"/>
        <w:jc w:val="both"/>
        <w:rPr>
          <w:rFonts w:ascii="Arial" w:eastAsia="Calibri" w:hAnsi="Arial" w:cs="Arial"/>
          <w:color w:val="auto"/>
        </w:rPr>
      </w:pPr>
    </w:p>
    <w:p w14:paraId="50FB6473" w14:textId="77777777" w:rsidR="006B132A" w:rsidRDefault="00000000">
      <w:pPr>
        <w:pStyle w:val="Standard"/>
        <w:tabs>
          <w:tab w:val="left" w:pos="0"/>
        </w:tabs>
        <w:ind w:left="-850" w:right="510"/>
        <w:jc w:val="both"/>
        <w:rPr>
          <w:rFonts w:ascii="Arial" w:eastAsia="Arial" w:hAnsi="Arial" w:cs="Arial"/>
          <w:color w:val="auto"/>
        </w:rPr>
      </w:pPr>
      <w:r>
        <w:rPr>
          <w:rFonts w:ascii="Arial" w:eastAsia="Arial" w:hAnsi="Arial" w:cs="Arial"/>
          <w:color w:val="auto"/>
        </w:rPr>
        <w:t>Nesse sentido já se manifestou o TCU:</w:t>
      </w:r>
    </w:p>
    <w:p w14:paraId="57496040" w14:textId="77777777" w:rsidR="006B132A" w:rsidRDefault="00000000">
      <w:pPr>
        <w:pStyle w:val="Standard"/>
        <w:tabs>
          <w:tab w:val="left" w:pos="0"/>
        </w:tabs>
        <w:spacing w:before="280"/>
        <w:ind w:left="1440"/>
        <w:jc w:val="both"/>
        <w:rPr>
          <w:rFonts w:ascii="Arial" w:hAnsi="Arial" w:cs="Arial"/>
          <w:i/>
          <w:iCs/>
          <w:color w:val="auto"/>
        </w:rPr>
      </w:pPr>
      <w:r>
        <w:rPr>
          <w:rFonts w:ascii="Arial" w:eastAsia="Arial" w:hAnsi="Arial" w:cs="Arial"/>
          <w:i/>
          <w:iCs/>
          <w:color w:val="auto"/>
        </w:rPr>
        <w:t>“No caso, a Administração</w:t>
      </w:r>
      <w:r>
        <w:rPr>
          <w:rFonts w:ascii="Arial" w:eastAsia="Arial" w:hAnsi="Arial" w:cs="Arial"/>
          <w:i/>
          <w:iCs/>
          <w:color w:val="auto"/>
          <w:u w:val="single"/>
        </w:rPr>
        <w:t xml:space="preserve"> </w:t>
      </w:r>
      <w:r>
        <w:rPr>
          <w:rFonts w:ascii="Arial" w:eastAsia="Arial" w:hAnsi="Arial" w:cs="Arial"/>
          <w:b/>
          <w:i/>
          <w:iCs/>
          <w:color w:val="auto"/>
          <w:u w:val="single"/>
        </w:rPr>
        <w:t>não divulgou a planilha e contratou com preços inferiores em 50% a esta</w:t>
      </w:r>
      <w:r>
        <w:rPr>
          <w:rFonts w:ascii="Arial" w:eastAsia="Arial" w:hAnsi="Arial" w:cs="Arial"/>
          <w:i/>
          <w:iCs/>
          <w:color w:val="auto"/>
        </w:rPr>
        <w:t>”. (Fonte: TCU. Processo n° 500.117/96-9. Decisão n° 097/1997- Plenário)” (grifo nosso)</w:t>
      </w:r>
    </w:p>
    <w:p w14:paraId="34FE543D" w14:textId="77777777" w:rsidR="006B132A" w:rsidRDefault="00000000">
      <w:pPr>
        <w:pStyle w:val="Standard"/>
        <w:tabs>
          <w:tab w:val="left" w:pos="0"/>
        </w:tabs>
        <w:spacing w:before="280"/>
        <w:ind w:left="-850" w:right="510"/>
        <w:jc w:val="both"/>
        <w:rPr>
          <w:rFonts w:ascii="Arial" w:eastAsia="Arial" w:hAnsi="Arial" w:cs="Arial"/>
          <w:b/>
          <w:bCs/>
          <w:color w:val="auto"/>
        </w:rPr>
      </w:pPr>
      <w:r>
        <w:rPr>
          <w:rFonts w:ascii="Arial" w:eastAsia="Arial" w:hAnsi="Arial" w:cs="Arial"/>
          <w:b/>
          <w:bCs/>
          <w:color w:val="auto"/>
        </w:rPr>
        <w:t>9.  DA GESTÃO E FISCALIZAÇÃO DO CONTRATO</w:t>
      </w:r>
    </w:p>
    <w:p w14:paraId="1BF26B99" w14:textId="77777777" w:rsidR="006B132A" w:rsidRDefault="006B132A">
      <w:pPr>
        <w:pStyle w:val="Resumo"/>
        <w:tabs>
          <w:tab w:val="left" w:pos="0"/>
        </w:tabs>
        <w:spacing w:after="0"/>
        <w:ind w:left="-850" w:right="510" w:firstLine="0"/>
        <w:jc w:val="both"/>
        <w:rPr>
          <w:color w:val="auto"/>
        </w:rPr>
      </w:pPr>
    </w:p>
    <w:p w14:paraId="3E169257" w14:textId="77777777" w:rsidR="006B132A" w:rsidRDefault="00000000">
      <w:pPr>
        <w:pStyle w:val="Resumo"/>
        <w:tabs>
          <w:tab w:val="left" w:pos="0"/>
        </w:tabs>
        <w:spacing w:after="0"/>
        <w:ind w:left="-850" w:right="510" w:firstLine="0"/>
        <w:jc w:val="both"/>
        <w:rPr>
          <w:color w:val="auto"/>
        </w:rPr>
      </w:pPr>
      <w:r>
        <w:rPr>
          <w:color w:val="auto"/>
        </w:rPr>
        <w:t>9.1. A fiscalização e acompanhamento da execução do contrato será realizada pelas Secretarias Requisitantes, através da designação de Gestor e Fiscal do contrato nos termos da Lei Federal n. 14.133/2021 no qual os servidores foram indicados no Documento de Formalização de Demanda.</w:t>
      </w:r>
    </w:p>
    <w:p w14:paraId="02F8F192" w14:textId="77777777" w:rsidR="006B132A" w:rsidRDefault="006B132A">
      <w:pPr>
        <w:pStyle w:val="Resumo"/>
        <w:tabs>
          <w:tab w:val="left" w:pos="0"/>
        </w:tabs>
        <w:spacing w:after="0"/>
        <w:ind w:left="-850" w:right="510" w:firstLine="0"/>
        <w:jc w:val="both"/>
        <w:rPr>
          <w:color w:val="auto"/>
        </w:rPr>
      </w:pPr>
    </w:p>
    <w:p w14:paraId="235818FA" w14:textId="77777777" w:rsidR="006B132A" w:rsidRDefault="00000000">
      <w:pPr>
        <w:pStyle w:val="Resumo"/>
        <w:tabs>
          <w:tab w:val="left" w:pos="0"/>
        </w:tabs>
        <w:spacing w:after="0"/>
        <w:ind w:left="-850" w:right="510" w:firstLine="0"/>
        <w:jc w:val="both"/>
        <w:rPr>
          <w:color w:val="auto"/>
        </w:rPr>
      </w:pPr>
      <w:r>
        <w:rPr>
          <w:rFonts w:eastAsia="Arial"/>
          <w:b/>
          <w:color w:val="auto"/>
        </w:rPr>
        <w:t>10</w:t>
      </w:r>
      <w:r>
        <w:rPr>
          <w:b/>
          <w:bCs/>
          <w:color w:val="auto"/>
        </w:rPr>
        <w:t>. DOS CRITÉRIOS DE PAGAMENTO:</w:t>
      </w:r>
    </w:p>
    <w:p w14:paraId="05C2E560" w14:textId="77777777" w:rsidR="006B132A" w:rsidRDefault="006B132A">
      <w:pPr>
        <w:pStyle w:val="Resumo"/>
        <w:tabs>
          <w:tab w:val="left" w:pos="0"/>
        </w:tabs>
        <w:spacing w:after="0"/>
        <w:ind w:left="-850" w:right="510" w:firstLine="0"/>
        <w:jc w:val="both"/>
        <w:rPr>
          <w:color w:val="auto"/>
        </w:rPr>
      </w:pPr>
    </w:p>
    <w:p w14:paraId="20E640FC" w14:textId="77777777" w:rsidR="006B132A" w:rsidRDefault="00000000">
      <w:pPr>
        <w:tabs>
          <w:tab w:val="left" w:pos="0"/>
        </w:tabs>
        <w:ind w:left="-850" w:right="510"/>
        <w:jc w:val="both"/>
        <w:rPr>
          <w:rFonts w:ascii="Arial" w:eastAsia="Arial" w:hAnsi="Arial" w:cs="Arial"/>
        </w:rPr>
      </w:pPr>
      <w:r>
        <w:rPr>
          <w:rFonts w:ascii="Arial" w:hAnsi="Arial" w:cs="Arial"/>
        </w:rPr>
        <w:t xml:space="preserve">10.1. </w:t>
      </w:r>
      <w:r>
        <w:rPr>
          <w:rFonts w:ascii="Arial" w:eastAsia="Arial" w:hAnsi="Arial" w:cs="Arial"/>
        </w:rPr>
        <w:t>O pagamento será feito por crédito em conta corrente na instituição bancaria, ou excepcionalmente, pela Secretaria da Fazenda, em até 30 dias, após recebimento definitivo pela unidade requisitante do objeto, mediante apresentação da Nota Fiscal.</w:t>
      </w:r>
    </w:p>
    <w:p w14:paraId="3C57C45C" w14:textId="77777777" w:rsidR="006B132A" w:rsidRDefault="006B132A">
      <w:pPr>
        <w:tabs>
          <w:tab w:val="left" w:pos="0"/>
        </w:tabs>
        <w:ind w:left="-850" w:right="510"/>
        <w:jc w:val="both"/>
        <w:rPr>
          <w:rFonts w:ascii="Arial" w:hAnsi="Arial" w:cs="Arial"/>
        </w:rPr>
      </w:pPr>
    </w:p>
    <w:p w14:paraId="0E14DBD6" w14:textId="77777777" w:rsidR="006B132A" w:rsidRDefault="00000000">
      <w:pPr>
        <w:pStyle w:val="Resumo"/>
        <w:tabs>
          <w:tab w:val="left" w:pos="0"/>
        </w:tabs>
        <w:spacing w:after="0"/>
        <w:ind w:left="-850" w:right="510" w:firstLine="0"/>
        <w:jc w:val="both"/>
        <w:rPr>
          <w:color w:val="auto"/>
        </w:rPr>
      </w:pPr>
      <w:r>
        <w:rPr>
          <w:rFonts w:eastAsia="Arial"/>
          <w:b/>
          <w:color w:val="auto"/>
        </w:rPr>
        <w:t>11</w:t>
      </w:r>
      <w:r>
        <w:rPr>
          <w:b/>
          <w:bCs/>
          <w:color w:val="auto"/>
        </w:rPr>
        <w:t>. DOS RESULTADOS:</w:t>
      </w:r>
    </w:p>
    <w:p w14:paraId="51424F1F" w14:textId="77777777" w:rsidR="006B132A" w:rsidRDefault="006B132A">
      <w:pPr>
        <w:tabs>
          <w:tab w:val="left" w:pos="0"/>
        </w:tabs>
        <w:ind w:left="-850" w:right="510"/>
        <w:jc w:val="both"/>
        <w:rPr>
          <w:rFonts w:ascii="Arial" w:hAnsi="Arial" w:cs="Arial"/>
        </w:rPr>
      </w:pPr>
    </w:p>
    <w:p w14:paraId="77E242CF" w14:textId="77777777" w:rsidR="006B132A" w:rsidRDefault="00000000">
      <w:pPr>
        <w:tabs>
          <w:tab w:val="left" w:pos="0"/>
        </w:tabs>
        <w:ind w:left="-850" w:right="510"/>
        <w:jc w:val="both"/>
        <w:rPr>
          <w:rFonts w:ascii="Arial" w:hAnsi="Arial" w:cs="Arial"/>
        </w:rPr>
      </w:pPr>
      <w:r>
        <w:rPr>
          <w:rFonts w:ascii="Arial" w:hAnsi="Arial" w:cs="Arial"/>
        </w:rPr>
        <w:t>11.1. O objeto em questão visa a melhoria contínua nos processos de arrecadação do município. Com isso, o resultado pretendido é oferecer ao contribuinte a maior variedade possível de opções para o pagamento de guias, facilitando o processo de arrecadação e contribuindo para a redução da inadimplência.</w:t>
      </w:r>
    </w:p>
    <w:p w14:paraId="3E29E447" w14:textId="77777777" w:rsidR="006B132A" w:rsidRDefault="006B132A">
      <w:pPr>
        <w:tabs>
          <w:tab w:val="left" w:pos="0"/>
        </w:tabs>
        <w:ind w:left="-850" w:right="510"/>
        <w:jc w:val="both"/>
        <w:rPr>
          <w:rFonts w:ascii="Arial" w:hAnsi="Arial" w:cs="Arial"/>
          <w:bCs/>
        </w:rPr>
      </w:pPr>
    </w:p>
    <w:p w14:paraId="682752FB" w14:textId="77777777" w:rsidR="006B132A" w:rsidRDefault="00000000">
      <w:pPr>
        <w:ind w:left="-850" w:right="510"/>
        <w:jc w:val="both"/>
        <w:rPr>
          <w:rFonts w:ascii="Arial" w:hAnsi="Arial" w:cs="Arial"/>
          <w:b/>
          <w:bCs/>
        </w:rPr>
      </w:pPr>
      <w:r>
        <w:rPr>
          <w:rFonts w:ascii="Arial" w:hAnsi="Arial" w:cs="Arial"/>
          <w:b/>
          <w:bCs/>
        </w:rPr>
        <w:t xml:space="preserve">12. DAS RESPONSABILIDADES </w:t>
      </w:r>
    </w:p>
    <w:p w14:paraId="47A74332" w14:textId="77777777" w:rsidR="006B132A" w:rsidRDefault="006B132A">
      <w:pPr>
        <w:ind w:left="-850" w:right="510"/>
        <w:jc w:val="both"/>
        <w:rPr>
          <w:rFonts w:ascii="Arial" w:hAnsi="Arial" w:cs="Arial"/>
        </w:rPr>
      </w:pPr>
    </w:p>
    <w:p w14:paraId="76C9B119" w14:textId="77777777" w:rsidR="006B132A" w:rsidRDefault="00000000">
      <w:pPr>
        <w:ind w:left="-850" w:right="510"/>
        <w:jc w:val="both"/>
        <w:rPr>
          <w:rFonts w:ascii="Arial" w:hAnsi="Arial" w:cs="Arial"/>
          <w:b/>
          <w:bCs/>
        </w:rPr>
      </w:pPr>
      <w:r>
        <w:rPr>
          <w:rFonts w:ascii="Arial" w:hAnsi="Arial" w:cs="Arial"/>
          <w:b/>
          <w:bCs/>
        </w:rPr>
        <w:t xml:space="preserve">12.1. DA CREDENCIADA: </w:t>
      </w:r>
    </w:p>
    <w:p w14:paraId="329C076A" w14:textId="77777777" w:rsidR="006B132A" w:rsidRDefault="006B132A">
      <w:pPr>
        <w:ind w:left="-850" w:right="510"/>
        <w:jc w:val="both"/>
        <w:rPr>
          <w:rFonts w:ascii="Arial" w:hAnsi="Arial" w:cs="Arial"/>
          <w:b/>
          <w:bCs/>
        </w:rPr>
      </w:pPr>
    </w:p>
    <w:p w14:paraId="26D546C0" w14:textId="77777777" w:rsidR="006B132A" w:rsidRDefault="00000000">
      <w:pPr>
        <w:ind w:left="-850" w:right="510"/>
        <w:jc w:val="both"/>
        <w:rPr>
          <w:rFonts w:ascii="Arial" w:hAnsi="Arial" w:cs="Arial"/>
        </w:rPr>
      </w:pPr>
      <w:r>
        <w:rPr>
          <w:rFonts w:ascii="Arial" w:hAnsi="Arial" w:cs="Arial"/>
        </w:rPr>
        <w:t>12.1.1. – Caberá ao credenciado prestar o atendimento conforme especificado no Anexo I deste Edital.</w:t>
      </w:r>
    </w:p>
    <w:p w14:paraId="5F07F409" w14:textId="77777777" w:rsidR="006B132A" w:rsidRDefault="006B132A">
      <w:pPr>
        <w:ind w:left="-850" w:right="510"/>
        <w:jc w:val="both"/>
        <w:rPr>
          <w:rFonts w:ascii="Arial" w:hAnsi="Arial" w:cs="Arial"/>
        </w:rPr>
      </w:pPr>
    </w:p>
    <w:p w14:paraId="4F29F7A0" w14:textId="77777777" w:rsidR="006B132A" w:rsidRDefault="00000000">
      <w:pPr>
        <w:ind w:left="-850" w:right="510"/>
        <w:jc w:val="both"/>
        <w:rPr>
          <w:rFonts w:ascii="Arial" w:hAnsi="Arial" w:cs="Arial"/>
        </w:rPr>
      </w:pPr>
      <w:r>
        <w:rPr>
          <w:rFonts w:ascii="Arial" w:hAnsi="Arial" w:cs="Arial"/>
        </w:rPr>
        <w:t>12.1.2. – Autenticar todas as vias do boleto, para comprovação junto à Prefeitura da efetiva prestação do serviço.</w:t>
      </w:r>
    </w:p>
    <w:p w14:paraId="180DA6B8" w14:textId="77777777" w:rsidR="006B132A" w:rsidRDefault="006B132A">
      <w:pPr>
        <w:ind w:left="-850" w:right="510"/>
        <w:jc w:val="both"/>
        <w:rPr>
          <w:rFonts w:ascii="Arial" w:hAnsi="Arial" w:cs="Arial"/>
        </w:rPr>
      </w:pPr>
    </w:p>
    <w:p w14:paraId="5EC1A268" w14:textId="77777777" w:rsidR="006B132A" w:rsidRDefault="00000000">
      <w:pPr>
        <w:ind w:left="-850" w:right="510"/>
        <w:jc w:val="both"/>
        <w:rPr>
          <w:rFonts w:ascii="Arial" w:hAnsi="Arial" w:cs="Arial"/>
        </w:rPr>
      </w:pPr>
      <w:r>
        <w:rPr>
          <w:rFonts w:ascii="Arial" w:hAnsi="Arial" w:cs="Arial"/>
        </w:rPr>
        <w:t>12.1.3. – Permitir o livre acesso à Equipe Técnica da Secretaria de Administração/Secretaria da Fazenda e Gabinete do Prefeito, nas instalações da Instituição.</w:t>
      </w:r>
    </w:p>
    <w:p w14:paraId="45804726" w14:textId="77777777" w:rsidR="006B132A" w:rsidRDefault="006B132A">
      <w:pPr>
        <w:ind w:left="-850" w:right="510"/>
        <w:jc w:val="both"/>
        <w:rPr>
          <w:rFonts w:ascii="Arial" w:hAnsi="Arial" w:cs="Arial"/>
        </w:rPr>
      </w:pPr>
    </w:p>
    <w:p w14:paraId="65364EB3" w14:textId="77777777" w:rsidR="006B132A" w:rsidRDefault="00000000">
      <w:pPr>
        <w:ind w:left="-850" w:right="510"/>
        <w:jc w:val="both"/>
        <w:rPr>
          <w:rFonts w:ascii="Arial" w:hAnsi="Arial" w:cs="Arial"/>
        </w:rPr>
      </w:pPr>
      <w:r>
        <w:rPr>
          <w:rFonts w:ascii="Arial" w:hAnsi="Arial" w:cs="Arial"/>
        </w:rPr>
        <w:t>12.1.4. – Manter-se durante toda a execução do serviço, em compatibilidade com todas as condições de habilitação e qualificação exigidas no credenciamento.</w:t>
      </w:r>
    </w:p>
    <w:p w14:paraId="6F761752" w14:textId="77777777" w:rsidR="006B132A" w:rsidRDefault="006B132A">
      <w:pPr>
        <w:ind w:left="-850" w:right="510"/>
        <w:jc w:val="both"/>
        <w:rPr>
          <w:rFonts w:ascii="Arial" w:hAnsi="Arial" w:cs="Arial"/>
        </w:rPr>
      </w:pPr>
    </w:p>
    <w:p w14:paraId="20698D04" w14:textId="77777777" w:rsidR="006B132A" w:rsidRDefault="00000000">
      <w:pPr>
        <w:ind w:left="-850" w:right="510"/>
        <w:jc w:val="both"/>
        <w:rPr>
          <w:rFonts w:ascii="Arial" w:hAnsi="Arial" w:cs="Arial"/>
        </w:rPr>
      </w:pPr>
      <w:r>
        <w:rPr>
          <w:rFonts w:ascii="Arial" w:hAnsi="Arial" w:cs="Arial"/>
        </w:rPr>
        <w:t>12.1.5.- O Município se reserva o direito de, a qualquer momento, solicitar a atualização dos documentos relativos à habilitação/qualificação para o credenciamento.</w:t>
      </w:r>
    </w:p>
    <w:p w14:paraId="0C539F68" w14:textId="77777777" w:rsidR="006B132A" w:rsidRDefault="006B132A">
      <w:pPr>
        <w:ind w:left="-850" w:right="510"/>
        <w:jc w:val="both"/>
        <w:rPr>
          <w:rFonts w:ascii="Arial" w:hAnsi="Arial" w:cs="Arial"/>
        </w:rPr>
      </w:pPr>
    </w:p>
    <w:p w14:paraId="7F172129" w14:textId="77777777" w:rsidR="006B132A" w:rsidRDefault="00000000">
      <w:pPr>
        <w:ind w:left="-850" w:right="510"/>
        <w:jc w:val="both"/>
        <w:rPr>
          <w:rFonts w:ascii="Arial" w:hAnsi="Arial" w:cs="Arial"/>
        </w:rPr>
      </w:pPr>
      <w:r>
        <w:rPr>
          <w:rFonts w:ascii="Arial" w:hAnsi="Arial" w:cs="Arial"/>
        </w:rPr>
        <w:t>12.1.6. - Transferir os créditos recolhidos a cada 03 (Três) dias seguintes ao recebimento destes pela credenciada, em conta corrente a ser determinada pela Secretaria Municipal de Administração e Fazenda.</w:t>
      </w:r>
    </w:p>
    <w:p w14:paraId="35600D91" w14:textId="77777777" w:rsidR="006B132A" w:rsidRDefault="006B132A">
      <w:pPr>
        <w:ind w:left="-850" w:right="510"/>
        <w:jc w:val="both"/>
        <w:rPr>
          <w:rFonts w:ascii="Arial" w:hAnsi="Arial" w:cs="Arial"/>
        </w:rPr>
      </w:pPr>
    </w:p>
    <w:p w14:paraId="40F54E44" w14:textId="77777777" w:rsidR="006B132A" w:rsidRDefault="00000000">
      <w:pPr>
        <w:ind w:left="-850" w:right="510"/>
        <w:jc w:val="both"/>
        <w:rPr>
          <w:rFonts w:ascii="Arial" w:hAnsi="Arial" w:cs="Arial"/>
        </w:rPr>
      </w:pPr>
      <w:r>
        <w:rPr>
          <w:rFonts w:ascii="Arial" w:hAnsi="Arial" w:cs="Arial"/>
        </w:rPr>
        <w:t xml:space="preserve">12.1.7. – Disponibilizar à municipalidade, a cada 24 (vinte e quatro) horas após o recebimento, os arquivos contendo os registros do movimento arrecado, por meio de transmissão eletrônica, </w:t>
      </w:r>
      <w:r>
        <w:rPr>
          <w:rFonts w:ascii="Arial" w:hAnsi="Arial" w:cs="Arial"/>
        </w:rPr>
        <w:lastRenderedPageBreak/>
        <w:t>contendo no mínimo a identificação do contribuinte, o valor arrecado por contribuinte bem como o tipo de imposto, estando a credenciada isenta de entrega dos documentos físicos.</w:t>
      </w:r>
    </w:p>
    <w:p w14:paraId="1DC85156" w14:textId="77777777" w:rsidR="006B132A" w:rsidRDefault="006B132A">
      <w:pPr>
        <w:ind w:left="-850" w:right="510"/>
        <w:jc w:val="both"/>
        <w:rPr>
          <w:rFonts w:ascii="Arial" w:hAnsi="Arial" w:cs="Arial"/>
        </w:rPr>
      </w:pPr>
    </w:p>
    <w:p w14:paraId="28E5006C" w14:textId="77777777" w:rsidR="006B132A" w:rsidRDefault="00000000">
      <w:pPr>
        <w:ind w:left="-850" w:right="510"/>
        <w:jc w:val="both"/>
        <w:rPr>
          <w:rFonts w:ascii="Arial" w:hAnsi="Arial" w:cs="Arial"/>
        </w:rPr>
      </w:pPr>
      <w:r>
        <w:rPr>
          <w:rFonts w:ascii="Arial" w:hAnsi="Arial" w:cs="Arial"/>
        </w:rPr>
        <w:t>12.1.8. – Apresentar mensalmente ao Município de Cordisburgo, documento/relatório com a discriminação dos serviços prestados, constando a quantidade, a modalidade de recebimento dos documentos e demais informações que se fizerem necessárias à liquidação dos serviços prestados.</w:t>
      </w:r>
    </w:p>
    <w:p w14:paraId="744E0134" w14:textId="77777777" w:rsidR="006B132A" w:rsidRDefault="006B132A">
      <w:pPr>
        <w:ind w:left="-850" w:right="510"/>
        <w:jc w:val="both"/>
        <w:rPr>
          <w:rFonts w:ascii="Arial" w:hAnsi="Arial" w:cs="Arial"/>
        </w:rPr>
      </w:pPr>
    </w:p>
    <w:p w14:paraId="6F911D27" w14:textId="77777777" w:rsidR="006B132A" w:rsidRDefault="00000000">
      <w:pPr>
        <w:ind w:left="-850" w:right="510"/>
        <w:jc w:val="both"/>
        <w:rPr>
          <w:rFonts w:ascii="Arial" w:hAnsi="Arial" w:cs="Arial"/>
        </w:rPr>
      </w:pPr>
      <w:r>
        <w:rPr>
          <w:rFonts w:ascii="Arial" w:hAnsi="Arial" w:cs="Arial"/>
        </w:rPr>
        <w:t>12.1.9. Recolhimento dos tributos relativos às atividades do contrato, como forma de cumprimento das obrigações tributárias legais, conforme disposto no Decreto nº 1.697/2023, que regula a retenção do Imposto de Renda na Fonte sobre pagamentos efetuados a fornecedores e prestadores de serviços.</w:t>
      </w:r>
    </w:p>
    <w:p w14:paraId="2D184559" w14:textId="77777777" w:rsidR="006B132A" w:rsidRDefault="006B132A">
      <w:pPr>
        <w:ind w:left="-850" w:right="510"/>
        <w:jc w:val="both"/>
        <w:rPr>
          <w:rFonts w:ascii="Arial" w:hAnsi="Arial" w:cs="Arial"/>
        </w:rPr>
      </w:pPr>
    </w:p>
    <w:p w14:paraId="17293BA1" w14:textId="77777777" w:rsidR="006B132A" w:rsidRDefault="00000000">
      <w:pPr>
        <w:ind w:left="-850" w:right="510"/>
        <w:jc w:val="both"/>
        <w:rPr>
          <w:rFonts w:ascii="Arial" w:hAnsi="Arial" w:cs="Arial"/>
          <w:b/>
          <w:bCs/>
        </w:rPr>
      </w:pPr>
      <w:r>
        <w:rPr>
          <w:rFonts w:ascii="Arial" w:hAnsi="Arial" w:cs="Arial"/>
          <w:b/>
          <w:bCs/>
        </w:rPr>
        <w:t>12.2. DO CONTRATANTE:</w:t>
      </w:r>
    </w:p>
    <w:p w14:paraId="23E1503A" w14:textId="77777777" w:rsidR="006B132A" w:rsidRDefault="006B132A">
      <w:pPr>
        <w:ind w:left="-850" w:right="510"/>
        <w:jc w:val="both"/>
        <w:rPr>
          <w:rFonts w:ascii="Arial" w:hAnsi="Arial" w:cs="Arial"/>
          <w:b/>
          <w:bCs/>
        </w:rPr>
      </w:pPr>
    </w:p>
    <w:p w14:paraId="15CF9884"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 xml:space="preserve">12.2.1. Exigir o cumprimento de todas as obrigações assumidas pelo Contratado, de acordo com o contrato e seus anexos; </w:t>
      </w:r>
    </w:p>
    <w:p w14:paraId="581AB274" w14:textId="77777777" w:rsidR="006B132A" w:rsidRDefault="006B132A">
      <w:pPr>
        <w:pStyle w:val="Standard"/>
        <w:tabs>
          <w:tab w:val="left" w:pos="0"/>
        </w:tabs>
        <w:ind w:left="-850" w:right="510"/>
        <w:jc w:val="both"/>
        <w:rPr>
          <w:rFonts w:ascii="Arial" w:eastAsia="Arial MT" w:hAnsi="Arial" w:cs="Arial"/>
          <w:color w:val="auto"/>
          <w:w w:val="95"/>
          <w:kern w:val="0"/>
          <w:lang w:eastAsia="en-US" w:bidi="ar-SA"/>
        </w:rPr>
      </w:pPr>
    </w:p>
    <w:p w14:paraId="133CF651"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 xml:space="preserve">12.2.2. Receber o objeto no prazo e condições estabelecidas no Termo de Referência; </w:t>
      </w:r>
    </w:p>
    <w:p w14:paraId="24C243AA" w14:textId="77777777" w:rsidR="006B132A" w:rsidRDefault="006B132A">
      <w:pPr>
        <w:pStyle w:val="Standard"/>
        <w:tabs>
          <w:tab w:val="left" w:pos="0"/>
        </w:tabs>
        <w:ind w:left="-850" w:right="510"/>
        <w:jc w:val="both"/>
        <w:rPr>
          <w:rFonts w:ascii="Arial" w:eastAsia="Arial MT" w:hAnsi="Arial" w:cs="Arial"/>
          <w:color w:val="auto"/>
          <w:w w:val="95"/>
          <w:kern w:val="0"/>
          <w:lang w:eastAsia="en-US" w:bidi="ar-SA"/>
        </w:rPr>
      </w:pPr>
    </w:p>
    <w:p w14:paraId="4BAA9A1D"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 xml:space="preserve">12.2.3. Notificar o Contratado, por escrito, sobre vícios, defeitos ou incorreções verificadas no objeto fornecido, para que seja por ele substituído, reparado ou corrigido, no total ou em parte, às suas expensas; </w:t>
      </w:r>
    </w:p>
    <w:p w14:paraId="6AE71DB4" w14:textId="77777777" w:rsidR="006B132A" w:rsidRDefault="006B132A">
      <w:pPr>
        <w:pStyle w:val="Standard"/>
        <w:tabs>
          <w:tab w:val="left" w:pos="0"/>
        </w:tabs>
        <w:ind w:left="-850" w:right="510"/>
        <w:jc w:val="both"/>
        <w:rPr>
          <w:rFonts w:ascii="Arial" w:eastAsia="Arial MT" w:hAnsi="Arial" w:cs="Arial"/>
          <w:color w:val="auto"/>
          <w:w w:val="95"/>
          <w:kern w:val="0"/>
          <w:lang w:eastAsia="en-US" w:bidi="ar-SA"/>
        </w:rPr>
      </w:pPr>
    </w:p>
    <w:p w14:paraId="3F6B740F"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 xml:space="preserve">12.2.4. Acompanhar e fiscalizar a execução do contrato e o cumprimento das obrigações pelo Contratado, por meio dos servidores designados na condição de Fiscal(s) no documento de formalização de demanda. </w:t>
      </w:r>
    </w:p>
    <w:p w14:paraId="18502C0F" w14:textId="77777777" w:rsidR="006B132A" w:rsidRDefault="006B132A">
      <w:pPr>
        <w:pStyle w:val="Standard"/>
        <w:tabs>
          <w:tab w:val="left" w:pos="0"/>
        </w:tabs>
        <w:ind w:left="-850" w:right="510"/>
        <w:jc w:val="both"/>
        <w:rPr>
          <w:rFonts w:ascii="Arial" w:eastAsia="Arial MT" w:hAnsi="Arial" w:cs="Arial"/>
          <w:color w:val="auto"/>
          <w:w w:val="95"/>
          <w:kern w:val="0"/>
          <w:lang w:eastAsia="en-US" w:bidi="ar-SA"/>
        </w:rPr>
      </w:pPr>
    </w:p>
    <w:p w14:paraId="56B6EF4C"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 xml:space="preserve">12.2.5 Comunicar a empresa para emissão de Nota Fiscal no que é pertinente à parcela incontroversa da execução do objeto, para efeito de liquidação e pagamento, quando houver controvérsia sobre a execução do objeto, quanto à dimensão, qualidade e quantidade, conforme o art. 143 da Lei nº 14.133, de 2021; </w:t>
      </w:r>
    </w:p>
    <w:p w14:paraId="43072B1F" w14:textId="77777777" w:rsidR="006B132A" w:rsidRDefault="006B132A">
      <w:pPr>
        <w:pStyle w:val="Standard"/>
        <w:tabs>
          <w:tab w:val="left" w:pos="0"/>
        </w:tabs>
        <w:ind w:left="-850" w:right="510"/>
        <w:jc w:val="both"/>
        <w:rPr>
          <w:rFonts w:ascii="Arial" w:eastAsia="Arial MT" w:hAnsi="Arial" w:cs="Arial"/>
          <w:color w:val="auto"/>
          <w:w w:val="95"/>
          <w:kern w:val="0"/>
          <w:lang w:eastAsia="en-US" w:bidi="ar-SA"/>
        </w:rPr>
      </w:pPr>
    </w:p>
    <w:p w14:paraId="050E2F6A"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 xml:space="preserve">12.2.6. Efetuar o pagamento ao Contratado do valor correspondente à execução do objeto, no prazo, forma e condições estabelecidos no presente Contrato e no Termo de Referência; </w:t>
      </w:r>
    </w:p>
    <w:p w14:paraId="0C3D9F3F" w14:textId="77777777" w:rsidR="006B132A" w:rsidRDefault="006B132A">
      <w:pPr>
        <w:pStyle w:val="Standard"/>
        <w:tabs>
          <w:tab w:val="left" w:pos="0"/>
        </w:tabs>
        <w:ind w:left="-850" w:right="510"/>
        <w:jc w:val="both"/>
        <w:rPr>
          <w:rFonts w:ascii="Arial" w:eastAsia="Arial MT" w:hAnsi="Arial" w:cs="Arial"/>
          <w:color w:val="auto"/>
          <w:w w:val="95"/>
          <w:kern w:val="0"/>
          <w:lang w:eastAsia="en-US" w:bidi="ar-SA"/>
        </w:rPr>
      </w:pPr>
    </w:p>
    <w:p w14:paraId="3312EE08"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 xml:space="preserve">12.2.7. Aplicar ao Contratado as sanções previstas na lei e no Contrato; </w:t>
      </w:r>
    </w:p>
    <w:p w14:paraId="784280F2" w14:textId="77777777" w:rsidR="006B132A" w:rsidRDefault="006B132A">
      <w:pPr>
        <w:pStyle w:val="Standard"/>
        <w:tabs>
          <w:tab w:val="left" w:pos="0"/>
        </w:tabs>
        <w:ind w:left="-850" w:right="510"/>
        <w:jc w:val="both"/>
        <w:rPr>
          <w:rFonts w:ascii="Arial" w:eastAsia="Arial MT" w:hAnsi="Arial" w:cs="Arial"/>
          <w:color w:val="auto"/>
          <w:w w:val="95"/>
          <w:kern w:val="0"/>
          <w:lang w:eastAsia="en-US" w:bidi="ar-SA"/>
        </w:rPr>
      </w:pPr>
    </w:p>
    <w:p w14:paraId="2A59AE2A"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 xml:space="preserve">12.2.8. Explicitamente emitir decisão sobre todas as solicitações e reclamações relacionadas à execução do Contrato, ressalvados os requerimentos manifestamente impertinentes, meramente protelatórios ou de nenhum interesse para a boa execução do ajuste. </w:t>
      </w:r>
    </w:p>
    <w:p w14:paraId="4D7B4A9D" w14:textId="77777777" w:rsidR="006B132A" w:rsidRDefault="006B132A">
      <w:pPr>
        <w:pStyle w:val="Standard"/>
        <w:tabs>
          <w:tab w:val="left" w:pos="0"/>
        </w:tabs>
        <w:ind w:left="-850" w:right="510"/>
        <w:jc w:val="both"/>
        <w:rPr>
          <w:rFonts w:ascii="Arial" w:eastAsia="Arial MT" w:hAnsi="Arial" w:cs="Arial"/>
          <w:color w:val="auto"/>
          <w:w w:val="95"/>
          <w:kern w:val="0"/>
          <w:lang w:eastAsia="en-US" w:bidi="ar-SA"/>
        </w:rPr>
      </w:pPr>
    </w:p>
    <w:p w14:paraId="0DEA3C35"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 xml:space="preserve">12.2.9. A Administração terá o prazo de até 30 dias, a contar da data do protocolo do requerimento para decidir, admitida a prorrogação motivada, por igual período. </w:t>
      </w:r>
    </w:p>
    <w:p w14:paraId="6E14888E" w14:textId="77777777" w:rsidR="006B132A" w:rsidRDefault="006B132A">
      <w:pPr>
        <w:pStyle w:val="Standard"/>
        <w:tabs>
          <w:tab w:val="left" w:pos="0"/>
        </w:tabs>
        <w:ind w:left="-850" w:right="510"/>
        <w:jc w:val="both"/>
        <w:rPr>
          <w:rFonts w:ascii="Arial" w:eastAsia="Arial MT" w:hAnsi="Arial" w:cs="Arial"/>
          <w:color w:val="auto"/>
          <w:w w:val="95"/>
          <w:kern w:val="0"/>
          <w:lang w:eastAsia="en-US" w:bidi="ar-SA"/>
        </w:rPr>
      </w:pPr>
    </w:p>
    <w:p w14:paraId="24C79E7B" w14:textId="77777777" w:rsidR="006B132A" w:rsidRDefault="00000000">
      <w:pPr>
        <w:pStyle w:val="Standard"/>
        <w:tabs>
          <w:tab w:val="left" w:pos="0"/>
        </w:tabs>
        <w:ind w:left="-850" w:right="510"/>
        <w:jc w:val="both"/>
        <w:rPr>
          <w:rFonts w:ascii="Arial" w:eastAsia="Arial MT" w:hAnsi="Arial" w:cs="Arial"/>
          <w:color w:val="auto"/>
          <w:w w:val="95"/>
          <w:kern w:val="0"/>
          <w:lang w:eastAsia="en-US" w:bidi="ar-SA"/>
        </w:rPr>
      </w:pPr>
      <w:r>
        <w:rPr>
          <w:rFonts w:ascii="Arial" w:eastAsia="Arial MT" w:hAnsi="Arial" w:cs="Arial"/>
          <w:color w:val="auto"/>
          <w:w w:val="95"/>
          <w:kern w:val="0"/>
          <w:lang w:eastAsia="en-US" w:bidi="ar-SA"/>
        </w:rPr>
        <w:t>12.2.10. Responder eventuais pedidos de reestabelecimento do equilíbrio econômico-financeiro feitos pelo contratado no prazo máximo de 30 dias, a contar da data do protocolo. 10.2.10.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917A7EE" w14:textId="77777777" w:rsidR="006B132A" w:rsidRDefault="006B132A">
      <w:pPr>
        <w:jc w:val="both"/>
        <w:rPr>
          <w:rFonts w:ascii="Arial" w:hAnsi="Arial" w:cs="Arial"/>
        </w:rPr>
      </w:pPr>
    </w:p>
    <w:p w14:paraId="3B9227BC" w14:textId="77777777" w:rsidR="006B132A" w:rsidRDefault="00000000">
      <w:pPr>
        <w:pStyle w:val="Corpodetexto2"/>
        <w:spacing w:line="240" w:lineRule="auto"/>
        <w:ind w:left="-850" w:right="510"/>
        <w:rPr>
          <w:rFonts w:ascii="Arial" w:hAnsi="Arial" w:cs="Arial"/>
          <w:b/>
          <w:bCs/>
          <w:szCs w:val="24"/>
        </w:rPr>
      </w:pPr>
      <w:r>
        <w:rPr>
          <w:rFonts w:ascii="Arial" w:hAnsi="Arial" w:cs="Arial"/>
          <w:b/>
          <w:bCs/>
          <w:szCs w:val="24"/>
        </w:rPr>
        <w:t>13. REAJUSTE</w:t>
      </w:r>
    </w:p>
    <w:p w14:paraId="710B1BB4" w14:textId="77777777" w:rsidR="006B132A" w:rsidRDefault="00000000">
      <w:pPr>
        <w:pStyle w:val="Corpodetexto2"/>
        <w:spacing w:line="240" w:lineRule="auto"/>
        <w:ind w:left="-850" w:right="510"/>
        <w:rPr>
          <w:rFonts w:ascii="Arial" w:hAnsi="Arial" w:cs="Arial"/>
          <w:szCs w:val="24"/>
        </w:rPr>
      </w:pPr>
      <w:r>
        <w:rPr>
          <w:rFonts w:ascii="Arial" w:hAnsi="Arial" w:cs="Arial"/>
          <w:szCs w:val="24"/>
        </w:rPr>
        <w:lastRenderedPageBreak/>
        <w:t>13.1. Os preços inicialmente contratados são fixos e irreajustáveis no prazo de 01(um) ano contado da data do orçamento estimado.</w:t>
      </w:r>
    </w:p>
    <w:p w14:paraId="5232C260" w14:textId="77777777" w:rsidR="006B132A" w:rsidRDefault="006B132A">
      <w:pPr>
        <w:pStyle w:val="Standard"/>
        <w:tabs>
          <w:tab w:val="left" w:pos="0"/>
        </w:tabs>
        <w:ind w:left="-850" w:right="510"/>
        <w:jc w:val="both"/>
        <w:rPr>
          <w:rFonts w:ascii="Arial" w:eastAsia="Arial" w:hAnsi="Arial" w:cs="Arial"/>
          <w:b/>
          <w:color w:val="auto"/>
        </w:rPr>
      </w:pPr>
    </w:p>
    <w:p w14:paraId="0057ABA1" w14:textId="0D731167" w:rsidR="006B132A" w:rsidRDefault="00000000">
      <w:pPr>
        <w:pStyle w:val="Standard"/>
        <w:tabs>
          <w:tab w:val="left" w:pos="0"/>
        </w:tabs>
        <w:ind w:left="-850" w:right="510"/>
        <w:jc w:val="both"/>
        <w:rPr>
          <w:rFonts w:ascii="Arial" w:eastAsia="Arial" w:hAnsi="Arial" w:cs="Arial"/>
          <w:b/>
          <w:color w:val="auto"/>
        </w:rPr>
      </w:pPr>
      <w:r>
        <w:rPr>
          <w:rFonts w:ascii="Arial" w:eastAsia="Arial" w:hAnsi="Arial" w:cs="Arial"/>
          <w:b/>
          <w:color w:val="auto"/>
        </w:rPr>
        <w:t xml:space="preserve">14. </w:t>
      </w:r>
      <w:r w:rsidR="00F9437D">
        <w:rPr>
          <w:rFonts w:ascii="Arial" w:eastAsia="Arial" w:hAnsi="Arial" w:cs="Arial"/>
          <w:b/>
          <w:color w:val="auto"/>
        </w:rPr>
        <w:t>HABILITAÇÃO</w:t>
      </w:r>
      <w:r>
        <w:rPr>
          <w:rFonts w:ascii="Arial" w:eastAsia="Arial" w:hAnsi="Arial" w:cs="Arial"/>
          <w:b/>
          <w:color w:val="auto"/>
        </w:rPr>
        <w:t xml:space="preserve"> TÉCNICA</w:t>
      </w:r>
    </w:p>
    <w:p w14:paraId="3E5FEF4B" w14:textId="77777777" w:rsidR="006B132A" w:rsidRDefault="006B132A">
      <w:pPr>
        <w:pStyle w:val="Standard"/>
        <w:tabs>
          <w:tab w:val="left" w:pos="0"/>
        </w:tabs>
        <w:ind w:left="-850" w:right="510"/>
        <w:jc w:val="both"/>
        <w:rPr>
          <w:rFonts w:ascii="Arial" w:eastAsia="Arial" w:hAnsi="Arial" w:cs="Arial"/>
          <w:b/>
          <w:color w:val="auto"/>
        </w:rPr>
      </w:pPr>
    </w:p>
    <w:p w14:paraId="016BE5BF" w14:textId="3405A2D1" w:rsidR="006B132A" w:rsidRDefault="00000000">
      <w:pPr>
        <w:pStyle w:val="Standard"/>
        <w:tabs>
          <w:tab w:val="left" w:pos="0"/>
        </w:tabs>
        <w:ind w:left="-850" w:right="510"/>
        <w:jc w:val="both"/>
        <w:rPr>
          <w:rFonts w:ascii="Arial" w:eastAsia="Arial" w:hAnsi="Arial" w:cs="Arial"/>
          <w:bCs/>
          <w:color w:val="auto"/>
        </w:rPr>
      </w:pPr>
      <w:r>
        <w:rPr>
          <w:rFonts w:ascii="Arial" w:eastAsia="Arial" w:hAnsi="Arial" w:cs="Arial"/>
          <w:b/>
          <w:color w:val="auto"/>
        </w:rPr>
        <w:t xml:space="preserve">14.1 - </w:t>
      </w:r>
      <w:r>
        <w:rPr>
          <w:rFonts w:ascii="Arial" w:eastAsia="Arial" w:hAnsi="Arial" w:cs="Arial"/>
          <w:bCs/>
          <w:color w:val="auto"/>
        </w:rPr>
        <w:t>Prova de autorização, pelo Banco Central do Brasil, para funcionar como Banco Comercial ou Banco Múltiplo ou ainda como Cooperativa de Crédito</w:t>
      </w:r>
    </w:p>
    <w:p w14:paraId="2359758E" w14:textId="77777777" w:rsidR="006B132A" w:rsidRDefault="006B132A">
      <w:pPr>
        <w:pStyle w:val="Standard"/>
        <w:tabs>
          <w:tab w:val="left" w:pos="0"/>
        </w:tabs>
        <w:ind w:left="-850" w:right="510"/>
        <w:jc w:val="both"/>
        <w:rPr>
          <w:rFonts w:ascii="Arial" w:eastAsia="Arial" w:hAnsi="Arial" w:cs="Arial"/>
          <w:b/>
          <w:color w:val="auto"/>
        </w:rPr>
      </w:pPr>
    </w:p>
    <w:p w14:paraId="39FF7FA9" w14:textId="77777777" w:rsidR="006B132A" w:rsidRDefault="00000000">
      <w:pPr>
        <w:pStyle w:val="Standard"/>
        <w:tabs>
          <w:tab w:val="left" w:pos="0"/>
        </w:tabs>
        <w:ind w:left="-850" w:right="510"/>
        <w:jc w:val="both"/>
        <w:rPr>
          <w:rFonts w:ascii="Arial" w:eastAsia="Arial" w:hAnsi="Arial" w:cs="Arial"/>
          <w:b/>
          <w:color w:val="auto"/>
        </w:rPr>
      </w:pPr>
      <w:r>
        <w:rPr>
          <w:rFonts w:ascii="Arial" w:eastAsia="Arial" w:hAnsi="Arial" w:cs="Arial"/>
          <w:b/>
          <w:color w:val="auto"/>
        </w:rPr>
        <w:t>15. ADEQUAÇÃO ORÇAMENTÁRIA</w:t>
      </w:r>
    </w:p>
    <w:p w14:paraId="19D148C8" w14:textId="77777777" w:rsidR="006B132A" w:rsidRDefault="006B132A">
      <w:pPr>
        <w:pStyle w:val="Standard"/>
        <w:tabs>
          <w:tab w:val="left" w:pos="0"/>
        </w:tabs>
        <w:ind w:left="-850" w:right="510"/>
        <w:jc w:val="both"/>
        <w:rPr>
          <w:rFonts w:ascii="Arial" w:eastAsia="Arial" w:hAnsi="Arial" w:cs="Arial"/>
          <w:b/>
          <w:color w:val="auto"/>
        </w:rPr>
      </w:pPr>
    </w:p>
    <w:p w14:paraId="0CE1DC4D" w14:textId="77777777" w:rsidR="006B132A" w:rsidRDefault="00000000">
      <w:pPr>
        <w:pStyle w:val="Standard"/>
        <w:tabs>
          <w:tab w:val="left" w:pos="3686"/>
        </w:tabs>
        <w:spacing w:after="120"/>
        <w:ind w:left="-850" w:right="510"/>
        <w:jc w:val="both"/>
        <w:rPr>
          <w:rFonts w:ascii="Arial" w:eastAsia="Arial" w:hAnsi="Arial" w:cs="Arial"/>
          <w:iCs/>
          <w:color w:val="auto"/>
        </w:rPr>
      </w:pPr>
      <w:bookmarkStart w:id="0" w:name="_Hlk168384933"/>
      <w:r>
        <w:rPr>
          <w:rFonts w:ascii="Arial" w:eastAsia="Arial" w:hAnsi="Arial" w:cs="Arial"/>
          <w:color w:val="auto"/>
        </w:rPr>
        <w:t xml:space="preserve">15.1. As despesas decorrentes desta contratação correrão pelas adequações orçamentárias:  </w:t>
      </w:r>
      <w:r>
        <w:rPr>
          <w:rFonts w:ascii="Arial" w:eastAsia="Arial" w:hAnsi="Arial" w:cs="Arial"/>
          <w:b/>
          <w:bCs/>
          <w:color w:val="auto"/>
        </w:rPr>
        <w:t>02.04.010-04.123.0030.2028-33.90.39.00</w:t>
      </w:r>
      <w:r>
        <w:rPr>
          <w:rFonts w:ascii="Arial" w:eastAsia="Arial" w:hAnsi="Arial" w:cs="Arial"/>
          <w:color w:val="auto"/>
        </w:rPr>
        <w:t xml:space="preserve"> </w:t>
      </w:r>
      <w:r>
        <w:rPr>
          <w:rStyle w:val="fontstyle01"/>
          <w:rFonts w:ascii="Arial" w:hAnsi="Arial" w:cs="Arial"/>
          <w:color w:val="auto"/>
        </w:rPr>
        <w:t>não</w:t>
      </w:r>
      <w:r>
        <w:rPr>
          <w:rFonts w:ascii="Arial" w:eastAsia="Arial" w:hAnsi="Arial" w:cs="Arial"/>
          <w:iCs/>
          <w:color w:val="auto"/>
        </w:rPr>
        <w:t xml:space="preserve"> estando a(s) mesma(s) vinculada(s) a(s) despesa(s), antes da assinatura da Ata ou ordem de fornecimento, por se tratar de registro de preços.</w:t>
      </w:r>
      <w:bookmarkEnd w:id="0"/>
    </w:p>
    <w:p w14:paraId="4FCD3FED" w14:textId="77777777" w:rsidR="006B132A" w:rsidRDefault="006B132A">
      <w:pPr>
        <w:pStyle w:val="Standard"/>
        <w:tabs>
          <w:tab w:val="left" w:pos="3686"/>
        </w:tabs>
        <w:spacing w:after="120"/>
        <w:ind w:left="-850" w:right="510"/>
        <w:jc w:val="both"/>
        <w:rPr>
          <w:rFonts w:ascii="Arial" w:eastAsia="Arial" w:hAnsi="Arial" w:cs="Arial"/>
          <w:color w:val="auto"/>
        </w:rPr>
      </w:pPr>
    </w:p>
    <w:p w14:paraId="101A4BA8" w14:textId="77777777" w:rsidR="006B132A" w:rsidRDefault="00000000">
      <w:pPr>
        <w:pStyle w:val="Corpodetexto"/>
        <w:spacing w:before="77"/>
        <w:ind w:left="-850" w:right="510"/>
        <w:jc w:val="right"/>
        <w:rPr>
          <w:rFonts w:ascii="Arial" w:eastAsia="Arial" w:hAnsi="Arial" w:cs="Arial"/>
          <w:iCs/>
        </w:rPr>
      </w:pPr>
      <w:r>
        <w:rPr>
          <w:rFonts w:ascii="Arial" w:eastAsia="Arial" w:hAnsi="Arial" w:cs="Arial"/>
          <w:iCs/>
        </w:rPr>
        <w:t>Cordisburgo, aos 28 abril de 2025.</w:t>
      </w:r>
    </w:p>
    <w:p w14:paraId="5BD5165D" w14:textId="77777777" w:rsidR="006B132A" w:rsidRDefault="006B132A">
      <w:pPr>
        <w:pStyle w:val="Corpodetexto"/>
        <w:spacing w:before="77"/>
        <w:ind w:left="-850" w:right="510"/>
        <w:jc w:val="right"/>
        <w:rPr>
          <w:rFonts w:ascii="Arial" w:eastAsia="Arial" w:hAnsi="Arial" w:cs="Arial"/>
          <w:iCs/>
        </w:rPr>
      </w:pPr>
    </w:p>
    <w:p w14:paraId="18C7DFAE" w14:textId="77777777" w:rsidR="006B132A" w:rsidRDefault="006B132A">
      <w:pPr>
        <w:pStyle w:val="Corpodetexto"/>
        <w:spacing w:before="77"/>
        <w:ind w:left="-850" w:right="510"/>
        <w:jc w:val="right"/>
        <w:rPr>
          <w:rFonts w:ascii="Arial" w:eastAsia="Arial" w:hAnsi="Arial" w:cs="Arial"/>
          <w:iCs/>
        </w:rPr>
      </w:pPr>
    </w:p>
    <w:p w14:paraId="46DCCD48" w14:textId="77777777" w:rsidR="006B132A" w:rsidRDefault="006B132A">
      <w:pPr>
        <w:pStyle w:val="Corpodetexto"/>
        <w:spacing w:before="77"/>
        <w:ind w:left="-850" w:right="510"/>
        <w:jc w:val="right"/>
        <w:rPr>
          <w:rFonts w:ascii="Arial" w:eastAsia="Arial" w:hAnsi="Arial" w:cs="Arial"/>
          <w:iCs/>
        </w:rPr>
      </w:pPr>
    </w:p>
    <w:p w14:paraId="1FBC3067" w14:textId="77777777" w:rsidR="006B132A" w:rsidRDefault="006B132A">
      <w:pPr>
        <w:pStyle w:val="Corpodetexto"/>
        <w:spacing w:before="77"/>
        <w:ind w:left="-850" w:right="510"/>
        <w:jc w:val="right"/>
        <w:rPr>
          <w:rFonts w:ascii="Arial" w:eastAsia="Arial" w:hAnsi="Arial" w:cs="Arial"/>
          <w:iCs/>
        </w:rPr>
      </w:pPr>
    </w:p>
    <w:p w14:paraId="1199B2D1" w14:textId="77777777" w:rsidR="006B132A" w:rsidRDefault="00000000">
      <w:pPr>
        <w:pStyle w:val="Corpodetexto"/>
        <w:spacing w:before="77"/>
        <w:ind w:right="319"/>
        <w:jc w:val="center"/>
        <w:rPr>
          <w:rFonts w:ascii="Arial" w:eastAsia="Arial" w:hAnsi="Arial" w:cs="Arial"/>
          <w:iCs/>
        </w:rPr>
      </w:pPr>
      <w:r>
        <w:rPr>
          <w:rFonts w:ascii="Arial" w:eastAsia="Arial" w:hAnsi="Arial" w:cs="Arial"/>
          <w:iCs/>
        </w:rPr>
        <w:t>_____________________________________________</w:t>
      </w:r>
    </w:p>
    <w:p w14:paraId="506DB5C5" w14:textId="77777777" w:rsidR="006B132A" w:rsidRDefault="00000000">
      <w:pPr>
        <w:pStyle w:val="Corpodetexto"/>
        <w:spacing w:before="77"/>
        <w:ind w:right="319"/>
        <w:jc w:val="center"/>
        <w:rPr>
          <w:rFonts w:ascii="Arial" w:eastAsia="Arial" w:hAnsi="Arial" w:cs="Arial"/>
          <w:iCs/>
        </w:rPr>
      </w:pPr>
      <w:r>
        <w:rPr>
          <w:rFonts w:ascii="Arial" w:eastAsia="Arial" w:hAnsi="Arial" w:cs="Arial"/>
          <w:iCs/>
        </w:rPr>
        <w:t xml:space="preserve">Fabiano Dias Marques </w:t>
      </w:r>
    </w:p>
    <w:p w14:paraId="1BE3291A" w14:textId="77777777" w:rsidR="006B132A" w:rsidRDefault="00000000">
      <w:pPr>
        <w:pStyle w:val="Corpodetexto"/>
        <w:spacing w:before="77"/>
        <w:ind w:right="319"/>
        <w:jc w:val="center"/>
        <w:rPr>
          <w:rFonts w:ascii="Arial" w:eastAsia="Arial" w:hAnsi="Arial" w:cs="Arial"/>
          <w:b/>
          <w:bCs/>
          <w:iCs/>
        </w:rPr>
      </w:pPr>
      <w:r>
        <w:rPr>
          <w:rFonts w:ascii="Arial" w:eastAsia="Arial" w:hAnsi="Arial" w:cs="Arial"/>
          <w:b/>
          <w:bCs/>
          <w:iCs/>
        </w:rPr>
        <w:t>Secretário Municipal de Administração e Fazenda</w:t>
      </w:r>
    </w:p>
    <w:p w14:paraId="74AC7873" w14:textId="77777777" w:rsidR="006B132A" w:rsidRDefault="006B132A">
      <w:pPr>
        <w:pStyle w:val="Corpodetexto"/>
        <w:spacing w:before="77"/>
        <w:ind w:right="319"/>
        <w:jc w:val="center"/>
        <w:rPr>
          <w:rFonts w:ascii="Arial" w:hAnsi="Arial" w:cs="Arial"/>
        </w:rPr>
      </w:pPr>
    </w:p>
    <w:p w14:paraId="1795C1DA" w14:textId="77777777" w:rsidR="006B132A" w:rsidRDefault="006B132A">
      <w:pPr>
        <w:pStyle w:val="Corpodetexto"/>
        <w:spacing w:before="77"/>
        <w:ind w:right="319"/>
        <w:jc w:val="center"/>
        <w:rPr>
          <w:rFonts w:ascii="Arial" w:hAnsi="Arial" w:cs="Arial"/>
        </w:rPr>
      </w:pPr>
    </w:p>
    <w:p w14:paraId="673A753A" w14:textId="77777777" w:rsidR="006B132A" w:rsidRDefault="006B132A">
      <w:pPr>
        <w:pStyle w:val="p5"/>
        <w:spacing w:line="380" w:lineRule="exact"/>
        <w:ind w:left="0" w:firstLine="0"/>
        <w:jc w:val="center"/>
        <w:rPr>
          <w:rFonts w:ascii="Arial" w:eastAsia="Symbol" w:hAnsi="Arial" w:cs="Arial"/>
          <w:b/>
          <w:szCs w:val="24"/>
        </w:rPr>
      </w:pPr>
    </w:p>
    <w:p w14:paraId="48B01247" w14:textId="77777777" w:rsidR="006B132A" w:rsidRDefault="006B132A">
      <w:pPr>
        <w:pStyle w:val="p5"/>
        <w:spacing w:line="380" w:lineRule="exact"/>
        <w:ind w:left="0" w:firstLine="0"/>
        <w:jc w:val="center"/>
        <w:rPr>
          <w:rFonts w:ascii="Arial" w:eastAsia="Symbol" w:hAnsi="Arial" w:cs="Arial"/>
          <w:b/>
          <w:szCs w:val="24"/>
        </w:rPr>
      </w:pPr>
    </w:p>
    <w:p w14:paraId="25BA1053" w14:textId="77777777" w:rsidR="006B132A" w:rsidRDefault="006B132A">
      <w:pPr>
        <w:pStyle w:val="p5"/>
        <w:spacing w:line="380" w:lineRule="exact"/>
        <w:ind w:left="0" w:firstLine="0"/>
        <w:jc w:val="center"/>
        <w:rPr>
          <w:rFonts w:ascii="Arial" w:eastAsia="Symbol" w:hAnsi="Arial" w:cs="Arial"/>
          <w:b/>
          <w:szCs w:val="24"/>
        </w:rPr>
      </w:pPr>
    </w:p>
    <w:p w14:paraId="545B8A39" w14:textId="77777777" w:rsidR="00F9437D" w:rsidRDefault="00F9437D">
      <w:pPr>
        <w:pStyle w:val="p5"/>
        <w:spacing w:line="380" w:lineRule="exact"/>
        <w:ind w:left="0" w:firstLine="0"/>
        <w:jc w:val="center"/>
        <w:rPr>
          <w:rFonts w:ascii="Arial" w:eastAsia="Symbol" w:hAnsi="Arial" w:cs="Arial"/>
          <w:b/>
          <w:szCs w:val="24"/>
        </w:rPr>
      </w:pPr>
    </w:p>
    <w:p w14:paraId="6757E552" w14:textId="77777777" w:rsidR="00F9437D" w:rsidRDefault="00F9437D">
      <w:pPr>
        <w:pStyle w:val="p5"/>
        <w:spacing w:line="380" w:lineRule="exact"/>
        <w:ind w:left="0" w:firstLine="0"/>
        <w:jc w:val="center"/>
        <w:rPr>
          <w:rFonts w:ascii="Arial" w:eastAsia="Symbol" w:hAnsi="Arial" w:cs="Arial"/>
          <w:b/>
          <w:szCs w:val="24"/>
        </w:rPr>
      </w:pPr>
    </w:p>
    <w:p w14:paraId="13AE9D97" w14:textId="77777777" w:rsidR="00F9437D" w:rsidRDefault="00F9437D">
      <w:pPr>
        <w:pStyle w:val="p5"/>
        <w:spacing w:line="380" w:lineRule="exact"/>
        <w:ind w:left="0" w:firstLine="0"/>
        <w:jc w:val="center"/>
        <w:rPr>
          <w:rFonts w:ascii="Arial" w:eastAsia="Symbol" w:hAnsi="Arial" w:cs="Arial"/>
          <w:b/>
          <w:szCs w:val="24"/>
        </w:rPr>
      </w:pPr>
    </w:p>
    <w:p w14:paraId="39BC3145" w14:textId="77777777" w:rsidR="00F9437D" w:rsidRDefault="00F9437D">
      <w:pPr>
        <w:pStyle w:val="p5"/>
        <w:spacing w:line="380" w:lineRule="exact"/>
        <w:ind w:left="0" w:firstLine="0"/>
        <w:jc w:val="center"/>
        <w:rPr>
          <w:rFonts w:ascii="Arial" w:eastAsia="Symbol" w:hAnsi="Arial" w:cs="Arial"/>
          <w:b/>
          <w:szCs w:val="24"/>
        </w:rPr>
      </w:pPr>
    </w:p>
    <w:p w14:paraId="38C53248" w14:textId="77777777" w:rsidR="00F9437D" w:rsidRDefault="00F9437D">
      <w:pPr>
        <w:pStyle w:val="p5"/>
        <w:spacing w:line="380" w:lineRule="exact"/>
        <w:ind w:left="0" w:firstLine="0"/>
        <w:jc w:val="center"/>
        <w:rPr>
          <w:rFonts w:ascii="Arial" w:eastAsia="Symbol" w:hAnsi="Arial" w:cs="Arial"/>
          <w:b/>
          <w:szCs w:val="24"/>
        </w:rPr>
      </w:pPr>
    </w:p>
    <w:p w14:paraId="68A02500" w14:textId="77777777" w:rsidR="00F9437D" w:rsidRDefault="00F9437D">
      <w:pPr>
        <w:pStyle w:val="p5"/>
        <w:spacing w:line="380" w:lineRule="exact"/>
        <w:ind w:left="0" w:firstLine="0"/>
        <w:jc w:val="center"/>
        <w:rPr>
          <w:rFonts w:ascii="Arial" w:eastAsia="Symbol" w:hAnsi="Arial" w:cs="Arial"/>
          <w:b/>
          <w:szCs w:val="24"/>
        </w:rPr>
      </w:pPr>
    </w:p>
    <w:p w14:paraId="56C51001" w14:textId="77777777" w:rsidR="00F9437D" w:rsidRDefault="00F9437D">
      <w:pPr>
        <w:pStyle w:val="p5"/>
        <w:spacing w:line="380" w:lineRule="exact"/>
        <w:ind w:left="0" w:firstLine="0"/>
        <w:jc w:val="center"/>
        <w:rPr>
          <w:rFonts w:ascii="Arial" w:eastAsia="Symbol" w:hAnsi="Arial" w:cs="Arial"/>
          <w:b/>
          <w:szCs w:val="24"/>
        </w:rPr>
      </w:pPr>
    </w:p>
    <w:p w14:paraId="697136E8" w14:textId="77777777" w:rsidR="00F9437D" w:rsidRDefault="00F9437D">
      <w:pPr>
        <w:pStyle w:val="p5"/>
        <w:spacing w:line="380" w:lineRule="exact"/>
        <w:ind w:left="0" w:firstLine="0"/>
        <w:jc w:val="center"/>
        <w:rPr>
          <w:rFonts w:ascii="Arial" w:eastAsia="Symbol" w:hAnsi="Arial" w:cs="Arial"/>
          <w:b/>
          <w:szCs w:val="24"/>
        </w:rPr>
      </w:pPr>
    </w:p>
    <w:p w14:paraId="38EBDC65" w14:textId="77777777" w:rsidR="00F9437D" w:rsidRDefault="00F9437D">
      <w:pPr>
        <w:pStyle w:val="p5"/>
        <w:spacing w:line="380" w:lineRule="exact"/>
        <w:ind w:left="0" w:firstLine="0"/>
        <w:jc w:val="center"/>
        <w:rPr>
          <w:rFonts w:ascii="Arial" w:eastAsia="Symbol" w:hAnsi="Arial" w:cs="Arial"/>
          <w:b/>
          <w:szCs w:val="24"/>
        </w:rPr>
      </w:pPr>
    </w:p>
    <w:p w14:paraId="122CFCA2" w14:textId="77777777" w:rsidR="00F9437D" w:rsidRDefault="00F9437D">
      <w:pPr>
        <w:pStyle w:val="p5"/>
        <w:spacing w:line="380" w:lineRule="exact"/>
        <w:ind w:left="0" w:firstLine="0"/>
        <w:jc w:val="center"/>
        <w:rPr>
          <w:rFonts w:ascii="Arial" w:eastAsia="Symbol" w:hAnsi="Arial" w:cs="Arial"/>
          <w:b/>
          <w:szCs w:val="24"/>
        </w:rPr>
      </w:pPr>
    </w:p>
    <w:p w14:paraId="759A43D2" w14:textId="77777777" w:rsidR="00F9437D" w:rsidRDefault="00F9437D">
      <w:pPr>
        <w:pStyle w:val="p5"/>
        <w:spacing w:line="380" w:lineRule="exact"/>
        <w:ind w:left="0" w:firstLine="0"/>
        <w:jc w:val="center"/>
        <w:rPr>
          <w:rFonts w:ascii="Arial" w:eastAsia="Symbol" w:hAnsi="Arial" w:cs="Arial"/>
          <w:b/>
          <w:szCs w:val="24"/>
        </w:rPr>
      </w:pPr>
    </w:p>
    <w:p w14:paraId="4925F81C" w14:textId="77777777" w:rsidR="00F9437D" w:rsidRDefault="00F9437D">
      <w:pPr>
        <w:pStyle w:val="p5"/>
        <w:spacing w:line="380" w:lineRule="exact"/>
        <w:ind w:left="0" w:firstLine="0"/>
        <w:jc w:val="center"/>
        <w:rPr>
          <w:rFonts w:ascii="Arial" w:eastAsia="Symbol" w:hAnsi="Arial" w:cs="Arial"/>
          <w:b/>
          <w:szCs w:val="24"/>
        </w:rPr>
      </w:pPr>
    </w:p>
    <w:p w14:paraId="75A9875F" w14:textId="77777777" w:rsidR="00F9437D" w:rsidRDefault="00F9437D">
      <w:pPr>
        <w:pStyle w:val="p5"/>
        <w:spacing w:line="380" w:lineRule="exact"/>
        <w:ind w:left="0" w:firstLine="0"/>
        <w:jc w:val="center"/>
        <w:rPr>
          <w:rFonts w:ascii="Arial" w:eastAsia="Symbol" w:hAnsi="Arial" w:cs="Arial"/>
          <w:b/>
          <w:szCs w:val="24"/>
        </w:rPr>
      </w:pPr>
    </w:p>
    <w:p w14:paraId="4375E0BF" w14:textId="77777777" w:rsidR="00F9437D" w:rsidRDefault="00F9437D">
      <w:pPr>
        <w:pStyle w:val="p5"/>
        <w:spacing w:line="380" w:lineRule="exact"/>
        <w:ind w:left="0" w:firstLine="0"/>
        <w:jc w:val="center"/>
        <w:rPr>
          <w:rFonts w:ascii="Arial" w:eastAsia="Symbol" w:hAnsi="Arial" w:cs="Arial"/>
          <w:b/>
          <w:szCs w:val="24"/>
        </w:rPr>
      </w:pPr>
    </w:p>
    <w:p w14:paraId="6E111485" w14:textId="03BB4C97" w:rsidR="006B132A" w:rsidRDefault="00000000">
      <w:pPr>
        <w:pStyle w:val="p5"/>
        <w:spacing w:line="380" w:lineRule="exact"/>
        <w:ind w:left="0" w:firstLine="0"/>
        <w:jc w:val="center"/>
        <w:rPr>
          <w:b/>
        </w:rPr>
      </w:pPr>
      <w:r>
        <w:rPr>
          <w:rFonts w:ascii="Arial" w:eastAsia="Symbol" w:hAnsi="Arial" w:cs="Arial"/>
          <w:b/>
          <w:szCs w:val="24"/>
        </w:rPr>
        <w:lastRenderedPageBreak/>
        <w:t>ANEXO II AO PROCESSO LICITATÓRIO Nº 113/2025, CREDENCIAMENTO Nº 003/2025</w:t>
      </w:r>
    </w:p>
    <w:p w14:paraId="204D2063" w14:textId="77777777" w:rsidR="006B132A" w:rsidRDefault="00000000">
      <w:pPr>
        <w:pStyle w:val="Ttulo1"/>
        <w:jc w:val="center"/>
        <w:rPr>
          <w:color w:val="auto"/>
        </w:rPr>
      </w:pPr>
      <w:r>
        <w:rPr>
          <w:rFonts w:ascii="Arial" w:eastAsia="Arial" w:hAnsi="Arial" w:cs="Arial"/>
          <w:sz w:val="24"/>
          <w:szCs w:val="24"/>
        </w:rPr>
        <w:t xml:space="preserve"> </w:t>
      </w:r>
      <w:r>
        <w:rPr>
          <w:rFonts w:ascii="Arial" w:eastAsia="Symbol" w:hAnsi="Arial" w:cs="Arial"/>
          <w:color w:val="auto"/>
          <w:sz w:val="24"/>
          <w:szCs w:val="24"/>
        </w:rPr>
        <w:t>MINUTA DO CONTRATO D</w:t>
      </w:r>
      <w:r>
        <w:rPr>
          <w:rFonts w:ascii="Arial" w:eastAsia="Symbol" w:hAnsi="Arial" w:cs="Arial"/>
          <w:color w:val="auto"/>
          <w:sz w:val="24"/>
          <w:szCs w:val="24"/>
          <w:highlight w:val="white"/>
        </w:rPr>
        <w:t xml:space="preserve">E ADESÃO AO EDITAL DE CREDENCIAMENTO ELETRÔNICO Nº </w:t>
      </w:r>
      <w:r>
        <w:rPr>
          <w:rFonts w:ascii="Arial" w:eastAsia="Symbol" w:hAnsi="Arial" w:cs="Arial"/>
          <w:color w:val="auto"/>
          <w:sz w:val="24"/>
          <w:szCs w:val="24"/>
        </w:rPr>
        <w:t>003/2025</w:t>
      </w:r>
    </w:p>
    <w:p w14:paraId="49E0495C" w14:textId="77777777" w:rsidR="006B132A" w:rsidRDefault="006B132A">
      <w:pPr>
        <w:pStyle w:val="Texto"/>
        <w:ind w:left="0" w:firstLine="0"/>
        <w:rPr>
          <w:rFonts w:ascii="Arial" w:eastAsia="Symbol" w:hAnsi="Arial" w:cs="Arial"/>
          <w:color w:val="auto"/>
          <w:sz w:val="24"/>
          <w:highlight w:val="white"/>
        </w:rPr>
      </w:pPr>
    </w:p>
    <w:p w14:paraId="3C6B2EA1" w14:textId="77777777" w:rsidR="006B132A" w:rsidRDefault="006B132A">
      <w:pPr>
        <w:pStyle w:val="Texto"/>
        <w:ind w:left="0" w:firstLine="0"/>
        <w:rPr>
          <w:rFonts w:ascii="Arial" w:eastAsia="Symbol" w:hAnsi="Arial" w:cs="Arial"/>
          <w:color w:val="FF0000"/>
          <w:sz w:val="24"/>
          <w:highlight w:val="white"/>
        </w:rPr>
      </w:pPr>
    </w:p>
    <w:p w14:paraId="76E8B904" w14:textId="77777777" w:rsidR="006B132A" w:rsidRDefault="00000000">
      <w:pPr>
        <w:jc w:val="both"/>
        <w:rPr>
          <w:rFonts w:ascii="Arial" w:eastAsia="Symbol" w:hAnsi="Arial" w:cs="Arial"/>
          <w:b/>
          <w:bCs/>
          <w:color w:val="auto"/>
        </w:rPr>
      </w:pPr>
      <w:r>
        <w:rPr>
          <w:rFonts w:ascii="Arial" w:eastAsia="Symbol" w:hAnsi="Arial" w:cs="Arial"/>
          <w:b/>
          <w:bCs/>
        </w:rPr>
        <w:t>O MUNICÍPIO DE CORDISBURGO</w:t>
      </w:r>
      <w:r>
        <w:rPr>
          <w:rFonts w:ascii="Arial" w:eastAsia="Symbol" w:hAnsi="Arial" w:cs="Arial"/>
        </w:rPr>
        <w:t xml:space="preserve">, inscrito no CNPJ/MF sob o nº 18.116.137/0001/71, com sede administrativa na ............................ – _____________- MG, neste ato representado por seu Prefeito Municipal, Sr. ..................., de ora em diante denominado simplesmente </w:t>
      </w:r>
      <w:r>
        <w:rPr>
          <w:rFonts w:ascii="Arial" w:eastAsia="Symbol" w:hAnsi="Arial" w:cs="Arial"/>
          <w:b/>
          <w:bCs/>
        </w:rPr>
        <w:t>CONTRATANTE</w:t>
      </w:r>
      <w:r>
        <w:rPr>
          <w:rFonts w:ascii="Arial" w:eastAsia="Symbol" w:hAnsi="Arial" w:cs="Arial"/>
        </w:rPr>
        <w:t xml:space="preserve">, e de outro lado __________________ </w:t>
      </w:r>
      <w:r>
        <w:rPr>
          <w:rFonts w:ascii="Arial" w:eastAsia="Symbol" w:hAnsi="Arial" w:cs="Arial"/>
          <w:color w:val="FF0000"/>
          <w:shd w:val="clear" w:color="auto" w:fill="FFFF00"/>
        </w:rPr>
        <w:t>(qualificação),</w:t>
      </w:r>
      <w:r>
        <w:rPr>
          <w:rFonts w:ascii="Arial" w:eastAsia="Symbol" w:hAnsi="Arial" w:cs="Arial"/>
        </w:rPr>
        <w:t xml:space="preserve"> neste ato representado por _____________, de ora em diante denominado simplesmente </w:t>
      </w:r>
      <w:r>
        <w:rPr>
          <w:rFonts w:ascii="Arial" w:eastAsia="Symbol" w:hAnsi="Arial" w:cs="Arial"/>
          <w:b/>
          <w:bCs/>
        </w:rPr>
        <w:t>CONTRATADO</w:t>
      </w:r>
      <w:r>
        <w:rPr>
          <w:rFonts w:ascii="Arial" w:eastAsia="Symbol" w:hAnsi="Arial" w:cs="Arial"/>
        </w:rPr>
        <w:t>, de conformidade com o art. 74, II da Lei Federal nº 14.133/2021, Processo nº 096/2025, Inexigibilidade de Licitação</w:t>
      </w:r>
      <w:r>
        <w:rPr>
          <w:rFonts w:ascii="Arial" w:eastAsia="Symbol" w:hAnsi="Arial" w:cs="Arial"/>
          <w:color w:val="1F497D"/>
        </w:rPr>
        <w:t xml:space="preserve"> </w:t>
      </w:r>
      <w:r>
        <w:rPr>
          <w:rFonts w:ascii="Arial" w:eastAsia="Symbol" w:hAnsi="Arial" w:cs="Arial"/>
          <w:color w:val="auto"/>
        </w:rPr>
        <w:t xml:space="preserve">nº 002/2025, </w:t>
      </w:r>
      <w:r>
        <w:rPr>
          <w:rFonts w:ascii="Arial" w:eastAsia="Symbol" w:hAnsi="Arial" w:cs="Arial"/>
        </w:rPr>
        <w:t>têm como justo e contratado o seguinte:</w:t>
      </w:r>
    </w:p>
    <w:p w14:paraId="590EC92F" w14:textId="77777777" w:rsidR="006B132A" w:rsidRDefault="006B132A">
      <w:pPr>
        <w:jc w:val="both"/>
        <w:rPr>
          <w:rFonts w:ascii="Arial" w:eastAsia="Symbol" w:hAnsi="Arial" w:cs="Arial"/>
          <w:highlight w:val="yellow"/>
        </w:rPr>
      </w:pPr>
    </w:p>
    <w:p w14:paraId="2748FE4C" w14:textId="77777777" w:rsidR="006B132A" w:rsidRDefault="00000000">
      <w:pPr>
        <w:pStyle w:val="Ttulo2"/>
        <w:jc w:val="both"/>
        <w:rPr>
          <w:b/>
          <w:bCs/>
          <w:color w:val="auto"/>
        </w:rPr>
      </w:pPr>
      <w:r>
        <w:rPr>
          <w:rFonts w:ascii="Arial" w:eastAsia="Symbol" w:hAnsi="Arial" w:cs="Arial"/>
          <w:b/>
          <w:bCs/>
          <w:color w:val="auto"/>
          <w:sz w:val="24"/>
          <w:szCs w:val="24"/>
        </w:rPr>
        <w:t>CLÁUSULA 1ª - DO OBJETO</w:t>
      </w:r>
    </w:p>
    <w:p w14:paraId="36506481" w14:textId="77777777" w:rsidR="006B132A" w:rsidRDefault="006B132A">
      <w:pPr>
        <w:rPr>
          <w:rFonts w:ascii="Arial" w:eastAsia="Symbol" w:hAnsi="Arial" w:cs="Arial"/>
          <w:i/>
        </w:rPr>
      </w:pPr>
    </w:p>
    <w:p w14:paraId="452C79DC" w14:textId="77777777" w:rsidR="006B132A" w:rsidRDefault="00000000">
      <w:pPr>
        <w:ind w:right="510"/>
        <w:jc w:val="both"/>
        <w:rPr>
          <w:rFonts w:ascii="Arial" w:hAnsi="Arial" w:cs="Arial"/>
        </w:rPr>
      </w:pPr>
      <w:r>
        <w:rPr>
          <w:rFonts w:ascii="Arial" w:eastAsia="Symbol" w:hAnsi="Arial" w:cs="Arial"/>
        </w:rPr>
        <w:t>1.1.</w:t>
      </w:r>
      <w:r>
        <w:rPr>
          <w:rFonts w:ascii="Arial" w:hAnsi="Arial" w:cs="Arial"/>
          <w:highlight w:val="white"/>
        </w:rPr>
        <w:t xml:space="preserve"> CREDENCIAMENTO ELETRÔNICO </w:t>
      </w:r>
      <w:r>
        <w:rPr>
          <w:rFonts w:ascii="Arial" w:hAnsi="Arial" w:cs="Arial"/>
          <w:highlight w:val="white"/>
          <w:shd w:val="clear" w:color="auto" w:fill="FFFFFF"/>
        </w:rPr>
        <w:t>DE INSTITUIÇÕES FINANCEIRAS E COOPERATIVAS DE CRÉDITO, AUTORIZADAS PELO BANCO CENTRAL, PARA PRESTAÇÃO DE SERVIÇOS DE RECOLHIMENTO DE TRIBUTOS MUNICIPAIS, ATRAVÉS DE DOCUMENTO DE ARRECADAÇÃO MUNICIPAL (DAM) PELA LEITURA DE CODIGO DE BARRAS PADRÃO FEBRABAN E/OU LEITURA DE QRCODE PIX, UTILIZANDO-SE OS CANAIS DE AUTO ATENDIMENTO DISPONIVEIS, REDE LOTERICA, INTERNET BANKING, CORRESPONDENTES BANCARIOS</w:t>
      </w:r>
      <w:r>
        <w:rPr>
          <w:rFonts w:ascii="Arial" w:hAnsi="Arial" w:cs="Arial"/>
        </w:rPr>
        <w:t>, conforme condições e especificações contidas neste Termo de Referência.</w:t>
      </w:r>
      <w:r>
        <w:rPr>
          <w:rFonts w:ascii="Arial" w:eastAsia="Symbol" w:hAnsi="Arial" w:cs="Arial"/>
        </w:rPr>
        <w:t xml:space="preserve"> Conforme</w:t>
      </w:r>
      <w:r>
        <w:rPr>
          <w:rFonts w:ascii="Arial" w:eastAsia="Symbol" w:hAnsi="Arial" w:cs="Arial"/>
          <w:color w:val="auto"/>
        </w:rPr>
        <w:t xml:space="preserve"> abaixo especificado:</w:t>
      </w:r>
      <w:r>
        <w:rPr>
          <w:rFonts w:ascii="Arial" w:hAnsi="Arial" w:cs="Arial"/>
        </w:rPr>
        <w:t xml:space="preserve"> </w:t>
      </w:r>
    </w:p>
    <w:p w14:paraId="564BD452" w14:textId="77777777" w:rsidR="006B132A" w:rsidRDefault="006B132A">
      <w:pPr>
        <w:pStyle w:val="p5"/>
        <w:spacing w:line="380" w:lineRule="exact"/>
        <w:ind w:left="0" w:firstLine="0"/>
        <w:rPr>
          <w:rFonts w:ascii="Arial" w:hAnsi="Arial" w:cs="Arial"/>
          <w:color w:val="C9211E"/>
          <w:szCs w:val="24"/>
        </w:rPr>
      </w:pPr>
    </w:p>
    <w:p w14:paraId="361D411B" w14:textId="77777777" w:rsidR="006B132A" w:rsidRDefault="006B132A">
      <w:pPr>
        <w:pStyle w:val="p5"/>
        <w:spacing w:line="380" w:lineRule="exact"/>
        <w:ind w:left="0" w:firstLine="0"/>
        <w:rPr>
          <w:rFonts w:ascii="Arial" w:hAnsi="Arial" w:cs="Arial"/>
          <w:color w:val="C9211E"/>
          <w:szCs w:val="24"/>
        </w:rPr>
      </w:pPr>
    </w:p>
    <w:tbl>
      <w:tblPr>
        <w:tblStyle w:val="TableNormal"/>
        <w:tblW w:w="10065" w:type="dxa"/>
        <w:tblInd w:w="-15" w:type="dxa"/>
        <w:tblLayout w:type="fixed"/>
        <w:tblCellMar>
          <w:left w:w="15" w:type="dxa"/>
          <w:right w:w="15" w:type="dxa"/>
        </w:tblCellMar>
        <w:tblLook w:val="01E0" w:firstRow="1" w:lastRow="1" w:firstColumn="1" w:lastColumn="1" w:noHBand="0" w:noVBand="0"/>
      </w:tblPr>
      <w:tblGrid>
        <w:gridCol w:w="707"/>
        <w:gridCol w:w="3545"/>
        <w:gridCol w:w="6"/>
        <w:gridCol w:w="1696"/>
        <w:gridCol w:w="2127"/>
        <w:gridCol w:w="1984"/>
      </w:tblGrid>
      <w:tr w:rsidR="006B132A" w14:paraId="7F12EB7B" w14:textId="77777777">
        <w:trPr>
          <w:trHeight w:val="505"/>
        </w:trPr>
        <w:tc>
          <w:tcPr>
            <w:tcW w:w="707"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1B577131" w14:textId="77777777" w:rsidR="006B132A" w:rsidRDefault="00000000">
            <w:pPr>
              <w:pStyle w:val="TableParagraph"/>
              <w:ind w:left="414" w:right="118" w:hanging="471"/>
              <w:jc w:val="right"/>
              <w:rPr>
                <w:rFonts w:ascii="Arial" w:hAnsi="Arial" w:cs="Arial"/>
                <w:b/>
              </w:rPr>
            </w:pPr>
            <w:bookmarkStart w:id="1" w:name="_Hlk143087558_Copia_1"/>
            <w:bookmarkEnd w:id="1"/>
            <w:r>
              <w:rPr>
                <w:rFonts w:ascii="Arial" w:hAnsi="Arial" w:cs="Arial"/>
                <w:b/>
              </w:rPr>
              <w:t>ITEM</w:t>
            </w:r>
          </w:p>
        </w:tc>
        <w:tc>
          <w:tcPr>
            <w:tcW w:w="354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49E2A1D" w14:textId="77777777" w:rsidR="006B132A" w:rsidRDefault="00000000">
            <w:pPr>
              <w:pStyle w:val="TableParagraph"/>
              <w:ind w:left="-57"/>
              <w:jc w:val="center"/>
              <w:rPr>
                <w:rFonts w:ascii="Arial" w:hAnsi="Arial" w:cs="Arial"/>
                <w:b/>
              </w:rPr>
            </w:pPr>
            <w:r>
              <w:rPr>
                <w:rFonts w:ascii="Arial" w:hAnsi="Arial" w:cs="Arial"/>
                <w:b/>
              </w:rPr>
              <w:t>ESPECIFICAÇÃO</w:t>
            </w:r>
          </w:p>
        </w:tc>
        <w:tc>
          <w:tcPr>
            <w:tcW w:w="1702" w:type="dxa"/>
            <w:gridSpan w:val="2"/>
            <w:tcBorders>
              <w:top w:val="single" w:sz="12" w:space="0" w:color="000000"/>
              <w:left w:val="single" w:sz="12" w:space="0" w:color="000000"/>
              <w:bottom w:val="single" w:sz="12" w:space="0" w:color="000000"/>
              <w:right w:val="single" w:sz="4" w:space="0" w:color="000000"/>
            </w:tcBorders>
            <w:shd w:val="clear" w:color="auto" w:fill="D9D9D9" w:themeFill="background1" w:themeFillShade="D9"/>
            <w:vAlign w:val="center"/>
          </w:tcPr>
          <w:p w14:paraId="42C24EAF" w14:textId="77777777" w:rsidR="006B132A" w:rsidRDefault="00000000">
            <w:pPr>
              <w:pStyle w:val="TableParagraph"/>
              <w:ind w:left="-57" w:right="142"/>
              <w:jc w:val="center"/>
              <w:rPr>
                <w:rFonts w:ascii="Arial" w:hAnsi="Arial" w:cs="Arial"/>
                <w:b/>
              </w:rPr>
            </w:pPr>
            <w:r>
              <w:rPr>
                <w:rFonts w:ascii="Arial" w:hAnsi="Arial" w:cs="Arial"/>
                <w:b/>
              </w:rPr>
              <w:t>QUANTIDADE</w:t>
            </w:r>
          </w:p>
        </w:tc>
        <w:tc>
          <w:tcPr>
            <w:tcW w:w="2127" w:type="dxa"/>
            <w:tcBorders>
              <w:top w:val="single" w:sz="12" w:space="0" w:color="000000"/>
              <w:left w:val="single" w:sz="4" w:space="0" w:color="000000"/>
              <w:bottom w:val="single" w:sz="12" w:space="0" w:color="000000"/>
              <w:right w:val="single" w:sz="12" w:space="0" w:color="000000"/>
            </w:tcBorders>
            <w:shd w:val="clear" w:color="auto" w:fill="D9D9D9" w:themeFill="background1" w:themeFillShade="D9"/>
            <w:vAlign w:val="center"/>
          </w:tcPr>
          <w:p w14:paraId="33517999" w14:textId="77777777" w:rsidR="006B132A" w:rsidRDefault="00000000">
            <w:pPr>
              <w:pStyle w:val="TableParagraph"/>
              <w:ind w:left="-57" w:right="142"/>
              <w:jc w:val="center"/>
              <w:rPr>
                <w:rFonts w:ascii="Arial" w:hAnsi="Arial" w:cs="Arial"/>
                <w:b/>
              </w:rPr>
            </w:pPr>
            <w:r>
              <w:rPr>
                <w:rFonts w:ascii="Arial" w:hAnsi="Arial" w:cs="Arial"/>
                <w:b/>
              </w:rPr>
              <w:t>PREÇO UNITÁRIO</w:t>
            </w:r>
          </w:p>
        </w:tc>
        <w:tc>
          <w:tcPr>
            <w:tcW w:w="198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57B2BD3F" w14:textId="77777777" w:rsidR="006B132A" w:rsidRDefault="00000000">
            <w:pPr>
              <w:pStyle w:val="TableParagraph"/>
              <w:ind w:left="-57"/>
              <w:jc w:val="center"/>
              <w:rPr>
                <w:rFonts w:ascii="Arial" w:hAnsi="Arial" w:cs="Arial"/>
                <w:b/>
              </w:rPr>
            </w:pPr>
            <w:r>
              <w:rPr>
                <w:rFonts w:ascii="Arial" w:hAnsi="Arial" w:cs="Arial"/>
                <w:b/>
              </w:rPr>
              <w:t>PREÇO TOTAL</w:t>
            </w:r>
          </w:p>
        </w:tc>
      </w:tr>
      <w:tr w:rsidR="006B132A" w14:paraId="05F84420" w14:textId="77777777">
        <w:trPr>
          <w:trHeight w:val="1078"/>
        </w:trPr>
        <w:tc>
          <w:tcPr>
            <w:tcW w:w="707" w:type="dxa"/>
            <w:tcBorders>
              <w:top w:val="single" w:sz="12" w:space="0" w:color="000000"/>
              <w:left w:val="single" w:sz="12" w:space="0" w:color="000000"/>
              <w:bottom w:val="single" w:sz="12" w:space="0" w:color="000000"/>
              <w:right w:val="single" w:sz="12" w:space="0" w:color="000000"/>
            </w:tcBorders>
            <w:vAlign w:val="center"/>
          </w:tcPr>
          <w:p w14:paraId="13E0C679" w14:textId="77777777" w:rsidR="006B132A" w:rsidRDefault="00000000">
            <w:pPr>
              <w:pStyle w:val="TableParagraph"/>
              <w:spacing w:before="2"/>
              <w:ind w:left="414" w:hanging="471"/>
              <w:jc w:val="center"/>
              <w:rPr>
                <w:rFonts w:ascii="Arial" w:hAnsi="Arial" w:cs="Arial"/>
                <w:b/>
              </w:rPr>
            </w:pPr>
            <w:r>
              <w:rPr>
                <w:rFonts w:ascii="Arial" w:hAnsi="Arial" w:cs="Arial"/>
              </w:rPr>
              <w:t>01</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312ABBF1" w14:textId="77777777" w:rsidR="006B132A" w:rsidRDefault="006B132A">
            <w:pPr>
              <w:pStyle w:val="TableParagraph"/>
              <w:spacing w:before="8"/>
              <w:ind w:left="-57"/>
              <w:jc w:val="center"/>
              <w:rPr>
                <w:rFonts w:ascii="Arial" w:hAnsi="Arial" w:cs="Arial"/>
              </w:rPr>
            </w:pPr>
          </w:p>
          <w:p w14:paraId="4F78D7EE" w14:textId="77777777" w:rsidR="006B132A" w:rsidRDefault="00000000">
            <w:pPr>
              <w:pStyle w:val="TableParagraph"/>
              <w:spacing w:before="2"/>
              <w:ind w:left="-57"/>
              <w:jc w:val="center"/>
              <w:rPr>
                <w:rFonts w:ascii="Arial" w:hAnsi="Arial" w:cs="Arial"/>
              </w:rPr>
            </w:pPr>
            <w:r>
              <w:rPr>
                <w:rFonts w:ascii="Arial" w:hAnsi="Arial" w:cs="Arial"/>
              </w:rPr>
              <w:t>RECOLHIMENTO DE IMPOSTO SOBRE SERVIÇOS DE QUALQUER NATUREZA - ISS</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6A0094F5" w14:textId="77777777" w:rsidR="006B132A" w:rsidRDefault="00000000">
            <w:pPr>
              <w:pStyle w:val="TableParagraph"/>
              <w:tabs>
                <w:tab w:val="left" w:pos="1378"/>
                <w:tab w:val="left" w:pos="1433"/>
                <w:tab w:val="left" w:pos="2726"/>
                <w:tab w:val="left" w:pos="3118"/>
                <w:tab w:val="left" w:pos="3232"/>
                <w:tab w:val="left" w:pos="4178"/>
                <w:tab w:val="left" w:pos="4449"/>
              </w:tabs>
              <w:spacing w:before="2"/>
              <w:ind w:left="-57" w:right="142"/>
              <w:jc w:val="center"/>
              <w:rPr>
                <w:rFonts w:ascii="Arial" w:hAnsi="Arial" w:cs="Arial"/>
                <w:b/>
                <w:bCs/>
              </w:rPr>
            </w:pPr>
            <w:r>
              <w:rPr>
                <w:rFonts w:ascii="Arial" w:hAnsi="Arial" w:cs="Arial"/>
                <w:b/>
                <w:bCs/>
              </w:rPr>
              <w:t>3.000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335F707E" w14:textId="1D105DBA" w:rsidR="006B132A" w:rsidRDefault="00000000">
            <w:pPr>
              <w:pStyle w:val="TableParagraph"/>
              <w:tabs>
                <w:tab w:val="left" w:pos="1378"/>
                <w:tab w:val="left" w:pos="1433"/>
                <w:tab w:val="left" w:pos="2726"/>
                <w:tab w:val="left" w:pos="3118"/>
                <w:tab w:val="left" w:pos="3232"/>
                <w:tab w:val="left" w:pos="4178"/>
                <w:tab w:val="left" w:pos="4449"/>
              </w:tabs>
              <w:spacing w:before="2"/>
              <w:ind w:left="-57" w:right="142"/>
              <w:jc w:val="center"/>
              <w:rPr>
                <w:rFonts w:ascii="Arial" w:hAnsi="Arial" w:cs="Arial"/>
                <w:b/>
                <w:bCs/>
              </w:rPr>
            </w:pPr>
            <w:r>
              <w:rPr>
                <w:rFonts w:ascii="Arial" w:hAnsi="Arial" w:cs="Arial"/>
                <w:b/>
                <w:bCs/>
              </w:rPr>
              <w:t>2,</w:t>
            </w:r>
            <w:r w:rsidR="008567D5">
              <w:rPr>
                <w:rFonts w:ascii="Arial" w:hAnsi="Arial" w:cs="Arial"/>
                <w:b/>
                <w:bCs/>
              </w:rPr>
              <w:t>20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6F6B646B" w14:textId="02085C12" w:rsidR="006B132A" w:rsidRDefault="00000000">
            <w:pPr>
              <w:pStyle w:val="TableParagraph"/>
              <w:ind w:left="-57"/>
              <w:jc w:val="center"/>
              <w:rPr>
                <w:rFonts w:ascii="Calibri" w:hAnsi="Calibri" w:cs="Calibri"/>
                <w:b/>
              </w:rPr>
            </w:pPr>
            <w:r>
              <w:rPr>
                <w:rFonts w:ascii="Calibri" w:hAnsi="Calibri" w:cs="Calibri"/>
                <w:b/>
              </w:rPr>
              <w:t>6.</w:t>
            </w:r>
            <w:r w:rsidR="008567D5">
              <w:rPr>
                <w:rFonts w:ascii="Calibri" w:hAnsi="Calibri" w:cs="Calibri"/>
                <w:b/>
              </w:rPr>
              <w:t>60</w:t>
            </w:r>
            <w:r>
              <w:rPr>
                <w:rFonts w:ascii="Calibri" w:hAnsi="Calibri" w:cs="Calibri"/>
                <w:b/>
              </w:rPr>
              <w:t>0,00</w:t>
            </w:r>
          </w:p>
        </w:tc>
      </w:tr>
      <w:tr w:rsidR="006B132A" w14:paraId="0261217C" w14:textId="77777777">
        <w:trPr>
          <w:trHeight w:val="1107"/>
        </w:trPr>
        <w:tc>
          <w:tcPr>
            <w:tcW w:w="707" w:type="dxa"/>
            <w:tcBorders>
              <w:top w:val="single" w:sz="12" w:space="0" w:color="000000"/>
              <w:left w:val="single" w:sz="12" w:space="0" w:color="000000"/>
              <w:bottom w:val="single" w:sz="12" w:space="0" w:color="000000"/>
              <w:right w:val="single" w:sz="12" w:space="0" w:color="000000"/>
            </w:tcBorders>
            <w:vAlign w:val="center"/>
          </w:tcPr>
          <w:p w14:paraId="205A3ECB" w14:textId="77777777" w:rsidR="006B132A" w:rsidRDefault="00000000">
            <w:pPr>
              <w:pStyle w:val="TableParagraph"/>
              <w:spacing w:before="2"/>
              <w:ind w:left="414" w:hanging="471"/>
              <w:jc w:val="center"/>
              <w:rPr>
                <w:rFonts w:ascii="Arial" w:hAnsi="Arial" w:cs="Arial"/>
                <w:b/>
              </w:rPr>
            </w:pPr>
            <w:r>
              <w:rPr>
                <w:rFonts w:ascii="Arial" w:hAnsi="Arial" w:cs="Arial"/>
              </w:rPr>
              <w:t>02</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4127A9F1" w14:textId="77777777" w:rsidR="006B132A" w:rsidRDefault="00000000">
            <w:pPr>
              <w:pStyle w:val="TableParagraph"/>
              <w:spacing w:before="8"/>
              <w:ind w:left="-57"/>
              <w:jc w:val="center"/>
              <w:rPr>
                <w:rFonts w:ascii="Arial" w:hAnsi="Arial" w:cs="Arial"/>
              </w:rPr>
            </w:pPr>
            <w:r>
              <w:rPr>
                <w:rFonts w:ascii="Arial" w:hAnsi="Arial" w:cs="Arial"/>
              </w:rPr>
              <w:t>RECOLHIMENTO DE IMPOSTO SOBRE PROPRIEDADE PREDIAL E TERRITORIAL URBANA - IPTU</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29AF653C" w14:textId="77777777" w:rsidR="006B132A" w:rsidRDefault="00000000">
            <w:pPr>
              <w:pStyle w:val="TableParagraph"/>
              <w:tabs>
                <w:tab w:val="left" w:pos="2160"/>
                <w:tab w:val="left" w:pos="4231"/>
              </w:tabs>
              <w:ind w:left="-57" w:right="142"/>
              <w:jc w:val="center"/>
              <w:rPr>
                <w:rFonts w:ascii="Arial" w:hAnsi="Arial" w:cs="Arial"/>
                <w:b/>
                <w:bCs/>
              </w:rPr>
            </w:pPr>
            <w:r>
              <w:rPr>
                <w:rFonts w:ascii="Arial" w:hAnsi="Arial" w:cs="Arial"/>
                <w:b/>
                <w:bCs/>
              </w:rPr>
              <w:t>8.000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48CB6ABD" w14:textId="4C8F76F2" w:rsidR="006B132A" w:rsidRDefault="00000000">
            <w:pPr>
              <w:pStyle w:val="TableParagraph"/>
              <w:tabs>
                <w:tab w:val="left" w:pos="2160"/>
                <w:tab w:val="left" w:pos="4231"/>
              </w:tabs>
              <w:ind w:left="-57" w:right="142"/>
              <w:jc w:val="center"/>
              <w:rPr>
                <w:rFonts w:ascii="Arial" w:hAnsi="Arial" w:cs="Arial"/>
                <w:b/>
                <w:bCs/>
              </w:rPr>
            </w:pPr>
            <w:r>
              <w:rPr>
                <w:rFonts w:ascii="Arial" w:hAnsi="Arial" w:cs="Arial"/>
                <w:b/>
                <w:bCs/>
              </w:rPr>
              <w:t>2,</w:t>
            </w:r>
            <w:r w:rsidR="008567D5">
              <w:rPr>
                <w:rFonts w:ascii="Arial" w:hAnsi="Arial" w:cs="Arial"/>
                <w:b/>
                <w:bCs/>
              </w:rPr>
              <w:t>2</w:t>
            </w:r>
            <w:r>
              <w:rPr>
                <w:rFonts w:ascii="Arial" w:hAnsi="Arial" w:cs="Arial"/>
                <w:b/>
                <w:bCs/>
              </w:rPr>
              <w:t>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3ECABA7D" w14:textId="63FB3133" w:rsidR="006B132A" w:rsidRDefault="00000000">
            <w:pPr>
              <w:pStyle w:val="TableParagraph"/>
              <w:ind w:left="-57"/>
              <w:jc w:val="center"/>
              <w:rPr>
                <w:rFonts w:ascii="Calibri" w:hAnsi="Calibri" w:cs="Calibri"/>
                <w:b/>
                <w:bCs/>
              </w:rPr>
            </w:pPr>
            <w:r>
              <w:rPr>
                <w:rFonts w:ascii="Calibri" w:hAnsi="Calibri" w:cs="Calibri"/>
                <w:b/>
                <w:bCs/>
              </w:rPr>
              <w:t>1</w:t>
            </w:r>
            <w:r w:rsidR="008567D5">
              <w:rPr>
                <w:rFonts w:ascii="Calibri" w:hAnsi="Calibri" w:cs="Calibri"/>
                <w:b/>
                <w:bCs/>
              </w:rPr>
              <w:t>7</w:t>
            </w:r>
            <w:r>
              <w:rPr>
                <w:rFonts w:ascii="Calibri" w:hAnsi="Calibri" w:cs="Calibri"/>
                <w:b/>
                <w:bCs/>
              </w:rPr>
              <w:t>.6</w:t>
            </w:r>
            <w:r w:rsidR="008567D5">
              <w:rPr>
                <w:rFonts w:ascii="Calibri" w:hAnsi="Calibri" w:cs="Calibri"/>
                <w:b/>
                <w:bCs/>
              </w:rPr>
              <w:t>0</w:t>
            </w:r>
            <w:r>
              <w:rPr>
                <w:rFonts w:ascii="Calibri" w:hAnsi="Calibri" w:cs="Calibri"/>
                <w:b/>
                <w:bCs/>
              </w:rPr>
              <w:t>0,00</w:t>
            </w:r>
          </w:p>
        </w:tc>
      </w:tr>
      <w:tr w:rsidR="006B132A" w14:paraId="2ABA3FDA" w14:textId="77777777">
        <w:trPr>
          <w:trHeight w:val="1109"/>
        </w:trPr>
        <w:tc>
          <w:tcPr>
            <w:tcW w:w="707" w:type="dxa"/>
            <w:tcBorders>
              <w:top w:val="single" w:sz="12" w:space="0" w:color="000000"/>
              <w:left w:val="single" w:sz="12" w:space="0" w:color="000000"/>
              <w:bottom w:val="single" w:sz="12" w:space="0" w:color="000000"/>
              <w:right w:val="single" w:sz="12" w:space="0" w:color="000000"/>
            </w:tcBorders>
            <w:vAlign w:val="center"/>
          </w:tcPr>
          <w:p w14:paraId="634E3DE1" w14:textId="77777777" w:rsidR="006B132A" w:rsidRDefault="00000000">
            <w:pPr>
              <w:pStyle w:val="TableParagraph"/>
              <w:spacing w:before="2"/>
              <w:ind w:left="414" w:hanging="471"/>
              <w:jc w:val="center"/>
              <w:rPr>
                <w:rFonts w:ascii="Arial" w:hAnsi="Arial" w:cs="Arial"/>
                <w:b/>
              </w:rPr>
            </w:pPr>
            <w:r>
              <w:rPr>
                <w:rFonts w:ascii="Arial" w:hAnsi="Arial" w:cs="Arial"/>
              </w:rPr>
              <w:t>03</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4BA8C48B" w14:textId="77777777" w:rsidR="006B132A" w:rsidRDefault="00000000">
            <w:pPr>
              <w:pStyle w:val="TableParagraph"/>
              <w:spacing w:before="8"/>
              <w:ind w:left="-57"/>
              <w:jc w:val="center"/>
              <w:rPr>
                <w:rFonts w:ascii="Arial" w:hAnsi="Arial" w:cs="Arial"/>
              </w:rPr>
            </w:pPr>
            <w:r>
              <w:rPr>
                <w:rFonts w:ascii="Arial" w:hAnsi="Arial" w:cs="Arial"/>
              </w:rPr>
              <w:t>RECOLHIMENTO DE RECEITAS E TAXAS DIVERSAS SOBRE PRESTAÇÃO DE SERVIÇOS DIVERSOS</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2488F73E" w14:textId="77777777" w:rsidR="006B132A" w:rsidRDefault="00000000">
            <w:pPr>
              <w:pStyle w:val="TableParagraph"/>
              <w:tabs>
                <w:tab w:val="left" w:pos="1661"/>
                <w:tab w:val="left" w:pos="3511"/>
              </w:tabs>
              <w:spacing w:line="247" w:lineRule="auto"/>
              <w:ind w:left="-57" w:right="142"/>
              <w:jc w:val="center"/>
              <w:rPr>
                <w:rFonts w:ascii="Arial" w:hAnsi="Arial" w:cs="Arial"/>
                <w:b/>
                <w:bCs/>
              </w:rPr>
            </w:pPr>
            <w:r>
              <w:rPr>
                <w:rFonts w:ascii="Arial" w:hAnsi="Arial" w:cs="Arial"/>
                <w:b/>
                <w:bCs/>
              </w:rPr>
              <w:t>3.000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3581CAD5" w14:textId="5A4427ED" w:rsidR="006B132A" w:rsidRDefault="00000000">
            <w:pPr>
              <w:pStyle w:val="TableParagraph"/>
              <w:tabs>
                <w:tab w:val="left" w:pos="1661"/>
                <w:tab w:val="left" w:pos="3511"/>
              </w:tabs>
              <w:spacing w:line="247" w:lineRule="auto"/>
              <w:ind w:left="-57" w:right="142"/>
              <w:jc w:val="center"/>
              <w:rPr>
                <w:rFonts w:ascii="Arial" w:hAnsi="Arial" w:cs="Arial"/>
                <w:b/>
                <w:bCs/>
              </w:rPr>
            </w:pPr>
            <w:r>
              <w:rPr>
                <w:rFonts w:ascii="Arial" w:hAnsi="Arial" w:cs="Arial"/>
                <w:b/>
                <w:bCs/>
              </w:rPr>
              <w:t>2,</w:t>
            </w:r>
            <w:r w:rsidR="008567D5">
              <w:rPr>
                <w:rFonts w:ascii="Arial" w:hAnsi="Arial" w:cs="Arial"/>
                <w:b/>
                <w:bCs/>
              </w:rPr>
              <w:t>2</w:t>
            </w:r>
            <w:r>
              <w:rPr>
                <w:rFonts w:ascii="Arial" w:hAnsi="Arial" w:cs="Arial"/>
                <w:b/>
                <w:bCs/>
              </w:rPr>
              <w:t>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4F4F27E4" w14:textId="235751DC" w:rsidR="006B132A" w:rsidRDefault="00000000">
            <w:pPr>
              <w:pStyle w:val="TableParagraph"/>
              <w:ind w:left="-57"/>
              <w:jc w:val="center"/>
              <w:rPr>
                <w:rFonts w:ascii="Calibri" w:hAnsi="Calibri" w:cs="Calibri"/>
                <w:b/>
                <w:bCs/>
              </w:rPr>
            </w:pPr>
            <w:r>
              <w:rPr>
                <w:rFonts w:ascii="Calibri" w:hAnsi="Calibri" w:cs="Calibri"/>
                <w:b/>
                <w:bCs/>
              </w:rPr>
              <w:t>6.</w:t>
            </w:r>
            <w:r w:rsidR="008567D5">
              <w:rPr>
                <w:rFonts w:ascii="Calibri" w:hAnsi="Calibri" w:cs="Calibri"/>
                <w:b/>
                <w:bCs/>
              </w:rPr>
              <w:t>60</w:t>
            </w:r>
            <w:r>
              <w:rPr>
                <w:rFonts w:ascii="Calibri" w:hAnsi="Calibri" w:cs="Calibri"/>
                <w:b/>
                <w:bCs/>
              </w:rPr>
              <w:t>0,00</w:t>
            </w:r>
          </w:p>
        </w:tc>
      </w:tr>
      <w:tr w:rsidR="006B132A" w14:paraId="0015C150" w14:textId="77777777">
        <w:trPr>
          <w:trHeight w:val="828"/>
        </w:trPr>
        <w:tc>
          <w:tcPr>
            <w:tcW w:w="707" w:type="dxa"/>
            <w:tcBorders>
              <w:top w:val="single" w:sz="12" w:space="0" w:color="000000"/>
              <w:left w:val="single" w:sz="12" w:space="0" w:color="000000"/>
              <w:bottom w:val="single" w:sz="12" w:space="0" w:color="000000"/>
              <w:right w:val="single" w:sz="12" w:space="0" w:color="000000"/>
            </w:tcBorders>
            <w:vAlign w:val="center"/>
          </w:tcPr>
          <w:p w14:paraId="463068DC" w14:textId="77777777" w:rsidR="006B132A" w:rsidRDefault="00000000">
            <w:pPr>
              <w:pStyle w:val="TableParagraph"/>
              <w:spacing w:before="2"/>
              <w:ind w:left="414" w:hanging="471"/>
              <w:jc w:val="center"/>
              <w:rPr>
                <w:rFonts w:ascii="Arial" w:hAnsi="Arial" w:cs="Arial"/>
                <w:b/>
              </w:rPr>
            </w:pPr>
            <w:r>
              <w:rPr>
                <w:rFonts w:ascii="Arial" w:hAnsi="Arial" w:cs="Arial"/>
              </w:rPr>
              <w:t>04</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4A339185" w14:textId="77777777" w:rsidR="006B132A" w:rsidRDefault="00000000">
            <w:pPr>
              <w:pStyle w:val="TableParagraph"/>
              <w:spacing w:before="8"/>
              <w:ind w:left="-57"/>
              <w:jc w:val="center"/>
              <w:rPr>
                <w:rFonts w:ascii="Arial" w:hAnsi="Arial" w:cs="Arial"/>
              </w:rPr>
            </w:pPr>
            <w:r>
              <w:rPr>
                <w:rFonts w:ascii="Arial" w:hAnsi="Arial" w:cs="Arial"/>
              </w:rPr>
              <w:t>IMPOSTO SOBRE TRANSMISSÃO DE BENS IMÓVEIS - ITBI</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37626DBD" w14:textId="77777777" w:rsidR="006B132A" w:rsidRDefault="00000000">
            <w:pPr>
              <w:pStyle w:val="TableParagraph"/>
              <w:tabs>
                <w:tab w:val="left" w:pos="1661"/>
                <w:tab w:val="left" w:pos="3511"/>
              </w:tabs>
              <w:ind w:left="-57" w:right="142"/>
              <w:jc w:val="center"/>
              <w:rPr>
                <w:rFonts w:ascii="Arial" w:hAnsi="Arial" w:cs="Arial"/>
                <w:b/>
                <w:bCs/>
              </w:rPr>
            </w:pPr>
            <w:r>
              <w:rPr>
                <w:rFonts w:ascii="Arial" w:hAnsi="Arial" w:cs="Arial"/>
                <w:b/>
                <w:bCs/>
              </w:rPr>
              <w:t>300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5618BE01" w14:textId="75033828" w:rsidR="006B132A" w:rsidRDefault="00000000">
            <w:pPr>
              <w:pStyle w:val="TableParagraph"/>
              <w:tabs>
                <w:tab w:val="left" w:pos="1661"/>
                <w:tab w:val="left" w:pos="3511"/>
              </w:tabs>
              <w:ind w:left="-57" w:right="142"/>
              <w:jc w:val="center"/>
              <w:rPr>
                <w:rFonts w:ascii="Arial" w:hAnsi="Arial" w:cs="Arial"/>
                <w:b/>
                <w:bCs/>
              </w:rPr>
            </w:pPr>
            <w:r>
              <w:rPr>
                <w:rFonts w:ascii="Arial" w:hAnsi="Arial" w:cs="Arial"/>
                <w:b/>
                <w:bCs/>
              </w:rPr>
              <w:t>2,</w:t>
            </w:r>
            <w:r w:rsidR="008567D5">
              <w:rPr>
                <w:rFonts w:ascii="Arial" w:hAnsi="Arial" w:cs="Arial"/>
                <w:b/>
                <w:bCs/>
              </w:rPr>
              <w:t>2</w:t>
            </w:r>
            <w:r>
              <w:rPr>
                <w:rFonts w:ascii="Arial" w:hAnsi="Arial" w:cs="Arial"/>
                <w:b/>
                <w:bCs/>
              </w:rPr>
              <w:t>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0E3E1E1C" w14:textId="278EEC1F" w:rsidR="006B132A" w:rsidRDefault="00000000">
            <w:pPr>
              <w:pStyle w:val="TableParagraph"/>
              <w:ind w:left="-57"/>
              <w:jc w:val="center"/>
              <w:rPr>
                <w:rFonts w:ascii="Calibri" w:hAnsi="Calibri" w:cs="Calibri"/>
                <w:b/>
                <w:bCs/>
              </w:rPr>
            </w:pPr>
            <w:r>
              <w:rPr>
                <w:rFonts w:ascii="Calibri" w:hAnsi="Calibri" w:cs="Calibri"/>
                <w:b/>
                <w:bCs/>
              </w:rPr>
              <w:t>6</w:t>
            </w:r>
            <w:r w:rsidR="008567D5">
              <w:rPr>
                <w:rFonts w:ascii="Calibri" w:hAnsi="Calibri" w:cs="Calibri"/>
                <w:b/>
                <w:bCs/>
              </w:rPr>
              <w:t>60</w:t>
            </w:r>
            <w:r>
              <w:rPr>
                <w:rFonts w:ascii="Calibri" w:hAnsi="Calibri" w:cs="Calibri"/>
                <w:b/>
                <w:bCs/>
              </w:rPr>
              <w:t>,00</w:t>
            </w:r>
          </w:p>
        </w:tc>
      </w:tr>
      <w:tr w:rsidR="006B132A" w14:paraId="62DA9CB2" w14:textId="77777777">
        <w:trPr>
          <w:trHeight w:val="828"/>
        </w:trPr>
        <w:tc>
          <w:tcPr>
            <w:tcW w:w="4258" w:type="dxa"/>
            <w:gridSpan w:val="3"/>
            <w:tcBorders>
              <w:top w:val="single" w:sz="12" w:space="0" w:color="000000"/>
              <w:left w:val="single" w:sz="12" w:space="0" w:color="000000"/>
              <w:bottom w:val="single" w:sz="12" w:space="0" w:color="000000"/>
              <w:right w:val="single" w:sz="4" w:space="0" w:color="000000"/>
            </w:tcBorders>
            <w:vAlign w:val="center"/>
          </w:tcPr>
          <w:p w14:paraId="5DA5C2D2" w14:textId="77777777" w:rsidR="006B132A" w:rsidRDefault="00000000">
            <w:pPr>
              <w:pStyle w:val="TableParagraph"/>
              <w:tabs>
                <w:tab w:val="left" w:pos="1661"/>
                <w:tab w:val="left" w:pos="3511"/>
              </w:tabs>
              <w:ind w:left="414" w:right="142" w:hanging="471"/>
              <w:jc w:val="center"/>
              <w:rPr>
                <w:rFonts w:ascii="Arial" w:hAnsi="Arial" w:cs="Arial"/>
                <w:b/>
                <w:bCs/>
              </w:rPr>
            </w:pPr>
            <w:r>
              <w:rPr>
                <w:rFonts w:ascii="Arial" w:hAnsi="Arial" w:cs="Arial"/>
                <w:b/>
                <w:bCs/>
              </w:rPr>
              <w:t>TOTAL</w:t>
            </w:r>
          </w:p>
        </w:tc>
        <w:tc>
          <w:tcPr>
            <w:tcW w:w="1696" w:type="dxa"/>
            <w:tcBorders>
              <w:top w:val="single" w:sz="12" w:space="0" w:color="000000"/>
              <w:left w:val="single" w:sz="4" w:space="0" w:color="000000"/>
              <w:bottom w:val="single" w:sz="12" w:space="0" w:color="000000"/>
              <w:right w:val="single" w:sz="4" w:space="0" w:color="000000"/>
            </w:tcBorders>
            <w:vAlign w:val="center"/>
          </w:tcPr>
          <w:p w14:paraId="3B2FEB4D" w14:textId="77777777" w:rsidR="006B132A" w:rsidRDefault="00000000">
            <w:pPr>
              <w:pStyle w:val="TableParagraph"/>
              <w:tabs>
                <w:tab w:val="left" w:pos="1661"/>
                <w:tab w:val="left" w:pos="3511"/>
              </w:tabs>
              <w:ind w:right="142"/>
              <w:jc w:val="center"/>
              <w:rPr>
                <w:rFonts w:ascii="Arial" w:hAnsi="Arial" w:cs="Arial"/>
                <w:b/>
                <w:bCs/>
              </w:rPr>
            </w:pPr>
            <w:r>
              <w:rPr>
                <w:rFonts w:ascii="Arial" w:hAnsi="Arial" w:cs="Arial"/>
                <w:b/>
                <w:bCs/>
              </w:rPr>
              <w:t>14.300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3862B780" w14:textId="77777777" w:rsidR="006B132A" w:rsidRDefault="00000000">
            <w:pPr>
              <w:pStyle w:val="TableParagraph"/>
              <w:tabs>
                <w:tab w:val="left" w:pos="1661"/>
                <w:tab w:val="left" w:pos="3511"/>
              </w:tabs>
              <w:ind w:right="142"/>
              <w:jc w:val="center"/>
              <w:rPr>
                <w:rFonts w:ascii="Arial" w:hAnsi="Arial" w:cs="Arial"/>
                <w:b/>
                <w:bCs/>
              </w:rPr>
            </w:pPr>
            <w:r>
              <w:rPr>
                <w:rFonts w:ascii="Arial" w:hAnsi="Arial" w:cs="Arial"/>
                <w:b/>
                <w:bCs/>
              </w:rPr>
              <w:t>----------</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3E266AC3" w14:textId="33E6D6D3" w:rsidR="006B132A" w:rsidRDefault="00000000">
            <w:pPr>
              <w:pStyle w:val="TableParagraph"/>
              <w:ind w:left="-57"/>
              <w:jc w:val="center"/>
              <w:rPr>
                <w:rFonts w:ascii="Calibri" w:hAnsi="Calibri" w:cs="Calibri"/>
                <w:b/>
              </w:rPr>
            </w:pPr>
            <w:r>
              <w:rPr>
                <w:rFonts w:ascii="Calibri" w:hAnsi="Calibri" w:cs="Calibri"/>
                <w:b/>
              </w:rPr>
              <w:t>R$</w:t>
            </w:r>
            <w:r w:rsidR="008567D5">
              <w:rPr>
                <w:rFonts w:ascii="Calibri" w:hAnsi="Calibri" w:cs="Calibri"/>
                <w:b/>
              </w:rPr>
              <w:t>31.460</w:t>
            </w:r>
            <w:r>
              <w:rPr>
                <w:rFonts w:ascii="Calibri" w:hAnsi="Calibri" w:cs="Calibri"/>
                <w:b/>
              </w:rPr>
              <w:t>,00</w:t>
            </w:r>
          </w:p>
        </w:tc>
      </w:tr>
    </w:tbl>
    <w:p w14:paraId="77BA3B0B" w14:textId="77777777" w:rsidR="006B132A" w:rsidRDefault="006B132A">
      <w:pPr>
        <w:jc w:val="both"/>
        <w:rPr>
          <w:rFonts w:ascii="Arial" w:hAnsi="Arial" w:cs="Arial"/>
          <w:b/>
          <w:bCs/>
        </w:rPr>
      </w:pPr>
    </w:p>
    <w:p w14:paraId="3E7801CB" w14:textId="77777777" w:rsidR="006B132A" w:rsidRDefault="00000000">
      <w:pPr>
        <w:pStyle w:val="Ttulo2"/>
        <w:jc w:val="both"/>
        <w:rPr>
          <w:b/>
          <w:bCs/>
          <w:color w:val="auto"/>
        </w:rPr>
      </w:pPr>
      <w:r>
        <w:rPr>
          <w:rFonts w:ascii="Arial" w:eastAsia="Symbol" w:hAnsi="Arial" w:cs="Arial"/>
          <w:b/>
          <w:bCs/>
          <w:color w:val="auto"/>
          <w:sz w:val="24"/>
          <w:szCs w:val="24"/>
        </w:rPr>
        <w:lastRenderedPageBreak/>
        <w:t>CLÁUSULA 2ª - DOS PREÇOS E FORMA DE PAGAMENTO</w:t>
      </w:r>
    </w:p>
    <w:p w14:paraId="1CE998B2" w14:textId="77777777" w:rsidR="006B132A" w:rsidRDefault="006B132A">
      <w:pPr>
        <w:rPr>
          <w:rFonts w:ascii="Arial" w:eastAsia="Symbol" w:hAnsi="Arial" w:cs="Arial"/>
          <w:i/>
        </w:rPr>
      </w:pPr>
    </w:p>
    <w:p w14:paraId="4893B73C" w14:textId="77777777" w:rsidR="006B132A" w:rsidRDefault="00000000">
      <w:pPr>
        <w:jc w:val="both"/>
      </w:pPr>
      <w:r>
        <w:rPr>
          <w:rFonts w:ascii="Arial" w:eastAsia="Symbol" w:hAnsi="Arial" w:cs="Arial"/>
        </w:rPr>
        <w:t>2.1. - Dos preços</w:t>
      </w:r>
    </w:p>
    <w:p w14:paraId="65E95914" w14:textId="77777777" w:rsidR="006B132A" w:rsidRDefault="006B132A">
      <w:pPr>
        <w:jc w:val="both"/>
        <w:rPr>
          <w:rFonts w:ascii="Arial" w:eastAsia="Symbol" w:hAnsi="Arial" w:cs="Arial"/>
        </w:rPr>
      </w:pPr>
    </w:p>
    <w:p w14:paraId="440B3DC4" w14:textId="77777777" w:rsidR="006B132A" w:rsidRDefault="00000000">
      <w:pPr>
        <w:jc w:val="both"/>
      </w:pPr>
      <w:r>
        <w:rPr>
          <w:rFonts w:ascii="Arial" w:hAnsi="Arial" w:cs="Arial"/>
        </w:rPr>
        <w:t xml:space="preserve">2.1.1. O contratante pagará ao contratado o valor fixado no Edital de Credenciamento, mediante apresentação da nota fiscal correspondente, acompanhada da prévia autorização da Administração e da comprovação dos serviços executados. </w:t>
      </w:r>
    </w:p>
    <w:p w14:paraId="7E4D5873" w14:textId="77777777" w:rsidR="006B132A" w:rsidRDefault="006B132A">
      <w:pPr>
        <w:jc w:val="both"/>
        <w:rPr>
          <w:rFonts w:ascii="Arial" w:hAnsi="Arial" w:cs="Arial"/>
        </w:rPr>
      </w:pPr>
    </w:p>
    <w:p w14:paraId="78472238" w14:textId="77777777" w:rsidR="006B132A" w:rsidRDefault="006B132A">
      <w:pPr>
        <w:jc w:val="both"/>
        <w:rPr>
          <w:rFonts w:ascii="Arial" w:eastAsia="Symbol" w:hAnsi="Arial" w:cs="Arial"/>
          <w:color w:val="00B0F0"/>
          <w:highlight w:val="yellow"/>
        </w:rPr>
      </w:pPr>
    </w:p>
    <w:p w14:paraId="5BF8B4A7" w14:textId="77777777" w:rsidR="006B132A" w:rsidRDefault="00000000">
      <w:pPr>
        <w:jc w:val="both"/>
      </w:pPr>
      <w:r>
        <w:rPr>
          <w:rFonts w:ascii="Arial" w:eastAsia="Symbol" w:hAnsi="Arial" w:cs="Arial"/>
          <w:b/>
          <w:bCs/>
        </w:rPr>
        <w:t>2.2. – DAS CONDIÇÕES DE PAGAMENTO</w:t>
      </w:r>
    </w:p>
    <w:p w14:paraId="6F3763AD" w14:textId="77777777" w:rsidR="006B132A" w:rsidRDefault="006B132A">
      <w:pPr>
        <w:jc w:val="both"/>
        <w:rPr>
          <w:rFonts w:ascii="Arial" w:hAnsi="Arial" w:cs="Arial"/>
          <w:color w:val="FF0000"/>
          <w:highlight w:val="yellow"/>
        </w:rPr>
      </w:pPr>
    </w:p>
    <w:p w14:paraId="3AF7CB19" w14:textId="77777777" w:rsidR="006B132A" w:rsidRDefault="00000000">
      <w:pPr>
        <w:jc w:val="both"/>
      </w:pPr>
      <w:r>
        <w:rPr>
          <w:rFonts w:ascii="Arial" w:eastAsia="Symbol" w:hAnsi="Arial" w:cs="Arial"/>
        </w:rPr>
        <w:t xml:space="preserve">2.2.1. O pagamento será realizado até o </w:t>
      </w:r>
      <w:r>
        <w:rPr>
          <w:rFonts w:ascii="Arial" w:eastAsia="Symbol" w:hAnsi="Arial" w:cs="Arial"/>
          <w:color w:val="auto"/>
        </w:rPr>
        <w:t>30º (trigésimo)</w:t>
      </w:r>
      <w:r>
        <w:rPr>
          <w:rFonts w:ascii="Arial" w:eastAsia="Symbol" w:hAnsi="Arial" w:cs="Arial"/>
        </w:rPr>
        <w:t xml:space="preserve"> dia do mês subsequente da efetiva execução do serviço, mediante a disponibilização da nota fiscal correspondente.</w:t>
      </w:r>
    </w:p>
    <w:p w14:paraId="4F37639C" w14:textId="77777777" w:rsidR="006B132A" w:rsidRDefault="006B132A">
      <w:pPr>
        <w:jc w:val="both"/>
        <w:rPr>
          <w:rFonts w:ascii="Arial" w:hAnsi="Arial" w:cs="Arial"/>
        </w:rPr>
      </w:pPr>
    </w:p>
    <w:p w14:paraId="1AF5363C" w14:textId="77777777" w:rsidR="006B132A" w:rsidRDefault="006B132A">
      <w:pPr>
        <w:jc w:val="both"/>
        <w:rPr>
          <w:rFonts w:ascii="Arial" w:eastAsia="Symbol" w:hAnsi="Arial" w:cs="Arial"/>
        </w:rPr>
      </w:pPr>
    </w:p>
    <w:p w14:paraId="4C2E581D" w14:textId="77777777" w:rsidR="006B132A" w:rsidRDefault="00000000">
      <w:pPr>
        <w:jc w:val="both"/>
      </w:pPr>
      <w:r>
        <w:rPr>
          <w:rFonts w:ascii="Arial" w:eastAsia="Symbol" w:hAnsi="Arial" w:cs="Arial"/>
        </w:rPr>
        <w:t xml:space="preserve">2.2.2 – As faturas/notas fiscais que apresentarem incorreções serão devolvidas ao emitente, e seu vencimento ocorrerá </w:t>
      </w:r>
      <w:r>
        <w:rPr>
          <w:rFonts w:ascii="Arial" w:eastAsia="Symbol" w:hAnsi="Arial" w:cs="Arial"/>
          <w:color w:val="auto"/>
        </w:rPr>
        <w:t>10 (dias)</w:t>
      </w:r>
      <w:r>
        <w:rPr>
          <w:rFonts w:ascii="Arial" w:eastAsia="Symbol" w:hAnsi="Arial" w:cs="Arial"/>
        </w:rPr>
        <w:t xml:space="preserve"> dias após a data de sua reapresentação.</w:t>
      </w:r>
    </w:p>
    <w:p w14:paraId="28F732D8" w14:textId="77777777" w:rsidR="006B132A" w:rsidRDefault="006B132A">
      <w:pPr>
        <w:jc w:val="both"/>
        <w:rPr>
          <w:rFonts w:ascii="Arial" w:eastAsia="Symbol" w:hAnsi="Arial" w:cs="Arial"/>
        </w:rPr>
      </w:pPr>
    </w:p>
    <w:p w14:paraId="2E6647EF" w14:textId="77777777" w:rsidR="006B132A" w:rsidRDefault="00000000">
      <w:pPr>
        <w:jc w:val="both"/>
      </w:pPr>
      <w:r>
        <w:rPr>
          <w:rStyle w:val="Fontepargpadro18"/>
          <w:rFonts w:ascii="Arial" w:eastAsia="Arial" w:hAnsi="Arial" w:cs="Arial"/>
          <w:color w:val="auto"/>
        </w:rPr>
        <w:t>2.2.3.</w:t>
      </w:r>
      <w:r>
        <w:rPr>
          <w:rStyle w:val="Fontepargpadro18"/>
          <w:rFonts w:ascii="Arial" w:eastAsia="Arial" w:hAnsi="Arial" w:cs="Arial"/>
          <w:color w:val="auto"/>
        </w:rPr>
        <w:tab/>
      </w:r>
      <w:r>
        <w:rPr>
          <w:rFonts w:ascii="Arial" w:hAnsi="Arial" w:cs="Arial"/>
          <w:color w:val="auto"/>
        </w:rPr>
        <w:t xml:space="preserve">A liquidação da despesa deverá ocorrer em até </w:t>
      </w:r>
      <w:r>
        <w:rPr>
          <w:rFonts w:ascii="Arial" w:eastAsia="Symbol" w:hAnsi="Arial" w:cs="Arial"/>
          <w:color w:val="auto"/>
        </w:rPr>
        <w:t>10 (dias)</w:t>
      </w:r>
      <w:r>
        <w:rPr>
          <w:rFonts w:ascii="Arial" w:hAnsi="Arial" w:cs="Arial"/>
          <w:color w:val="auto"/>
        </w:rPr>
        <w:t xml:space="preserve"> dias a contar do recebimento da nota fiscal ou instrumento de cobrança equivalente, podendo ser excepcionalmente prorrogado, justificadamente, por igual período, quando houver necessidade de diligências para a aferição do atendimento das exigências contratuais.</w:t>
      </w:r>
    </w:p>
    <w:p w14:paraId="24E26FE5" w14:textId="77777777" w:rsidR="006B132A" w:rsidRDefault="006B132A">
      <w:pPr>
        <w:jc w:val="both"/>
        <w:rPr>
          <w:rFonts w:ascii="Arial" w:hAnsi="Arial" w:cs="Arial"/>
          <w:color w:val="auto"/>
        </w:rPr>
      </w:pPr>
    </w:p>
    <w:p w14:paraId="1DEB7664" w14:textId="77777777" w:rsidR="006B132A" w:rsidRDefault="00000000">
      <w:pPr>
        <w:jc w:val="both"/>
      </w:pPr>
      <w:r>
        <w:rPr>
          <w:rStyle w:val="Fontepargpadro18"/>
          <w:rFonts w:ascii="Arial" w:eastAsia="Calibri" w:hAnsi="Arial" w:cs="Arial"/>
          <w:shd w:val="clear" w:color="auto" w:fill="FFFFFF"/>
          <w:lang w:eastAsia="en-US"/>
        </w:rPr>
        <w:t>2.2.3.1 - O prazo para a solução, pelo contratado, de inconsistências na execução do objeto ou de saneamento da nota fiscal ou de instrumento de cobrança equivalente, verificadas pela Administração durante a análise prévia à liquidação de despesa, suspenderá os prazos de liquidação.</w:t>
      </w:r>
    </w:p>
    <w:p w14:paraId="6D2997C4" w14:textId="77777777" w:rsidR="006B132A" w:rsidRDefault="006B132A">
      <w:pPr>
        <w:jc w:val="both"/>
        <w:rPr>
          <w:rFonts w:ascii="Arial" w:eastAsia="Symbol" w:hAnsi="Arial" w:cs="Arial"/>
          <w:color w:val="auto"/>
        </w:rPr>
      </w:pPr>
    </w:p>
    <w:p w14:paraId="6FB0384E" w14:textId="77777777" w:rsidR="006B132A" w:rsidRDefault="00000000">
      <w:pPr>
        <w:jc w:val="both"/>
      </w:pPr>
      <w:r>
        <w:rPr>
          <w:rFonts w:ascii="Arial" w:eastAsia="Symbol" w:hAnsi="Arial" w:cs="Arial"/>
        </w:rPr>
        <w:t>2.2.3 – O pagamento das faturas seguirá a estrita ordem cronológica das datas de suas exigibilidades, cabendo à contratada manter durante toda a execução do objeto, em compatibilidade com as obrigações por ela assumidas, todas as condições de habilitação e qualificação exigidas na licitação.</w:t>
      </w:r>
    </w:p>
    <w:p w14:paraId="566CFD26" w14:textId="77777777" w:rsidR="006B132A" w:rsidRDefault="006B132A">
      <w:pPr>
        <w:jc w:val="both"/>
        <w:rPr>
          <w:rFonts w:ascii="Arial" w:hAnsi="Arial" w:cs="Arial"/>
        </w:rPr>
      </w:pPr>
    </w:p>
    <w:p w14:paraId="2E387B8A" w14:textId="77777777" w:rsidR="006B132A" w:rsidRDefault="00000000">
      <w:pPr>
        <w:jc w:val="both"/>
      </w:pPr>
      <w:r>
        <w:rPr>
          <w:rFonts w:ascii="Arial" w:eastAsia="Symbol" w:hAnsi="Arial" w:cs="Arial"/>
        </w:rPr>
        <w:t>2.2.4 – Dos pagamentos devidos à Contratada, serão descontados os valores de multa ou eventuais débitos daquela para com a administração, referentes a qualquer contrato entre as mesmas partes, sem obrigatoriedade de prévio aviso.</w:t>
      </w:r>
    </w:p>
    <w:p w14:paraId="47E823B7" w14:textId="77777777" w:rsidR="006B132A" w:rsidRDefault="00000000">
      <w:pPr>
        <w:spacing w:before="100" w:after="100"/>
        <w:jc w:val="both"/>
      </w:pPr>
      <w:r>
        <w:rPr>
          <w:rFonts w:ascii="Arial" w:eastAsia="Symbol" w:hAnsi="Arial" w:cs="Arial"/>
        </w:rPr>
        <w:t>2.3.5.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2FAF015E" w14:textId="77777777" w:rsidR="006B132A" w:rsidRDefault="00000000">
      <w:pPr>
        <w:spacing w:before="100" w:after="100"/>
        <w:jc w:val="both"/>
      </w:pPr>
      <w:r>
        <w:rPr>
          <w:rFonts w:ascii="Arial" w:hAnsi="Arial" w:cs="Arial"/>
          <w:b/>
          <w:bCs/>
        </w:rPr>
        <w:t>EM = N x VP x I</w:t>
      </w:r>
    </w:p>
    <w:p w14:paraId="67D43D7A" w14:textId="77777777" w:rsidR="006B132A" w:rsidRDefault="00000000">
      <w:pPr>
        <w:spacing w:before="100" w:after="100"/>
        <w:jc w:val="both"/>
      </w:pPr>
      <w:r>
        <w:rPr>
          <w:rFonts w:ascii="Arial" w:hAnsi="Arial" w:cs="Arial"/>
          <w:b/>
          <w:bCs/>
        </w:rPr>
        <w:t>onde:</w:t>
      </w:r>
    </w:p>
    <w:p w14:paraId="5447525A" w14:textId="77777777" w:rsidR="006B132A" w:rsidRDefault="00000000">
      <w:pPr>
        <w:spacing w:before="100" w:after="100"/>
        <w:jc w:val="both"/>
      </w:pPr>
      <w:r>
        <w:rPr>
          <w:rFonts w:ascii="Arial" w:hAnsi="Arial" w:cs="Arial"/>
          <w:b/>
          <w:bCs/>
        </w:rPr>
        <w:t>EM =</w:t>
      </w:r>
      <w:r>
        <w:rPr>
          <w:rFonts w:ascii="Arial" w:hAnsi="Arial" w:cs="Arial"/>
        </w:rPr>
        <w:t xml:space="preserve"> Encargos moratórios;</w:t>
      </w:r>
    </w:p>
    <w:p w14:paraId="4F2F2927" w14:textId="77777777" w:rsidR="006B132A" w:rsidRDefault="00000000">
      <w:pPr>
        <w:spacing w:before="100" w:after="100"/>
        <w:jc w:val="both"/>
      </w:pPr>
      <w:r>
        <w:rPr>
          <w:rFonts w:ascii="Arial" w:hAnsi="Arial" w:cs="Arial"/>
          <w:b/>
          <w:bCs/>
        </w:rPr>
        <w:t>VP =</w:t>
      </w:r>
      <w:r>
        <w:rPr>
          <w:rFonts w:ascii="Arial" w:hAnsi="Arial" w:cs="Arial"/>
        </w:rPr>
        <w:t xml:space="preserve"> Valor da parcela em atraso;</w:t>
      </w:r>
    </w:p>
    <w:p w14:paraId="5F4A8A91" w14:textId="77777777" w:rsidR="006B132A" w:rsidRDefault="00000000">
      <w:pPr>
        <w:spacing w:before="100" w:after="100"/>
        <w:jc w:val="both"/>
      </w:pPr>
      <w:r>
        <w:rPr>
          <w:rFonts w:ascii="Arial" w:hAnsi="Arial" w:cs="Arial"/>
          <w:b/>
          <w:bCs/>
        </w:rPr>
        <w:t>N =</w:t>
      </w:r>
      <w:r>
        <w:rPr>
          <w:rFonts w:ascii="Arial" w:hAnsi="Arial" w:cs="Arial"/>
        </w:rPr>
        <w:t xml:space="preserve"> Número de dias entre a data prevista para o pagamento (vencimento) e a do efetivo pagamento;</w:t>
      </w:r>
    </w:p>
    <w:p w14:paraId="49B2CEDE" w14:textId="77777777" w:rsidR="006B132A" w:rsidRDefault="00000000">
      <w:pPr>
        <w:spacing w:before="100" w:after="100"/>
        <w:jc w:val="both"/>
      </w:pPr>
      <w:r>
        <w:rPr>
          <w:rFonts w:ascii="Arial" w:hAnsi="Arial" w:cs="Arial"/>
          <w:b/>
          <w:bCs/>
        </w:rPr>
        <w:t>I =</w:t>
      </w:r>
      <w:r>
        <w:rPr>
          <w:rFonts w:ascii="Arial" w:hAnsi="Arial" w:cs="Arial"/>
        </w:rPr>
        <w:t xml:space="preserve"> Índice de compensação financeira, assim apurado:</w:t>
      </w:r>
    </w:p>
    <w:p w14:paraId="6BB6ED97" w14:textId="77777777" w:rsidR="006B132A" w:rsidRDefault="006B132A">
      <w:pPr>
        <w:jc w:val="both"/>
        <w:rPr>
          <w:rFonts w:ascii="Arial" w:hAnsi="Arial" w:cs="Arial"/>
        </w:rPr>
      </w:pPr>
    </w:p>
    <w:p w14:paraId="63C5BCFA" w14:textId="77777777" w:rsidR="006B132A" w:rsidRDefault="00000000">
      <w:pPr>
        <w:jc w:val="center"/>
      </w:pPr>
      <w:r>
        <w:rPr>
          <w:rFonts w:ascii="Arial" w:hAnsi="Arial" w:cs="Arial"/>
          <w:b/>
          <w:bCs/>
        </w:rPr>
        <w:lastRenderedPageBreak/>
        <w:t>I = (</w:t>
      </w:r>
      <w:r>
        <w:rPr>
          <w:rFonts w:ascii="Arial" w:hAnsi="Arial" w:cs="Arial"/>
          <w:b/>
          <w:bCs/>
          <w:u w:val="single"/>
        </w:rPr>
        <w:t>TX / 100</w:t>
      </w:r>
      <w:r>
        <w:rPr>
          <w:rFonts w:ascii="Arial" w:hAnsi="Arial" w:cs="Arial"/>
          <w:b/>
          <w:bCs/>
        </w:rPr>
        <w:t>)</w:t>
      </w:r>
    </w:p>
    <w:p w14:paraId="33EFBE3A" w14:textId="77777777" w:rsidR="006B132A" w:rsidRDefault="00000000">
      <w:pPr>
        <w:jc w:val="center"/>
      </w:pPr>
      <w:r>
        <w:rPr>
          <w:rFonts w:ascii="Arial" w:eastAsia="Arial" w:hAnsi="Arial" w:cs="Arial"/>
          <w:b/>
          <w:bCs/>
        </w:rPr>
        <w:t xml:space="preserve">    </w:t>
      </w:r>
      <w:r>
        <w:rPr>
          <w:rFonts w:ascii="Arial" w:hAnsi="Arial" w:cs="Arial"/>
          <w:b/>
          <w:bCs/>
        </w:rPr>
        <w:t>30</w:t>
      </w:r>
    </w:p>
    <w:p w14:paraId="0F619722" w14:textId="77777777" w:rsidR="006B132A" w:rsidRDefault="00000000">
      <w:pPr>
        <w:spacing w:before="100" w:after="100"/>
        <w:jc w:val="both"/>
      </w:pPr>
      <w:r>
        <w:rPr>
          <w:rFonts w:ascii="Arial" w:eastAsia="Symbol" w:hAnsi="Arial" w:cs="Arial"/>
          <w:b/>
          <w:bCs/>
        </w:rPr>
        <w:t xml:space="preserve">TX = </w:t>
      </w:r>
      <w:r>
        <w:rPr>
          <w:rFonts w:ascii="Arial" w:eastAsia="Symbol" w:hAnsi="Arial" w:cs="Arial"/>
        </w:rPr>
        <w:t>Percentual da taxa de juros de mora mensal definida no edital/contrato.</w:t>
      </w:r>
    </w:p>
    <w:p w14:paraId="2DEFA195" w14:textId="77777777" w:rsidR="006B132A" w:rsidRDefault="006B132A">
      <w:pPr>
        <w:jc w:val="both"/>
        <w:rPr>
          <w:rFonts w:ascii="Arial" w:eastAsia="Symbol" w:hAnsi="Arial" w:cs="Arial"/>
          <w:highlight w:val="yellow"/>
        </w:rPr>
      </w:pPr>
    </w:p>
    <w:p w14:paraId="5D16ADBD" w14:textId="77777777" w:rsidR="006B132A" w:rsidRDefault="00000000">
      <w:pPr>
        <w:pStyle w:val="Ttulo2"/>
        <w:jc w:val="both"/>
        <w:rPr>
          <w:b/>
          <w:bCs/>
          <w:color w:val="auto"/>
        </w:rPr>
      </w:pPr>
      <w:r>
        <w:rPr>
          <w:rFonts w:ascii="Arial" w:eastAsia="Symbol" w:hAnsi="Arial" w:cs="Arial"/>
          <w:b/>
          <w:bCs/>
          <w:color w:val="auto"/>
          <w:sz w:val="24"/>
          <w:szCs w:val="24"/>
        </w:rPr>
        <w:t>CLÁUSULA 3ª - DA DOTAÇÃO</w:t>
      </w:r>
    </w:p>
    <w:p w14:paraId="4A1418FB" w14:textId="77777777" w:rsidR="006B132A" w:rsidRDefault="006B132A">
      <w:pPr>
        <w:rPr>
          <w:rFonts w:ascii="Arial" w:eastAsia="Symbol" w:hAnsi="Arial" w:cs="Arial"/>
          <w:i/>
        </w:rPr>
      </w:pPr>
    </w:p>
    <w:p w14:paraId="000F2F8D" w14:textId="77777777" w:rsidR="006B132A" w:rsidRDefault="00000000">
      <w:pPr>
        <w:jc w:val="both"/>
      </w:pPr>
      <w:r>
        <w:rPr>
          <w:rFonts w:ascii="Arial" w:eastAsia="Symbol" w:hAnsi="Arial" w:cs="Arial"/>
        </w:rPr>
        <w:t>3.1. As despesas decorrentes do presente contrato correrão à conta da dotação orçamentária nº:</w:t>
      </w:r>
    </w:p>
    <w:p w14:paraId="619FE9F2" w14:textId="77777777" w:rsidR="006B132A" w:rsidRDefault="006B132A">
      <w:pPr>
        <w:jc w:val="both"/>
        <w:rPr>
          <w:rFonts w:ascii="Arial" w:eastAsia="Symbol" w:hAnsi="Arial" w:cs="Arial"/>
        </w:rPr>
      </w:pPr>
    </w:p>
    <w:p w14:paraId="4EDECBD2" w14:textId="77777777" w:rsidR="006B132A" w:rsidRDefault="00000000">
      <w:pPr>
        <w:jc w:val="both"/>
        <w:rPr>
          <w:rFonts w:ascii="Arial" w:eastAsia="Times New Roman" w:hAnsi="Arial" w:cs="Arial"/>
          <w:lang w:eastAsia="pt-BR"/>
        </w:rPr>
      </w:pPr>
      <w:r>
        <w:rPr>
          <w:rFonts w:ascii="Arial" w:eastAsia="Times New Roman" w:hAnsi="Arial" w:cs="Arial"/>
          <w:lang w:eastAsia="pt-BR"/>
        </w:rPr>
        <w:t>02.04-010-04.123.0030.2028-33-90.39.00</w:t>
      </w:r>
    </w:p>
    <w:p w14:paraId="543E15C6" w14:textId="77777777" w:rsidR="006B132A" w:rsidRDefault="006B132A">
      <w:pPr>
        <w:jc w:val="both"/>
        <w:rPr>
          <w:rFonts w:ascii="Arial" w:eastAsia="Symbol" w:hAnsi="Arial" w:cs="Arial"/>
        </w:rPr>
      </w:pPr>
    </w:p>
    <w:p w14:paraId="6CD628A4" w14:textId="77777777" w:rsidR="006B132A" w:rsidRDefault="00000000">
      <w:pPr>
        <w:pStyle w:val="Ttulo2"/>
        <w:jc w:val="both"/>
        <w:rPr>
          <w:b/>
          <w:bCs/>
          <w:color w:val="auto"/>
        </w:rPr>
      </w:pPr>
      <w:r>
        <w:rPr>
          <w:rFonts w:ascii="Arial" w:eastAsia="Symbol" w:hAnsi="Arial" w:cs="Arial"/>
          <w:b/>
          <w:bCs/>
          <w:color w:val="auto"/>
          <w:sz w:val="24"/>
          <w:szCs w:val="24"/>
        </w:rPr>
        <w:t>CLÁUSULA 4ª - DA VIGÊNCIA</w:t>
      </w:r>
    </w:p>
    <w:p w14:paraId="6EE20201" w14:textId="77777777" w:rsidR="006B132A" w:rsidRDefault="006B132A">
      <w:pPr>
        <w:rPr>
          <w:rFonts w:ascii="Arial" w:eastAsia="Symbol" w:hAnsi="Arial" w:cs="Arial"/>
          <w:i/>
        </w:rPr>
      </w:pPr>
    </w:p>
    <w:p w14:paraId="6F73C5E3" w14:textId="77777777" w:rsidR="006B132A" w:rsidRDefault="00000000">
      <w:pPr>
        <w:jc w:val="both"/>
      </w:pPr>
      <w:r>
        <w:rPr>
          <w:rFonts w:ascii="Arial" w:eastAsia="Symbol" w:hAnsi="Arial" w:cs="Arial"/>
        </w:rPr>
        <w:t xml:space="preserve">4.1. - Este contrato entra em vigor na data de sua assinatura, encerrando-se em </w:t>
      </w:r>
      <w:r w:rsidRPr="00F9437D">
        <w:rPr>
          <w:rFonts w:ascii="Arial" w:eastAsia="Symbol" w:hAnsi="Arial" w:cs="Arial"/>
        </w:rPr>
        <w:t>___/___/______.</w:t>
      </w:r>
    </w:p>
    <w:p w14:paraId="477B9A76" w14:textId="77777777" w:rsidR="006B132A" w:rsidRDefault="006B132A">
      <w:pPr>
        <w:jc w:val="both"/>
        <w:rPr>
          <w:rFonts w:ascii="Arial" w:eastAsia="Symbol" w:hAnsi="Arial" w:cs="Arial"/>
        </w:rPr>
      </w:pPr>
    </w:p>
    <w:p w14:paraId="6BE18A97" w14:textId="77777777" w:rsidR="006B132A" w:rsidRDefault="00000000">
      <w:pPr>
        <w:jc w:val="both"/>
      </w:pPr>
      <w:r>
        <w:rPr>
          <w:rFonts w:ascii="Arial" w:eastAsia="Symbol" w:hAnsi="Arial" w:cs="Arial"/>
        </w:rPr>
        <w:t>4.2. - A prorrogação do prazo contratual poderá ocorrer, a critério do Contratante, nos termos do art. 107 da Lei Federal nº 14.133/2021.</w:t>
      </w:r>
    </w:p>
    <w:p w14:paraId="468EA802" w14:textId="77777777" w:rsidR="006B132A" w:rsidRDefault="006B132A">
      <w:pPr>
        <w:jc w:val="both"/>
        <w:rPr>
          <w:rFonts w:ascii="Arial" w:eastAsia="Symbol" w:hAnsi="Arial" w:cs="Arial"/>
          <w:highlight w:val="yellow"/>
        </w:rPr>
      </w:pPr>
    </w:p>
    <w:p w14:paraId="69D036F5" w14:textId="77777777" w:rsidR="006B132A" w:rsidRDefault="00000000">
      <w:pPr>
        <w:pStyle w:val="Ttulo2"/>
        <w:jc w:val="both"/>
        <w:rPr>
          <w:b/>
          <w:bCs/>
          <w:color w:val="auto"/>
        </w:rPr>
      </w:pPr>
      <w:r>
        <w:rPr>
          <w:rFonts w:ascii="Arial" w:eastAsia="Symbol" w:hAnsi="Arial" w:cs="Arial"/>
          <w:b/>
          <w:bCs/>
          <w:color w:val="auto"/>
          <w:sz w:val="24"/>
          <w:szCs w:val="24"/>
        </w:rPr>
        <w:t>CLÁUSULA 5ª - DA ALTERAÇÃO CONTRATUAL</w:t>
      </w:r>
    </w:p>
    <w:p w14:paraId="73D933DC" w14:textId="77777777" w:rsidR="006B132A" w:rsidRDefault="006B132A">
      <w:pPr>
        <w:rPr>
          <w:rFonts w:ascii="Arial" w:eastAsia="Symbol" w:hAnsi="Arial" w:cs="Arial"/>
          <w:i/>
        </w:rPr>
      </w:pPr>
    </w:p>
    <w:p w14:paraId="6EA77D79" w14:textId="77777777" w:rsidR="006B132A" w:rsidRDefault="00000000">
      <w:pPr>
        <w:jc w:val="both"/>
        <w:rPr>
          <w:rFonts w:ascii="Arial" w:eastAsia="Symbol" w:hAnsi="Arial" w:cs="Arial"/>
        </w:rPr>
      </w:pPr>
      <w:r>
        <w:rPr>
          <w:rFonts w:ascii="Arial" w:eastAsia="Symbol" w:hAnsi="Arial" w:cs="Arial"/>
        </w:rPr>
        <w:t>5.1. - O Contratado fica obrigado a aceitar, nas mesmas condições contratuais, os acréscimos ou supressões que se fizerem nos serviços, até 25% (vinte e cinco por cento), de acordo com o que preceitua o art. 125 da Lei Federal nº 14.133/2021.</w:t>
      </w:r>
    </w:p>
    <w:p w14:paraId="2A858338" w14:textId="77777777" w:rsidR="006B132A" w:rsidRDefault="006B132A">
      <w:pPr>
        <w:jc w:val="both"/>
      </w:pPr>
    </w:p>
    <w:p w14:paraId="5F07C359" w14:textId="77777777" w:rsidR="006B132A" w:rsidRDefault="00000000">
      <w:pPr>
        <w:pStyle w:val="Ttulo2"/>
        <w:jc w:val="both"/>
        <w:rPr>
          <w:b/>
          <w:bCs/>
          <w:color w:val="auto"/>
        </w:rPr>
      </w:pPr>
      <w:r>
        <w:rPr>
          <w:rFonts w:ascii="Arial" w:eastAsia="Symbol" w:hAnsi="Arial" w:cs="Arial"/>
          <w:b/>
          <w:bCs/>
          <w:color w:val="auto"/>
          <w:sz w:val="24"/>
          <w:szCs w:val="24"/>
        </w:rPr>
        <w:t>CLÁUSULA 6ª - DAS RESPONSABILIDADES DO CONTRATANTE</w:t>
      </w:r>
    </w:p>
    <w:p w14:paraId="47DE1C87" w14:textId="77777777" w:rsidR="006B132A" w:rsidRDefault="006B132A">
      <w:pPr>
        <w:rPr>
          <w:rFonts w:ascii="Arial" w:eastAsia="Symbol" w:hAnsi="Arial" w:cs="Arial"/>
          <w:i/>
        </w:rPr>
      </w:pPr>
    </w:p>
    <w:p w14:paraId="2EF92FCD" w14:textId="77777777" w:rsidR="006B132A" w:rsidRDefault="00000000">
      <w:pPr>
        <w:jc w:val="both"/>
      </w:pPr>
      <w:r>
        <w:rPr>
          <w:rFonts w:ascii="Arial" w:eastAsia="Symbol" w:hAnsi="Arial" w:cs="Arial"/>
        </w:rPr>
        <w:t>6.1. O Contratante se obriga a proporcionar ao Contratado todas as condições necessárias ao pleno cumprimento das obrigações decorrentes do presente contrato, consoante estabelece a Lei nº 14.133/2021.</w:t>
      </w:r>
    </w:p>
    <w:p w14:paraId="28AB8D43" w14:textId="77777777" w:rsidR="006B132A" w:rsidRDefault="00000000">
      <w:pPr>
        <w:jc w:val="both"/>
      </w:pPr>
      <w:r>
        <w:rPr>
          <w:rFonts w:ascii="Arial" w:eastAsia="Symbol" w:hAnsi="Arial" w:cs="Arial"/>
        </w:rPr>
        <w:t>6.2. Fiscalizar e acompanhar a execução do contrato.</w:t>
      </w:r>
    </w:p>
    <w:p w14:paraId="5857093F" w14:textId="77777777" w:rsidR="006B132A" w:rsidRDefault="00000000">
      <w:pPr>
        <w:tabs>
          <w:tab w:val="left" w:pos="1134"/>
          <w:tab w:val="left" w:pos="1418"/>
          <w:tab w:val="left" w:pos="9923"/>
          <w:tab w:val="left" w:pos="10206"/>
        </w:tabs>
        <w:ind w:right="51"/>
        <w:jc w:val="both"/>
      </w:pPr>
      <w:r>
        <w:rPr>
          <w:rFonts w:ascii="Arial" w:eastAsia="Symbol" w:hAnsi="Arial" w:cs="Arial"/>
        </w:rPr>
        <w:t>6.3- Indicar o responsável pela fiscalização e recebimento dos produtos.</w:t>
      </w:r>
    </w:p>
    <w:p w14:paraId="1E0AA1C9" w14:textId="77777777" w:rsidR="006B132A" w:rsidRDefault="00000000">
      <w:pPr>
        <w:jc w:val="both"/>
      </w:pPr>
      <w:r>
        <w:rPr>
          <w:rFonts w:ascii="Arial" w:eastAsia="Symbol" w:hAnsi="Arial" w:cs="Arial"/>
        </w:rPr>
        <w:t>6.4. Comunicar ao CONTRATADO toda e qualquer ocorrência relacionada com a execução do objeto, diligenciando nos casos que exigem providências corretivas.</w:t>
      </w:r>
    </w:p>
    <w:p w14:paraId="18ED6514" w14:textId="77777777" w:rsidR="006B132A" w:rsidRDefault="00000000">
      <w:pPr>
        <w:jc w:val="both"/>
      </w:pPr>
      <w:r>
        <w:rPr>
          <w:rFonts w:ascii="Arial" w:eastAsia="Symbol" w:hAnsi="Arial" w:cs="Arial"/>
        </w:rPr>
        <w:t>6.5. Providenciar os pagamentos ao CONTRATADO à vista das Notas Fiscais/Faturas devidamente atestadas, nos prazos fixados.</w:t>
      </w:r>
    </w:p>
    <w:p w14:paraId="664B6790" w14:textId="77777777" w:rsidR="006B132A" w:rsidRDefault="006B132A">
      <w:pPr>
        <w:jc w:val="both"/>
        <w:rPr>
          <w:rFonts w:ascii="Arial" w:hAnsi="Arial" w:cs="Arial"/>
        </w:rPr>
      </w:pPr>
    </w:p>
    <w:p w14:paraId="75D0DB19" w14:textId="77777777" w:rsidR="006B132A" w:rsidRDefault="006B132A">
      <w:pPr>
        <w:jc w:val="both"/>
        <w:rPr>
          <w:rFonts w:ascii="Arial" w:hAnsi="Arial" w:cs="Arial"/>
        </w:rPr>
      </w:pPr>
    </w:p>
    <w:p w14:paraId="68723B7A" w14:textId="77777777" w:rsidR="006B132A" w:rsidRDefault="006B132A">
      <w:pPr>
        <w:jc w:val="both"/>
        <w:rPr>
          <w:rFonts w:ascii="Arial" w:hAnsi="Arial" w:cs="Arial"/>
        </w:rPr>
      </w:pPr>
    </w:p>
    <w:p w14:paraId="016098A8" w14:textId="77777777" w:rsidR="006B132A" w:rsidRDefault="006B132A">
      <w:pPr>
        <w:jc w:val="both"/>
        <w:rPr>
          <w:rFonts w:ascii="Arial" w:hAnsi="Arial" w:cs="Arial"/>
        </w:rPr>
      </w:pPr>
    </w:p>
    <w:p w14:paraId="71CD16A2" w14:textId="77777777" w:rsidR="006B132A" w:rsidRDefault="00000000">
      <w:pPr>
        <w:jc w:val="both"/>
      </w:pPr>
      <w:r>
        <w:rPr>
          <w:rFonts w:ascii="Arial" w:eastAsia="Symbol" w:hAnsi="Arial" w:cs="Arial"/>
          <w:b/>
          <w:bCs/>
        </w:rPr>
        <w:t>CLÁUSULA 7ª - DAS RESPONSABILIDADES DO CONTRATADO</w:t>
      </w:r>
    </w:p>
    <w:p w14:paraId="63EA2822" w14:textId="77777777" w:rsidR="006B132A" w:rsidRDefault="006B132A">
      <w:pPr>
        <w:rPr>
          <w:rFonts w:ascii="Arial" w:eastAsia="Symbol" w:hAnsi="Arial" w:cs="Arial"/>
          <w:i/>
        </w:rPr>
      </w:pPr>
    </w:p>
    <w:p w14:paraId="2912794B" w14:textId="77777777" w:rsidR="006B132A" w:rsidRDefault="00000000">
      <w:pPr>
        <w:tabs>
          <w:tab w:val="left" w:pos="426"/>
        </w:tabs>
        <w:spacing w:line="276" w:lineRule="auto"/>
        <w:ind w:right="225"/>
      </w:pPr>
      <w:r>
        <w:rPr>
          <w:rFonts w:ascii="Arial" w:hAnsi="Arial" w:cs="Arial"/>
          <w:color w:val="auto"/>
        </w:rPr>
        <w:t>7.1.  Caberá ao credenciado as seguintes obrigações no cumprimento do objeto deste</w:t>
      </w:r>
      <w:r>
        <w:rPr>
          <w:rFonts w:ascii="Arial" w:hAnsi="Arial" w:cs="Arial"/>
          <w:color w:val="auto"/>
          <w:spacing w:val="-1"/>
        </w:rPr>
        <w:t xml:space="preserve"> </w:t>
      </w:r>
      <w:r>
        <w:rPr>
          <w:rFonts w:ascii="Arial" w:hAnsi="Arial" w:cs="Arial"/>
          <w:color w:val="auto"/>
        </w:rPr>
        <w:t>credenciamento:</w:t>
      </w:r>
    </w:p>
    <w:p w14:paraId="44C3FD06" w14:textId="77777777" w:rsidR="006B132A" w:rsidRDefault="006B132A">
      <w:pPr>
        <w:tabs>
          <w:tab w:val="left" w:pos="426"/>
        </w:tabs>
        <w:spacing w:line="276" w:lineRule="auto"/>
        <w:ind w:right="225"/>
        <w:rPr>
          <w:rFonts w:ascii="Arial" w:hAnsi="Arial" w:cs="Arial"/>
          <w:color w:val="auto"/>
        </w:rPr>
      </w:pPr>
    </w:p>
    <w:p w14:paraId="2DCEB3A9" w14:textId="77777777" w:rsidR="006B132A" w:rsidRDefault="00000000">
      <w:pPr>
        <w:pStyle w:val="Standard"/>
        <w:jc w:val="both"/>
      </w:pPr>
      <w:r>
        <w:rPr>
          <w:rFonts w:ascii="Arial" w:hAnsi="Arial" w:cs="Arial"/>
          <w:color w:val="auto"/>
        </w:rPr>
        <w:t>I -</w:t>
      </w:r>
      <w:r>
        <w:rPr>
          <w:rFonts w:ascii="Arial" w:eastAsia="Arial" w:hAnsi="Arial" w:cs="Arial"/>
          <w:color w:val="auto"/>
        </w:rPr>
        <w:t xml:space="preserve"> Promover o recebimento dos tributos, responsabilizando-se pela qualidade dos serviços prestados.</w:t>
      </w:r>
    </w:p>
    <w:p w14:paraId="6DCF241F" w14:textId="77777777" w:rsidR="006B132A" w:rsidRDefault="006B132A">
      <w:pPr>
        <w:pStyle w:val="Standard"/>
        <w:jc w:val="both"/>
        <w:rPr>
          <w:rFonts w:ascii="Arial" w:eastAsia="Calibri" w:hAnsi="Arial" w:cs="Arial"/>
          <w:color w:val="auto"/>
        </w:rPr>
      </w:pPr>
    </w:p>
    <w:p w14:paraId="3EA9AF46" w14:textId="77777777" w:rsidR="006B132A" w:rsidRDefault="00000000">
      <w:pPr>
        <w:tabs>
          <w:tab w:val="left" w:pos="466"/>
        </w:tabs>
        <w:spacing w:line="276" w:lineRule="auto"/>
        <w:ind w:right="-235"/>
      </w:pPr>
      <w:r>
        <w:rPr>
          <w:rFonts w:ascii="Arial" w:hAnsi="Arial" w:cs="Arial"/>
          <w:color w:val="auto"/>
        </w:rPr>
        <w:t>II- Substituir, de imediato, às suas expensas, o objeto do contrato que não se adequar às especificações constantes deste contrato</w:t>
      </w:r>
    </w:p>
    <w:p w14:paraId="0EB5ED92" w14:textId="77777777" w:rsidR="006B132A" w:rsidRDefault="006B132A">
      <w:pPr>
        <w:pStyle w:val="PargrafodaLista1"/>
        <w:tabs>
          <w:tab w:val="left" w:pos="461"/>
        </w:tabs>
        <w:spacing w:line="276" w:lineRule="auto"/>
        <w:ind w:left="0" w:right="223"/>
      </w:pPr>
    </w:p>
    <w:p w14:paraId="7467A50C" w14:textId="77777777" w:rsidR="006B132A" w:rsidRDefault="00000000">
      <w:pPr>
        <w:pStyle w:val="PargrafodaLista1"/>
        <w:tabs>
          <w:tab w:val="left" w:pos="461"/>
        </w:tabs>
        <w:spacing w:line="276" w:lineRule="auto"/>
        <w:ind w:left="0" w:right="223"/>
        <w:rPr>
          <w:rFonts w:ascii="Arial" w:hAnsi="Arial" w:cs="Arial"/>
        </w:rPr>
      </w:pPr>
      <w:r>
        <w:rPr>
          <w:rFonts w:ascii="Arial" w:hAnsi="Arial" w:cs="Arial"/>
        </w:rPr>
        <w:t>7.2. Manter-se durante toda a execução do fornecimento, em compatibilidade com todas as condições de habilitação e qualificação exigidas no</w:t>
      </w:r>
      <w:r>
        <w:rPr>
          <w:rFonts w:ascii="Arial" w:hAnsi="Arial" w:cs="Arial"/>
          <w:spacing w:val="-18"/>
        </w:rPr>
        <w:t xml:space="preserve"> </w:t>
      </w:r>
      <w:r>
        <w:rPr>
          <w:rFonts w:ascii="Arial" w:hAnsi="Arial" w:cs="Arial"/>
        </w:rPr>
        <w:t>credenciamento.</w:t>
      </w:r>
    </w:p>
    <w:p w14:paraId="4733A13D" w14:textId="77777777" w:rsidR="006B132A" w:rsidRDefault="006B132A">
      <w:pPr>
        <w:pStyle w:val="PargrafodaLista1"/>
        <w:tabs>
          <w:tab w:val="left" w:pos="461"/>
        </w:tabs>
        <w:spacing w:line="276" w:lineRule="auto"/>
        <w:ind w:left="0" w:right="223"/>
        <w:rPr>
          <w:rFonts w:ascii="Arial" w:hAnsi="Arial" w:cs="Arial"/>
        </w:rPr>
      </w:pPr>
    </w:p>
    <w:p w14:paraId="22BD7FF2" w14:textId="77777777" w:rsidR="006B132A" w:rsidRDefault="00000000">
      <w:pPr>
        <w:pStyle w:val="Corpodetexto"/>
        <w:spacing w:line="276" w:lineRule="auto"/>
        <w:ind w:right="209"/>
        <w:jc w:val="both"/>
        <w:rPr>
          <w:rFonts w:ascii="Arial" w:hAnsi="Arial" w:cs="Arial"/>
          <w:lang w:val="pt-BR"/>
        </w:rPr>
      </w:pPr>
      <w:r>
        <w:rPr>
          <w:rFonts w:ascii="Arial" w:hAnsi="Arial" w:cs="Arial"/>
          <w:lang w:val="pt-BR"/>
        </w:rPr>
        <w:t>7.3. O Município se reserva o direito de, a qualquer momento, solicitar a atualização dos documentos relativos à habilitação/qualificação para o credenciamento.</w:t>
      </w:r>
    </w:p>
    <w:p w14:paraId="5AE23823" w14:textId="77777777" w:rsidR="006B132A" w:rsidRDefault="006B132A">
      <w:pPr>
        <w:pStyle w:val="Corpodetexto"/>
        <w:spacing w:line="276" w:lineRule="auto"/>
        <w:ind w:right="209"/>
        <w:jc w:val="both"/>
        <w:rPr>
          <w:rFonts w:ascii="Arial" w:hAnsi="Arial" w:cs="Arial"/>
        </w:rPr>
      </w:pPr>
    </w:p>
    <w:p w14:paraId="33906CA9" w14:textId="77777777" w:rsidR="006B132A" w:rsidRDefault="00000000">
      <w:pPr>
        <w:pStyle w:val="Corpodetexto"/>
        <w:spacing w:line="276" w:lineRule="auto"/>
        <w:ind w:right="209"/>
        <w:jc w:val="both"/>
        <w:rPr>
          <w:rFonts w:ascii="Arial" w:hAnsi="Arial" w:cs="Arial"/>
        </w:rPr>
      </w:pPr>
      <w:r>
        <w:rPr>
          <w:rFonts w:ascii="Arial" w:hAnsi="Arial" w:cs="Arial"/>
          <w:lang w:val="pt-BR"/>
        </w:rPr>
        <w:t xml:space="preserve">7.4. O credenciado deverá executar os serviços observando e aplicando normas e equipamentos de segurança e proteção, na forma das normas regulamentadoras do Ministério do Trabalho. </w:t>
      </w:r>
    </w:p>
    <w:p w14:paraId="46A54FFC" w14:textId="77777777" w:rsidR="006B132A" w:rsidRDefault="006B132A">
      <w:pPr>
        <w:rPr>
          <w:rFonts w:ascii="Arial" w:eastAsia="Symbol" w:hAnsi="Arial" w:cs="Arial"/>
          <w:i/>
          <w:color w:val="auto"/>
        </w:rPr>
      </w:pPr>
    </w:p>
    <w:p w14:paraId="4EFA400D" w14:textId="77777777" w:rsidR="006B132A" w:rsidRDefault="00000000">
      <w:pPr>
        <w:pStyle w:val="Corpodetexto"/>
        <w:jc w:val="both"/>
      </w:pPr>
      <w:r>
        <w:rPr>
          <w:rFonts w:ascii="Arial" w:hAnsi="Arial" w:cs="Arial"/>
          <w:lang w:val="pt-BR"/>
        </w:rPr>
        <w:t>7.5 Responder, em relação aos seus empregados, por todas as despesas decorrentes da execução do objeto, tais como: salários, seguros de acidente, taxas, impostos e contribuições, indenizações, vale-refeição, vale-transporte e outras que porventura venham a ser criadas e exigidas pelo Governo.</w:t>
      </w:r>
    </w:p>
    <w:p w14:paraId="717813D4" w14:textId="77777777" w:rsidR="006B132A" w:rsidRDefault="006B132A">
      <w:pPr>
        <w:pStyle w:val="Corpodetexto"/>
        <w:jc w:val="both"/>
        <w:rPr>
          <w:rFonts w:ascii="Arial" w:hAnsi="Arial" w:cs="Arial"/>
          <w:lang w:val="pt-BR"/>
        </w:rPr>
      </w:pPr>
    </w:p>
    <w:p w14:paraId="269D9571" w14:textId="77777777" w:rsidR="006B132A" w:rsidRDefault="00000000">
      <w:pPr>
        <w:pStyle w:val="Corpodetexto"/>
        <w:jc w:val="both"/>
      </w:pPr>
      <w:r>
        <w:rPr>
          <w:rFonts w:ascii="Arial" w:hAnsi="Arial" w:cs="Arial"/>
          <w:lang w:val="pt-BR"/>
        </w:rPr>
        <w:t>7.6 Executar o objeto com qualidade.</w:t>
      </w:r>
    </w:p>
    <w:p w14:paraId="067AD969" w14:textId="77777777" w:rsidR="006B132A" w:rsidRDefault="006B132A">
      <w:pPr>
        <w:pStyle w:val="Corpodetexto"/>
        <w:jc w:val="both"/>
        <w:rPr>
          <w:rFonts w:ascii="Arial" w:hAnsi="Arial" w:cs="Arial"/>
          <w:lang w:val="pt-BR"/>
        </w:rPr>
      </w:pPr>
    </w:p>
    <w:p w14:paraId="31F33DF4" w14:textId="77777777" w:rsidR="006B132A" w:rsidRDefault="00000000">
      <w:pPr>
        <w:pStyle w:val="Corpodetexto"/>
        <w:jc w:val="both"/>
      </w:pPr>
      <w:r>
        <w:rPr>
          <w:rFonts w:ascii="Arial" w:hAnsi="Arial" w:cs="Arial"/>
          <w:lang w:val="pt-BR"/>
        </w:rPr>
        <w:t>7.7 Substituir em até 02 horas, às suas expensas, o objeto do contrato que não se adequar às especificações constantes deste contrato.</w:t>
      </w:r>
    </w:p>
    <w:p w14:paraId="5B9C84F1" w14:textId="77777777" w:rsidR="006B132A" w:rsidRDefault="006B132A">
      <w:pPr>
        <w:pStyle w:val="Corpodetexto"/>
        <w:jc w:val="both"/>
        <w:rPr>
          <w:rFonts w:ascii="Arial" w:hAnsi="Arial" w:cs="Arial"/>
          <w:lang w:val="pt-BR"/>
        </w:rPr>
      </w:pPr>
    </w:p>
    <w:p w14:paraId="1EA50072" w14:textId="77777777" w:rsidR="006B132A" w:rsidRDefault="00000000">
      <w:pPr>
        <w:pStyle w:val="Corpodetexto"/>
        <w:jc w:val="both"/>
      </w:pPr>
      <w:r>
        <w:rPr>
          <w:rFonts w:ascii="Arial" w:hAnsi="Arial" w:cs="Arial"/>
          <w:lang w:val="pt-BR"/>
        </w:rPr>
        <w:t xml:space="preserve">7.8 Responder pelos danos causados diretamente ao </w:t>
      </w:r>
      <w:r>
        <w:rPr>
          <w:rFonts w:ascii="Arial" w:hAnsi="Arial" w:cs="Arial"/>
          <w:b/>
          <w:bCs/>
          <w:lang w:val="pt-BR"/>
        </w:rPr>
        <w:t>CONTRATANTE</w:t>
      </w:r>
      <w:r>
        <w:rPr>
          <w:rFonts w:ascii="Arial" w:hAnsi="Arial" w:cs="Arial"/>
          <w:lang w:val="pt-BR"/>
        </w:rPr>
        <w:t xml:space="preserve"> ou a terceiros, decorrentes de sua culpa ou dolo, durante a execução do objeto, não excluindo ou reduzindo essa responsabilidade a fiscalização ou o acompanhamento pelo </w:t>
      </w:r>
      <w:r>
        <w:rPr>
          <w:rFonts w:ascii="Arial" w:hAnsi="Arial" w:cs="Arial"/>
          <w:b/>
          <w:bCs/>
          <w:lang w:val="pt-BR"/>
        </w:rPr>
        <w:t>CONTRATANTE.</w:t>
      </w:r>
      <w:r>
        <w:rPr>
          <w:rFonts w:ascii="Arial" w:hAnsi="Arial" w:cs="Arial"/>
          <w:lang w:val="pt-BR"/>
        </w:rPr>
        <w:t xml:space="preserve">  </w:t>
      </w:r>
    </w:p>
    <w:p w14:paraId="3B0EE8A9" w14:textId="77777777" w:rsidR="006B132A" w:rsidRDefault="006B132A">
      <w:pPr>
        <w:pStyle w:val="Corpodetexto"/>
        <w:jc w:val="both"/>
        <w:rPr>
          <w:rFonts w:ascii="Arial" w:hAnsi="Arial" w:cs="Arial"/>
          <w:lang w:val="pt-BR"/>
        </w:rPr>
      </w:pPr>
    </w:p>
    <w:p w14:paraId="46006DAA" w14:textId="77777777" w:rsidR="006B132A" w:rsidRDefault="00000000">
      <w:pPr>
        <w:pStyle w:val="Corpodetexto"/>
        <w:jc w:val="both"/>
      </w:pPr>
      <w:r>
        <w:rPr>
          <w:rFonts w:ascii="Arial" w:hAnsi="Arial" w:cs="Arial"/>
          <w:lang w:val="pt-BR"/>
        </w:rPr>
        <w:t xml:space="preserve">7.9 Assumir a responsabilidade por todos os encargos previdenciários e obrigações sociais previstos na legislação social e trabalhista em vigor, obrigando-se a saldá-la na época própria, vez que os seus empregados não manterão nenhum vínculo empregatício com o </w:t>
      </w:r>
      <w:r>
        <w:rPr>
          <w:rFonts w:ascii="Arial" w:hAnsi="Arial" w:cs="Arial"/>
          <w:b/>
          <w:bCs/>
          <w:lang w:val="pt-BR"/>
        </w:rPr>
        <w:t>CONTRATANTE.</w:t>
      </w:r>
    </w:p>
    <w:p w14:paraId="197BFD89" w14:textId="77777777" w:rsidR="006B132A" w:rsidRDefault="006B132A">
      <w:pPr>
        <w:pStyle w:val="Corpodetexto"/>
        <w:jc w:val="both"/>
        <w:rPr>
          <w:rFonts w:ascii="Arial" w:hAnsi="Arial" w:cs="Arial"/>
          <w:b/>
          <w:bCs/>
          <w:lang w:val="pt-BR"/>
        </w:rPr>
      </w:pPr>
    </w:p>
    <w:p w14:paraId="44BA1E07" w14:textId="77777777" w:rsidR="006B132A" w:rsidRDefault="00000000">
      <w:pPr>
        <w:pStyle w:val="Corpodetexto"/>
        <w:jc w:val="both"/>
      </w:pPr>
      <w:r>
        <w:rPr>
          <w:rFonts w:ascii="Arial" w:hAnsi="Arial" w:cs="Arial"/>
          <w:lang w:val="pt-BR"/>
        </w:rPr>
        <w:t>7.10 Manter durante o período de execução do objeto, as condições de regularidade junto ao FGTS, INSS, e às Fazendas Federal, Estadual, e Municipal, bem como as condições de qualificação exigidas na licitação.</w:t>
      </w:r>
    </w:p>
    <w:p w14:paraId="331EC14B" w14:textId="77777777" w:rsidR="006B132A" w:rsidRDefault="006B132A">
      <w:pPr>
        <w:pStyle w:val="Corpodetexto"/>
        <w:jc w:val="both"/>
        <w:rPr>
          <w:rFonts w:ascii="Arial" w:hAnsi="Arial" w:cs="Arial"/>
          <w:lang w:val="pt-BR"/>
        </w:rPr>
      </w:pPr>
    </w:p>
    <w:p w14:paraId="3DEA306A" w14:textId="77777777" w:rsidR="006B132A" w:rsidRDefault="00000000">
      <w:pPr>
        <w:pStyle w:val="Corpodetexto"/>
        <w:jc w:val="both"/>
      </w:pPr>
      <w:r>
        <w:rPr>
          <w:rFonts w:ascii="Arial" w:eastAsia="Symbol" w:hAnsi="Arial" w:cs="Arial"/>
        </w:rPr>
        <w:t>7.11 Apresentar a atualização, a cada 180 dias, da Certidão Negativa de Débito Trabalhista (CNDT) referida na Lei nº 12.440 de 07.07.2011.</w:t>
      </w:r>
    </w:p>
    <w:p w14:paraId="5C502800" w14:textId="77777777" w:rsidR="006B132A" w:rsidRDefault="006B132A">
      <w:pPr>
        <w:pStyle w:val="Corpodetexto"/>
        <w:jc w:val="both"/>
        <w:rPr>
          <w:rFonts w:ascii="Arial" w:eastAsia="Symbol" w:hAnsi="Arial" w:cs="Arial"/>
          <w:lang w:val="pt-BR"/>
        </w:rPr>
      </w:pPr>
    </w:p>
    <w:p w14:paraId="0A1B6B82" w14:textId="77777777" w:rsidR="006B132A" w:rsidRDefault="00000000">
      <w:pPr>
        <w:pStyle w:val="Corpodetexto"/>
        <w:jc w:val="both"/>
      </w:pPr>
      <w:r>
        <w:rPr>
          <w:rFonts w:ascii="Arial" w:eastAsia="Symbol" w:hAnsi="Arial" w:cs="Arial"/>
          <w:lang w:val="pt-BR"/>
        </w:rPr>
        <w:t>7.12- A contratada est</w:t>
      </w:r>
      <w:r>
        <w:rPr>
          <w:rFonts w:ascii="Arial" w:hAnsi="Arial" w:cs="Arial"/>
          <w:lang w:val="pt-BR"/>
        </w:rPr>
        <w:t>á obrigada a viabilizar o acesso de seus empregados, via internet, por meio de senha própria, aos sistemas da Previdência Social e da Receita do Brasil, com o objetivo de verificar se as suas contribuições previdenciárias foram recolhidas;</w:t>
      </w:r>
    </w:p>
    <w:p w14:paraId="58F81618" w14:textId="77777777" w:rsidR="006B132A" w:rsidRDefault="006B132A">
      <w:pPr>
        <w:pStyle w:val="Corpodetexto"/>
        <w:jc w:val="both"/>
        <w:rPr>
          <w:rFonts w:ascii="Arial" w:hAnsi="Arial" w:cs="Arial"/>
          <w:lang w:val="pt-BR"/>
        </w:rPr>
      </w:pPr>
    </w:p>
    <w:p w14:paraId="40747594" w14:textId="77777777" w:rsidR="006B132A" w:rsidRDefault="006B132A">
      <w:pPr>
        <w:pStyle w:val="Corpodetexto"/>
        <w:jc w:val="both"/>
        <w:rPr>
          <w:rFonts w:ascii="Arial" w:hAnsi="Arial" w:cs="Arial"/>
          <w:lang w:val="pt-BR"/>
        </w:rPr>
      </w:pPr>
    </w:p>
    <w:p w14:paraId="4ECF86F5" w14:textId="77777777" w:rsidR="006B132A" w:rsidRDefault="00000000">
      <w:pPr>
        <w:jc w:val="both"/>
        <w:rPr>
          <w:color w:val="auto"/>
        </w:rPr>
      </w:pPr>
      <w:r>
        <w:rPr>
          <w:rFonts w:ascii="Arial" w:hAnsi="Arial" w:cs="Arial"/>
          <w:color w:val="auto"/>
        </w:rPr>
        <w:t xml:space="preserve">7.13 - A contratada é obrigada a viabilizar a emissão do cartão cidadão pela Caixa Econômica Federal para todos os empregados; </w:t>
      </w:r>
    </w:p>
    <w:p w14:paraId="0A7936D4" w14:textId="77777777" w:rsidR="006B132A" w:rsidRDefault="006B132A">
      <w:pPr>
        <w:jc w:val="both"/>
        <w:rPr>
          <w:rFonts w:ascii="Arial" w:hAnsi="Arial" w:cs="Arial"/>
          <w:color w:val="auto"/>
        </w:rPr>
      </w:pPr>
    </w:p>
    <w:p w14:paraId="673923FA" w14:textId="77777777" w:rsidR="006B132A" w:rsidRDefault="00000000">
      <w:pPr>
        <w:jc w:val="both"/>
        <w:rPr>
          <w:color w:val="auto"/>
        </w:rPr>
      </w:pPr>
      <w:r>
        <w:rPr>
          <w:rFonts w:ascii="Arial" w:hAnsi="Arial" w:cs="Arial"/>
          <w:color w:val="auto"/>
        </w:rPr>
        <w:t>7.14 - A contratada está obrigada a oferecer todos os meios necessários aos seus empregados para a obtenção de extratos de recolhimentos sempre que solicitado pela fiscalização;</w:t>
      </w:r>
    </w:p>
    <w:p w14:paraId="16261A2B" w14:textId="77777777" w:rsidR="006B132A" w:rsidRDefault="006B132A">
      <w:pPr>
        <w:spacing w:line="360" w:lineRule="auto"/>
        <w:jc w:val="both"/>
        <w:rPr>
          <w:rFonts w:ascii="Arial" w:hAnsi="Arial" w:cs="Arial"/>
          <w:color w:val="auto"/>
        </w:rPr>
      </w:pPr>
    </w:p>
    <w:p w14:paraId="4EC6B01F" w14:textId="77777777" w:rsidR="006B132A" w:rsidRDefault="00000000">
      <w:pPr>
        <w:spacing w:line="360" w:lineRule="auto"/>
        <w:jc w:val="both"/>
        <w:rPr>
          <w:color w:val="auto"/>
        </w:rPr>
      </w:pPr>
      <w:r>
        <w:rPr>
          <w:rFonts w:ascii="Arial" w:eastAsia="Symbol" w:hAnsi="Arial" w:cs="Arial"/>
          <w:color w:val="auto"/>
        </w:rPr>
        <w:t xml:space="preserve">7.15 - A contratada deve, sempre que solicitado, apresentar extrato de FGTS dos </w:t>
      </w:r>
      <w:r>
        <w:rPr>
          <w:rFonts w:ascii="Arial" w:eastAsia="Symbol" w:hAnsi="Arial" w:cs="Arial"/>
          <w:color w:val="auto"/>
        </w:rPr>
        <w:lastRenderedPageBreak/>
        <w:t xml:space="preserve">empregados; </w:t>
      </w:r>
    </w:p>
    <w:p w14:paraId="375F808F" w14:textId="77777777" w:rsidR="006B132A" w:rsidRDefault="006B132A">
      <w:pPr>
        <w:pStyle w:val="Corpodetexto"/>
        <w:jc w:val="both"/>
        <w:rPr>
          <w:rFonts w:ascii="Arial" w:eastAsia="Symbol" w:hAnsi="Arial" w:cs="Arial"/>
          <w:lang w:val="pt-BR"/>
        </w:rPr>
      </w:pPr>
    </w:p>
    <w:p w14:paraId="65D3CBFB" w14:textId="77777777" w:rsidR="006B132A" w:rsidRDefault="00000000">
      <w:pPr>
        <w:jc w:val="both"/>
      </w:pPr>
      <w:r>
        <w:rPr>
          <w:rFonts w:ascii="Arial" w:eastAsia="Symbol" w:hAnsi="Arial" w:cs="Arial"/>
          <w:b/>
          <w:bCs/>
        </w:rPr>
        <w:t>CLÁUSULA 8° - DA EXTINÇÃO</w:t>
      </w:r>
    </w:p>
    <w:p w14:paraId="09455AD1" w14:textId="77777777" w:rsidR="006B132A" w:rsidRDefault="006B132A">
      <w:pPr>
        <w:jc w:val="both"/>
        <w:rPr>
          <w:rFonts w:ascii="Arial" w:eastAsia="Symbol" w:hAnsi="Arial" w:cs="Arial"/>
          <w:b/>
          <w:bCs/>
          <w:highlight w:val="darkMagenta"/>
        </w:rPr>
      </w:pPr>
    </w:p>
    <w:p w14:paraId="44B9B65A" w14:textId="77777777" w:rsidR="006B132A" w:rsidRDefault="00000000">
      <w:pPr>
        <w:spacing w:after="120" w:line="360" w:lineRule="auto"/>
        <w:ind w:right="-1"/>
        <w:jc w:val="both"/>
      </w:pPr>
      <w:r>
        <w:rPr>
          <w:rFonts w:ascii="Arial" w:eastAsia="Calibri" w:hAnsi="Arial" w:cs="Arial"/>
          <w:highlight w:val="white"/>
        </w:rPr>
        <w:t xml:space="preserve">8.1. </w:t>
      </w:r>
      <w:r>
        <w:rPr>
          <w:rFonts w:ascii="Arial" w:hAnsi="Arial" w:cs="Arial"/>
          <w:highlight w:val="white"/>
        </w:rPr>
        <w:t xml:space="preserve">O presente contrato de adesão poderá ser extinto a pedido do </w:t>
      </w:r>
      <w:r>
        <w:rPr>
          <w:rFonts w:ascii="Arial" w:hAnsi="Arial" w:cs="Arial"/>
          <w:b/>
          <w:highlight w:val="white"/>
        </w:rPr>
        <w:t xml:space="preserve">CONTRATADO, </w:t>
      </w:r>
      <w:r>
        <w:rPr>
          <w:rFonts w:ascii="Arial" w:hAnsi="Arial" w:cs="Arial"/>
          <w:highlight w:val="white"/>
        </w:rPr>
        <w:t>com antecedência mínima de 30 (trinta) dias, mediante acordo entre as partes, com fundamento no inciso II do art. 138 da Lei nº 14.133/2021.</w:t>
      </w:r>
    </w:p>
    <w:p w14:paraId="23957DE7" w14:textId="77777777" w:rsidR="006B132A" w:rsidRDefault="00000000">
      <w:pPr>
        <w:spacing w:line="360" w:lineRule="auto"/>
        <w:jc w:val="both"/>
      </w:pPr>
      <w:r>
        <w:rPr>
          <w:rFonts w:ascii="Arial" w:eastAsia="Symbol" w:hAnsi="Arial" w:cs="Arial"/>
          <w:highlight w:val="white"/>
        </w:rPr>
        <w:t>8.2. Aplica-se ainda ao presente instrumento contratual as possibilidades de extinção previstas no art. 137 da Lei nº 14.133/2021.</w:t>
      </w:r>
    </w:p>
    <w:p w14:paraId="390BCD47" w14:textId="77777777" w:rsidR="006B132A" w:rsidRDefault="006B132A">
      <w:pPr>
        <w:spacing w:after="120"/>
        <w:ind w:right="-1"/>
        <w:jc w:val="both"/>
        <w:rPr>
          <w:rFonts w:ascii="Arial" w:eastAsia="Calibri" w:hAnsi="Arial" w:cs="Arial"/>
          <w:b/>
          <w:strike/>
        </w:rPr>
      </w:pPr>
    </w:p>
    <w:p w14:paraId="14CEE5C7" w14:textId="77777777" w:rsidR="006B132A" w:rsidRDefault="00000000">
      <w:pPr>
        <w:pStyle w:val="Ttulo2"/>
        <w:jc w:val="both"/>
        <w:rPr>
          <w:b/>
          <w:bCs/>
          <w:color w:val="auto"/>
        </w:rPr>
      </w:pPr>
      <w:r>
        <w:rPr>
          <w:rFonts w:ascii="Arial" w:eastAsia="Symbol" w:hAnsi="Arial" w:cs="Arial"/>
          <w:b/>
          <w:bCs/>
          <w:color w:val="auto"/>
          <w:sz w:val="24"/>
          <w:szCs w:val="24"/>
          <w:highlight w:val="white"/>
        </w:rPr>
        <w:t>CLÁUSULA 9° - DA FISCALIZAÇÃO</w:t>
      </w:r>
    </w:p>
    <w:p w14:paraId="6051B39F" w14:textId="77777777" w:rsidR="006B132A" w:rsidRDefault="006B132A">
      <w:pPr>
        <w:jc w:val="both"/>
      </w:pPr>
    </w:p>
    <w:p w14:paraId="3964BAAC" w14:textId="77777777" w:rsidR="006B132A" w:rsidRDefault="00000000">
      <w:pPr>
        <w:ind w:right="-57"/>
        <w:jc w:val="both"/>
      </w:pPr>
      <w:r>
        <w:rPr>
          <w:rFonts w:ascii="Arial" w:eastAsia="Symbol" w:hAnsi="Arial" w:cs="Arial"/>
          <w:color w:val="auto"/>
        </w:rPr>
        <w:t>9</w:t>
      </w:r>
      <w:r>
        <w:rPr>
          <w:rFonts w:ascii="Arial" w:hAnsi="Arial" w:cs="Arial"/>
          <w:color w:val="auto"/>
        </w:rPr>
        <w:t>.1. A fiscalização e acompanhamento da execução do contrato será realizada pelas Secretarias Requisitantes, através da designação de Gestor e Fiscal de acordo com a relação abaixo:</w:t>
      </w:r>
    </w:p>
    <w:p w14:paraId="685A1F24" w14:textId="77777777" w:rsidR="006B132A" w:rsidRDefault="00000000">
      <w:pPr>
        <w:ind w:right="-57"/>
        <w:jc w:val="both"/>
      </w:pPr>
      <w:r>
        <w:rPr>
          <w:rFonts w:ascii="Arial" w:eastAsia="Calibri" w:hAnsi="Arial" w:cs="Arial"/>
          <w:b/>
          <w:color w:val="auto"/>
        </w:rPr>
        <w:t>Secretaria Municipal de Administração e Fazenda.</w:t>
      </w:r>
    </w:p>
    <w:p w14:paraId="64698CEE" w14:textId="77777777" w:rsidR="006B132A" w:rsidRDefault="00000000">
      <w:pPr>
        <w:ind w:right="-57"/>
        <w:jc w:val="both"/>
      </w:pPr>
      <w:r>
        <w:rPr>
          <w:rFonts w:ascii="Arial" w:eastAsia="Calibri" w:hAnsi="Arial" w:cs="Arial"/>
          <w:bCs/>
          <w:color w:val="auto"/>
        </w:rPr>
        <w:t>Gestor: Fabiano Dias Marques;</w:t>
      </w:r>
    </w:p>
    <w:p w14:paraId="40507308" w14:textId="77777777" w:rsidR="006B132A" w:rsidRDefault="00000000">
      <w:pPr>
        <w:ind w:right="-57"/>
        <w:jc w:val="both"/>
      </w:pPr>
      <w:r>
        <w:rPr>
          <w:rFonts w:ascii="Arial" w:eastAsia="Calibri" w:hAnsi="Arial" w:cs="Arial"/>
          <w:bCs/>
          <w:color w:val="auto"/>
        </w:rPr>
        <w:t xml:space="preserve">Fiscal: </w:t>
      </w:r>
      <w:r>
        <w:rPr>
          <w:rFonts w:ascii="Arial" w:hAnsi="Arial" w:cs="Arial"/>
          <w:shd w:val="clear" w:color="auto" w:fill="FFFFFF"/>
        </w:rPr>
        <w:t>Geovani Carvalho Costa.</w:t>
      </w:r>
    </w:p>
    <w:p w14:paraId="6959DB50" w14:textId="77777777" w:rsidR="006B132A" w:rsidRDefault="006B132A">
      <w:pPr>
        <w:ind w:right="-57"/>
        <w:jc w:val="both"/>
      </w:pPr>
    </w:p>
    <w:p w14:paraId="373F6AFF" w14:textId="77777777" w:rsidR="006B132A" w:rsidRDefault="00000000">
      <w:pPr>
        <w:jc w:val="both"/>
      </w:pPr>
      <w:r>
        <w:rPr>
          <w:rFonts w:ascii="Arial" w:eastAsia="Symbol" w:hAnsi="Arial" w:cs="Arial"/>
          <w:color w:val="auto"/>
        </w:rPr>
        <w:t>9.2. A fiscalização de que trata o item anterior não exclui, nem reduz a responsabilidade do Contratado, inclusive perante terceiros, por qualquer irregularidade, ou em decorrência de imperfeições técnicas, vícios redibitórios ou emprego de material inadequado ou de qualidade inferior, inexistindo em qualquer circunstância, a corresponsabilidade do Contratante ou de seus agentes e prepostos, conforme prevê o art. 120 da Lei nº 14.133/2021.</w:t>
      </w:r>
    </w:p>
    <w:p w14:paraId="16F897CC" w14:textId="77777777" w:rsidR="006B132A" w:rsidRDefault="006B132A">
      <w:pPr>
        <w:jc w:val="both"/>
        <w:rPr>
          <w:rFonts w:ascii="Arial" w:hAnsi="Arial" w:cs="Arial"/>
          <w:color w:val="auto"/>
        </w:rPr>
      </w:pPr>
    </w:p>
    <w:p w14:paraId="59E43ACF" w14:textId="77777777" w:rsidR="006B132A" w:rsidRDefault="00000000">
      <w:pPr>
        <w:jc w:val="both"/>
      </w:pPr>
      <w:r>
        <w:rPr>
          <w:rFonts w:ascii="Arial" w:eastAsia="Symbol" w:hAnsi="Arial" w:cs="Arial"/>
          <w:shd w:val="clear" w:color="auto" w:fill="FFFFFF"/>
        </w:rPr>
        <w:t>9.3. O Contratante se reserva o direito de rejeitar no todo ou em parte o objeto, se considerados em desacordo com os termos do presente contrato.</w:t>
      </w:r>
    </w:p>
    <w:p w14:paraId="23B0FEE7" w14:textId="77777777" w:rsidR="006B132A" w:rsidRDefault="006B132A">
      <w:pPr>
        <w:pStyle w:val="Ttulo2"/>
        <w:jc w:val="both"/>
        <w:rPr>
          <w:rFonts w:ascii="Arial" w:eastAsia="Symbol" w:hAnsi="Arial" w:cs="Arial"/>
          <w:sz w:val="24"/>
          <w:szCs w:val="24"/>
        </w:rPr>
      </w:pPr>
    </w:p>
    <w:p w14:paraId="582FA661" w14:textId="77777777" w:rsidR="006B132A" w:rsidRDefault="00000000">
      <w:pPr>
        <w:pStyle w:val="Ttulo2"/>
        <w:jc w:val="both"/>
        <w:rPr>
          <w:b/>
          <w:bCs/>
          <w:color w:val="auto"/>
        </w:rPr>
      </w:pPr>
      <w:r>
        <w:rPr>
          <w:rFonts w:ascii="Arial" w:eastAsia="Symbol" w:hAnsi="Arial" w:cs="Arial"/>
          <w:b/>
          <w:bCs/>
          <w:color w:val="auto"/>
          <w:sz w:val="24"/>
          <w:szCs w:val="24"/>
        </w:rPr>
        <w:t xml:space="preserve">CLÁUSULA 10 - DAS SANÇÕES ADMINISTRATIVAS </w:t>
      </w:r>
    </w:p>
    <w:p w14:paraId="370EB580" w14:textId="77777777" w:rsidR="006B132A" w:rsidRDefault="00000000">
      <w:pPr>
        <w:pStyle w:val="LO-Normal"/>
        <w:spacing w:before="120" w:after="120"/>
        <w:jc w:val="both"/>
        <w:rPr>
          <w:rFonts w:hint="eastAsia"/>
        </w:rPr>
      </w:pPr>
      <w:r>
        <w:rPr>
          <w:rStyle w:val="Fontepargpadro8"/>
          <w:rFonts w:ascii="Arial" w:eastAsia="Arial" w:hAnsi="Arial" w:cs="Arial"/>
        </w:rPr>
        <w:t xml:space="preserve">10.1. </w:t>
      </w:r>
      <w:r>
        <w:rPr>
          <w:rFonts w:ascii="Arial" w:eastAsia="Arial" w:hAnsi="Arial" w:cs="Arial"/>
        </w:rPr>
        <w:t>Incorre em infração administrativa o fornecedor que cometer quaisquer das infrações previstas no art. 155 da Lei nº 14.133, de 2021 e art. 4º do Decreto Municipal de n. 1.665/2023, quais sejam</w:t>
      </w:r>
      <w:r>
        <w:rPr>
          <w:rStyle w:val="Fontepargpadro8"/>
          <w:rFonts w:ascii="Arial" w:eastAsia="Arial" w:hAnsi="Arial" w:cs="Arial"/>
        </w:rPr>
        <w:t>:</w:t>
      </w:r>
    </w:p>
    <w:p w14:paraId="4A55B64F" w14:textId="77777777" w:rsidR="006B132A" w:rsidRDefault="00000000">
      <w:pPr>
        <w:pStyle w:val="LO-Normal"/>
        <w:spacing w:before="120" w:after="120"/>
        <w:jc w:val="both"/>
        <w:rPr>
          <w:rFonts w:hint="eastAsia"/>
        </w:rPr>
      </w:pPr>
      <w:r>
        <w:rPr>
          <w:rStyle w:val="Fontepargpadro8"/>
          <w:rFonts w:ascii="Arial" w:eastAsia="Arial" w:hAnsi="Arial" w:cs="Arial"/>
        </w:rPr>
        <w:t xml:space="preserve">I - </w:t>
      </w:r>
      <w:proofErr w:type="gramStart"/>
      <w:r>
        <w:rPr>
          <w:rStyle w:val="Fontepargpadro8"/>
          <w:rFonts w:ascii="Arial" w:eastAsia="Arial" w:hAnsi="Arial" w:cs="Arial"/>
        </w:rPr>
        <w:t>dar</w:t>
      </w:r>
      <w:proofErr w:type="gramEnd"/>
      <w:r>
        <w:rPr>
          <w:rStyle w:val="Fontepargpadro8"/>
          <w:rFonts w:ascii="Arial" w:eastAsia="Arial" w:hAnsi="Arial" w:cs="Arial"/>
        </w:rPr>
        <w:t xml:space="preserve"> causa à inexecução parcial da ata de registro de preços, do contrato ou documento equivalente; </w:t>
      </w:r>
    </w:p>
    <w:p w14:paraId="553FC120" w14:textId="77777777" w:rsidR="006B132A" w:rsidRDefault="00000000">
      <w:pPr>
        <w:pStyle w:val="LO-Normal"/>
        <w:spacing w:before="120" w:after="140"/>
        <w:jc w:val="both"/>
        <w:rPr>
          <w:rFonts w:hint="eastAsia"/>
        </w:rPr>
      </w:pPr>
      <w:r>
        <w:rPr>
          <w:rStyle w:val="Fontepargpadro8"/>
          <w:rFonts w:ascii="Arial" w:eastAsia="Arial" w:hAnsi="Arial" w:cs="Arial"/>
        </w:rPr>
        <w:t xml:space="preserve">II - </w:t>
      </w:r>
      <w:proofErr w:type="gramStart"/>
      <w:r>
        <w:rPr>
          <w:rStyle w:val="Fontepargpadro8"/>
          <w:rFonts w:ascii="Arial" w:eastAsia="Arial" w:hAnsi="Arial" w:cs="Arial"/>
        </w:rPr>
        <w:t>dar</w:t>
      </w:r>
      <w:proofErr w:type="gramEnd"/>
      <w:r>
        <w:rPr>
          <w:rStyle w:val="Fontepargpadro8"/>
          <w:rFonts w:ascii="Arial" w:eastAsia="Arial" w:hAnsi="Arial" w:cs="Arial"/>
        </w:rPr>
        <w:t xml:space="preserve"> causa à inexecução parcial da ata de registro de preços, do contrato ou documento equivalente que cause grave dano à Administração, ao funcionamento dos serviços públicos ou ao interesse coletivo;</w:t>
      </w:r>
    </w:p>
    <w:p w14:paraId="09E0CCF5" w14:textId="77777777" w:rsidR="006B132A" w:rsidRDefault="00000000">
      <w:pPr>
        <w:pStyle w:val="LO-Normal"/>
        <w:spacing w:before="120" w:after="140"/>
        <w:jc w:val="both"/>
        <w:rPr>
          <w:rFonts w:hint="eastAsia"/>
        </w:rPr>
      </w:pPr>
      <w:r>
        <w:rPr>
          <w:rStyle w:val="Fontepargpadro8"/>
          <w:rFonts w:ascii="Arial" w:eastAsia="Arial" w:hAnsi="Arial" w:cs="Arial"/>
        </w:rPr>
        <w:t>III - dar causa à inexecução total da ata de registro de preços, do contrato ou documento equivalente;</w:t>
      </w:r>
    </w:p>
    <w:p w14:paraId="10238ECD" w14:textId="77777777" w:rsidR="006B132A" w:rsidRDefault="00000000">
      <w:pPr>
        <w:pStyle w:val="LO-Normal"/>
        <w:spacing w:before="120" w:after="140"/>
        <w:jc w:val="both"/>
        <w:rPr>
          <w:rFonts w:hint="eastAsia"/>
        </w:rPr>
      </w:pPr>
      <w:r>
        <w:rPr>
          <w:rStyle w:val="Fontepargpadro8"/>
          <w:rFonts w:ascii="Arial" w:eastAsia="Arial" w:hAnsi="Arial" w:cs="Arial"/>
        </w:rPr>
        <w:t xml:space="preserve">IV - </w:t>
      </w:r>
      <w:proofErr w:type="gramStart"/>
      <w:r>
        <w:rPr>
          <w:rStyle w:val="Fontepargpadro8"/>
          <w:rFonts w:ascii="Arial" w:eastAsia="Arial" w:hAnsi="Arial" w:cs="Arial"/>
        </w:rPr>
        <w:t>deixar</w:t>
      </w:r>
      <w:proofErr w:type="gramEnd"/>
      <w:r>
        <w:rPr>
          <w:rStyle w:val="Fontepargpadro8"/>
          <w:rFonts w:ascii="Arial" w:eastAsia="Arial" w:hAnsi="Arial" w:cs="Arial"/>
        </w:rPr>
        <w:t xml:space="preserve"> de entregar a documentação exigida para o certame; </w:t>
      </w:r>
    </w:p>
    <w:p w14:paraId="3F2A0000" w14:textId="77777777" w:rsidR="006B132A" w:rsidRDefault="00000000">
      <w:pPr>
        <w:pStyle w:val="LO-Normal"/>
        <w:spacing w:before="120" w:after="140"/>
        <w:jc w:val="both"/>
        <w:rPr>
          <w:rFonts w:hint="eastAsia"/>
        </w:rPr>
      </w:pPr>
      <w:r>
        <w:rPr>
          <w:rStyle w:val="Fontepargpadro8"/>
          <w:rFonts w:ascii="Arial" w:eastAsia="Arial" w:hAnsi="Arial" w:cs="Arial"/>
        </w:rPr>
        <w:t>V</w:t>
      </w:r>
      <w:r>
        <w:rPr>
          <w:rStyle w:val="Fontepargpadro8"/>
          <w:rFonts w:ascii="Arial" w:eastAsia="Arial" w:hAnsi="Arial" w:cs="Arial"/>
          <w:b/>
        </w:rPr>
        <w:t xml:space="preserve"> </w:t>
      </w:r>
      <w:r>
        <w:rPr>
          <w:rStyle w:val="Fontepargpadro8"/>
          <w:rFonts w:ascii="Arial" w:eastAsia="Arial" w:hAnsi="Arial" w:cs="Arial"/>
        </w:rPr>
        <w:t xml:space="preserve">- </w:t>
      </w:r>
      <w:proofErr w:type="gramStart"/>
      <w:r>
        <w:rPr>
          <w:rStyle w:val="Fontepargpadro8"/>
          <w:rFonts w:ascii="Arial" w:eastAsia="Arial" w:hAnsi="Arial" w:cs="Arial"/>
        </w:rPr>
        <w:t>não</w:t>
      </w:r>
      <w:proofErr w:type="gramEnd"/>
      <w:r>
        <w:rPr>
          <w:rStyle w:val="Fontepargpadro8"/>
          <w:rFonts w:ascii="Arial" w:eastAsia="Arial" w:hAnsi="Arial" w:cs="Arial"/>
        </w:rPr>
        <w:t xml:space="preserve"> manter a proposta, salvo em decorrência de fato superveniente devidamente justificado;</w:t>
      </w:r>
    </w:p>
    <w:p w14:paraId="494EDC50" w14:textId="77777777" w:rsidR="006B132A" w:rsidRDefault="00000000">
      <w:pPr>
        <w:pStyle w:val="LO-Normal"/>
        <w:spacing w:before="120" w:after="140"/>
        <w:jc w:val="both"/>
        <w:rPr>
          <w:rFonts w:hint="eastAsia"/>
        </w:rPr>
      </w:pPr>
      <w:r>
        <w:rPr>
          <w:rStyle w:val="Fontepargpadro8"/>
          <w:rFonts w:ascii="Arial" w:eastAsia="Arial" w:hAnsi="Arial" w:cs="Arial"/>
        </w:rPr>
        <w:t xml:space="preserve">VI - </w:t>
      </w:r>
      <w:proofErr w:type="gramStart"/>
      <w:r>
        <w:rPr>
          <w:rStyle w:val="Fontepargpadro8"/>
          <w:rFonts w:ascii="Arial" w:eastAsia="Arial" w:hAnsi="Arial" w:cs="Arial"/>
        </w:rPr>
        <w:t>não</w:t>
      </w:r>
      <w:proofErr w:type="gramEnd"/>
      <w:r>
        <w:rPr>
          <w:rStyle w:val="Fontepargpadro8"/>
          <w:rFonts w:ascii="Arial" w:eastAsia="Arial" w:hAnsi="Arial" w:cs="Arial"/>
        </w:rPr>
        <w:t xml:space="preserve"> celebrar a ata de registro de preços, o contrato ou documento equivalente ou não </w:t>
      </w:r>
      <w:r>
        <w:rPr>
          <w:rStyle w:val="Fontepargpadro8"/>
          <w:rFonts w:ascii="Arial" w:eastAsia="Arial" w:hAnsi="Arial" w:cs="Arial"/>
        </w:rPr>
        <w:lastRenderedPageBreak/>
        <w:t>entregar a documentação exigida para a contratação, quando convocado dentro do prazo de validade de sua proposta;</w:t>
      </w:r>
    </w:p>
    <w:p w14:paraId="7166BA82" w14:textId="77777777" w:rsidR="006B132A" w:rsidRDefault="00000000">
      <w:pPr>
        <w:pStyle w:val="LO-Normal"/>
        <w:spacing w:after="150"/>
        <w:jc w:val="both"/>
        <w:rPr>
          <w:rFonts w:hint="eastAsia"/>
        </w:rPr>
      </w:pPr>
      <w:r>
        <w:rPr>
          <w:rStyle w:val="Fontepargpadro8"/>
          <w:rFonts w:ascii="Arial" w:eastAsia="Arial" w:hAnsi="Arial" w:cs="Arial"/>
        </w:rPr>
        <w:t>VII - ensejar o retardamento da execução ou da entrega do objeto da licitação sem motivo justificado;</w:t>
      </w:r>
    </w:p>
    <w:p w14:paraId="0D0DF814" w14:textId="77777777" w:rsidR="006B132A" w:rsidRDefault="00000000">
      <w:pPr>
        <w:pStyle w:val="LO-Normal"/>
        <w:spacing w:before="120" w:after="140"/>
        <w:jc w:val="both"/>
        <w:rPr>
          <w:rFonts w:hint="eastAsia"/>
        </w:rPr>
      </w:pPr>
      <w:r>
        <w:rPr>
          <w:rStyle w:val="Fontepargpadro8"/>
          <w:rFonts w:ascii="Arial" w:eastAsia="Arial" w:hAnsi="Arial" w:cs="Arial"/>
        </w:rPr>
        <w:t>VIII - apresentar declaração ou documentação falsa exigida para o certame ou prestar declaração falsa durante a licitação ou a execução da ata de registro de preços, do contrato ou documento equivalente;</w:t>
      </w:r>
    </w:p>
    <w:p w14:paraId="6BF2CBA3" w14:textId="77777777" w:rsidR="006B132A" w:rsidRDefault="00000000">
      <w:pPr>
        <w:pStyle w:val="LO-Normal"/>
        <w:spacing w:before="120" w:after="140"/>
        <w:jc w:val="both"/>
        <w:rPr>
          <w:rFonts w:hint="eastAsia"/>
        </w:rPr>
      </w:pPr>
      <w:r>
        <w:rPr>
          <w:rStyle w:val="Fontepargpadro8"/>
          <w:rFonts w:ascii="Arial" w:eastAsia="Arial" w:hAnsi="Arial" w:cs="Arial"/>
        </w:rPr>
        <w:t xml:space="preserve">IX - </w:t>
      </w:r>
      <w:proofErr w:type="gramStart"/>
      <w:r>
        <w:rPr>
          <w:rStyle w:val="Fontepargpadro8"/>
          <w:rFonts w:ascii="Arial" w:eastAsia="Arial" w:hAnsi="Arial" w:cs="Arial"/>
        </w:rPr>
        <w:t>fraudar</w:t>
      </w:r>
      <w:proofErr w:type="gramEnd"/>
      <w:r>
        <w:rPr>
          <w:rStyle w:val="Fontepargpadro8"/>
          <w:rFonts w:ascii="Arial" w:eastAsia="Arial" w:hAnsi="Arial" w:cs="Arial"/>
        </w:rPr>
        <w:t xml:space="preserve"> a licitação ou praticar ato fraudulento na execução da ata de registro de preços, do contrato ou documento equivalente;</w:t>
      </w:r>
    </w:p>
    <w:p w14:paraId="5C7B2B24" w14:textId="77777777" w:rsidR="006B132A" w:rsidRDefault="00000000">
      <w:pPr>
        <w:pStyle w:val="LO-Normal"/>
        <w:spacing w:before="120" w:after="140"/>
        <w:jc w:val="both"/>
        <w:rPr>
          <w:rFonts w:hint="eastAsia"/>
        </w:rPr>
      </w:pPr>
      <w:r>
        <w:rPr>
          <w:rStyle w:val="Fontepargpadro8"/>
          <w:rFonts w:ascii="Arial" w:eastAsia="Arial" w:hAnsi="Arial" w:cs="Arial"/>
        </w:rPr>
        <w:t xml:space="preserve">X - </w:t>
      </w:r>
      <w:proofErr w:type="gramStart"/>
      <w:r>
        <w:rPr>
          <w:rStyle w:val="Fontepargpadro8"/>
          <w:rFonts w:ascii="Arial" w:eastAsia="Arial" w:hAnsi="Arial" w:cs="Arial"/>
        </w:rPr>
        <w:t>comportar-se</w:t>
      </w:r>
      <w:proofErr w:type="gramEnd"/>
      <w:r>
        <w:rPr>
          <w:rStyle w:val="Fontepargpadro8"/>
          <w:rFonts w:ascii="Arial" w:eastAsia="Arial" w:hAnsi="Arial" w:cs="Arial"/>
        </w:rPr>
        <w:t xml:space="preserve"> de modo inidôneo ou cometer fraude de qualquer natureza;</w:t>
      </w:r>
    </w:p>
    <w:p w14:paraId="7C32F8E3" w14:textId="77777777" w:rsidR="006B132A" w:rsidRDefault="00000000">
      <w:pPr>
        <w:pStyle w:val="LO-Normal"/>
        <w:spacing w:before="120" w:after="140"/>
        <w:jc w:val="both"/>
        <w:rPr>
          <w:rFonts w:hint="eastAsia"/>
        </w:rPr>
      </w:pPr>
      <w:r>
        <w:rPr>
          <w:rStyle w:val="Fontepargpadro8"/>
          <w:rFonts w:ascii="Arial" w:eastAsia="Arial" w:hAnsi="Arial" w:cs="Arial"/>
        </w:rPr>
        <w:t>XI - praticar atos ilícitos com vistas a frustrar os objetivos da licitação ou da contratação;</w:t>
      </w:r>
    </w:p>
    <w:p w14:paraId="4A83237C" w14:textId="77777777" w:rsidR="006B132A" w:rsidRDefault="00000000">
      <w:pPr>
        <w:pStyle w:val="LO-Normal"/>
        <w:spacing w:before="120" w:after="140"/>
        <w:jc w:val="both"/>
        <w:rPr>
          <w:rFonts w:hint="eastAsia"/>
        </w:rPr>
      </w:pPr>
      <w:r>
        <w:rPr>
          <w:rStyle w:val="Fontepargpadro8"/>
          <w:rFonts w:ascii="Arial" w:eastAsia="Arial" w:hAnsi="Arial" w:cs="Arial"/>
        </w:rPr>
        <w:t>XII - praticar ato lesivo previsto no art. 5º da Lei nº 12.846, de 1º de agosto de 2013;</w:t>
      </w:r>
    </w:p>
    <w:p w14:paraId="23F5322D" w14:textId="77777777" w:rsidR="006B132A" w:rsidRDefault="00000000">
      <w:pPr>
        <w:pStyle w:val="LO-Normal"/>
        <w:spacing w:before="120" w:after="140"/>
        <w:jc w:val="both"/>
        <w:rPr>
          <w:rFonts w:hint="eastAsia"/>
        </w:rPr>
      </w:pPr>
      <w:r>
        <w:rPr>
          <w:rStyle w:val="Fontepargpadro8"/>
          <w:rFonts w:ascii="Arial" w:eastAsia="Arial" w:hAnsi="Arial" w:cs="Arial"/>
        </w:rPr>
        <w:t>XIII - tumultuar a sessão pública da licitação;</w:t>
      </w:r>
    </w:p>
    <w:p w14:paraId="1092B1EE" w14:textId="77777777" w:rsidR="006B132A" w:rsidRDefault="00000000">
      <w:pPr>
        <w:pStyle w:val="LO-Normal"/>
        <w:spacing w:before="120" w:after="140"/>
        <w:jc w:val="both"/>
        <w:rPr>
          <w:rFonts w:hint="eastAsia"/>
        </w:rPr>
      </w:pPr>
      <w:r>
        <w:rPr>
          <w:rStyle w:val="Fontepargpadro8"/>
          <w:rFonts w:ascii="Arial" w:eastAsia="Arial" w:hAnsi="Arial" w:cs="Arial"/>
        </w:rPr>
        <w:t>XIV - propor recursos manifestamente protelatórios em sede de contratação direta ou de licitação;</w:t>
      </w:r>
    </w:p>
    <w:p w14:paraId="66C0B92C" w14:textId="77777777" w:rsidR="006B132A" w:rsidRDefault="00000000">
      <w:pPr>
        <w:pStyle w:val="LO-Normal"/>
        <w:spacing w:before="120" w:after="140"/>
        <w:jc w:val="both"/>
        <w:rPr>
          <w:rFonts w:hint="eastAsia"/>
        </w:rPr>
      </w:pPr>
      <w:r>
        <w:rPr>
          <w:rStyle w:val="Fontepargpadro8"/>
          <w:rFonts w:ascii="Arial" w:eastAsia="Arial" w:hAnsi="Arial" w:cs="Arial"/>
        </w:rPr>
        <w:t xml:space="preserve">XV - </w:t>
      </w:r>
      <w:proofErr w:type="gramStart"/>
      <w:r>
        <w:rPr>
          <w:rStyle w:val="Fontepargpadro8"/>
          <w:rFonts w:ascii="Arial" w:eastAsia="Arial" w:hAnsi="Arial" w:cs="Arial"/>
        </w:rPr>
        <w:t>deixar</w:t>
      </w:r>
      <w:proofErr w:type="gramEnd"/>
      <w:r>
        <w:rPr>
          <w:rStyle w:val="Fontepargpadro8"/>
          <w:rFonts w:ascii="Arial" w:eastAsia="Arial" w:hAnsi="Arial" w:cs="Arial"/>
        </w:rPr>
        <w:t xml:space="preserve"> de regularizar os documentos fiscais no prazo concedido, na hipótese de o infrator enquadrar-se como Microempresa ou Empresa de Pequeno Porte, nos termos da Lei Complementar nº 123, de 14 de dezembro de 2006;</w:t>
      </w:r>
    </w:p>
    <w:p w14:paraId="0A8CB24A" w14:textId="77777777" w:rsidR="006B132A" w:rsidRDefault="00000000">
      <w:pPr>
        <w:pStyle w:val="LO-Normal"/>
        <w:spacing w:before="120" w:after="140"/>
        <w:jc w:val="both"/>
        <w:rPr>
          <w:rFonts w:hint="eastAsia"/>
        </w:rPr>
      </w:pPr>
      <w:r>
        <w:rPr>
          <w:rStyle w:val="Fontepargpadro8"/>
          <w:rFonts w:ascii="Arial" w:eastAsia="Arial" w:hAnsi="Arial" w:cs="Arial"/>
        </w:rPr>
        <w:t>XVI - deixar de manter as condições de habilitação durante o prazo da ata de registro de preços, do contrato ou documento equivalente;</w:t>
      </w:r>
    </w:p>
    <w:p w14:paraId="52A08A89" w14:textId="77777777" w:rsidR="006B132A" w:rsidRDefault="00000000">
      <w:pPr>
        <w:pStyle w:val="LO-Normal"/>
        <w:spacing w:before="120" w:after="140"/>
        <w:jc w:val="both"/>
        <w:rPr>
          <w:rFonts w:hint="eastAsia"/>
        </w:rPr>
      </w:pPr>
      <w:r>
        <w:rPr>
          <w:rStyle w:val="Fontepargpadro8"/>
          <w:rFonts w:ascii="Arial" w:eastAsia="Arial" w:hAnsi="Arial" w:cs="Arial"/>
        </w:rPr>
        <w:t>XVII - permanecer inadimplente após a aplicação de advertência;</w:t>
      </w:r>
    </w:p>
    <w:p w14:paraId="73EF98CF" w14:textId="77777777" w:rsidR="006B132A" w:rsidRDefault="00000000">
      <w:pPr>
        <w:pStyle w:val="LO-Normal"/>
        <w:spacing w:before="120" w:after="140"/>
        <w:jc w:val="both"/>
        <w:rPr>
          <w:rFonts w:hint="eastAsia"/>
        </w:rPr>
      </w:pPr>
      <w:r>
        <w:rPr>
          <w:rStyle w:val="Fontepargpadro8"/>
          <w:rFonts w:ascii="Arial" w:eastAsia="Arial" w:hAnsi="Arial" w:cs="Arial"/>
        </w:rPr>
        <w:t>XVIII - deixar de complementar o valor da garantia recolhida após solicitação do Município ou da Câmara;</w:t>
      </w:r>
    </w:p>
    <w:p w14:paraId="49C644BF" w14:textId="77777777" w:rsidR="006B132A" w:rsidRDefault="00000000">
      <w:pPr>
        <w:pStyle w:val="LO-Normal"/>
        <w:spacing w:before="120" w:after="140"/>
        <w:jc w:val="both"/>
        <w:rPr>
          <w:rFonts w:hint="eastAsia"/>
        </w:rPr>
      </w:pPr>
      <w:r>
        <w:rPr>
          <w:rStyle w:val="Fontepargpadro8"/>
          <w:rFonts w:ascii="Arial" w:eastAsia="Arial" w:hAnsi="Arial" w:cs="Arial"/>
        </w:rPr>
        <w:t>XIX - deixar de devolver eventuais valores recebidos indevidamente após ser devidamente notificado;</w:t>
      </w:r>
    </w:p>
    <w:p w14:paraId="56481D7D" w14:textId="77777777" w:rsidR="006B132A" w:rsidRDefault="00000000">
      <w:pPr>
        <w:pStyle w:val="LO-Normal"/>
        <w:spacing w:before="120" w:after="140"/>
        <w:jc w:val="both"/>
        <w:rPr>
          <w:rFonts w:hint="eastAsia"/>
        </w:rPr>
      </w:pPr>
      <w:r>
        <w:rPr>
          <w:rStyle w:val="Fontepargpadro8"/>
          <w:rFonts w:ascii="Arial" w:eastAsia="Arial" w:hAnsi="Arial" w:cs="Arial"/>
        </w:rPr>
        <w:t xml:space="preserve">XX - </w:t>
      </w:r>
      <w:proofErr w:type="gramStart"/>
      <w:r>
        <w:rPr>
          <w:rStyle w:val="Fontepargpadro8"/>
          <w:rFonts w:ascii="Arial" w:eastAsia="Arial" w:hAnsi="Arial" w:cs="Arial"/>
        </w:rPr>
        <w:t>manter</w:t>
      </w:r>
      <w:proofErr w:type="gramEnd"/>
      <w:r>
        <w:rPr>
          <w:rStyle w:val="Fontepargpadro8"/>
          <w:rFonts w:ascii="Arial" w:eastAsia="Arial" w:hAnsi="Arial" w:cs="Arial"/>
        </w:rPr>
        <w:t xml:space="preserve"> empregado, responsável técnico ou qualquer pessoa sob sua responsabilidade com qualificação em desacordo com as exigências do edital, da ata de registro de preços, do contrato ou documento equivalente, durante a execução do objeto;</w:t>
      </w:r>
    </w:p>
    <w:p w14:paraId="27A036E7" w14:textId="77777777" w:rsidR="006B132A" w:rsidRDefault="00000000">
      <w:pPr>
        <w:pStyle w:val="LO-Normal"/>
        <w:spacing w:before="120" w:after="140"/>
        <w:jc w:val="both"/>
        <w:rPr>
          <w:rFonts w:hint="eastAsia"/>
        </w:rPr>
      </w:pPr>
      <w:r>
        <w:rPr>
          <w:rStyle w:val="Fontepargpadro8"/>
          <w:rFonts w:ascii="Arial" w:eastAsia="Arial" w:hAnsi="Arial" w:cs="Arial"/>
        </w:rPr>
        <w:t>XXI - utilizar as dependências do contratante para fins diversos do objeto da ata de registro de preços, do contrato ou documento equivalente;</w:t>
      </w:r>
    </w:p>
    <w:p w14:paraId="48670460" w14:textId="77777777" w:rsidR="006B132A" w:rsidRDefault="00000000">
      <w:pPr>
        <w:pStyle w:val="LO-Normal"/>
        <w:spacing w:before="120" w:after="140"/>
        <w:jc w:val="both"/>
        <w:rPr>
          <w:rFonts w:hint="eastAsia"/>
        </w:rPr>
      </w:pPr>
      <w:r>
        <w:rPr>
          <w:rStyle w:val="Fontepargpadro8"/>
          <w:rFonts w:ascii="Arial" w:eastAsia="Arial" w:hAnsi="Arial" w:cs="Arial"/>
        </w:rPr>
        <w:t>XXII - tolerar, no cumprimento da ata de registro de preços, do contrato ou documento equivalente, situação apta a gerar ou causar dano físico, lesão corporal ou consequências letais a qualquer pessoa;</w:t>
      </w:r>
    </w:p>
    <w:p w14:paraId="331FA327" w14:textId="77777777" w:rsidR="006B132A" w:rsidRDefault="00000000">
      <w:pPr>
        <w:pStyle w:val="LO-Normal"/>
        <w:spacing w:before="120" w:after="140"/>
        <w:jc w:val="both"/>
        <w:rPr>
          <w:rFonts w:hint="eastAsia"/>
        </w:rPr>
      </w:pPr>
      <w:r>
        <w:rPr>
          <w:rStyle w:val="Fontepargpadro8"/>
          <w:rFonts w:ascii="Arial" w:eastAsia="Arial" w:hAnsi="Arial" w:cs="Arial"/>
        </w:rPr>
        <w:t>XXIII - deixar de fornecer Equipamento de Proteção Individual (EPI), quando exigido, aos seus empregados ou omitir-se em fiscalizar sua utilização, na hipótese de contratação de serviços de mão de obra;</w:t>
      </w:r>
    </w:p>
    <w:p w14:paraId="5FC2E58F" w14:textId="77777777" w:rsidR="006B132A" w:rsidRDefault="00000000">
      <w:pPr>
        <w:pStyle w:val="LO-Normal"/>
        <w:spacing w:before="120" w:after="140"/>
        <w:jc w:val="both"/>
        <w:rPr>
          <w:rFonts w:hint="eastAsia"/>
        </w:rPr>
      </w:pPr>
      <w:r>
        <w:rPr>
          <w:rStyle w:val="Fontepargpadro8"/>
          <w:rFonts w:ascii="Arial" w:eastAsia="Arial" w:hAnsi="Arial" w:cs="Arial"/>
        </w:rPr>
        <w:t>XXIV - deixar de substituir empregado cujo comportamento for incompatível com o interesse público, em especial quando solicitado pela Administração;</w:t>
      </w:r>
    </w:p>
    <w:p w14:paraId="52ED8959" w14:textId="77777777" w:rsidR="006B132A" w:rsidRDefault="00000000">
      <w:pPr>
        <w:pStyle w:val="LO-Normal"/>
        <w:spacing w:before="120" w:after="140"/>
        <w:jc w:val="both"/>
        <w:rPr>
          <w:rFonts w:hint="eastAsia"/>
        </w:rPr>
      </w:pPr>
      <w:r>
        <w:rPr>
          <w:rStyle w:val="Fontepargpadro8"/>
          <w:rFonts w:ascii="Arial" w:eastAsia="Arial" w:hAnsi="Arial" w:cs="Arial"/>
        </w:rPr>
        <w:t>XXV - deixar de repor funcionários faltosos;</w:t>
      </w:r>
    </w:p>
    <w:p w14:paraId="7DBAF278" w14:textId="77777777" w:rsidR="006B132A" w:rsidRDefault="00000000">
      <w:pPr>
        <w:pStyle w:val="LO-Normal"/>
        <w:spacing w:before="120" w:after="140"/>
        <w:jc w:val="both"/>
        <w:rPr>
          <w:rFonts w:hint="eastAsia"/>
        </w:rPr>
      </w:pPr>
      <w:r>
        <w:rPr>
          <w:rStyle w:val="Fontepargpadro8"/>
          <w:rFonts w:ascii="Arial" w:eastAsia="Arial" w:hAnsi="Arial" w:cs="Arial"/>
        </w:rPr>
        <w:t xml:space="preserve">XXVI - deixar de apresentar, quando solicitado pela Administração, comprovação do cumprimento das obrigações trabalhistas e com o Fundo de Garantia do tempo de Serviço (FGTS) em relação aos empregados diretamente envolvidos na execução da ata de registro </w:t>
      </w:r>
      <w:r>
        <w:rPr>
          <w:rStyle w:val="Fontepargpadro8"/>
          <w:rFonts w:ascii="Arial" w:eastAsia="Arial" w:hAnsi="Arial" w:cs="Arial"/>
        </w:rPr>
        <w:lastRenderedPageBreak/>
        <w:t>de preços, do contrato ou documento equivalente, em especial quanto ao:</w:t>
      </w:r>
    </w:p>
    <w:p w14:paraId="07F4EF51" w14:textId="77777777" w:rsidR="006B132A" w:rsidRDefault="00000000">
      <w:pPr>
        <w:pStyle w:val="LO-Normal"/>
        <w:spacing w:before="120" w:after="140"/>
        <w:jc w:val="both"/>
        <w:rPr>
          <w:rFonts w:hint="eastAsia"/>
        </w:rPr>
      </w:pPr>
      <w:r>
        <w:rPr>
          <w:rStyle w:val="Fontepargpadro8"/>
          <w:rFonts w:ascii="Arial" w:eastAsia="Arial" w:hAnsi="Arial" w:cs="Arial"/>
        </w:rPr>
        <w:t>a) registro de ponto;</w:t>
      </w:r>
    </w:p>
    <w:p w14:paraId="5A8DA481" w14:textId="77777777" w:rsidR="006B132A" w:rsidRDefault="00000000">
      <w:pPr>
        <w:pStyle w:val="LO-Normal"/>
        <w:spacing w:before="120" w:after="140"/>
        <w:jc w:val="both"/>
        <w:rPr>
          <w:rFonts w:hint="eastAsia"/>
        </w:rPr>
      </w:pPr>
      <w:r>
        <w:rPr>
          <w:rStyle w:val="Fontepargpadro8"/>
          <w:rFonts w:ascii="Arial" w:eastAsia="Arial" w:hAnsi="Arial" w:cs="Arial"/>
        </w:rPr>
        <w:t>b) recibo de pagamento de salários, adicionais, horas extras, repouso semanal remunerado e décimo terceiro salário;</w:t>
      </w:r>
    </w:p>
    <w:p w14:paraId="06ECDDE8" w14:textId="77777777" w:rsidR="006B132A" w:rsidRDefault="00000000">
      <w:pPr>
        <w:pStyle w:val="LO-Normal"/>
        <w:spacing w:before="120" w:after="140"/>
        <w:jc w:val="both"/>
        <w:rPr>
          <w:rFonts w:hint="eastAsia"/>
        </w:rPr>
      </w:pPr>
      <w:r>
        <w:rPr>
          <w:rStyle w:val="Fontepargpadro8"/>
          <w:rFonts w:ascii="Arial" w:eastAsia="Arial" w:hAnsi="Arial" w:cs="Arial"/>
        </w:rPr>
        <w:t>c) comprovante de depósito do FGTS;</w:t>
      </w:r>
    </w:p>
    <w:p w14:paraId="4809B61E" w14:textId="77777777" w:rsidR="006B132A" w:rsidRDefault="00000000">
      <w:pPr>
        <w:pStyle w:val="LO-Normal"/>
        <w:spacing w:before="120" w:after="140"/>
        <w:jc w:val="both"/>
        <w:rPr>
          <w:rFonts w:hint="eastAsia"/>
        </w:rPr>
      </w:pPr>
      <w:r>
        <w:rPr>
          <w:rStyle w:val="Fontepargpadro8"/>
          <w:rFonts w:ascii="Arial" w:eastAsia="Arial" w:hAnsi="Arial" w:cs="Arial"/>
        </w:rPr>
        <w:t>d) recibo de concessão e pagamento de férias e do respectivo adicional;</w:t>
      </w:r>
    </w:p>
    <w:p w14:paraId="379C7683" w14:textId="77777777" w:rsidR="006B132A" w:rsidRDefault="00000000">
      <w:pPr>
        <w:pStyle w:val="LO-Normal"/>
        <w:spacing w:before="120" w:after="140"/>
        <w:jc w:val="both"/>
        <w:rPr>
          <w:rFonts w:hint="eastAsia"/>
        </w:rPr>
      </w:pPr>
      <w:r>
        <w:rPr>
          <w:rStyle w:val="Fontepargpadro8"/>
          <w:rFonts w:ascii="Arial" w:eastAsia="Arial" w:hAnsi="Arial" w:cs="Arial"/>
        </w:rPr>
        <w:t>e) recibo de quitação de obrigações trabalhistas e previdenciárias dos empregados dispensados até a data do cancelamento da ata de registro de preços, da extinção do contrato ou documento equivalente;</w:t>
      </w:r>
    </w:p>
    <w:p w14:paraId="087B62B9" w14:textId="77777777" w:rsidR="006B132A" w:rsidRDefault="00000000">
      <w:pPr>
        <w:pStyle w:val="LO-Normal"/>
        <w:spacing w:before="120" w:after="140"/>
        <w:jc w:val="both"/>
        <w:rPr>
          <w:rFonts w:hint="eastAsia"/>
        </w:rPr>
      </w:pPr>
      <w:r>
        <w:rPr>
          <w:rStyle w:val="Fontepargpadro8"/>
          <w:rFonts w:ascii="Arial" w:eastAsia="Arial" w:hAnsi="Arial" w:cs="Arial"/>
        </w:rPr>
        <w:t xml:space="preserve">f) recibo de pagamento de vale-transporte e vale-alimentação, na forma prevista em norma coletiva. </w:t>
      </w:r>
    </w:p>
    <w:p w14:paraId="0087129A" w14:textId="77777777" w:rsidR="006B132A" w:rsidRDefault="00000000">
      <w:pPr>
        <w:pStyle w:val="LO-Normal"/>
        <w:spacing w:before="120" w:after="140"/>
        <w:jc w:val="both"/>
        <w:rPr>
          <w:rFonts w:hint="eastAsia"/>
        </w:rPr>
      </w:pPr>
      <w:r>
        <w:rPr>
          <w:rStyle w:val="Fontepargpadro8"/>
          <w:rFonts w:ascii="Arial" w:eastAsia="Arial" w:hAnsi="Arial" w:cs="Arial"/>
        </w:rPr>
        <w:t>XXVII - deixar de observar a legislação pertinente aplicável ao seu ramo de atividade;</w:t>
      </w:r>
    </w:p>
    <w:p w14:paraId="58E144AF" w14:textId="77777777" w:rsidR="006B132A" w:rsidRDefault="00000000">
      <w:pPr>
        <w:pStyle w:val="LO-Normal"/>
        <w:spacing w:before="120" w:after="140"/>
        <w:jc w:val="both"/>
        <w:rPr>
          <w:rFonts w:hint="eastAsia"/>
        </w:rPr>
      </w:pPr>
      <w:r>
        <w:rPr>
          <w:rStyle w:val="Fontepargpadro8"/>
          <w:rFonts w:ascii="Arial" w:eastAsia="Arial" w:hAnsi="Arial" w:cs="Arial"/>
        </w:rPr>
        <w:t>XXVIII - entregar o objeto em desacordo com as especificações, condições e qualidades contratadas e/ou com vício, irregularidade ou defeito oculto que o tornem impróprio para o fim a que se destina;</w:t>
      </w:r>
    </w:p>
    <w:p w14:paraId="5514C3E4" w14:textId="77777777" w:rsidR="006B132A" w:rsidRDefault="00000000">
      <w:pPr>
        <w:pStyle w:val="LO-Normal"/>
        <w:spacing w:before="120" w:after="140"/>
        <w:jc w:val="both"/>
        <w:rPr>
          <w:rFonts w:hint="eastAsia"/>
        </w:rPr>
      </w:pPr>
      <w:r>
        <w:rPr>
          <w:rStyle w:val="Fontepargpadro8"/>
          <w:rFonts w:ascii="Arial" w:eastAsia="Arial" w:hAnsi="Arial" w:cs="Arial"/>
        </w:rPr>
        <w:t>XXIX - ofender agentes públicos no exercício de suas funções;</w:t>
      </w:r>
    </w:p>
    <w:p w14:paraId="18ABF0BA" w14:textId="77777777" w:rsidR="006B132A" w:rsidRDefault="00000000">
      <w:pPr>
        <w:pStyle w:val="LO-Normal"/>
        <w:spacing w:before="120" w:after="140"/>
        <w:jc w:val="both"/>
        <w:rPr>
          <w:rFonts w:hint="eastAsia"/>
        </w:rPr>
      </w:pPr>
      <w:r>
        <w:rPr>
          <w:rStyle w:val="Fontepargpadro8"/>
          <w:rFonts w:ascii="Arial" w:eastAsia="Arial" w:hAnsi="Arial" w:cs="Arial"/>
        </w:rPr>
        <w:t>XXX - induzir a Administração em erro;</w:t>
      </w:r>
    </w:p>
    <w:p w14:paraId="173EBC75" w14:textId="77777777" w:rsidR="006B132A" w:rsidRDefault="00000000">
      <w:pPr>
        <w:pStyle w:val="LO-Normal"/>
        <w:spacing w:before="120" w:after="140"/>
        <w:jc w:val="both"/>
        <w:rPr>
          <w:rFonts w:hint="eastAsia"/>
        </w:rPr>
      </w:pPr>
      <w:r>
        <w:rPr>
          <w:rStyle w:val="Fontepargpadro8"/>
          <w:rFonts w:ascii="Arial" w:eastAsia="Arial" w:hAnsi="Arial" w:cs="Arial"/>
        </w:rPr>
        <w:t>XXXI - deixar de manter empregados, que fiquem nas dependências e à disposição da Administração nas atas de registro de preços e nos contratos de serviços contínuos com regime de dedicação exclusiva de mão de obra;</w:t>
      </w:r>
    </w:p>
    <w:p w14:paraId="5CD08069" w14:textId="77777777" w:rsidR="006B132A" w:rsidRDefault="00000000">
      <w:pPr>
        <w:pStyle w:val="LO-Normal"/>
        <w:spacing w:before="120" w:after="140"/>
        <w:jc w:val="both"/>
        <w:rPr>
          <w:rFonts w:hint="eastAsia"/>
        </w:rPr>
      </w:pPr>
      <w:r>
        <w:rPr>
          <w:rStyle w:val="Fontepargpadro8"/>
          <w:rFonts w:ascii="Arial" w:eastAsia="Arial" w:hAnsi="Arial" w:cs="Arial"/>
        </w:rPr>
        <w:t>XXXII - compartilhar recursos humanos e materiais disponíveis de uma contratação para execução simultânea de outras atas de registro de preços e de outros contratos por parte do detentor/contratado, nos serviços contínuos com regime de dedicação exclusiva de mão de obra;</w:t>
      </w:r>
    </w:p>
    <w:p w14:paraId="45DB26EB" w14:textId="77777777" w:rsidR="006B132A" w:rsidRDefault="00000000">
      <w:pPr>
        <w:pStyle w:val="LO-Normal"/>
        <w:spacing w:before="120" w:after="140"/>
        <w:jc w:val="both"/>
        <w:rPr>
          <w:rFonts w:hint="eastAsia"/>
        </w:rPr>
      </w:pPr>
      <w:r>
        <w:rPr>
          <w:rStyle w:val="Fontepargpadro8"/>
          <w:rFonts w:ascii="Arial" w:eastAsia="Arial" w:hAnsi="Arial" w:cs="Arial"/>
        </w:rPr>
        <w:t>XXXIII - impossibilitar a fiscalização pelo contratante quanto à distribuição, controle e supervisão dos recursos humanos alocados às suas atas de registro de preços e aos seus contratos, em relação aos serviços contínuos com regime de dedicação exclusiva de mão de obra;</w:t>
      </w:r>
    </w:p>
    <w:p w14:paraId="0370D8FF" w14:textId="77777777" w:rsidR="006B132A" w:rsidRDefault="00000000">
      <w:pPr>
        <w:pStyle w:val="LO-Normal"/>
        <w:spacing w:before="120" w:after="140"/>
        <w:jc w:val="both"/>
        <w:rPr>
          <w:rFonts w:hint="eastAsia"/>
        </w:rPr>
      </w:pPr>
      <w:r>
        <w:rPr>
          <w:rStyle w:val="Fontepargpadro8"/>
          <w:rFonts w:ascii="Arial" w:eastAsia="Arial" w:hAnsi="Arial" w:cs="Arial"/>
        </w:rPr>
        <w:t>XXXIV - apresentar proposta inexequível com finalidade de tumultuar o procedimento;</w:t>
      </w:r>
    </w:p>
    <w:p w14:paraId="1B415707" w14:textId="77777777" w:rsidR="006B132A" w:rsidRDefault="00000000">
      <w:pPr>
        <w:pStyle w:val="LO-Normal"/>
        <w:spacing w:before="120" w:after="140"/>
        <w:jc w:val="both"/>
        <w:rPr>
          <w:rFonts w:hint="eastAsia"/>
        </w:rPr>
      </w:pPr>
      <w:r>
        <w:rPr>
          <w:rStyle w:val="Fontepargpadro8"/>
          <w:rFonts w:ascii="Arial" w:eastAsia="Arial" w:hAnsi="Arial" w:cs="Arial"/>
        </w:rPr>
        <w:t xml:space="preserve">XXXV </w:t>
      </w:r>
      <w:proofErr w:type="gramStart"/>
      <w:r>
        <w:rPr>
          <w:rStyle w:val="Fontepargpadro8"/>
          <w:rFonts w:ascii="Arial" w:eastAsia="Arial" w:hAnsi="Arial" w:cs="Arial"/>
        </w:rPr>
        <w:t>-  deixar</w:t>
      </w:r>
      <w:proofErr w:type="gramEnd"/>
      <w:r>
        <w:rPr>
          <w:rStyle w:val="Fontepargpadro8"/>
          <w:rFonts w:ascii="Arial" w:eastAsia="Arial" w:hAnsi="Arial" w:cs="Arial"/>
        </w:rPr>
        <w:t xml:space="preserve"> de demonstrar exequibilidade da proposta quando exigida pela Administração;</w:t>
      </w:r>
    </w:p>
    <w:p w14:paraId="34B45759" w14:textId="77777777" w:rsidR="006B132A" w:rsidRDefault="00000000">
      <w:pPr>
        <w:pStyle w:val="LO-Normal"/>
        <w:spacing w:before="120" w:after="140"/>
        <w:jc w:val="both"/>
        <w:rPr>
          <w:rFonts w:hint="eastAsia"/>
        </w:rPr>
      </w:pPr>
      <w:r>
        <w:rPr>
          <w:rStyle w:val="Fontepargpadro8"/>
          <w:rFonts w:ascii="Arial" w:eastAsia="Arial" w:hAnsi="Arial" w:cs="Arial"/>
        </w:rPr>
        <w:t xml:space="preserve">XXXVI </w:t>
      </w:r>
      <w:proofErr w:type="gramStart"/>
      <w:r>
        <w:rPr>
          <w:rStyle w:val="Fontepargpadro8"/>
          <w:rFonts w:ascii="Arial" w:eastAsia="Arial" w:hAnsi="Arial" w:cs="Arial"/>
        </w:rPr>
        <w:t>-  subcontratar</w:t>
      </w:r>
      <w:proofErr w:type="gramEnd"/>
      <w:r>
        <w:rPr>
          <w:rStyle w:val="Fontepargpadro8"/>
          <w:rFonts w:ascii="Arial" w:eastAsia="Arial" w:hAnsi="Arial" w:cs="Arial"/>
        </w:rPr>
        <w:t xml:space="preserve"> serviço em ata de registro de preços, contrato ou documento equivalente em que não há essa possibilidade;</w:t>
      </w:r>
    </w:p>
    <w:p w14:paraId="0587C6D4" w14:textId="77777777" w:rsidR="006B132A" w:rsidRDefault="00000000">
      <w:pPr>
        <w:pStyle w:val="LO-Normal"/>
        <w:spacing w:before="120" w:after="140"/>
        <w:jc w:val="both"/>
        <w:rPr>
          <w:rFonts w:hint="eastAsia"/>
        </w:rPr>
      </w:pPr>
      <w:r>
        <w:rPr>
          <w:rStyle w:val="Fontepargpadro8"/>
          <w:rFonts w:ascii="Arial" w:eastAsia="Arial" w:hAnsi="Arial" w:cs="Arial"/>
        </w:rPr>
        <w:t>XXXVII - deixar de apresentar no prazo do art. 96, § 3º, da Lei nº 14.133, 1º de abril de 2021, garantia pelo contratado quando optar pela modalidade seguro-garantia;</w:t>
      </w:r>
    </w:p>
    <w:p w14:paraId="44E37028" w14:textId="77777777" w:rsidR="006B132A" w:rsidRDefault="00000000">
      <w:pPr>
        <w:pStyle w:val="LO-Normal"/>
        <w:spacing w:before="120" w:after="140"/>
        <w:jc w:val="both"/>
        <w:rPr>
          <w:rFonts w:hint="eastAsia"/>
        </w:rPr>
      </w:pPr>
      <w:r>
        <w:rPr>
          <w:rStyle w:val="Fontepargpadro8"/>
          <w:rFonts w:ascii="Arial" w:eastAsia="Arial" w:hAnsi="Arial" w:cs="Arial"/>
        </w:rPr>
        <w:t>XXXVIII - deixar de comprovar, quando solicitado, na execução da ata de registro de preços, do contrato ou documento equivalente, a reserva de cargos prevista em lei para pessoa com deficiência, para reabilitado da Previdência Social ou para aprendiz, bem como as reservas de cargos previstas em outras normas específicas;</w:t>
      </w:r>
    </w:p>
    <w:p w14:paraId="645290C3" w14:textId="77777777" w:rsidR="006B132A" w:rsidRDefault="00000000">
      <w:pPr>
        <w:pStyle w:val="LO-Normal"/>
        <w:spacing w:before="120" w:after="140"/>
        <w:jc w:val="both"/>
        <w:rPr>
          <w:rFonts w:hint="eastAsia"/>
        </w:rPr>
      </w:pPr>
      <w:r>
        <w:rPr>
          <w:rStyle w:val="Fontepargpadro8"/>
          <w:rFonts w:ascii="Arial" w:eastAsia="Arial" w:hAnsi="Arial" w:cs="Arial"/>
        </w:rPr>
        <w:t>XXXIX – deixar de manter preposto aceito pela Administração no local da obra ou do serviço para representar o detentor/contratado na execução da ata de registro de preços, do contrato ou documento equivalente;</w:t>
      </w:r>
    </w:p>
    <w:p w14:paraId="4E8867B3" w14:textId="77777777" w:rsidR="006B132A" w:rsidRDefault="00000000">
      <w:pPr>
        <w:pStyle w:val="LO-Normal"/>
        <w:spacing w:before="120" w:after="140"/>
        <w:jc w:val="both"/>
        <w:rPr>
          <w:rFonts w:hint="eastAsia"/>
        </w:rPr>
      </w:pPr>
      <w:r>
        <w:rPr>
          <w:rStyle w:val="Fontepargpadro8"/>
          <w:rFonts w:ascii="Arial" w:eastAsia="Arial" w:hAnsi="Arial" w:cs="Arial"/>
        </w:rPr>
        <w:lastRenderedPageBreak/>
        <w:t xml:space="preserve">XL - </w:t>
      </w:r>
      <w:proofErr w:type="gramStart"/>
      <w:r>
        <w:rPr>
          <w:rStyle w:val="Fontepargpadro8"/>
          <w:rFonts w:ascii="Arial" w:eastAsia="Arial" w:hAnsi="Arial" w:cs="Arial"/>
        </w:rPr>
        <w:t>deixar</w:t>
      </w:r>
      <w:proofErr w:type="gramEnd"/>
      <w:r>
        <w:rPr>
          <w:rStyle w:val="Fontepargpadro8"/>
          <w:rFonts w:ascii="Arial" w:eastAsia="Arial" w:hAnsi="Arial" w:cs="Arial"/>
        </w:rPr>
        <w:t xml:space="preserve"> de aceitar as supressões e acréscimos de até 25% (vinte e cinco por cento) em relação às atas de registro de preços e aos contratos.</w:t>
      </w:r>
    </w:p>
    <w:p w14:paraId="61FF1637" w14:textId="77777777" w:rsidR="006B132A" w:rsidRDefault="00000000">
      <w:pPr>
        <w:pStyle w:val="LO-Normal"/>
        <w:spacing w:before="120" w:after="140"/>
        <w:jc w:val="both"/>
        <w:rPr>
          <w:rFonts w:hint="eastAsia"/>
        </w:rPr>
      </w:pPr>
      <w:r>
        <w:rPr>
          <w:rStyle w:val="Fontepargpadro8"/>
          <w:rFonts w:ascii="Arial" w:eastAsia="Arial" w:hAnsi="Arial" w:cs="Arial"/>
        </w:rPr>
        <w:t>10.2. O fornecedor/prestador de serviços que cometer qualquer das infrações discriminadas nos subitens anteriores ficará sujeito, sem prejuízo da responsabilidade civil e criminal, às seguintes sanções:</w:t>
      </w:r>
    </w:p>
    <w:p w14:paraId="1204342B" w14:textId="77777777" w:rsidR="006B132A" w:rsidRDefault="00000000">
      <w:pPr>
        <w:pStyle w:val="LO-Normal"/>
        <w:spacing w:before="120" w:after="140"/>
        <w:jc w:val="both"/>
        <w:rPr>
          <w:rFonts w:hint="eastAsia"/>
        </w:rPr>
      </w:pPr>
      <w:r>
        <w:rPr>
          <w:rStyle w:val="Fontepargpadro8"/>
          <w:rFonts w:ascii="Arial" w:eastAsia="Arial" w:hAnsi="Arial" w:cs="Arial"/>
        </w:rPr>
        <w:t xml:space="preserve">a) de </w:t>
      </w:r>
      <w:r>
        <w:rPr>
          <w:rStyle w:val="Fontepargpadro8"/>
          <w:rFonts w:ascii="Arial" w:eastAsia="Arial" w:hAnsi="Arial" w:cs="Arial"/>
          <w:b/>
          <w:bCs/>
        </w:rPr>
        <w:t>advertência</w:t>
      </w:r>
      <w:r>
        <w:rPr>
          <w:rStyle w:val="Fontepargpadro8"/>
          <w:rFonts w:ascii="Arial" w:eastAsia="Arial" w:hAnsi="Arial" w:cs="Arial"/>
        </w:rPr>
        <w:t xml:space="preserve"> que consiste em comunicação formal ao infrator do descumprimento de uma obrigação do edital, da ata de registros de preços ou da inexecução parcial do contrato ou documento equivalente, quando não se justificar a imposição de penalidade mais grave.</w:t>
      </w:r>
    </w:p>
    <w:p w14:paraId="46521695" w14:textId="77777777" w:rsidR="006B132A" w:rsidRDefault="00000000">
      <w:pPr>
        <w:pStyle w:val="LO-Normal"/>
        <w:spacing w:before="120" w:after="140"/>
        <w:jc w:val="both"/>
        <w:rPr>
          <w:rFonts w:hint="eastAsia"/>
        </w:rPr>
      </w:pPr>
      <w:r>
        <w:rPr>
          <w:rStyle w:val="Fontepargpadro8"/>
          <w:rFonts w:ascii="Arial" w:eastAsia="Arial" w:hAnsi="Arial" w:cs="Arial"/>
        </w:rPr>
        <w:t xml:space="preserve">b) de </w:t>
      </w:r>
      <w:r>
        <w:rPr>
          <w:rStyle w:val="Fontepargpadro8"/>
          <w:rFonts w:ascii="Arial" w:eastAsia="Arial" w:hAnsi="Arial" w:cs="Arial"/>
          <w:b/>
          <w:bCs/>
        </w:rPr>
        <w:t>multa</w:t>
      </w:r>
      <w:r>
        <w:rPr>
          <w:rStyle w:val="Fontepargpadro8"/>
          <w:rFonts w:ascii="Arial" w:eastAsia="Arial" w:hAnsi="Arial" w:cs="Arial"/>
        </w:rPr>
        <w:t>, o in</w:t>
      </w:r>
      <w:r>
        <w:rPr>
          <w:rStyle w:val="Fontepargpadro8"/>
          <w:rFonts w:ascii="Arial" w:eastAsia="Arial" w:hAnsi="Arial" w:cs="Arial"/>
          <w:shd w:val="clear" w:color="auto" w:fill="FFFFFF"/>
        </w:rPr>
        <w:t xml:space="preserve">frator que, injustificadamente, descumprir a legislação, cláusulas do edital, </w:t>
      </w:r>
      <w:r>
        <w:rPr>
          <w:rStyle w:val="Fontepargpadro8"/>
          <w:rFonts w:ascii="Arial" w:eastAsia="Arial" w:hAnsi="Arial" w:cs="Arial"/>
        </w:rPr>
        <w:t>da ata de registro de preços, do contrato ou documento equivalente</w:t>
      </w:r>
      <w:r>
        <w:rPr>
          <w:rStyle w:val="Fontepargpadro8"/>
          <w:rFonts w:ascii="Arial" w:eastAsia="Arial" w:hAnsi="Arial" w:cs="Arial"/>
          <w:shd w:val="clear" w:color="auto" w:fill="FFFFFF"/>
        </w:rPr>
        <w:t>, não podendo ser inferior a 0,5% (cinco décimos por cento) nem superior a 30% (trinta por cento) d</w:t>
      </w:r>
      <w:r>
        <w:rPr>
          <w:rStyle w:val="Fontepargpadro8"/>
          <w:rFonts w:ascii="Arial" w:eastAsia="Arial" w:hAnsi="Arial" w:cs="Arial"/>
        </w:rPr>
        <w:t>o valor de referência da licitação, da ata de registro de preços, do contrato ou instrumento que o substituir,</w:t>
      </w:r>
      <w:r>
        <w:rPr>
          <w:rStyle w:val="Fontepargpadro8"/>
          <w:rFonts w:ascii="Arial" w:eastAsia="Arial" w:hAnsi="Arial" w:cs="Arial"/>
          <w:shd w:val="clear" w:color="auto" w:fill="FFFFFF"/>
        </w:rPr>
        <w:t xml:space="preserve"> devendo ser observados, preferencialmente, os seguintes percentuais e diretrizes:</w:t>
      </w:r>
    </w:p>
    <w:p w14:paraId="56393E79"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I - </w:t>
      </w:r>
      <w:proofErr w:type="gramStart"/>
      <w:r>
        <w:rPr>
          <w:rStyle w:val="Fontepargpadro8"/>
          <w:rFonts w:ascii="Arial" w:eastAsia="Arial" w:hAnsi="Arial" w:cs="Arial"/>
          <w:shd w:val="clear" w:color="auto" w:fill="FFFFFF"/>
        </w:rPr>
        <w:t>m</w:t>
      </w:r>
      <w:r>
        <w:rPr>
          <w:rStyle w:val="Fontepargpadro8"/>
          <w:rFonts w:ascii="Arial" w:eastAsia="Arial" w:hAnsi="Arial" w:cs="Arial"/>
        </w:rPr>
        <w:t>ulta</w:t>
      </w:r>
      <w:proofErr w:type="gramEnd"/>
      <w:r>
        <w:rPr>
          <w:rStyle w:val="Fontepargpadro8"/>
          <w:rFonts w:ascii="Arial" w:eastAsia="Arial" w:hAnsi="Arial" w:cs="Arial"/>
        </w:rPr>
        <w:t xml:space="preserve"> moratória de 0,5% (cinco décimos por cento) por dia de atraso na entrega de material ou execução de serviços, até o limite de 10% (dez por cento), correspondente a até 30 (trinta) dias de atraso, calculado sobre o valor correspondente à parte inadimplente, excluíd</w:t>
      </w:r>
      <w:r>
        <w:rPr>
          <w:rStyle w:val="Fontepargpadro8"/>
          <w:rFonts w:ascii="Arial" w:eastAsia="Arial" w:hAnsi="Arial" w:cs="Arial"/>
          <w:shd w:val="clear" w:color="auto" w:fill="FFFFFF"/>
        </w:rPr>
        <w:t>a, quando for o caso, a parcela correspondente aos impostos destacados no documento fiscal;</w:t>
      </w:r>
    </w:p>
    <w:p w14:paraId="6D1E9AD2"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II - </w:t>
      </w:r>
      <w:proofErr w:type="gramStart"/>
      <w:r>
        <w:rPr>
          <w:rStyle w:val="Fontepargpadro8"/>
          <w:rFonts w:ascii="Arial" w:eastAsia="Arial" w:hAnsi="Arial" w:cs="Arial"/>
          <w:shd w:val="clear" w:color="auto" w:fill="FFFFFF"/>
        </w:rPr>
        <w:t>multa</w:t>
      </w:r>
      <w:proofErr w:type="gramEnd"/>
      <w:r>
        <w:rPr>
          <w:rStyle w:val="Fontepargpadro8"/>
          <w:rFonts w:ascii="Arial" w:eastAsia="Arial" w:hAnsi="Arial" w:cs="Arial"/>
          <w:shd w:val="clear" w:color="auto" w:fill="FFFFFF"/>
        </w:rPr>
        <w:t xml:space="preserve"> de 10% (dez por cento) sobre o valor total da adjudicação do </w:t>
      </w:r>
      <w:proofErr w:type="gramStart"/>
      <w:r>
        <w:rPr>
          <w:rStyle w:val="Fontepargpadro8"/>
          <w:rFonts w:ascii="Arial" w:eastAsia="Arial" w:hAnsi="Arial" w:cs="Arial"/>
          <w:shd w:val="clear" w:color="auto" w:fill="FFFFFF"/>
        </w:rPr>
        <w:t>objeto  ou</w:t>
      </w:r>
      <w:proofErr w:type="gramEnd"/>
      <w:r>
        <w:rPr>
          <w:rStyle w:val="Fontepargpadro8"/>
          <w:rFonts w:ascii="Arial" w:eastAsia="Arial" w:hAnsi="Arial" w:cs="Arial"/>
          <w:shd w:val="clear" w:color="auto" w:fill="FFFFFF"/>
        </w:rPr>
        <w:t xml:space="preserve"> do valor da contratação direta em caso de recusa do infrator em assinar a ata de registro de preços, o contrato, ou recusar-se a aceitar ou retirar o instrumento equivalente;</w:t>
      </w:r>
    </w:p>
    <w:p w14:paraId="4A265596"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III - multa de 5% (cinco por cento) sobre o valor de referência da licitação ou da contratação direta, nas hipóteses constantes do item 11.1, subitens </w:t>
      </w:r>
      <w:r>
        <w:rPr>
          <w:rStyle w:val="Fontepargpadro8"/>
          <w:rFonts w:ascii="Arial" w:eastAsia="Arial" w:hAnsi="Arial" w:cs="Arial"/>
        </w:rPr>
        <w:t>I, IV, V, XIII, XIV e XV, deste instrumento;</w:t>
      </w:r>
    </w:p>
    <w:p w14:paraId="3BAE3987"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IV - </w:t>
      </w:r>
      <w:proofErr w:type="gramStart"/>
      <w:r>
        <w:rPr>
          <w:rStyle w:val="Fontepargpadro8"/>
          <w:rFonts w:ascii="Arial" w:eastAsia="Arial" w:hAnsi="Arial" w:cs="Arial"/>
          <w:shd w:val="clear" w:color="auto" w:fill="FFFFFF"/>
        </w:rPr>
        <w:t>multa</w:t>
      </w:r>
      <w:proofErr w:type="gramEnd"/>
      <w:r>
        <w:rPr>
          <w:rStyle w:val="Fontepargpadro8"/>
          <w:rFonts w:ascii="Arial" w:eastAsia="Arial" w:hAnsi="Arial" w:cs="Arial"/>
          <w:shd w:val="clear" w:color="auto" w:fill="FFFFFF"/>
        </w:rPr>
        <w:t xml:space="preserve"> de 5% (cinco por cento) sobre o valor total da adjudicação do objeto ou do valor da contratação direta, nas hipóteses constantes do item 11.1, subitens</w:t>
      </w:r>
      <w:r>
        <w:rPr>
          <w:rStyle w:val="Fontepargpadro8"/>
          <w:rFonts w:ascii="Arial" w:eastAsia="Arial" w:hAnsi="Arial" w:cs="Arial"/>
        </w:rPr>
        <w:t xml:space="preserve"> XVI, XVII, XVIII, XX, XXI, XXIII, XXIV, XXV, XXVI, XXVII, XXXI, XXXIII, XXXVIII e XXXIX deste instrumento;</w:t>
      </w:r>
    </w:p>
    <w:p w14:paraId="25E1C84F"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V - </w:t>
      </w:r>
      <w:proofErr w:type="gramStart"/>
      <w:r>
        <w:rPr>
          <w:rStyle w:val="Fontepargpadro8"/>
          <w:rFonts w:ascii="Arial" w:eastAsia="Arial" w:hAnsi="Arial" w:cs="Arial"/>
          <w:shd w:val="clear" w:color="auto" w:fill="FFFFFF"/>
        </w:rPr>
        <w:t>multa</w:t>
      </w:r>
      <w:proofErr w:type="gramEnd"/>
      <w:r>
        <w:rPr>
          <w:rStyle w:val="Fontepargpadro8"/>
          <w:rFonts w:ascii="Arial" w:eastAsia="Arial" w:hAnsi="Arial" w:cs="Arial"/>
          <w:shd w:val="clear" w:color="auto" w:fill="FFFFFF"/>
        </w:rPr>
        <w:t xml:space="preserve"> de 10% (dez por cento) sobre o valor de referência da licitação ou da contratação direta, nas hipóteses constantes do item 11.1, subitens</w:t>
      </w:r>
      <w:r>
        <w:rPr>
          <w:rStyle w:val="Fontepargpadro8"/>
          <w:rFonts w:ascii="Arial" w:eastAsia="Arial" w:hAnsi="Arial" w:cs="Arial"/>
        </w:rPr>
        <w:t xml:space="preserve"> II, III, VI, VII, VIII, IX, X, XI, XII, XXIX, XXX, XXXIV e XXXV deste instrumento;</w:t>
      </w:r>
    </w:p>
    <w:p w14:paraId="61CE577D"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 xml:space="preserve">VI - </w:t>
      </w:r>
      <w:proofErr w:type="gramStart"/>
      <w:r>
        <w:rPr>
          <w:rStyle w:val="Fontepargpadro8"/>
          <w:rFonts w:ascii="Arial" w:eastAsia="Arial" w:hAnsi="Arial" w:cs="Arial"/>
          <w:shd w:val="clear" w:color="auto" w:fill="FFFFFF"/>
        </w:rPr>
        <w:t>multa</w:t>
      </w:r>
      <w:proofErr w:type="gramEnd"/>
      <w:r>
        <w:rPr>
          <w:rStyle w:val="Fontepargpadro8"/>
          <w:rFonts w:ascii="Arial" w:eastAsia="Arial" w:hAnsi="Arial" w:cs="Arial"/>
          <w:shd w:val="clear" w:color="auto" w:fill="FFFFFF"/>
        </w:rPr>
        <w:t xml:space="preserve"> de 10% (dez por cento) sobre o valor total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 nas hipóteses constantes do item 11.1, subitens</w:t>
      </w:r>
      <w:r>
        <w:rPr>
          <w:rStyle w:val="Fontepargpadro8"/>
          <w:rFonts w:ascii="Arial" w:eastAsia="Arial" w:hAnsi="Arial" w:cs="Arial"/>
        </w:rPr>
        <w:t xml:space="preserve"> XIX, XXII, XXVIII, XXXII, XXXVI, XXXVII e XL, deste instrumento;</w:t>
      </w:r>
    </w:p>
    <w:p w14:paraId="43FF399E" w14:textId="77777777" w:rsidR="006B132A" w:rsidRDefault="00000000">
      <w:pPr>
        <w:pStyle w:val="LO-Normal"/>
        <w:spacing w:before="120" w:after="140"/>
        <w:ind w:firstLine="709"/>
        <w:jc w:val="both"/>
        <w:rPr>
          <w:rFonts w:hint="eastAsia"/>
        </w:rPr>
      </w:pPr>
      <w:r>
        <w:rPr>
          <w:rStyle w:val="Fontepargpadro8"/>
          <w:rFonts w:ascii="Arial" w:eastAsia="Arial" w:hAnsi="Arial" w:cs="Arial"/>
          <w:shd w:val="clear" w:color="auto" w:fill="FFFFFF"/>
        </w:rPr>
        <w:t>VII - mu</w:t>
      </w:r>
      <w:r>
        <w:rPr>
          <w:rStyle w:val="Fontepargpadro8"/>
          <w:rFonts w:ascii="Arial" w:eastAsia="Arial" w:hAnsi="Arial" w:cs="Arial"/>
        </w:rPr>
        <w:t>lta indenizatória, a tít</w:t>
      </w:r>
      <w:r>
        <w:rPr>
          <w:rStyle w:val="Fontepargpadro8"/>
          <w:rFonts w:ascii="Arial" w:eastAsia="Arial" w:hAnsi="Arial" w:cs="Arial"/>
          <w:shd w:val="clear" w:color="auto" w:fill="FFFFFF"/>
        </w:rPr>
        <w:t xml:space="preserve">ulo de perdas e danos, na hipótese de o infrator ensejar o cancelamento da ata de registro de preços ou a extinção do contrato </w:t>
      </w:r>
      <w:r>
        <w:rPr>
          <w:rStyle w:val="Fontepargpadro8"/>
          <w:rFonts w:ascii="Arial" w:eastAsia="Arial" w:hAnsi="Arial" w:cs="Arial"/>
        </w:rPr>
        <w:t xml:space="preserve">ou documento equivalente </w:t>
      </w:r>
      <w:r>
        <w:rPr>
          <w:rStyle w:val="Fontepargpadro8"/>
          <w:rFonts w:ascii="Arial" w:eastAsia="Arial" w:hAnsi="Arial" w:cs="Arial"/>
          <w:shd w:val="clear" w:color="auto" w:fill="FFFFFF"/>
        </w:rPr>
        <w:t>e sua conduta implicar em gastos à Administração, superiores aos registrados ou contratados.</w:t>
      </w:r>
    </w:p>
    <w:p w14:paraId="315228C2" w14:textId="77777777" w:rsidR="006B132A" w:rsidRDefault="00000000">
      <w:pPr>
        <w:pStyle w:val="LO-Normal"/>
        <w:spacing w:before="120" w:after="120"/>
        <w:jc w:val="both"/>
        <w:rPr>
          <w:rFonts w:hint="eastAsia"/>
        </w:rPr>
      </w:pPr>
      <w:r>
        <w:rPr>
          <w:rStyle w:val="Fontepargpadro8"/>
          <w:rFonts w:ascii="Arial" w:eastAsia="Arial" w:hAnsi="Arial" w:cs="Arial"/>
        </w:rPr>
        <w:t>c)</w:t>
      </w:r>
      <w:r>
        <w:rPr>
          <w:rStyle w:val="Fontepargpadro8"/>
          <w:rFonts w:ascii="Arial" w:eastAsia="Arial" w:hAnsi="Arial" w:cs="Arial"/>
          <w:b/>
          <w:shd w:val="clear" w:color="auto" w:fill="FFFFFF"/>
        </w:rPr>
        <w:t xml:space="preserve"> </w:t>
      </w:r>
      <w:r>
        <w:rPr>
          <w:rStyle w:val="Fontepargpadro8"/>
          <w:rFonts w:ascii="Arial" w:eastAsia="Arial" w:hAnsi="Arial" w:cs="Arial"/>
          <w:shd w:val="clear" w:color="auto" w:fill="FFFFFF"/>
        </w:rPr>
        <w:t xml:space="preserve">de </w:t>
      </w:r>
      <w:r>
        <w:rPr>
          <w:rStyle w:val="Fontepargpadro8"/>
          <w:rFonts w:ascii="Arial" w:eastAsia="Arial" w:hAnsi="Arial" w:cs="Arial"/>
          <w:b/>
          <w:bCs/>
          <w:shd w:val="clear" w:color="auto" w:fill="FFFFFF"/>
        </w:rPr>
        <w:t>impedimento de licitar e contratar</w:t>
      </w:r>
      <w:r>
        <w:rPr>
          <w:rStyle w:val="Fontepargpadro8"/>
          <w:rFonts w:ascii="Arial" w:eastAsia="Arial" w:hAnsi="Arial" w:cs="Arial"/>
          <w:shd w:val="clear" w:color="auto" w:fill="FFFFFF"/>
        </w:rPr>
        <w:t>, quando não se justificar a imposição de penalidade mais grave, e impedirá o infrator de participar de licita</w:t>
      </w:r>
      <w:r>
        <w:rPr>
          <w:rStyle w:val="Fontepargpadro8"/>
          <w:rFonts w:ascii="Arial" w:eastAsia="Arial" w:hAnsi="Arial" w:cs="Arial"/>
        </w:rPr>
        <w:t>ção e co</w:t>
      </w:r>
      <w:r>
        <w:rPr>
          <w:rStyle w:val="Fontepargpadro8"/>
          <w:rFonts w:ascii="Arial" w:eastAsia="Arial" w:hAnsi="Arial" w:cs="Arial"/>
          <w:shd w:val="clear" w:color="auto" w:fill="FFFFFF"/>
        </w:rPr>
        <w:t>ntratar com o ente federativo que tiver aplicado a sanção, nas seguintes hipóteses:</w:t>
      </w:r>
    </w:p>
    <w:p w14:paraId="37F26375"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 xml:space="preserve">I - </w:t>
      </w:r>
      <w:proofErr w:type="gramStart"/>
      <w:r>
        <w:rPr>
          <w:rStyle w:val="Fontepargpadro8"/>
          <w:rFonts w:ascii="Arial" w:eastAsia="Arial" w:hAnsi="Arial" w:cs="Arial"/>
          <w:shd w:val="clear" w:color="auto" w:fill="FFFFFF"/>
        </w:rPr>
        <w:t>por</w:t>
      </w:r>
      <w:proofErr w:type="gramEnd"/>
      <w:r>
        <w:rPr>
          <w:rStyle w:val="Fontepargpadro8"/>
          <w:rFonts w:ascii="Arial" w:eastAsia="Arial" w:hAnsi="Arial" w:cs="Arial"/>
          <w:shd w:val="clear" w:color="auto" w:fill="FFFFFF"/>
        </w:rPr>
        <w:t xml:space="preserve"> até 01 (um) ano, caso o infrator:</w:t>
      </w:r>
    </w:p>
    <w:p w14:paraId="68DE5632" w14:textId="77777777" w:rsidR="006B132A" w:rsidRDefault="00000000">
      <w:pPr>
        <w:pStyle w:val="LO-Normal"/>
        <w:spacing w:before="120" w:after="120"/>
        <w:jc w:val="both"/>
        <w:rPr>
          <w:rFonts w:hint="eastAsia"/>
        </w:rPr>
      </w:pPr>
      <w:r>
        <w:rPr>
          <w:rStyle w:val="Fontepargpadro8"/>
          <w:rFonts w:ascii="Arial" w:eastAsia="Arial" w:hAnsi="Arial" w:cs="Arial"/>
        </w:rPr>
        <w:t>a) deixar de entregar a documentação exigida para o certame;</w:t>
      </w:r>
    </w:p>
    <w:p w14:paraId="349D9C13" w14:textId="77777777" w:rsidR="006B132A" w:rsidRDefault="00000000">
      <w:pPr>
        <w:pStyle w:val="LO-Normal"/>
        <w:spacing w:before="120" w:after="120"/>
        <w:jc w:val="both"/>
        <w:rPr>
          <w:rFonts w:hint="eastAsia"/>
        </w:rPr>
      </w:pPr>
      <w:r>
        <w:rPr>
          <w:rStyle w:val="Fontepargpadro8"/>
          <w:rFonts w:ascii="Arial" w:eastAsia="Arial" w:hAnsi="Arial" w:cs="Arial"/>
        </w:rPr>
        <w:t>b) não manter a proposta, salvo em decorrência de fato superveniente devidamente justificado;</w:t>
      </w:r>
    </w:p>
    <w:p w14:paraId="1D794B90" w14:textId="77777777" w:rsidR="006B132A" w:rsidRDefault="00000000">
      <w:pPr>
        <w:pStyle w:val="LO-Normal"/>
        <w:spacing w:before="120" w:after="120"/>
        <w:jc w:val="both"/>
        <w:rPr>
          <w:rFonts w:hint="eastAsia"/>
        </w:rPr>
      </w:pPr>
      <w:r>
        <w:rPr>
          <w:rStyle w:val="Fontepargpadro8"/>
          <w:rFonts w:ascii="Arial" w:eastAsia="Arial" w:hAnsi="Arial" w:cs="Arial"/>
        </w:rPr>
        <w:lastRenderedPageBreak/>
        <w:t>c) ensejar o retardamento da execução ou da entrega do objeto da licitação sem motivo justificado;</w:t>
      </w:r>
    </w:p>
    <w:p w14:paraId="515491CD"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 xml:space="preserve">II </w:t>
      </w:r>
      <w:proofErr w:type="gramStart"/>
      <w:r>
        <w:rPr>
          <w:rStyle w:val="Fontepargpadro8"/>
          <w:rFonts w:ascii="Arial" w:eastAsia="Arial" w:hAnsi="Arial" w:cs="Arial"/>
          <w:shd w:val="clear" w:color="auto" w:fill="FFFFFF"/>
        </w:rPr>
        <w:t>-  por</w:t>
      </w:r>
      <w:proofErr w:type="gramEnd"/>
      <w:r>
        <w:rPr>
          <w:rStyle w:val="Fontepargpadro8"/>
          <w:rFonts w:ascii="Arial" w:eastAsia="Arial" w:hAnsi="Arial" w:cs="Arial"/>
          <w:shd w:val="clear" w:color="auto" w:fill="FFFFFF"/>
        </w:rPr>
        <w:t xml:space="preserve"> até 02 (dois) anos, caso o infrator:</w:t>
      </w:r>
      <w:r>
        <w:rPr>
          <w:rStyle w:val="Fontepargpadro8"/>
          <w:rFonts w:ascii="Arial" w:eastAsia="Arial" w:hAnsi="Arial" w:cs="Arial"/>
        </w:rPr>
        <w:t xml:space="preserve"> </w:t>
      </w:r>
    </w:p>
    <w:p w14:paraId="346A520B"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a) der causa à inexecução parcial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 xml:space="preserve"> que cause grave dano à Administração, ao funcionamento dos serviços públicos ou ao interesse coletivo;</w:t>
      </w:r>
    </w:p>
    <w:p w14:paraId="6DDA5167"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 xml:space="preserve">III </w:t>
      </w:r>
      <w:proofErr w:type="gramStart"/>
      <w:r>
        <w:rPr>
          <w:rStyle w:val="Fontepargpadro8"/>
          <w:rFonts w:ascii="Arial" w:eastAsia="Arial" w:hAnsi="Arial" w:cs="Arial"/>
          <w:shd w:val="clear" w:color="auto" w:fill="FFFFFF"/>
        </w:rPr>
        <w:t>-  por</w:t>
      </w:r>
      <w:proofErr w:type="gramEnd"/>
      <w:r>
        <w:rPr>
          <w:rStyle w:val="Fontepargpadro8"/>
          <w:rFonts w:ascii="Arial" w:eastAsia="Arial" w:hAnsi="Arial" w:cs="Arial"/>
          <w:shd w:val="clear" w:color="auto" w:fill="FFFFFF"/>
        </w:rPr>
        <w:t xml:space="preserve"> até 03 (três) anos, caso o infrator:</w:t>
      </w:r>
    </w:p>
    <w:p w14:paraId="6B71BB5A" w14:textId="77777777" w:rsidR="006B132A" w:rsidRDefault="00000000">
      <w:pPr>
        <w:pStyle w:val="LO-Normal"/>
        <w:spacing w:before="120" w:after="120"/>
        <w:jc w:val="both"/>
        <w:rPr>
          <w:rFonts w:hint="eastAsia"/>
        </w:rPr>
      </w:pPr>
      <w:r>
        <w:rPr>
          <w:rStyle w:val="Fontepargpadro8"/>
          <w:rFonts w:ascii="Arial" w:eastAsia="Arial" w:hAnsi="Arial" w:cs="Arial"/>
        </w:rPr>
        <w:t>a) não celebrar a ata de registro de preços, o contrato ou documento equivalente, quando convocado dentro do prazo de validade de sua proposta;</w:t>
      </w:r>
    </w:p>
    <w:p w14:paraId="052D4AEF"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b) der causa à inexecução total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w:t>
      </w:r>
    </w:p>
    <w:p w14:paraId="35A06135" w14:textId="77777777" w:rsidR="006B132A" w:rsidRDefault="00000000">
      <w:pPr>
        <w:pStyle w:val="LO-Normal"/>
        <w:spacing w:before="120" w:after="120"/>
        <w:jc w:val="both"/>
        <w:rPr>
          <w:rFonts w:hint="eastAsia"/>
        </w:rPr>
      </w:pPr>
      <w:r>
        <w:rPr>
          <w:rStyle w:val="Fontepargpadro8"/>
          <w:rFonts w:ascii="Arial" w:eastAsia="Arial" w:hAnsi="Arial" w:cs="Arial"/>
        </w:rPr>
        <w:t xml:space="preserve">d) </w:t>
      </w:r>
      <w:r>
        <w:rPr>
          <w:rStyle w:val="Fontepargpadro8"/>
          <w:rFonts w:ascii="Arial" w:eastAsia="Arial" w:hAnsi="Arial" w:cs="Arial"/>
          <w:shd w:val="clear" w:color="auto" w:fill="FFFFFF"/>
        </w:rPr>
        <w:t xml:space="preserve">de </w:t>
      </w:r>
      <w:r>
        <w:rPr>
          <w:rStyle w:val="Fontepargpadro8"/>
          <w:rFonts w:ascii="Arial" w:eastAsia="Arial" w:hAnsi="Arial" w:cs="Arial"/>
          <w:b/>
          <w:bCs/>
          <w:shd w:val="clear" w:color="auto" w:fill="FFFFFF"/>
        </w:rPr>
        <w:t xml:space="preserve">declaração de </w:t>
      </w:r>
      <w:r>
        <w:rPr>
          <w:rStyle w:val="Fontepargpadro8"/>
          <w:rFonts w:ascii="Arial" w:eastAsia="Arial" w:hAnsi="Arial" w:cs="Arial"/>
          <w:b/>
          <w:bCs/>
        </w:rPr>
        <w:t>inidoneidade</w:t>
      </w:r>
      <w:r>
        <w:rPr>
          <w:rStyle w:val="Fontepargpadro8"/>
          <w:rFonts w:ascii="Arial" w:eastAsia="Arial" w:hAnsi="Arial" w:cs="Arial"/>
          <w:shd w:val="clear" w:color="auto" w:fill="FFFFFF"/>
        </w:rPr>
        <w:t>, que impedirá o infrator de licitar ou contratar com todos os entes federativos, pelo prazo mínimo de 3 (três) anos e máximo de 6 (seis) anos, nas seguintes hipóteses:</w:t>
      </w:r>
    </w:p>
    <w:p w14:paraId="64BDF270"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 xml:space="preserve">I - </w:t>
      </w:r>
      <w:proofErr w:type="gramStart"/>
      <w:r>
        <w:rPr>
          <w:rStyle w:val="Fontepargpadro8"/>
          <w:rFonts w:ascii="Arial" w:eastAsia="Arial" w:hAnsi="Arial" w:cs="Arial"/>
          <w:shd w:val="clear" w:color="auto" w:fill="FFFFFF"/>
        </w:rPr>
        <w:t>por</w:t>
      </w:r>
      <w:proofErr w:type="gramEnd"/>
      <w:r>
        <w:rPr>
          <w:rStyle w:val="Fontepargpadro8"/>
          <w:rFonts w:ascii="Arial" w:eastAsia="Arial" w:hAnsi="Arial" w:cs="Arial"/>
          <w:shd w:val="clear" w:color="auto" w:fill="FFFFFF"/>
        </w:rPr>
        <w:t xml:space="preserve"> período de 3 (três) a 4 (quatro) anos, nos casos de:</w:t>
      </w:r>
    </w:p>
    <w:p w14:paraId="660A97C4"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a) apresentar declaração ou documentação falsa exigida para o certame ou prestar declaração falsa durante o mesmo ou durante a execução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w:t>
      </w:r>
    </w:p>
    <w:p w14:paraId="3F6D1551" w14:textId="77777777" w:rsidR="006B132A" w:rsidRDefault="00000000">
      <w:pPr>
        <w:pStyle w:val="LO-Normal"/>
        <w:spacing w:before="120" w:after="120"/>
        <w:jc w:val="both"/>
        <w:rPr>
          <w:rFonts w:hint="eastAsia"/>
        </w:rPr>
      </w:pPr>
      <w:r>
        <w:rPr>
          <w:rStyle w:val="Fontepargpadro8"/>
          <w:rFonts w:ascii="Arial" w:eastAsia="Arial" w:hAnsi="Arial" w:cs="Arial"/>
        </w:rPr>
        <w:t>b) praticar atos ilícitos com vistas a frustrar os objetivos da licitação ou da contratação.</w:t>
      </w:r>
    </w:p>
    <w:p w14:paraId="56D79978" w14:textId="77777777" w:rsidR="006B132A" w:rsidRDefault="00000000">
      <w:pPr>
        <w:pStyle w:val="LO-Normal"/>
        <w:spacing w:before="120" w:after="120"/>
        <w:jc w:val="both"/>
        <w:rPr>
          <w:rFonts w:hint="eastAsia"/>
        </w:rPr>
      </w:pPr>
      <w:r>
        <w:rPr>
          <w:rStyle w:val="Fontepargpadro8"/>
          <w:rFonts w:ascii="Arial" w:eastAsia="Arial" w:hAnsi="Arial" w:cs="Arial"/>
        </w:rPr>
        <w:t xml:space="preserve">II - </w:t>
      </w:r>
      <w:proofErr w:type="gramStart"/>
      <w:r>
        <w:rPr>
          <w:rStyle w:val="Fontepargpadro8"/>
          <w:rFonts w:ascii="Arial" w:eastAsia="Arial" w:hAnsi="Arial" w:cs="Arial"/>
        </w:rPr>
        <w:t>por</w:t>
      </w:r>
      <w:proofErr w:type="gramEnd"/>
      <w:r>
        <w:rPr>
          <w:rStyle w:val="Fontepargpadro8"/>
          <w:rFonts w:ascii="Arial" w:eastAsia="Arial" w:hAnsi="Arial" w:cs="Arial"/>
        </w:rPr>
        <w:t xml:space="preserve"> período de 4 (quatro) a 5 (cinco) anos</w:t>
      </w:r>
      <w:r>
        <w:rPr>
          <w:rStyle w:val="Fontepargpadro8"/>
          <w:rFonts w:ascii="Arial" w:eastAsia="Arial" w:hAnsi="Arial" w:cs="Arial"/>
          <w:shd w:val="clear" w:color="auto" w:fill="FFFFFF"/>
        </w:rPr>
        <w:t>, nos casos de:</w:t>
      </w:r>
    </w:p>
    <w:p w14:paraId="282770A7"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a) fraudar o certame ou praticar ato fraudulento na execução da ata de registro de preços</w:t>
      </w:r>
      <w:r>
        <w:rPr>
          <w:rStyle w:val="Fontepargpadro8"/>
          <w:rFonts w:ascii="Arial" w:eastAsia="Arial" w:hAnsi="Arial" w:cs="Arial"/>
        </w:rPr>
        <w:t>, do</w:t>
      </w:r>
      <w:r>
        <w:rPr>
          <w:rStyle w:val="Fontepargpadro8"/>
          <w:rFonts w:ascii="Arial" w:eastAsia="Arial" w:hAnsi="Arial" w:cs="Arial"/>
          <w:shd w:val="clear" w:color="auto" w:fill="FFFFFF"/>
        </w:rPr>
        <w:t xml:space="preserve"> contrato </w:t>
      </w:r>
      <w:r>
        <w:rPr>
          <w:rStyle w:val="Fontepargpadro8"/>
          <w:rFonts w:ascii="Arial" w:eastAsia="Arial" w:hAnsi="Arial" w:cs="Arial"/>
        </w:rPr>
        <w:t>ou documento equivalente</w:t>
      </w:r>
      <w:r>
        <w:rPr>
          <w:rStyle w:val="Fontepargpadro8"/>
          <w:rFonts w:ascii="Arial" w:eastAsia="Arial" w:hAnsi="Arial" w:cs="Arial"/>
          <w:shd w:val="clear" w:color="auto" w:fill="FFFFFF"/>
        </w:rPr>
        <w:t>;</w:t>
      </w:r>
    </w:p>
    <w:p w14:paraId="0C198B44"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b) comportar-se de modo inidôneo ou cometer fraude de qualquer natureza;</w:t>
      </w:r>
    </w:p>
    <w:p w14:paraId="4B0065F3"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c) dar causa à inexecução parcial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 xml:space="preserve"> que cause grave dano à Administração, ao funcionamento dos serviços públicos ou ao interesse coletivo, que justifique a imposição de penalidade mais grave que a sanção de impedimento de licitar e contratar.</w:t>
      </w:r>
    </w:p>
    <w:p w14:paraId="69540898"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III - por período de 5 (cinco) a 6 (seis) anos, nos casos de:</w:t>
      </w:r>
    </w:p>
    <w:p w14:paraId="57DAAFF2"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a) praticar ato lesivo previsto no art. 5º da Lei nº 12.846, de 1º de agosto de 2013;</w:t>
      </w:r>
    </w:p>
    <w:p w14:paraId="7B9CB2FF" w14:textId="77777777" w:rsidR="006B132A" w:rsidRDefault="00000000">
      <w:pPr>
        <w:pStyle w:val="LO-Normal"/>
        <w:spacing w:before="120" w:after="120"/>
        <w:jc w:val="both"/>
        <w:rPr>
          <w:rFonts w:hint="eastAsia"/>
        </w:rPr>
      </w:pPr>
      <w:r>
        <w:rPr>
          <w:rStyle w:val="Fontepargpadro8"/>
          <w:rFonts w:ascii="Arial" w:eastAsia="Arial" w:hAnsi="Arial" w:cs="Arial"/>
          <w:shd w:val="clear" w:color="auto" w:fill="FFFFFF"/>
        </w:rPr>
        <w:t>b) dar causa à inexecução total da ata de registro de preços</w:t>
      </w:r>
      <w:r>
        <w:rPr>
          <w:rStyle w:val="Fontepargpadro8"/>
          <w:rFonts w:ascii="Arial" w:eastAsia="Arial" w:hAnsi="Arial" w:cs="Arial"/>
        </w:rPr>
        <w:t>, do contrato ou documento equivalente</w:t>
      </w:r>
      <w:r>
        <w:rPr>
          <w:rStyle w:val="Fontepargpadro8"/>
          <w:rFonts w:ascii="Arial" w:eastAsia="Arial" w:hAnsi="Arial" w:cs="Arial"/>
          <w:shd w:val="clear" w:color="auto" w:fill="FFFFFF"/>
        </w:rPr>
        <w:t xml:space="preserve"> que cause grave dano à Administração, ao funcionamento dos serviços públicos ou ao interesse coletivo, que justifique a imposição de penalidade mais grave que a sanção de impedimento de licitar e contratar.</w:t>
      </w:r>
    </w:p>
    <w:p w14:paraId="458BE9E8" w14:textId="77777777" w:rsidR="006B132A" w:rsidRDefault="00000000">
      <w:pPr>
        <w:pStyle w:val="LO-Normal"/>
        <w:spacing w:before="120" w:after="120"/>
        <w:jc w:val="both"/>
        <w:rPr>
          <w:rFonts w:hint="eastAsia"/>
        </w:rPr>
      </w:pPr>
      <w:r>
        <w:rPr>
          <w:rStyle w:val="Fontepargpadro8"/>
          <w:rFonts w:ascii="Arial" w:eastAsia="Arial" w:hAnsi="Arial" w:cs="Arial"/>
        </w:rPr>
        <w:t>10.3. Na aplicação das sanções será observado o Decreto Municipal 1.665/2023.</w:t>
      </w:r>
    </w:p>
    <w:p w14:paraId="23993A22" w14:textId="77777777" w:rsidR="006B132A" w:rsidRDefault="006B132A">
      <w:pPr>
        <w:pStyle w:val="LO-Normal"/>
        <w:spacing w:before="120" w:after="120"/>
        <w:jc w:val="both"/>
        <w:rPr>
          <w:rFonts w:ascii="Arial" w:hAnsi="Arial" w:cs="Arial"/>
        </w:rPr>
      </w:pPr>
    </w:p>
    <w:p w14:paraId="4857DD74" w14:textId="77777777" w:rsidR="006B132A" w:rsidRDefault="00000000">
      <w:pPr>
        <w:pStyle w:val="Ttulo2"/>
        <w:jc w:val="both"/>
        <w:rPr>
          <w:b/>
          <w:bCs/>
          <w:color w:val="auto"/>
        </w:rPr>
      </w:pPr>
      <w:r>
        <w:rPr>
          <w:rFonts w:ascii="Arial" w:eastAsia="Symbol" w:hAnsi="Arial" w:cs="Arial"/>
          <w:b/>
          <w:bCs/>
          <w:color w:val="auto"/>
          <w:sz w:val="24"/>
          <w:szCs w:val="24"/>
        </w:rPr>
        <w:t>CLÁUSULA 11 - DOS CASOS OMISSOS</w:t>
      </w:r>
    </w:p>
    <w:p w14:paraId="6DD78055" w14:textId="77777777" w:rsidR="006B132A" w:rsidRDefault="006B132A">
      <w:pPr>
        <w:jc w:val="both"/>
        <w:rPr>
          <w:rFonts w:ascii="Arial" w:eastAsia="Symbol" w:hAnsi="Arial" w:cs="Arial"/>
          <w:i/>
        </w:rPr>
      </w:pPr>
    </w:p>
    <w:p w14:paraId="7F632ADF" w14:textId="77777777" w:rsidR="006B132A" w:rsidRDefault="00000000">
      <w:pPr>
        <w:jc w:val="both"/>
      </w:pPr>
      <w:r>
        <w:rPr>
          <w:rFonts w:ascii="Arial" w:eastAsia="Symbol" w:hAnsi="Arial" w:cs="Arial"/>
        </w:rPr>
        <w:t>11.1. - Os casos omissos, assim como as dúvidas, serão resolvidos com base na Lei nº 14.133/2021, cujas normas ficam incorporadas ao presente instrumento, ainda que delas não se faça aqui menção expressa.</w:t>
      </w:r>
    </w:p>
    <w:p w14:paraId="1A709FBB" w14:textId="77777777" w:rsidR="006B132A" w:rsidRDefault="006B132A">
      <w:pPr>
        <w:jc w:val="both"/>
        <w:rPr>
          <w:rFonts w:ascii="Arial" w:eastAsia="Symbol" w:hAnsi="Arial" w:cs="Arial"/>
          <w:highlight w:val="yellow"/>
        </w:rPr>
      </w:pPr>
    </w:p>
    <w:p w14:paraId="6DAC8001" w14:textId="77777777" w:rsidR="006B132A" w:rsidRDefault="00000000">
      <w:pPr>
        <w:pStyle w:val="Ttulo2"/>
        <w:jc w:val="both"/>
        <w:rPr>
          <w:b/>
          <w:bCs/>
          <w:color w:val="auto"/>
        </w:rPr>
      </w:pPr>
      <w:r>
        <w:rPr>
          <w:rFonts w:ascii="Arial" w:eastAsia="Symbol" w:hAnsi="Arial" w:cs="Arial"/>
          <w:b/>
          <w:bCs/>
          <w:color w:val="auto"/>
          <w:sz w:val="24"/>
          <w:szCs w:val="24"/>
        </w:rPr>
        <w:t xml:space="preserve">CLÁUSULA 12 – </w:t>
      </w:r>
      <w:r>
        <w:rPr>
          <w:rFonts w:ascii="Arial" w:hAnsi="Arial" w:cs="Arial"/>
          <w:b/>
          <w:bCs/>
          <w:color w:val="auto"/>
          <w:sz w:val="24"/>
          <w:szCs w:val="24"/>
        </w:rPr>
        <w:t>DA</w:t>
      </w:r>
      <w:r>
        <w:rPr>
          <w:rFonts w:ascii="Arial" w:hAnsi="Arial" w:cs="Arial"/>
          <w:b/>
          <w:bCs/>
          <w:strike/>
          <w:color w:val="auto"/>
          <w:sz w:val="24"/>
          <w:szCs w:val="24"/>
        </w:rPr>
        <w:t xml:space="preserve"> </w:t>
      </w:r>
      <w:r>
        <w:rPr>
          <w:rFonts w:ascii="Arial" w:hAnsi="Arial" w:cs="Arial"/>
          <w:b/>
          <w:bCs/>
          <w:color w:val="auto"/>
          <w:sz w:val="24"/>
          <w:szCs w:val="24"/>
        </w:rPr>
        <w:t>EXECUÇÃO DO SERVIÇO</w:t>
      </w:r>
    </w:p>
    <w:p w14:paraId="0DB7939D" w14:textId="77777777" w:rsidR="006B132A" w:rsidRDefault="006B132A">
      <w:pPr>
        <w:rPr>
          <w:rFonts w:ascii="Arial" w:hAnsi="Arial" w:cs="Arial"/>
          <w:b/>
          <w:bCs/>
          <w:highlight w:val="darkMagenta"/>
        </w:rPr>
      </w:pPr>
    </w:p>
    <w:p w14:paraId="56A69B37" w14:textId="77777777" w:rsidR="006B132A" w:rsidRDefault="00000000">
      <w:pPr>
        <w:jc w:val="both"/>
      </w:pPr>
      <w:r>
        <w:rPr>
          <w:rFonts w:ascii="Arial" w:hAnsi="Arial" w:cs="Arial"/>
          <w:highlight w:val="white"/>
        </w:rPr>
        <w:lastRenderedPageBreak/>
        <w:t>13.1 As Secretarias Requisitantes emitirá a ordem de serviços e a entregará diretamente ao usuário, acompanhada da relação de todos os credenciados.</w:t>
      </w:r>
    </w:p>
    <w:p w14:paraId="509D7B20" w14:textId="77777777" w:rsidR="006B132A" w:rsidRDefault="006B132A">
      <w:pPr>
        <w:jc w:val="both"/>
        <w:rPr>
          <w:rFonts w:ascii="Arial" w:hAnsi="Arial" w:cs="Arial"/>
          <w:highlight w:val="white"/>
        </w:rPr>
      </w:pPr>
    </w:p>
    <w:p w14:paraId="448954EA" w14:textId="77777777" w:rsidR="006B132A" w:rsidRDefault="00000000">
      <w:pPr>
        <w:pStyle w:val="Ttulo2"/>
        <w:jc w:val="both"/>
      </w:pPr>
      <w:r>
        <w:rPr>
          <w:rFonts w:ascii="Arial" w:eastAsia="Symbol" w:hAnsi="Arial" w:cs="Arial"/>
          <w:color w:val="000000"/>
          <w:sz w:val="24"/>
          <w:szCs w:val="24"/>
          <w:highlight w:val="white"/>
        </w:rPr>
        <w:t>13.2. – Caberá ao usuário agendar a execução do serviço diretamente com um dos credenciados.</w:t>
      </w:r>
    </w:p>
    <w:p w14:paraId="638B6A20" w14:textId="77777777" w:rsidR="006B132A" w:rsidRDefault="006B132A">
      <w:pPr>
        <w:pStyle w:val="Ttulo2"/>
        <w:jc w:val="both"/>
        <w:rPr>
          <w:rFonts w:ascii="Arial" w:eastAsia="Symbol" w:hAnsi="Arial" w:cs="Arial"/>
          <w:sz w:val="24"/>
          <w:szCs w:val="24"/>
        </w:rPr>
      </w:pPr>
    </w:p>
    <w:p w14:paraId="767334A6" w14:textId="77777777" w:rsidR="006B132A" w:rsidRDefault="00000000">
      <w:pPr>
        <w:pStyle w:val="Ttulo2"/>
        <w:jc w:val="both"/>
        <w:rPr>
          <w:b/>
          <w:bCs/>
          <w:color w:val="auto"/>
        </w:rPr>
      </w:pPr>
      <w:r>
        <w:rPr>
          <w:rFonts w:ascii="Arial" w:eastAsia="Symbol" w:hAnsi="Arial" w:cs="Arial"/>
          <w:b/>
          <w:bCs/>
          <w:color w:val="auto"/>
          <w:sz w:val="24"/>
          <w:szCs w:val="24"/>
        </w:rPr>
        <w:t>CLÁUSULA 13 - DO FORO</w:t>
      </w:r>
    </w:p>
    <w:p w14:paraId="3CB7BB24" w14:textId="77777777" w:rsidR="006B132A" w:rsidRDefault="006B132A">
      <w:pPr>
        <w:jc w:val="both"/>
        <w:rPr>
          <w:rFonts w:ascii="Arial" w:eastAsia="Symbol" w:hAnsi="Arial" w:cs="Arial"/>
          <w:i/>
        </w:rPr>
      </w:pPr>
    </w:p>
    <w:p w14:paraId="6F933136" w14:textId="77777777" w:rsidR="006B132A" w:rsidRDefault="00000000">
      <w:pPr>
        <w:ind w:firstLine="708"/>
        <w:jc w:val="both"/>
      </w:pPr>
      <w:r>
        <w:rPr>
          <w:rFonts w:ascii="Arial" w:eastAsia="Symbol" w:hAnsi="Arial" w:cs="Arial"/>
        </w:rPr>
        <w:t>As partes elegem o foro da Comarca de Paraopeba/MG, para dirimir quaisquer questões decorrentes da execução do presente Contrato.</w:t>
      </w:r>
    </w:p>
    <w:p w14:paraId="7CD3DC59" w14:textId="77777777" w:rsidR="006B132A" w:rsidRDefault="006B132A">
      <w:pPr>
        <w:jc w:val="both"/>
        <w:rPr>
          <w:rFonts w:ascii="Arial" w:eastAsia="Symbol" w:hAnsi="Arial" w:cs="Arial"/>
        </w:rPr>
      </w:pPr>
    </w:p>
    <w:p w14:paraId="66B94CB9" w14:textId="77777777" w:rsidR="006B132A" w:rsidRDefault="00000000">
      <w:pPr>
        <w:jc w:val="both"/>
      </w:pPr>
      <w:r>
        <w:rPr>
          <w:rFonts w:ascii="Arial" w:eastAsia="Symbol" w:hAnsi="Arial" w:cs="Arial"/>
        </w:rPr>
        <w:tab/>
        <w:t>E por estarem justos e contratados, assinam o presente instrumento em 03 (três) vias de igual teor e forma, juntamente de 02 (duas) testemunhas que a tudo assistiram e também assinam.</w:t>
      </w:r>
    </w:p>
    <w:p w14:paraId="6DC141ED" w14:textId="77777777" w:rsidR="006B132A" w:rsidRDefault="006B132A">
      <w:pPr>
        <w:jc w:val="both"/>
        <w:rPr>
          <w:rFonts w:ascii="Arial" w:eastAsia="Symbol" w:hAnsi="Arial" w:cs="Arial"/>
        </w:rPr>
      </w:pPr>
    </w:p>
    <w:p w14:paraId="2A0B1071" w14:textId="77777777" w:rsidR="006B132A" w:rsidRDefault="006B132A">
      <w:pPr>
        <w:jc w:val="both"/>
        <w:rPr>
          <w:rFonts w:ascii="Arial" w:eastAsia="Symbol" w:hAnsi="Arial" w:cs="Arial"/>
        </w:rPr>
      </w:pPr>
    </w:p>
    <w:p w14:paraId="058295E6" w14:textId="77777777" w:rsidR="006B132A" w:rsidRDefault="00000000">
      <w:pPr>
        <w:jc w:val="both"/>
      </w:pPr>
      <w:r>
        <w:rPr>
          <w:rFonts w:ascii="Arial" w:eastAsia="Symbol" w:hAnsi="Arial" w:cs="Arial"/>
        </w:rPr>
        <w:t>____________________/MG, _____ de _____________________</w:t>
      </w:r>
      <w:proofErr w:type="gramStart"/>
      <w:r>
        <w:rPr>
          <w:rFonts w:ascii="Arial" w:eastAsia="Symbol" w:hAnsi="Arial" w:cs="Arial"/>
        </w:rPr>
        <w:t xml:space="preserve">_  </w:t>
      </w:r>
      <w:proofErr w:type="spellStart"/>
      <w:r>
        <w:rPr>
          <w:rFonts w:ascii="Arial" w:eastAsia="Symbol" w:hAnsi="Arial" w:cs="Arial"/>
        </w:rPr>
        <w:t>de</w:t>
      </w:r>
      <w:proofErr w:type="spellEnd"/>
      <w:proofErr w:type="gramEnd"/>
      <w:r>
        <w:rPr>
          <w:rFonts w:ascii="Arial" w:eastAsia="Symbol" w:hAnsi="Arial" w:cs="Arial"/>
        </w:rPr>
        <w:t xml:space="preserve"> _____</w:t>
      </w:r>
      <w:proofErr w:type="gramStart"/>
      <w:r>
        <w:rPr>
          <w:rFonts w:ascii="Arial" w:eastAsia="Symbol" w:hAnsi="Arial" w:cs="Arial"/>
        </w:rPr>
        <w:t>_ .</w:t>
      </w:r>
      <w:proofErr w:type="gramEnd"/>
    </w:p>
    <w:p w14:paraId="7DBD39AB" w14:textId="77777777" w:rsidR="006B132A" w:rsidRDefault="006B132A">
      <w:pPr>
        <w:jc w:val="both"/>
        <w:rPr>
          <w:rFonts w:ascii="Arial" w:eastAsia="Symbol" w:hAnsi="Arial" w:cs="Arial"/>
        </w:rPr>
      </w:pPr>
    </w:p>
    <w:p w14:paraId="5F5A6043" w14:textId="77777777" w:rsidR="006B132A" w:rsidRDefault="006B132A">
      <w:pPr>
        <w:jc w:val="center"/>
        <w:rPr>
          <w:rFonts w:ascii="Arial" w:eastAsia="Symbol" w:hAnsi="Arial" w:cs="Arial"/>
        </w:rPr>
      </w:pPr>
    </w:p>
    <w:p w14:paraId="292BD005" w14:textId="77777777" w:rsidR="006B132A" w:rsidRDefault="006B132A">
      <w:pPr>
        <w:jc w:val="center"/>
        <w:rPr>
          <w:rFonts w:ascii="Arial" w:eastAsia="Symbol" w:hAnsi="Arial" w:cs="Arial"/>
        </w:rPr>
      </w:pPr>
    </w:p>
    <w:p w14:paraId="10D815F4" w14:textId="77777777" w:rsidR="006B132A" w:rsidRDefault="00000000">
      <w:pPr>
        <w:jc w:val="center"/>
      </w:pPr>
      <w:r>
        <w:rPr>
          <w:rFonts w:ascii="Arial" w:eastAsia="Symbol" w:hAnsi="Arial" w:cs="Arial"/>
        </w:rPr>
        <w:t>________________________________</w:t>
      </w:r>
    </w:p>
    <w:p w14:paraId="4CCEE5B7" w14:textId="77777777" w:rsidR="006B132A" w:rsidRDefault="00000000">
      <w:pPr>
        <w:jc w:val="center"/>
      </w:pPr>
      <w:r>
        <w:rPr>
          <w:rFonts w:ascii="Arial" w:eastAsia="Symbol" w:hAnsi="Arial" w:cs="Arial"/>
        </w:rPr>
        <w:t>Prefeito Municipal</w:t>
      </w:r>
    </w:p>
    <w:p w14:paraId="384F8089" w14:textId="77777777" w:rsidR="006B132A" w:rsidRDefault="006B132A">
      <w:pPr>
        <w:jc w:val="center"/>
        <w:rPr>
          <w:rFonts w:ascii="Arial" w:eastAsia="Symbol" w:hAnsi="Arial" w:cs="Arial"/>
        </w:rPr>
      </w:pPr>
    </w:p>
    <w:p w14:paraId="5D02E68D" w14:textId="77777777" w:rsidR="006B132A" w:rsidRDefault="006B132A">
      <w:pPr>
        <w:jc w:val="center"/>
        <w:rPr>
          <w:rFonts w:ascii="Arial" w:eastAsia="Symbol" w:hAnsi="Arial" w:cs="Arial"/>
          <w:color w:val="FF0000"/>
        </w:rPr>
      </w:pPr>
    </w:p>
    <w:p w14:paraId="5353A6CF" w14:textId="77777777" w:rsidR="006B132A" w:rsidRDefault="006B132A">
      <w:pPr>
        <w:jc w:val="center"/>
        <w:rPr>
          <w:rFonts w:ascii="Arial" w:eastAsia="Symbol" w:hAnsi="Arial" w:cs="Arial"/>
          <w:color w:val="FF0000"/>
        </w:rPr>
      </w:pPr>
    </w:p>
    <w:p w14:paraId="4B332924" w14:textId="77777777" w:rsidR="006B132A" w:rsidRDefault="00000000">
      <w:pPr>
        <w:jc w:val="center"/>
      </w:pPr>
      <w:r>
        <w:rPr>
          <w:rFonts w:ascii="Arial" w:eastAsia="Symbol" w:hAnsi="Arial" w:cs="Arial"/>
        </w:rPr>
        <w:t>_________________________________</w:t>
      </w:r>
    </w:p>
    <w:p w14:paraId="04BE3109" w14:textId="77777777" w:rsidR="006B132A" w:rsidRDefault="00000000">
      <w:pPr>
        <w:jc w:val="center"/>
      </w:pPr>
      <w:r>
        <w:rPr>
          <w:rFonts w:ascii="Arial" w:eastAsia="Symbol" w:hAnsi="Arial" w:cs="Arial"/>
        </w:rPr>
        <w:t>CONTRATADO</w:t>
      </w:r>
    </w:p>
    <w:p w14:paraId="0F6BC96A" w14:textId="77777777" w:rsidR="006B132A" w:rsidRDefault="006B132A">
      <w:pPr>
        <w:jc w:val="center"/>
        <w:rPr>
          <w:rFonts w:ascii="Arial" w:eastAsia="Symbol" w:hAnsi="Arial" w:cs="Arial"/>
        </w:rPr>
      </w:pPr>
    </w:p>
    <w:p w14:paraId="351AA241" w14:textId="77777777" w:rsidR="006B132A" w:rsidRDefault="006B132A">
      <w:pPr>
        <w:jc w:val="center"/>
        <w:rPr>
          <w:rFonts w:ascii="Arial" w:eastAsia="Symbol" w:hAnsi="Arial" w:cs="Arial"/>
        </w:rPr>
      </w:pPr>
    </w:p>
    <w:p w14:paraId="59CF5AAC" w14:textId="77777777" w:rsidR="006B132A" w:rsidRDefault="006B132A">
      <w:pPr>
        <w:jc w:val="center"/>
        <w:rPr>
          <w:rFonts w:ascii="Arial" w:eastAsia="Symbol" w:hAnsi="Arial" w:cs="Arial"/>
        </w:rPr>
      </w:pPr>
    </w:p>
    <w:p w14:paraId="02D66822" w14:textId="77777777" w:rsidR="006B132A" w:rsidRDefault="00000000">
      <w:pPr>
        <w:jc w:val="both"/>
      </w:pPr>
      <w:r>
        <w:rPr>
          <w:rFonts w:ascii="Arial" w:eastAsia="Symbol" w:hAnsi="Arial" w:cs="Arial"/>
        </w:rPr>
        <w:t>Testemunhas: ________________________________________________</w:t>
      </w:r>
    </w:p>
    <w:p w14:paraId="76658630" w14:textId="77777777" w:rsidR="006B132A" w:rsidRDefault="00000000">
      <w:r>
        <w:rPr>
          <w:rFonts w:ascii="Arial" w:eastAsia="Arial" w:hAnsi="Arial" w:cs="Arial"/>
        </w:rPr>
        <w:t xml:space="preserve">                        </w:t>
      </w:r>
      <w:r>
        <w:rPr>
          <w:rFonts w:ascii="Arial" w:eastAsia="Symbol" w:hAnsi="Arial" w:cs="Arial"/>
        </w:rPr>
        <w:t>CPF Nº:</w:t>
      </w:r>
    </w:p>
    <w:p w14:paraId="2FD9D53A" w14:textId="77777777" w:rsidR="006B132A" w:rsidRDefault="006B132A">
      <w:pPr>
        <w:rPr>
          <w:rFonts w:ascii="Arial" w:eastAsia="Symbol" w:hAnsi="Arial" w:cs="Arial"/>
        </w:rPr>
      </w:pPr>
    </w:p>
    <w:p w14:paraId="52D5F14E" w14:textId="77777777" w:rsidR="006B132A" w:rsidRDefault="006B132A">
      <w:pPr>
        <w:rPr>
          <w:rFonts w:ascii="Arial" w:eastAsia="Symbol" w:hAnsi="Arial" w:cs="Arial"/>
        </w:rPr>
      </w:pPr>
    </w:p>
    <w:p w14:paraId="74971201" w14:textId="77777777" w:rsidR="006B132A" w:rsidRDefault="00000000">
      <w:r>
        <w:rPr>
          <w:rFonts w:ascii="Arial" w:eastAsia="Arial" w:hAnsi="Arial" w:cs="Arial"/>
        </w:rPr>
        <w:t xml:space="preserve">                        </w:t>
      </w:r>
      <w:r>
        <w:rPr>
          <w:rFonts w:ascii="Arial" w:eastAsia="Symbol" w:hAnsi="Arial" w:cs="Arial"/>
        </w:rPr>
        <w:t>________________________________________________</w:t>
      </w:r>
    </w:p>
    <w:p w14:paraId="629A93F1" w14:textId="77777777" w:rsidR="006B132A" w:rsidRDefault="00000000">
      <w:r>
        <w:rPr>
          <w:rFonts w:ascii="Arial" w:eastAsia="Arial" w:hAnsi="Arial" w:cs="Arial"/>
        </w:rPr>
        <w:t xml:space="preserve">                        </w:t>
      </w:r>
      <w:r>
        <w:rPr>
          <w:rFonts w:ascii="Arial" w:eastAsia="Symbol" w:hAnsi="Arial" w:cs="Arial"/>
        </w:rPr>
        <w:t>CPF Nº:</w:t>
      </w:r>
    </w:p>
    <w:p w14:paraId="5F2A6DD3" w14:textId="77777777" w:rsidR="006B132A" w:rsidRDefault="00000000">
      <w:pPr>
        <w:tabs>
          <w:tab w:val="left" w:pos="3119"/>
        </w:tabs>
        <w:jc w:val="both"/>
      </w:pPr>
      <w:r>
        <w:rPr>
          <w:rFonts w:ascii="Arial" w:eastAsia="Symbol" w:hAnsi="Arial" w:cs="Arial"/>
        </w:rPr>
        <w:tab/>
      </w:r>
    </w:p>
    <w:p w14:paraId="79C4195B" w14:textId="77777777" w:rsidR="006B132A" w:rsidRDefault="006B132A">
      <w:pPr>
        <w:ind w:left="708" w:firstLine="708"/>
        <w:jc w:val="both"/>
        <w:rPr>
          <w:rFonts w:ascii="Arial" w:eastAsia="Symbol" w:hAnsi="Arial" w:cs="Arial"/>
        </w:rPr>
      </w:pPr>
    </w:p>
    <w:p w14:paraId="680B7B1B"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646F5B13"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3E9AFD05"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489FD739"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10EE1908"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3B679C9E"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67F65355"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2C4E6083"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0C567680"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42E54C32" w14:textId="77777777" w:rsidR="00F9437D" w:rsidRDefault="00F9437D">
      <w:pPr>
        <w:pStyle w:val="p5"/>
        <w:spacing w:line="380" w:lineRule="exact"/>
        <w:ind w:left="0" w:firstLine="0"/>
        <w:jc w:val="center"/>
        <w:rPr>
          <w:rFonts w:ascii="Arial" w:eastAsia="Symbol" w:hAnsi="Arial" w:cs="Arial"/>
          <w:b/>
          <w:color w:val="000000"/>
          <w:szCs w:val="24"/>
          <w:highlight w:val="white"/>
        </w:rPr>
      </w:pPr>
    </w:p>
    <w:p w14:paraId="730DB2DD" w14:textId="6C0CD21B" w:rsidR="006B132A" w:rsidRDefault="00000000">
      <w:pPr>
        <w:pStyle w:val="p5"/>
        <w:spacing w:line="380" w:lineRule="exact"/>
        <w:ind w:left="0" w:firstLine="0"/>
        <w:jc w:val="center"/>
      </w:pPr>
      <w:r>
        <w:rPr>
          <w:rFonts w:ascii="Arial" w:eastAsia="Symbol" w:hAnsi="Arial" w:cs="Arial"/>
          <w:b/>
          <w:color w:val="000000"/>
          <w:szCs w:val="24"/>
          <w:highlight w:val="white"/>
        </w:rPr>
        <w:lastRenderedPageBreak/>
        <w:t xml:space="preserve">ANEXO III AO PROCESSO LICITATÓRIO Nº 113/2025, CREDENCIAMENTO ELETRÔNICO Nº </w:t>
      </w:r>
      <w:r>
        <w:rPr>
          <w:rFonts w:ascii="Arial" w:eastAsia="Symbol" w:hAnsi="Arial" w:cs="Arial"/>
          <w:b/>
          <w:color w:val="000000"/>
          <w:szCs w:val="24"/>
        </w:rPr>
        <w:t>003/2025</w:t>
      </w:r>
    </w:p>
    <w:p w14:paraId="6F93BD65" w14:textId="77777777" w:rsidR="006B132A" w:rsidRDefault="006B132A">
      <w:pPr>
        <w:pStyle w:val="TextoBoletim"/>
        <w:jc w:val="center"/>
        <w:rPr>
          <w:b/>
          <w:highlight w:val="white"/>
        </w:rPr>
      </w:pPr>
    </w:p>
    <w:p w14:paraId="11D5C84D" w14:textId="77777777" w:rsidR="006B132A" w:rsidRDefault="00000000">
      <w:pPr>
        <w:pStyle w:val="p5"/>
        <w:spacing w:line="380" w:lineRule="exact"/>
        <w:ind w:left="0" w:firstLine="0"/>
        <w:jc w:val="center"/>
      </w:pPr>
      <w:r>
        <w:rPr>
          <w:rFonts w:ascii="Arial" w:hAnsi="Arial" w:cs="Arial"/>
          <w:color w:val="000000"/>
          <w:szCs w:val="24"/>
          <w:highlight w:val="white"/>
        </w:rPr>
        <w:t>TERMO DE ADESÃO DE CREDENCIAMENTO</w:t>
      </w:r>
    </w:p>
    <w:p w14:paraId="5171E825" w14:textId="77777777" w:rsidR="006B132A" w:rsidRDefault="006B132A">
      <w:pPr>
        <w:pStyle w:val="p5"/>
        <w:spacing w:line="380" w:lineRule="exact"/>
        <w:ind w:left="0" w:firstLine="0"/>
        <w:rPr>
          <w:rFonts w:ascii="Arial" w:hAnsi="Arial" w:cs="Arial"/>
          <w:color w:val="000000"/>
          <w:szCs w:val="24"/>
          <w:highlight w:val="white"/>
        </w:rPr>
      </w:pPr>
    </w:p>
    <w:p w14:paraId="19E3B9CC" w14:textId="77777777" w:rsidR="006B132A" w:rsidRDefault="006B132A">
      <w:pPr>
        <w:pStyle w:val="p5"/>
        <w:spacing w:line="380" w:lineRule="exact"/>
        <w:ind w:left="0" w:firstLine="0"/>
        <w:rPr>
          <w:rFonts w:ascii="Arial" w:hAnsi="Arial" w:cs="Arial"/>
          <w:color w:val="000000"/>
          <w:szCs w:val="24"/>
          <w:highlight w:val="white"/>
        </w:rPr>
      </w:pPr>
    </w:p>
    <w:p w14:paraId="505B7F3B" w14:textId="77777777" w:rsidR="006B132A" w:rsidRDefault="00000000">
      <w:pPr>
        <w:pStyle w:val="p5"/>
        <w:spacing w:line="380" w:lineRule="exact"/>
        <w:ind w:left="0" w:firstLine="0"/>
      </w:pPr>
      <w:r>
        <w:rPr>
          <w:rFonts w:ascii="Arial" w:eastAsia="Arial" w:hAnsi="Arial" w:cs="Arial"/>
          <w:color w:val="000000"/>
          <w:szCs w:val="24"/>
          <w:highlight w:val="white"/>
        </w:rPr>
        <w:t xml:space="preserve">                 </w:t>
      </w:r>
      <w:r>
        <w:rPr>
          <w:rFonts w:ascii="Arial" w:hAnsi="Arial" w:cs="Arial"/>
          <w:color w:val="000000"/>
          <w:szCs w:val="24"/>
          <w:highlight w:val="white"/>
        </w:rPr>
        <w:t xml:space="preserve">Através do </w:t>
      </w:r>
      <w:proofErr w:type="spellStart"/>
      <w:proofErr w:type="gramStart"/>
      <w:r>
        <w:rPr>
          <w:rFonts w:ascii="Arial" w:hAnsi="Arial" w:cs="Arial"/>
          <w:color w:val="000000"/>
          <w:szCs w:val="24"/>
          <w:highlight w:val="white"/>
        </w:rPr>
        <w:t>presente,a</w:t>
      </w:r>
      <w:proofErr w:type="spellEnd"/>
      <w:proofErr w:type="gramEnd"/>
      <w:r>
        <w:rPr>
          <w:rFonts w:ascii="Arial" w:hAnsi="Arial" w:cs="Arial"/>
          <w:color w:val="000000"/>
          <w:szCs w:val="24"/>
          <w:highlight w:val="white"/>
        </w:rPr>
        <w:t>/o ..........................., CNPJ nº....................., com sede na ........................................, vem solicitar credenciamento no(s) item (s) abaixo especificados, conforme constante no Anexo I do Edital de Credenciamento nº ........../.......</w:t>
      </w:r>
    </w:p>
    <w:p w14:paraId="612CD625" w14:textId="77777777" w:rsidR="006B132A" w:rsidRDefault="006B132A">
      <w:pPr>
        <w:pStyle w:val="p5"/>
        <w:spacing w:line="380" w:lineRule="exact"/>
        <w:ind w:left="0" w:firstLine="0"/>
        <w:rPr>
          <w:rFonts w:ascii="Arial" w:hAnsi="Arial" w:cs="Arial"/>
          <w:color w:val="00CC33"/>
          <w:szCs w:val="24"/>
          <w:highlight w:val="yellow"/>
        </w:rPr>
      </w:pPr>
    </w:p>
    <w:p w14:paraId="10202FDF" w14:textId="77777777" w:rsidR="006B132A" w:rsidRDefault="006B132A">
      <w:pPr>
        <w:pStyle w:val="p5"/>
        <w:spacing w:line="380" w:lineRule="exact"/>
        <w:ind w:left="0" w:firstLine="0"/>
        <w:rPr>
          <w:rFonts w:ascii="Arial" w:hAnsi="Arial" w:cs="Arial"/>
          <w:b/>
          <w:bCs/>
          <w:i/>
          <w:iCs/>
          <w:color w:val="FF3333"/>
          <w:szCs w:val="24"/>
          <w:highlight w:val="yellow"/>
        </w:rPr>
      </w:pPr>
    </w:p>
    <w:tbl>
      <w:tblPr>
        <w:tblStyle w:val="TableNormal"/>
        <w:tblW w:w="10065" w:type="dxa"/>
        <w:tblInd w:w="-867" w:type="dxa"/>
        <w:tblLayout w:type="fixed"/>
        <w:tblCellMar>
          <w:left w:w="15" w:type="dxa"/>
          <w:right w:w="15" w:type="dxa"/>
        </w:tblCellMar>
        <w:tblLook w:val="01E0" w:firstRow="1" w:lastRow="1" w:firstColumn="1" w:lastColumn="1" w:noHBand="0" w:noVBand="0"/>
      </w:tblPr>
      <w:tblGrid>
        <w:gridCol w:w="707"/>
        <w:gridCol w:w="3545"/>
        <w:gridCol w:w="6"/>
        <w:gridCol w:w="1696"/>
        <w:gridCol w:w="2127"/>
        <w:gridCol w:w="1984"/>
      </w:tblGrid>
      <w:tr w:rsidR="006B132A" w14:paraId="55A71439" w14:textId="77777777">
        <w:trPr>
          <w:trHeight w:val="505"/>
        </w:trPr>
        <w:tc>
          <w:tcPr>
            <w:tcW w:w="707"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DD93D1A" w14:textId="77777777" w:rsidR="006B132A" w:rsidRDefault="00000000">
            <w:pPr>
              <w:pStyle w:val="TableParagraph"/>
              <w:ind w:left="-57" w:right="118"/>
              <w:jc w:val="right"/>
              <w:rPr>
                <w:rFonts w:ascii="Arial" w:hAnsi="Arial" w:cs="Arial"/>
                <w:b/>
              </w:rPr>
            </w:pPr>
            <w:bookmarkStart w:id="2" w:name="_Hlk143087558_Copia_1_Copia_1"/>
            <w:bookmarkEnd w:id="2"/>
            <w:r>
              <w:rPr>
                <w:rFonts w:ascii="Arial" w:hAnsi="Arial" w:cs="Arial"/>
                <w:b/>
              </w:rPr>
              <w:t>ITEM</w:t>
            </w:r>
          </w:p>
        </w:tc>
        <w:tc>
          <w:tcPr>
            <w:tcW w:w="354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5209E609" w14:textId="77777777" w:rsidR="006B132A" w:rsidRDefault="00000000">
            <w:pPr>
              <w:pStyle w:val="TableParagraph"/>
              <w:ind w:left="-57"/>
              <w:jc w:val="center"/>
              <w:rPr>
                <w:rFonts w:ascii="Arial" w:hAnsi="Arial" w:cs="Arial"/>
                <w:b/>
              </w:rPr>
            </w:pPr>
            <w:r>
              <w:rPr>
                <w:rFonts w:ascii="Arial" w:hAnsi="Arial" w:cs="Arial"/>
                <w:b/>
              </w:rPr>
              <w:t>ESPECIFICAÇÃO</w:t>
            </w:r>
          </w:p>
        </w:tc>
        <w:tc>
          <w:tcPr>
            <w:tcW w:w="1702" w:type="dxa"/>
            <w:gridSpan w:val="2"/>
            <w:tcBorders>
              <w:top w:val="single" w:sz="12" w:space="0" w:color="000000"/>
              <w:left w:val="single" w:sz="12" w:space="0" w:color="000000"/>
              <w:bottom w:val="single" w:sz="12" w:space="0" w:color="000000"/>
              <w:right w:val="single" w:sz="4" w:space="0" w:color="000000"/>
            </w:tcBorders>
            <w:shd w:val="clear" w:color="auto" w:fill="D9D9D9" w:themeFill="background1" w:themeFillShade="D9"/>
            <w:vAlign w:val="center"/>
          </w:tcPr>
          <w:p w14:paraId="60CACE12" w14:textId="77777777" w:rsidR="006B132A" w:rsidRDefault="00000000">
            <w:pPr>
              <w:pStyle w:val="TableParagraph"/>
              <w:ind w:left="-57" w:right="142"/>
              <w:jc w:val="center"/>
              <w:rPr>
                <w:rFonts w:ascii="Arial" w:hAnsi="Arial" w:cs="Arial"/>
                <w:b/>
              </w:rPr>
            </w:pPr>
            <w:r>
              <w:rPr>
                <w:rFonts w:ascii="Arial" w:hAnsi="Arial" w:cs="Arial"/>
                <w:b/>
              </w:rPr>
              <w:t>QUANTIDADE</w:t>
            </w:r>
          </w:p>
        </w:tc>
        <w:tc>
          <w:tcPr>
            <w:tcW w:w="2127" w:type="dxa"/>
            <w:tcBorders>
              <w:top w:val="single" w:sz="12" w:space="0" w:color="000000"/>
              <w:left w:val="single" w:sz="4" w:space="0" w:color="000000"/>
              <w:bottom w:val="single" w:sz="12" w:space="0" w:color="000000"/>
              <w:right w:val="single" w:sz="12" w:space="0" w:color="000000"/>
            </w:tcBorders>
            <w:shd w:val="clear" w:color="auto" w:fill="D9D9D9" w:themeFill="background1" w:themeFillShade="D9"/>
            <w:vAlign w:val="center"/>
          </w:tcPr>
          <w:p w14:paraId="5F506A78" w14:textId="77777777" w:rsidR="006B132A" w:rsidRDefault="00000000">
            <w:pPr>
              <w:pStyle w:val="TableParagraph"/>
              <w:ind w:left="-57" w:right="142"/>
              <w:jc w:val="center"/>
              <w:rPr>
                <w:rFonts w:ascii="Arial" w:hAnsi="Arial" w:cs="Arial"/>
                <w:b/>
              </w:rPr>
            </w:pPr>
            <w:r>
              <w:rPr>
                <w:rFonts w:ascii="Arial" w:hAnsi="Arial" w:cs="Arial"/>
                <w:b/>
              </w:rPr>
              <w:t>PREÇO UNITÁRIO</w:t>
            </w:r>
          </w:p>
        </w:tc>
        <w:tc>
          <w:tcPr>
            <w:tcW w:w="198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2B1166F2" w14:textId="77777777" w:rsidR="006B132A" w:rsidRDefault="00000000">
            <w:pPr>
              <w:pStyle w:val="TableParagraph"/>
              <w:ind w:left="-57"/>
              <w:jc w:val="center"/>
              <w:rPr>
                <w:rFonts w:ascii="Arial" w:hAnsi="Arial" w:cs="Arial"/>
                <w:b/>
              </w:rPr>
            </w:pPr>
            <w:r>
              <w:rPr>
                <w:rFonts w:ascii="Arial" w:hAnsi="Arial" w:cs="Arial"/>
                <w:b/>
              </w:rPr>
              <w:t>PREÇO TOTAL</w:t>
            </w:r>
          </w:p>
        </w:tc>
      </w:tr>
      <w:tr w:rsidR="006B132A" w14:paraId="2F6D3963" w14:textId="77777777">
        <w:trPr>
          <w:trHeight w:val="1078"/>
        </w:trPr>
        <w:tc>
          <w:tcPr>
            <w:tcW w:w="707" w:type="dxa"/>
            <w:tcBorders>
              <w:top w:val="single" w:sz="12" w:space="0" w:color="000000"/>
              <w:left w:val="single" w:sz="12" w:space="0" w:color="000000"/>
              <w:bottom w:val="single" w:sz="12" w:space="0" w:color="000000"/>
              <w:right w:val="single" w:sz="12" w:space="0" w:color="000000"/>
            </w:tcBorders>
            <w:vAlign w:val="center"/>
          </w:tcPr>
          <w:p w14:paraId="05BFC566" w14:textId="77777777" w:rsidR="006B132A" w:rsidRDefault="00000000">
            <w:pPr>
              <w:pStyle w:val="TableParagraph"/>
              <w:spacing w:before="2"/>
              <w:ind w:left="-57"/>
              <w:jc w:val="center"/>
              <w:rPr>
                <w:rFonts w:ascii="Arial" w:hAnsi="Arial" w:cs="Arial"/>
                <w:b/>
              </w:rPr>
            </w:pPr>
            <w:r>
              <w:rPr>
                <w:rFonts w:ascii="Arial" w:hAnsi="Arial" w:cs="Arial"/>
              </w:rPr>
              <w:t>01</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290482BE" w14:textId="77777777" w:rsidR="006B132A" w:rsidRDefault="006B132A">
            <w:pPr>
              <w:pStyle w:val="TableParagraph"/>
              <w:spacing w:before="8"/>
              <w:ind w:left="-57"/>
              <w:jc w:val="center"/>
              <w:rPr>
                <w:rFonts w:ascii="Arial" w:hAnsi="Arial" w:cs="Arial"/>
              </w:rPr>
            </w:pPr>
          </w:p>
          <w:p w14:paraId="2D187EB4" w14:textId="77777777" w:rsidR="006B132A" w:rsidRDefault="00000000">
            <w:pPr>
              <w:pStyle w:val="TableParagraph"/>
              <w:spacing w:before="2"/>
              <w:ind w:left="-57"/>
              <w:jc w:val="center"/>
              <w:rPr>
                <w:rFonts w:ascii="Arial" w:hAnsi="Arial" w:cs="Arial"/>
              </w:rPr>
            </w:pPr>
            <w:r>
              <w:rPr>
                <w:rFonts w:ascii="Arial" w:hAnsi="Arial" w:cs="Arial"/>
              </w:rPr>
              <w:t>RECOLHIMENTO DE IMPOSTO SOBRE SERVIÇOS DE QUALQUER NATUREZA - ISS</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1FC18467" w14:textId="77777777" w:rsidR="006B132A" w:rsidRDefault="00000000">
            <w:pPr>
              <w:pStyle w:val="TableParagraph"/>
              <w:tabs>
                <w:tab w:val="left" w:pos="1378"/>
                <w:tab w:val="left" w:pos="1433"/>
                <w:tab w:val="left" w:pos="2726"/>
                <w:tab w:val="left" w:pos="3118"/>
                <w:tab w:val="left" w:pos="3232"/>
                <w:tab w:val="left" w:pos="4178"/>
                <w:tab w:val="left" w:pos="4449"/>
              </w:tabs>
              <w:spacing w:before="2"/>
              <w:ind w:left="-57" w:right="142"/>
              <w:jc w:val="center"/>
              <w:rPr>
                <w:rFonts w:ascii="Arial" w:hAnsi="Arial" w:cs="Arial"/>
                <w:b/>
                <w:bCs/>
              </w:rPr>
            </w:pPr>
            <w:r>
              <w:rPr>
                <w:rFonts w:ascii="Arial" w:hAnsi="Arial" w:cs="Arial"/>
                <w:b/>
                <w:bCs/>
              </w:rPr>
              <w:t>3.000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5E01220E" w14:textId="7A77FF29" w:rsidR="006B132A" w:rsidRDefault="00000000">
            <w:pPr>
              <w:pStyle w:val="TableParagraph"/>
              <w:tabs>
                <w:tab w:val="left" w:pos="1378"/>
                <w:tab w:val="left" w:pos="1433"/>
                <w:tab w:val="left" w:pos="2726"/>
                <w:tab w:val="left" w:pos="3118"/>
                <w:tab w:val="left" w:pos="3232"/>
                <w:tab w:val="left" w:pos="4178"/>
                <w:tab w:val="left" w:pos="4449"/>
              </w:tabs>
              <w:spacing w:before="2"/>
              <w:ind w:left="-57" w:right="142"/>
              <w:jc w:val="center"/>
              <w:rPr>
                <w:rFonts w:ascii="Arial" w:hAnsi="Arial" w:cs="Arial"/>
                <w:b/>
                <w:bCs/>
              </w:rPr>
            </w:pPr>
            <w:r>
              <w:rPr>
                <w:rFonts w:ascii="Arial" w:hAnsi="Arial" w:cs="Arial"/>
                <w:b/>
                <w:bCs/>
              </w:rPr>
              <w:t>2,</w:t>
            </w:r>
            <w:r w:rsidR="008567D5">
              <w:rPr>
                <w:rFonts w:ascii="Arial" w:hAnsi="Arial" w:cs="Arial"/>
                <w:b/>
                <w:bCs/>
              </w:rPr>
              <w:t>20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6C846D97" w14:textId="452070AC" w:rsidR="006B132A" w:rsidRDefault="00000000">
            <w:pPr>
              <w:pStyle w:val="TableParagraph"/>
              <w:ind w:left="-57"/>
              <w:jc w:val="center"/>
              <w:rPr>
                <w:rFonts w:ascii="Calibri" w:hAnsi="Calibri" w:cs="Calibri"/>
                <w:b/>
              </w:rPr>
            </w:pPr>
            <w:r>
              <w:rPr>
                <w:rFonts w:ascii="Calibri" w:hAnsi="Calibri" w:cs="Calibri"/>
                <w:b/>
              </w:rPr>
              <w:t>6.</w:t>
            </w:r>
            <w:r w:rsidR="008567D5">
              <w:rPr>
                <w:rFonts w:ascii="Calibri" w:hAnsi="Calibri" w:cs="Calibri"/>
                <w:b/>
              </w:rPr>
              <w:t>60</w:t>
            </w:r>
            <w:r>
              <w:rPr>
                <w:rFonts w:ascii="Calibri" w:hAnsi="Calibri" w:cs="Calibri"/>
                <w:b/>
              </w:rPr>
              <w:t>0,00</w:t>
            </w:r>
          </w:p>
        </w:tc>
      </w:tr>
      <w:tr w:rsidR="006B132A" w14:paraId="55CD1206" w14:textId="77777777">
        <w:trPr>
          <w:trHeight w:val="1107"/>
        </w:trPr>
        <w:tc>
          <w:tcPr>
            <w:tcW w:w="707" w:type="dxa"/>
            <w:tcBorders>
              <w:top w:val="single" w:sz="12" w:space="0" w:color="000000"/>
              <w:left w:val="single" w:sz="12" w:space="0" w:color="000000"/>
              <w:bottom w:val="single" w:sz="12" w:space="0" w:color="000000"/>
              <w:right w:val="single" w:sz="12" w:space="0" w:color="000000"/>
            </w:tcBorders>
            <w:vAlign w:val="center"/>
          </w:tcPr>
          <w:p w14:paraId="0C3F4470" w14:textId="77777777" w:rsidR="006B132A" w:rsidRDefault="00000000">
            <w:pPr>
              <w:pStyle w:val="TableParagraph"/>
              <w:spacing w:before="2"/>
              <w:ind w:left="-57"/>
              <w:jc w:val="center"/>
              <w:rPr>
                <w:rFonts w:ascii="Arial" w:hAnsi="Arial" w:cs="Arial"/>
                <w:b/>
              </w:rPr>
            </w:pPr>
            <w:r>
              <w:rPr>
                <w:rFonts w:ascii="Arial" w:hAnsi="Arial" w:cs="Arial"/>
              </w:rPr>
              <w:t>02</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72313C60" w14:textId="77777777" w:rsidR="006B132A" w:rsidRDefault="00000000">
            <w:pPr>
              <w:pStyle w:val="TableParagraph"/>
              <w:spacing w:before="8"/>
              <w:ind w:left="-57"/>
              <w:jc w:val="center"/>
              <w:rPr>
                <w:rFonts w:ascii="Arial" w:hAnsi="Arial" w:cs="Arial"/>
              </w:rPr>
            </w:pPr>
            <w:r>
              <w:rPr>
                <w:rFonts w:ascii="Arial" w:hAnsi="Arial" w:cs="Arial"/>
              </w:rPr>
              <w:t>RECOLHIMENTO DE IMPOSTO SOBRE PROPRIEDADE PREDIAL E TERRITORIAL URBANA - IPTU</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65E617D9" w14:textId="77777777" w:rsidR="006B132A" w:rsidRDefault="00000000">
            <w:pPr>
              <w:pStyle w:val="TableParagraph"/>
              <w:tabs>
                <w:tab w:val="left" w:pos="2160"/>
                <w:tab w:val="left" w:pos="4231"/>
              </w:tabs>
              <w:ind w:left="-57" w:right="142"/>
              <w:jc w:val="center"/>
              <w:rPr>
                <w:rFonts w:ascii="Arial" w:hAnsi="Arial" w:cs="Arial"/>
                <w:b/>
                <w:bCs/>
              </w:rPr>
            </w:pPr>
            <w:r>
              <w:rPr>
                <w:rFonts w:ascii="Arial" w:hAnsi="Arial" w:cs="Arial"/>
                <w:b/>
                <w:bCs/>
              </w:rPr>
              <w:t>8.000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472DCC1A" w14:textId="417C2395" w:rsidR="006B132A" w:rsidRDefault="00000000">
            <w:pPr>
              <w:pStyle w:val="TableParagraph"/>
              <w:tabs>
                <w:tab w:val="left" w:pos="2160"/>
                <w:tab w:val="left" w:pos="4231"/>
              </w:tabs>
              <w:ind w:left="-57" w:right="142"/>
              <w:jc w:val="center"/>
              <w:rPr>
                <w:rFonts w:ascii="Arial" w:hAnsi="Arial" w:cs="Arial"/>
                <w:b/>
                <w:bCs/>
              </w:rPr>
            </w:pPr>
            <w:r>
              <w:rPr>
                <w:rFonts w:ascii="Arial" w:hAnsi="Arial" w:cs="Arial"/>
                <w:b/>
                <w:bCs/>
              </w:rPr>
              <w:t>2,</w:t>
            </w:r>
            <w:r w:rsidR="00985910">
              <w:rPr>
                <w:rFonts w:ascii="Arial" w:hAnsi="Arial" w:cs="Arial"/>
                <w:b/>
                <w:bCs/>
              </w:rPr>
              <w:t>20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42FBED58" w14:textId="2E0B26E5" w:rsidR="006B132A" w:rsidRDefault="00000000">
            <w:pPr>
              <w:pStyle w:val="TableParagraph"/>
              <w:ind w:left="-57"/>
              <w:jc w:val="center"/>
              <w:rPr>
                <w:rFonts w:ascii="Calibri" w:hAnsi="Calibri" w:cs="Calibri"/>
                <w:b/>
                <w:bCs/>
              </w:rPr>
            </w:pPr>
            <w:r>
              <w:rPr>
                <w:rFonts w:ascii="Calibri" w:hAnsi="Calibri" w:cs="Calibri"/>
                <w:b/>
                <w:bCs/>
              </w:rPr>
              <w:t>1</w:t>
            </w:r>
            <w:r w:rsidR="00985910">
              <w:rPr>
                <w:rFonts w:ascii="Calibri" w:hAnsi="Calibri" w:cs="Calibri"/>
                <w:b/>
                <w:bCs/>
              </w:rPr>
              <w:t>7.60</w:t>
            </w:r>
            <w:r>
              <w:rPr>
                <w:rFonts w:ascii="Calibri" w:hAnsi="Calibri" w:cs="Calibri"/>
                <w:b/>
                <w:bCs/>
              </w:rPr>
              <w:t>0,00</w:t>
            </w:r>
          </w:p>
        </w:tc>
      </w:tr>
      <w:tr w:rsidR="006B132A" w14:paraId="10867BDE" w14:textId="77777777">
        <w:trPr>
          <w:trHeight w:val="1109"/>
        </w:trPr>
        <w:tc>
          <w:tcPr>
            <w:tcW w:w="707" w:type="dxa"/>
            <w:tcBorders>
              <w:top w:val="single" w:sz="12" w:space="0" w:color="000000"/>
              <w:left w:val="single" w:sz="12" w:space="0" w:color="000000"/>
              <w:bottom w:val="single" w:sz="12" w:space="0" w:color="000000"/>
              <w:right w:val="single" w:sz="12" w:space="0" w:color="000000"/>
            </w:tcBorders>
            <w:vAlign w:val="center"/>
          </w:tcPr>
          <w:p w14:paraId="37394DD7" w14:textId="77777777" w:rsidR="006B132A" w:rsidRDefault="00000000">
            <w:pPr>
              <w:pStyle w:val="TableParagraph"/>
              <w:spacing w:before="2"/>
              <w:ind w:left="-57"/>
              <w:jc w:val="center"/>
              <w:rPr>
                <w:rFonts w:ascii="Arial" w:hAnsi="Arial" w:cs="Arial"/>
                <w:b/>
              </w:rPr>
            </w:pPr>
            <w:r>
              <w:rPr>
                <w:rFonts w:ascii="Arial" w:hAnsi="Arial" w:cs="Arial"/>
              </w:rPr>
              <w:t>03</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2C6C0CE5" w14:textId="77777777" w:rsidR="006B132A" w:rsidRDefault="00000000">
            <w:pPr>
              <w:pStyle w:val="TableParagraph"/>
              <w:spacing w:before="8"/>
              <w:ind w:left="-57"/>
              <w:jc w:val="center"/>
              <w:rPr>
                <w:rFonts w:ascii="Arial" w:hAnsi="Arial" w:cs="Arial"/>
              </w:rPr>
            </w:pPr>
            <w:r>
              <w:rPr>
                <w:rFonts w:ascii="Arial" w:hAnsi="Arial" w:cs="Arial"/>
              </w:rPr>
              <w:t>RECOLHIMENTO DE RECEITAS E TAXAS DIVERSAS SOBRE PRESTAÇÃO DE SERVIÇOS DIVERSOS</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48377439" w14:textId="77777777" w:rsidR="006B132A" w:rsidRDefault="00000000">
            <w:pPr>
              <w:pStyle w:val="TableParagraph"/>
              <w:tabs>
                <w:tab w:val="left" w:pos="1661"/>
                <w:tab w:val="left" w:pos="3511"/>
              </w:tabs>
              <w:spacing w:line="247" w:lineRule="auto"/>
              <w:ind w:left="-57" w:right="142"/>
              <w:jc w:val="center"/>
              <w:rPr>
                <w:rFonts w:ascii="Arial" w:hAnsi="Arial" w:cs="Arial"/>
                <w:b/>
                <w:bCs/>
              </w:rPr>
            </w:pPr>
            <w:r>
              <w:rPr>
                <w:rFonts w:ascii="Arial" w:hAnsi="Arial" w:cs="Arial"/>
                <w:b/>
                <w:bCs/>
              </w:rPr>
              <w:t>3.000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1272900B" w14:textId="0405660A" w:rsidR="006B132A" w:rsidRDefault="00000000">
            <w:pPr>
              <w:pStyle w:val="TableParagraph"/>
              <w:tabs>
                <w:tab w:val="left" w:pos="1661"/>
                <w:tab w:val="left" w:pos="3511"/>
              </w:tabs>
              <w:spacing w:line="247" w:lineRule="auto"/>
              <w:ind w:left="-57" w:right="142"/>
              <w:jc w:val="center"/>
              <w:rPr>
                <w:rFonts w:ascii="Arial" w:hAnsi="Arial" w:cs="Arial"/>
                <w:b/>
                <w:bCs/>
              </w:rPr>
            </w:pPr>
            <w:r>
              <w:rPr>
                <w:rFonts w:ascii="Arial" w:hAnsi="Arial" w:cs="Arial"/>
                <w:b/>
                <w:bCs/>
              </w:rPr>
              <w:t>2,</w:t>
            </w:r>
            <w:r w:rsidR="00985910">
              <w:rPr>
                <w:rFonts w:ascii="Arial" w:hAnsi="Arial" w:cs="Arial"/>
                <w:b/>
                <w:bCs/>
              </w:rPr>
              <w:t>20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500CA799" w14:textId="7040CAA2" w:rsidR="006B132A" w:rsidRDefault="00000000">
            <w:pPr>
              <w:pStyle w:val="TableParagraph"/>
              <w:ind w:left="-57"/>
              <w:jc w:val="center"/>
              <w:rPr>
                <w:rFonts w:ascii="Calibri" w:hAnsi="Calibri" w:cs="Calibri"/>
                <w:b/>
                <w:bCs/>
              </w:rPr>
            </w:pPr>
            <w:r>
              <w:rPr>
                <w:rFonts w:ascii="Calibri" w:hAnsi="Calibri" w:cs="Calibri"/>
                <w:b/>
                <w:bCs/>
              </w:rPr>
              <w:t>6.</w:t>
            </w:r>
            <w:r w:rsidR="00985910">
              <w:rPr>
                <w:rFonts w:ascii="Calibri" w:hAnsi="Calibri" w:cs="Calibri"/>
                <w:b/>
                <w:bCs/>
              </w:rPr>
              <w:t>60</w:t>
            </w:r>
            <w:r>
              <w:rPr>
                <w:rFonts w:ascii="Calibri" w:hAnsi="Calibri" w:cs="Calibri"/>
                <w:b/>
                <w:bCs/>
              </w:rPr>
              <w:t>0,00</w:t>
            </w:r>
          </w:p>
        </w:tc>
      </w:tr>
      <w:tr w:rsidR="006B132A" w14:paraId="1C3E8842" w14:textId="77777777">
        <w:trPr>
          <w:trHeight w:val="828"/>
        </w:trPr>
        <w:tc>
          <w:tcPr>
            <w:tcW w:w="707" w:type="dxa"/>
            <w:tcBorders>
              <w:top w:val="single" w:sz="12" w:space="0" w:color="000000"/>
              <w:left w:val="single" w:sz="12" w:space="0" w:color="000000"/>
              <w:bottom w:val="single" w:sz="12" w:space="0" w:color="000000"/>
              <w:right w:val="single" w:sz="12" w:space="0" w:color="000000"/>
            </w:tcBorders>
            <w:vAlign w:val="center"/>
          </w:tcPr>
          <w:p w14:paraId="124A9A9D" w14:textId="77777777" w:rsidR="006B132A" w:rsidRDefault="00000000">
            <w:pPr>
              <w:pStyle w:val="TableParagraph"/>
              <w:spacing w:before="2"/>
              <w:ind w:left="-57"/>
              <w:jc w:val="center"/>
              <w:rPr>
                <w:rFonts w:ascii="Arial" w:hAnsi="Arial" w:cs="Arial"/>
                <w:b/>
              </w:rPr>
            </w:pPr>
            <w:r>
              <w:rPr>
                <w:rFonts w:ascii="Arial" w:hAnsi="Arial" w:cs="Arial"/>
              </w:rPr>
              <w:t>04</w:t>
            </w:r>
          </w:p>
        </w:tc>
        <w:tc>
          <w:tcPr>
            <w:tcW w:w="3545" w:type="dxa"/>
            <w:tcBorders>
              <w:top w:val="single" w:sz="12" w:space="0" w:color="000000"/>
              <w:left w:val="single" w:sz="12" w:space="0" w:color="000000"/>
              <w:bottom w:val="single" w:sz="12" w:space="0" w:color="000000"/>
              <w:right w:val="single" w:sz="12" w:space="0" w:color="000000"/>
            </w:tcBorders>
            <w:vAlign w:val="center"/>
          </w:tcPr>
          <w:p w14:paraId="531A3DE5" w14:textId="77777777" w:rsidR="006B132A" w:rsidRDefault="00000000">
            <w:pPr>
              <w:pStyle w:val="TableParagraph"/>
              <w:spacing w:before="8"/>
              <w:ind w:left="-57"/>
              <w:jc w:val="center"/>
              <w:rPr>
                <w:rFonts w:ascii="Arial" w:hAnsi="Arial" w:cs="Arial"/>
              </w:rPr>
            </w:pPr>
            <w:r>
              <w:rPr>
                <w:rFonts w:ascii="Arial" w:hAnsi="Arial" w:cs="Arial"/>
              </w:rPr>
              <w:t>IMPOSTO SOBRE TRANSMISSÃO DE BENS IMÓVEIS - ITBI</w:t>
            </w:r>
          </w:p>
        </w:tc>
        <w:tc>
          <w:tcPr>
            <w:tcW w:w="1702" w:type="dxa"/>
            <w:gridSpan w:val="2"/>
            <w:tcBorders>
              <w:top w:val="single" w:sz="12" w:space="0" w:color="000000"/>
              <w:left w:val="single" w:sz="12" w:space="0" w:color="000000"/>
              <w:bottom w:val="single" w:sz="12" w:space="0" w:color="000000"/>
              <w:right w:val="single" w:sz="4" w:space="0" w:color="000000"/>
            </w:tcBorders>
            <w:vAlign w:val="center"/>
          </w:tcPr>
          <w:p w14:paraId="30C55142" w14:textId="77777777" w:rsidR="006B132A" w:rsidRDefault="00000000">
            <w:pPr>
              <w:pStyle w:val="TableParagraph"/>
              <w:tabs>
                <w:tab w:val="left" w:pos="1661"/>
                <w:tab w:val="left" w:pos="3511"/>
              </w:tabs>
              <w:ind w:left="-57" w:right="142"/>
              <w:jc w:val="center"/>
              <w:rPr>
                <w:rFonts w:ascii="Arial" w:hAnsi="Arial" w:cs="Arial"/>
                <w:b/>
                <w:bCs/>
              </w:rPr>
            </w:pPr>
            <w:r>
              <w:rPr>
                <w:rFonts w:ascii="Arial" w:hAnsi="Arial" w:cs="Arial"/>
                <w:b/>
                <w:bCs/>
              </w:rPr>
              <w:t>300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1CCB2D5E" w14:textId="382D7433" w:rsidR="006B132A" w:rsidRDefault="00000000">
            <w:pPr>
              <w:pStyle w:val="TableParagraph"/>
              <w:tabs>
                <w:tab w:val="left" w:pos="1661"/>
                <w:tab w:val="left" w:pos="3511"/>
              </w:tabs>
              <w:ind w:left="-57" w:right="142"/>
              <w:jc w:val="center"/>
              <w:rPr>
                <w:rFonts w:ascii="Arial" w:hAnsi="Arial" w:cs="Arial"/>
                <w:b/>
                <w:bCs/>
              </w:rPr>
            </w:pPr>
            <w:r>
              <w:rPr>
                <w:rFonts w:ascii="Arial" w:hAnsi="Arial" w:cs="Arial"/>
                <w:b/>
                <w:bCs/>
              </w:rPr>
              <w:t>2,</w:t>
            </w:r>
            <w:r w:rsidR="00985910">
              <w:rPr>
                <w:rFonts w:ascii="Arial" w:hAnsi="Arial" w:cs="Arial"/>
                <w:b/>
                <w:bCs/>
              </w:rPr>
              <w:t>20</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39982134" w14:textId="69B8ABCB" w:rsidR="006B132A" w:rsidRDefault="00000000">
            <w:pPr>
              <w:pStyle w:val="TableParagraph"/>
              <w:ind w:left="-57"/>
              <w:jc w:val="center"/>
              <w:rPr>
                <w:rFonts w:ascii="Calibri" w:hAnsi="Calibri" w:cs="Calibri"/>
                <w:b/>
                <w:bCs/>
              </w:rPr>
            </w:pPr>
            <w:r>
              <w:rPr>
                <w:rFonts w:ascii="Calibri" w:hAnsi="Calibri" w:cs="Calibri"/>
                <w:b/>
                <w:bCs/>
              </w:rPr>
              <w:t>6</w:t>
            </w:r>
            <w:r w:rsidR="00985910">
              <w:rPr>
                <w:rFonts w:ascii="Calibri" w:hAnsi="Calibri" w:cs="Calibri"/>
                <w:b/>
                <w:bCs/>
              </w:rPr>
              <w:t>60</w:t>
            </w:r>
            <w:r>
              <w:rPr>
                <w:rFonts w:ascii="Calibri" w:hAnsi="Calibri" w:cs="Calibri"/>
                <w:b/>
                <w:bCs/>
              </w:rPr>
              <w:t>,00</w:t>
            </w:r>
          </w:p>
        </w:tc>
      </w:tr>
      <w:tr w:rsidR="006B132A" w14:paraId="426626F0" w14:textId="77777777">
        <w:trPr>
          <w:trHeight w:val="828"/>
        </w:trPr>
        <w:tc>
          <w:tcPr>
            <w:tcW w:w="4258" w:type="dxa"/>
            <w:gridSpan w:val="3"/>
            <w:tcBorders>
              <w:top w:val="single" w:sz="12" w:space="0" w:color="000000"/>
              <w:left w:val="single" w:sz="12" w:space="0" w:color="000000"/>
              <w:bottom w:val="single" w:sz="12" w:space="0" w:color="000000"/>
              <w:right w:val="single" w:sz="4" w:space="0" w:color="000000"/>
            </w:tcBorders>
            <w:vAlign w:val="center"/>
          </w:tcPr>
          <w:p w14:paraId="25FE0094" w14:textId="77777777" w:rsidR="006B132A" w:rsidRDefault="00000000">
            <w:pPr>
              <w:pStyle w:val="TableParagraph"/>
              <w:tabs>
                <w:tab w:val="left" w:pos="1661"/>
                <w:tab w:val="left" w:pos="3511"/>
              </w:tabs>
              <w:ind w:left="-57" w:right="142"/>
              <w:jc w:val="center"/>
              <w:rPr>
                <w:rFonts w:ascii="Arial" w:hAnsi="Arial" w:cs="Arial"/>
                <w:b/>
                <w:bCs/>
              </w:rPr>
            </w:pPr>
            <w:r>
              <w:rPr>
                <w:rFonts w:ascii="Arial" w:hAnsi="Arial" w:cs="Arial"/>
                <w:b/>
                <w:bCs/>
              </w:rPr>
              <w:t>TOTAL</w:t>
            </w:r>
          </w:p>
        </w:tc>
        <w:tc>
          <w:tcPr>
            <w:tcW w:w="1696" w:type="dxa"/>
            <w:tcBorders>
              <w:top w:val="single" w:sz="12" w:space="0" w:color="000000"/>
              <w:left w:val="single" w:sz="4" w:space="0" w:color="000000"/>
              <w:bottom w:val="single" w:sz="12" w:space="0" w:color="000000"/>
              <w:right w:val="single" w:sz="4" w:space="0" w:color="000000"/>
            </w:tcBorders>
            <w:vAlign w:val="center"/>
          </w:tcPr>
          <w:p w14:paraId="1C68F4E0" w14:textId="77777777" w:rsidR="006B132A" w:rsidRDefault="00000000">
            <w:pPr>
              <w:pStyle w:val="TableParagraph"/>
              <w:tabs>
                <w:tab w:val="left" w:pos="1661"/>
                <w:tab w:val="left" w:pos="3511"/>
              </w:tabs>
              <w:ind w:right="142"/>
              <w:jc w:val="center"/>
              <w:rPr>
                <w:rFonts w:ascii="Arial" w:hAnsi="Arial" w:cs="Arial"/>
                <w:b/>
                <w:bCs/>
              </w:rPr>
            </w:pPr>
            <w:r>
              <w:rPr>
                <w:rFonts w:ascii="Arial" w:hAnsi="Arial" w:cs="Arial"/>
                <w:b/>
                <w:bCs/>
              </w:rPr>
              <w:t>14.300</w:t>
            </w:r>
          </w:p>
        </w:tc>
        <w:tc>
          <w:tcPr>
            <w:tcW w:w="2127" w:type="dxa"/>
            <w:tcBorders>
              <w:top w:val="single" w:sz="12" w:space="0" w:color="000000"/>
              <w:left w:val="single" w:sz="4" w:space="0" w:color="000000"/>
              <w:bottom w:val="single" w:sz="12" w:space="0" w:color="000000"/>
              <w:right w:val="single" w:sz="12" w:space="0" w:color="000000"/>
            </w:tcBorders>
            <w:vAlign w:val="center"/>
          </w:tcPr>
          <w:p w14:paraId="0186F751" w14:textId="77777777" w:rsidR="006B132A" w:rsidRDefault="00000000">
            <w:pPr>
              <w:pStyle w:val="TableParagraph"/>
              <w:tabs>
                <w:tab w:val="left" w:pos="1661"/>
                <w:tab w:val="left" w:pos="3511"/>
              </w:tabs>
              <w:ind w:right="142"/>
              <w:jc w:val="center"/>
              <w:rPr>
                <w:rFonts w:ascii="Arial" w:hAnsi="Arial" w:cs="Arial"/>
                <w:b/>
                <w:bCs/>
              </w:rPr>
            </w:pPr>
            <w:r>
              <w:rPr>
                <w:rFonts w:ascii="Arial" w:hAnsi="Arial" w:cs="Arial"/>
                <w:b/>
                <w:bCs/>
              </w:rPr>
              <w:t>----------</w:t>
            </w:r>
          </w:p>
        </w:tc>
        <w:tc>
          <w:tcPr>
            <w:tcW w:w="1984" w:type="dxa"/>
            <w:tcBorders>
              <w:top w:val="single" w:sz="12" w:space="0" w:color="000000"/>
              <w:left w:val="single" w:sz="12" w:space="0" w:color="000000"/>
              <w:bottom w:val="single" w:sz="12" w:space="0" w:color="000000"/>
              <w:right w:val="single" w:sz="12" w:space="0" w:color="000000"/>
            </w:tcBorders>
            <w:vAlign w:val="center"/>
          </w:tcPr>
          <w:p w14:paraId="31CA8BE9" w14:textId="4A2259FE" w:rsidR="006B132A" w:rsidRDefault="00000000">
            <w:pPr>
              <w:pStyle w:val="TableParagraph"/>
              <w:ind w:left="-57"/>
              <w:jc w:val="center"/>
              <w:rPr>
                <w:rFonts w:ascii="Calibri" w:hAnsi="Calibri" w:cs="Calibri"/>
                <w:b/>
              </w:rPr>
            </w:pPr>
            <w:r>
              <w:rPr>
                <w:rFonts w:ascii="Calibri" w:hAnsi="Calibri" w:cs="Calibri"/>
                <w:b/>
              </w:rPr>
              <w:t>R$</w:t>
            </w:r>
            <w:r w:rsidR="00985910">
              <w:rPr>
                <w:rFonts w:ascii="Calibri" w:hAnsi="Calibri" w:cs="Calibri"/>
                <w:b/>
              </w:rPr>
              <w:t>31.460</w:t>
            </w:r>
            <w:r>
              <w:rPr>
                <w:rFonts w:ascii="Calibri" w:hAnsi="Calibri" w:cs="Calibri"/>
                <w:b/>
              </w:rPr>
              <w:t>,00</w:t>
            </w:r>
          </w:p>
        </w:tc>
      </w:tr>
    </w:tbl>
    <w:p w14:paraId="63F09A7E" w14:textId="77777777" w:rsidR="006B132A" w:rsidRDefault="00000000">
      <w:pPr>
        <w:pStyle w:val="p5"/>
        <w:tabs>
          <w:tab w:val="clear" w:pos="4540"/>
          <w:tab w:val="left" w:pos="1080"/>
        </w:tabs>
        <w:spacing w:line="380" w:lineRule="exact"/>
        <w:ind w:left="0" w:firstLine="0"/>
      </w:pPr>
      <w:r>
        <w:rPr>
          <w:rFonts w:ascii="Arial" w:eastAsia="Arial" w:hAnsi="Arial" w:cs="Arial"/>
          <w:color w:val="00CC33"/>
          <w:szCs w:val="24"/>
          <w:highlight w:val="white"/>
        </w:rPr>
        <w:tab/>
      </w:r>
      <w:r>
        <w:rPr>
          <w:rFonts w:ascii="Arial" w:hAnsi="Arial" w:cs="Arial"/>
          <w:color w:val="000000"/>
          <w:szCs w:val="24"/>
          <w:highlight w:val="white"/>
        </w:rPr>
        <w:t>No tocante à proposta de preços para prestação de serviços, aceito os mesmos conforme definidos no Edital.</w:t>
      </w:r>
    </w:p>
    <w:p w14:paraId="2063B914" w14:textId="77777777" w:rsidR="006B132A" w:rsidRDefault="006B132A">
      <w:pPr>
        <w:pStyle w:val="p5"/>
        <w:spacing w:line="380" w:lineRule="exact"/>
        <w:ind w:left="0" w:firstLine="0"/>
        <w:rPr>
          <w:rFonts w:ascii="Arial" w:hAnsi="Arial" w:cs="Arial"/>
          <w:color w:val="000000"/>
          <w:szCs w:val="24"/>
          <w:highlight w:val="white"/>
        </w:rPr>
      </w:pPr>
    </w:p>
    <w:p w14:paraId="2CBFFDEC" w14:textId="77777777" w:rsidR="006B132A" w:rsidRDefault="00000000">
      <w:pPr>
        <w:pStyle w:val="p5"/>
        <w:spacing w:line="380" w:lineRule="exact"/>
        <w:ind w:left="0" w:firstLine="0"/>
      </w:pPr>
      <w:r>
        <w:rPr>
          <w:rFonts w:ascii="Arial" w:eastAsia="Arial" w:hAnsi="Arial" w:cs="Arial"/>
          <w:color w:val="000000"/>
          <w:szCs w:val="24"/>
          <w:highlight w:val="white"/>
        </w:rPr>
        <w:t xml:space="preserve">               </w:t>
      </w:r>
      <w:r>
        <w:rPr>
          <w:rFonts w:ascii="Arial" w:hAnsi="Arial" w:cs="Arial"/>
          <w:color w:val="000000"/>
          <w:szCs w:val="24"/>
          <w:highlight w:val="white"/>
        </w:rPr>
        <w:t>Igualmente, informo que concordo com todas as condições estipuladas no edital.</w:t>
      </w:r>
    </w:p>
    <w:p w14:paraId="5C7D0F6A" w14:textId="77777777" w:rsidR="006B132A" w:rsidRDefault="00000000">
      <w:pPr>
        <w:pStyle w:val="p5"/>
        <w:spacing w:line="380" w:lineRule="exact"/>
        <w:ind w:left="0" w:firstLine="0"/>
      </w:pPr>
      <w:r>
        <w:rPr>
          <w:rFonts w:ascii="Arial" w:eastAsia="Arial" w:hAnsi="Arial" w:cs="Arial"/>
          <w:color w:val="000000"/>
          <w:szCs w:val="24"/>
          <w:highlight w:val="white"/>
        </w:rPr>
        <w:t xml:space="preserve">                </w:t>
      </w:r>
      <w:r>
        <w:rPr>
          <w:rFonts w:ascii="Arial" w:hAnsi="Arial" w:cs="Arial"/>
          <w:color w:val="000000"/>
          <w:szCs w:val="24"/>
          <w:highlight w:val="white"/>
        </w:rPr>
        <w:t>..................., ............................................</w:t>
      </w:r>
    </w:p>
    <w:p w14:paraId="44C536B1" w14:textId="77777777" w:rsidR="006B132A" w:rsidRDefault="00000000">
      <w:pPr>
        <w:pStyle w:val="p5"/>
        <w:spacing w:line="380" w:lineRule="exact"/>
        <w:ind w:left="0" w:firstLine="0"/>
        <w:jc w:val="left"/>
      </w:pPr>
      <w:r>
        <w:rPr>
          <w:rFonts w:ascii="Arial" w:eastAsia="Arial" w:hAnsi="Arial" w:cs="Arial"/>
          <w:b/>
          <w:i/>
          <w:iCs/>
          <w:color w:val="000000"/>
          <w:szCs w:val="24"/>
          <w:highlight w:val="white"/>
        </w:rPr>
        <w:t xml:space="preserve">                             </w:t>
      </w:r>
      <w:r>
        <w:rPr>
          <w:rFonts w:ascii="Arial" w:eastAsia="Symbol" w:hAnsi="Arial" w:cs="Arial"/>
          <w:b/>
          <w:i/>
          <w:iCs/>
          <w:color w:val="000000"/>
          <w:szCs w:val="24"/>
          <w:highlight w:val="white"/>
        </w:rPr>
        <w:t>Nome e assinatura do</w:t>
      </w:r>
      <w:r>
        <w:rPr>
          <w:rFonts w:ascii="Arial" w:eastAsia="Symbol" w:hAnsi="Arial" w:cs="Arial"/>
          <w:b/>
          <w:i/>
          <w:iCs/>
          <w:color w:val="000000"/>
          <w:szCs w:val="24"/>
        </w:rPr>
        <w:t xml:space="preserve"> representante legal</w:t>
      </w:r>
    </w:p>
    <w:p w14:paraId="5CCFEE54" w14:textId="77777777" w:rsidR="006B132A" w:rsidRDefault="00000000">
      <w:pPr>
        <w:pStyle w:val="TextoBoletim"/>
        <w:jc w:val="center"/>
      </w:pPr>
      <w:r>
        <w:rPr>
          <w:rFonts w:eastAsia="Arial"/>
          <w:b/>
          <w:i/>
          <w:iCs/>
          <w:highlight w:val="yellow"/>
        </w:rPr>
        <w:t xml:space="preserve"> </w:t>
      </w:r>
    </w:p>
    <w:p w14:paraId="2FF6F80A" w14:textId="77777777" w:rsidR="006B132A" w:rsidRDefault="006B132A">
      <w:pPr>
        <w:pStyle w:val="TextoBoletim"/>
        <w:jc w:val="center"/>
        <w:rPr>
          <w:b/>
          <w:color w:val="FF0000"/>
          <w:highlight w:val="yellow"/>
        </w:rPr>
      </w:pPr>
    </w:p>
    <w:p w14:paraId="30966436" w14:textId="77777777" w:rsidR="006B132A" w:rsidRDefault="006B132A">
      <w:pPr>
        <w:pStyle w:val="TextoBoletim"/>
        <w:jc w:val="center"/>
        <w:rPr>
          <w:b/>
          <w:color w:val="FF0000"/>
          <w:highlight w:val="yellow"/>
        </w:rPr>
      </w:pPr>
    </w:p>
    <w:p w14:paraId="799A1C8D" w14:textId="77777777" w:rsidR="00F9437D" w:rsidRDefault="00F9437D">
      <w:pPr>
        <w:pStyle w:val="p5"/>
        <w:tabs>
          <w:tab w:val="left" w:pos="1270"/>
        </w:tabs>
        <w:spacing w:line="380" w:lineRule="exact"/>
        <w:ind w:left="0" w:firstLine="0"/>
        <w:rPr>
          <w:rFonts w:ascii="Arial" w:eastAsia="Symbol" w:hAnsi="Arial" w:cs="Arial"/>
          <w:b/>
          <w:color w:val="000000"/>
          <w:szCs w:val="24"/>
          <w:highlight w:val="white"/>
        </w:rPr>
      </w:pPr>
    </w:p>
    <w:p w14:paraId="28C246A0" w14:textId="77777777" w:rsidR="00F9437D" w:rsidRDefault="00F9437D">
      <w:pPr>
        <w:pStyle w:val="p5"/>
        <w:tabs>
          <w:tab w:val="left" w:pos="1270"/>
        </w:tabs>
        <w:spacing w:line="380" w:lineRule="exact"/>
        <w:ind w:left="0" w:firstLine="0"/>
        <w:rPr>
          <w:rFonts w:ascii="Arial" w:eastAsia="Symbol" w:hAnsi="Arial" w:cs="Arial"/>
          <w:b/>
          <w:color w:val="000000"/>
          <w:szCs w:val="24"/>
          <w:highlight w:val="white"/>
        </w:rPr>
      </w:pPr>
    </w:p>
    <w:p w14:paraId="148F3786" w14:textId="2846373F" w:rsidR="006B132A" w:rsidRDefault="00000000">
      <w:pPr>
        <w:pStyle w:val="p5"/>
        <w:tabs>
          <w:tab w:val="left" w:pos="1270"/>
        </w:tabs>
        <w:spacing w:line="380" w:lineRule="exact"/>
        <w:ind w:left="0" w:firstLine="0"/>
      </w:pPr>
      <w:r>
        <w:rPr>
          <w:rFonts w:ascii="Arial" w:eastAsia="Symbol" w:hAnsi="Arial" w:cs="Arial"/>
          <w:b/>
          <w:color w:val="000000"/>
          <w:szCs w:val="24"/>
          <w:highlight w:val="white"/>
        </w:rPr>
        <w:lastRenderedPageBreak/>
        <w:t xml:space="preserve">ANEXO IV AO PROCESSO LICITATÓRIO Nº 113/2025, CREDENCIAMENTO ELETRÔNICO Nº </w:t>
      </w:r>
      <w:r>
        <w:rPr>
          <w:rFonts w:ascii="Arial" w:eastAsia="Symbol" w:hAnsi="Arial" w:cs="Arial"/>
          <w:b/>
          <w:color w:val="000000"/>
          <w:szCs w:val="24"/>
        </w:rPr>
        <w:t>003/2025</w:t>
      </w:r>
    </w:p>
    <w:p w14:paraId="5551C33B" w14:textId="77777777" w:rsidR="006B132A" w:rsidRDefault="006B132A">
      <w:pPr>
        <w:ind w:left="708" w:firstLine="708"/>
        <w:jc w:val="both"/>
        <w:rPr>
          <w:rFonts w:ascii="Arial" w:hAnsi="Arial" w:cs="Arial"/>
          <w:b/>
        </w:rPr>
      </w:pPr>
    </w:p>
    <w:p w14:paraId="3CBB8713" w14:textId="77777777" w:rsidR="006B132A" w:rsidRDefault="006B132A">
      <w:pPr>
        <w:ind w:left="708" w:firstLine="708"/>
        <w:jc w:val="both"/>
        <w:rPr>
          <w:rFonts w:ascii="Arial" w:hAnsi="Arial" w:cs="Arial"/>
          <w:b/>
        </w:rPr>
      </w:pPr>
    </w:p>
    <w:p w14:paraId="0139B92D" w14:textId="77777777" w:rsidR="006B132A" w:rsidRDefault="006B132A">
      <w:pPr>
        <w:ind w:left="708"/>
        <w:jc w:val="both"/>
        <w:rPr>
          <w:rFonts w:ascii="Arial" w:hAnsi="Arial" w:cs="Arial"/>
          <w:b/>
        </w:rPr>
      </w:pPr>
    </w:p>
    <w:p w14:paraId="1E819B96" w14:textId="77777777" w:rsidR="006B132A" w:rsidRDefault="00000000">
      <w:pPr>
        <w:pStyle w:val="Padro"/>
        <w:spacing w:after="120"/>
        <w:ind w:left="720"/>
        <w:jc w:val="center"/>
      </w:pPr>
      <w:r>
        <w:rPr>
          <w:rFonts w:ascii="Arial" w:hAnsi="Arial" w:cs="Arial"/>
          <w:b/>
          <w:color w:val="000000"/>
          <w:szCs w:val="24"/>
        </w:rPr>
        <w:t xml:space="preserve">MODELO DE DECLARAÇÃO DE QUE NÃO EMPREGA MENOR </w:t>
      </w:r>
    </w:p>
    <w:p w14:paraId="6D3A91B9" w14:textId="77777777" w:rsidR="006B132A" w:rsidRDefault="006B132A">
      <w:pPr>
        <w:pStyle w:val="Corpodetexto"/>
        <w:ind w:left="720" w:right="720"/>
        <w:rPr>
          <w:rFonts w:ascii="Arial" w:hAnsi="Arial" w:cs="Arial"/>
          <w:color w:val="000000"/>
          <w:lang w:val="pt-BR"/>
        </w:rPr>
      </w:pPr>
    </w:p>
    <w:p w14:paraId="7AF54F71" w14:textId="77777777" w:rsidR="006B132A" w:rsidRDefault="006B132A">
      <w:pPr>
        <w:pStyle w:val="Corpodetexto"/>
        <w:ind w:left="720" w:right="720"/>
        <w:rPr>
          <w:rFonts w:ascii="Arial" w:hAnsi="Arial" w:cs="Arial"/>
          <w:color w:val="000000"/>
          <w:lang w:val="pt-BR"/>
        </w:rPr>
      </w:pPr>
    </w:p>
    <w:p w14:paraId="2FF59392" w14:textId="77777777" w:rsidR="006B132A" w:rsidRDefault="00000000">
      <w:pPr>
        <w:pStyle w:val="Textoembloco3"/>
      </w:pPr>
      <w:r>
        <w:rPr>
          <w:b w:val="0"/>
          <w:bCs w:val="0"/>
          <w:color w:val="000000"/>
          <w:szCs w:val="24"/>
        </w:rPr>
        <w:t xml:space="preserve">................................., inscrito no CNPJ nº..................., por intermédio de seu representante legal o(a) </w:t>
      </w:r>
      <w:proofErr w:type="spellStart"/>
      <w:r>
        <w:rPr>
          <w:b w:val="0"/>
          <w:bCs w:val="0"/>
          <w:color w:val="000000"/>
          <w:szCs w:val="24"/>
        </w:rPr>
        <w:t>Sr</w:t>
      </w:r>
      <w:proofErr w:type="spellEnd"/>
      <w:r>
        <w:rPr>
          <w:b w:val="0"/>
          <w:bCs w:val="0"/>
          <w:color w:val="000000"/>
          <w:szCs w:val="24"/>
        </w:rPr>
        <w:t xml:space="preserve">(a)...................................., portador(a) da Carteira de Identidade nº............................ e do CPF nº ........................., DECLARA, para fins do disposto </w:t>
      </w:r>
      <w:proofErr w:type="gramStart"/>
      <w:r>
        <w:rPr>
          <w:b w:val="0"/>
          <w:bCs w:val="0"/>
          <w:color w:val="000000"/>
          <w:szCs w:val="24"/>
        </w:rPr>
        <w:t>no  inciso</w:t>
      </w:r>
      <w:proofErr w:type="gramEnd"/>
      <w:r>
        <w:rPr>
          <w:b w:val="0"/>
          <w:bCs w:val="0"/>
          <w:color w:val="000000"/>
          <w:szCs w:val="24"/>
        </w:rPr>
        <w:t xml:space="preserve"> VI do art. 68 da Lei nº 14.133/2021, que não emprega menor de dezoito anos em trabalho noturno, perigoso ou insalubre e não emprega menor de dezesseis anos.</w:t>
      </w:r>
    </w:p>
    <w:p w14:paraId="7B2B02B4" w14:textId="77777777" w:rsidR="006B132A" w:rsidRDefault="00000000">
      <w:pPr>
        <w:spacing w:before="280" w:after="280"/>
        <w:ind w:left="720" w:right="720"/>
        <w:jc w:val="both"/>
      </w:pPr>
      <w:r>
        <w:rPr>
          <w:rFonts w:ascii="Arial" w:hAnsi="Arial" w:cs="Arial"/>
        </w:rPr>
        <w:t xml:space="preserve">Ressalva: emprega menor, a partir de quatorze anos, na condição de aprendiz </w:t>
      </w:r>
      <w:proofErr w:type="gramStart"/>
      <w:r>
        <w:rPr>
          <w:rFonts w:ascii="Arial" w:hAnsi="Arial" w:cs="Arial"/>
        </w:rPr>
        <w:t>( )</w:t>
      </w:r>
      <w:proofErr w:type="gramEnd"/>
      <w:r>
        <w:rPr>
          <w:rFonts w:ascii="Arial" w:hAnsi="Arial" w:cs="Arial"/>
        </w:rPr>
        <w:t>.</w:t>
      </w:r>
    </w:p>
    <w:p w14:paraId="3C13BC36" w14:textId="77777777" w:rsidR="006B132A" w:rsidRDefault="00000000">
      <w:pPr>
        <w:spacing w:before="280" w:after="280"/>
        <w:ind w:left="720" w:right="720"/>
      </w:pPr>
      <w:r>
        <w:rPr>
          <w:rFonts w:ascii="Arial" w:hAnsi="Arial" w:cs="Arial"/>
        </w:rPr>
        <w:t>............................................</w:t>
      </w:r>
    </w:p>
    <w:p w14:paraId="5C28312B" w14:textId="77777777" w:rsidR="006B132A" w:rsidRDefault="00000000">
      <w:pPr>
        <w:spacing w:before="280" w:after="280"/>
        <w:ind w:left="720" w:right="720"/>
      </w:pPr>
      <w:r>
        <w:rPr>
          <w:rFonts w:ascii="Arial" w:hAnsi="Arial" w:cs="Arial"/>
        </w:rPr>
        <w:t>(data)</w:t>
      </w:r>
    </w:p>
    <w:p w14:paraId="0CF31863" w14:textId="77777777" w:rsidR="006B132A" w:rsidRDefault="00000000">
      <w:pPr>
        <w:spacing w:before="280" w:after="280"/>
        <w:ind w:left="720" w:right="720"/>
      </w:pPr>
      <w:r>
        <w:rPr>
          <w:rFonts w:ascii="Arial" w:hAnsi="Arial" w:cs="Arial"/>
        </w:rPr>
        <w:t>............................................................</w:t>
      </w:r>
    </w:p>
    <w:p w14:paraId="64FB58AB" w14:textId="77777777" w:rsidR="006B132A" w:rsidRDefault="00000000">
      <w:pPr>
        <w:spacing w:before="280" w:after="280"/>
        <w:ind w:left="720" w:right="720"/>
      </w:pPr>
      <w:r>
        <w:rPr>
          <w:rFonts w:ascii="Arial" w:hAnsi="Arial" w:cs="Arial"/>
        </w:rPr>
        <w:t>(representante legal)</w:t>
      </w:r>
    </w:p>
    <w:p w14:paraId="198575A2" w14:textId="77777777" w:rsidR="006B132A" w:rsidRDefault="006B132A">
      <w:pPr>
        <w:spacing w:before="280" w:after="280"/>
        <w:ind w:right="720"/>
        <w:jc w:val="center"/>
        <w:rPr>
          <w:rFonts w:ascii="Arial" w:hAnsi="Arial" w:cs="Arial"/>
        </w:rPr>
      </w:pPr>
    </w:p>
    <w:p w14:paraId="2FFE95B4" w14:textId="77777777" w:rsidR="006B132A" w:rsidRDefault="00000000">
      <w:pPr>
        <w:jc w:val="center"/>
      </w:pPr>
      <w:r>
        <w:rPr>
          <w:rFonts w:ascii="Arial" w:hAnsi="Arial" w:cs="Arial"/>
          <w:b/>
          <w:color w:val="C9211E"/>
          <w:highlight w:val="yellow"/>
        </w:rPr>
        <w:t>(Observação: em caso afirmativo, assinalar a ressalva acima)</w:t>
      </w:r>
    </w:p>
    <w:p w14:paraId="54C1E9AA" w14:textId="77777777" w:rsidR="006B132A" w:rsidRDefault="006B132A">
      <w:pPr>
        <w:jc w:val="center"/>
        <w:rPr>
          <w:rFonts w:ascii="Arial" w:hAnsi="Arial" w:cs="Arial"/>
          <w:b/>
          <w:color w:val="FF0000"/>
          <w:highlight w:val="yellow"/>
        </w:rPr>
      </w:pPr>
    </w:p>
    <w:p w14:paraId="2E2DFF57" w14:textId="77777777" w:rsidR="006B132A" w:rsidRDefault="006B132A">
      <w:pPr>
        <w:pStyle w:val="TextoBoletim"/>
        <w:jc w:val="center"/>
        <w:rPr>
          <w:b/>
          <w:color w:val="FF0000"/>
          <w:highlight w:val="yellow"/>
        </w:rPr>
      </w:pPr>
    </w:p>
    <w:p w14:paraId="35A98B9E" w14:textId="77777777" w:rsidR="006B132A" w:rsidRDefault="006B132A">
      <w:pPr>
        <w:pStyle w:val="TextoBoletim"/>
        <w:jc w:val="center"/>
        <w:rPr>
          <w:b/>
          <w:color w:val="FF0000"/>
          <w:highlight w:val="yellow"/>
        </w:rPr>
      </w:pPr>
    </w:p>
    <w:p w14:paraId="445DEC2A" w14:textId="77777777" w:rsidR="006B132A" w:rsidRDefault="006B132A">
      <w:pPr>
        <w:pStyle w:val="TextoBoletim"/>
        <w:jc w:val="center"/>
        <w:rPr>
          <w:rFonts w:eastAsia="Calibri"/>
        </w:rPr>
      </w:pPr>
    </w:p>
    <w:p w14:paraId="6239D0D6" w14:textId="77777777" w:rsidR="006B132A" w:rsidRDefault="006B132A">
      <w:pPr>
        <w:rPr>
          <w:rFonts w:ascii="Arial" w:eastAsia="Calibri" w:hAnsi="Arial" w:cs="Arial"/>
        </w:rPr>
      </w:pPr>
    </w:p>
    <w:p w14:paraId="5F0D89D1" w14:textId="77777777" w:rsidR="006B132A" w:rsidRDefault="006B132A">
      <w:pPr>
        <w:rPr>
          <w:rFonts w:ascii="Arial" w:eastAsia="Calibri" w:hAnsi="Arial" w:cs="Arial"/>
        </w:rPr>
      </w:pPr>
    </w:p>
    <w:p w14:paraId="256CFC3B" w14:textId="77777777" w:rsidR="006B132A" w:rsidRDefault="006B132A">
      <w:pPr>
        <w:rPr>
          <w:rFonts w:ascii="Arial" w:eastAsia="Calibri" w:hAnsi="Arial" w:cs="Arial"/>
        </w:rPr>
      </w:pPr>
    </w:p>
    <w:p w14:paraId="61152D16" w14:textId="77777777" w:rsidR="006B132A" w:rsidRDefault="006B132A">
      <w:pPr>
        <w:rPr>
          <w:rFonts w:ascii="Arial" w:eastAsia="Calibri" w:hAnsi="Arial" w:cs="Arial"/>
        </w:rPr>
      </w:pPr>
    </w:p>
    <w:p w14:paraId="046F940A" w14:textId="77777777" w:rsidR="006B132A" w:rsidRDefault="006B132A">
      <w:pPr>
        <w:rPr>
          <w:rFonts w:ascii="Arial" w:eastAsia="Calibri" w:hAnsi="Arial" w:cs="Arial"/>
        </w:rPr>
      </w:pPr>
    </w:p>
    <w:p w14:paraId="478EFE74" w14:textId="77777777" w:rsidR="006B132A" w:rsidRDefault="006B132A">
      <w:pPr>
        <w:rPr>
          <w:rFonts w:ascii="Arial" w:eastAsia="Calibri" w:hAnsi="Arial" w:cs="Arial"/>
        </w:rPr>
      </w:pPr>
    </w:p>
    <w:p w14:paraId="53C4722B" w14:textId="77777777" w:rsidR="006B132A" w:rsidRDefault="006B132A">
      <w:pPr>
        <w:rPr>
          <w:rFonts w:ascii="Arial" w:eastAsia="Calibri" w:hAnsi="Arial" w:cs="Arial"/>
        </w:rPr>
      </w:pPr>
    </w:p>
    <w:p w14:paraId="325CC725" w14:textId="77777777" w:rsidR="006B132A" w:rsidRDefault="006B132A">
      <w:pPr>
        <w:rPr>
          <w:rFonts w:ascii="Arial" w:eastAsia="Calibri" w:hAnsi="Arial" w:cs="Arial"/>
        </w:rPr>
      </w:pPr>
    </w:p>
    <w:p w14:paraId="2C50A305" w14:textId="77777777" w:rsidR="006B132A" w:rsidRDefault="006B132A">
      <w:pPr>
        <w:ind w:left="708" w:firstLine="708"/>
        <w:jc w:val="both"/>
        <w:rPr>
          <w:rFonts w:ascii="Arial" w:eastAsia="Calibri" w:hAnsi="Arial" w:cs="Arial"/>
          <w:highlight w:val="white"/>
        </w:rPr>
      </w:pPr>
    </w:p>
    <w:p w14:paraId="2C8AC2B8" w14:textId="77777777" w:rsidR="006B132A" w:rsidRDefault="006B132A">
      <w:pPr>
        <w:jc w:val="both"/>
      </w:pPr>
    </w:p>
    <w:p w14:paraId="625CE6C2" w14:textId="77777777" w:rsidR="006B132A" w:rsidRDefault="006B132A">
      <w:pPr>
        <w:pStyle w:val="Corpodetexto"/>
        <w:spacing w:before="9" w:line="276" w:lineRule="auto"/>
        <w:jc w:val="center"/>
        <w:rPr>
          <w:rFonts w:ascii="Arial" w:hAnsi="Arial" w:cs="Arial"/>
          <w:b/>
          <w:lang w:val="pt-BR"/>
        </w:rPr>
      </w:pPr>
    </w:p>
    <w:sectPr w:rsidR="006B132A">
      <w:headerReference w:type="default" r:id="rId13"/>
      <w:pgSz w:w="11906" w:h="16838"/>
      <w:pgMar w:top="1560" w:right="991" w:bottom="851" w:left="1134" w:header="72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9EA5D" w14:textId="77777777" w:rsidR="002927C3" w:rsidRDefault="002927C3">
      <w:r>
        <w:separator/>
      </w:r>
    </w:p>
  </w:endnote>
  <w:endnote w:type="continuationSeparator" w:id="0">
    <w:p w14:paraId="67D355DC" w14:textId="77777777" w:rsidR="002927C3" w:rsidRDefault="00292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NewRomanPSMT">
    <w:charset w:val="00"/>
    <w:family w:val="roman"/>
    <w:pitch w:val="variable"/>
  </w:font>
  <w:font w:name="TimesNewRomanPS-ItalicMT">
    <w:charset w:val="00"/>
    <w:family w:val="roman"/>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charset w:val="00"/>
    <w:family w:val="roman"/>
    <w:pitch w:val="variable"/>
  </w:font>
  <w:font w:name="Courier New">
    <w:panose1 w:val="02070309020205020404"/>
    <w:charset w:val="00"/>
    <w:family w:val="modern"/>
    <w:pitch w:val="fixed"/>
    <w:sig w:usb0="E0002EFF" w:usb1="C0007843" w:usb2="00000009" w:usb3="00000000" w:csb0="000001FF" w:csb1="00000000"/>
  </w:font>
  <w:font w:name="StarBats">
    <w:altName w:val="Symbol"/>
    <w:charset w:val="00"/>
    <w:family w:val="roman"/>
    <w:pitch w:val="variabl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Courier New'">
    <w:panose1 w:val="00000000000000000000"/>
    <w:charset w:val="00"/>
    <w:family w:val="roman"/>
    <w:notTrueType/>
    <w:pitch w:val="default"/>
  </w:font>
  <w:font w:name="Ecofont_Spranq_eco_Sans">
    <w:altName w:val="Times New Roman"/>
    <w:charset w:val="00"/>
    <w:family w:val="roman"/>
    <w:pitch w:val="variable"/>
  </w:font>
  <w:font w:name="WenQuanYi Micro Hei">
    <w:charset w:val="00"/>
    <w:family w:val="auto"/>
    <w:pitch w:val="variable"/>
  </w:font>
  <w:font w:name="Lohit Hindi">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Arial M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6A012" w14:textId="77777777" w:rsidR="002927C3" w:rsidRDefault="002927C3">
      <w:r>
        <w:separator/>
      </w:r>
    </w:p>
  </w:footnote>
  <w:footnote w:type="continuationSeparator" w:id="0">
    <w:p w14:paraId="67320FDE" w14:textId="77777777" w:rsidR="002927C3" w:rsidRDefault="002927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235FE" w14:textId="77777777" w:rsidR="006B132A" w:rsidRDefault="00000000">
    <w:pPr>
      <w:pStyle w:val="Cabealho"/>
    </w:pPr>
    <w:r>
      <w:rPr>
        <w:noProof/>
      </w:rPr>
      <w:drawing>
        <wp:anchor distT="0" distB="0" distL="0" distR="0" simplePos="0" relativeHeight="30" behindDoc="1" locked="0" layoutInCell="0" allowOverlap="1" wp14:anchorId="7839533C" wp14:editId="4A3B169D">
          <wp:simplePos x="0" y="0"/>
          <wp:positionH relativeFrom="column">
            <wp:posOffset>-421005</wp:posOffset>
          </wp:positionH>
          <wp:positionV relativeFrom="paragraph">
            <wp:posOffset>-185420</wp:posOffset>
          </wp:positionV>
          <wp:extent cx="2240280" cy="595630"/>
          <wp:effectExtent l="0" t="0" r="0" b="0"/>
          <wp:wrapNone/>
          <wp:docPr id="1" name="Imagem 404827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04827660"/>
                  <pic:cNvPicPr>
                    <a:picLocks noChangeAspect="1" noChangeArrowheads="1"/>
                  </pic:cNvPicPr>
                </pic:nvPicPr>
                <pic:blipFill>
                  <a:blip r:embed="rId1"/>
                  <a:srcRect l="-154" t="-564" r="-154" b="-564"/>
                  <a:stretch>
                    <a:fillRect/>
                  </a:stretch>
                </pic:blipFill>
                <pic:spPr bwMode="auto">
                  <a:xfrm>
                    <a:off x="0" y="0"/>
                    <a:ext cx="2240280" cy="595630"/>
                  </a:xfrm>
                  <a:prstGeom prst="rect">
                    <a:avLst/>
                  </a:prstGeom>
                </pic:spPr>
              </pic:pic>
            </a:graphicData>
          </a:graphic>
        </wp:anchor>
      </w:drawing>
    </w:r>
    <w:r>
      <w:rPr>
        <w:noProof/>
      </w:rPr>
      <mc:AlternateContent>
        <mc:Choice Requires="wps">
          <w:drawing>
            <wp:anchor distT="0" distB="0" distL="0" distR="0" simplePos="0" relativeHeight="87" behindDoc="1" locked="0" layoutInCell="0" allowOverlap="1" wp14:anchorId="57DF5B94" wp14:editId="2EC90EBD">
              <wp:simplePos x="0" y="0"/>
              <wp:positionH relativeFrom="column">
                <wp:posOffset>1722120</wp:posOffset>
              </wp:positionH>
              <wp:positionV relativeFrom="paragraph">
                <wp:posOffset>-189230</wp:posOffset>
              </wp:positionV>
              <wp:extent cx="3861435" cy="681990"/>
              <wp:effectExtent l="0" t="0" r="0" b="0"/>
              <wp:wrapNone/>
              <wp:docPr id="2" name="Caixa de Texto 2"/>
              <wp:cNvGraphicFramePr/>
              <a:graphic xmlns:a="http://schemas.openxmlformats.org/drawingml/2006/main">
                <a:graphicData uri="http://schemas.microsoft.com/office/word/2010/wordprocessingShape">
                  <wps:wsp>
                    <wps:cNvSpPr/>
                    <wps:spPr>
                      <a:xfrm>
                        <a:off x="0" y="0"/>
                        <a:ext cx="3861360" cy="681840"/>
                      </a:xfrm>
                      <a:prstGeom prst="rect">
                        <a:avLst/>
                      </a:prstGeom>
                      <a:noFill/>
                      <a:ln w="0">
                        <a:noFill/>
                      </a:ln>
                    </wps:spPr>
                    <wps:style>
                      <a:lnRef idx="0">
                        <a:scrgbClr r="0" g="0" b="0"/>
                      </a:lnRef>
                      <a:fillRef idx="0">
                        <a:scrgbClr r="0" g="0" b="0"/>
                      </a:fillRef>
                      <a:effectRef idx="0">
                        <a:scrgbClr r="0" g="0" b="0"/>
                      </a:effectRef>
                      <a:fontRef idx="minor"/>
                    </wps:style>
                    <wps:txbx>
                      <w:txbxContent>
                        <w:p w14:paraId="6537DF56" w14:textId="77777777" w:rsidR="006B132A" w:rsidRDefault="00000000">
                          <w:pPr>
                            <w:pStyle w:val="Cabealho"/>
                            <w:jc w:val="right"/>
                          </w:pPr>
                          <w:r>
                            <w:rPr>
                              <w:rFonts w:ascii="Century Gothic" w:hAnsi="Century Gothic" w:cs="Century Gothic"/>
                            </w:rPr>
                            <w:t>Setor de Licitações</w:t>
                          </w:r>
                        </w:p>
                        <w:p w14:paraId="2B7FCA7F" w14:textId="77777777" w:rsidR="006B132A" w:rsidRDefault="00000000">
                          <w:pPr>
                            <w:pStyle w:val="Cabealho"/>
                            <w:jc w:val="right"/>
                          </w:pPr>
                          <w:r>
                            <w:rPr>
                              <w:rFonts w:ascii="Century Gothic" w:hAnsi="Century Gothic" w:cs="Century Gothic"/>
                              <w:sz w:val="18"/>
                              <w:szCs w:val="18"/>
                            </w:rPr>
                            <w:t xml:space="preserve">Rua São José, 977 – Centro | Telefone: 31 3715 1387 / 3715 1484 </w:t>
                          </w:r>
                        </w:p>
                        <w:p w14:paraId="60884553" w14:textId="77777777" w:rsidR="006B132A" w:rsidRDefault="006B132A">
                          <w:pPr>
                            <w:pStyle w:val="Contedodoquadro"/>
                            <w:jc w:val="right"/>
                          </w:pPr>
                          <w:hyperlink r:id="rId2">
                            <w:r>
                              <w:rPr>
                                <w:rStyle w:val="LinkdaInternet"/>
                                <w:rFonts w:ascii="Century Gothic" w:hAnsi="Century Gothic" w:cs="Century Gothic"/>
                                <w:color w:val="000000"/>
                                <w:sz w:val="18"/>
                                <w:szCs w:val="18"/>
                              </w:rPr>
                              <w:t>www.cordisburgo.mg.gov.br</w:t>
                            </w:r>
                          </w:hyperlink>
                          <w:r w:rsidR="00000000">
                            <w:rPr>
                              <w:rFonts w:ascii="Century Gothic" w:hAnsi="Century Gothic" w:cs="Century Gothic"/>
                              <w:sz w:val="18"/>
                              <w:szCs w:val="18"/>
                            </w:rPr>
                            <w:t xml:space="preserve"> | </w:t>
                          </w:r>
                          <w:hyperlink r:id="rId3">
                            <w:r>
                              <w:rPr>
                                <w:rStyle w:val="LinkdaInternet"/>
                                <w:rFonts w:ascii="Century Gothic" w:hAnsi="Century Gothic" w:cs="Century Gothic"/>
                                <w:color w:val="000000"/>
                                <w:sz w:val="18"/>
                                <w:szCs w:val="18"/>
                              </w:rPr>
                              <w:t>compras@cordisburgo.mg.gov.br</w:t>
                            </w:r>
                          </w:hyperlink>
                        </w:p>
                      </w:txbxContent>
                    </wps:txbx>
                    <wps:bodyPr lIns="102240" tIns="56520" rIns="102240" bIns="56520" anchor="t" upright="1">
                      <a:noAutofit/>
                    </wps:bodyPr>
                  </wps:wsp>
                </a:graphicData>
              </a:graphic>
            </wp:anchor>
          </w:drawing>
        </mc:Choice>
        <mc:Fallback>
          <w:pict>
            <v:rect w14:anchorId="57DF5B94" id="Caixa de Texto 2" o:spid="_x0000_s1026" style="position:absolute;margin-left:135.6pt;margin-top:-14.9pt;width:304.05pt;height:53.7pt;z-index:-50331639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" o:allowincell="f" filled="f" stroked="f" strokeweight="0">
              <v:textbox inset="2.84mm,1.57mm,2.84mm,1.57mm">
                <w:txbxContent>
                  <w:p w14:paraId="6537DF56" w14:textId="77777777" w:rsidR="006B132A" w:rsidRDefault="00000000">
                    <w:pPr>
                      <w:pStyle w:val="Cabealho"/>
                      <w:jc w:val="right"/>
                    </w:pPr>
                    <w:r>
                      <w:rPr>
                        <w:rFonts w:ascii="Century Gothic" w:hAnsi="Century Gothic" w:cs="Century Gothic"/>
                      </w:rPr>
                      <w:t>Setor de Licitações</w:t>
                    </w:r>
                  </w:p>
                  <w:p w14:paraId="2B7FCA7F" w14:textId="77777777" w:rsidR="006B132A" w:rsidRDefault="00000000">
                    <w:pPr>
                      <w:pStyle w:val="Cabealho"/>
                      <w:jc w:val="right"/>
                    </w:pPr>
                    <w:r>
                      <w:rPr>
                        <w:rFonts w:ascii="Century Gothic" w:hAnsi="Century Gothic" w:cs="Century Gothic"/>
                        <w:sz w:val="18"/>
                        <w:szCs w:val="18"/>
                      </w:rPr>
                      <w:t xml:space="preserve">Rua São José, 977 – Centro | Telefone: 31 3715 1387 / 3715 1484 </w:t>
                    </w:r>
                  </w:p>
                  <w:p w14:paraId="60884553" w14:textId="77777777" w:rsidR="006B132A" w:rsidRDefault="006B132A">
                    <w:pPr>
                      <w:pStyle w:val="Contedodoquadro"/>
                      <w:jc w:val="right"/>
                    </w:pPr>
                    <w:hyperlink r:id="rId4">
                      <w:r>
                        <w:rPr>
                          <w:rStyle w:val="LinkdaInternet"/>
                          <w:rFonts w:ascii="Century Gothic" w:hAnsi="Century Gothic" w:cs="Century Gothic"/>
                          <w:color w:val="000000"/>
                          <w:sz w:val="18"/>
                          <w:szCs w:val="18"/>
                        </w:rPr>
                        <w:t>www.cordisburgo.mg.gov.br</w:t>
                      </w:r>
                    </w:hyperlink>
                    <w:r w:rsidR="00000000">
                      <w:rPr>
                        <w:rFonts w:ascii="Century Gothic" w:hAnsi="Century Gothic" w:cs="Century Gothic"/>
                        <w:sz w:val="18"/>
                        <w:szCs w:val="18"/>
                      </w:rPr>
                      <w:t xml:space="preserve"> | </w:t>
                    </w:r>
                    <w:hyperlink r:id="rId5">
                      <w:r>
                        <w:rPr>
                          <w:rStyle w:val="LinkdaInternet"/>
                          <w:rFonts w:ascii="Century Gothic" w:hAnsi="Century Gothic" w:cs="Century Gothic"/>
                          <w:color w:val="000000"/>
                          <w:sz w:val="18"/>
                          <w:szCs w:val="18"/>
                        </w:rPr>
                        <w:t>compras@cordisburgo.mg.gov.br</w:t>
                      </w:r>
                    </w:hyperlink>
                  </w:p>
                </w:txbxContent>
              </v:textbox>
            </v:rect>
          </w:pict>
        </mc:Fallback>
      </mc:AlternateContent>
    </w:r>
    <w:r>
      <w:rPr>
        <w:noProof/>
      </w:rPr>
      <w:drawing>
        <wp:anchor distT="0" distB="0" distL="0" distR="0" simplePos="0" relativeHeight="117" behindDoc="1" locked="0" layoutInCell="0" allowOverlap="1" wp14:anchorId="7247378F" wp14:editId="312B4D0E">
          <wp:simplePos x="0" y="0"/>
          <wp:positionH relativeFrom="column">
            <wp:posOffset>5678170</wp:posOffset>
          </wp:positionH>
          <wp:positionV relativeFrom="paragraph">
            <wp:posOffset>-331470</wp:posOffset>
          </wp:positionV>
          <wp:extent cx="850265" cy="850265"/>
          <wp:effectExtent l="0" t="0" r="0" b="0"/>
          <wp:wrapNone/>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noChangeArrowheads="1"/>
                  </pic:cNvPicPr>
                </pic:nvPicPr>
                <pic:blipFill>
                  <a:blip r:embed="rId6"/>
                  <a:srcRect l="-144" t="-144" r="-144" b="-144"/>
                  <a:stretch>
                    <a:fillRect/>
                  </a:stretch>
                </pic:blipFill>
                <pic:spPr bwMode="auto">
                  <a:xfrm>
                    <a:off x="0" y="0"/>
                    <a:ext cx="850265" cy="8502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E16DF"/>
    <w:multiLevelType w:val="multilevel"/>
    <w:tmpl w:val="5C36F9D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pStyle w:val="Ttulo4"/>
      <w:lvlText w:val="%4."/>
      <w:lvlJc w:val="left"/>
      <w:pPr>
        <w:tabs>
          <w:tab w:val="num" w:pos="0"/>
        </w:tabs>
        <w:ind w:left="2880" w:hanging="360"/>
      </w:pPr>
    </w:lvl>
    <w:lvl w:ilvl="4">
      <w:start w:val="1"/>
      <w:numFmt w:val="lowerLetter"/>
      <w:pStyle w:val="Ttulo5"/>
      <w:lvlText w:val="%5."/>
      <w:lvlJc w:val="left"/>
      <w:pPr>
        <w:tabs>
          <w:tab w:val="num" w:pos="0"/>
        </w:tabs>
        <w:ind w:left="3600" w:hanging="360"/>
      </w:pPr>
    </w:lvl>
    <w:lvl w:ilvl="5">
      <w:start w:val="1"/>
      <w:numFmt w:val="lowerRoman"/>
      <w:pStyle w:val="Ttulo6"/>
      <w:lvlText w:val="%6."/>
      <w:lvlJc w:val="right"/>
      <w:pPr>
        <w:tabs>
          <w:tab w:val="num" w:pos="0"/>
        </w:tabs>
        <w:ind w:left="4320" w:hanging="180"/>
      </w:pPr>
    </w:lvl>
    <w:lvl w:ilvl="6">
      <w:start w:val="1"/>
      <w:numFmt w:val="decimal"/>
      <w:pStyle w:val="Ttulo7"/>
      <w:lvlText w:val="%7."/>
      <w:lvlJc w:val="left"/>
      <w:pPr>
        <w:tabs>
          <w:tab w:val="num" w:pos="0"/>
        </w:tabs>
        <w:ind w:left="5040" w:hanging="360"/>
      </w:pPr>
    </w:lvl>
    <w:lvl w:ilvl="7">
      <w:start w:val="1"/>
      <w:numFmt w:val="lowerLetter"/>
      <w:pStyle w:val="Ttulo8"/>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322F6959"/>
    <w:multiLevelType w:val="multilevel"/>
    <w:tmpl w:val="85440428"/>
    <w:lvl w:ilvl="0">
      <w:start w:val="1"/>
      <w:numFmt w:val="decimal"/>
      <w:pStyle w:val="MarcadorSeta"/>
      <w:lvlText w:val="%1."/>
      <w:lvlJc w:val="left"/>
      <w:pPr>
        <w:tabs>
          <w:tab w:val="num" w:pos="0"/>
        </w:tabs>
        <w:ind w:left="-491" w:hanging="360"/>
      </w:pPr>
    </w:lvl>
    <w:lvl w:ilvl="1">
      <w:start w:val="1"/>
      <w:numFmt w:val="lowerLetter"/>
      <w:lvlText w:val="%2."/>
      <w:lvlJc w:val="left"/>
      <w:pPr>
        <w:tabs>
          <w:tab w:val="num" w:pos="0"/>
        </w:tabs>
        <w:ind w:left="229" w:hanging="360"/>
      </w:pPr>
    </w:lvl>
    <w:lvl w:ilvl="2">
      <w:start w:val="1"/>
      <w:numFmt w:val="lowerRoman"/>
      <w:lvlText w:val="%3."/>
      <w:lvlJc w:val="right"/>
      <w:pPr>
        <w:tabs>
          <w:tab w:val="num" w:pos="0"/>
        </w:tabs>
        <w:ind w:left="949" w:hanging="180"/>
      </w:pPr>
    </w:lvl>
    <w:lvl w:ilvl="3">
      <w:start w:val="1"/>
      <w:numFmt w:val="decimal"/>
      <w:lvlText w:val="%4."/>
      <w:lvlJc w:val="left"/>
      <w:pPr>
        <w:tabs>
          <w:tab w:val="num" w:pos="0"/>
        </w:tabs>
        <w:ind w:left="1669" w:hanging="360"/>
      </w:pPr>
    </w:lvl>
    <w:lvl w:ilvl="4">
      <w:start w:val="1"/>
      <w:numFmt w:val="lowerLetter"/>
      <w:lvlText w:val="%5."/>
      <w:lvlJc w:val="left"/>
      <w:pPr>
        <w:tabs>
          <w:tab w:val="num" w:pos="0"/>
        </w:tabs>
        <w:ind w:left="2389" w:hanging="360"/>
      </w:pPr>
    </w:lvl>
    <w:lvl w:ilvl="5">
      <w:start w:val="1"/>
      <w:numFmt w:val="lowerRoman"/>
      <w:lvlText w:val="%6."/>
      <w:lvlJc w:val="right"/>
      <w:pPr>
        <w:tabs>
          <w:tab w:val="num" w:pos="0"/>
        </w:tabs>
        <w:ind w:left="3109" w:hanging="180"/>
      </w:pPr>
    </w:lvl>
    <w:lvl w:ilvl="6">
      <w:start w:val="1"/>
      <w:numFmt w:val="decimal"/>
      <w:lvlText w:val="%7."/>
      <w:lvlJc w:val="left"/>
      <w:pPr>
        <w:tabs>
          <w:tab w:val="num" w:pos="0"/>
        </w:tabs>
        <w:ind w:left="3829" w:hanging="360"/>
      </w:pPr>
    </w:lvl>
    <w:lvl w:ilvl="7">
      <w:start w:val="1"/>
      <w:numFmt w:val="lowerLetter"/>
      <w:lvlText w:val="%8."/>
      <w:lvlJc w:val="left"/>
      <w:pPr>
        <w:tabs>
          <w:tab w:val="num" w:pos="0"/>
        </w:tabs>
        <w:ind w:left="4549" w:hanging="360"/>
      </w:pPr>
    </w:lvl>
    <w:lvl w:ilvl="8">
      <w:start w:val="1"/>
      <w:numFmt w:val="lowerRoman"/>
      <w:lvlText w:val="%9."/>
      <w:lvlJc w:val="right"/>
      <w:pPr>
        <w:tabs>
          <w:tab w:val="num" w:pos="0"/>
        </w:tabs>
        <w:ind w:left="5269" w:hanging="180"/>
      </w:pPr>
    </w:lvl>
  </w:abstractNum>
  <w:abstractNum w:abstractNumId="2" w15:restartNumberingAfterBreak="0">
    <w:nsid w:val="6F2F396C"/>
    <w:multiLevelType w:val="multilevel"/>
    <w:tmpl w:val="226E2C8E"/>
    <w:lvl w:ilvl="0">
      <w:start w:val="1"/>
      <w:numFmt w:val="none"/>
      <w:pStyle w:val="Commarcadores1"/>
      <w:suff w:val="nothing"/>
      <w:lvlText w:val="%1"/>
      <w:lvlJc w:val="left"/>
      <w:pPr>
        <w:tabs>
          <w:tab w:val="num" w:pos="0"/>
        </w:tabs>
        <w:ind w:left="432" w:hanging="432"/>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16cid:durableId="1596479575">
    <w:abstractNumId w:val="0"/>
  </w:num>
  <w:num w:numId="2" w16cid:durableId="1981571734">
    <w:abstractNumId w:val="2"/>
  </w:num>
  <w:num w:numId="3" w16cid:durableId="401947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32A"/>
    <w:rsid w:val="0016355D"/>
    <w:rsid w:val="002927C3"/>
    <w:rsid w:val="006B132A"/>
    <w:rsid w:val="008567D5"/>
    <w:rsid w:val="00985910"/>
    <w:rsid w:val="00E316E6"/>
    <w:rsid w:val="00F9437D"/>
    <w:rsid w:val="00FA19C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C8871"/>
  <w15:docId w15:val="{C7FD9E1E-EFB7-456C-A543-E3DF2428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egoe UI" w:hAnsi="Calibri" w:cs="Tahoma"/>
        <w:color w:val="000000"/>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style>
  <w:style w:type="paragraph" w:styleId="Ttulo1">
    <w:name w:val="heading 1"/>
    <w:basedOn w:val="Normal"/>
    <w:next w:val="Normal"/>
    <w:link w:val="Ttulo1Char"/>
    <w:qFormat/>
    <w:rsid w:val="00F854FD"/>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Ttulo2">
    <w:name w:val="heading 2"/>
    <w:basedOn w:val="Normal"/>
    <w:next w:val="Normal"/>
    <w:link w:val="Ttulo2Char"/>
    <w:unhideWhenUsed/>
    <w:qFormat/>
    <w:rsid w:val="00F854FD"/>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Normal"/>
    <w:next w:val="Recuonormal1"/>
    <w:link w:val="Ttulo3Char"/>
    <w:qFormat/>
    <w:rsid w:val="00606932"/>
    <w:pPr>
      <w:keepNext/>
      <w:keepLines/>
      <w:widowControl/>
      <w:tabs>
        <w:tab w:val="left" w:pos="1134"/>
        <w:tab w:val="left" w:pos="1270"/>
      </w:tabs>
      <w:overflowPunct w:val="0"/>
      <w:spacing w:before="360" w:after="120"/>
      <w:jc w:val="both"/>
      <w:textAlignment w:val="auto"/>
      <w:outlineLvl w:val="2"/>
    </w:pPr>
    <w:rPr>
      <w:rFonts w:ascii="Arial" w:eastAsia="Times New Roman" w:hAnsi="Arial" w:cs="Arial"/>
      <w:bCs/>
      <w:kern w:val="0"/>
      <w:lang w:val="pt-PT" w:bidi="ar-SA"/>
    </w:rPr>
  </w:style>
  <w:style w:type="paragraph" w:styleId="Ttulo4">
    <w:name w:val="heading 4"/>
    <w:basedOn w:val="Normal"/>
    <w:next w:val="Texto"/>
    <w:link w:val="Ttulo4Char"/>
    <w:qFormat/>
    <w:rsid w:val="00606932"/>
    <w:pPr>
      <w:keepNext/>
      <w:keepLines/>
      <w:widowControl/>
      <w:numPr>
        <w:ilvl w:val="3"/>
        <w:numId w:val="1"/>
      </w:numPr>
      <w:tabs>
        <w:tab w:val="left" w:pos="1134"/>
        <w:tab w:val="left" w:pos="1270"/>
      </w:tabs>
      <w:overflowPunct w:val="0"/>
      <w:spacing w:before="240" w:after="120"/>
      <w:ind w:left="1134" w:hanging="1134"/>
      <w:textAlignment w:val="auto"/>
      <w:outlineLvl w:val="3"/>
    </w:pPr>
    <w:rPr>
      <w:rFonts w:ascii="Garamond" w:eastAsia="Times New Roman" w:hAnsi="Garamond" w:cs="Arial"/>
      <w:b/>
      <w:kern w:val="0"/>
      <w:sz w:val="28"/>
      <w:lang w:bidi="ar-SA"/>
    </w:rPr>
  </w:style>
  <w:style w:type="paragraph" w:styleId="Ttulo5">
    <w:name w:val="heading 5"/>
    <w:basedOn w:val="Normal"/>
    <w:next w:val="Normal"/>
    <w:link w:val="Ttulo5Char"/>
    <w:qFormat/>
    <w:rsid w:val="00606932"/>
    <w:pPr>
      <w:keepNext/>
      <w:keepLines/>
      <w:widowControl/>
      <w:numPr>
        <w:ilvl w:val="4"/>
        <w:numId w:val="1"/>
      </w:numPr>
      <w:tabs>
        <w:tab w:val="left" w:pos="1270"/>
      </w:tabs>
      <w:overflowPunct w:val="0"/>
      <w:spacing w:before="240" w:after="120"/>
      <w:ind w:left="1134" w:hanging="1134"/>
      <w:textAlignment w:val="auto"/>
      <w:outlineLvl w:val="4"/>
    </w:pPr>
    <w:rPr>
      <w:rFonts w:ascii="Garamond" w:eastAsia="Times New Roman" w:hAnsi="Garamond" w:cs="Arial"/>
      <w:b/>
      <w:kern w:val="0"/>
      <w:sz w:val="28"/>
      <w:lang w:bidi="ar-SA"/>
    </w:rPr>
  </w:style>
  <w:style w:type="paragraph" w:styleId="Ttulo6">
    <w:name w:val="heading 6"/>
    <w:basedOn w:val="Normal"/>
    <w:next w:val="Normal"/>
    <w:link w:val="Ttulo6Char"/>
    <w:unhideWhenUsed/>
    <w:qFormat/>
    <w:pPr>
      <w:keepNext/>
      <w:widowControl/>
      <w:numPr>
        <w:ilvl w:val="5"/>
        <w:numId w:val="1"/>
      </w:numPr>
      <w:textAlignment w:val="auto"/>
      <w:outlineLvl w:val="5"/>
    </w:pPr>
    <w:rPr>
      <w:rFonts w:ascii="Arial" w:eastAsia="Times New Roman" w:hAnsi="Arial" w:cs="Arial"/>
      <w:b/>
      <w:bCs/>
      <w:color w:val="auto"/>
      <w:sz w:val="22"/>
      <w:szCs w:val="22"/>
      <w:lang w:bidi="ar-SA"/>
    </w:rPr>
  </w:style>
  <w:style w:type="paragraph" w:styleId="Ttulo7">
    <w:name w:val="heading 7"/>
    <w:basedOn w:val="Normal"/>
    <w:next w:val="Normal"/>
    <w:link w:val="Ttulo7Char"/>
    <w:qFormat/>
    <w:rsid w:val="00606932"/>
    <w:pPr>
      <w:widowControl/>
      <w:numPr>
        <w:ilvl w:val="6"/>
        <w:numId w:val="1"/>
      </w:numPr>
      <w:tabs>
        <w:tab w:val="left" w:pos="1270"/>
      </w:tabs>
      <w:overflowPunct w:val="0"/>
      <w:spacing w:before="240" w:after="60"/>
      <w:ind w:left="1134" w:firstLine="567"/>
      <w:textAlignment w:val="auto"/>
      <w:outlineLvl w:val="6"/>
    </w:pPr>
    <w:rPr>
      <w:rFonts w:ascii="Garamond" w:eastAsia="Times New Roman" w:hAnsi="Garamond" w:cs="Arial"/>
      <w:kern w:val="0"/>
      <w:lang w:bidi="ar-SA"/>
    </w:rPr>
  </w:style>
  <w:style w:type="paragraph" w:styleId="Ttulo8">
    <w:name w:val="heading 8"/>
    <w:basedOn w:val="Normal"/>
    <w:next w:val="Normal"/>
    <w:link w:val="Ttulo8Char"/>
    <w:qFormat/>
    <w:rsid w:val="00606932"/>
    <w:pPr>
      <w:widowControl/>
      <w:numPr>
        <w:ilvl w:val="7"/>
        <w:numId w:val="1"/>
      </w:numPr>
      <w:tabs>
        <w:tab w:val="left" w:pos="1270"/>
      </w:tabs>
      <w:overflowPunct w:val="0"/>
      <w:spacing w:before="240" w:after="60"/>
      <w:ind w:left="1134" w:firstLine="567"/>
      <w:textAlignment w:val="auto"/>
      <w:outlineLvl w:val="7"/>
    </w:pPr>
    <w:rPr>
      <w:rFonts w:ascii="Garamond" w:eastAsia="Times New Roman" w:hAnsi="Garamond" w:cs="Arial"/>
      <w:i/>
      <w:kern w:val="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qFormat/>
    <w:rPr>
      <w:color w:val="000080"/>
      <w:u w:val="single"/>
    </w:rPr>
  </w:style>
  <w:style w:type="character" w:customStyle="1" w:styleId="Fontepargpadro8">
    <w:name w:val="Fonte parág. padrão8"/>
    <w:qFormat/>
  </w:style>
  <w:style w:type="character" w:customStyle="1" w:styleId="fontstyle01">
    <w:name w:val="fontstyle01"/>
    <w:basedOn w:val="Fontepargpadro"/>
    <w:qFormat/>
    <w:rPr>
      <w:rFonts w:ascii="TimesNewRomanPSMT" w:hAnsi="TimesNewRomanPSMT"/>
      <w:b w:val="0"/>
      <w:bCs w:val="0"/>
      <w:i w:val="0"/>
      <w:iCs w:val="0"/>
      <w:color w:val="000000"/>
      <w:sz w:val="24"/>
      <w:szCs w:val="24"/>
    </w:rPr>
  </w:style>
  <w:style w:type="character" w:customStyle="1" w:styleId="fontstyle21">
    <w:name w:val="fontstyle21"/>
    <w:basedOn w:val="Fontepargpadro"/>
    <w:qFormat/>
    <w:rPr>
      <w:rFonts w:ascii="TimesNewRomanPS-ItalicMT" w:hAnsi="TimesNewRomanPS-ItalicMT"/>
      <w:b w:val="0"/>
      <w:bCs w:val="0"/>
      <w:i/>
      <w:iCs/>
      <w:color w:val="000000"/>
      <w:sz w:val="24"/>
      <w:szCs w:val="24"/>
    </w:rPr>
  </w:style>
  <w:style w:type="character" w:customStyle="1" w:styleId="Hyperlink2">
    <w:name w:val="Hyperlink2"/>
    <w:basedOn w:val="Fontepargpadro"/>
    <w:qFormat/>
    <w:rPr>
      <w:color w:val="0000FF"/>
      <w:u w:val="single"/>
    </w:rPr>
  </w:style>
  <w:style w:type="character" w:customStyle="1" w:styleId="CorpodetextoChar">
    <w:name w:val="Corpo de texto Char"/>
    <w:basedOn w:val="Fontepargpadro"/>
    <w:link w:val="Textbody"/>
    <w:qFormat/>
    <w:rPr>
      <w:rFonts w:ascii="Tahoma" w:eastAsia="Tahoma" w:hAnsi="Tahoma"/>
      <w:color w:val="auto"/>
      <w:kern w:val="0"/>
      <w:lang w:val="pt-PT" w:eastAsia="en-US" w:bidi="ar-SA"/>
    </w:rPr>
  </w:style>
  <w:style w:type="character" w:customStyle="1" w:styleId="CabealhoChar">
    <w:name w:val="Cabeçalho Char"/>
    <w:basedOn w:val="Fontepargpadro"/>
    <w:link w:val="Cabealho"/>
    <w:qFormat/>
    <w:rPr>
      <w:rFonts w:cs="Mangal"/>
      <w:szCs w:val="21"/>
    </w:rPr>
  </w:style>
  <w:style w:type="character" w:customStyle="1" w:styleId="RodapChar">
    <w:name w:val="Rodapé Char"/>
    <w:basedOn w:val="Fontepargpadro"/>
    <w:link w:val="Rodap"/>
    <w:uiPriority w:val="99"/>
    <w:qFormat/>
    <w:rPr>
      <w:rFonts w:cs="Mangal"/>
      <w:szCs w:val="21"/>
    </w:rPr>
  </w:style>
  <w:style w:type="character" w:customStyle="1" w:styleId="TextodebaloChar">
    <w:name w:val="Texto de balão Char"/>
    <w:basedOn w:val="Fontepargpadro"/>
    <w:link w:val="Textodebalo"/>
    <w:uiPriority w:val="99"/>
    <w:qFormat/>
    <w:rPr>
      <w:rFonts w:ascii="Tahoma" w:hAnsi="Tahoma" w:cs="Mangal"/>
      <w:sz w:val="16"/>
      <w:szCs w:val="14"/>
    </w:rPr>
  </w:style>
  <w:style w:type="character" w:styleId="Forte">
    <w:name w:val="Strong"/>
    <w:uiPriority w:val="22"/>
    <w:qFormat/>
    <w:rPr>
      <w:b/>
      <w:bCs/>
    </w:rPr>
  </w:style>
  <w:style w:type="character" w:customStyle="1" w:styleId="WW8Num2z4">
    <w:name w:val="WW8Num2z4"/>
    <w:qFormat/>
  </w:style>
  <w:style w:type="character" w:customStyle="1" w:styleId="Hyperlink3">
    <w:name w:val="Hyperlink3"/>
    <w:qFormat/>
    <w:rPr>
      <w:color w:val="000080"/>
      <w:u w:val="single"/>
    </w:rPr>
  </w:style>
  <w:style w:type="character" w:customStyle="1" w:styleId="TextodenotaderodapChar">
    <w:name w:val="Texto de nota de rodapé Char"/>
    <w:basedOn w:val="Fontepargpadro"/>
    <w:link w:val="Textodenotaderodap"/>
    <w:qFormat/>
    <w:rPr>
      <w:rFonts w:cs="Mangal"/>
      <w:sz w:val="20"/>
      <w:szCs w:val="18"/>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TextodenotaderodapChar1">
    <w:name w:val="Texto de nota de rodapé Char1"/>
    <w:basedOn w:val="Fontepargpadro"/>
    <w:qFormat/>
    <w:rPr>
      <w:rFonts w:cs="Mangal"/>
      <w:sz w:val="20"/>
      <w:szCs w:val="18"/>
    </w:rPr>
  </w:style>
  <w:style w:type="character" w:customStyle="1" w:styleId="ncoradanotaderodap">
    <w:name w:val="Âncora da nota de rodapé"/>
    <w:rPr>
      <w:vertAlign w:val="superscript"/>
    </w:rPr>
  </w:style>
  <w:style w:type="character" w:customStyle="1" w:styleId="Caracteresdenotadefim">
    <w:name w:val="Caracteres de nota de fim"/>
    <w:qFormat/>
    <w:rPr>
      <w:vertAlign w:val="superscript"/>
    </w:rPr>
  </w:style>
  <w:style w:type="character" w:customStyle="1" w:styleId="ncoradanotadefim">
    <w:name w:val="Âncora da nota de fim"/>
    <w:rPr>
      <w:vertAlign w:val="superscript"/>
    </w:rPr>
  </w:style>
  <w:style w:type="character" w:customStyle="1" w:styleId="LinkdaInternet">
    <w:name w:val="Link da Internet"/>
    <w:rsid w:val="00F854FD"/>
    <w:rPr>
      <w:color w:val="000080"/>
      <w:u w:val="single"/>
    </w:rPr>
  </w:style>
  <w:style w:type="character" w:customStyle="1" w:styleId="MenoPendente1">
    <w:name w:val="Menção Pendente1"/>
    <w:basedOn w:val="Fontepargpadro"/>
    <w:uiPriority w:val="99"/>
    <w:qFormat/>
    <w:rPr>
      <w:color w:val="605E5C"/>
      <w:shd w:val="clear" w:color="auto" w:fill="E1DFDD"/>
    </w:rPr>
  </w:style>
  <w:style w:type="character" w:customStyle="1" w:styleId="Ttulo6Char">
    <w:name w:val="Título 6 Char"/>
    <w:basedOn w:val="Fontepargpadro"/>
    <w:link w:val="Ttulo6"/>
    <w:qFormat/>
    <w:rPr>
      <w:rFonts w:ascii="Arial" w:eastAsia="Times New Roman" w:hAnsi="Arial" w:cs="Arial"/>
      <w:b/>
      <w:bCs/>
      <w:color w:val="auto"/>
      <w:sz w:val="22"/>
      <w:szCs w:val="22"/>
      <w:lang w:bidi="ar-SA"/>
    </w:rPr>
  </w:style>
  <w:style w:type="character" w:customStyle="1" w:styleId="Corpodetexto2Char">
    <w:name w:val="Corpo de texto 2 Char"/>
    <w:basedOn w:val="Fontepargpadro"/>
    <w:link w:val="Corpodetexto2"/>
    <w:qFormat/>
    <w:rsid w:val="003D4BEF"/>
    <w:rPr>
      <w:rFonts w:cs="Mangal"/>
      <w:szCs w:val="21"/>
    </w:rPr>
  </w:style>
  <w:style w:type="character" w:customStyle="1" w:styleId="Ttulo1Char">
    <w:name w:val="Título 1 Char"/>
    <w:basedOn w:val="Fontepargpadro"/>
    <w:link w:val="Ttulo1"/>
    <w:uiPriority w:val="9"/>
    <w:qFormat/>
    <w:rsid w:val="00F854FD"/>
    <w:rPr>
      <w:rFonts w:asciiTheme="majorHAnsi" w:eastAsiaTheme="majorEastAsia" w:hAnsiTheme="majorHAnsi" w:cs="Mangal"/>
      <w:color w:val="2F5496" w:themeColor="accent1" w:themeShade="BF"/>
      <w:sz w:val="32"/>
      <w:szCs w:val="29"/>
    </w:rPr>
  </w:style>
  <w:style w:type="character" w:customStyle="1" w:styleId="Ttulo2Char">
    <w:name w:val="Título 2 Char"/>
    <w:basedOn w:val="Fontepargpadro"/>
    <w:link w:val="Ttulo2"/>
    <w:uiPriority w:val="9"/>
    <w:semiHidden/>
    <w:qFormat/>
    <w:rsid w:val="00F854FD"/>
    <w:rPr>
      <w:rFonts w:asciiTheme="majorHAnsi" w:eastAsiaTheme="majorEastAsia" w:hAnsiTheme="majorHAnsi" w:cs="Mangal"/>
      <w:color w:val="2F5496" w:themeColor="accent1" w:themeShade="BF"/>
      <w:sz w:val="26"/>
      <w:szCs w:val="23"/>
    </w:rPr>
  </w:style>
  <w:style w:type="character" w:styleId="Nmerodepgina">
    <w:name w:val="page number"/>
    <w:basedOn w:val="Fontepargpadro"/>
    <w:qFormat/>
    <w:rsid w:val="00F854FD"/>
  </w:style>
  <w:style w:type="character" w:customStyle="1" w:styleId="WW8Num5z0">
    <w:name w:val="WW8Num5z0"/>
    <w:qFormat/>
    <w:rsid w:val="00F854FD"/>
  </w:style>
  <w:style w:type="character" w:customStyle="1" w:styleId="Fontepargpadro14">
    <w:name w:val="Fonte parág. padrão14"/>
    <w:qFormat/>
    <w:rsid w:val="00F854FD"/>
  </w:style>
  <w:style w:type="character" w:customStyle="1" w:styleId="Ttulo3Char">
    <w:name w:val="Título 3 Char"/>
    <w:basedOn w:val="Fontepargpadro"/>
    <w:link w:val="Ttulo3"/>
    <w:qFormat/>
    <w:rsid w:val="00606932"/>
    <w:rPr>
      <w:rFonts w:ascii="Arial" w:eastAsia="Times New Roman" w:hAnsi="Arial" w:cs="Arial"/>
      <w:bCs/>
      <w:kern w:val="0"/>
      <w:lang w:val="pt-PT" w:bidi="ar-SA"/>
    </w:rPr>
  </w:style>
  <w:style w:type="character" w:customStyle="1" w:styleId="Ttulo4Char">
    <w:name w:val="Título 4 Char"/>
    <w:basedOn w:val="Fontepargpadro"/>
    <w:link w:val="Ttulo4"/>
    <w:qFormat/>
    <w:rsid w:val="00606932"/>
    <w:rPr>
      <w:rFonts w:ascii="Garamond" w:eastAsia="Times New Roman" w:hAnsi="Garamond" w:cs="Arial"/>
      <w:b/>
      <w:kern w:val="0"/>
      <w:sz w:val="28"/>
      <w:lang w:bidi="ar-SA"/>
    </w:rPr>
  </w:style>
  <w:style w:type="character" w:customStyle="1" w:styleId="Ttulo5Char">
    <w:name w:val="Título 5 Char"/>
    <w:basedOn w:val="Fontepargpadro"/>
    <w:link w:val="Ttulo5"/>
    <w:qFormat/>
    <w:rsid w:val="00606932"/>
    <w:rPr>
      <w:rFonts w:ascii="Garamond" w:eastAsia="Times New Roman" w:hAnsi="Garamond" w:cs="Arial"/>
      <w:b/>
      <w:kern w:val="0"/>
      <w:sz w:val="28"/>
      <w:lang w:bidi="ar-SA"/>
    </w:rPr>
  </w:style>
  <w:style w:type="character" w:customStyle="1" w:styleId="Ttulo7Char">
    <w:name w:val="Título 7 Char"/>
    <w:basedOn w:val="Fontepargpadro"/>
    <w:link w:val="Ttulo7"/>
    <w:qFormat/>
    <w:rsid w:val="00606932"/>
    <w:rPr>
      <w:rFonts w:ascii="Garamond" w:eastAsia="Times New Roman" w:hAnsi="Garamond" w:cs="Arial"/>
      <w:kern w:val="0"/>
      <w:lang w:bidi="ar-SA"/>
    </w:rPr>
  </w:style>
  <w:style w:type="character" w:customStyle="1" w:styleId="Ttulo8Char">
    <w:name w:val="Título 8 Char"/>
    <w:basedOn w:val="Fontepargpadro"/>
    <w:link w:val="Ttulo8"/>
    <w:qFormat/>
    <w:rsid w:val="00606932"/>
    <w:rPr>
      <w:rFonts w:ascii="Garamond" w:eastAsia="Times New Roman" w:hAnsi="Garamond" w:cs="Arial"/>
      <w:i/>
      <w:kern w:val="0"/>
      <w:lang w:bidi="ar-SA"/>
    </w:rPr>
  </w:style>
  <w:style w:type="character" w:customStyle="1" w:styleId="WW8Num2z0">
    <w:name w:val="WW8Num2z0"/>
    <w:qFormat/>
    <w:rsid w:val="00606932"/>
    <w:rPr>
      <w:rFonts w:ascii="Symbol" w:hAnsi="Symbol" w:cs="Symbol"/>
    </w:rPr>
  </w:style>
  <w:style w:type="character" w:customStyle="1" w:styleId="WW8Num3z0">
    <w:name w:val="WW8Num3z0"/>
    <w:qFormat/>
    <w:rsid w:val="00606932"/>
    <w:rPr>
      <w:rFonts w:ascii="Wingdings" w:hAnsi="Wingdings" w:cs="Wingdings"/>
      <w:b w:val="0"/>
      <w:i w:val="0"/>
      <w:color w:val="0000FF"/>
      <w:sz w:val="24"/>
    </w:rPr>
  </w:style>
  <w:style w:type="character" w:customStyle="1" w:styleId="WW8Num4z0">
    <w:name w:val="WW8Num4z0"/>
    <w:qFormat/>
    <w:rsid w:val="00606932"/>
    <w:rPr>
      <w:rFonts w:ascii="Symbol" w:hAnsi="Symbol" w:cs="OpenSymbol"/>
    </w:rPr>
  </w:style>
  <w:style w:type="character" w:customStyle="1" w:styleId="WW8Num4z1">
    <w:name w:val="WW8Num4z1"/>
    <w:qFormat/>
    <w:rsid w:val="00606932"/>
    <w:rPr>
      <w:rFonts w:ascii="OpenSymbol" w:hAnsi="OpenSymbol" w:cs="OpenSymbol"/>
    </w:rPr>
  </w:style>
  <w:style w:type="character" w:customStyle="1" w:styleId="WW8Num5z1">
    <w:name w:val="WW8Num5z1"/>
    <w:qFormat/>
    <w:rsid w:val="00606932"/>
    <w:rPr>
      <w:rFonts w:ascii="OpenSymbol" w:hAnsi="OpenSymbol" w:cs="OpenSymbol"/>
    </w:rPr>
  </w:style>
  <w:style w:type="character" w:customStyle="1" w:styleId="WW8Num6z0">
    <w:name w:val="WW8Num6z0"/>
    <w:qFormat/>
    <w:rsid w:val="00606932"/>
    <w:rPr>
      <w:rFonts w:ascii="Wingdings" w:hAnsi="Wingdings" w:cs="Wingdings"/>
      <w:b/>
      <w:sz w:val="27"/>
    </w:rPr>
  </w:style>
  <w:style w:type="character" w:customStyle="1" w:styleId="WW8Num6z1">
    <w:name w:val="WW8Num6z1"/>
    <w:qFormat/>
    <w:rsid w:val="00606932"/>
    <w:rPr>
      <w:rFonts w:ascii="Courier New" w:hAnsi="Courier New" w:cs="Courier New"/>
    </w:rPr>
  </w:style>
  <w:style w:type="character" w:customStyle="1" w:styleId="WW8Num6z2">
    <w:name w:val="WW8Num6z2"/>
    <w:qFormat/>
    <w:rsid w:val="00606932"/>
    <w:rPr>
      <w:rFonts w:ascii="Wingdings" w:hAnsi="Wingdings" w:cs="Wingdings"/>
    </w:rPr>
  </w:style>
  <w:style w:type="character" w:customStyle="1" w:styleId="WW8Num6z3">
    <w:name w:val="WW8Num6z3"/>
    <w:qFormat/>
    <w:rsid w:val="00606932"/>
    <w:rPr>
      <w:rFonts w:ascii="Symbol" w:hAnsi="Symbol" w:cs="Symbol"/>
    </w:rPr>
  </w:style>
  <w:style w:type="character" w:customStyle="1" w:styleId="WW8Num1z0">
    <w:name w:val="WW8Num1z0"/>
    <w:qFormat/>
    <w:rsid w:val="00606932"/>
  </w:style>
  <w:style w:type="character" w:customStyle="1" w:styleId="WW8Num1z1">
    <w:name w:val="WW8Num1z1"/>
    <w:qFormat/>
    <w:rsid w:val="00606932"/>
  </w:style>
  <w:style w:type="character" w:customStyle="1" w:styleId="WW8Num1z2">
    <w:name w:val="WW8Num1z2"/>
    <w:qFormat/>
    <w:rsid w:val="00606932"/>
  </w:style>
  <w:style w:type="character" w:customStyle="1" w:styleId="WW8Num1z3">
    <w:name w:val="WW8Num1z3"/>
    <w:qFormat/>
    <w:rsid w:val="00606932"/>
  </w:style>
  <w:style w:type="character" w:customStyle="1" w:styleId="WW8Num1z4">
    <w:name w:val="WW8Num1z4"/>
    <w:qFormat/>
    <w:rsid w:val="00606932"/>
  </w:style>
  <w:style w:type="character" w:customStyle="1" w:styleId="WW8Num1z5">
    <w:name w:val="WW8Num1z5"/>
    <w:qFormat/>
    <w:rsid w:val="00606932"/>
  </w:style>
  <w:style w:type="character" w:customStyle="1" w:styleId="WW8Num1z6">
    <w:name w:val="WW8Num1z6"/>
    <w:qFormat/>
    <w:rsid w:val="00606932"/>
  </w:style>
  <w:style w:type="character" w:customStyle="1" w:styleId="WW8Num1z7">
    <w:name w:val="WW8Num1z7"/>
    <w:qFormat/>
    <w:rsid w:val="00606932"/>
  </w:style>
  <w:style w:type="character" w:customStyle="1" w:styleId="WW8Num1z8">
    <w:name w:val="WW8Num1z8"/>
    <w:qFormat/>
    <w:rsid w:val="00606932"/>
  </w:style>
  <w:style w:type="character" w:customStyle="1" w:styleId="Fontepargpadro18">
    <w:name w:val="Fonte parág. padrão18"/>
    <w:qFormat/>
    <w:rsid w:val="00606932"/>
  </w:style>
  <w:style w:type="character" w:customStyle="1" w:styleId="Fontepargpadro12">
    <w:name w:val="Fonte parág. padrão12"/>
    <w:qFormat/>
    <w:rsid w:val="00606932"/>
  </w:style>
  <w:style w:type="character" w:customStyle="1" w:styleId="Fontepargpadro11">
    <w:name w:val="Fonte parág. padrão11"/>
    <w:qFormat/>
    <w:rsid w:val="00606932"/>
  </w:style>
  <w:style w:type="character" w:customStyle="1" w:styleId="Fontepargpadro10">
    <w:name w:val="Fonte parág. padrão10"/>
    <w:qFormat/>
    <w:rsid w:val="00606932"/>
  </w:style>
  <w:style w:type="character" w:customStyle="1" w:styleId="Fontepargpadro9">
    <w:name w:val="Fonte parág. padrão9"/>
    <w:qFormat/>
    <w:rsid w:val="00606932"/>
  </w:style>
  <w:style w:type="character" w:customStyle="1" w:styleId="Fontepargpadro7">
    <w:name w:val="Fonte parág. padrão7"/>
    <w:qFormat/>
    <w:rsid w:val="00606932"/>
  </w:style>
  <w:style w:type="character" w:customStyle="1" w:styleId="Fontepargpadro6">
    <w:name w:val="Fonte parág. padrão6"/>
    <w:qFormat/>
    <w:rsid w:val="00606932"/>
  </w:style>
  <w:style w:type="character" w:customStyle="1" w:styleId="Fontepargpadro5">
    <w:name w:val="Fonte parág. padrão5"/>
    <w:qFormat/>
    <w:rsid w:val="00606932"/>
  </w:style>
  <w:style w:type="character" w:customStyle="1" w:styleId="Fontepargpadro4">
    <w:name w:val="Fonte parág. padrão4"/>
    <w:qFormat/>
    <w:rsid w:val="00606932"/>
  </w:style>
  <w:style w:type="character" w:customStyle="1" w:styleId="Fontepargpadro3">
    <w:name w:val="Fonte parág. padrão3"/>
    <w:qFormat/>
    <w:rsid w:val="00606932"/>
  </w:style>
  <w:style w:type="character" w:customStyle="1" w:styleId="Fontepargpadro2">
    <w:name w:val="Fonte parág. padrão2"/>
    <w:qFormat/>
    <w:rsid w:val="00606932"/>
  </w:style>
  <w:style w:type="character" w:customStyle="1" w:styleId="WW8Num5z2">
    <w:name w:val="WW8Num5z2"/>
    <w:qFormat/>
    <w:rsid w:val="00606932"/>
    <w:rPr>
      <w:rFonts w:cs="Arial"/>
      <w:b w:val="0"/>
      <w:i w:val="0"/>
      <w:iCs/>
      <w:color w:val="auto"/>
    </w:rPr>
  </w:style>
  <w:style w:type="character" w:customStyle="1" w:styleId="WW8Num5z3">
    <w:name w:val="WW8Num5z3"/>
    <w:qFormat/>
    <w:rsid w:val="00606932"/>
    <w:rPr>
      <w:rFonts w:ascii="Arial" w:hAnsi="Arial" w:cs="Arial"/>
      <w:color w:val="000000"/>
      <w:sz w:val="24"/>
      <w:szCs w:val="20"/>
    </w:rPr>
  </w:style>
  <w:style w:type="character" w:customStyle="1" w:styleId="WW8Num5z4">
    <w:name w:val="WW8Num5z4"/>
    <w:qFormat/>
    <w:rsid w:val="00606932"/>
  </w:style>
  <w:style w:type="character" w:customStyle="1" w:styleId="WW8Num5z5">
    <w:name w:val="WW8Num5z5"/>
    <w:qFormat/>
    <w:rsid w:val="00606932"/>
  </w:style>
  <w:style w:type="character" w:customStyle="1" w:styleId="WW8Num5z6">
    <w:name w:val="WW8Num5z6"/>
    <w:qFormat/>
    <w:rsid w:val="00606932"/>
  </w:style>
  <w:style w:type="character" w:customStyle="1" w:styleId="WW8Num5z7">
    <w:name w:val="WW8Num5z7"/>
    <w:qFormat/>
    <w:rsid w:val="00606932"/>
  </w:style>
  <w:style w:type="character" w:customStyle="1" w:styleId="WW8Num5z8">
    <w:name w:val="WW8Num5z8"/>
    <w:qFormat/>
    <w:rsid w:val="00606932"/>
  </w:style>
  <w:style w:type="character" w:customStyle="1" w:styleId="WW8Num6z4">
    <w:name w:val="WW8Num6z4"/>
    <w:qFormat/>
    <w:rsid w:val="00606932"/>
  </w:style>
  <w:style w:type="character" w:customStyle="1" w:styleId="WW8Num6z5">
    <w:name w:val="WW8Num6z5"/>
    <w:qFormat/>
    <w:rsid w:val="00606932"/>
  </w:style>
  <w:style w:type="character" w:customStyle="1" w:styleId="WW8Num6z6">
    <w:name w:val="WW8Num6z6"/>
    <w:qFormat/>
    <w:rsid w:val="00606932"/>
  </w:style>
  <w:style w:type="character" w:customStyle="1" w:styleId="WW8Num6z7">
    <w:name w:val="WW8Num6z7"/>
    <w:qFormat/>
    <w:rsid w:val="00606932"/>
  </w:style>
  <w:style w:type="character" w:customStyle="1" w:styleId="WW8Num6z8">
    <w:name w:val="WW8Num6z8"/>
    <w:qFormat/>
    <w:rsid w:val="00606932"/>
  </w:style>
  <w:style w:type="character" w:customStyle="1" w:styleId="WW8Num2z1">
    <w:name w:val="WW8Num2z1"/>
    <w:qFormat/>
    <w:rsid w:val="00606932"/>
  </w:style>
  <w:style w:type="character" w:customStyle="1" w:styleId="WW8Num2z2">
    <w:name w:val="WW8Num2z2"/>
    <w:qFormat/>
    <w:rsid w:val="00606932"/>
  </w:style>
  <w:style w:type="character" w:customStyle="1" w:styleId="WW8Num2z3">
    <w:name w:val="WW8Num2z3"/>
    <w:qFormat/>
    <w:rsid w:val="00606932"/>
  </w:style>
  <w:style w:type="character" w:customStyle="1" w:styleId="WW8Num2z5">
    <w:name w:val="WW8Num2z5"/>
    <w:qFormat/>
    <w:rsid w:val="00606932"/>
  </w:style>
  <w:style w:type="character" w:customStyle="1" w:styleId="WW8Num2z6">
    <w:name w:val="WW8Num2z6"/>
    <w:qFormat/>
    <w:rsid w:val="00606932"/>
  </w:style>
  <w:style w:type="character" w:customStyle="1" w:styleId="WW8Num2z7">
    <w:name w:val="WW8Num2z7"/>
    <w:qFormat/>
    <w:rsid w:val="00606932"/>
  </w:style>
  <w:style w:type="character" w:customStyle="1" w:styleId="WW8Num2z8">
    <w:name w:val="WW8Num2z8"/>
    <w:qFormat/>
    <w:rsid w:val="00606932"/>
  </w:style>
  <w:style w:type="character" w:customStyle="1" w:styleId="WW8Num3z1">
    <w:name w:val="WW8Num3z1"/>
    <w:qFormat/>
    <w:rsid w:val="00606932"/>
  </w:style>
  <w:style w:type="character" w:customStyle="1" w:styleId="WW8Num3z2">
    <w:name w:val="WW8Num3z2"/>
    <w:qFormat/>
    <w:rsid w:val="00606932"/>
  </w:style>
  <w:style w:type="character" w:customStyle="1" w:styleId="WW8Num3z3">
    <w:name w:val="WW8Num3z3"/>
    <w:qFormat/>
    <w:rsid w:val="00606932"/>
  </w:style>
  <w:style w:type="character" w:customStyle="1" w:styleId="WW8Num3z4">
    <w:name w:val="WW8Num3z4"/>
    <w:qFormat/>
    <w:rsid w:val="00606932"/>
  </w:style>
  <w:style w:type="character" w:customStyle="1" w:styleId="WW8Num3z5">
    <w:name w:val="WW8Num3z5"/>
    <w:qFormat/>
    <w:rsid w:val="00606932"/>
  </w:style>
  <w:style w:type="character" w:customStyle="1" w:styleId="WW8Num3z6">
    <w:name w:val="WW8Num3z6"/>
    <w:qFormat/>
    <w:rsid w:val="00606932"/>
  </w:style>
  <w:style w:type="character" w:customStyle="1" w:styleId="WW8Num3z7">
    <w:name w:val="WW8Num3z7"/>
    <w:qFormat/>
    <w:rsid w:val="00606932"/>
  </w:style>
  <w:style w:type="character" w:customStyle="1" w:styleId="WW8Num3z8">
    <w:name w:val="WW8Num3z8"/>
    <w:qFormat/>
    <w:rsid w:val="00606932"/>
  </w:style>
  <w:style w:type="character" w:customStyle="1" w:styleId="WW8Num4z2">
    <w:name w:val="WW8Num4z2"/>
    <w:qFormat/>
    <w:rsid w:val="00606932"/>
  </w:style>
  <w:style w:type="character" w:customStyle="1" w:styleId="WW8Num4z3">
    <w:name w:val="WW8Num4z3"/>
    <w:qFormat/>
    <w:rsid w:val="00606932"/>
  </w:style>
  <w:style w:type="character" w:customStyle="1" w:styleId="WW8Num4z4">
    <w:name w:val="WW8Num4z4"/>
    <w:qFormat/>
    <w:rsid w:val="00606932"/>
  </w:style>
  <w:style w:type="character" w:customStyle="1" w:styleId="WW8Num4z5">
    <w:name w:val="WW8Num4z5"/>
    <w:qFormat/>
    <w:rsid w:val="00606932"/>
  </w:style>
  <w:style w:type="character" w:customStyle="1" w:styleId="WW8Num4z6">
    <w:name w:val="WW8Num4z6"/>
    <w:qFormat/>
    <w:rsid w:val="00606932"/>
  </w:style>
  <w:style w:type="character" w:customStyle="1" w:styleId="WW8Num4z7">
    <w:name w:val="WW8Num4z7"/>
    <w:qFormat/>
    <w:rsid w:val="00606932"/>
  </w:style>
  <w:style w:type="character" w:customStyle="1" w:styleId="WW8Num4z8">
    <w:name w:val="WW8Num4z8"/>
    <w:qFormat/>
    <w:rsid w:val="00606932"/>
  </w:style>
  <w:style w:type="character" w:customStyle="1" w:styleId="WW8Num7z0">
    <w:name w:val="WW8Num7z0"/>
    <w:qFormat/>
    <w:rsid w:val="00606932"/>
    <w:rPr>
      <w:color w:val="000000"/>
    </w:rPr>
  </w:style>
  <w:style w:type="character" w:customStyle="1" w:styleId="WW8Num8z0">
    <w:name w:val="WW8Num8z0"/>
    <w:qFormat/>
    <w:rsid w:val="00606932"/>
  </w:style>
  <w:style w:type="character" w:customStyle="1" w:styleId="WW8Num8z1">
    <w:name w:val="WW8Num8z1"/>
    <w:qFormat/>
    <w:rsid w:val="00606932"/>
  </w:style>
  <w:style w:type="character" w:customStyle="1" w:styleId="WW8Num8z2">
    <w:name w:val="WW8Num8z2"/>
    <w:qFormat/>
    <w:rsid w:val="00606932"/>
  </w:style>
  <w:style w:type="character" w:customStyle="1" w:styleId="WW8Num8z3">
    <w:name w:val="WW8Num8z3"/>
    <w:qFormat/>
    <w:rsid w:val="00606932"/>
  </w:style>
  <w:style w:type="character" w:customStyle="1" w:styleId="WW8Num8z4">
    <w:name w:val="WW8Num8z4"/>
    <w:qFormat/>
    <w:rsid w:val="00606932"/>
  </w:style>
  <w:style w:type="character" w:customStyle="1" w:styleId="WW8Num8z5">
    <w:name w:val="WW8Num8z5"/>
    <w:qFormat/>
    <w:rsid w:val="00606932"/>
  </w:style>
  <w:style w:type="character" w:customStyle="1" w:styleId="WW8Num8z6">
    <w:name w:val="WW8Num8z6"/>
    <w:qFormat/>
    <w:rsid w:val="00606932"/>
  </w:style>
  <w:style w:type="character" w:customStyle="1" w:styleId="WW8Num8z7">
    <w:name w:val="WW8Num8z7"/>
    <w:qFormat/>
    <w:rsid w:val="00606932"/>
  </w:style>
  <w:style w:type="character" w:customStyle="1" w:styleId="WW8Num8z8">
    <w:name w:val="WW8Num8z8"/>
    <w:qFormat/>
    <w:rsid w:val="00606932"/>
  </w:style>
  <w:style w:type="character" w:customStyle="1" w:styleId="WW8Num9z0">
    <w:name w:val="WW8Num9z0"/>
    <w:qFormat/>
    <w:rsid w:val="00606932"/>
    <w:rPr>
      <w:rFonts w:ascii="StarBats" w:hAnsi="StarBats" w:cs="StarBats"/>
    </w:rPr>
  </w:style>
  <w:style w:type="character" w:customStyle="1" w:styleId="WW8Num9z1">
    <w:name w:val="WW8Num9z1"/>
    <w:qFormat/>
    <w:rsid w:val="00606932"/>
  </w:style>
  <w:style w:type="character" w:customStyle="1" w:styleId="WW8Num9z2">
    <w:name w:val="WW8Num9z2"/>
    <w:qFormat/>
    <w:rsid w:val="00606932"/>
  </w:style>
  <w:style w:type="character" w:customStyle="1" w:styleId="WW8Num9z3">
    <w:name w:val="WW8Num9z3"/>
    <w:qFormat/>
    <w:rsid w:val="00606932"/>
  </w:style>
  <w:style w:type="character" w:customStyle="1" w:styleId="WW8Num9z4">
    <w:name w:val="WW8Num9z4"/>
    <w:qFormat/>
    <w:rsid w:val="00606932"/>
  </w:style>
  <w:style w:type="character" w:customStyle="1" w:styleId="WW8Num9z5">
    <w:name w:val="WW8Num9z5"/>
    <w:qFormat/>
    <w:rsid w:val="00606932"/>
  </w:style>
  <w:style w:type="character" w:customStyle="1" w:styleId="WW8Num9z6">
    <w:name w:val="WW8Num9z6"/>
    <w:qFormat/>
    <w:rsid w:val="00606932"/>
  </w:style>
  <w:style w:type="character" w:customStyle="1" w:styleId="WW8Num9z7">
    <w:name w:val="WW8Num9z7"/>
    <w:qFormat/>
    <w:rsid w:val="00606932"/>
  </w:style>
  <w:style w:type="character" w:customStyle="1" w:styleId="WW8Num9z8">
    <w:name w:val="WW8Num9z8"/>
    <w:qFormat/>
    <w:rsid w:val="00606932"/>
  </w:style>
  <w:style w:type="character" w:customStyle="1" w:styleId="WW8Num10z0">
    <w:name w:val="WW8Num10z0"/>
    <w:qFormat/>
    <w:rsid w:val="00606932"/>
    <w:rPr>
      <w:rFonts w:ascii="StarBats" w:hAnsi="StarBats" w:cs="StarBats"/>
    </w:rPr>
  </w:style>
  <w:style w:type="character" w:customStyle="1" w:styleId="WW8Num10z1">
    <w:name w:val="WW8Num10z1"/>
    <w:qFormat/>
    <w:rsid w:val="00606932"/>
  </w:style>
  <w:style w:type="character" w:customStyle="1" w:styleId="WW8Num10z2">
    <w:name w:val="WW8Num10z2"/>
    <w:qFormat/>
    <w:rsid w:val="00606932"/>
  </w:style>
  <w:style w:type="character" w:customStyle="1" w:styleId="WW8Num10z3">
    <w:name w:val="WW8Num10z3"/>
    <w:qFormat/>
    <w:rsid w:val="00606932"/>
  </w:style>
  <w:style w:type="character" w:customStyle="1" w:styleId="WW8Num10z4">
    <w:name w:val="WW8Num10z4"/>
    <w:qFormat/>
    <w:rsid w:val="00606932"/>
  </w:style>
  <w:style w:type="character" w:customStyle="1" w:styleId="WW8Num10z5">
    <w:name w:val="WW8Num10z5"/>
    <w:qFormat/>
    <w:rsid w:val="00606932"/>
  </w:style>
  <w:style w:type="character" w:customStyle="1" w:styleId="WW8Num10z6">
    <w:name w:val="WW8Num10z6"/>
    <w:qFormat/>
    <w:rsid w:val="00606932"/>
  </w:style>
  <w:style w:type="character" w:customStyle="1" w:styleId="WW8Num10z7">
    <w:name w:val="WW8Num10z7"/>
    <w:qFormat/>
    <w:rsid w:val="00606932"/>
  </w:style>
  <w:style w:type="character" w:customStyle="1" w:styleId="WW8Num10z8">
    <w:name w:val="WW8Num10z8"/>
    <w:qFormat/>
    <w:rsid w:val="00606932"/>
  </w:style>
  <w:style w:type="character" w:customStyle="1" w:styleId="WW8Num11z0">
    <w:name w:val="WW8Num11z0"/>
    <w:qFormat/>
    <w:rsid w:val="00606932"/>
    <w:rPr>
      <w:rFonts w:ascii="Symbol" w:hAnsi="Symbol" w:cs="Symbol"/>
    </w:rPr>
  </w:style>
  <w:style w:type="character" w:customStyle="1" w:styleId="WW8Num11z1">
    <w:name w:val="WW8Num11z1"/>
    <w:qFormat/>
    <w:rsid w:val="00606932"/>
  </w:style>
  <w:style w:type="character" w:customStyle="1" w:styleId="WW8Num11z2">
    <w:name w:val="WW8Num11z2"/>
    <w:qFormat/>
    <w:rsid w:val="00606932"/>
  </w:style>
  <w:style w:type="character" w:customStyle="1" w:styleId="WW8Num11z3">
    <w:name w:val="WW8Num11z3"/>
    <w:qFormat/>
    <w:rsid w:val="00606932"/>
  </w:style>
  <w:style w:type="character" w:customStyle="1" w:styleId="WW8Num11z4">
    <w:name w:val="WW8Num11z4"/>
    <w:qFormat/>
    <w:rsid w:val="00606932"/>
  </w:style>
  <w:style w:type="character" w:customStyle="1" w:styleId="WW8Num11z5">
    <w:name w:val="WW8Num11z5"/>
    <w:qFormat/>
    <w:rsid w:val="00606932"/>
  </w:style>
  <w:style w:type="character" w:customStyle="1" w:styleId="WW8Num11z6">
    <w:name w:val="WW8Num11z6"/>
    <w:qFormat/>
    <w:rsid w:val="00606932"/>
  </w:style>
  <w:style w:type="character" w:customStyle="1" w:styleId="WW8Num11z7">
    <w:name w:val="WW8Num11z7"/>
    <w:qFormat/>
    <w:rsid w:val="00606932"/>
  </w:style>
  <w:style w:type="character" w:customStyle="1" w:styleId="WW8Num11z8">
    <w:name w:val="WW8Num11z8"/>
    <w:qFormat/>
    <w:rsid w:val="00606932"/>
  </w:style>
  <w:style w:type="character" w:customStyle="1" w:styleId="WW8Num12z0">
    <w:name w:val="WW8Num12z0"/>
    <w:qFormat/>
    <w:rsid w:val="00606932"/>
  </w:style>
  <w:style w:type="character" w:customStyle="1" w:styleId="WW8Num12z1">
    <w:name w:val="WW8Num12z1"/>
    <w:qFormat/>
    <w:rsid w:val="00606932"/>
  </w:style>
  <w:style w:type="character" w:customStyle="1" w:styleId="WW8Num12z2">
    <w:name w:val="WW8Num12z2"/>
    <w:qFormat/>
    <w:rsid w:val="00606932"/>
  </w:style>
  <w:style w:type="character" w:customStyle="1" w:styleId="WW8Num12z3">
    <w:name w:val="WW8Num12z3"/>
    <w:qFormat/>
    <w:rsid w:val="00606932"/>
  </w:style>
  <w:style w:type="character" w:customStyle="1" w:styleId="WW8Num12z4">
    <w:name w:val="WW8Num12z4"/>
    <w:qFormat/>
    <w:rsid w:val="00606932"/>
  </w:style>
  <w:style w:type="character" w:customStyle="1" w:styleId="WW8Num12z5">
    <w:name w:val="WW8Num12z5"/>
    <w:qFormat/>
    <w:rsid w:val="00606932"/>
  </w:style>
  <w:style w:type="character" w:customStyle="1" w:styleId="WW8Num12z6">
    <w:name w:val="WW8Num12z6"/>
    <w:qFormat/>
    <w:rsid w:val="00606932"/>
  </w:style>
  <w:style w:type="character" w:customStyle="1" w:styleId="WW8Num12z7">
    <w:name w:val="WW8Num12z7"/>
    <w:qFormat/>
    <w:rsid w:val="00606932"/>
  </w:style>
  <w:style w:type="character" w:customStyle="1" w:styleId="WW8Num12z8">
    <w:name w:val="WW8Num12z8"/>
    <w:qFormat/>
    <w:rsid w:val="00606932"/>
  </w:style>
  <w:style w:type="character" w:customStyle="1" w:styleId="WW8Num13z0">
    <w:name w:val="WW8Num13z0"/>
    <w:qFormat/>
    <w:rsid w:val="00606932"/>
  </w:style>
  <w:style w:type="character" w:customStyle="1" w:styleId="WW8Num13z1">
    <w:name w:val="WW8Num13z1"/>
    <w:qFormat/>
    <w:rsid w:val="00606932"/>
  </w:style>
  <w:style w:type="character" w:customStyle="1" w:styleId="WW8Num13z2">
    <w:name w:val="WW8Num13z2"/>
    <w:qFormat/>
    <w:rsid w:val="00606932"/>
  </w:style>
  <w:style w:type="character" w:customStyle="1" w:styleId="WW8Num13z3">
    <w:name w:val="WW8Num13z3"/>
    <w:qFormat/>
    <w:rsid w:val="00606932"/>
  </w:style>
  <w:style w:type="character" w:customStyle="1" w:styleId="WW8Num13z4">
    <w:name w:val="WW8Num13z4"/>
    <w:qFormat/>
    <w:rsid w:val="00606932"/>
  </w:style>
  <w:style w:type="character" w:customStyle="1" w:styleId="WW8Num13z5">
    <w:name w:val="WW8Num13z5"/>
    <w:qFormat/>
    <w:rsid w:val="00606932"/>
  </w:style>
  <w:style w:type="character" w:customStyle="1" w:styleId="WW8Num13z6">
    <w:name w:val="WW8Num13z6"/>
    <w:qFormat/>
    <w:rsid w:val="00606932"/>
  </w:style>
  <w:style w:type="character" w:customStyle="1" w:styleId="WW8Num13z7">
    <w:name w:val="WW8Num13z7"/>
    <w:qFormat/>
    <w:rsid w:val="00606932"/>
  </w:style>
  <w:style w:type="character" w:customStyle="1" w:styleId="WW8Num13z8">
    <w:name w:val="WW8Num13z8"/>
    <w:qFormat/>
    <w:rsid w:val="00606932"/>
  </w:style>
  <w:style w:type="character" w:customStyle="1" w:styleId="WW8Num14z0">
    <w:name w:val="WW8Num14z0"/>
    <w:qFormat/>
    <w:rsid w:val="00606932"/>
    <w:rPr>
      <w:rFonts w:ascii="Wingdings" w:hAnsi="Wingdings" w:cs="Wingdings"/>
    </w:rPr>
  </w:style>
  <w:style w:type="character" w:customStyle="1" w:styleId="WW8Num14z1">
    <w:name w:val="WW8Num14z1"/>
    <w:qFormat/>
    <w:rsid w:val="00606932"/>
  </w:style>
  <w:style w:type="character" w:customStyle="1" w:styleId="WW8Num14z2">
    <w:name w:val="WW8Num14z2"/>
    <w:qFormat/>
    <w:rsid w:val="00606932"/>
  </w:style>
  <w:style w:type="character" w:customStyle="1" w:styleId="WW8Num14z3">
    <w:name w:val="WW8Num14z3"/>
    <w:qFormat/>
    <w:rsid w:val="00606932"/>
  </w:style>
  <w:style w:type="character" w:customStyle="1" w:styleId="WW8Num14z4">
    <w:name w:val="WW8Num14z4"/>
    <w:qFormat/>
    <w:rsid w:val="00606932"/>
  </w:style>
  <w:style w:type="character" w:customStyle="1" w:styleId="WW8Num14z5">
    <w:name w:val="WW8Num14z5"/>
    <w:qFormat/>
    <w:rsid w:val="00606932"/>
  </w:style>
  <w:style w:type="character" w:customStyle="1" w:styleId="WW8Num14z6">
    <w:name w:val="WW8Num14z6"/>
    <w:qFormat/>
    <w:rsid w:val="00606932"/>
  </w:style>
  <w:style w:type="character" w:customStyle="1" w:styleId="WW8Num14z7">
    <w:name w:val="WW8Num14z7"/>
    <w:qFormat/>
    <w:rsid w:val="00606932"/>
  </w:style>
  <w:style w:type="character" w:customStyle="1" w:styleId="WW8Num14z8">
    <w:name w:val="WW8Num14z8"/>
    <w:qFormat/>
    <w:rsid w:val="00606932"/>
  </w:style>
  <w:style w:type="character" w:customStyle="1" w:styleId="WW8Num15z0">
    <w:name w:val="WW8Num15z0"/>
    <w:qFormat/>
    <w:rsid w:val="00606932"/>
  </w:style>
  <w:style w:type="character" w:customStyle="1" w:styleId="WW8Num15z1">
    <w:name w:val="WW8Num15z1"/>
    <w:qFormat/>
    <w:rsid w:val="00606932"/>
  </w:style>
  <w:style w:type="character" w:customStyle="1" w:styleId="WW8Num15z2">
    <w:name w:val="WW8Num15z2"/>
    <w:qFormat/>
    <w:rsid w:val="00606932"/>
  </w:style>
  <w:style w:type="character" w:customStyle="1" w:styleId="WW8Num15z3">
    <w:name w:val="WW8Num15z3"/>
    <w:qFormat/>
    <w:rsid w:val="00606932"/>
  </w:style>
  <w:style w:type="character" w:customStyle="1" w:styleId="WW8Num15z4">
    <w:name w:val="WW8Num15z4"/>
    <w:qFormat/>
    <w:rsid w:val="00606932"/>
  </w:style>
  <w:style w:type="character" w:customStyle="1" w:styleId="WW8Num15z5">
    <w:name w:val="WW8Num15z5"/>
    <w:qFormat/>
    <w:rsid w:val="00606932"/>
  </w:style>
  <w:style w:type="character" w:customStyle="1" w:styleId="WW8Num15z6">
    <w:name w:val="WW8Num15z6"/>
    <w:qFormat/>
    <w:rsid w:val="00606932"/>
  </w:style>
  <w:style w:type="character" w:customStyle="1" w:styleId="WW8Num15z7">
    <w:name w:val="WW8Num15z7"/>
    <w:qFormat/>
    <w:rsid w:val="00606932"/>
  </w:style>
  <w:style w:type="character" w:customStyle="1" w:styleId="WW8Num15z8">
    <w:name w:val="WW8Num15z8"/>
    <w:qFormat/>
    <w:rsid w:val="00606932"/>
  </w:style>
  <w:style w:type="character" w:customStyle="1" w:styleId="WW8Num16z0">
    <w:name w:val="WW8Num16z0"/>
    <w:qFormat/>
    <w:rsid w:val="00606932"/>
    <w:rPr>
      <w:rFonts w:ascii="Times New Roman" w:hAnsi="Times New Roman" w:cs="Times New Roman"/>
      <w:b w:val="0"/>
      <w:i w:val="0"/>
      <w:sz w:val="24"/>
      <w:u w:val="none"/>
    </w:rPr>
  </w:style>
  <w:style w:type="character" w:customStyle="1" w:styleId="WW8Num16z1">
    <w:name w:val="WW8Num16z1"/>
    <w:qFormat/>
    <w:rsid w:val="00606932"/>
  </w:style>
  <w:style w:type="character" w:customStyle="1" w:styleId="WW8Num16z2">
    <w:name w:val="WW8Num16z2"/>
    <w:qFormat/>
    <w:rsid w:val="00606932"/>
  </w:style>
  <w:style w:type="character" w:customStyle="1" w:styleId="WW8Num16z3">
    <w:name w:val="WW8Num16z3"/>
    <w:qFormat/>
    <w:rsid w:val="00606932"/>
  </w:style>
  <w:style w:type="character" w:customStyle="1" w:styleId="WW8Num16z4">
    <w:name w:val="WW8Num16z4"/>
    <w:qFormat/>
    <w:rsid w:val="00606932"/>
  </w:style>
  <w:style w:type="character" w:customStyle="1" w:styleId="WW8Num16z5">
    <w:name w:val="WW8Num16z5"/>
    <w:qFormat/>
    <w:rsid w:val="00606932"/>
  </w:style>
  <w:style w:type="character" w:customStyle="1" w:styleId="WW8Num16z6">
    <w:name w:val="WW8Num16z6"/>
    <w:qFormat/>
    <w:rsid w:val="00606932"/>
  </w:style>
  <w:style w:type="character" w:customStyle="1" w:styleId="WW8Num16z7">
    <w:name w:val="WW8Num16z7"/>
    <w:qFormat/>
    <w:rsid w:val="00606932"/>
  </w:style>
  <w:style w:type="character" w:customStyle="1" w:styleId="WW8Num16z8">
    <w:name w:val="WW8Num16z8"/>
    <w:qFormat/>
    <w:rsid w:val="00606932"/>
  </w:style>
  <w:style w:type="character" w:customStyle="1" w:styleId="WW8Num17z0">
    <w:name w:val="WW8Num17z0"/>
    <w:qFormat/>
    <w:rsid w:val="00606932"/>
    <w:rPr>
      <w:rFonts w:ascii="Symbol" w:hAnsi="Symbol" w:cs="Symbol"/>
    </w:rPr>
  </w:style>
  <w:style w:type="character" w:customStyle="1" w:styleId="WW8Num17z1">
    <w:name w:val="WW8Num17z1"/>
    <w:qFormat/>
    <w:rsid w:val="00606932"/>
  </w:style>
  <w:style w:type="character" w:customStyle="1" w:styleId="WW8Num17z2">
    <w:name w:val="WW8Num17z2"/>
    <w:qFormat/>
    <w:rsid w:val="00606932"/>
  </w:style>
  <w:style w:type="character" w:customStyle="1" w:styleId="WW8Num17z3">
    <w:name w:val="WW8Num17z3"/>
    <w:qFormat/>
    <w:rsid w:val="00606932"/>
  </w:style>
  <w:style w:type="character" w:customStyle="1" w:styleId="WW8Num17z4">
    <w:name w:val="WW8Num17z4"/>
    <w:qFormat/>
    <w:rsid w:val="00606932"/>
  </w:style>
  <w:style w:type="character" w:customStyle="1" w:styleId="WW8Num17z5">
    <w:name w:val="WW8Num17z5"/>
    <w:qFormat/>
    <w:rsid w:val="00606932"/>
  </w:style>
  <w:style w:type="character" w:customStyle="1" w:styleId="WW8Num17z6">
    <w:name w:val="WW8Num17z6"/>
    <w:qFormat/>
    <w:rsid w:val="00606932"/>
  </w:style>
  <w:style w:type="character" w:customStyle="1" w:styleId="WW8Num17z7">
    <w:name w:val="WW8Num17z7"/>
    <w:qFormat/>
    <w:rsid w:val="00606932"/>
  </w:style>
  <w:style w:type="character" w:customStyle="1" w:styleId="WW8Num17z8">
    <w:name w:val="WW8Num17z8"/>
    <w:qFormat/>
    <w:rsid w:val="00606932"/>
  </w:style>
  <w:style w:type="character" w:customStyle="1" w:styleId="WW8Num18z0">
    <w:name w:val="WW8Num18z0"/>
    <w:qFormat/>
    <w:rsid w:val="00606932"/>
  </w:style>
  <w:style w:type="character" w:customStyle="1" w:styleId="WW8Num18z1">
    <w:name w:val="WW8Num18z1"/>
    <w:qFormat/>
    <w:rsid w:val="00606932"/>
  </w:style>
  <w:style w:type="character" w:customStyle="1" w:styleId="WW8Num18z2">
    <w:name w:val="WW8Num18z2"/>
    <w:qFormat/>
    <w:rsid w:val="00606932"/>
  </w:style>
  <w:style w:type="character" w:customStyle="1" w:styleId="WW8Num18z3">
    <w:name w:val="WW8Num18z3"/>
    <w:qFormat/>
    <w:rsid w:val="00606932"/>
  </w:style>
  <w:style w:type="character" w:customStyle="1" w:styleId="WW8Num18z4">
    <w:name w:val="WW8Num18z4"/>
    <w:qFormat/>
    <w:rsid w:val="00606932"/>
  </w:style>
  <w:style w:type="character" w:customStyle="1" w:styleId="WW8Num18z5">
    <w:name w:val="WW8Num18z5"/>
    <w:qFormat/>
    <w:rsid w:val="00606932"/>
  </w:style>
  <w:style w:type="character" w:customStyle="1" w:styleId="WW8Num18z6">
    <w:name w:val="WW8Num18z6"/>
    <w:qFormat/>
    <w:rsid w:val="00606932"/>
  </w:style>
  <w:style w:type="character" w:customStyle="1" w:styleId="WW8Num18z7">
    <w:name w:val="WW8Num18z7"/>
    <w:qFormat/>
    <w:rsid w:val="00606932"/>
  </w:style>
  <w:style w:type="character" w:customStyle="1" w:styleId="WW8Num18z8">
    <w:name w:val="WW8Num18z8"/>
    <w:qFormat/>
    <w:rsid w:val="00606932"/>
  </w:style>
  <w:style w:type="character" w:customStyle="1" w:styleId="WW8Num19z0">
    <w:name w:val="WW8Num19z0"/>
    <w:qFormat/>
    <w:rsid w:val="00606932"/>
    <w:rPr>
      <w:rFonts w:ascii="Symbol" w:hAnsi="Symbol" w:cs="Symbol"/>
    </w:rPr>
  </w:style>
  <w:style w:type="character" w:customStyle="1" w:styleId="WW8Num19z1">
    <w:name w:val="WW8Num19z1"/>
    <w:qFormat/>
    <w:rsid w:val="00606932"/>
  </w:style>
  <w:style w:type="character" w:customStyle="1" w:styleId="WW8Num19z2">
    <w:name w:val="WW8Num19z2"/>
    <w:qFormat/>
    <w:rsid w:val="00606932"/>
  </w:style>
  <w:style w:type="character" w:customStyle="1" w:styleId="WW8Num19z3">
    <w:name w:val="WW8Num19z3"/>
    <w:qFormat/>
    <w:rsid w:val="00606932"/>
  </w:style>
  <w:style w:type="character" w:customStyle="1" w:styleId="WW8Num19z4">
    <w:name w:val="WW8Num19z4"/>
    <w:qFormat/>
    <w:rsid w:val="00606932"/>
  </w:style>
  <w:style w:type="character" w:customStyle="1" w:styleId="WW8Num19z5">
    <w:name w:val="WW8Num19z5"/>
    <w:qFormat/>
    <w:rsid w:val="00606932"/>
  </w:style>
  <w:style w:type="character" w:customStyle="1" w:styleId="WW8Num19z6">
    <w:name w:val="WW8Num19z6"/>
    <w:qFormat/>
    <w:rsid w:val="00606932"/>
  </w:style>
  <w:style w:type="character" w:customStyle="1" w:styleId="WW8Num19z7">
    <w:name w:val="WW8Num19z7"/>
    <w:qFormat/>
    <w:rsid w:val="00606932"/>
  </w:style>
  <w:style w:type="character" w:customStyle="1" w:styleId="WW8Num19z8">
    <w:name w:val="WW8Num19z8"/>
    <w:qFormat/>
    <w:rsid w:val="00606932"/>
  </w:style>
  <w:style w:type="character" w:customStyle="1" w:styleId="WW8Num20z0">
    <w:name w:val="WW8Num20z0"/>
    <w:qFormat/>
    <w:rsid w:val="00606932"/>
    <w:rPr>
      <w:rFonts w:ascii="Symbol" w:hAnsi="Symbol" w:cs="Symbol"/>
    </w:rPr>
  </w:style>
  <w:style w:type="character" w:customStyle="1" w:styleId="WW8Num20z1">
    <w:name w:val="WW8Num20z1"/>
    <w:qFormat/>
    <w:rsid w:val="00606932"/>
  </w:style>
  <w:style w:type="character" w:customStyle="1" w:styleId="WW8Num20z2">
    <w:name w:val="WW8Num20z2"/>
    <w:qFormat/>
    <w:rsid w:val="00606932"/>
  </w:style>
  <w:style w:type="character" w:customStyle="1" w:styleId="WW8Num20z3">
    <w:name w:val="WW8Num20z3"/>
    <w:qFormat/>
    <w:rsid w:val="00606932"/>
  </w:style>
  <w:style w:type="character" w:customStyle="1" w:styleId="WW8Num20z4">
    <w:name w:val="WW8Num20z4"/>
    <w:qFormat/>
    <w:rsid w:val="00606932"/>
  </w:style>
  <w:style w:type="character" w:customStyle="1" w:styleId="WW8Num20z5">
    <w:name w:val="WW8Num20z5"/>
    <w:qFormat/>
    <w:rsid w:val="00606932"/>
  </w:style>
  <w:style w:type="character" w:customStyle="1" w:styleId="WW8Num20z6">
    <w:name w:val="WW8Num20z6"/>
    <w:qFormat/>
    <w:rsid w:val="00606932"/>
  </w:style>
  <w:style w:type="character" w:customStyle="1" w:styleId="WW8Num20z7">
    <w:name w:val="WW8Num20z7"/>
    <w:qFormat/>
    <w:rsid w:val="00606932"/>
  </w:style>
  <w:style w:type="character" w:customStyle="1" w:styleId="WW8Num20z8">
    <w:name w:val="WW8Num20z8"/>
    <w:qFormat/>
    <w:rsid w:val="00606932"/>
  </w:style>
  <w:style w:type="character" w:customStyle="1" w:styleId="WW8Num21z0">
    <w:name w:val="WW8Num21z0"/>
    <w:qFormat/>
    <w:rsid w:val="00606932"/>
    <w:rPr>
      <w:rFonts w:ascii="Symbol" w:hAnsi="Symbol" w:cs="Symbol"/>
    </w:rPr>
  </w:style>
  <w:style w:type="character" w:customStyle="1" w:styleId="WW8Num21z1">
    <w:name w:val="WW8Num21z1"/>
    <w:qFormat/>
    <w:rsid w:val="00606932"/>
  </w:style>
  <w:style w:type="character" w:customStyle="1" w:styleId="WW8Num21z2">
    <w:name w:val="WW8Num21z2"/>
    <w:qFormat/>
    <w:rsid w:val="00606932"/>
  </w:style>
  <w:style w:type="character" w:customStyle="1" w:styleId="WW8Num21z3">
    <w:name w:val="WW8Num21z3"/>
    <w:qFormat/>
    <w:rsid w:val="00606932"/>
  </w:style>
  <w:style w:type="character" w:customStyle="1" w:styleId="WW8Num21z4">
    <w:name w:val="WW8Num21z4"/>
    <w:qFormat/>
    <w:rsid w:val="00606932"/>
  </w:style>
  <w:style w:type="character" w:customStyle="1" w:styleId="WW8Num21z5">
    <w:name w:val="WW8Num21z5"/>
    <w:qFormat/>
    <w:rsid w:val="00606932"/>
  </w:style>
  <w:style w:type="character" w:customStyle="1" w:styleId="WW8Num21z6">
    <w:name w:val="WW8Num21z6"/>
    <w:qFormat/>
    <w:rsid w:val="00606932"/>
  </w:style>
  <w:style w:type="character" w:customStyle="1" w:styleId="WW8Num21z7">
    <w:name w:val="WW8Num21z7"/>
    <w:qFormat/>
    <w:rsid w:val="00606932"/>
  </w:style>
  <w:style w:type="character" w:customStyle="1" w:styleId="WW8Num21z8">
    <w:name w:val="WW8Num21z8"/>
    <w:qFormat/>
    <w:rsid w:val="00606932"/>
  </w:style>
  <w:style w:type="character" w:customStyle="1" w:styleId="WW8Num22z0">
    <w:name w:val="WW8Num22z0"/>
    <w:qFormat/>
    <w:rsid w:val="00606932"/>
  </w:style>
  <w:style w:type="character" w:customStyle="1" w:styleId="WW8Num22z1">
    <w:name w:val="WW8Num22z1"/>
    <w:qFormat/>
    <w:rsid w:val="00606932"/>
  </w:style>
  <w:style w:type="character" w:customStyle="1" w:styleId="WW8Num22z2">
    <w:name w:val="WW8Num22z2"/>
    <w:qFormat/>
    <w:rsid w:val="00606932"/>
  </w:style>
  <w:style w:type="character" w:customStyle="1" w:styleId="WW8Num22z3">
    <w:name w:val="WW8Num22z3"/>
    <w:qFormat/>
    <w:rsid w:val="00606932"/>
  </w:style>
  <w:style w:type="character" w:customStyle="1" w:styleId="WW8Num22z4">
    <w:name w:val="WW8Num22z4"/>
    <w:qFormat/>
    <w:rsid w:val="00606932"/>
  </w:style>
  <w:style w:type="character" w:customStyle="1" w:styleId="WW8Num22z5">
    <w:name w:val="WW8Num22z5"/>
    <w:qFormat/>
    <w:rsid w:val="00606932"/>
  </w:style>
  <w:style w:type="character" w:customStyle="1" w:styleId="WW8Num22z6">
    <w:name w:val="WW8Num22z6"/>
    <w:qFormat/>
    <w:rsid w:val="00606932"/>
  </w:style>
  <w:style w:type="character" w:customStyle="1" w:styleId="WW8Num22z7">
    <w:name w:val="WW8Num22z7"/>
    <w:qFormat/>
    <w:rsid w:val="00606932"/>
  </w:style>
  <w:style w:type="character" w:customStyle="1" w:styleId="WW8Num22z8">
    <w:name w:val="WW8Num22z8"/>
    <w:qFormat/>
    <w:rsid w:val="00606932"/>
  </w:style>
  <w:style w:type="character" w:customStyle="1" w:styleId="WW8Num23z0">
    <w:name w:val="WW8Num23z0"/>
    <w:qFormat/>
    <w:rsid w:val="00606932"/>
  </w:style>
  <w:style w:type="character" w:customStyle="1" w:styleId="WW8Num23z1">
    <w:name w:val="WW8Num23z1"/>
    <w:qFormat/>
    <w:rsid w:val="00606932"/>
  </w:style>
  <w:style w:type="character" w:customStyle="1" w:styleId="WW8Num23z2">
    <w:name w:val="WW8Num23z2"/>
    <w:qFormat/>
    <w:rsid w:val="00606932"/>
  </w:style>
  <w:style w:type="character" w:customStyle="1" w:styleId="WW8Num23z3">
    <w:name w:val="WW8Num23z3"/>
    <w:qFormat/>
    <w:rsid w:val="00606932"/>
  </w:style>
  <w:style w:type="character" w:customStyle="1" w:styleId="WW8Num23z4">
    <w:name w:val="WW8Num23z4"/>
    <w:qFormat/>
    <w:rsid w:val="00606932"/>
  </w:style>
  <w:style w:type="character" w:customStyle="1" w:styleId="WW8Num23z5">
    <w:name w:val="WW8Num23z5"/>
    <w:qFormat/>
    <w:rsid w:val="00606932"/>
  </w:style>
  <w:style w:type="character" w:customStyle="1" w:styleId="WW8Num23z6">
    <w:name w:val="WW8Num23z6"/>
    <w:qFormat/>
    <w:rsid w:val="00606932"/>
  </w:style>
  <w:style w:type="character" w:customStyle="1" w:styleId="WW8Num23z7">
    <w:name w:val="WW8Num23z7"/>
    <w:qFormat/>
    <w:rsid w:val="00606932"/>
  </w:style>
  <w:style w:type="character" w:customStyle="1" w:styleId="WW8Num23z8">
    <w:name w:val="WW8Num23z8"/>
    <w:qFormat/>
    <w:rsid w:val="00606932"/>
  </w:style>
  <w:style w:type="character" w:customStyle="1" w:styleId="WW8Num24z0">
    <w:name w:val="WW8Num24z0"/>
    <w:qFormat/>
    <w:rsid w:val="00606932"/>
    <w:rPr>
      <w:b w:val="0"/>
    </w:rPr>
  </w:style>
  <w:style w:type="character" w:customStyle="1" w:styleId="WW8Num25z0">
    <w:name w:val="WW8Num25z0"/>
    <w:qFormat/>
    <w:rsid w:val="00606932"/>
    <w:rPr>
      <w:b w:val="0"/>
      <w:color w:val="000000"/>
    </w:rPr>
  </w:style>
  <w:style w:type="character" w:customStyle="1" w:styleId="WW8Num25z1">
    <w:name w:val="WW8Num25z1"/>
    <w:qFormat/>
    <w:rsid w:val="00606932"/>
  </w:style>
  <w:style w:type="character" w:customStyle="1" w:styleId="WW8Num25z2">
    <w:name w:val="WW8Num25z2"/>
    <w:qFormat/>
    <w:rsid w:val="00606932"/>
  </w:style>
  <w:style w:type="character" w:customStyle="1" w:styleId="WW8Num25z3">
    <w:name w:val="WW8Num25z3"/>
    <w:qFormat/>
    <w:rsid w:val="00606932"/>
  </w:style>
  <w:style w:type="character" w:customStyle="1" w:styleId="WW8Num25z4">
    <w:name w:val="WW8Num25z4"/>
    <w:qFormat/>
    <w:rsid w:val="00606932"/>
  </w:style>
  <w:style w:type="character" w:customStyle="1" w:styleId="WW8Num25z5">
    <w:name w:val="WW8Num25z5"/>
    <w:qFormat/>
    <w:rsid w:val="00606932"/>
  </w:style>
  <w:style w:type="character" w:customStyle="1" w:styleId="WW8Num25z6">
    <w:name w:val="WW8Num25z6"/>
    <w:qFormat/>
    <w:rsid w:val="00606932"/>
  </w:style>
  <w:style w:type="character" w:customStyle="1" w:styleId="WW8Num25z7">
    <w:name w:val="WW8Num25z7"/>
    <w:qFormat/>
    <w:rsid w:val="00606932"/>
  </w:style>
  <w:style w:type="character" w:customStyle="1" w:styleId="WW8Num25z8">
    <w:name w:val="WW8Num25z8"/>
    <w:qFormat/>
    <w:rsid w:val="00606932"/>
  </w:style>
  <w:style w:type="character" w:customStyle="1" w:styleId="WW8Num26z0">
    <w:name w:val="WW8Num26z0"/>
    <w:qFormat/>
    <w:rsid w:val="00606932"/>
    <w:rPr>
      <w:sz w:val="24"/>
      <w:szCs w:val="24"/>
    </w:rPr>
  </w:style>
  <w:style w:type="character" w:customStyle="1" w:styleId="WW8Num27z0">
    <w:name w:val="WW8Num27z0"/>
    <w:qFormat/>
    <w:rsid w:val="00606932"/>
    <w:rPr>
      <w:rFonts w:ascii="Wingdings" w:hAnsi="Wingdings" w:cs="Wingdings"/>
      <w:b w:val="0"/>
      <w:i w:val="0"/>
      <w:color w:val="0000FF"/>
      <w:sz w:val="24"/>
    </w:rPr>
  </w:style>
  <w:style w:type="character" w:customStyle="1" w:styleId="Fontepargpadro1">
    <w:name w:val="Fonte parág. padrão1"/>
    <w:qFormat/>
    <w:rsid w:val="00606932"/>
  </w:style>
  <w:style w:type="character" w:customStyle="1" w:styleId="Marcadores">
    <w:name w:val="Marcadores"/>
    <w:qFormat/>
    <w:rsid w:val="00606932"/>
    <w:rPr>
      <w:rFonts w:ascii="OpenSymbol" w:eastAsia="OpenSymbol" w:hAnsi="OpenSymbol" w:cs="OpenSymbol"/>
    </w:rPr>
  </w:style>
  <w:style w:type="character" w:customStyle="1" w:styleId="WW-LinkdaInternet">
    <w:name w:val="WW-Link da Internet"/>
    <w:qFormat/>
    <w:rsid w:val="00606932"/>
    <w:rPr>
      <w:color w:val="0000FF"/>
      <w:u w:val="single"/>
    </w:rPr>
  </w:style>
  <w:style w:type="character" w:customStyle="1" w:styleId="Smbolosdenumerao">
    <w:name w:val="Símbolos de numeração"/>
    <w:qFormat/>
    <w:rsid w:val="00606932"/>
  </w:style>
  <w:style w:type="character" w:customStyle="1" w:styleId="Fontepargpadro13">
    <w:name w:val="Fonte parág. padrão13"/>
    <w:qFormat/>
    <w:rsid w:val="00606932"/>
  </w:style>
  <w:style w:type="character" w:customStyle="1" w:styleId="Fontepargpadro15">
    <w:name w:val="Fonte parág. padrão15"/>
    <w:qFormat/>
    <w:rsid w:val="00606932"/>
  </w:style>
  <w:style w:type="character" w:customStyle="1" w:styleId="Fontepargpadro16">
    <w:name w:val="Fonte parág. padrão16"/>
    <w:qFormat/>
    <w:rsid w:val="00606932"/>
  </w:style>
  <w:style w:type="character" w:customStyle="1" w:styleId="Fontepargpadro17">
    <w:name w:val="Fonte parág. padrão17"/>
    <w:qFormat/>
    <w:rsid w:val="00606932"/>
  </w:style>
  <w:style w:type="character" w:customStyle="1" w:styleId="Fontepargpadro19">
    <w:name w:val="Fonte parág. padrão19"/>
    <w:qFormat/>
    <w:rsid w:val="00606932"/>
  </w:style>
  <w:style w:type="character" w:customStyle="1" w:styleId="Forte1">
    <w:name w:val="Forte1"/>
    <w:qFormat/>
    <w:rsid w:val="00606932"/>
    <w:rPr>
      <w:b/>
      <w:bCs/>
    </w:rPr>
  </w:style>
  <w:style w:type="character" w:customStyle="1" w:styleId="RecuodecorpodetextoChar">
    <w:name w:val="Recuo de corpo de texto Char"/>
    <w:basedOn w:val="Fontepargpadro"/>
    <w:link w:val="Recuodecorpodetexto"/>
    <w:qFormat/>
    <w:rsid w:val="00606932"/>
    <w:rPr>
      <w:rFonts w:ascii="Arial" w:eastAsia="Times New Roman" w:hAnsi="Arial" w:cs="Arial"/>
      <w:color w:val="auto"/>
      <w:kern w:val="0"/>
      <w:lang w:bidi="ar-SA"/>
    </w:rPr>
  </w:style>
  <w:style w:type="paragraph" w:styleId="Ttulo">
    <w:name w:val="Title"/>
    <w:basedOn w:val="Normal"/>
    <w:next w:val="Corpodetexto"/>
    <w:uiPriority w:val="1"/>
    <w:qFormat/>
    <w:pPr>
      <w:keepNext/>
      <w:spacing w:before="240" w:after="120"/>
    </w:pPr>
    <w:rPr>
      <w:rFonts w:ascii="Liberation Sans" w:eastAsia="Microsoft YaHei" w:hAnsi="Liberation Sans" w:cs="Arial"/>
      <w:sz w:val="28"/>
      <w:szCs w:val="28"/>
    </w:rPr>
  </w:style>
  <w:style w:type="paragraph" w:styleId="Corpodetexto">
    <w:name w:val="Body Text"/>
    <w:basedOn w:val="Normal"/>
    <w:qFormat/>
    <w:pPr>
      <w:suppressAutoHyphens w:val="0"/>
      <w:textAlignment w:val="auto"/>
    </w:pPr>
    <w:rPr>
      <w:rFonts w:ascii="Tahoma" w:eastAsia="Tahoma" w:hAnsi="Tahoma"/>
      <w:color w:val="auto"/>
      <w:kern w:val="0"/>
      <w:lang w:val="pt-PT" w:eastAsia="en-US" w:bidi="ar-SA"/>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Standard">
    <w:name w:val="Standard"/>
    <w:qFormat/>
    <w:pPr>
      <w:widowControl w:val="0"/>
      <w:textAlignment w:val="baseline"/>
    </w:pPr>
  </w:style>
  <w:style w:type="paragraph" w:customStyle="1" w:styleId="Contedodatabela">
    <w:name w:val="Conteúdo da tabela"/>
    <w:basedOn w:val="Standard"/>
    <w:qFormat/>
    <w:pPr>
      <w:suppressLineNumbers/>
    </w:pPr>
  </w:style>
  <w:style w:type="paragraph" w:customStyle="1" w:styleId="Textbody">
    <w:name w:val="Text body"/>
    <w:basedOn w:val="Standard"/>
    <w:link w:val="CorpodetextoChar"/>
    <w:qFormat/>
    <w:pPr>
      <w:spacing w:after="140" w:line="276" w:lineRule="auto"/>
    </w:pPr>
  </w:style>
  <w:style w:type="paragraph" w:customStyle="1" w:styleId="LO-Normal">
    <w:name w:val="LO-Normal"/>
    <w:qFormat/>
    <w:pPr>
      <w:widowControl w:val="0"/>
      <w:textAlignment w:val="baseline"/>
    </w:pPr>
    <w:rPr>
      <w:rFonts w:ascii="Liberation Serif" w:eastAsia="NSimSun" w:hAnsi="Liberation Serif" w:cs="Mangal, 'Courier New'"/>
      <w:color w:val="auto"/>
    </w:rPr>
  </w:style>
  <w:style w:type="paragraph" w:customStyle="1" w:styleId="TableParagraph">
    <w:name w:val="Table Paragraph"/>
    <w:basedOn w:val="Normal"/>
    <w:uiPriority w:val="1"/>
    <w:qFormat/>
    <w:pPr>
      <w:suppressAutoHyphens w:val="0"/>
      <w:textAlignment w:val="auto"/>
    </w:pPr>
    <w:rPr>
      <w:rFonts w:ascii="Tahoma" w:eastAsia="Tahoma" w:hAnsi="Tahoma"/>
      <w:color w:val="auto"/>
      <w:kern w:val="0"/>
      <w:sz w:val="22"/>
      <w:szCs w:val="22"/>
      <w:lang w:val="pt-PT" w:eastAsia="en-US" w:bidi="ar-SA"/>
    </w:rPr>
  </w:style>
  <w:style w:type="paragraph" w:customStyle="1" w:styleId="Padro">
    <w:name w:val="Padrão"/>
    <w:qFormat/>
    <w:rPr>
      <w:rFonts w:ascii="Times New Roman" w:eastAsia="Times New Roman" w:hAnsi="Times New Roman" w:cs="Times New Roman"/>
      <w:color w:val="auto"/>
      <w:szCs w:val="20"/>
      <w:lang w:bidi="ar-SA"/>
    </w:rPr>
  </w:style>
  <w:style w:type="paragraph" w:customStyle="1" w:styleId="CabealhoeRodap">
    <w:name w:val="Cabeçalho e Rodapé"/>
    <w:basedOn w:val="Normal"/>
    <w:qFormat/>
  </w:style>
  <w:style w:type="paragraph" w:styleId="Cabealho">
    <w:name w:val="header"/>
    <w:basedOn w:val="Normal"/>
    <w:link w:val="CabealhoChar"/>
    <w:pPr>
      <w:tabs>
        <w:tab w:val="center" w:pos="4252"/>
        <w:tab w:val="right" w:pos="8504"/>
      </w:tabs>
    </w:pPr>
    <w:rPr>
      <w:rFonts w:cs="Mangal"/>
      <w:szCs w:val="21"/>
    </w:rPr>
  </w:style>
  <w:style w:type="paragraph" w:styleId="Rodap">
    <w:name w:val="footer"/>
    <w:basedOn w:val="Normal"/>
    <w:link w:val="RodapChar"/>
    <w:pPr>
      <w:tabs>
        <w:tab w:val="center" w:pos="4252"/>
        <w:tab w:val="right" w:pos="8504"/>
      </w:tabs>
    </w:pPr>
    <w:rPr>
      <w:rFonts w:cs="Mangal"/>
      <w:szCs w:val="21"/>
    </w:rPr>
  </w:style>
  <w:style w:type="paragraph" w:customStyle="1" w:styleId="TextoBoletim">
    <w:name w:val="TextoBoletim"/>
    <w:basedOn w:val="Normal"/>
    <w:qFormat/>
    <w:pPr>
      <w:keepLines/>
      <w:widowControl/>
      <w:tabs>
        <w:tab w:val="left" w:pos="0"/>
      </w:tabs>
      <w:spacing w:line="360" w:lineRule="auto"/>
      <w:jc w:val="both"/>
      <w:textAlignment w:val="auto"/>
    </w:pPr>
    <w:rPr>
      <w:rFonts w:ascii="Arial" w:eastAsia="Times New Roman" w:hAnsi="Arial" w:cs="Arial"/>
      <w:color w:val="auto"/>
      <w:lang w:bidi="ar-SA"/>
    </w:rPr>
  </w:style>
  <w:style w:type="paragraph" w:customStyle="1" w:styleId="Contedodoquadro">
    <w:name w:val="Conteúdo do quadro"/>
    <w:basedOn w:val="Normal"/>
    <w:qFormat/>
  </w:style>
  <w:style w:type="paragraph" w:styleId="Textodebalo">
    <w:name w:val="Balloon Text"/>
    <w:basedOn w:val="Normal"/>
    <w:link w:val="TextodebaloChar"/>
    <w:uiPriority w:val="99"/>
    <w:qFormat/>
    <w:rPr>
      <w:rFonts w:ascii="Tahoma" w:hAnsi="Tahoma" w:cs="Mangal"/>
      <w:sz w:val="16"/>
      <w:szCs w:val="14"/>
    </w:rPr>
  </w:style>
  <w:style w:type="paragraph" w:styleId="NormalWeb">
    <w:name w:val="Normal (Web)"/>
    <w:basedOn w:val="Normal"/>
    <w:qFormat/>
    <w:pPr>
      <w:widowControl/>
      <w:suppressAutoHyphens w:val="0"/>
      <w:spacing w:before="280" w:after="280"/>
      <w:textAlignment w:val="auto"/>
    </w:pPr>
    <w:rPr>
      <w:rFonts w:ascii="Times New Roman" w:eastAsia="Times New Roman" w:hAnsi="Times New Roman" w:cs="Times New Roman"/>
      <w:color w:val="auto"/>
      <w:kern w:val="0"/>
      <w:lang w:eastAsia="pt-BR" w:bidi="ar-SA"/>
    </w:rPr>
  </w:style>
  <w:style w:type="paragraph" w:customStyle="1" w:styleId="Default">
    <w:name w:val="Default"/>
    <w:qFormat/>
    <w:pPr>
      <w:suppressAutoHyphens w:val="0"/>
    </w:pPr>
    <w:rPr>
      <w:rFonts w:ascii="Arial" w:eastAsia="Calibri" w:hAnsi="Arial" w:cs="Arial"/>
      <w:kern w:val="0"/>
      <w:lang w:eastAsia="pt-BR" w:bidi="ar-SA"/>
    </w:rPr>
  </w:style>
  <w:style w:type="paragraph" w:styleId="SemEspaamento">
    <w:name w:val="No Spacing"/>
    <w:qFormat/>
    <w:pPr>
      <w:suppressAutoHyphens w:val="0"/>
    </w:pPr>
    <w:rPr>
      <w:rFonts w:ascii="Times New Roman" w:eastAsia="Times New Roman" w:hAnsi="Times New Roman" w:cs="Times New Roman"/>
      <w:color w:val="auto"/>
      <w:kern w:val="0"/>
      <w:lang w:eastAsia="pt-BR" w:bidi="ar-SA"/>
    </w:rPr>
  </w:style>
  <w:style w:type="paragraph" w:styleId="Textodenotaderodap">
    <w:name w:val="footnote text"/>
    <w:basedOn w:val="Normal"/>
    <w:link w:val="TextodenotaderodapChar"/>
    <w:rPr>
      <w:rFonts w:cs="Mangal"/>
      <w:sz w:val="20"/>
      <w:szCs w:val="18"/>
    </w:rPr>
  </w:style>
  <w:style w:type="paragraph" w:styleId="Corpodetexto2">
    <w:name w:val="Body Text 2"/>
    <w:basedOn w:val="Normal"/>
    <w:link w:val="Corpodetexto2Char"/>
    <w:uiPriority w:val="99"/>
    <w:semiHidden/>
    <w:unhideWhenUsed/>
    <w:qFormat/>
    <w:rsid w:val="003D4BEF"/>
    <w:pPr>
      <w:spacing w:after="120" w:line="480" w:lineRule="auto"/>
    </w:pPr>
    <w:rPr>
      <w:rFonts w:cs="Mangal"/>
      <w:szCs w:val="21"/>
    </w:rPr>
  </w:style>
  <w:style w:type="paragraph" w:customStyle="1" w:styleId="Resumo">
    <w:name w:val="Resumo"/>
    <w:basedOn w:val="Normal"/>
    <w:qFormat/>
    <w:rsid w:val="003D4BEF"/>
    <w:pPr>
      <w:widowControl/>
      <w:tabs>
        <w:tab w:val="left" w:pos="1270"/>
      </w:tabs>
      <w:overflowPunct w:val="0"/>
      <w:spacing w:after="120"/>
      <w:ind w:firstLine="567"/>
      <w:textAlignment w:val="auto"/>
    </w:pPr>
    <w:rPr>
      <w:rFonts w:ascii="Arial" w:eastAsia="Times New Roman" w:hAnsi="Arial" w:cs="Arial"/>
      <w:lang w:bidi="ar-SA"/>
    </w:rPr>
  </w:style>
  <w:style w:type="paragraph" w:styleId="PargrafodaLista">
    <w:name w:val="List Paragraph"/>
    <w:basedOn w:val="Normal"/>
    <w:qFormat/>
    <w:rsid w:val="00F854FD"/>
    <w:pPr>
      <w:suppressAutoHyphens w:val="0"/>
      <w:overflowPunct w:val="0"/>
      <w:ind w:left="259"/>
      <w:jc w:val="both"/>
      <w:textAlignment w:val="auto"/>
    </w:pPr>
    <w:rPr>
      <w:rFonts w:ascii="Arial" w:eastAsia="Arial" w:hAnsi="Arial" w:cs="Arial"/>
      <w:color w:val="auto"/>
      <w:kern w:val="0"/>
      <w:sz w:val="22"/>
      <w:szCs w:val="22"/>
      <w:lang w:val="pt-PT" w:eastAsia="en-US" w:bidi="ar-SA"/>
    </w:rPr>
  </w:style>
  <w:style w:type="paragraph" w:customStyle="1" w:styleId="Recuodecorpodetexto31">
    <w:name w:val="Recuo de corpo de texto 31"/>
    <w:basedOn w:val="Normal"/>
    <w:qFormat/>
    <w:rsid w:val="00F854FD"/>
    <w:pPr>
      <w:widowControl/>
      <w:overflowPunct w:val="0"/>
      <w:ind w:left="709"/>
      <w:jc w:val="both"/>
      <w:textAlignment w:val="auto"/>
    </w:pPr>
    <w:rPr>
      <w:rFonts w:ascii="Times New Roman" w:eastAsia="Times New Roman" w:hAnsi="Times New Roman" w:cs="Times New Roman"/>
      <w:color w:val="auto"/>
      <w:lang w:bidi="ar-SA"/>
    </w:rPr>
  </w:style>
  <w:style w:type="paragraph" w:customStyle="1" w:styleId="TextoTabelaBoletim">
    <w:name w:val="TextoTabelaBoletim"/>
    <w:basedOn w:val="Normal"/>
    <w:qFormat/>
    <w:rsid w:val="00F854FD"/>
    <w:pPr>
      <w:widowControl/>
      <w:tabs>
        <w:tab w:val="left" w:pos="1270"/>
      </w:tabs>
      <w:overflowPunct w:val="0"/>
      <w:spacing w:before="120" w:after="120"/>
      <w:jc w:val="both"/>
      <w:textAlignment w:val="auto"/>
    </w:pPr>
    <w:rPr>
      <w:rFonts w:ascii="Tahoma" w:eastAsia="Times New Roman" w:hAnsi="Tahoma"/>
      <w:color w:val="auto"/>
      <w:lang w:val="pt-PT" w:bidi="ar-SA"/>
    </w:rPr>
  </w:style>
  <w:style w:type="paragraph" w:customStyle="1" w:styleId="Corpodetexto32">
    <w:name w:val="Corpo de texto 32"/>
    <w:basedOn w:val="Normal"/>
    <w:qFormat/>
    <w:rsid w:val="00F854FD"/>
    <w:pPr>
      <w:overflowPunct w:val="0"/>
      <w:spacing w:before="240"/>
      <w:jc w:val="both"/>
      <w:textAlignment w:val="auto"/>
    </w:pPr>
    <w:rPr>
      <w:rFonts w:ascii="Arial" w:eastAsia="Times New Roman" w:hAnsi="Arial" w:cs="Arial"/>
      <w:color w:val="auto"/>
      <w:szCs w:val="20"/>
      <w:lang w:val="x-none" w:bidi="ar-SA"/>
    </w:rPr>
  </w:style>
  <w:style w:type="paragraph" w:customStyle="1" w:styleId="p5">
    <w:name w:val="p5"/>
    <w:basedOn w:val="Normal"/>
    <w:qFormat/>
    <w:rsid w:val="00F854FD"/>
    <w:pPr>
      <w:tabs>
        <w:tab w:val="left" w:pos="4540"/>
      </w:tabs>
      <w:overflowPunct w:val="0"/>
      <w:spacing w:line="380" w:lineRule="atLeast"/>
      <w:ind w:left="1440" w:firstLine="4608"/>
      <w:jc w:val="both"/>
      <w:textAlignment w:val="auto"/>
    </w:pPr>
    <w:rPr>
      <w:rFonts w:ascii="Times New Roman" w:eastAsia="Times New Roman" w:hAnsi="Times New Roman" w:cs="Times New Roman"/>
      <w:color w:val="auto"/>
      <w:szCs w:val="20"/>
      <w:lang w:bidi="ar-SA"/>
    </w:rPr>
  </w:style>
  <w:style w:type="paragraph" w:customStyle="1" w:styleId="Corpodetexto22">
    <w:name w:val="Corpo de texto 22"/>
    <w:basedOn w:val="Normal"/>
    <w:qFormat/>
    <w:rsid w:val="00F854FD"/>
    <w:pPr>
      <w:widowControl/>
      <w:overflowPunct w:val="0"/>
      <w:jc w:val="both"/>
      <w:textAlignment w:val="auto"/>
    </w:pPr>
    <w:rPr>
      <w:rFonts w:ascii="Arial" w:eastAsia="Times New Roman" w:hAnsi="Arial" w:cs="Arial"/>
      <w:color w:val="auto"/>
      <w:sz w:val="22"/>
      <w:szCs w:val="20"/>
      <w:lang w:val="x-none" w:bidi="ar-SA"/>
    </w:rPr>
  </w:style>
  <w:style w:type="paragraph" w:customStyle="1" w:styleId="CAB12">
    <w:name w:val="CAB12"/>
    <w:qFormat/>
    <w:rsid w:val="00F854FD"/>
    <w:pPr>
      <w:widowControl w:val="0"/>
      <w:ind w:left="144"/>
    </w:pPr>
    <w:rPr>
      <w:rFonts w:ascii="Times New Roman" w:eastAsia="Times New Roman" w:hAnsi="Times New Roman" w:cs="Times New Roman"/>
      <w:sz w:val="22"/>
      <w:szCs w:val="20"/>
      <w:lang w:bidi="ar-SA"/>
    </w:rPr>
  </w:style>
  <w:style w:type="paragraph" w:customStyle="1" w:styleId="BodyText21">
    <w:name w:val="Body Text 21"/>
    <w:basedOn w:val="Normal"/>
    <w:qFormat/>
    <w:rsid w:val="00F854FD"/>
    <w:pPr>
      <w:widowControl/>
      <w:overflowPunct w:val="0"/>
      <w:jc w:val="both"/>
      <w:textAlignment w:val="auto"/>
    </w:pPr>
    <w:rPr>
      <w:rFonts w:ascii="Arial" w:eastAsia="Times New Roman" w:hAnsi="Arial" w:cs="Arial"/>
      <w:color w:val="auto"/>
      <w:sz w:val="22"/>
      <w:szCs w:val="20"/>
      <w:lang w:bidi="ar-SA"/>
    </w:rPr>
  </w:style>
  <w:style w:type="paragraph" w:customStyle="1" w:styleId="Recuodecorpodetexto32">
    <w:name w:val="Recuo de corpo de texto 32"/>
    <w:basedOn w:val="Normal"/>
    <w:qFormat/>
    <w:rsid w:val="00F854FD"/>
    <w:pPr>
      <w:suppressAutoHyphens w:val="0"/>
      <w:overflowPunct w:val="0"/>
      <w:spacing w:after="120"/>
      <w:ind w:left="283"/>
      <w:textAlignment w:val="auto"/>
    </w:pPr>
    <w:rPr>
      <w:rFonts w:ascii="Arial" w:eastAsia="Arial" w:hAnsi="Arial" w:cs="Arial"/>
      <w:color w:val="auto"/>
      <w:kern w:val="0"/>
      <w:sz w:val="16"/>
      <w:szCs w:val="16"/>
      <w:lang w:eastAsia="en-US" w:bidi="ar-SA"/>
    </w:rPr>
  </w:style>
  <w:style w:type="paragraph" w:customStyle="1" w:styleId="Corpodetexto21">
    <w:name w:val="Corpo de texto 21"/>
    <w:basedOn w:val="Normal"/>
    <w:qFormat/>
    <w:rsid w:val="00F854FD"/>
    <w:pPr>
      <w:widowControl/>
      <w:overflowPunct w:val="0"/>
      <w:jc w:val="both"/>
      <w:textAlignment w:val="auto"/>
    </w:pPr>
    <w:rPr>
      <w:rFonts w:ascii="Times New Roman" w:eastAsia="Times New Roman" w:hAnsi="Times New Roman" w:cs="Times New Roman"/>
      <w:color w:val="auto"/>
      <w:sz w:val="22"/>
      <w:lang w:bidi="ar-SA"/>
    </w:rPr>
  </w:style>
  <w:style w:type="paragraph" w:customStyle="1" w:styleId="Corpodetexto31">
    <w:name w:val="Corpo de texto 31"/>
    <w:basedOn w:val="Normal"/>
    <w:qFormat/>
    <w:rsid w:val="00F854FD"/>
    <w:pPr>
      <w:widowControl/>
      <w:overflowPunct w:val="0"/>
      <w:jc w:val="both"/>
      <w:textAlignment w:val="auto"/>
    </w:pPr>
    <w:rPr>
      <w:rFonts w:ascii="Arial" w:eastAsia="Times New Roman" w:hAnsi="Arial" w:cs="Arial"/>
      <w:b/>
      <w:color w:val="auto"/>
      <w:lang w:bidi="ar-SA"/>
    </w:rPr>
  </w:style>
  <w:style w:type="paragraph" w:customStyle="1" w:styleId="Texto">
    <w:name w:val="Texto"/>
    <w:basedOn w:val="Normal"/>
    <w:qFormat/>
    <w:rsid w:val="00F854FD"/>
    <w:pPr>
      <w:keepLines/>
      <w:widowControl/>
      <w:tabs>
        <w:tab w:val="left" w:pos="1843"/>
      </w:tabs>
      <w:overflowPunct w:val="0"/>
      <w:spacing w:after="120"/>
      <w:ind w:left="1843" w:firstLine="567"/>
      <w:textAlignment w:val="auto"/>
    </w:pPr>
    <w:rPr>
      <w:rFonts w:ascii="Tahoma" w:eastAsia="Times New Roman" w:hAnsi="Tahoma"/>
      <w:kern w:val="0"/>
      <w:sz w:val="18"/>
      <w:lang w:bidi="ar-SA"/>
    </w:rPr>
  </w:style>
  <w:style w:type="paragraph" w:customStyle="1" w:styleId="Textoembloco2">
    <w:name w:val="Texto em bloco2"/>
    <w:basedOn w:val="Normal"/>
    <w:qFormat/>
    <w:rsid w:val="00F854FD"/>
    <w:pPr>
      <w:widowControl/>
      <w:overflowPunct w:val="0"/>
      <w:spacing w:before="280" w:after="280"/>
      <w:ind w:left="720" w:right="720"/>
      <w:jc w:val="both"/>
      <w:textAlignment w:val="auto"/>
    </w:pPr>
    <w:rPr>
      <w:rFonts w:ascii="Arial" w:eastAsia="Times New Roman" w:hAnsi="Arial" w:cs="Arial"/>
      <w:b/>
      <w:bCs/>
      <w:color w:val="auto"/>
      <w:kern w:val="0"/>
      <w:szCs w:val="20"/>
      <w:lang w:bidi="ar-SA"/>
    </w:rPr>
  </w:style>
  <w:style w:type="paragraph" w:customStyle="1" w:styleId="Ttulo18">
    <w:name w:val="Título18"/>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12">
    <w:name w:val="Título12"/>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11">
    <w:name w:val="Título11"/>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10">
    <w:name w:val="Título10"/>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9">
    <w:name w:val="Título9"/>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80">
    <w:name w:val="Título8"/>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70">
    <w:name w:val="Título7"/>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60">
    <w:name w:val="Título6"/>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50">
    <w:name w:val="Título5"/>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40">
    <w:name w:val="Título4"/>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30">
    <w:name w:val="Título3"/>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20">
    <w:name w:val="Título2"/>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13">
    <w:name w:val="Título1"/>
    <w:basedOn w:val="Normal"/>
    <w:next w:val="Corpodetexto"/>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itulo1Boletim">
    <w:name w:val="Titulo1_Boletim"/>
    <w:basedOn w:val="Ttulo1"/>
    <w:qFormat/>
    <w:rsid w:val="00606932"/>
    <w:pPr>
      <w:widowControl/>
      <w:shd w:val="clear" w:color="auto" w:fill="000000"/>
      <w:tabs>
        <w:tab w:val="left" w:pos="1270"/>
      </w:tabs>
      <w:overflowPunct w:val="0"/>
      <w:spacing w:before="360" w:after="360"/>
      <w:jc w:val="center"/>
      <w:textAlignment w:val="auto"/>
    </w:pPr>
    <w:rPr>
      <w:rFonts w:ascii="Arial" w:eastAsia="Times New Roman" w:hAnsi="Arial" w:cs="Arial"/>
      <w:b/>
      <w:caps/>
      <w:color w:val="FFFFFF"/>
      <w:sz w:val="24"/>
      <w:szCs w:val="24"/>
      <w:lang w:bidi="ar-SA"/>
    </w:rPr>
  </w:style>
  <w:style w:type="paragraph" w:customStyle="1" w:styleId="CAIXINHA">
    <w:name w:val="CAIXINHA"/>
    <w:basedOn w:val="Normal"/>
    <w:qFormat/>
    <w:rsid w:val="00606932"/>
    <w:pPr>
      <w:keepNext/>
      <w:widowControl/>
      <w:pBdr>
        <w:top w:val="single" w:sz="4" w:space="1" w:color="000000"/>
        <w:left w:val="single" w:sz="4" w:space="4" w:color="000000"/>
        <w:bottom w:val="single" w:sz="4" w:space="1" w:color="000000"/>
        <w:right w:val="single" w:sz="4" w:space="4" w:color="000000"/>
      </w:pBdr>
      <w:overflowPunct w:val="0"/>
      <w:spacing w:before="240" w:after="240"/>
      <w:jc w:val="center"/>
      <w:textAlignment w:val="auto"/>
    </w:pPr>
    <w:rPr>
      <w:rFonts w:ascii="Tahoma" w:eastAsia="Times New Roman" w:hAnsi="Tahoma"/>
      <w:b/>
      <w:bCs/>
      <w:iCs/>
      <w:color w:val="auto"/>
      <w:kern w:val="0"/>
      <w:szCs w:val="20"/>
      <w:lang w:bidi="ar-SA"/>
    </w:rPr>
  </w:style>
  <w:style w:type="paragraph" w:customStyle="1" w:styleId="DecretaBoletim">
    <w:name w:val="Decreta_Boletim"/>
    <w:basedOn w:val="TextoBoletim"/>
    <w:qFormat/>
    <w:rsid w:val="00606932"/>
    <w:pPr>
      <w:tabs>
        <w:tab w:val="clear" w:pos="0"/>
        <w:tab w:val="left" w:pos="1843"/>
      </w:tabs>
      <w:overflowPunct w:val="0"/>
      <w:spacing w:before="240" w:after="240" w:line="240" w:lineRule="auto"/>
      <w:jc w:val="center"/>
    </w:pPr>
    <w:rPr>
      <w:b/>
      <w:caps/>
      <w:color w:val="000000"/>
      <w:kern w:val="0"/>
      <w:sz w:val="20"/>
    </w:rPr>
  </w:style>
  <w:style w:type="paragraph" w:customStyle="1" w:styleId="MarcadorEstiloTexto">
    <w:name w:val="Marcador_Estilo_Texto"/>
    <w:basedOn w:val="TextoBoletim"/>
    <w:qFormat/>
    <w:rsid w:val="00606932"/>
    <w:pPr>
      <w:tabs>
        <w:tab w:val="clear" w:pos="0"/>
        <w:tab w:val="left" w:pos="1843"/>
      </w:tabs>
      <w:overflowPunct w:val="0"/>
      <w:spacing w:before="240" w:after="240" w:line="240" w:lineRule="auto"/>
      <w:ind w:left="612"/>
    </w:pPr>
    <w:rPr>
      <w:color w:val="000000"/>
      <w:kern w:val="0"/>
    </w:rPr>
  </w:style>
  <w:style w:type="paragraph" w:customStyle="1" w:styleId="MarcadorSeta">
    <w:name w:val="MarcadorSeta"/>
    <w:basedOn w:val="Normal"/>
    <w:qFormat/>
    <w:rsid w:val="00606932"/>
    <w:pPr>
      <w:widowControl/>
      <w:numPr>
        <w:numId w:val="3"/>
      </w:numPr>
      <w:tabs>
        <w:tab w:val="left" w:pos="970"/>
      </w:tabs>
      <w:overflowPunct w:val="0"/>
      <w:spacing w:before="240" w:after="120"/>
      <w:ind w:left="969" w:firstLine="0"/>
      <w:jc w:val="both"/>
      <w:textAlignment w:val="auto"/>
    </w:pPr>
    <w:rPr>
      <w:rFonts w:ascii="Tahoma" w:eastAsia="Times New Roman" w:hAnsi="Tahoma"/>
      <w:color w:val="auto"/>
      <w:kern w:val="0"/>
      <w:sz w:val="18"/>
      <w:lang w:bidi="ar-SA"/>
    </w:rPr>
  </w:style>
  <w:style w:type="paragraph" w:customStyle="1" w:styleId="Tabela">
    <w:name w:val="Tabela"/>
    <w:basedOn w:val="Normal"/>
    <w:qFormat/>
    <w:rsid w:val="00606932"/>
    <w:pPr>
      <w:widowControl/>
      <w:overflowPunct w:val="0"/>
      <w:jc w:val="center"/>
      <w:textAlignment w:val="auto"/>
    </w:pPr>
    <w:rPr>
      <w:rFonts w:ascii="Tahoma" w:eastAsia="Times New Roman" w:hAnsi="Tahoma" w:cs="Arial"/>
      <w:b/>
      <w:color w:val="auto"/>
      <w:kern w:val="0"/>
      <w:sz w:val="18"/>
      <w:szCs w:val="20"/>
      <w:lang w:val="pt-PT" w:bidi="ar-SA"/>
    </w:rPr>
  </w:style>
  <w:style w:type="paragraph" w:customStyle="1" w:styleId="TabelaBoletim">
    <w:name w:val="Tabela_Boletim"/>
    <w:basedOn w:val="Tabela"/>
    <w:qFormat/>
    <w:rsid w:val="00606932"/>
    <w:pPr>
      <w:shd w:val="clear" w:color="auto" w:fill="C0C0C0"/>
      <w:tabs>
        <w:tab w:val="left" w:pos="1270"/>
      </w:tabs>
      <w:spacing w:before="120" w:after="120"/>
    </w:pPr>
    <w:rPr>
      <w:rFonts w:cs="Tahoma"/>
      <w:caps/>
      <w:sz w:val="22"/>
      <w:szCs w:val="22"/>
    </w:rPr>
  </w:style>
  <w:style w:type="paragraph" w:customStyle="1" w:styleId="Recuonormal1">
    <w:name w:val="Recuo normal1"/>
    <w:basedOn w:val="Normal"/>
    <w:qFormat/>
    <w:rsid w:val="00606932"/>
    <w:pPr>
      <w:widowControl/>
      <w:tabs>
        <w:tab w:val="left" w:pos="1270"/>
      </w:tabs>
      <w:overflowPunct w:val="0"/>
      <w:spacing w:after="120"/>
      <w:ind w:left="720" w:firstLine="567"/>
      <w:textAlignment w:val="auto"/>
    </w:pPr>
    <w:rPr>
      <w:rFonts w:ascii="Arial" w:eastAsia="Times New Roman" w:hAnsi="Arial" w:cs="Arial"/>
      <w:kern w:val="0"/>
      <w:lang w:val="pt-PT" w:bidi="ar-SA"/>
    </w:rPr>
  </w:style>
  <w:style w:type="paragraph" w:customStyle="1" w:styleId="Corpodetexto23">
    <w:name w:val="Corpo de texto 23"/>
    <w:basedOn w:val="Normal"/>
    <w:qFormat/>
    <w:rsid w:val="00606932"/>
    <w:pPr>
      <w:widowControl/>
      <w:overflowPunct w:val="0"/>
      <w:jc w:val="both"/>
      <w:textAlignment w:val="auto"/>
    </w:pPr>
    <w:rPr>
      <w:rFonts w:ascii="Arial" w:eastAsia="Times New Roman" w:hAnsi="Arial" w:cs="Arial"/>
      <w:color w:val="auto"/>
      <w:kern w:val="0"/>
      <w:sz w:val="22"/>
      <w:szCs w:val="20"/>
      <w:lang w:val="x-none" w:bidi="ar-SA"/>
    </w:rPr>
  </w:style>
  <w:style w:type="paragraph" w:customStyle="1" w:styleId="TituloBoletim2">
    <w:name w:val="Titulo_Boletim2"/>
    <w:basedOn w:val="Ttulo2"/>
    <w:qFormat/>
    <w:rsid w:val="00606932"/>
    <w:pPr>
      <w:keepLines w:val="0"/>
      <w:widowControl/>
      <w:overflowPunct w:val="0"/>
      <w:spacing w:before="240" w:after="240"/>
      <w:textAlignment w:val="auto"/>
    </w:pPr>
    <w:rPr>
      <w:rFonts w:ascii="Tahoma" w:eastAsia="Times New Roman" w:hAnsi="Tahoma" w:cs="Tahoma"/>
      <w:b/>
      <w:bCs/>
      <w:iCs/>
      <w:color w:val="auto"/>
      <w:kern w:val="0"/>
      <w:sz w:val="20"/>
      <w:szCs w:val="20"/>
      <w:lang w:val="en-US" w:bidi="ar-SA"/>
    </w:rPr>
  </w:style>
  <w:style w:type="paragraph" w:customStyle="1" w:styleId="RealarTexto">
    <w:name w:val="Realçar_Texto"/>
    <w:basedOn w:val="TituloBoletim2"/>
    <w:qFormat/>
    <w:rsid w:val="00606932"/>
    <w:pPr>
      <w:jc w:val="center"/>
    </w:pPr>
    <w:rPr>
      <w:rFonts w:ascii="Arial" w:hAnsi="Arial" w:cs="Arial"/>
      <w:sz w:val="24"/>
      <w:lang w:val="pt-BR"/>
    </w:rPr>
  </w:style>
  <w:style w:type="paragraph" w:customStyle="1" w:styleId="TextoRodape">
    <w:name w:val="TextoRodape"/>
    <w:basedOn w:val="Rodap"/>
    <w:qFormat/>
    <w:rsid w:val="00606932"/>
    <w:pPr>
      <w:widowControl/>
      <w:tabs>
        <w:tab w:val="clear" w:pos="4252"/>
        <w:tab w:val="clear" w:pos="8504"/>
        <w:tab w:val="center" w:pos="4320"/>
        <w:tab w:val="right" w:pos="8640"/>
      </w:tabs>
      <w:overflowPunct w:val="0"/>
      <w:textAlignment w:val="auto"/>
    </w:pPr>
    <w:rPr>
      <w:rFonts w:ascii="Tahoma" w:eastAsia="Times New Roman" w:hAnsi="Tahoma" w:cs="Tahoma"/>
      <w:color w:val="808080"/>
      <w:kern w:val="0"/>
      <w:sz w:val="16"/>
      <w:szCs w:val="16"/>
      <w:lang w:bidi="ar-SA"/>
    </w:rPr>
  </w:style>
  <w:style w:type="paragraph" w:customStyle="1" w:styleId="Recuodecorpodetexto21">
    <w:name w:val="Recuo de corpo de texto 21"/>
    <w:basedOn w:val="Normal"/>
    <w:qFormat/>
    <w:rsid w:val="00606932"/>
    <w:pPr>
      <w:widowControl/>
      <w:overflowPunct w:val="0"/>
      <w:spacing w:after="120" w:line="480" w:lineRule="auto"/>
      <w:ind w:left="283"/>
      <w:textAlignment w:val="auto"/>
    </w:pPr>
    <w:rPr>
      <w:rFonts w:ascii="Times New Roman" w:eastAsia="Times New Roman" w:hAnsi="Times New Roman" w:cs="Times New Roman"/>
      <w:color w:val="auto"/>
      <w:kern w:val="0"/>
      <w:lang w:bidi="ar-SA"/>
    </w:rPr>
  </w:style>
  <w:style w:type="paragraph" w:customStyle="1" w:styleId="Textoembloco1">
    <w:name w:val="Texto em bloco1"/>
    <w:basedOn w:val="Normal"/>
    <w:qFormat/>
    <w:rsid w:val="00606932"/>
    <w:pPr>
      <w:widowControl/>
      <w:overflowPunct w:val="0"/>
      <w:spacing w:before="280" w:after="280"/>
      <w:ind w:left="720" w:right="720"/>
      <w:jc w:val="both"/>
      <w:textAlignment w:val="auto"/>
    </w:pPr>
    <w:rPr>
      <w:rFonts w:ascii="Arial" w:eastAsia="Times New Roman" w:hAnsi="Arial" w:cs="Arial"/>
      <w:b/>
      <w:bCs/>
      <w:color w:val="auto"/>
      <w:kern w:val="0"/>
      <w:szCs w:val="20"/>
      <w:lang w:bidi="ar-SA"/>
    </w:rPr>
  </w:style>
  <w:style w:type="paragraph" w:customStyle="1" w:styleId="Commarcadores1">
    <w:name w:val="Com marcadores1"/>
    <w:basedOn w:val="Normal"/>
    <w:qFormat/>
    <w:rsid w:val="00606932"/>
    <w:pPr>
      <w:widowControl/>
      <w:numPr>
        <w:numId w:val="2"/>
      </w:numPr>
      <w:overflowPunct w:val="0"/>
      <w:textAlignment w:val="auto"/>
    </w:pPr>
    <w:rPr>
      <w:rFonts w:ascii="Times New Roman" w:eastAsia="Times New Roman" w:hAnsi="Times New Roman" w:cs="Times New Roman"/>
      <w:color w:val="auto"/>
      <w:kern w:val="0"/>
      <w:lang w:bidi="ar-SA"/>
    </w:rPr>
  </w:style>
  <w:style w:type="paragraph" w:customStyle="1" w:styleId="Ttulodetabela">
    <w:name w:val="Título de tabela"/>
    <w:basedOn w:val="Contedodatabela"/>
    <w:qFormat/>
    <w:rsid w:val="00606932"/>
    <w:pPr>
      <w:widowControl/>
      <w:overflowPunct w:val="0"/>
      <w:jc w:val="center"/>
      <w:textAlignment w:val="auto"/>
    </w:pPr>
    <w:rPr>
      <w:rFonts w:ascii="Times New Roman" w:eastAsia="Times New Roman" w:hAnsi="Times New Roman" w:cs="Times New Roman"/>
      <w:b/>
      <w:bCs/>
      <w:color w:val="auto"/>
      <w:kern w:val="0"/>
      <w:lang w:bidi="ar-SA"/>
    </w:rPr>
  </w:style>
  <w:style w:type="paragraph" w:customStyle="1" w:styleId="PADRO0">
    <w:name w:val="PADRÃO"/>
    <w:qFormat/>
    <w:rsid w:val="0060693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color w:val="auto"/>
      <w:kern w:val="0"/>
      <w:sz w:val="20"/>
    </w:rPr>
  </w:style>
  <w:style w:type="paragraph" w:customStyle="1" w:styleId="Citao1">
    <w:name w:val="Citação1"/>
    <w:basedOn w:val="Normal"/>
    <w:next w:val="Normal"/>
    <w:qFormat/>
    <w:rsid w:val="00606932"/>
    <w:pPr>
      <w:widowControl/>
      <w:pBdr>
        <w:top w:val="single" w:sz="4" w:space="1" w:color="1F497D"/>
        <w:left w:val="single" w:sz="4" w:space="4" w:color="1F497D"/>
        <w:bottom w:val="single" w:sz="4" w:space="1" w:color="1F497D"/>
        <w:right w:val="single" w:sz="4" w:space="4" w:color="1F497D"/>
      </w:pBdr>
      <w:shd w:val="clear" w:color="auto" w:fill="FFFFCC"/>
      <w:overflowPunct w:val="0"/>
      <w:spacing w:before="120"/>
      <w:jc w:val="both"/>
      <w:textAlignment w:val="auto"/>
    </w:pPr>
    <w:rPr>
      <w:rFonts w:ascii="Times New Roman" w:eastAsia="Calibri" w:hAnsi="Times New Roman" w:cs="Times New Roman"/>
      <w:i/>
      <w:iCs/>
      <w:kern w:val="0"/>
      <w:lang w:bidi="ar-SA"/>
    </w:rPr>
  </w:style>
  <w:style w:type="paragraph" w:customStyle="1" w:styleId="PargrafodaLista1">
    <w:name w:val="Parágrafo da Lista1"/>
    <w:basedOn w:val="Normal"/>
    <w:qFormat/>
    <w:rsid w:val="00606932"/>
    <w:pPr>
      <w:widowControl/>
      <w:overflowPunct w:val="0"/>
      <w:ind w:left="720"/>
      <w:contextualSpacing/>
      <w:textAlignment w:val="auto"/>
    </w:pPr>
    <w:rPr>
      <w:rFonts w:ascii="Times New Roman" w:eastAsia="Times New Roman" w:hAnsi="Times New Roman" w:cs="Times New Roman"/>
      <w:color w:val="auto"/>
      <w:kern w:val="0"/>
      <w:lang w:bidi="ar-SA"/>
    </w:rPr>
  </w:style>
  <w:style w:type="paragraph" w:customStyle="1" w:styleId="Nivel2">
    <w:name w:val="Nivel 2"/>
    <w:qFormat/>
    <w:rsid w:val="00606932"/>
    <w:pPr>
      <w:spacing w:before="120" w:after="120" w:line="276" w:lineRule="auto"/>
      <w:jc w:val="both"/>
    </w:pPr>
    <w:rPr>
      <w:rFonts w:ascii="Ecofont_Spranq_eco_Sans" w:eastAsia="Arial Unicode MS" w:hAnsi="Ecofont_Spranq_eco_Sans" w:cs="Ecofont_Spranq_eco_Sans"/>
      <w:color w:val="auto"/>
      <w:kern w:val="0"/>
      <w:sz w:val="20"/>
      <w:szCs w:val="20"/>
      <w:lang w:bidi="ar-SA"/>
    </w:rPr>
  </w:style>
  <w:style w:type="paragraph" w:customStyle="1" w:styleId="Nivel3">
    <w:name w:val="Nivel 3"/>
    <w:basedOn w:val="Nivel2"/>
    <w:qFormat/>
    <w:rsid w:val="00606932"/>
    <w:rPr>
      <w:rFonts w:cs="Arial"/>
      <w:color w:val="000000"/>
    </w:rPr>
  </w:style>
  <w:style w:type="paragraph" w:customStyle="1" w:styleId="Nivel4">
    <w:name w:val="Nivel 4"/>
    <w:basedOn w:val="Nivel3"/>
    <w:qFormat/>
    <w:rsid w:val="00606932"/>
    <w:rPr>
      <w:color w:val="auto"/>
    </w:rPr>
  </w:style>
  <w:style w:type="paragraph" w:styleId="Recuodecorpodetexto">
    <w:name w:val="Body Text Indent"/>
    <w:basedOn w:val="Normal"/>
    <w:link w:val="RecuodecorpodetextoChar"/>
    <w:rsid w:val="00606932"/>
    <w:pPr>
      <w:widowControl/>
      <w:overflowPunct w:val="0"/>
      <w:ind w:firstLine="1440"/>
      <w:jc w:val="both"/>
      <w:textAlignment w:val="auto"/>
    </w:pPr>
    <w:rPr>
      <w:rFonts w:ascii="Arial" w:eastAsia="Times New Roman" w:hAnsi="Arial" w:cs="Arial"/>
      <w:color w:val="auto"/>
      <w:kern w:val="0"/>
      <w:lang w:bidi="ar-SA"/>
    </w:rPr>
  </w:style>
  <w:style w:type="paragraph" w:customStyle="1" w:styleId="A010178">
    <w:name w:val="_A010178"/>
    <w:qFormat/>
    <w:rsid w:val="00606932"/>
    <w:pPr>
      <w:jc w:val="both"/>
    </w:pPr>
    <w:rPr>
      <w:rFonts w:ascii="Times New Roman" w:eastAsia="Times New Roman" w:hAnsi="Times New Roman" w:cs="Times New Roman"/>
      <w:szCs w:val="20"/>
      <w:lang w:bidi="ar-SA"/>
    </w:rPr>
  </w:style>
  <w:style w:type="paragraph" w:customStyle="1" w:styleId="Recuodecorpodetexto22">
    <w:name w:val="Recuo de corpo de texto 22"/>
    <w:basedOn w:val="Normal"/>
    <w:qFormat/>
    <w:rsid w:val="00606932"/>
    <w:pPr>
      <w:widowControl/>
      <w:overflowPunct w:val="0"/>
      <w:ind w:left="1701"/>
      <w:jc w:val="both"/>
      <w:textAlignment w:val="auto"/>
    </w:pPr>
    <w:rPr>
      <w:rFonts w:ascii="Arial" w:eastAsia="Times New Roman" w:hAnsi="Arial" w:cs="Arial"/>
      <w:kern w:val="0"/>
      <w:sz w:val="22"/>
      <w:szCs w:val="20"/>
      <w:lang w:bidi="ar-SA"/>
    </w:rPr>
  </w:style>
  <w:style w:type="paragraph" w:customStyle="1" w:styleId="Corpodetexto25">
    <w:name w:val="Corpo de texto 25"/>
    <w:basedOn w:val="Normal"/>
    <w:qFormat/>
    <w:rsid w:val="00606932"/>
    <w:pPr>
      <w:widowControl/>
      <w:overflowPunct w:val="0"/>
      <w:spacing w:line="360" w:lineRule="auto"/>
      <w:textAlignment w:val="auto"/>
    </w:pPr>
    <w:rPr>
      <w:rFonts w:ascii="Arial" w:eastAsia="Times New Roman" w:hAnsi="Arial" w:cs="Arial"/>
      <w:color w:val="auto"/>
      <w:kern w:val="0"/>
      <w:lang w:bidi="ar-SA"/>
    </w:rPr>
  </w:style>
  <w:style w:type="paragraph" w:customStyle="1" w:styleId="Recuonormal3">
    <w:name w:val="Recuo normal3"/>
    <w:basedOn w:val="Normal"/>
    <w:qFormat/>
    <w:rsid w:val="00606932"/>
    <w:pPr>
      <w:widowControl/>
      <w:tabs>
        <w:tab w:val="left" w:pos="1270"/>
      </w:tabs>
      <w:overflowPunct w:val="0"/>
      <w:spacing w:after="120"/>
      <w:ind w:left="720" w:firstLine="567"/>
      <w:textAlignment w:val="auto"/>
    </w:pPr>
    <w:rPr>
      <w:rFonts w:ascii="Arial" w:eastAsia="Times New Roman" w:hAnsi="Arial" w:cs="Arial"/>
      <w:kern w:val="0"/>
      <w:lang w:val="pt-PT" w:bidi="ar-SA"/>
    </w:rPr>
  </w:style>
  <w:style w:type="paragraph" w:customStyle="1" w:styleId="Corpodetexto34">
    <w:name w:val="Corpo de texto 34"/>
    <w:basedOn w:val="Normal"/>
    <w:qFormat/>
    <w:rsid w:val="00606932"/>
    <w:pPr>
      <w:widowControl/>
      <w:overflowPunct w:val="0"/>
      <w:spacing w:after="120"/>
      <w:textAlignment w:val="auto"/>
    </w:pPr>
    <w:rPr>
      <w:rFonts w:ascii="Times New Roman" w:eastAsia="Times New Roman" w:hAnsi="Times New Roman" w:cs="Times New Roman"/>
      <w:color w:val="auto"/>
      <w:kern w:val="0"/>
      <w:sz w:val="16"/>
      <w:szCs w:val="16"/>
      <w:lang w:bidi="ar-SA"/>
    </w:rPr>
  </w:style>
  <w:style w:type="paragraph" w:customStyle="1" w:styleId="Recuodecorpodetexto33">
    <w:name w:val="Recuo de corpo de texto 33"/>
    <w:basedOn w:val="Normal"/>
    <w:qFormat/>
    <w:rsid w:val="00606932"/>
    <w:pPr>
      <w:widowControl/>
      <w:overflowPunct w:val="0"/>
      <w:spacing w:after="120"/>
      <w:ind w:left="283"/>
      <w:textAlignment w:val="auto"/>
    </w:pPr>
    <w:rPr>
      <w:rFonts w:ascii="Times New Roman" w:eastAsia="Times New Roman" w:hAnsi="Times New Roman" w:cs="Times New Roman"/>
      <w:color w:val="auto"/>
      <w:kern w:val="0"/>
      <w:sz w:val="16"/>
      <w:szCs w:val="16"/>
      <w:lang w:bidi="ar-SA"/>
    </w:rPr>
  </w:style>
  <w:style w:type="paragraph" w:customStyle="1" w:styleId="Recuodecorpodetexto24">
    <w:name w:val="Recuo de corpo de texto 24"/>
    <w:basedOn w:val="Normal"/>
    <w:qFormat/>
    <w:rsid w:val="00606932"/>
    <w:pPr>
      <w:widowControl/>
      <w:overflowPunct w:val="0"/>
      <w:spacing w:after="120" w:line="480" w:lineRule="auto"/>
      <w:ind w:left="283"/>
      <w:textAlignment w:val="auto"/>
    </w:pPr>
    <w:rPr>
      <w:rFonts w:ascii="Times New Roman" w:eastAsia="Times New Roman" w:hAnsi="Times New Roman" w:cs="Times New Roman"/>
      <w:color w:val="auto"/>
      <w:kern w:val="0"/>
      <w:lang w:bidi="ar-SA"/>
    </w:rPr>
  </w:style>
  <w:style w:type="paragraph" w:customStyle="1" w:styleId="Textoembloco3">
    <w:name w:val="Texto em bloco3"/>
    <w:basedOn w:val="Normal"/>
    <w:qFormat/>
    <w:rsid w:val="00606932"/>
    <w:pPr>
      <w:widowControl/>
      <w:overflowPunct w:val="0"/>
      <w:spacing w:before="280" w:after="280"/>
      <w:ind w:left="720" w:right="720"/>
      <w:jc w:val="both"/>
      <w:textAlignment w:val="auto"/>
    </w:pPr>
    <w:rPr>
      <w:rFonts w:ascii="Arial" w:eastAsia="Times New Roman" w:hAnsi="Arial" w:cs="Arial"/>
      <w:b/>
      <w:bCs/>
      <w:color w:val="auto"/>
      <w:kern w:val="0"/>
      <w:szCs w:val="20"/>
      <w:lang w:bidi="ar-SA"/>
    </w:rPr>
  </w:style>
  <w:style w:type="paragraph" w:customStyle="1" w:styleId="Commarcadores3">
    <w:name w:val="Com marcadores3"/>
    <w:basedOn w:val="Normal"/>
    <w:qFormat/>
    <w:rsid w:val="00606932"/>
    <w:pPr>
      <w:widowControl/>
      <w:overflowPunct w:val="0"/>
      <w:textAlignment w:val="auto"/>
    </w:pPr>
    <w:rPr>
      <w:rFonts w:ascii="Times New Roman" w:eastAsia="Times New Roman" w:hAnsi="Times New Roman" w:cs="Times New Roman"/>
      <w:color w:val="auto"/>
      <w:kern w:val="0"/>
      <w:lang w:bidi="ar-SA"/>
    </w:rPr>
  </w:style>
  <w:style w:type="paragraph" w:customStyle="1" w:styleId="Ttulo130">
    <w:name w:val="Título13"/>
    <w:basedOn w:val="Normal"/>
    <w:qFormat/>
    <w:rsid w:val="00606932"/>
    <w:pPr>
      <w:keepNext/>
      <w:widowControl/>
      <w:overflowPunct w:val="0"/>
      <w:spacing w:before="240" w:after="120"/>
      <w:textAlignment w:val="auto"/>
    </w:pPr>
    <w:rPr>
      <w:rFonts w:ascii="Liberation Sans" w:eastAsia="Microsoft YaHei" w:hAnsi="Liberation Sans" w:cs="Liberation Sans"/>
      <w:color w:val="auto"/>
      <w:kern w:val="0"/>
      <w:sz w:val="28"/>
      <w:szCs w:val="28"/>
      <w:lang w:bidi="ar-SA"/>
    </w:rPr>
  </w:style>
  <w:style w:type="paragraph" w:customStyle="1" w:styleId="Commarcadores2">
    <w:name w:val="Com marcadores2"/>
    <w:basedOn w:val="Normal"/>
    <w:qFormat/>
    <w:rsid w:val="00606932"/>
    <w:pPr>
      <w:widowControl/>
      <w:overflowPunct w:val="0"/>
      <w:textAlignment w:val="auto"/>
    </w:pPr>
    <w:rPr>
      <w:rFonts w:ascii="Times New Roman" w:eastAsia="Times New Roman" w:hAnsi="Times New Roman" w:cs="Times New Roman"/>
      <w:color w:val="auto"/>
      <w:kern w:val="0"/>
      <w:lang w:bidi="ar-SA"/>
    </w:rPr>
  </w:style>
  <w:style w:type="paragraph" w:customStyle="1" w:styleId="Recuodecorpodetexto23">
    <w:name w:val="Recuo de corpo de texto 23"/>
    <w:basedOn w:val="Normal"/>
    <w:qFormat/>
    <w:rsid w:val="00606932"/>
    <w:pPr>
      <w:widowControl/>
      <w:overflowPunct w:val="0"/>
      <w:spacing w:after="120" w:line="480" w:lineRule="auto"/>
      <w:ind w:left="283"/>
      <w:textAlignment w:val="auto"/>
    </w:pPr>
    <w:rPr>
      <w:rFonts w:ascii="Times New Roman" w:eastAsia="Times New Roman" w:hAnsi="Times New Roman" w:cs="Times New Roman"/>
      <w:color w:val="auto"/>
      <w:kern w:val="0"/>
      <w:lang w:bidi="ar-SA"/>
    </w:rPr>
  </w:style>
  <w:style w:type="paragraph" w:customStyle="1" w:styleId="Corpodetexto33">
    <w:name w:val="Corpo de texto 33"/>
    <w:basedOn w:val="Normal"/>
    <w:qFormat/>
    <w:rsid w:val="00606932"/>
    <w:pPr>
      <w:widowControl/>
      <w:overflowPunct w:val="0"/>
      <w:spacing w:after="120"/>
      <w:textAlignment w:val="auto"/>
    </w:pPr>
    <w:rPr>
      <w:rFonts w:ascii="Times New Roman" w:eastAsia="Times New Roman" w:hAnsi="Times New Roman" w:cs="Times New Roman"/>
      <w:color w:val="auto"/>
      <w:kern w:val="0"/>
      <w:sz w:val="16"/>
      <w:szCs w:val="16"/>
      <w:lang w:bidi="ar-SA"/>
    </w:rPr>
  </w:style>
  <w:style w:type="paragraph" w:customStyle="1" w:styleId="Recuonormal2">
    <w:name w:val="Recuo normal2"/>
    <w:basedOn w:val="Normal"/>
    <w:qFormat/>
    <w:rsid w:val="00606932"/>
    <w:pPr>
      <w:widowControl/>
      <w:tabs>
        <w:tab w:val="left" w:pos="1270"/>
      </w:tabs>
      <w:overflowPunct w:val="0"/>
      <w:spacing w:after="120"/>
      <w:ind w:left="720" w:firstLine="567"/>
      <w:textAlignment w:val="auto"/>
    </w:pPr>
    <w:rPr>
      <w:rFonts w:ascii="Arial" w:eastAsia="Times New Roman" w:hAnsi="Arial" w:cs="Arial"/>
      <w:kern w:val="0"/>
      <w:lang w:val="pt-PT" w:bidi="ar-SA"/>
    </w:rPr>
  </w:style>
  <w:style w:type="paragraph" w:customStyle="1" w:styleId="Corpodetexto24">
    <w:name w:val="Corpo de texto 24"/>
    <w:basedOn w:val="Normal"/>
    <w:qFormat/>
    <w:rsid w:val="00606932"/>
    <w:pPr>
      <w:widowControl/>
      <w:overflowPunct w:val="0"/>
      <w:spacing w:line="360" w:lineRule="auto"/>
      <w:textAlignment w:val="auto"/>
    </w:pPr>
    <w:rPr>
      <w:rFonts w:ascii="Arial" w:eastAsia="Times New Roman" w:hAnsi="Arial" w:cs="Arial"/>
      <w:color w:val="auto"/>
      <w:kern w:val="0"/>
      <w:lang w:bidi="ar-SA"/>
    </w:rPr>
  </w:style>
  <w:style w:type="paragraph" w:customStyle="1" w:styleId="Ttulo14">
    <w:name w:val="Título14"/>
    <w:basedOn w:val="Normal"/>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15">
    <w:name w:val="Título15"/>
    <w:basedOn w:val="Normal"/>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16">
    <w:name w:val="Título16"/>
    <w:basedOn w:val="Normal"/>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tulo17">
    <w:name w:val="Título17"/>
    <w:basedOn w:val="Normal"/>
    <w:qFormat/>
    <w:rsid w:val="00606932"/>
    <w:pPr>
      <w:keepNext/>
      <w:widowControl/>
      <w:overflowPunct w:val="0"/>
      <w:spacing w:before="240" w:after="120"/>
      <w:textAlignment w:val="auto"/>
    </w:pPr>
    <w:rPr>
      <w:rFonts w:ascii="Liberation Sans" w:eastAsia="Microsoft YaHei" w:hAnsi="Liberation Sans" w:cs="Mangal"/>
      <w:color w:val="auto"/>
      <w:kern w:val="0"/>
      <w:sz w:val="28"/>
      <w:szCs w:val="28"/>
      <w:lang w:bidi="ar-SA"/>
    </w:rPr>
  </w:style>
  <w:style w:type="paragraph" w:customStyle="1" w:styleId="texto1">
    <w:name w:val="texto1"/>
    <w:basedOn w:val="Normal"/>
    <w:qFormat/>
    <w:rsid w:val="00757F70"/>
    <w:pPr>
      <w:widowControl/>
      <w:overflowPunct w:val="0"/>
      <w:spacing w:before="100" w:after="100" w:line="280" w:lineRule="atLeast"/>
      <w:jc w:val="both"/>
      <w:textAlignment w:val="auto"/>
    </w:pPr>
    <w:rPr>
      <w:rFonts w:ascii="Arial" w:eastAsia="Times New Roman" w:hAnsi="Arial" w:cs="Arial"/>
      <w:color w:val="00000A"/>
      <w:kern w:val="0"/>
      <w:sz w:val="22"/>
      <w:szCs w:val="22"/>
      <w:lang w:bidi="ar-SA"/>
    </w:rPr>
  </w:style>
  <w:style w:type="numbering" w:customStyle="1" w:styleId="WW8Num5">
    <w:name w:val="WW8Num5"/>
    <w:qFormat/>
    <w:rsid w:val="00F854FD"/>
  </w:style>
  <w:style w:type="table" w:customStyle="1" w:styleId="TableNormal">
    <w:name w:val="Table Normal"/>
    <w:uiPriority w:val="2"/>
    <w:unhideWhenUsed/>
    <w:qFormat/>
    <w:rsid w:val="00F854FD"/>
    <w:rPr>
      <w:rFonts w:asciiTheme="minorHAnsi" w:eastAsiaTheme="minorHAnsi" w:hAnsiTheme="minorHAnsi" w:cstheme="minorBidi"/>
      <w:color w:val="auto"/>
      <w:sz w:val="20"/>
      <w:szCs w:val="22"/>
      <w:lang w:val="en-US" w:eastAsia="en-US" w:bidi="ar-S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ammlicita.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mlicita.org.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mlicita.org.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mmlicita.org.br/"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pras@cordisburgo.mg.gov.br" TargetMode="External"/><Relationship Id="rId2" Type="http://schemas.openxmlformats.org/officeDocument/2006/relationships/hyperlink" Target="http://www.cordisburgo.mg.gov.br/" TargetMode="External"/><Relationship Id="rId1" Type="http://schemas.openxmlformats.org/officeDocument/2006/relationships/image" Target="media/image1.png"/><Relationship Id="rId6" Type="http://schemas.openxmlformats.org/officeDocument/2006/relationships/image" Target="media/image2.png"/><Relationship Id="rId5" Type="http://schemas.openxmlformats.org/officeDocument/2006/relationships/hyperlink" Target="mailto:compras@cordisburgo.mg.gov.br" TargetMode="External"/><Relationship Id="rId4" Type="http://schemas.openxmlformats.org/officeDocument/2006/relationships/hyperlink" Target="http://www.cordisburgo.mg.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6B77C-6392-449D-8207-3899DA6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29</Pages>
  <Words>10365</Words>
  <Characters>55971</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dc:creator>
  <dc:description/>
  <cp:lastModifiedBy>User</cp:lastModifiedBy>
  <cp:revision>3</cp:revision>
  <cp:lastPrinted>2025-04-30T10:59:00Z</cp:lastPrinted>
  <dcterms:created xsi:type="dcterms:W3CDTF">2025-04-30T17:24:00Z</dcterms:created>
  <dcterms:modified xsi:type="dcterms:W3CDTF">2025-04-30T17:55:00Z</dcterms:modified>
  <dc:language>pt-BR</dc:language>
</cp:coreProperties>
</file>