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F342D" w14:textId="77777777" w:rsidR="00917303" w:rsidRPr="003D097D" w:rsidRDefault="00622E8C" w:rsidP="009C0C7B">
      <w:pPr>
        <w:spacing w:before="240" w:after="24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bookmarkStart w:id="0" w:name="_heading=h.3as4poj" w:colFirst="0" w:colLast="0"/>
      <w:bookmarkEnd w:id="0"/>
      <w:r w:rsidRPr="003D097D">
        <w:rPr>
          <w:rFonts w:ascii="Arial" w:eastAsia="Arial" w:hAnsi="Arial" w:cs="Arial"/>
          <w:b/>
          <w:sz w:val="20"/>
          <w:szCs w:val="20"/>
          <w:u w:val="single"/>
        </w:rPr>
        <w:t>ANEXO – II</w:t>
      </w:r>
    </w:p>
    <w:tbl>
      <w:tblPr>
        <w:tblStyle w:val="a0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3"/>
        <w:gridCol w:w="4815"/>
      </w:tblGrid>
      <w:tr w:rsidR="00917303" w:rsidRPr="003D097D" w14:paraId="7CEEC9AD" w14:textId="77777777">
        <w:tc>
          <w:tcPr>
            <w:tcW w:w="9628" w:type="dxa"/>
            <w:gridSpan w:val="2"/>
            <w:shd w:val="clear" w:color="auto" w:fill="D9D9D9"/>
            <w:vAlign w:val="center"/>
          </w:tcPr>
          <w:p w14:paraId="63317F55" w14:textId="77777777" w:rsidR="00917303" w:rsidRPr="003D097D" w:rsidRDefault="00622E8C" w:rsidP="009C0C7B">
            <w:pPr>
              <w:spacing w:before="240" w:after="24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>FICHA DE INSCRIÇÃO</w:t>
            </w:r>
          </w:p>
        </w:tc>
      </w:tr>
      <w:tr w:rsidR="00917303" w:rsidRPr="003D097D" w14:paraId="39183754" w14:textId="77777777">
        <w:tc>
          <w:tcPr>
            <w:tcW w:w="9628" w:type="dxa"/>
            <w:gridSpan w:val="2"/>
          </w:tcPr>
          <w:p w14:paraId="6FBBDDF7" w14:textId="77777777" w:rsidR="00917303" w:rsidRPr="003D097D" w:rsidRDefault="00C27FCD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NOME</w:t>
            </w:r>
            <w:r w:rsidR="00323263" w:rsidRPr="003D097D">
              <w:rPr>
                <w:rFonts w:ascii="Arial" w:eastAsia="Arial" w:hAnsi="Arial" w:cs="Arial"/>
                <w:sz w:val="20"/>
                <w:szCs w:val="20"/>
              </w:rPr>
              <w:t xml:space="preserve"> DA EMPRESA (OU DO PRESTADOR)</w:t>
            </w:r>
            <w:r w:rsidR="00622E8C" w:rsidRPr="003D097D"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14:paraId="153F5122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78796983" w14:textId="77777777">
        <w:tc>
          <w:tcPr>
            <w:tcW w:w="9628" w:type="dxa"/>
            <w:gridSpan w:val="2"/>
          </w:tcPr>
          <w:p w14:paraId="710F7145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gramStart"/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 xml:space="preserve">(  </w:t>
            </w:r>
            <w:proofErr w:type="gramEnd"/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 xml:space="preserve">  ) PESSOA FÍSICA</w:t>
            </w:r>
          </w:p>
        </w:tc>
      </w:tr>
      <w:tr w:rsidR="00917303" w:rsidRPr="003D097D" w14:paraId="5BEA0C57" w14:textId="77777777">
        <w:tc>
          <w:tcPr>
            <w:tcW w:w="9628" w:type="dxa"/>
            <w:gridSpan w:val="2"/>
          </w:tcPr>
          <w:p w14:paraId="64D1B3C2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Nome:</w:t>
            </w:r>
          </w:p>
        </w:tc>
      </w:tr>
      <w:tr w:rsidR="00917303" w:rsidRPr="003D097D" w14:paraId="37748BF4" w14:textId="77777777">
        <w:tc>
          <w:tcPr>
            <w:tcW w:w="9628" w:type="dxa"/>
            <w:gridSpan w:val="2"/>
          </w:tcPr>
          <w:p w14:paraId="3CE850E7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CPF:</w:t>
            </w:r>
          </w:p>
        </w:tc>
      </w:tr>
      <w:tr w:rsidR="00917303" w:rsidRPr="003D097D" w14:paraId="1BB28813" w14:textId="77777777">
        <w:tc>
          <w:tcPr>
            <w:tcW w:w="9628" w:type="dxa"/>
            <w:gridSpan w:val="2"/>
          </w:tcPr>
          <w:p w14:paraId="0D29E7E9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RG:</w:t>
            </w:r>
          </w:p>
        </w:tc>
      </w:tr>
      <w:tr w:rsidR="00917303" w:rsidRPr="003D097D" w14:paraId="262ABE5E" w14:textId="77777777">
        <w:tc>
          <w:tcPr>
            <w:tcW w:w="9628" w:type="dxa"/>
            <w:gridSpan w:val="2"/>
          </w:tcPr>
          <w:p w14:paraId="2B1AFDBF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Endereço:</w:t>
            </w:r>
          </w:p>
          <w:p w14:paraId="45854EBF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3AD20204" w14:textId="77777777">
        <w:tc>
          <w:tcPr>
            <w:tcW w:w="9628" w:type="dxa"/>
            <w:gridSpan w:val="2"/>
          </w:tcPr>
          <w:p w14:paraId="50D5F2D7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 xml:space="preserve">(  </w:t>
            </w:r>
            <w:proofErr w:type="gramEnd"/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 xml:space="preserve">  ) PESSOA JURÍDICA</w:t>
            </w:r>
          </w:p>
        </w:tc>
      </w:tr>
      <w:tr w:rsidR="00917303" w:rsidRPr="003D097D" w14:paraId="238A8907" w14:textId="77777777">
        <w:tc>
          <w:tcPr>
            <w:tcW w:w="9628" w:type="dxa"/>
            <w:gridSpan w:val="2"/>
          </w:tcPr>
          <w:p w14:paraId="25A41A1D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Razão Social:</w:t>
            </w:r>
          </w:p>
        </w:tc>
      </w:tr>
      <w:tr w:rsidR="00917303" w:rsidRPr="003D097D" w14:paraId="62458228" w14:textId="77777777">
        <w:tc>
          <w:tcPr>
            <w:tcW w:w="9628" w:type="dxa"/>
            <w:gridSpan w:val="2"/>
          </w:tcPr>
          <w:p w14:paraId="14B797C1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CNPJ:</w:t>
            </w:r>
          </w:p>
        </w:tc>
      </w:tr>
      <w:tr w:rsidR="00917303" w:rsidRPr="003D097D" w14:paraId="33351D3F" w14:textId="77777777">
        <w:tc>
          <w:tcPr>
            <w:tcW w:w="9628" w:type="dxa"/>
            <w:gridSpan w:val="2"/>
          </w:tcPr>
          <w:p w14:paraId="1F9F1778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Endereço da Empresa</w:t>
            </w:r>
            <w:r w:rsidRPr="003D097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D097D">
              <w:rPr>
                <w:rFonts w:ascii="Arial" w:eastAsia="Arial" w:hAnsi="Arial" w:cs="Arial"/>
                <w:sz w:val="20"/>
                <w:szCs w:val="20"/>
              </w:rPr>
              <w:t xml:space="preserve">(logradouro, </w:t>
            </w:r>
            <w:proofErr w:type="spellStart"/>
            <w:r w:rsidRPr="003D097D">
              <w:rPr>
                <w:rFonts w:ascii="Arial" w:eastAsia="Arial" w:hAnsi="Arial" w:cs="Arial"/>
                <w:sz w:val="20"/>
                <w:szCs w:val="20"/>
              </w:rPr>
              <w:t>n°</w:t>
            </w:r>
            <w:proofErr w:type="spellEnd"/>
            <w:r w:rsidRPr="003D097D">
              <w:rPr>
                <w:rFonts w:ascii="Arial" w:eastAsia="Arial" w:hAnsi="Arial" w:cs="Arial"/>
                <w:sz w:val="20"/>
                <w:szCs w:val="20"/>
              </w:rPr>
              <w:t>/complemento, cidade, Estado, CEP):</w:t>
            </w:r>
          </w:p>
          <w:p w14:paraId="35540F64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4DF3D07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4BD98097" w14:textId="77777777">
        <w:tc>
          <w:tcPr>
            <w:tcW w:w="9628" w:type="dxa"/>
            <w:gridSpan w:val="2"/>
          </w:tcPr>
          <w:p w14:paraId="17AFBC5A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INFORMARÇÕES DO RESPONSÁVEL LEGAL DA EMPRESA</w:t>
            </w:r>
          </w:p>
        </w:tc>
      </w:tr>
      <w:tr w:rsidR="00917303" w:rsidRPr="003D097D" w14:paraId="5F51EEF8" w14:textId="77777777">
        <w:tc>
          <w:tcPr>
            <w:tcW w:w="9628" w:type="dxa"/>
            <w:gridSpan w:val="2"/>
          </w:tcPr>
          <w:p w14:paraId="72270E06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Nome:</w:t>
            </w:r>
          </w:p>
        </w:tc>
      </w:tr>
      <w:tr w:rsidR="00917303" w:rsidRPr="003D097D" w14:paraId="506A0564" w14:textId="77777777">
        <w:tc>
          <w:tcPr>
            <w:tcW w:w="9628" w:type="dxa"/>
            <w:gridSpan w:val="2"/>
          </w:tcPr>
          <w:p w14:paraId="6549846C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CPF:</w:t>
            </w:r>
          </w:p>
        </w:tc>
      </w:tr>
      <w:tr w:rsidR="00917303" w:rsidRPr="003D097D" w14:paraId="399831A8" w14:textId="77777777">
        <w:tc>
          <w:tcPr>
            <w:tcW w:w="9628" w:type="dxa"/>
            <w:gridSpan w:val="2"/>
          </w:tcPr>
          <w:p w14:paraId="0E5DA539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lastRenderedPageBreak/>
              <w:t>RG:</w:t>
            </w:r>
          </w:p>
        </w:tc>
      </w:tr>
      <w:tr w:rsidR="00917303" w:rsidRPr="003D097D" w14:paraId="20AA803F" w14:textId="77777777">
        <w:tc>
          <w:tcPr>
            <w:tcW w:w="9628" w:type="dxa"/>
            <w:gridSpan w:val="2"/>
          </w:tcPr>
          <w:p w14:paraId="1EB5CB7B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 xml:space="preserve">Endereço completo do Responsável legal (logradouro, </w:t>
            </w:r>
            <w:proofErr w:type="spellStart"/>
            <w:r w:rsidRPr="003D097D">
              <w:rPr>
                <w:rFonts w:ascii="Arial" w:eastAsia="Arial" w:hAnsi="Arial" w:cs="Arial"/>
                <w:sz w:val="20"/>
                <w:szCs w:val="20"/>
              </w:rPr>
              <w:t>n°</w:t>
            </w:r>
            <w:proofErr w:type="spellEnd"/>
            <w:r w:rsidRPr="003D097D">
              <w:rPr>
                <w:rFonts w:ascii="Arial" w:eastAsia="Arial" w:hAnsi="Arial" w:cs="Arial"/>
                <w:sz w:val="20"/>
                <w:szCs w:val="20"/>
              </w:rPr>
              <w:t>/complemento, CEP, cidade, Estado):</w:t>
            </w:r>
          </w:p>
          <w:p w14:paraId="3F4BF22B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963635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471D98EF" w14:textId="77777777">
        <w:tc>
          <w:tcPr>
            <w:tcW w:w="9628" w:type="dxa"/>
            <w:gridSpan w:val="2"/>
          </w:tcPr>
          <w:p w14:paraId="4806C76E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DADOS PARA CONTATO</w:t>
            </w:r>
          </w:p>
        </w:tc>
      </w:tr>
      <w:tr w:rsidR="00917303" w:rsidRPr="003D097D" w14:paraId="4AE0B850" w14:textId="77777777">
        <w:tc>
          <w:tcPr>
            <w:tcW w:w="9628" w:type="dxa"/>
            <w:gridSpan w:val="2"/>
          </w:tcPr>
          <w:p w14:paraId="5580D7B9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E-mail:</w:t>
            </w:r>
          </w:p>
        </w:tc>
      </w:tr>
      <w:tr w:rsidR="00917303" w:rsidRPr="003D097D" w14:paraId="1B5EBB52" w14:textId="77777777">
        <w:tc>
          <w:tcPr>
            <w:tcW w:w="9628" w:type="dxa"/>
            <w:gridSpan w:val="2"/>
          </w:tcPr>
          <w:p w14:paraId="2A0BA251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 xml:space="preserve">Telefone: </w:t>
            </w:r>
            <w:proofErr w:type="gramStart"/>
            <w:r w:rsidRPr="003D097D"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 w:rsidRPr="003D097D">
              <w:rPr>
                <w:rFonts w:ascii="Arial" w:eastAsia="Arial" w:hAnsi="Arial" w:cs="Arial"/>
                <w:sz w:val="20"/>
                <w:szCs w:val="20"/>
              </w:rPr>
              <w:t xml:space="preserve">        )                                                        / (          )</w:t>
            </w:r>
          </w:p>
        </w:tc>
      </w:tr>
      <w:tr w:rsidR="00917303" w:rsidRPr="003D097D" w14:paraId="1B5C7C0D" w14:textId="77777777">
        <w:tc>
          <w:tcPr>
            <w:tcW w:w="9628" w:type="dxa"/>
            <w:gridSpan w:val="2"/>
          </w:tcPr>
          <w:p w14:paraId="1C44ED9E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DADOS PARA PAGAMENTO:</w:t>
            </w:r>
          </w:p>
        </w:tc>
      </w:tr>
      <w:tr w:rsidR="00917303" w:rsidRPr="003D097D" w14:paraId="18155447" w14:textId="77777777">
        <w:tc>
          <w:tcPr>
            <w:tcW w:w="4813" w:type="dxa"/>
          </w:tcPr>
          <w:p w14:paraId="460FB44C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Conta bancária:</w:t>
            </w:r>
          </w:p>
        </w:tc>
        <w:tc>
          <w:tcPr>
            <w:tcW w:w="4815" w:type="dxa"/>
            <w:vMerge w:val="restart"/>
          </w:tcPr>
          <w:p w14:paraId="63849C94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Informações complementares:</w:t>
            </w:r>
          </w:p>
          <w:p w14:paraId="7177B2DA" w14:textId="77777777" w:rsidR="00917303" w:rsidRPr="003D097D" w:rsidRDefault="00917303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72E8E38C" w14:textId="77777777">
        <w:tc>
          <w:tcPr>
            <w:tcW w:w="4813" w:type="dxa"/>
          </w:tcPr>
          <w:p w14:paraId="054EDDAC" w14:textId="77777777" w:rsidR="00917303" w:rsidRPr="003D097D" w:rsidRDefault="00622E8C" w:rsidP="009C0C7B">
            <w:pPr>
              <w:spacing w:before="240" w:after="24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sz w:val="20"/>
                <w:szCs w:val="20"/>
              </w:rPr>
              <w:t>Agência:</w:t>
            </w:r>
          </w:p>
        </w:tc>
        <w:tc>
          <w:tcPr>
            <w:tcW w:w="4815" w:type="dxa"/>
            <w:vMerge/>
          </w:tcPr>
          <w:p w14:paraId="3D9AB39A" w14:textId="77777777" w:rsidR="00917303" w:rsidRPr="003D097D" w:rsidRDefault="00917303" w:rsidP="009C0C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17303" w:rsidRPr="003D097D" w14:paraId="072900D7" w14:textId="77777777">
        <w:tc>
          <w:tcPr>
            <w:tcW w:w="9628" w:type="dxa"/>
            <w:gridSpan w:val="2"/>
          </w:tcPr>
          <w:p w14:paraId="6B6E726F" w14:textId="77777777" w:rsidR="00917303" w:rsidRPr="003D097D" w:rsidRDefault="00622E8C" w:rsidP="009C0C7B">
            <w:pPr>
              <w:spacing w:before="240" w:after="24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 xml:space="preserve">OBS: a agência e a conta bancária deve ser em nome da empresa ou da pessoa física, e não de terceiros. </w:t>
            </w:r>
          </w:p>
        </w:tc>
      </w:tr>
      <w:tr w:rsidR="00917303" w:rsidRPr="003D097D" w14:paraId="0C2266CD" w14:textId="77777777">
        <w:tc>
          <w:tcPr>
            <w:tcW w:w="9628" w:type="dxa"/>
            <w:gridSpan w:val="2"/>
          </w:tcPr>
          <w:p w14:paraId="4B11FCF7" w14:textId="77777777" w:rsidR="00917303" w:rsidRPr="003D097D" w:rsidRDefault="00622E8C" w:rsidP="009C0C7B">
            <w:pPr>
              <w:spacing w:before="240" w:after="240"/>
              <w:rPr>
                <w:rFonts w:ascii="Arial" w:eastAsia="Arial" w:hAnsi="Arial" w:cs="Arial"/>
                <w:sz w:val="20"/>
                <w:szCs w:val="20"/>
              </w:rPr>
            </w:pPr>
            <w:r w:rsidRPr="003D097D">
              <w:rPr>
                <w:rFonts w:ascii="Arial" w:eastAsia="Arial" w:hAnsi="Arial" w:cs="Arial"/>
                <w:b/>
                <w:sz w:val="20"/>
                <w:szCs w:val="20"/>
              </w:rPr>
              <w:t>*MARCAR COM X OS ITENS A SEREM CREDENCIADOS, CONFORME TABELA ABAIXO:</w:t>
            </w:r>
          </w:p>
        </w:tc>
      </w:tr>
    </w:tbl>
    <w:p w14:paraId="1ECE7C80" w14:textId="77777777" w:rsidR="00917303" w:rsidRPr="003D097D" w:rsidRDefault="00917303" w:rsidP="0074614A">
      <w:pPr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tabelaItensMedia"/>
        <w:tblW w:w="5001" w:type="pct"/>
        <w:tblInd w:w="0" w:type="dxa"/>
        <w:tblLook w:val="04A0" w:firstRow="1" w:lastRow="0" w:firstColumn="1" w:lastColumn="0" w:noHBand="0" w:noVBand="1"/>
      </w:tblPr>
      <w:tblGrid>
        <w:gridCol w:w="760"/>
        <w:gridCol w:w="3591"/>
        <w:gridCol w:w="742"/>
        <w:gridCol w:w="1110"/>
        <w:gridCol w:w="1110"/>
        <w:gridCol w:w="1220"/>
        <w:gridCol w:w="1105"/>
      </w:tblGrid>
      <w:tr w:rsidR="00857899" w:rsidRPr="00857899" w14:paraId="2C7C4ED4" w14:textId="77777777" w:rsidTr="0074614A">
        <w:tc>
          <w:tcPr>
            <w:tcW w:w="394" w:type="pct"/>
            <w:vAlign w:val="center"/>
          </w:tcPr>
          <w:p w14:paraId="543008CC" w14:textId="13AB708D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N° Item</w:t>
            </w:r>
          </w:p>
        </w:tc>
        <w:tc>
          <w:tcPr>
            <w:tcW w:w="1863" w:type="pct"/>
            <w:vAlign w:val="center"/>
          </w:tcPr>
          <w:p w14:paraId="51CE5B37" w14:textId="330992B6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Descrição</w:t>
            </w:r>
          </w:p>
        </w:tc>
        <w:tc>
          <w:tcPr>
            <w:tcW w:w="385" w:type="pct"/>
            <w:vAlign w:val="center"/>
          </w:tcPr>
          <w:p w14:paraId="748E3667" w14:textId="114E2085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UND</w:t>
            </w:r>
          </w:p>
        </w:tc>
        <w:tc>
          <w:tcPr>
            <w:tcW w:w="576" w:type="pct"/>
            <w:vAlign w:val="center"/>
          </w:tcPr>
          <w:p w14:paraId="4DA2AB1F" w14:textId="7D423DF8" w:rsidR="00857899" w:rsidRPr="00857899" w:rsidRDefault="00857899" w:rsidP="00857899">
            <w:pPr>
              <w:spacing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Quantidade</w:t>
            </w:r>
          </w:p>
        </w:tc>
        <w:tc>
          <w:tcPr>
            <w:tcW w:w="576" w:type="pct"/>
            <w:vAlign w:val="center"/>
          </w:tcPr>
          <w:p w14:paraId="0FEE4686" w14:textId="71504103" w:rsidR="00857899" w:rsidRPr="00857899" w:rsidRDefault="00857899" w:rsidP="00857899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Val. Unitário</w:t>
            </w:r>
          </w:p>
        </w:tc>
        <w:tc>
          <w:tcPr>
            <w:tcW w:w="633" w:type="pct"/>
            <w:vAlign w:val="center"/>
          </w:tcPr>
          <w:p w14:paraId="48F9BCFA" w14:textId="2EDAFBEA" w:rsidR="00857899" w:rsidRPr="00857899" w:rsidRDefault="00857899" w:rsidP="00857899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b/>
                <w:sz w:val="16"/>
                <w:szCs w:val="16"/>
              </w:rPr>
              <w:t>Val. Total</w:t>
            </w:r>
          </w:p>
        </w:tc>
        <w:tc>
          <w:tcPr>
            <w:tcW w:w="573" w:type="pct"/>
            <w:vAlign w:val="center"/>
          </w:tcPr>
          <w:p w14:paraId="0EC9FD11" w14:textId="001774B8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857899">
              <w:rPr>
                <w:rFonts w:cs="Arial"/>
                <w:b/>
                <w:bCs/>
                <w:sz w:val="16"/>
                <w:szCs w:val="16"/>
              </w:rPr>
              <w:t>OPÇÃO*</w:t>
            </w:r>
          </w:p>
        </w:tc>
      </w:tr>
      <w:tr w:rsidR="00857899" w:rsidRPr="00857899" w14:paraId="7E5BEA7D" w14:textId="77777777" w:rsidTr="0074614A">
        <w:tc>
          <w:tcPr>
            <w:tcW w:w="394" w:type="pct"/>
            <w:vAlign w:val="center"/>
          </w:tcPr>
          <w:p w14:paraId="37E8DA1B" w14:textId="21FF022C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001</w:t>
            </w:r>
          </w:p>
        </w:tc>
        <w:tc>
          <w:tcPr>
            <w:tcW w:w="1863" w:type="pct"/>
            <w:vAlign w:val="center"/>
          </w:tcPr>
          <w:p w14:paraId="4F03145F" w14:textId="77777777" w:rsidR="00857899" w:rsidRPr="00857899" w:rsidRDefault="00857899" w:rsidP="00857899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OFICINA DE ARTESANATO - Eventos práticos e interativos onde os participantes devem aprender a criar objetos artísticos e utilitários utilizando técnicas manuais e uma variedade de materiais. As oficinas de artesanato podem ter diversos focos, como confecção de bijuterias, trabalhos em cerâmica, marcenaria, artes com produtos recicláveis, entre outros. O objetivo principal é estimular a criatividade, proporcionar um ambiente de aprendizagem e promover habilidades práticas (Público em geral). Carga horária: 3h/aula.</w:t>
            </w:r>
          </w:p>
          <w:p w14:paraId="7B041566" w14:textId="443157CE" w:rsidR="00857899" w:rsidRPr="00857899" w:rsidRDefault="00857899" w:rsidP="00857899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OBS.: Todos os materiais disponibilizados para os alunos são por conta da CONTRATADA (Ferramentas: Tesouras, estiletes, pincéis, réguas e colas (como cola branca, cola quente, ou cola de contato); Materiais de base: Papéis (coloridos, de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scrapbook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 xml:space="preserve">, de seda), tecidos, feltros, linhas, fios, lã, barbante, fitas e botões; Elementos decorativos: Miçangas, lantejoulas, glitter, </w:t>
            </w:r>
            <w:r w:rsidRPr="00857899">
              <w:rPr>
                <w:rFonts w:cs="Arial"/>
                <w:sz w:val="16"/>
                <w:szCs w:val="16"/>
              </w:rPr>
              <w:lastRenderedPageBreak/>
              <w:t>adesivos, tintas (acrílicas, guache), e marcadores; Superfícies de trabalho: Placas de corte, tábuas de madeira, bases de EVA, tapetes de proteção; Demais materiais específicos: Argila, massa de biscuit, madeira, pedras, conchas, e moldes, dependendo da técnica de artesanato que se pretende abordar).</w:t>
            </w:r>
          </w:p>
        </w:tc>
        <w:tc>
          <w:tcPr>
            <w:tcW w:w="385" w:type="pct"/>
            <w:vAlign w:val="center"/>
          </w:tcPr>
          <w:p w14:paraId="66B5D0DB" w14:textId="340244C4" w:rsidR="00857899" w:rsidRPr="00857899" w:rsidRDefault="00857899" w:rsidP="0085789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lastRenderedPageBreak/>
              <w:t>aula</w:t>
            </w:r>
          </w:p>
        </w:tc>
        <w:tc>
          <w:tcPr>
            <w:tcW w:w="576" w:type="pct"/>
            <w:vAlign w:val="center"/>
          </w:tcPr>
          <w:p w14:paraId="2DCC7FA2" w14:textId="5614DF41" w:rsidR="00857899" w:rsidRPr="00857899" w:rsidRDefault="00857899" w:rsidP="00857899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200</w:t>
            </w:r>
          </w:p>
        </w:tc>
        <w:tc>
          <w:tcPr>
            <w:tcW w:w="576" w:type="pct"/>
            <w:vAlign w:val="center"/>
          </w:tcPr>
          <w:p w14:paraId="7854BAE0" w14:textId="79C5A876" w:rsidR="00857899" w:rsidRPr="00857899" w:rsidRDefault="00857899" w:rsidP="00857899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R$ 202,59</w:t>
            </w:r>
          </w:p>
        </w:tc>
        <w:tc>
          <w:tcPr>
            <w:tcW w:w="633" w:type="pct"/>
            <w:vAlign w:val="center"/>
          </w:tcPr>
          <w:p w14:paraId="6721CF0D" w14:textId="2EDCADA1" w:rsidR="00857899" w:rsidRPr="00857899" w:rsidRDefault="00857899" w:rsidP="00857899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R$ 40.518,00</w:t>
            </w:r>
          </w:p>
        </w:tc>
        <w:tc>
          <w:tcPr>
            <w:tcW w:w="573" w:type="pct"/>
            <w:vAlign w:val="center"/>
          </w:tcPr>
          <w:p w14:paraId="681A437D" w14:textId="53802317" w:rsidR="00857899" w:rsidRPr="0074614A" w:rsidRDefault="0074614A" w:rsidP="00857899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74614A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7667493D" w14:textId="77777777" w:rsidTr="0074614A">
        <w:tc>
          <w:tcPr>
            <w:tcW w:w="394" w:type="pct"/>
            <w:vAlign w:val="center"/>
          </w:tcPr>
          <w:p w14:paraId="273FB2D3" w14:textId="62FDCF94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002</w:t>
            </w:r>
          </w:p>
        </w:tc>
        <w:tc>
          <w:tcPr>
            <w:tcW w:w="1863" w:type="pct"/>
            <w:vAlign w:val="center"/>
          </w:tcPr>
          <w:p w14:paraId="3E1155A7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BORDADO E CROCHÊ - Atividade prática e criativa que deve ensinar técnicas artesanais para confeccionar peças decorativas ou utilitárias. Na oficina, os participantes devem aprender noções básicas tais como: os tipos de linhas, agulhas e materiais; técnicas iniciais: Pontos básicos de bordado (como ponto cruz e ponto cheio) e crochê (como correntinha, ponto alto e ponto baixo). Devem aprender a confeccionar peças simples, como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panos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 xml:space="preserve"> de prato bordados, toalhas decoradas, ou pequenos enfeites (Público em geral). Carga horária: 3h/aula. </w:t>
            </w:r>
          </w:p>
          <w:p w14:paraId="51BC1467" w14:textId="3A0FCF4B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Tecidos para bordar, Agulhas de bordado, Linhas de bordar de diversas cores e tipos, bastidores de bordado, marcadores de pontos, agulhas de tapeçaria, alfinetes, dedais, tesouras pequenas, dentre outros, são por conta da CONTRATADA.</w:t>
            </w:r>
          </w:p>
        </w:tc>
        <w:tc>
          <w:tcPr>
            <w:tcW w:w="385" w:type="pct"/>
            <w:vAlign w:val="center"/>
          </w:tcPr>
          <w:p w14:paraId="3767A5C2" w14:textId="0B90521B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27D6D015" w14:textId="3AAA91D4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200</w:t>
            </w:r>
          </w:p>
        </w:tc>
        <w:tc>
          <w:tcPr>
            <w:tcW w:w="576" w:type="pct"/>
            <w:vAlign w:val="center"/>
          </w:tcPr>
          <w:p w14:paraId="2FA2D696" w14:textId="3CA93873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R$ 176,01</w:t>
            </w:r>
          </w:p>
        </w:tc>
        <w:tc>
          <w:tcPr>
            <w:tcW w:w="633" w:type="pct"/>
            <w:vAlign w:val="center"/>
          </w:tcPr>
          <w:p w14:paraId="0664B83B" w14:textId="42E763BA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R$ 35.202,00</w:t>
            </w:r>
          </w:p>
        </w:tc>
        <w:tc>
          <w:tcPr>
            <w:tcW w:w="573" w:type="pct"/>
            <w:vAlign w:val="center"/>
          </w:tcPr>
          <w:p w14:paraId="1E4EE45C" w14:textId="61EDC2B2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2A09BCEA" w14:textId="77777777" w:rsidTr="0074614A">
        <w:tc>
          <w:tcPr>
            <w:tcW w:w="394" w:type="pct"/>
            <w:vAlign w:val="center"/>
          </w:tcPr>
          <w:p w14:paraId="7371A982" w14:textId="41E9A924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003</w:t>
            </w:r>
          </w:p>
        </w:tc>
        <w:tc>
          <w:tcPr>
            <w:tcW w:w="1863" w:type="pct"/>
            <w:vAlign w:val="center"/>
          </w:tcPr>
          <w:p w14:paraId="3C0AAA5D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CAPOEIRA - Os participantes devem aprender os movimentos básicos dessa arte marcial afro-brasileira, que combina luta, dança, música e acrobacias. Além das técnicas de ataque e defesa, deverá ser possível aprender o ritmo e o toque dos instrumentos musicais característicos, como o berimbau, pandeiro e atabaque, bem como os cantos tradicionais que acompanham as rodas de capoeira. A oficina também deverá abordar para os alunos a história, a cultura e os valores associados à capoeira, como respeito, disciplina e trabalho em equipe (Público em geral). Carga horária: 2h/aula. </w:t>
            </w:r>
          </w:p>
          <w:p w14:paraId="6A80E645" w14:textId="003674ED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Berimbaus (com suas cabaças, arames e baquetas), pandeiros, atabaques, agogôs, reco-recos e afins são por conta da CONTRATADA.</w:t>
            </w:r>
          </w:p>
        </w:tc>
        <w:tc>
          <w:tcPr>
            <w:tcW w:w="385" w:type="pct"/>
            <w:vAlign w:val="center"/>
          </w:tcPr>
          <w:p w14:paraId="6E0EE39E" w14:textId="443051FC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5C10A226" w14:textId="0CC5F8A2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150</w:t>
            </w:r>
          </w:p>
        </w:tc>
        <w:tc>
          <w:tcPr>
            <w:tcW w:w="576" w:type="pct"/>
            <w:vAlign w:val="center"/>
          </w:tcPr>
          <w:p w14:paraId="7D284518" w14:textId="21E016AD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R$ 144,90</w:t>
            </w:r>
          </w:p>
        </w:tc>
        <w:tc>
          <w:tcPr>
            <w:tcW w:w="633" w:type="pct"/>
            <w:vAlign w:val="center"/>
          </w:tcPr>
          <w:p w14:paraId="503CD5DB" w14:textId="2CD2AAB0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R$ 21.735,00</w:t>
            </w:r>
          </w:p>
        </w:tc>
        <w:tc>
          <w:tcPr>
            <w:tcW w:w="573" w:type="pct"/>
            <w:vAlign w:val="center"/>
          </w:tcPr>
          <w:p w14:paraId="4C3F1C95" w14:textId="79530A9D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01414859" w14:textId="77777777" w:rsidTr="0074614A">
        <w:tc>
          <w:tcPr>
            <w:tcW w:w="394" w:type="pct"/>
            <w:vAlign w:val="center"/>
          </w:tcPr>
          <w:p w14:paraId="52A121F1" w14:textId="28EAF27D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004</w:t>
            </w:r>
          </w:p>
        </w:tc>
        <w:tc>
          <w:tcPr>
            <w:tcW w:w="1863" w:type="pct"/>
            <w:vAlign w:val="center"/>
          </w:tcPr>
          <w:p w14:paraId="58656300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CONFEITARIA - Eventos práticos e interativos onde os participantes devem ser instruídos a desenvolver técnicas básicas de manuseio com bicos de confeitar, estruturar bolos de aniversário, bolos caseiros, bombons, docinhos e sobremesas em geral. O objetivo principal de tal oficina deve ser o de orientar sobre o uso correto de ingredientes, ferramentas e métodos de decoração, incentivar a personalização de receitas e a criação de novos produtos (Público em geral, a partir de 14 anos de idade). Carga horária: 3h/aula. </w:t>
            </w:r>
          </w:p>
          <w:p w14:paraId="0A9FF897" w14:textId="4493DCAE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OBS.: Tabuleiros (redondo com furo, retangular, redondo), espátulas de silicone e para alisar bolo,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foulê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>, batedeira, liquidificador, sacos e bicos de confeitar, tábuas de madeira, ralador e afins são por conta da CONTRATADA.</w:t>
            </w:r>
          </w:p>
        </w:tc>
        <w:tc>
          <w:tcPr>
            <w:tcW w:w="385" w:type="pct"/>
            <w:vAlign w:val="center"/>
          </w:tcPr>
          <w:p w14:paraId="36106AC2" w14:textId="7785C557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20F0B3D2" w14:textId="61F09B68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150</w:t>
            </w:r>
          </w:p>
        </w:tc>
        <w:tc>
          <w:tcPr>
            <w:tcW w:w="576" w:type="pct"/>
            <w:vAlign w:val="center"/>
          </w:tcPr>
          <w:p w14:paraId="5DEF9B97" w14:textId="6686C7E9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R$ 147,60</w:t>
            </w:r>
          </w:p>
        </w:tc>
        <w:tc>
          <w:tcPr>
            <w:tcW w:w="633" w:type="pct"/>
            <w:vAlign w:val="center"/>
          </w:tcPr>
          <w:p w14:paraId="163ED50C" w14:textId="5BB01B65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R$ 22.140,00</w:t>
            </w:r>
          </w:p>
        </w:tc>
        <w:tc>
          <w:tcPr>
            <w:tcW w:w="573" w:type="pct"/>
            <w:vAlign w:val="center"/>
          </w:tcPr>
          <w:p w14:paraId="2EDC6D45" w14:textId="01CB3515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7873B051" w14:textId="77777777" w:rsidTr="0074614A">
        <w:tc>
          <w:tcPr>
            <w:tcW w:w="394" w:type="pct"/>
            <w:vAlign w:val="center"/>
          </w:tcPr>
          <w:p w14:paraId="40812EA9" w14:textId="0E17E529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005</w:t>
            </w:r>
          </w:p>
        </w:tc>
        <w:tc>
          <w:tcPr>
            <w:tcW w:w="1863" w:type="pct"/>
            <w:vAlign w:val="center"/>
          </w:tcPr>
          <w:p w14:paraId="36E7E94E" w14:textId="45BF05D9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CORTE E COSTURA - Curso básico onde os participantes devem aprender técnicas básicas de costura, como manuseio de máquinas de costura, corte de tecidos, interpretação de moldes e confecção de peças de vestuário ou acessórios. Os alunos também deverão ser capazes de aprender a fazer ajustes em roupas, criar acabamentos e personalizar peças, além de adquirir conhecimentos sobre tipos de tecidos e </w:t>
            </w:r>
            <w:r w:rsidRPr="00857899">
              <w:rPr>
                <w:rFonts w:cs="Arial"/>
                <w:sz w:val="16"/>
                <w:szCs w:val="16"/>
              </w:rPr>
              <w:lastRenderedPageBreak/>
              <w:t>ferramentas de costura (Público em geral, a partir de 14 anos de idade). Carga horária: 3h/aula.</w:t>
            </w:r>
          </w:p>
        </w:tc>
        <w:tc>
          <w:tcPr>
            <w:tcW w:w="385" w:type="pct"/>
            <w:vAlign w:val="center"/>
          </w:tcPr>
          <w:p w14:paraId="79EE2774" w14:textId="4C503943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lastRenderedPageBreak/>
              <w:t>aula</w:t>
            </w:r>
          </w:p>
        </w:tc>
        <w:tc>
          <w:tcPr>
            <w:tcW w:w="576" w:type="pct"/>
            <w:vAlign w:val="center"/>
          </w:tcPr>
          <w:p w14:paraId="2AA96D9D" w14:textId="3CB19A9A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150</w:t>
            </w:r>
          </w:p>
        </w:tc>
        <w:tc>
          <w:tcPr>
            <w:tcW w:w="576" w:type="pct"/>
            <w:vAlign w:val="center"/>
          </w:tcPr>
          <w:p w14:paraId="09CCFFC6" w14:textId="0484E8EE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R$ 97,23</w:t>
            </w:r>
          </w:p>
        </w:tc>
        <w:tc>
          <w:tcPr>
            <w:tcW w:w="633" w:type="pct"/>
            <w:vAlign w:val="center"/>
          </w:tcPr>
          <w:p w14:paraId="5F483C3A" w14:textId="79E8A3E9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R$ 14.584,50</w:t>
            </w:r>
          </w:p>
        </w:tc>
        <w:tc>
          <w:tcPr>
            <w:tcW w:w="573" w:type="pct"/>
            <w:vAlign w:val="center"/>
          </w:tcPr>
          <w:p w14:paraId="406C9057" w14:textId="6BC00679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2EF083CA" w14:textId="77777777" w:rsidTr="0074614A">
        <w:tc>
          <w:tcPr>
            <w:tcW w:w="394" w:type="pct"/>
            <w:vAlign w:val="center"/>
          </w:tcPr>
          <w:p w14:paraId="09401295" w14:textId="6CE51D59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006</w:t>
            </w:r>
          </w:p>
        </w:tc>
        <w:tc>
          <w:tcPr>
            <w:tcW w:w="1863" w:type="pct"/>
            <w:vAlign w:val="center"/>
          </w:tcPr>
          <w:p w14:paraId="2CA3DB57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DANÇA - Atividade prática e criativa voltada ao aprendizado e aprimoramento de técnicas de movimento, expressão corporal e ritmo. Durante a oficina, os participantes deverão aprender fundamentos básicos como: Movimentos básicos, alongamento e consciência corporal; desenvolver habilidades como coordenação motora, ritmo e criatividade nos movimentos. A oficina deve promover interação e incentivar o bem-estar físico, mental e emocional. A oficina deve ser inclusiva e adaptável a diferentes idades e níveis de habilidade, promovendo aprendizado, diversão e autoconfiança (Público em geral). Carga horária: 1h/aula. </w:t>
            </w:r>
          </w:p>
          <w:p w14:paraId="7A159B0B" w14:textId="252263C3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OBS.: Caixa de som com potência suficiente para audição dos participantes em locais abertos (ginásios, </w:t>
            </w:r>
            <w:proofErr w:type="gramStart"/>
            <w:r w:rsidRPr="00857899">
              <w:rPr>
                <w:rFonts w:cs="Arial"/>
                <w:sz w:val="16"/>
                <w:szCs w:val="16"/>
              </w:rPr>
              <w:t>praça, etc.</w:t>
            </w:r>
            <w:proofErr w:type="gramEnd"/>
            <w:r w:rsidRPr="00857899">
              <w:rPr>
                <w:rFonts w:cs="Arial"/>
                <w:sz w:val="16"/>
                <w:szCs w:val="16"/>
              </w:rPr>
              <w:t>), extensão, playlist, notebook, dentre outros, são por conta da CONTRATADA.</w:t>
            </w:r>
          </w:p>
        </w:tc>
        <w:tc>
          <w:tcPr>
            <w:tcW w:w="385" w:type="pct"/>
            <w:vAlign w:val="center"/>
          </w:tcPr>
          <w:p w14:paraId="29E9E8B0" w14:textId="3359EA6F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41A40066" w14:textId="1B837FD0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250</w:t>
            </w:r>
          </w:p>
        </w:tc>
        <w:tc>
          <w:tcPr>
            <w:tcW w:w="576" w:type="pct"/>
            <w:vAlign w:val="center"/>
          </w:tcPr>
          <w:p w14:paraId="116463D7" w14:textId="1ECB2016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R$ 201,54</w:t>
            </w:r>
          </w:p>
        </w:tc>
        <w:tc>
          <w:tcPr>
            <w:tcW w:w="633" w:type="pct"/>
            <w:vAlign w:val="center"/>
          </w:tcPr>
          <w:p w14:paraId="0F08BD39" w14:textId="719AB771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R$ 50.385,00</w:t>
            </w:r>
          </w:p>
        </w:tc>
        <w:tc>
          <w:tcPr>
            <w:tcW w:w="573" w:type="pct"/>
            <w:vAlign w:val="center"/>
          </w:tcPr>
          <w:p w14:paraId="0D906CCD" w14:textId="40C5315E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5226BDA9" w14:textId="77777777" w:rsidTr="0074614A">
        <w:tc>
          <w:tcPr>
            <w:tcW w:w="394" w:type="pct"/>
            <w:vAlign w:val="center"/>
          </w:tcPr>
          <w:p w14:paraId="5BFCA3B7" w14:textId="577C66E1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007</w:t>
            </w:r>
          </w:p>
        </w:tc>
        <w:tc>
          <w:tcPr>
            <w:tcW w:w="1863" w:type="pct"/>
            <w:vAlign w:val="center"/>
          </w:tcPr>
          <w:p w14:paraId="5A83B741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DEPILAÇÃO - Curso básico que deve ser voltado para o aprendizado de técnicas de remoção de </w:t>
            </w:r>
            <w:proofErr w:type="gramStart"/>
            <w:r w:rsidRPr="00857899">
              <w:rPr>
                <w:rFonts w:cs="Arial"/>
                <w:sz w:val="16"/>
                <w:szCs w:val="16"/>
              </w:rPr>
              <w:t>pelos com</w:t>
            </w:r>
            <w:proofErr w:type="gramEnd"/>
            <w:r w:rsidRPr="00857899">
              <w:rPr>
                <w:rFonts w:cs="Arial"/>
                <w:sz w:val="16"/>
                <w:szCs w:val="16"/>
              </w:rPr>
              <w:t xml:space="preserve"> precisão através de cera. O objetivo principal de tal oficina deve ser estimular a capacidade de desenvolver técnicas de depilação básica com cera, ensinar cuidados com a pele antes e após o procedimento e preparar os alunos para realizar o serviço com qualidade, segurança e higiene (Público em geral, a partir de 14 anos de idade). Carga horária: 3h/aula. </w:t>
            </w:r>
          </w:p>
          <w:p w14:paraId="06217A54" w14:textId="0A1A1993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OBS.: Panela para derreter cera,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Depi-roll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 xml:space="preserve"> cera e aparelho, espátulas descartáveis, removedor de cera, cera em barra, lenço descartável, luvas, talco, protetor de maca e afins são por conta da CONTRATADA.</w:t>
            </w:r>
          </w:p>
        </w:tc>
        <w:tc>
          <w:tcPr>
            <w:tcW w:w="385" w:type="pct"/>
            <w:vAlign w:val="center"/>
          </w:tcPr>
          <w:p w14:paraId="4D5E89A2" w14:textId="2653D187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3C5D5DB6" w14:textId="7899F990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200</w:t>
            </w:r>
          </w:p>
        </w:tc>
        <w:tc>
          <w:tcPr>
            <w:tcW w:w="576" w:type="pct"/>
            <w:vAlign w:val="center"/>
          </w:tcPr>
          <w:p w14:paraId="497B4611" w14:textId="4607FB21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R$ 225,00</w:t>
            </w:r>
          </w:p>
        </w:tc>
        <w:tc>
          <w:tcPr>
            <w:tcW w:w="633" w:type="pct"/>
            <w:vAlign w:val="center"/>
          </w:tcPr>
          <w:p w14:paraId="5C5C53A5" w14:textId="3B39F788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R$ 45.000,00</w:t>
            </w:r>
          </w:p>
        </w:tc>
        <w:tc>
          <w:tcPr>
            <w:tcW w:w="573" w:type="pct"/>
            <w:vAlign w:val="center"/>
          </w:tcPr>
          <w:p w14:paraId="3ED2F0A1" w14:textId="6803B2CC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148B4655" w14:textId="77777777" w:rsidTr="0074614A">
        <w:tc>
          <w:tcPr>
            <w:tcW w:w="394" w:type="pct"/>
            <w:vAlign w:val="center"/>
          </w:tcPr>
          <w:p w14:paraId="3346DF14" w14:textId="39D9EE61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008</w:t>
            </w:r>
          </w:p>
        </w:tc>
        <w:tc>
          <w:tcPr>
            <w:tcW w:w="1863" w:type="pct"/>
            <w:vAlign w:val="center"/>
          </w:tcPr>
          <w:p w14:paraId="789ACE22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DESIGNER DE SOBRANCELHAS - Curso básico onde os participantes deverão aprender técnicas básicas de modelagem, simetria e alinhamento das sobrancelhas, adaptadas a diferentes formatos de rosto. O objetivo principal será orientar sobre o uso correto de pinças, linhas, tinturas e outros materiais, abordar normas de higiene e segurança e técnicas básicas dos procedimentos anteriormente mencionados (Público em geral, a partir de 14 anos de idade). Carga horária: 3h/aula. </w:t>
            </w:r>
          </w:p>
          <w:p w14:paraId="40E8BE35" w14:textId="65E2F8D1" w:rsidR="0074614A" w:rsidRPr="00857899" w:rsidRDefault="0074614A" w:rsidP="0074614A">
            <w:pPr>
              <w:spacing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Escovinha de sobrancelha, depiladores, pincéis n°0 para decorar unha, anéis, palito de unha, vidro de gel para assepsia, algodão, lenço descartável, tesoura própria para sobrancelha, lápis (nude ou branco). Hennas (castanho escuro, médio e claro), lupa e afins são por conta da CONTRATADA.</w:t>
            </w:r>
          </w:p>
        </w:tc>
        <w:tc>
          <w:tcPr>
            <w:tcW w:w="385" w:type="pct"/>
            <w:vAlign w:val="center"/>
          </w:tcPr>
          <w:p w14:paraId="3BD5DD15" w14:textId="4F705D8A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24E83E92" w14:textId="24C15B64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250</w:t>
            </w:r>
          </w:p>
        </w:tc>
        <w:tc>
          <w:tcPr>
            <w:tcW w:w="576" w:type="pct"/>
            <w:vAlign w:val="center"/>
          </w:tcPr>
          <w:p w14:paraId="250568DD" w14:textId="28DBC028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R$ 224,40</w:t>
            </w:r>
          </w:p>
        </w:tc>
        <w:tc>
          <w:tcPr>
            <w:tcW w:w="633" w:type="pct"/>
            <w:vAlign w:val="center"/>
          </w:tcPr>
          <w:p w14:paraId="25A9A4DE" w14:textId="1167742F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R$ 56.100,00</w:t>
            </w:r>
          </w:p>
        </w:tc>
        <w:tc>
          <w:tcPr>
            <w:tcW w:w="573" w:type="pct"/>
            <w:vAlign w:val="center"/>
          </w:tcPr>
          <w:p w14:paraId="168F42B4" w14:textId="70EF192B" w:rsidR="0074614A" w:rsidRPr="00857899" w:rsidRDefault="0074614A" w:rsidP="0074614A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239B6CF0" w14:textId="77777777" w:rsidTr="0074614A">
        <w:tc>
          <w:tcPr>
            <w:tcW w:w="394" w:type="pct"/>
            <w:vAlign w:val="center"/>
          </w:tcPr>
          <w:p w14:paraId="7712C71A" w14:textId="48E0E4A6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009</w:t>
            </w:r>
          </w:p>
        </w:tc>
        <w:tc>
          <w:tcPr>
            <w:tcW w:w="1863" w:type="pct"/>
            <w:vAlign w:val="center"/>
          </w:tcPr>
          <w:p w14:paraId="76B08945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FANFARRA - Evento prático e interativo, onde os participantes terão que aprender a tocar instrumentos de sopro e percussão típicos de fanfarras, como trompetes, trombones, bumbos e caixas. Além de desenvolver habilidades musicais, deverá ser possível aprender a tocar em conjunto, seguindo ritmos e formações coordenadas, e a interpretar repertórios específicos de fanfarra. A oficina também terá que incluir lições básicas sobre </w:t>
            </w:r>
            <w:r w:rsidRPr="00857899">
              <w:rPr>
                <w:rFonts w:cs="Arial"/>
                <w:sz w:val="16"/>
                <w:szCs w:val="16"/>
              </w:rPr>
              <w:lastRenderedPageBreak/>
              <w:t xml:space="preserve">postura, disciplina de grupo, marchas coreografadas e apresentação em desfiles ou eventos públicos. Carga horária: 2h/aula. </w:t>
            </w:r>
          </w:p>
          <w:p w14:paraId="266D32D3" w14:textId="6D8F1B84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Instrumentos musicais e acessórios que se fizerem necessários são por conta da CONTRATADA.</w:t>
            </w:r>
          </w:p>
        </w:tc>
        <w:tc>
          <w:tcPr>
            <w:tcW w:w="385" w:type="pct"/>
            <w:vAlign w:val="center"/>
          </w:tcPr>
          <w:p w14:paraId="46437E3A" w14:textId="261F961C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lastRenderedPageBreak/>
              <w:t>aula</w:t>
            </w:r>
          </w:p>
        </w:tc>
        <w:tc>
          <w:tcPr>
            <w:tcW w:w="576" w:type="pct"/>
            <w:vAlign w:val="center"/>
          </w:tcPr>
          <w:p w14:paraId="264E4C0A" w14:textId="24CE6D17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300</w:t>
            </w:r>
          </w:p>
        </w:tc>
        <w:tc>
          <w:tcPr>
            <w:tcW w:w="576" w:type="pct"/>
            <w:vAlign w:val="center"/>
          </w:tcPr>
          <w:p w14:paraId="24C7F4B9" w14:textId="1E3BD8AF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R$ 148,84</w:t>
            </w:r>
          </w:p>
        </w:tc>
        <w:tc>
          <w:tcPr>
            <w:tcW w:w="633" w:type="pct"/>
            <w:vAlign w:val="center"/>
          </w:tcPr>
          <w:p w14:paraId="260435ED" w14:textId="78F4766E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R$ 44.652,00</w:t>
            </w:r>
          </w:p>
        </w:tc>
        <w:tc>
          <w:tcPr>
            <w:tcW w:w="573" w:type="pct"/>
            <w:vAlign w:val="center"/>
          </w:tcPr>
          <w:p w14:paraId="0A957AFA" w14:textId="1FA57764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656D8121" w14:textId="77777777" w:rsidTr="0074614A">
        <w:tc>
          <w:tcPr>
            <w:tcW w:w="394" w:type="pct"/>
            <w:vAlign w:val="center"/>
          </w:tcPr>
          <w:p w14:paraId="595511D0" w14:textId="55705764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010</w:t>
            </w:r>
          </w:p>
        </w:tc>
        <w:tc>
          <w:tcPr>
            <w:tcW w:w="1863" w:type="pct"/>
            <w:vAlign w:val="center"/>
          </w:tcPr>
          <w:p w14:paraId="2F993DF1" w14:textId="51D573DD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OFICINA DE FUTSAL - Os participantes devem aprender as regras e fundamentos técnicos do esporte, como controle de bola, passes, dribles, chutes e movimentação tática. Além das habilidades individuais, a oficina deve ensinar a importância do trabalho em equipe, estratégias de jogo, posicionamento em quadra e a tomada de decisões rápidas. Também devem ser abordados aspectos como condicionamento físico, fair play, e a disciplina necessária para atuar em partidas e campeonatos (Público geral).  Carga horária: 1h/aula.</w:t>
            </w:r>
          </w:p>
        </w:tc>
        <w:tc>
          <w:tcPr>
            <w:tcW w:w="385" w:type="pct"/>
            <w:vAlign w:val="center"/>
          </w:tcPr>
          <w:p w14:paraId="24EA2590" w14:textId="04CACBA4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45AFC514" w14:textId="72F30AB2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300</w:t>
            </w:r>
          </w:p>
        </w:tc>
        <w:tc>
          <w:tcPr>
            <w:tcW w:w="576" w:type="pct"/>
            <w:vAlign w:val="center"/>
          </w:tcPr>
          <w:p w14:paraId="032859D9" w14:textId="70EE50BD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R$ 82,63</w:t>
            </w:r>
          </w:p>
        </w:tc>
        <w:tc>
          <w:tcPr>
            <w:tcW w:w="633" w:type="pct"/>
            <w:vAlign w:val="center"/>
          </w:tcPr>
          <w:p w14:paraId="3E0B9B8B" w14:textId="019C4917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R$ 24.789,00</w:t>
            </w:r>
          </w:p>
        </w:tc>
        <w:tc>
          <w:tcPr>
            <w:tcW w:w="573" w:type="pct"/>
            <w:vAlign w:val="center"/>
          </w:tcPr>
          <w:p w14:paraId="5E5B08CD" w14:textId="29E1F90B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4F3F6B89" w14:textId="77777777" w:rsidTr="0074614A">
        <w:tc>
          <w:tcPr>
            <w:tcW w:w="394" w:type="pct"/>
            <w:vAlign w:val="center"/>
          </w:tcPr>
          <w:p w14:paraId="6B7C51A8" w14:textId="63ACB685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011</w:t>
            </w:r>
          </w:p>
        </w:tc>
        <w:tc>
          <w:tcPr>
            <w:tcW w:w="1863" w:type="pct"/>
            <w:vAlign w:val="center"/>
          </w:tcPr>
          <w:p w14:paraId="73E2EAE0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MANICURE - Atividade prática que deve ser voltada para o aprendizado de técnicas de cuidado e embelezamento das unhas. Os participantes terão que aprender sobre técnicas de higiene e preparação, tal como cuidados básicos com as mãos e unhas, esterilização de materiais e preparo adequado das cutículas; técnicas de esmaltação (aplicação uniforme, combinações de cores e acabamento); decoração de unhas (introdução a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nail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 xml:space="preserve"> </w:t>
            </w:r>
            <w:proofErr w:type="spellStart"/>
            <w:r w:rsidRPr="00857899">
              <w:rPr>
                <w:rFonts w:cs="Arial"/>
                <w:sz w:val="16"/>
                <w:szCs w:val="16"/>
              </w:rPr>
              <w:t>art</w:t>
            </w:r>
            <w:proofErr w:type="spellEnd"/>
            <w:r w:rsidRPr="00857899">
              <w:rPr>
                <w:rFonts w:cs="Arial"/>
                <w:sz w:val="16"/>
                <w:szCs w:val="16"/>
              </w:rPr>
              <w:t xml:space="preserve">, com desenhos simples e técnicas como francesinha e aplicação de acessórios), além de noções de cuidados básicos, como o uso de alguns produtos específicos e dicas para manutenção da saúde das unhas (Público em geral, a partir de 14 anos de idade). Carga horária: 3h/aula. </w:t>
            </w:r>
          </w:p>
          <w:p w14:paraId="1B557F0A" w14:textId="63598185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Lixas de unha, esmaltes de diferentes cores e acabamentos, base fortalecedora, removedor de esmalte, algodão, luvas descartáveis, toalhas descartáveis, antisséptico para higienização das mãos, recipiente para água morna, autoclave para esterilização dos materiais e afins, são por conta da CONTRATADA.</w:t>
            </w:r>
          </w:p>
        </w:tc>
        <w:tc>
          <w:tcPr>
            <w:tcW w:w="385" w:type="pct"/>
            <w:vAlign w:val="center"/>
          </w:tcPr>
          <w:p w14:paraId="39F7506A" w14:textId="7BCAA5C0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5FD4CBAC" w14:textId="2845C02C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150</w:t>
            </w:r>
          </w:p>
        </w:tc>
        <w:tc>
          <w:tcPr>
            <w:tcW w:w="576" w:type="pct"/>
            <w:vAlign w:val="center"/>
          </w:tcPr>
          <w:p w14:paraId="0196652C" w14:textId="16EA108F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R$ 397,08</w:t>
            </w:r>
          </w:p>
        </w:tc>
        <w:tc>
          <w:tcPr>
            <w:tcW w:w="633" w:type="pct"/>
            <w:vAlign w:val="center"/>
          </w:tcPr>
          <w:p w14:paraId="01B3FABE" w14:textId="2C89F6BF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R$ 59.562,00</w:t>
            </w:r>
          </w:p>
        </w:tc>
        <w:tc>
          <w:tcPr>
            <w:tcW w:w="573" w:type="pct"/>
            <w:vAlign w:val="center"/>
          </w:tcPr>
          <w:p w14:paraId="70A6EF83" w14:textId="5D1BD9EF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70B4B23F" w14:textId="77777777" w:rsidTr="0074614A">
        <w:tc>
          <w:tcPr>
            <w:tcW w:w="394" w:type="pct"/>
            <w:vAlign w:val="center"/>
          </w:tcPr>
          <w:p w14:paraId="6B46E0A5" w14:textId="43CBCB16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012</w:t>
            </w:r>
          </w:p>
        </w:tc>
        <w:tc>
          <w:tcPr>
            <w:tcW w:w="1863" w:type="pct"/>
            <w:vAlign w:val="center"/>
          </w:tcPr>
          <w:p w14:paraId="7C3AF2B1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MÚSICA - a oficina de música deverá ter como intuito principal estimular os participantes a aprenderem a desenvolver habilidades básicas relacionadas a instrumentos musicais em geral (violão, teclado, dentre outros) (Público em geral). Carga horária: 1h/aula. </w:t>
            </w:r>
          </w:p>
          <w:p w14:paraId="19250BD6" w14:textId="7C7D591F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OBS.: Instrumentos musicais e acessórios (partituras, cifras impressas, estantes, cabos, cordas e demais que se fizerem necessários) são por conta da CONTRATADA.</w:t>
            </w:r>
          </w:p>
        </w:tc>
        <w:tc>
          <w:tcPr>
            <w:tcW w:w="385" w:type="pct"/>
            <w:vAlign w:val="center"/>
          </w:tcPr>
          <w:p w14:paraId="3D43C7D1" w14:textId="6FD0FEF5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aula</w:t>
            </w:r>
          </w:p>
        </w:tc>
        <w:tc>
          <w:tcPr>
            <w:tcW w:w="576" w:type="pct"/>
            <w:vAlign w:val="center"/>
          </w:tcPr>
          <w:p w14:paraId="6C5563CE" w14:textId="3FD1F138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350</w:t>
            </w:r>
          </w:p>
        </w:tc>
        <w:tc>
          <w:tcPr>
            <w:tcW w:w="576" w:type="pct"/>
            <w:vAlign w:val="center"/>
          </w:tcPr>
          <w:p w14:paraId="22E2CF99" w14:textId="741FC0B1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R$ 200,00</w:t>
            </w:r>
          </w:p>
        </w:tc>
        <w:tc>
          <w:tcPr>
            <w:tcW w:w="633" w:type="pct"/>
            <w:vAlign w:val="center"/>
          </w:tcPr>
          <w:p w14:paraId="7242DA80" w14:textId="01302DDB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R$ 70.000,00</w:t>
            </w:r>
          </w:p>
        </w:tc>
        <w:tc>
          <w:tcPr>
            <w:tcW w:w="573" w:type="pct"/>
            <w:vAlign w:val="center"/>
          </w:tcPr>
          <w:p w14:paraId="09C54A01" w14:textId="108495D8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74614A" w:rsidRPr="00857899" w14:paraId="434781BA" w14:textId="77777777" w:rsidTr="0074614A">
        <w:tc>
          <w:tcPr>
            <w:tcW w:w="394" w:type="pct"/>
            <w:vAlign w:val="center"/>
          </w:tcPr>
          <w:p w14:paraId="725CE308" w14:textId="305BDF3C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013</w:t>
            </w:r>
          </w:p>
        </w:tc>
        <w:tc>
          <w:tcPr>
            <w:tcW w:w="1863" w:type="pct"/>
            <w:vAlign w:val="center"/>
          </w:tcPr>
          <w:p w14:paraId="4F8FCEDF" w14:textId="77777777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OFICINA DE PINTURA - Atividade criativa que deve ensinar técnicas para expressar ideias e sentimentos por meio da arte. Durante a oficina, os participantes deverão ser estimulados a aprender ao menos: Os tipos de tintas (acrílica, aquarela, óleo), pincéis, paletas e superfícies (papel, tela, madeira) e suas diferenças nas aplicações. Técnicas básicas, como mistura de cores, aplicação de texturas, pinceladas e sombreamento. E, por último, desenvolvimento prático de criação de obras simples, como paisagens, abstrações ou natureza morta (Público em geral).  Carga horária: 3h/aula. </w:t>
            </w:r>
          </w:p>
          <w:p w14:paraId="707EAB4E" w14:textId="5B0030B1" w:rsidR="0074614A" w:rsidRPr="00857899" w:rsidRDefault="0074614A" w:rsidP="0074614A">
            <w:pPr>
              <w:spacing w:after="0"/>
              <w:jc w:val="both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 xml:space="preserve">OBS.: Telas, tecidos ou papel de alta gramatura, Pincéis de diferentes tamanhos e formas, Tintas </w:t>
            </w:r>
            <w:r w:rsidRPr="00857899">
              <w:rPr>
                <w:rFonts w:cs="Arial"/>
                <w:sz w:val="16"/>
                <w:szCs w:val="16"/>
              </w:rPr>
              <w:lastRenderedPageBreak/>
              <w:t>acrílicas, óleo ou aquarela, Paleta para mistura de tintas, Cavaletes, dentre outros, são por conta da CONTRATADA.</w:t>
            </w:r>
          </w:p>
        </w:tc>
        <w:tc>
          <w:tcPr>
            <w:tcW w:w="385" w:type="pct"/>
            <w:vAlign w:val="center"/>
          </w:tcPr>
          <w:p w14:paraId="467EC3D9" w14:textId="3158D935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lastRenderedPageBreak/>
              <w:t>aula</w:t>
            </w:r>
          </w:p>
        </w:tc>
        <w:tc>
          <w:tcPr>
            <w:tcW w:w="576" w:type="pct"/>
            <w:vAlign w:val="center"/>
          </w:tcPr>
          <w:p w14:paraId="082C470F" w14:textId="3891971A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300</w:t>
            </w:r>
          </w:p>
        </w:tc>
        <w:tc>
          <w:tcPr>
            <w:tcW w:w="576" w:type="pct"/>
            <w:vAlign w:val="center"/>
          </w:tcPr>
          <w:p w14:paraId="25AEBB28" w14:textId="445E99E9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R$ 249,30</w:t>
            </w:r>
          </w:p>
        </w:tc>
        <w:tc>
          <w:tcPr>
            <w:tcW w:w="633" w:type="pct"/>
            <w:vAlign w:val="center"/>
          </w:tcPr>
          <w:p w14:paraId="3B4EA38E" w14:textId="7C4354D6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R$ 74.790,00</w:t>
            </w:r>
          </w:p>
        </w:tc>
        <w:tc>
          <w:tcPr>
            <w:tcW w:w="573" w:type="pct"/>
            <w:vAlign w:val="center"/>
          </w:tcPr>
          <w:p w14:paraId="52E55700" w14:textId="49754826" w:rsidR="0074614A" w:rsidRPr="00857899" w:rsidRDefault="0074614A" w:rsidP="0074614A">
            <w:pPr>
              <w:spacing w:after="0"/>
              <w:jc w:val="center"/>
              <w:rPr>
                <w:rFonts w:cs="Arial"/>
                <w:sz w:val="16"/>
                <w:szCs w:val="16"/>
              </w:rPr>
            </w:pPr>
            <w:r w:rsidRPr="00B85A66">
              <w:rPr>
                <w:rFonts w:cs="Arial"/>
                <w:b/>
                <w:bCs/>
                <w:sz w:val="16"/>
                <w:szCs w:val="16"/>
              </w:rPr>
              <w:t>(     )</w:t>
            </w:r>
          </w:p>
        </w:tc>
      </w:tr>
      <w:tr w:rsidR="000F3CDD" w:rsidRPr="00857899" w14:paraId="6005DABA" w14:textId="77777777" w:rsidTr="000F3CDD">
        <w:tc>
          <w:tcPr>
            <w:tcW w:w="5000" w:type="pct"/>
            <w:gridSpan w:val="7"/>
            <w:vAlign w:val="center"/>
          </w:tcPr>
          <w:p w14:paraId="1E05D895" w14:textId="6BCE3A89" w:rsidR="000F3CDD" w:rsidRPr="00857899" w:rsidRDefault="000F3CDD" w:rsidP="00857899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857899">
              <w:rPr>
                <w:rFonts w:cs="Arial"/>
                <w:b/>
                <w:bCs/>
                <w:sz w:val="16"/>
                <w:szCs w:val="16"/>
              </w:rPr>
              <w:t>Detalhamento da proposta d</w:t>
            </w:r>
            <w:r w:rsidR="009D5D21" w:rsidRPr="00857899">
              <w:rPr>
                <w:rFonts w:cs="Arial"/>
                <w:b/>
                <w:bCs/>
                <w:sz w:val="16"/>
                <w:szCs w:val="16"/>
              </w:rPr>
              <w:t>e</w:t>
            </w:r>
            <w:r w:rsidRPr="00857899">
              <w:rPr>
                <w:rFonts w:cs="Arial"/>
                <w:b/>
                <w:bCs/>
                <w:sz w:val="16"/>
                <w:szCs w:val="16"/>
              </w:rPr>
              <w:t xml:space="preserve"> oficina:</w:t>
            </w:r>
            <w:r w:rsidR="00046C48" w:rsidRPr="00857899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  <w:r w:rsidR="00046C48" w:rsidRPr="00857899">
              <w:rPr>
                <w:rFonts w:cs="Arial"/>
                <w:i/>
                <w:iCs/>
                <w:sz w:val="16"/>
                <w:szCs w:val="16"/>
              </w:rPr>
              <w:t>(O proponente deve apresentar neste campo, sucintamente, sua proposta de oficina)</w:t>
            </w:r>
          </w:p>
          <w:p w14:paraId="758DB258" w14:textId="77777777" w:rsidR="000F3CDD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2338CC24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54FC3A66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6B59332B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580CE9D6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0273A245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2924D748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0563B111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5C8C7D5D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14B24EBA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1782E54D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13A38980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03DEB4C4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11C97EB3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7A0E550B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12E173CC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6E2402B1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7688393B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6308933A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5B050F94" w14:textId="77777777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  <w:p w14:paraId="0B1C8423" w14:textId="40AA364B" w:rsidR="00046C48" w:rsidRPr="00857899" w:rsidRDefault="00046C48" w:rsidP="00DA0585">
            <w:pPr>
              <w:spacing w:before="240" w:after="240"/>
              <w:rPr>
                <w:rFonts w:cs="Arial"/>
                <w:sz w:val="16"/>
                <w:szCs w:val="16"/>
              </w:rPr>
            </w:pPr>
            <w:r w:rsidRPr="00857899">
              <w:rPr>
                <w:rFonts w:cs="Arial"/>
                <w:sz w:val="16"/>
                <w:szCs w:val="16"/>
              </w:rPr>
              <w:t>___________________________________________________________________________________________________________</w:t>
            </w:r>
          </w:p>
        </w:tc>
      </w:tr>
    </w:tbl>
    <w:p w14:paraId="3BC1539D" w14:textId="1CE1CD69" w:rsidR="00917303" w:rsidRPr="003D097D" w:rsidRDefault="00622E8C" w:rsidP="009C0C7B">
      <w:pPr>
        <w:spacing w:before="240" w:after="240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3D097D">
        <w:rPr>
          <w:rFonts w:ascii="Arial" w:eastAsia="Arial" w:hAnsi="Arial" w:cs="Arial"/>
          <w:b/>
          <w:sz w:val="20"/>
          <w:szCs w:val="20"/>
          <w:u w:val="single"/>
        </w:rPr>
        <w:t>DECLARO QUE</w:t>
      </w:r>
      <w:r w:rsidRPr="003D097D">
        <w:rPr>
          <w:rFonts w:ascii="Arial" w:eastAsia="Arial" w:hAnsi="Arial" w:cs="Arial"/>
          <w:sz w:val="20"/>
          <w:szCs w:val="20"/>
          <w:u w:val="single"/>
        </w:rPr>
        <w:t xml:space="preserve">: </w:t>
      </w:r>
    </w:p>
    <w:p w14:paraId="02B1901F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 xml:space="preserve">Estou ciente e de acordo com as regras e condições estabelecidas neste Edital de Credenciamento e neste Formulário de Inscrição. </w:t>
      </w:r>
    </w:p>
    <w:p w14:paraId="70F29FD1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 xml:space="preserve">Afirmo também que as informações constantes no mesmo são verdadeiras. </w:t>
      </w:r>
    </w:p>
    <w:p w14:paraId="26EA1BBA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 xml:space="preserve">Declaro minha total responsabilidade pela utilização de documentos, textos, imagens e outros meios, cujos direitos autorais estejam protegidos pela legislação vigente. </w:t>
      </w:r>
    </w:p>
    <w:p w14:paraId="7E367047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lastRenderedPageBreak/>
        <w:t>Declaro, ainda, o pleno conhecimento e atendimento às exigências de habilitação, cientes das sanções factíveis de serem aplicadas a teor da lei federal 14.133/21.</w:t>
      </w:r>
    </w:p>
    <w:p w14:paraId="097E5F77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>Os serviços prestados serão remunerados de acordo com os valores previamente definidos no edital do processo referido acima;</w:t>
      </w:r>
    </w:p>
    <w:p w14:paraId="5020FB85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>A proposta foi elaborada de forma independente;</w:t>
      </w:r>
    </w:p>
    <w:p w14:paraId="1C5E0C5D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>Nos preços propostos estão incluídos todos os tributos, encargos sociais, frete até o destino e quaisquer outros ônus que porventura possam recair sobre o fornecimento do objeto e que estou de acordo com todas as normas da solicitação de propostas e seus anexos;</w:t>
      </w:r>
    </w:p>
    <w:p w14:paraId="5F0D069A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>O proponente se declara apto do ponto de vista jurídico, econômico, técnico e operacional para os serviços que integram esta proposta;</w:t>
      </w:r>
    </w:p>
    <w:p w14:paraId="11C33257" w14:textId="77777777" w:rsidR="00917303" w:rsidRPr="003D097D" w:rsidRDefault="00622E8C" w:rsidP="009C0C7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3D097D">
        <w:rPr>
          <w:rFonts w:ascii="Arial" w:eastAsia="Arial" w:hAnsi="Arial" w:cs="Arial"/>
          <w:color w:val="000000"/>
          <w:sz w:val="20"/>
          <w:szCs w:val="20"/>
        </w:rPr>
        <w:t>O pagamento será realizado em até 15 (quinze) dias após a conclusão do serviço e liberação da Nota Fiscal pelo setor competente, através de depósito em conta bancária;</w:t>
      </w:r>
    </w:p>
    <w:p w14:paraId="086EF8C5" w14:textId="77777777" w:rsidR="00917303" w:rsidRPr="003D097D" w:rsidRDefault="00917303" w:rsidP="009C0C7B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44A43C8" w14:textId="77777777" w:rsidR="00917303" w:rsidRPr="003D097D" w:rsidRDefault="00917303" w:rsidP="009C0C7B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0171B8F" w14:textId="107C54FB" w:rsidR="00917303" w:rsidRPr="003D097D" w:rsidRDefault="00622E8C" w:rsidP="009C0C7B">
      <w:pPr>
        <w:spacing w:before="240" w:after="240"/>
        <w:jc w:val="center"/>
        <w:rPr>
          <w:rFonts w:ascii="Arial" w:eastAsia="Arial" w:hAnsi="Arial" w:cs="Arial"/>
          <w:sz w:val="20"/>
          <w:szCs w:val="20"/>
        </w:rPr>
      </w:pPr>
      <w:r w:rsidRPr="003D097D">
        <w:rPr>
          <w:rFonts w:ascii="Arial" w:eastAsia="Arial" w:hAnsi="Arial" w:cs="Arial"/>
          <w:sz w:val="20"/>
          <w:szCs w:val="20"/>
        </w:rPr>
        <w:t>.............................................................................., ........, de 202</w:t>
      </w:r>
      <w:r w:rsidR="00277A41">
        <w:rPr>
          <w:rFonts w:ascii="Arial" w:eastAsia="Arial" w:hAnsi="Arial" w:cs="Arial"/>
          <w:sz w:val="20"/>
          <w:szCs w:val="20"/>
        </w:rPr>
        <w:t>5</w:t>
      </w:r>
      <w:r w:rsidRPr="003D097D">
        <w:rPr>
          <w:rFonts w:ascii="Arial" w:eastAsia="Arial" w:hAnsi="Arial" w:cs="Arial"/>
          <w:sz w:val="20"/>
          <w:szCs w:val="20"/>
        </w:rPr>
        <w:t>.</w:t>
      </w:r>
    </w:p>
    <w:p w14:paraId="218916DE" w14:textId="77777777" w:rsidR="00917303" w:rsidRPr="003D097D" w:rsidRDefault="00622E8C" w:rsidP="009C0C7B">
      <w:pPr>
        <w:spacing w:before="240" w:after="240"/>
        <w:jc w:val="center"/>
        <w:rPr>
          <w:rFonts w:ascii="Arial" w:eastAsia="Arial" w:hAnsi="Arial" w:cs="Arial"/>
          <w:sz w:val="20"/>
          <w:szCs w:val="20"/>
        </w:rPr>
      </w:pPr>
      <w:r w:rsidRPr="003D097D">
        <w:rPr>
          <w:rFonts w:ascii="Arial" w:eastAsia="Arial" w:hAnsi="Arial" w:cs="Arial"/>
          <w:sz w:val="20"/>
          <w:szCs w:val="20"/>
        </w:rPr>
        <w:t>Local e Data</w:t>
      </w:r>
    </w:p>
    <w:p w14:paraId="63B6FE58" w14:textId="3205C815" w:rsidR="00DA0D20" w:rsidRDefault="00622E8C" w:rsidP="00277A41">
      <w:pPr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 w:rsidRPr="003D097D">
        <w:rPr>
          <w:rFonts w:ascii="Arial" w:eastAsia="Arial" w:hAnsi="Arial" w:cs="Arial"/>
          <w:sz w:val="20"/>
          <w:szCs w:val="20"/>
        </w:rPr>
        <w:t>Assinatura do Responsável pela Empresa - (Nome Legível/Cargo)</w:t>
      </w:r>
    </w:p>
    <w:sectPr w:rsidR="00DA0D20" w:rsidSect="0024228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047" w:right="1134" w:bottom="1418" w:left="1134" w:header="2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780F9" w14:textId="77777777" w:rsidR="00353CBE" w:rsidRDefault="00353CBE">
      <w:r>
        <w:separator/>
      </w:r>
    </w:p>
  </w:endnote>
  <w:endnote w:type="continuationSeparator" w:id="0">
    <w:p w14:paraId="0654FFC0" w14:textId="77777777" w:rsidR="00353CBE" w:rsidRDefault="0035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7C2B" w14:textId="77777777" w:rsidR="0024270F" w:rsidRDefault="002427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Ecofont_Spranq_eco_Sans"/>
        <w:color w:val="548DD4"/>
        <w:sz w:val="16"/>
        <w:szCs w:val="16"/>
      </w:rPr>
    </w:pPr>
    <w:r>
      <w:rPr>
        <w:rFonts w:cs="Ecofont_Spranq_eco_Sans"/>
        <w:color w:val="548DD4"/>
        <w:sz w:val="22"/>
        <w:szCs w:val="22"/>
      </w:rPr>
      <w:tab/>
    </w:r>
    <w:r>
      <w:rPr>
        <w:rFonts w:cs="Ecofont_Spranq_eco_Sans"/>
        <w:color w:val="548DD4"/>
        <w:sz w:val="22"/>
        <w:szCs w:val="22"/>
      </w:rPr>
      <w:tab/>
    </w:r>
  </w:p>
  <w:p w14:paraId="5C9D6253" w14:textId="7F0DB5CC" w:rsidR="0024270F" w:rsidRDefault="0024270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bookmarkStart w:id="1" w:name="_heading=h.nmf14n" w:colFirst="0" w:colLast="0"/>
    <w:bookmarkEnd w:id="1"/>
    <w:r>
      <w:rPr>
        <w:rFonts w:cs="Ecofont_Spranq_eco_Sans"/>
        <w:color w:val="7F7F7F"/>
        <w:sz w:val="22"/>
        <w:szCs w:val="22"/>
      </w:rPr>
      <w:tab/>
    </w:r>
    <w:r>
      <w:rPr>
        <w:rFonts w:ascii="Arial" w:eastAsia="Arial" w:hAnsi="Arial" w:cs="Arial"/>
        <w:color w:val="000000"/>
        <w:sz w:val="16"/>
        <w:szCs w:val="16"/>
      </w:rPr>
      <w:t xml:space="preserve">Rua Antônio Moreira Barros, 101 – Centro – Teixeiras/MG – www.teixeiras.mg.gov.br - 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0565F5">
      <w:rPr>
        <w:rFonts w:ascii="Arial" w:eastAsia="Arial" w:hAnsi="Arial" w:cs="Arial"/>
        <w:b/>
        <w:noProof/>
        <w:color w:val="000000"/>
        <w:sz w:val="16"/>
        <w:szCs w:val="16"/>
      </w:rPr>
      <w:t>27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0565F5">
      <w:rPr>
        <w:rFonts w:ascii="Arial" w:eastAsia="Arial" w:hAnsi="Arial" w:cs="Arial"/>
        <w:b/>
        <w:noProof/>
        <w:color w:val="000000"/>
        <w:sz w:val="16"/>
        <w:szCs w:val="16"/>
      </w:rPr>
      <w:t>41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  <w:p w14:paraId="1CD1E8CA" w14:textId="77777777" w:rsidR="0024270F" w:rsidRDefault="002427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07AAF" w14:textId="77777777" w:rsidR="0024270F" w:rsidRDefault="002427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Ecofont_Spranq_eco_Sans"/>
        <w:color w:val="548DD4"/>
        <w:sz w:val="16"/>
        <w:szCs w:val="16"/>
      </w:rPr>
    </w:pPr>
    <w:r>
      <w:rPr>
        <w:rFonts w:cs="Ecofont_Spranq_eco_Sans"/>
        <w:color w:val="548DD4"/>
        <w:sz w:val="22"/>
        <w:szCs w:val="22"/>
      </w:rPr>
      <w:tab/>
    </w:r>
    <w:r>
      <w:rPr>
        <w:rFonts w:cs="Ecofont_Spranq_eco_Sans"/>
        <w:color w:val="548DD4"/>
        <w:sz w:val="22"/>
        <w:szCs w:val="22"/>
      </w:rPr>
      <w:tab/>
    </w:r>
  </w:p>
  <w:p w14:paraId="3D4F492A" w14:textId="77777777" w:rsidR="0024270F" w:rsidRDefault="0024270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cs="Ecofont_Spranq_eco_Sans"/>
        <w:color w:val="7F7F7F"/>
        <w:sz w:val="22"/>
        <w:szCs w:val="22"/>
      </w:rPr>
      <w:tab/>
    </w:r>
    <w:r>
      <w:rPr>
        <w:rFonts w:ascii="Arial" w:eastAsia="Arial" w:hAnsi="Arial" w:cs="Arial"/>
        <w:color w:val="000000"/>
        <w:sz w:val="16"/>
        <w:szCs w:val="16"/>
      </w:rPr>
      <w:t xml:space="preserve">Rua Antônio Moreira Barros, 101 – Centro – Teixeiras/MG – www.teixeiras.mg.gov.br - 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b/>
        <w:noProof/>
        <w:color w:val="000000"/>
        <w:sz w:val="16"/>
        <w:szCs w:val="16"/>
      </w:rPr>
      <w:t>1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b/>
        <w:noProof/>
        <w:color w:val="000000"/>
        <w:sz w:val="16"/>
        <w:szCs w:val="16"/>
      </w:rPr>
      <w:t>39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  <w:p w14:paraId="25B6B5F0" w14:textId="77777777" w:rsidR="0024270F" w:rsidRDefault="002427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6D217" w14:textId="77777777" w:rsidR="00353CBE" w:rsidRDefault="00353CBE">
      <w:r>
        <w:separator/>
      </w:r>
    </w:p>
  </w:footnote>
  <w:footnote w:type="continuationSeparator" w:id="0">
    <w:p w14:paraId="1EB4AF02" w14:textId="77777777" w:rsidR="00353CBE" w:rsidRDefault="00353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07E9D" w14:textId="79E5F946" w:rsidR="0024270F" w:rsidRDefault="002427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cs="Ecofont_Spranq_eco_Sans"/>
        <w:color w:val="000000"/>
      </w:rPr>
    </w:pPr>
  </w:p>
  <w:p w14:paraId="4CD60502" w14:textId="3FF1BCC4" w:rsidR="0024270F" w:rsidRDefault="00A755B9" w:rsidP="00A755B9">
    <w:pPr>
      <w:pBdr>
        <w:top w:val="nil"/>
        <w:left w:val="nil"/>
        <w:bottom w:val="nil"/>
        <w:right w:val="nil"/>
        <w:between w:val="nil"/>
      </w:pBdr>
      <w:tabs>
        <w:tab w:val="left" w:pos="720"/>
        <w:tab w:val="center" w:pos="4252"/>
        <w:tab w:val="right" w:pos="8504"/>
      </w:tabs>
      <w:jc w:val="center"/>
      <w:rPr>
        <w:rFonts w:cs="Ecofont_Spranq_eco_Sans"/>
        <w:color w:val="000000"/>
      </w:rPr>
    </w:pPr>
    <w:r>
      <w:rPr>
        <w:noProof/>
      </w:rPr>
      <w:drawing>
        <wp:inline distT="0" distB="0" distL="0" distR="0" wp14:anchorId="1368D9B4" wp14:editId="3874974C">
          <wp:extent cx="2211070" cy="717550"/>
          <wp:effectExtent l="0" t="0" r="0" b="6350"/>
          <wp:docPr id="2040389770" name="Imagem 2040389770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Uma imagem contendo Texto&#10;&#10;Descrição gerad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1070" cy="717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F8E4F" w14:textId="0014F638" w:rsidR="0024270F" w:rsidRDefault="0024270F" w:rsidP="008845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Ecofont_Spranq_eco_Sans"/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CF0378" wp14:editId="2A56493E">
              <wp:simplePos x="0" y="0"/>
              <wp:positionH relativeFrom="column">
                <wp:posOffset>1211920</wp:posOffset>
              </wp:positionH>
              <wp:positionV relativeFrom="paragraph">
                <wp:posOffset>127074</wp:posOffset>
              </wp:positionV>
              <wp:extent cx="5073650" cy="828675"/>
              <wp:effectExtent l="0" t="0" r="0" b="952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2A964" w14:textId="77777777" w:rsidR="0024270F" w:rsidRDefault="0024270F" w:rsidP="008845A4">
                          <w:pPr>
                            <w:jc w:val="center"/>
                            <w:rPr>
                              <w:rFonts w:ascii="Script MT Bold" w:hAnsi="Script MT Bold"/>
                              <w:b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Script MT Bold" w:hAnsi="Script MT Bold"/>
                              <w:b/>
                              <w:sz w:val="56"/>
                              <w:szCs w:val="56"/>
                            </w:rPr>
                            <w:t>Prefeitura Municipal de Teixeiras</w:t>
                          </w:r>
                        </w:p>
                        <w:p w14:paraId="58D953AB" w14:textId="77777777" w:rsidR="0024270F" w:rsidRDefault="0024270F" w:rsidP="008845A4">
                          <w:pPr>
                            <w:jc w:val="center"/>
                            <w:rPr>
                              <w:rFonts w:ascii="Bookman Old Style" w:hAnsi="Bookman Old Style"/>
                              <w:i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Bookman Old Style" w:hAnsi="Bookman Old Style"/>
                              <w:i/>
                              <w:sz w:val="32"/>
                              <w:szCs w:val="32"/>
                            </w:rPr>
                            <w:t>Estado de Minas Gerais</w:t>
                          </w:r>
                        </w:p>
                        <w:p w14:paraId="246BA801" w14:textId="77777777" w:rsidR="0024270F" w:rsidRDefault="0024270F" w:rsidP="008845A4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CF03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5.45pt;margin-top:10pt;width:399.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" stroked="f">
              <v:textbox>
                <w:txbxContent>
                  <w:p w14:paraId="5B72A964" w14:textId="77777777" w:rsidR="0024270F" w:rsidRDefault="0024270F" w:rsidP="008845A4">
                    <w:pPr>
                      <w:jc w:val="center"/>
                      <w:rPr>
                        <w:rFonts w:ascii="Script MT Bold" w:hAnsi="Script MT Bold"/>
                        <w:b/>
                        <w:sz w:val="56"/>
                        <w:szCs w:val="56"/>
                      </w:rPr>
                    </w:pPr>
                    <w:r>
                      <w:rPr>
                        <w:rFonts w:ascii="Script MT Bold" w:hAnsi="Script MT Bold"/>
                        <w:b/>
                        <w:sz w:val="56"/>
                        <w:szCs w:val="56"/>
                      </w:rPr>
                      <w:t>Prefeitura Municipal de Teixeiras</w:t>
                    </w:r>
                  </w:p>
                  <w:p w14:paraId="58D953AB" w14:textId="77777777" w:rsidR="0024270F" w:rsidRDefault="0024270F" w:rsidP="008845A4">
                    <w:pPr>
                      <w:jc w:val="center"/>
                      <w:rPr>
                        <w:rFonts w:ascii="Bookman Old Style" w:hAnsi="Bookman Old Style"/>
                        <w:i/>
                        <w:sz w:val="32"/>
                        <w:szCs w:val="32"/>
                      </w:rPr>
                    </w:pPr>
                    <w:r>
                      <w:rPr>
                        <w:rFonts w:ascii="Bookman Old Style" w:hAnsi="Bookman Old Style"/>
                        <w:i/>
                        <w:sz w:val="32"/>
                        <w:szCs w:val="32"/>
                      </w:rPr>
                      <w:t>Estado de Minas Gerais</w:t>
                    </w:r>
                  </w:p>
                  <w:p w14:paraId="246BA801" w14:textId="77777777" w:rsidR="0024270F" w:rsidRDefault="0024270F" w:rsidP="008845A4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8B90F7F" wp14:editId="48F02EE8">
          <wp:extent cx="876300" cy="1009650"/>
          <wp:effectExtent l="0" t="0" r="0" b="0"/>
          <wp:docPr id="1754915411" name="Imagem 1754915411" descr="LOGO PREFEITURA DE TEIXEI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DE TEIXEI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01A"/>
    <w:multiLevelType w:val="multilevel"/>
    <w:tmpl w:val="F6F6E21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b w:val="0"/>
        <w:bCs w:val="0"/>
        <w:color w:val="00000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1497E"/>
    <w:multiLevelType w:val="multilevel"/>
    <w:tmpl w:val="549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6B44AE"/>
    <w:multiLevelType w:val="multilevel"/>
    <w:tmpl w:val="943E83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8050D54"/>
    <w:multiLevelType w:val="hybridMultilevel"/>
    <w:tmpl w:val="9454EE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D3869"/>
    <w:multiLevelType w:val="multilevel"/>
    <w:tmpl w:val="B1266C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D48FA"/>
    <w:multiLevelType w:val="multilevel"/>
    <w:tmpl w:val="A926B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-erro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4223D67"/>
    <w:multiLevelType w:val="multilevel"/>
    <w:tmpl w:val="981E6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4C0594"/>
    <w:multiLevelType w:val="multilevel"/>
    <w:tmpl w:val="7BC6CAF8"/>
    <w:lvl w:ilvl="0">
      <w:start w:val="1"/>
      <w:numFmt w:val="lowerLetter"/>
      <w:pStyle w:val="Commarcadores5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C5007BA"/>
    <w:multiLevelType w:val="multilevel"/>
    <w:tmpl w:val="F36E85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743E07"/>
    <w:multiLevelType w:val="hybridMultilevel"/>
    <w:tmpl w:val="5088FB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70095"/>
    <w:multiLevelType w:val="multilevel"/>
    <w:tmpl w:val="22C44116"/>
    <w:lvl w:ilvl="0">
      <w:start w:val="1"/>
      <w:numFmt w:val="lowerLetter"/>
      <w:pStyle w:val="Nivel01"/>
      <w:lvlText w:val="%1)"/>
      <w:lvlJc w:val="left"/>
      <w:pPr>
        <w:ind w:left="1069" w:hanging="360"/>
      </w:pPr>
    </w:lvl>
    <w:lvl w:ilvl="1">
      <w:start w:val="1"/>
      <w:numFmt w:val="lowerLetter"/>
      <w:pStyle w:val="Nivel2"/>
      <w:lvlText w:val="%2."/>
      <w:lvlJc w:val="left"/>
      <w:pPr>
        <w:ind w:left="1789" w:hanging="360"/>
      </w:pPr>
    </w:lvl>
    <w:lvl w:ilvl="2">
      <w:start w:val="1"/>
      <w:numFmt w:val="lowerRoman"/>
      <w:pStyle w:val="Nivel3"/>
      <w:lvlText w:val="%3."/>
      <w:lvlJc w:val="right"/>
      <w:pPr>
        <w:ind w:left="2509" w:hanging="180"/>
      </w:pPr>
    </w:lvl>
    <w:lvl w:ilvl="3">
      <w:start w:val="1"/>
      <w:numFmt w:val="decimal"/>
      <w:pStyle w:val="Nivel4"/>
      <w:lvlText w:val="%4."/>
      <w:lvlJc w:val="left"/>
      <w:pPr>
        <w:ind w:left="3229" w:hanging="360"/>
      </w:pPr>
    </w:lvl>
    <w:lvl w:ilvl="4">
      <w:start w:val="1"/>
      <w:numFmt w:val="lowerLetter"/>
      <w:pStyle w:val="Nivel5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B4000C"/>
    <w:multiLevelType w:val="multilevel"/>
    <w:tmpl w:val="D574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7D335F"/>
    <w:multiLevelType w:val="multilevel"/>
    <w:tmpl w:val="E7B24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5C1D0D"/>
    <w:multiLevelType w:val="multilevel"/>
    <w:tmpl w:val="80280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0F1F43"/>
    <w:multiLevelType w:val="multilevel"/>
    <w:tmpl w:val="12443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4E6903"/>
    <w:multiLevelType w:val="hybridMultilevel"/>
    <w:tmpl w:val="2D8E0E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6222BBB"/>
    <w:multiLevelType w:val="multilevel"/>
    <w:tmpl w:val="D0AC11B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8" w15:restartNumberingAfterBreak="0">
    <w:nsid w:val="59FF5793"/>
    <w:multiLevelType w:val="multilevel"/>
    <w:tmpl w:val="F8206D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CB854E1"/>
    <w:multiLevelType w:val="multilevel"/>
    <w:tmpl w:val="E0CEBC5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E785F58"/>
    <w:multiLevelType w:val="multilevel"/>
    <w:tmpl w:val="EE385CFC"/>
    <w:lvl w:ilvl="0">
      <w:start w:val="1"/>
      <w:numFmt w:val="lowerLetter"/>
      <w:lvlText w:val="%1)"/>
      <w:lvlJc w:val="left"/>
      <w:pPr>
        <w:ind w:left="2421" w:hanging="360"/>
      </w:p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21" w15:restartNumberingAfterBreak="0">
    <w:nsid w:val="5F7671FF"/>
    <w:multiLevelType w:val="hybridMultilevel"/>
    <w:tmpl w:val="BAD61E1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D2891"/>
    <w:multiLevelType w:val="multilevel"/>
    <w:tmpl w:val="D8A26C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C0294E"/>
    <w:multiLevelType w:val="hybridMultilevel"/>
    <w:tmpl w:val="010CA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E1F0A"/>
    <w:multiLevelType w:val="hybridMultilevel"/>
    <w:tmpl w:val="BAD61E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7E73EA"/>
    <w:multiLevelType w:val="hybridMultilevel"/>
    <w:tmpl w:val="48846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2F6C50"/>
    <w:multiLevelType w:val="multilevel"/>
    <w:tmpl w:val="FF46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FF2BA6"/>
    <w:multiLevelType w:val="multilevel"/>
    <w:tmpl w:val="F6ACB2D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bCs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eastAsia="Arial" w:hAnsi="Arial" w:cs="Arial"/>
        <w:b w:val="0"/>
        <w:bCs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b w:val="0"/>
        <w:bCs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D352A3A"/>
    <w:multiLevelType w:val="multilevel"/>
    <w:tmpl w:val="3724EA6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color w:val="000000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8E4F81"/>
    <w:multiLevelType w:val="multilevel"/>
    <w:tmpl w:val="BD1EA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6772709">
    <w:abstractNumId w:val="10"/>
  </w:num>
  <w:num w:numId="2" w16cid:durableId="1332179192">
    <w:abstractNumId w:val="7"/>
  </w:num>
  <w:num w:numId="3" w16cid:durableId="111822752">
    <w:abstractNumId w:val="2"/>
  </w:num>
  <w:num w:numId="4" w16cid:durableId="1814057417">
    <w:abstractNumId w:val="17"/>
  </w:num>
  <w:num w:numId="5" w16cid:durableId="110100659">
    <w:abstractNumId w:val="19"/>
  </w:num>
  <w:num w:numId="6" w16cid:durableId="1734157335">
    <w:abstractNumId w:val="28"/>
  </w:num>
  <w:num w:numId="7" w16cid:durableId="2076656798">
    <w:abstractNumId w:val="20"/>
  </w:num>
  <w:num w:numId="8" w16cid:durableId="906572275">
    <w:abstractNumId w:val="18"/>
  </w:num>
  <w:num w:numId="9" w16cid:durableId="1049262120">
    <w:abstractNumId w:val="0"/>
  </w:num>
  <w:num w:numId="10" w16cid:durableId="1462109566">
    <w:abstractNumId w:val="27"/>
  </w:num>
  <w:num w:numId="11" w16cid:durableId="166478393">
    <w:abstractNumId w:val="5"/>
  </w:num>
  <w:num w:numId="12" w16cid:durableId="1276262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08024795">
    <w:abstractNumId w:val="26"/>
  </w:num>
  <w:num w:numId="14" w16cid:durableId="308943602">
    <w:abstractNumId w:val="24"/>
  </w:num>
  <w:num w:numId="15" w16cid:durableId="1985886379">
    <w:abstractNumId w:val="8"/>
  </w:num>
  <w:num w:numId="16" w16cid:durableId="2128812634">
    <w:abstractNumId w:val="22"/>
  </w:num>
  <w:num w:numId="17" w16cid:durableId="481242251">
    <w:abstractNumId w:val="4"/>
  </w:num>
  <w:num w:numId="18" w16cid:durableId="1685741689">
    <w:abstractNumId w:val="12"/>
  </w:num>
  <w:num w:numId="19" w16cid:durableId="656616844">
    <w:abstractNumId w:val="14"/>
  </w:num>
  <w:num w:numId="20" w16cid:durableId="245456105">
    <w:abstractNumId w:val="6"/>
  </w:num>
  <w:num w:numId="21" w16cid:durableId="300693019">
    <w:abstractNumId w:val="15"/>
  </w:num>
  <w:num w:numId="22" w16cid:durableId="2085714316">
    <w:abstractNumId w:val="9"/>
  </w:num>
  <w:num w:numId="23" w16cid:durableId="1862818686">
    <w:abstractNumId w:val="11"/>
  </w:num>
  <w:num w:numId="24" w16cid:durableId="592275277">
    <w:abstractNumId w:val="23"/>
  </w:num>
  <w:num w:numId="25" w16cid:durableId="590160829">
    <w:abstractNumId w:val="3"/>
  </w:num>
  <w:num w:numId="26" w16cid:durableId="259842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83852484">
    <w:abstractNumId w:val="25"/>
  </w:num>
  <w:num w:numId="28" w16cid:durableId="1640063873">
    <w:abstractNumId w:val="21"/>
  </w:num>
  <w:num w:numId="29" w16cid:durableId="1039089137">
    <w:abstractNumId w:val="13"/>
  </w:num>
  <w:num w:numId="30" w16cid:durableId="224412156">
    <w:abstractNumId w:val="1"/>
  </w:num>
  <w:num w:numId="31" w16cid:durableId="176175109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303"/>
    <w:rsid w:val="0000408B"/>
    <w:rsid w:val="00005049"/>
    <w:rsid w:val="00014E96"/>
    <w:rsid w:val="00023254"/>
    <w:rsid w:val="00026819"/>
    <w:rsid w:val="00026A8E"/>
    <w:rsid w:val="00034FC7"/>
    <w:rsid w:val="000419F5"/>
    <w:rsid w:val="00043D63"/>
    <w:rsid w:val="00046C48"/>
    <w:rsid w:val="00051D88"/>
    <w:rsid w:val="00053CEF"/>
    <w:rsid w:val="00055338"/>
    <w:rsid w:val="000565F5"/>
    <w:rsid w:val="00060ECC"/>
    <w:rsid w:val="00062377"/>
    <w:rsid w:val="00062F43"/>
    <w:rsid w:val="000643C6"/>
    <w:rsid w:val="000659AB"/>
    <w:rsid w:val="00070EA5"/>
    <w:rsid w:val="00073563"/>
    <w:rsid w:val="00081914"/>
    <w:rsid w:val="00086B6F"/>
    <w:rsid w:val="00090B97"/>
    <w:rsid w:val="00095ABC"/>
    <w:rsid w:val="000A4C9D"/>
    <w:rsid w:val="000A7005"/>
    <w:rsid w:val="000B18EB"/>
    <w:rsid w:val="000B3B0B"/>
    <w:rsid w:val="000C3F6C"/>
    <w:rsid w:val="000C4A42"/>
    <w:rsid w:val="000C5A0E"/>
    <w:rsid w:val="000C60F3"/>
    <w:rsid w:val="000C61E0"/>
    <w:rsid w:val="000C6961"/>
    <w:rsid w:val="000D541F"/>
    <w:rsid w:val="000E0B2C"/>
    <w:rsid w:val="000E5E04"/>
    <w:rsid w:val="000F228A"/>
    <w:rsid w:val="000F2C67"/>
    <w:rsid w:val="000F3CDD"/>
    <w:rsid w:val="000F4659"/>
    <w:rsid w:val="000F47BC"/>
    <w:rsid w:val="00100081"/>
    <w:rsid w:val="001032DF"/>
    <w:rsid w:val="00103555"/>
    <w:rsid w:val="00103FBC"/>
    <w:rsid w:val="0010699E"/>
    <w:rsid w:val="00110BB6"/>
    <w:rsid w:val="001167AC"/>
    <w:rsid w:val="00122995"/>
    <w:rsid w:val="00130341"/>
    <w:rsid w:val="00131BF4"/>
    <w:rsid w:val="0014035C"/>
    <w:rsid w:val="00141050"/>
    <w:rsid w:val="0014792A"/>
    <w:rsid w:val="00154C1C"/>
    <w:rsid w:val="00161992"/>
    <w:rsid w:val="00167054"/>
    <w:rsid w:val="00170116"/>
    <w:rsid w:val="001711BA"/>
    <w:rsid w:val="0017686D"/>
    <w:rsid w:val="00177C3C"/>
    <w:rsid w:val="00186B6C"/>
    <w:rsid w:val="001A0758"/>
    <w:rsid w:val="001A089C"/>
    <w:rsid w:val="001A211E"/>
    <w:rsid w:val="001A2243"/>
    <w:rsid w:val="001B1A73"/>
    <w:rsid w:val="001B59C5"/>
    <w:rsid w:val="001B7A90"/>
    <w:rsid w:val="001C7BA0"/>
    <w:rsid w:val="001C7C26"/>
    <w:rsid w:val="001D13A0"/>
    <w:rsid w:val="001D5A6D"/>
    <w:rsid w:val="001D6018"/>
    <w:rsid w:val="001E2341"/>
    <w:rsid w:val="001E2E5E"/>
    <w:rsid w:val="001E2E81"/>
    <w:rsid w:val="001E336E"/>
    <w:rsid w:val="001E7DC9"/>
    <w:rsid w:val="001F017A"/>
    <w:rsid w:val="001F113A"/>
    <w:rsid w:val="001F28E8"/>
    <w:rsid w:val="001F3DAA"/>
    <w:rsid w:val="001F7C2E"/>
    <w:rsid w:val="002000F1"/>
    <w:rsid w:val="00202707"/>
    <w:rsid w:val="00202BD7"/>
    <w:rsid w:val="0020449E"/>
    <w:rsid w:val="0020458E"/>
    <w:rsid w:val="00206B8E"/>
    <w:rsid w:val="00207D95"/>
    <w:rsid w:val="00211299"/>
    <w:rsid w:val="002117E4"/>
    <w:rsid w:val="00213878"/>
    <w:rsid w:val="002151F1"/>
    <w:rsid w:val="00223059"/>
    <w:rsid w:val="00225481"/>
    <w:rsid w:val="00226788"/>
    <w:rsid w:val="0022761F"/>
    <w:rsid w:val="002367AC"/>
    <w:rsid w:val="00242281"/>
    <w:rsid w:val="0024270F"/>
    <w:rsid w:val="00243B9B"/>
    <w:rsid w:val="00253E4A"/>
    <w:rsid w:val="00255620"/>
    <w:rsid w:val="00263296"/>
    <w:rsid w:val="002634BA"/>
    <w:rsid w:val="002672B7"/>
    <w:rsid w:val="002676B1"/>
    <w:rsid w:val="002704AC"/>
    <w:rsid w:val="002718D4"/>
    <w:rsid w:val="00277A41"/>
    <w:rsid w:val="0028127E"/>
    <w:rsid w:val="00282FB5"/>
    <w:rsid w:val="00287E7A"/>
    <w:rsid w:val="00290C27"/>
    <w:rsid w:val="0029281B"/>
    <w:rsid w:val="00293235"/>
    <w:rsid w:val="00293282"/>
    <w:rsid w:val="0029627A"/>
    <w:rsid w:val="002A0E89"/>
    <w:rsid w:val="002A3773"/>
    <w:rsid w:val="002B15C5"/>
    <w:rsid w:val="002B1C60"/>
    <w:rsid w:val="002B44A6"/>
    <w:rsid w:val="002C1B93"/>
    <w:rsid w:val="002C3C0C"/>
    <w:rsid w:val="002E0320"/>
    <w:rsid w:val="002E1E2B"/>
    <w:rsid w:val="002E3DE9"/>
    <w:rsid w:val="002E4F73"/>
    <w:rsid w:val="002F104D"/>
    <w:rsid w:val="002F1322"/>
    <w:rsid w:val="002F1B7D"/>
    <w:rsid w:val="002F50BD"/>
    <w:rsid w:val="002F734E"/>
    <w:rsid w:val="003112A3"/>
    <w:rsid w:val="00314277"/>
    <w:rsid w:val="003168E0"/>
    <w:rsid w:val="00317CD3"/>
    <w:rsid w:val="00322787"/>
    <w:rsid w:val="00323263"/>
    <w:rsid w:val="003246E8"/>
    <w:rsid w:val="003252C8"/>
    <w:rsid w:val="003301BE"/>
    <w:rsid w:val="00330AF3"/>
    <w:rsid w:val="00330C08"/>
    <w:rsid w:val="00332FEF"/>
    <w:rsid w:val="003330AD"/>
    <w:rsid w:val="00333F97"/>
    <w:rsid w:val="0033469D"/>
    <w:rsid w:val="00334E43"/>
    <w:rsid w:val="00335257"/>
    <w:rsid w:val="003368CB"/>
    <w:rsid w:val="00336C91"/>
    <w:rsid w:val="00340EDB"/>
    <w:rsid w:val="00342D93"/>
    <w:rsid w:val="00344902"/>
    <w:rsid w:val="00346241"/>
    <w:rsid w:val="00347576"/>
    <w:rsid w:val="00353372"/>
    <w:rsid w:val="00353CBE"/>
    <w:rsid w:val="00354761"/>
    <w:rsid w:val="00364F32"/>
    <w:rsid w:val="003668D5"/>
    <w:rsid w:val="003674C9"/>
    <w:rsid w:val="003733D8"/>
    <w:rsid w:val="00374FA1"/>
    <w:rsid w:val="00375431"/>
    <w:rsid w:val="00382350"/>
    <w:rsid w:val="00396476"/>
    <w:rsid w:val="003A2064"/>
    <w:rsid w:val="003B29D4"/>
    <w:rsid w:val="003C44A0"/>
    <w:rsid w:val="003D08DB"/>
    <w:rsid w:val="003D097D"/>
    <w:rsid w:val="003D3196"/>
    <w:rsid w:val="003D6A53"/>
    <w:rsid w:val="003D7B8D"/>
    <w:rsid w:val="003E34F0"/>
    <w:rsid w:val="003E45AA"/>
    <w:rsid w:val="003F0CA0"/>
    <w:rsid w:val="003F4082"/>
    <w:rsid w:val="0040590C"/>
    <w:rsid w:val="0040603D"/>
    <w:rsid w:val="004108B1"/>
    <w:rsid w:val="00412656"/>
    <w:rsid w:val="00416811"/>
    <w:rsid w:val="0041687C"/>
    <w:rsid w:val="00417849"/>
    <w:rsid w:val="004201B2"/>
    <w:rsid w:val="00423CE0"/>
    <w:rsid w:val="00423DBE"/>
    <w:rsid w:val="004252A1"/>
    <w:rsid w:val="004303F1"/>
    <w:rsid w:val="00432EAB"/>
    <w:rsid w:val="0043676F"/>
    <w:rsid w:val="00437CFA"/>
    <w:rsid w:val="00446952"/>
    <w:rsid w:val="00447404"/>
    <w:rsid w:val="00447F22"/>
    <w:rsid w:val="004605B5"/>
    <w:rsid w:val="00460858"/>
    <w:rsid w:val="00471060"/>
    <w:rsid w:val="00472C9D"/>
    <w:rsid w:val="00476482"/>
    <w:rsid w:val="004807E7"/>
    <w:rsid w:val="00481099"/>
    <w:rsid w:val="004829FF"/>
    <w:rsid w:val="00482FD4"/>
    <w:rsid w:val="00492145"/>
    <w:rsid w:val="004A0594"/>
    <w:rsid w:val="004B24F3"/>
    <w:rsid w:val="004B4253"/>
    <w:rsid w:val="004B5F27"/>
    <w:rsid w:val="004B6AAD"/>
    <w:rsid w:val="004C0940"/>
    <w:rsid w:val="004C3F0D"/>
    <w:rsid w:val="004C63D8"/>
    <w:rsid w:val="004D0228"/>
    <w:rsid w:val="004D3C27"/>
    <w:rsid w:val="004D7812"/>
    <w:rsid w:val="004E1F4D"/>
    <w:rsid w:val="004E64A5"/>
    <w:rsid w:val="004F011A"/>
    <w:rsid w:val="004F0568"/>
    <w:rsid w:val="004F4D14"/>
    <w:rsid w:val="00502463"/>
    <w:rsid w:val="005048C5"/>
    <w:rsid w:val="00504A4A"/>
    <w:rsid w:val="00506037"/>
    <w:rsid w:val="00511C49"/>
    <w:rsid w:val="005146DE"/>
    <w:rsid w:val="00516046"/>
    <w:rsid w:val="00523C20"/>
    <w:rsid w:val="0052708E"/>
    <w:rsid w:val="0053641E"/>
    <w:rsid w:val="00542BE5"/>
    <w:rsid w:val="005461F4"/>
    <w:rsid w:val="0055431A"/>
    <w:rsid w:val="00556FA9"/>
    <w:rsid w:val="00563316"/>
    <w:rsid w:val="00565F36"/>
    <w:rsid w:val="005736C4"/>
    <w:rsid w:val="00575F0C"/>
    <w:rsid w:val="00580B11"/>
    <w:rsid w:val="00583973"/>
    <w:rsid w:val="00584BAF"/>
    <w:rsid w:val="0059011E"/>
    <w:rsid w:val="005973D8"/>
    <w:rsid w:val="005A2295"/>
    <w:rsid w:val="005B061A"/>
    <w:rsid w:val="005B359B"/>
    <w:rsid w:val="005B484D"/>
    <w:rsid w:val="005B4A90"/>
    <w:rsid w:val="005B4AF1"/>
    <w:rsid w:val="005C0C0A"/>
    <w:rsid w:val="005C3953"/>
    <w:rsid w:val="005C5C1C"/>
    <w:rsid w:val="005D234B"/>
    <w:rsid w:val="005D45CC"/>
    <w:rsid w:val="005E09E2"/>
    <w:rsid w:val="005E19E1"/>
    <w:rsid w:val="005E4D1A"/>
    <w:rsid w:val="00600EF4"/>
    <w:rsid w:val="00601910"/>
    <w:rsid w:val="0060272A"/>
    <w:rsid w:val="00603A26"/>
    <w:rsid w:val="00607EB0"/>
    <w:rsid w:val="00613D64"/>
    <w:rsid w:val="00615E29"/>
    <w:rsid w:val="006214B7"/>
    <w:rsid w:val="00622E8C"/>
    <w:rsid w:val="00630A11"/>
    <w:rsid w:val="00633561"/>
    <w:rsid w:val="006343F5"/>
    <w:rsid w:val="00642B75"/>
    <w:rsid w:val="00642EF9"/>
    <w:rsid w:val="0065197D"/>
    <w:rsid w:val="00651E8A"/>
    <w:rsid w:val="006630E0"/>
    <w:rsid w:val="0066396A"/>
    <w:rsid w:val="00665C48"/>
    <w:rsid w:val="006712BC"/>
    <w:rsid w:val="00675EAC"/>
    <w:rsid w:val="006807EF"/>
    <w:rsid w:val="00680E9A"/>
    <w:rsid w:val="00681CC5"/>
    <w:rsid w:val="00687B4B"/>
    <w:rsid w:val="00690242"/>
    <w:rsid w:val="00692620"/>
    <w:rsid w:val="006927C4"/>
    <w:rsid w:val="0069417E"/>
    <w:rsid w:val="006A1067"/>
    <w:rsid w:val="006A196D"/>
    <w:rsid w:val="006A35B1"/>
    <w:rsid w:val="006A45D3"/>
    <w:rsid w:val="006A484A"/>
    <w:rsid w:val="006A5F11"/>
    <w:rsid w:val="006A74DC"/>
    <w:rsid w:val="006B029A"/>
    <w:rsid w:val="006C015B"/>
    <w:rsid w:val="006C37E7"/>
    <w:rsid w:val="006D31B7"/>
    <w:rsid w:val="006D3CF6"/>
    <w:rsid w:val="006E3052"/>
    <w:rsid w:val="006E42D5"/>
    <w:rsid w:val="006F277E"/>
    <w:rsid w:val="006F68A0"/>
    <w:rsid w:val="006F6BA2"/>
    <w:rsid w:val="007000A0"/>
    <w:rsid w:val="0070638F"/>
    <w:rsid w:val="00706799"/>
    <w:rsid w:val="00715F20"/>
    <w:rsid w:val="0071678C"/>
    <w:rsid w:val="00721DAD"/>
    <w:rsid w:val="00721EFE"/>
    <w:rsid w:val="00726853"/>
    <w:rsid w:val="007308D3"/>
    <w:rsid w:val="00735780"/>
    <w:rsid w:val="00736003"/>
    <w:rsid w:val="00736EE9"/>
    <w:rsid w:val="00737255"/>
    <w:rsid w:val="00740CDE"/>
    <w:rsid w:val="007422EC"/>
    <w:rsid w:val="0074478C"/>
    <w:rsid w:val="00745267"/>
    <w:rsid w:val="0074614A"/>
    <w:rsid w:val="00751771"/>
    <w:rsid w:val="0075297C"/>
    <w:rsid w:val="00752B12"/>
    <w:rsid w:val="007553B8"/>
    <w:rsid w:val="00755EF1"/>
    <w:rsid w:val="0076439F"/>
    <w:rsid w:val="007646ED"/>
    <w:rsid w:val="00767140"/>
    <w:rsid w:val="00771DD5"/>
    <w:rsid w:val="00772254"/>
    <w:rsid w:val="0077663A"/>
    <w:rsid w:val="00776C27"/>
    <w:rsid w:val="007771FB"/>
    <w:rsid w:val="00780961"/>
    <w:rsid w:val="00785237"/>
    <w:rsid w:val="00792674"/>
    <w:rsid w:val="00795047"/>
    <w:rsid w:val="007A1833"/>
    <w:rsid w:val="007B2664"/>
    <w:rsid w:val="007B6E50"/>
    <w:rsid w:val="007C3102"/>
    <w:rsid w:val="007C3EE1"/>
    <w:rsid w:val="007C5D93"/>
    <w:rsid w:val="007C6D37"/>
    <w:rsid w:val="007C7BDA"/>
    <w:rsid w:val="007D3839"/>
    <w:rsid w:val="007D7B51"/>
    <w:rsid w:val="007E0D78"/>
    <w:rsid w:val="007E5868"/>
    <w:rsid w:val="007F0B54"/>
    <w:rsid w:val="007F2FB0"/>
    <w:rsid w:val="0080151D"/>
    <w:rsid w:val="00823906"/>
    <w:rsid w:val="00823AE3"/>
    <w:rsid w:val="008267D2"/>
    <w:rsid w:val="00827FD6"/>
    <w:rsid w:val="00830F8A"/>
    <w:rsid w:val="008332FB"/>
    <w:rsid w:val="00836BF5"/>
    <w:rsid w:val="00842F3D"/>
    <w:rsid w:val="0084747F"/>
    <w:rsid w:val="008517CE"/>
    <w:rsid w:val="00853150"/>
    <w:rsid w:val="00857899"/>
    <w:rsid w:val="00857B82"/>
    <w:rsid w:val="008616DB"/>
    <w:rsid w:val="0086675A"/>
    <w:rsid w:val="00871084"/>
    <w:rsid w:val="00872F41"/>
    <w:rsid w:val="008750EF"/>
    <w:rsid w:val="0088274E"/>
    <w:rsid w:val="00883032"/>
    <w:rsid w:val="00883756"/>
    <w:rsid w:val="008845A4"/>
    <w:rsid w:val="008855D4"/>
    <w:rsid w:val="00887646"/>
    <w:rsid w:val="008969EA"/>
    <w:rsid w:val="008A4EF3"/>
    <w:rsid w:val="008A5B26"/>
    <w:rsid w:val="008A5E71"/>
    <w:rsid w:val="008A6D5A"/>
    <w:rsid w:val="008B0EAD"/>
    <w:rsid w:val="008B240B"/>
    <w:rsid w:val="008B29B6"/>
    <w:rsid w:val="008B5F01"/>
    <w:rsid w:val="008C1605"/>
    <w:rsid w:val="008C20CE"/>
    <w:rsid w:val="008C3AD3"/>
    <w:rsid w:val="008C5512"/>
    <w:rsid w:val="008C5D8E"/>
    <w:rsid w:val="008C6946"/>
    <w:rsid w:val="008C7C53"/>
    <w:rsid w:val="008D14A9"/>
    <w:rsid w:val="008D7BC9"/>
    <w:rsid w:val="008E2F08"/>
    <w:rsid w:val="008F1F60"/>
    <w:rsid w:val="008F6512"/>
    <w:rsid w:val="00901591"/>
    <w:rsid w:val="00904ED9"/>
    <w:rsid w:val="00917303"/>
    <w:rsid w:val="00920C82"/>
    <w:rsid w:val="0092179B"/>
    <w:rsid w:val="00921A47"/>
    <w:rsid w:val="00925067"/>
    <w:rsid w:val="00926512"/>
    <w:rsid w:val="00927709"/>
    <w:rsid w:val="009403AF"/>
    <w:rsid w:val="00941E00"/>
    <w:rsid w:val="00951626"/>
    <w:rsid w:val="00952B61"/>
    <w:rsid w:val="00954C1E"/>
    <w:rsid w:val="009575A5"/>
    <w:rsid w:val="00960C70"/>
    <w:rsid w:val="00967EA6"/>
    <w:rsid w:val="00967FA0"/>
    <w:rsid w:val="0097195A"/>
    <w:rsid w:val="00975B74"/>
    <w:rsid w:val="00982F02"/>
    <w:rsid w:val="00993746"/>
    <w:rsid w:val="00993926"/>
    <w:rsid w:val="00996993"/>
    <w:rsid w:val="00996A70"/>
    <w:rsid w:val="00996F95"/>
    <w:rsid w:val="009A19D2"/>
    <w:rsid w:val="009A578A"/>
    <w:rsid w:val="009A7528"/>
    <w:rsid w:val="009B05C4"/>
    <w:rsid w:val="009B70A1"/>
    <w:rsid w:val="009C0C7B"/>
    <w:rsid w:val="009C3FCD"/>
    <w:rsid w:val="009D5D21"/>
    <w:rsid w:val="009E1C3C"/>
    <w:rsid w:val="009E3451"/>
    <w:rsid w:val="009F1647"/>
    <w:rsid w:val="009F3952"/>
    <w:rsid w:val="009F3E5B"/>
    <w:rsid w:val="009F6E22"/>
    <w:rsid w:val="00A011C2"/>
    <w:rsid w:val="00A02E96"/>
    <w:rsid w:val="00A06E12"/>
    <w:rsid w:val="00A07701"/>
    <w:rsid w:val="00A10375"/>
    <w:rsid w:val="00A16014"/>
    <w:rsid w:val="00A173C5"/>
    <w:rsid w:val="00A17FA7"/>
    <w:rsid w:val="00A2515F"/>
    <w:rsid w:val="00A450FE"/>
    <w:rsid w:val="00A459AF"/>
    <w:rsid w:val="00A45A90"/>
    <w:rsid w:val="00A55BE3"/>
    <w:rsid w:val="00A57844"/>
    <w:rsid w:val="00A61632"/>
    <w:rsid w:val="00A62702"/>
    <w:rsid w:val="00A6273C"/>
    <w:rsid w:val="00A66895"/>
    <w:rsid w:val="00A70B96"/>
    <w:rsid w:val="00A7238B"/>
    <w:rsid w:val="00A738B7"/>
    <w:rsid w:val="00A749A3"/>
    <w:rsid w:val="00A755B9"/>
    <w:rsid w:val="00A760C6"/>
    <w:rsid w:val="00A81CF6"/>
    <w:rsid w:val="00A822FE"/>
    <w:rsid w:val="00A8540C"/>
    <w:rsid w:val="00A86323"/>
    <w:rsid w:val="00A87501"/>
    <w:rsid w:val="00A905B2"/>
    <w:rsid w:val="00A91066"/>
    <w:rsid w:val="00A9189E"/>
    <w:rsid w:val="00A92BA7"/>
    <w:rsid w:val="00AA7A1A"/>
    <w:rsid w:val="00AB0885"/>
    <w:rsid w:val="00AB164C"/>
    <w:rsid w:val="00AB5107"/>
    <w:rsid w:val="00AB6C8B"/>
    <w:rsid w:val="00AC1111"/>
    <w:rsid w:val="00AC1214"/>
    <w:rsid w:val="00AF0BE1"/>
    <w:rsid w:val="00AF0EC9"/>
    <w:rsid w:val="00AF34D2"/>
    <w:rsid w:val="00AF5076"/>
    <w:rsid w:val="00AF65C7"/>
    <w:rsid w:val="00AF7A68"/>
    <w:rsid w:val="00B022BA"/>
    <w:rsid w:val="00B07388"/>
    <w:rsid w:val="00B12978"/>
    <w:rsid w:val="00B13CC2"/>
    <w:rsid w:val="00B275C4"/>
    <w:rsid w:val="00B302D4"/>
    <w:rsid w:val="00B310FE"/>
    <w:rsid w:val="00B31E07"/>
    <w:rsid w:val="00B32ACF"/>
    <w:rsid w:val="00B359B5"/>
    <w:rsid w:val="00B35ED0"/>
    <w:rsid w:val="00B429AF"/>
    <w:rsid w:val="00B4601C"/>
    <w:rsid w:val="00B46656"/>
    <w:rsid w:val="00B47B10"/>
    <w:rsid w:val="00B52129"/>
    <w:rsid w:val="00B53698"/>
    <w:rsid w:val="00B56E74"/>
    <w:rsid w:val="00B62131"/>
    <w:rsid w:val="00B62ACE"/>
    <w:rsid w:val="00B64FCA"/>
    <w:rsid w:val="00B73FD9"/>
    <w:rsid w:val="00B74980"/>
    <w:rsid w:val="00B77236"/>
    <w:rsid w:val="00B87770"/>
    <w:rsid w:val="00B90230"/>
    <w:rsid w:val="00B9359E"/>
    <w:rsid w:val="00B93A57"/>
    <w:rsid w:val="00BA26AE"/>
    <w:rsid w:val="00BB063F"/>
    <w:rsid w:val="00BB09A5"/>
    <w:rsid w:val="00BB0AB2"/>
    <w:rsid w:val="00BC06C8"/>
    <w:rsid w:val="00BC2A8D"/>
    <w:rsid w:val="00BC3901"/>
    <w:rsid w:val="00BC7F8A"/>
    <w:rsid w:val="00BD0244"/>
    <w:rsid w:val="00BD4F96"/>
    <w:rsid w:val="00BE1D7B"/>
    <w:rsid w:val="00BF3DB7"/>
    <w:rsid w:val="00BF6216"/>
    <w:rsid w:val="00C02680"/>
    <w:rsid w:val="00C03F7C"/>
    <w:rsid w:val="00C04D89"/>
    <w:rsid w:val="00C06224"/>
    <w:rsid w:val="00C11C76"/>
    <w:rsid w:val="00C12F64"/>
    <w:rsid w:val="00C139B7"/>
    <w:rsid w:val="00C165E4"/>
    <w:rsid w:val="00C1784C"/>
    <w:rsid w:val="00C21037"/>
    <w:rsid w:val="00C216F0"/>
    <w:rsid w:val="00C22737"/>
    <w:rsid w:val="00C26C0B"/>
    <w:rsid w:val="00C27FCD"/>
    <w:rsid w:val="00C27FDE"/>
    <w:rsid w:val="00C317EF"/>
    <w:rsid w:val="00C360DA"/>
    <w:rsid w:val="00C42454"/>
    <w:rsid w:val="00C44B14"/>
    <w:rsid w:val="00C50835"/>
    <w:rsid w:val="00C53135"/>
    <w:rsid w:val="00C55FAE"/>
    <w:rsid w:val="00C56757"/>
    <w:rsid w:val="00C578DE"/>
    <w:rsid w:val="00C71213"/>
    <w:rsid w:val="00C756A6"/>
    <w:rsid w:val="00C76021"/>
    <w:rsid w:val="00C77B2C"/>
    <w:rsid w:val="00C84C6D"/>
    <w:rsid w:val="00C95A37"/>
    <w:rsid w:val="00CA096F"/>
    <w:rsid w:val="00CA393C"/>
    <w:rsid w:val="00CA46D8"/>
    <w:rsid w:val="00CA5F1D"/>
    <w:rsid w:val="00CA6BC6"/>
    <w:rsid w:val="00CB4A86"/>
    <w:rsid w:val="00CB6256"/>
    <w:rsid w:val="00CB6D15"/>
    <w:rsid w:val="00CC7BDE"/>
    <w:rsid w:val="00CD7644"/>
    <w:rsid w:val="00CD7E39"/>
    <w:rsid w:val="00CF3789"/>
    <w:rsid w:val="00CF6104"/>
    <w:rsid w:val="00CF6C9E"/>
    <w:rsid w:val="00D07E54"/>
    <w:rsid w:val="00D115EF"/>
    <w:rsid w:val="00D1182E"/>
    <w:rsid w:val="00D11A82"/>
    <w:rsid w:val="00D1315D"/>
    <w:rsid w:val="00D1335B"/>
    <w:rsid w:val="00D13CC9"/>
    <w:rsid w:val="00D166B7"/>
    <w:rsid w:val="00D20570"/>
    <w:rsid w:val="00D25FCD"/>
    <w:rsid w:val="00D3002A"/>
    <w:rsid w:val="00D42EDD"/>
    <w:rsid w:val="00D43754"/>
    <w:rsid w:val="00D4540E"/>
    <w:rsid w:val="00D46704"/>
    <w:rsid w:val="00D47CD0"/>
    <w:rsid w:val="00D55B01"/>
    <w:rsid w:val="00D5791F"/>
    <w:rsid w:val="00D6077E"/>
    <w:rsid w:val="00D62304"/>
    <w:rsid w:val="00D72A1F"/>
    <w:rsid w:val="00D74C22"/>
    <w:rsid w:val="00D916A9"/>
    <w:rsid w:val="00D923B4"/>
    <w:rsid w:val="00D941BD"/>
    <w:rsid w:val="00D97D79"/>
    <w:rsid w:val="00DA0585"/>
    <w:rsid w:val="00DA0605"/>
    <w:rsid w:val="00DA08F1"/>
    <w:rsid w:val="00DA0D20"/>
    <w:rsid w:val="00DA31A9"/>
    <w:rsid w:val="00DA4D86"/>
    <w:rsid w:val="00DA62D6"/>
    <w:rsid w:val="00DB305C"/>
    <w:rsid w:val="00DB634F"/>
    <w:rsid w:val="00DB686E"/>
    <w:rsid w:val="00DB6F73"/>
    <w:rsid w:val="00DC1215"/>
    <w:rsid w:val="00DC2645"/>
    <w:rsid w:val="00DC4BB5"/>
    <w:rsid w:val="00DC73A2"/>
    <w:rsid w:val="00DD004E"/>
    <w:rsid w:val="00DD039D"/>
    <w:rsid w:val="00DD09F9"/>
    <w:rsid w:val="00DD0B15"/>
    <w:rsid w:val="00DD2EAD"/>
    <w:rsid w:val="00DE1B17"/>
    <w:rsid w:val="00DE34AD"/>
    <w:rsid w:val="00DE47A7"/>
    <w:rsid w:val="00DE5AF3"/>
    <w:rsid w:val="00DE7519"/>
    <w:rsid w:val="00DE7C27"/>
    <w:rsid w:val="00DE7F3E"/>
    <w:rsid w:val="00DF5690"/>
    <w:rsid w:val="00DF69A9"/>
    <w:rsid w:val="00E02668"/>
    <w:rsid w:val="00E027EE"/>
    <w:rsid w:val="00E05E1F"/>
    <w:rsid w:val="00E06F9C"/>
    <w:rsid w:val="00E107AC"/>
    <w:rsid w:val="00E11D65"/>
    <w:rsid w:val="00E12BF3"/>
    <w:rsid w:val="00E13501"/>
    <w:rsid w:val="00E13E14"/>
    <w:rsid w:val="00E146D4"/>
    <w:rsid w:val="00E27DD9"/>
    <w:rsid w:val="00E3216F"/>
    <w:rsid w:val="00E420FB"/>
    <w:rsid w:val="00E44FC3"/>
    <w:rsid w:val="00E45732"/>
    <w:rsid w:val="00E53FCD"/>
    <w:rsid w:val="00E57A6A"/>
    <w:rsid w:val="00E617B9"/>
    <w:rsid w:val="00E63226"/>
    <w:rsid w:val="00E66FA5"/>
    <w:rsid w:val="00E723F5"/>
    <w:rsid w:val="00E75819"/>
    <w:rsid w:val="00E76BFD"/>
    <w:rsid w:val="00E84488"/>
    <w:rsid w:val="00E85B2D"/>
    <w:rsid w:val="00E87006"/>
    <w:rsid w:val="00E9408B"/>
    <w:rsid w:val="00E956CF"/>
    <w:rsid w:val="00EA06D5"/>
    <w:rsid w:val="00EA3692"/>
    <w:rsid w:val="00EB12BD"/>
    <w:rsid w:val="00EB27C4"/>
    <w:rsid w:val="00EC135C"/>
    <w:rsid w:val="00EC2116"/>
    <w:rsid w:val="00EC4439"/>
    <w:rsid w:val="00EC6623"/>
    <w:rsid w:val="00EC7B75"/>
    <w:rsid w:val="00ED1272"/>
    <w:rsid w:val="00ED4AD4"/>
    <w:rsid w:val="00ED617B"/>
    <w:rsid w:val="00ED65E9"/>
    <w:rsid w:val="00EE0294"/>
    <w:rsid w:val="00EE0F5B"/>
    <w:rsid w:val="00EE30FC"/>
    <w:rsid w:val="00EE7DB4"/>
    <w:rsid w:val="00EF3FFA"/>
    <w:rsid w:val="00EF5FD4"/>
    <w:rsid w:val="00EF6F6F"/>
    <w:rsid w:val="00EF7C69"/>
    <w:rsid w:val="00F006CB"/>
    <w:rsid w:val="00F00C10"/>
    <w:rsid w:val="00F07477"/>
    <w:rsid w:val="00F23D2B"/>
    <w:rsid w:val="00F26BD1"/>
    <w:rsid w:val="00F369ED"/>
    <w:rsid w:val="00F40793"/>
    <w:rsid w:val="00F40C75"/>
    <w:rsid w:val="00F43227"/>
    <w:rsid w:val="00F5211F"/>
    <w:rsid w:val="00F53015"/>
    <w:rsid w:val="00F5306B"/>
    <w:rsid w:val="00F53D88"/>
    <w:rsid w:val="00F5451D"/>
    <w:rsid w:val="00F550B3"/>
    <w:rsid w:val="00F5602A"/>
    <w:rsid w:val="00F57811"/>
    <w:rsid w:val="00F57BA5"/>
    <w:rsid w:val="00F57E8D"/>
    <w:rsid w:val="00F63CFF"/>
    <w:rsid w:val="00F66C85"/>
    <w:rsid w:val="00F67DA6"/>
    <w:rsid w:val="00F72BB3"/>
    <w:rsid w:val="00F742E3"/>
    <w:rsid w:val="00F76C4E"/>
    <w:rsid w:val="00F84DBE"/>
    <w:rsid w:val="00F9131D"/>
    <w:rsid w:val="00F94891"/>
    <w:rsid w:val="00F94B55"/>
    <w:rsid w:val="00F959ED"/>
    <w:rsid w:val="00F96746"/>
    <w:rsid w:val="00FA7395"/>
    <w:rsid w:val="00FB097B"/>
    <w:rsid w:val="00FB79DB"/>
    <w:rsid w:val="00FC16D8"/>
    <w:rsid w:val="00FC3089"/>
    <w:rsid w:val="00FC6398"/>
    <w:rsid w:val="00FC69BA"/>
    <w:rsid w:val="00FD10B6"/>
    <w:rsid w:val="00FE32E7"/>
    <w:rsid w:val="00FE6A6B"/>
    <w:rsid w:val="00FF1205"/>
    <w:rsid w:val="00FF134D"/>
    <w:rsid w:val="00FF4F8B"/>
    <w:rsid w:val="00FF52B7"/>
    <w:rsid w:val="00FF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DED1C"/>
  <w15:docId w15:val="{8A42E33F-7930-40C3-B171-4D27C6C6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4D18"/>
    <w:rPr>
      <w:rFonts w:cs="Tahoma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grafodaLista">
    <w:name w:val="List Paragraph"/>
    <w:basedOn w:val="Normal"/>
    <w:link w:val="PargrafodaListaChar"/>
    <w:uiPriority w:val="1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uiPriority w:val="29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</w:style>
  <w:style w:type="numbering" w:customStyle="1" w:styleId="Estilo2">
    <w:name w:val="Estilo2"/>
    <w:uiPriority w:val="99"/>
    <w:rsid w:val="00A72B79"/>
  </w:style>
  <w:style w:type="numbering" w:customStyle="1" w:styleId="Estilo3">
    <w:name w:val="Estilo3"/>
    <w:uiPriority w:val="99"/>
    <w:rsid w:val="00A72B79"/>
  </w:style>
  <w:style w:type="numbering" w:customStyle="1" w:styleId="Estilo4">
    <w:name w:val="Estilo4"/>
    <w:uiPriority w:val="99"/>
    <w:rsid w:val="0054016D"/>
  </w:style>
  <w:style w:type="numbering" w:customStyle="1" w:styleId="Estilo5">
    <w:name w:val="Estilo5"/>
    <w:uiPriority w:val="99"/>
    <w:rsid w:val="0054016D"/>
  </w:style>
  <w:style w:type="numbering" w:customStyle="1" w:styleId="Estilo6">
    <w:name w:val="Estilo6"/>
    <w:uiPriority w:val="99"/>
    <w:rsid w:val="0054016D"/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437EE2"/>
    <w:pPr>
      <w:numPr>
        <w:numId w:val="1"/>
      </w:numPr>
      <w:shd w:val="clear" w:color="auto" w:fill="D6E3BC" w:themeFill="accent3" w:themeFillTint="66"/>
      <w:spacing w:before="240" w:after="288"/>
      <w:jc w:val="both"/>
    </w:pPr>
    <w:rPr>
      <w:rFonts w:ascii="Arial" w:hAnsi="Arial" w:cs="Arial"/>
      <w:color w:val="auto"/>
      <w:sz w:val="22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437EE2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22"/>
      <w:szCs w:val="52"/>
      <w:shd w:val="clear" w:color="auto" w:fill="D6E3BC" w:themeFill="accent3" w:themeFillTint="6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6E3BC" w:themeFill="accent3" w:themeFillTint="66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eastAsia="WenQuanYi Micro Hei" w:cs="Lohit Hindi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804597"/>
    <w:pPr>
      <w:numPr>
        <w:ilvl w:val="1"/>
        <w:numId w:val="1"/>
      </w:numPr>
      <w:spacing w:before="240" w:after="240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946662"/>
    <w:pPr>
      <w:numPr>
        <w:ilvl w:val="2"/>
        <w:numId w:val="1"/>
      </w:numPr>
      <w:spacing w:before="240" w:after="24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A31CE6"/>
    <w:pPr>
      <w:numPr>
        <w:ilvl w:val="3"/>
      </w:numPr>
    </w:pPr>
    <w:rPr>
      <w:color w:val="auto"/>
      <w:sz w:val="22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A31CE6"/>
    <w:rPr>
      <w:rFonts w:ascii="Arial" w:hAnsi="Arial" w:cs="Arial"/>
      <w:sz w:val="22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eastAsia="Times New Roman" w:cs="Tahoma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804597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qFormat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qFormat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946662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8C0278"/>
    <w:pPr>
      <w:numPr>
        <w:numId w:val="0"/>
      </w:numPr>
      <w:outlineLvl w:val="1"/>
    </w:p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sz w:val="22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8C027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22"/>
      <w:szCs w:val="52"/>
      <w:shd w:val="clear" w:color="auto" w:fill="D6E3BC" w:themeFill="accent3" w:themeFillTint="66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55489E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55489E"/>
    <w:rPr>
      <w:rFonts w:ascii="Arial" w:eastAsiaTheme="majorEastAsia" w:hAnsi="Arial" w:cs="Arial"/>
      <w:b/>
      <w:bCs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6546E0"/>
    <w:pPr>
      <w:spacing w:after="100"/>
      <w:ind w:left="240"/>
    </w:pPr>
  </w:style>
  <w:style w:type="character" w:customStyle="1" w:styleId="MenoPendente7">
    <w:name w:val="Menção Pendente7"/>
    <w:basedOn w:val="Fontepargpadro"/>
    <w:uiPriority w:val="99"/>
    <w:semiHidden/>
    <w:unhideWhenUsed/>
    <w:rsid w:val="00DA37B9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5E1620"/>
  </w:style>
  <w:style w:type="paragraph" w:customStyle="1" w:styleId="Normal10">
    <w:name w:val="Normal1"/>
    <w:qFormat/>
    <w:rsid w:val="005E1620"/>
    <w:pPr>
      <w:spacing w:before="200" w:after="200" w:line="276" w:lineRule="auto"/>
    </w:pPr>
    <w:rPr>
      <w:rFonts w:ascii="Calibri" w:eastAsia="Calibri" w:hAnsi="Calibri" w:cs="Calibri"/>
    </w:rPr>
  </w:style>
  <w:style w:type="paragraph" w:customStyle="1" w:styleId="Nvel4">
    <w:name w:val="Nível 4"/>
    <w:basedOn w:val="Normal"/>
    <w:link w:val="Nvel4Char"/>
    <w:qFormat/>
    <w:rsid w:val="00C6380C"/>
    <w:pPr>
      <w:spacing w:before="120" w:after="120" w:line="276" w:lineRule="auto"/>
      <w:ind w:left="567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ubTitNN">
    <w:name w:val="SubTitNN"/>
    <w:basedOn w:val="Normal"/>
    <w:link w:val="SubTitNNChar"/>
    <w:qFormat/>
    <w:rsid w:val="00587AD3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</w:rPr>
  </w:style>
  <w:style w:type="character" w:customStyle="1" w:styleId="SubTitNNChar">
    <w:name w:val="SubTitNN Char"/>
    <w:basedOn w:val="Fontepargpadro"/>
    <w:link w:val="SubTitNN"/>
    <w:rsid w:val="00587AD3"/>
    <w:rPr>
      <w:rFonts w:ascii="Arial" w:eastAsia="Times New Roman" w:hAnsi="Arial" w:cs="Arial"/>
      <w:b/>
      <w:bCs/>
      <w:iCs/>
      <w:lang w:eastAsia="pt-BR"/>
    </w:rPr>
  </w:style>
  <w:style w:type="paragraph" w:customStyle="1" w:styleId="Nvel3">
    <w:name w:val="Nível 3"/>
    <w:basedOn w:val="Nvel3-R"/>
    <w:link w:val="Nvel3Char"/>
    <w:qFormat/>
    <w:rsid w:val="00587AD3"/>
    <w:pPr>
      <w:spacing w:before="120" w:after="120" w:line="276" w:lineRule="auto"/>
    </w:pPr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rsid w:val="00587AD3"/>
    <w:rPr>
      <w:rFonts w:ascii="Arial" w:eastAsia="Times New Roman" w:hAnsi="Arial" w:cs="Arial"/>
      <w:i w:val="0"/>
      <w:iCs w:val="0"/>
      <w:color w:val="FF0000"/>
      <w:lang w:eastAsia="pt-BR"/>
    </w:rPr>
  </w:style>
  <w:style w:type="character" w:customStyle="1" w:styleId="Nvel4Char">
    <w:name w:val="Nível 4 Char"/>
    <w:basedOn w:val="Nvel3Char"/>
    <w:link w:val="Nvel4"/>
    <w:rsid w:val="00587AD3"/>
    <w:rPr>
      <w:rFonts w:ascii="Arial" w:eastAsia="Times New Roman" w:hAnsi="Arial" w:cs="Arial"/>
      <w:i w:val="0"/>
      <w:iCs w:val="0"/>
      <w:color w:val="FF0000"/>
      <w:lang w:eastAsia="pt-BR"/>
    </w:rPr>
  </w:style>
  <w:style w:type="table" w:customStyle="1" w:styleId="tabela">
    <w:name w:val="tabela"/>
    <w:uiPriority w:val="99"/>
    <w:rsid w:val="00F131F0"/>
    <w:pPr>
      <w:spacing w:after="160" w:line="259" w:lineRule="auto"/>
    </w:pPr>
    <w:rPr>
      <w:rFonts w:ascii="Arial" w:eastAsia="Arial" w:hAnsi="Arial" w:cs="Arial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50" w:type="dxa"/>
        <w:left w:w="25" w:type="dxa"/>
        <w:bottom w:w="0" w:type="dxa"/>
        <w:right w:w="50" w:type="dxa"/>
      </w:tblCellMar>
    </w:tblPr>
  </w:style>
  <w:style w:type="table" w:customStyle="1" w:styleId="tabelaItensMedia">
    <w:name w:val="tabelaItensMedia"/>
    <w:uiPriority w:val="99"/>
    <w:rsid w:val="00F131F0"/>
    <w:pPr>
      <w:spacing w:after="160" w:line="259" w:lineRule="auto"/>
    </w:pPr>
    <w:rPr>
      <w:rFonts w:ascii="Arial" w:eastAsia="Arial" w:hAnsi="Arial" w:cs="Arial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50" w:type="dxa"/>
        <w:left w:w="25" w:type="dxa"/>
        <w:bottom w:w="0" w:type="dxa"/>
        <w:right w:w="50" w:type="dxa"/>
      </w:tblCellMar>
    </w:tblPr>
  </w:style>
  <w:style w:type="paragraph" w:customStyle="1" w:styleId="Nivel3-erro">
    <w:name w:val="Nivel 3-erro"/>
    <w:basedOn w:val="Nivel3"/>
    <w:link w:val="Nivel3-erroChar"/>
    <w:autoRedefine/>
    <w:qFormat/>
    <w:rsid w:val="00E40A44"/>
    <w:pPr>
      <w:numPr>
        <w:numId w:val="11"/>
      </w:numPr>
      <w:ind w:left="0" w:firstLine="0"/>
    </w:pPr>
    <w:rPr>
      <w:rFonts w:cs="Tahoma"/>
      <w:bCs/>
      <w:color w:val="000000" w:themeColor="text1"/>
      <w:szCs w:val="24"/>
    </w:rPr>
  </w:style>
  <w:style w:type="character" w:customStyle="1" w:styleId="Nivel3-erroChar">
    <w:name w:val="Nivel 3-erro Char"/>
    <w:basedOn w:val="Fontepargpadro"/>
    <w:link w:val="Nivel3-erro"/>
    <w:rsid w:val="00E40A44"/>
    <w:rPr>
      <w:rFonts w:ascii="Arial" w:hAnsi="Arial" w:cs="Tahoma"/>
      <w:bCs/>
      <w:color w:val="000000" w:themeColor="text1"/>
      <w:szCs w:val="24"/>
      <w:lang w:eastAsia="pt-BR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8F71DE"/>
    <w:pPr>
      <w:shd w:val="clear" w:color="auto" w:fill="auto"/>
      <w:tabs>
        <w:tab w:val="left" w:pos="195"/>
      </w:tabs>
      <w:spacing w:after="240"/>
    </w:pPr>
    <w:rPr>
      <w:rFonts w:eastAsia="Arial"/>
      <w:bCs w:val="0"/>
      <w:spacing w:val="5"/>
      <w:kern w:val="28"/>
      <w:sz w:val="20"/>
    </w:rPr>
  </w:style>
  <w:style w:type="character" w:customStyle="1" w:styleId="Nvel1-SemNumeraoChar">
    <w:name w:val="Nível 1-Sem Numeração Char"/>
    <w:basedOn w:val="Nvel1-SemNumChar"/>
    <w:link w:val="Nvel1-SemNumerao"/>
    <w:rsid w:val="008F71DE"/>
    <w:rPr>
      <w:rFonts w:ascii="Arial" w:eastAsia="Arial" w:hAnsi="Arial" w:cs="Arial"/>
      <w:b/>
      <w:bCs w:val="0"/>
      <w:color w:val="17365D" w:themeColor="text2" w:themeShade="BF"/>
      <w:spacing w:val="5"/>
      <w:kern w:val="28"/>
      <w:sz w:val="22"/>
      <w:szCs w:val="52"/>
      <w:shd w:val="clear" w:color="auto" w:fill="D6E3BC" w:themeFill="accent3" w:themeFillTint="66"/>
      <w:lang w:eastAsia="pt-BR"/>
    </w:rPr>
  </w:style>
  <w:style w:type="paragraph" w:customStyle="1" w:styleId="Alteraes">
    <w:name w:val="Alterações"/>
    <w:basedOn w:val="Nvel2-Red"/>
    <w:link w:val="AlteraesChar"/>
    <w:rsid w:val="001D28F8"/>
    <w:pPr>
      <w:numPr>
        <w:ilvl w:val="0"/>
        <w:numId w:val="0"/>
      </w:numPr>
      <w:spacing w:before="120" w:after="120" w:line="276" w:lineRule="auto"/>
    </w:pPr>
    <w:rPr>
      <w:rFonts w:eastAsia="Arial"/>
      <w:b/>
      <w:i w:val="0"/>
      <w:color w:val="0000FF"/>
    </w:rPr>
  </w:style>
  <w:style w:type="character" w:customStyle="1" w:styleId="AlteraesChar">
    <w:name w:val="Alterações Char"/>
    <w:basedOn w:val="Nvel2-RedChar"/>
    <w:link w:val="Alteraes"/>
    <w:rsid w:val="001D28F8"/>
    <w:rPr>
      <w:rFonts w:ascii="Arial" w:eastAsia="Arial" w:hAnsi="Arial" w:cs="Arial"/>
      <w:b/>
      <w:i w:val="0"/>
      <w:iCs/>
      <w:color w:val="0000FF"/>
      <w:lang w:eastAsia="pt-BR"/>
    </w:rPr>
  </w:style>
  <w:style w:type="character" w:customStyle="1" w:styleId="Estilo7">
    <w:name w:val="Estilo7"/>
    <w:basedOn w:val="Fontepargpadro"/>
    <w:uiPriority w:val="1"/>
    <w:rsid w:val="001D28F8"/>
    <w:rPr>
      <w:rFonts w:ascii="Arial" w:hAnsi="Arial"/>
      <w:sz w:val="20"/>
    </w:rPr>
  </w:style>
  <w:style w:type="character" w:customStyle="1" w:styleId="MenoPendente70">
    <w:name w:val="Menção Pendente7"/>
    <w:basedOn w:val="Fontepargpadro"/>
    <w:uiPriority w:val="99"/>
    <w:semiHidden/>
    <w:unhideWhenUsed/>
    <w:rsid w:val="001D28F8"/>
    <w:rPr>
      <w:color w:val="605E5C"/>
      <w:shd w:val="clear" w:color="auto" w:fill="E1DFDD"/>
    </w:rPr>
  </w:style>
  <w:style w:type="character" w:customStyle="1" w:styleId="MenoPendente8">
    <w:name w:val="Menção Pendente8"/>
    <w:basedOn w:val="Fontepargpadro"/>
    <w:uiPriority w:val="99"/>
    <w:semiHidden/>
    <w:unhideWhenUsed/>
    <w:rsid w:val="00D8679A"/>
    <w:rPr>
      <w:color w:val="605E5C"/>
      <w:shd w:val="clear" w:color="auto" w:fill="E1DFDD"/>
    </w:rPr>
  </w:style>
  <w:style w:type="numbering" w:customStyle="1" w:styleId="WW8Num16">
    <w:name w:val="WW8Num16"/>
    <w:basedOn w:val="Semlista"/>
    <w:rsid w:val="002F23C4"/>
  </w:style>
  <w:style w:type="paragraph" w:customStyle="1" w:styleId="TableContents">
    <w:name w:val="Table Contents"/>
    <w:basedOn w:val="Standard"/>
    <w:rsid w:val="002F23C4"/>
    <w:pPr>
      <w:widowControl w:val="0"/>
      <w:suppressLineNumbers/>
      <w:textAlignment w:val="baseline"/>
    </w:pPr>
    <w:rPr>
      <w:rFonts w:cs="Arial"/>
    </w:rPr>
  </w:style>
  <w:style w:type="paragraph" w:styleId="SemEspaamento">
    <w:name w:val="No Spacing"/>
    <w:uiPriority w:val="1"/>
    <w:qFormat/>
    <w:rsid w:val="002F23C4"/>
    <w:pPr>
      <w:ind w:right="3" w:firstLine="698"/>
      <w:jc w:val="both"/>
    </w:pPr>
    <w:rPr>
      <w:rFonts w:ascii="Calibri" w:eastAsia="Calibri" w:hAnsi="Calibri" w:cs="Calibri"/>
      <w:color w:val="000000"/>
      <w:kern w:val="2"/>
      <w:sz w:val="22"/>
      <w:szCs w:val="22"/>
    </w:rPr>
  </w:style>
  <w:style w:type="character" w:customStyle="1" w:styleId="MenoPendente9">
    <w:name w:val="Menção Pendente9"/>
    <w:basedOn w:val="Fontepargpadro"/>
    <w:uiPriority w:val="99"/>
    <w:semiHidden/>
    <w:unhideWhenUsed/>
    <w:rsid w:val="00CD646A"/>
    <w:rPr>
      <w:color w:val="605E5C"/>
      <w:shd w:val="clear" w:color="auto" w:fill="E1DFDD"/>
    </w:rPr>
  </w:style>
  <w:style w:type="table" w:customStyle="1" w:styleId="TableNormal0">
    <w:name w:val="Table Normal"/>
    <w:uiPriority w:val="2"/>
    <w:qFormat/>
    <w:rsid w:val="0001162D"/>
    <w:pPr>
      <w:spacing w:after="200" w:line="276" w:lineRule="auto"/>
    </w:pPr>
    <w:rPr>
      <w:rFonts w:ascii="Calibri" w:eastAsia="Calibri" w:hAnsi="Calibri"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162D"/>
    <w:pPr>
      <w:widowControl w:val="0"/>
      <w:autoSpaceDE w:val="0"/>
      <w:autoSpaceDN w:val="0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160" w:line="259" w:lineRule="auto"/>
    </w:pPr>
    <w:rPr>
      <w:rFonts w:ascii="Arial" w:eastAsia="Arial" w:hAnsi="Arial" w:cs="Arial"/>
    </w:rPr>
    <w:tblPr>
      <w:tblStyleRowBandSize w:val="1"/>
      <w:tblStyleColBandSize w:val="1"/>
      <w:tblCellMar>
        <w:top w:w="50" w:type="dxa"/>
        <w:left w:w="25" w:type="dxa"/>
        <w:right w:w="5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160" w:line="259" w:lineRule="auto"/>
    </w:pPr>
    <w:rPr>
      <w:rFonts w:ascii="Arial" w:eastAsia="Arial" w:hAnsi="Arial" w:cs="Arial"/>
    </w:rPr>
    <w:tblPr>
      <w:tblStyleRowBandSize w:val="1"/>
      <w:tblStyleColBandSize w:val="1"/>
      <w:tblCellMar>
        <w:top w:w="50" w:type="dxa"/>
        <w:left w:w="25" w:type="dxa"/>
        <w:right w:w="5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1D5A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cWiuS7QTC1ZkuYPWbV34JTYV/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OAByITEtUXFWSFU0c3hJSjE1WXh0UGxkZzF0ZHpIM2JnQzk0c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401CFBD-97EC-4CDC-9F72-0DF825EE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2337</Words>
  <Characters>12622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Eliane Floresta</cp:lastModifiedBy>
  <cp:revision>2</cp:revision>
  <dcterms:created xsi:type="dcterms:W3CDTF">2025-02-10T19:59:00Z</dcterms:created>
  <dcterms:modified xsi:type="dcterms:W3CDTF">2025-02-10T19:59:00Z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>MediaServiceImageTags</vt:lpwstr>
  </property>
  <property fmtid="{D5CDD505-2E9C-101B-9397-08002B2CF9AE}" pid="3" name="ContentTypeId">
    <vt:lpwstr>0x01010012A2765E7DFD38469B2E626874CD0041</vt:lpwstr>
  </property>
</Properties>
</file>