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41DA9" w14:textId="5D546BF2" w:rsidR="00917303" w:rsidRPr="003D097D" w:rsidRDefault="00622E8C" w:rsidP="00951626">
      <w:pPr>
        <w:spacing w:before="120" w:after="120"/>
        <w:jc w:val="center"/>
        <w:rPr>
          <w:rFonts w:ascii="Arial" w:eastAsia="Arial" w:hAnsi="Arial" w:cs="Arial"/>
          <w:b/>
          <w:sz w:val="20"/>
          <w:szCs w:val="20"/>
        </w:rPr>
      </w:pPr>
      <w:bookmarkStart w:id="0" w:name="_heading=h.1ci93xb" w:colFirst="0" w:colLast="0"/>
      <w:bookmarkEnd w:id="0"/>
      <w:r w:rsidRPr="003D097D">
        <w:rPr>
          <w:rFonts w:ascii="Arial" w:eastAsia="Arial" w:hAnsi="Arial" w:cs="Arial"/>
          <w:b/>
          <w:sz w:val="20"/>
          <w:szCs w:val="20"/>
        </w:rPr>
        <w:t xml:space="preserve">PROCESSO ADMINISTRATIVO nº </w:t>
      </w:r>
      <w:r w:rsidR="009A024A">
        <w:rPr>
          <w:rFonts w:ascii="Arial" w:eastAsia="Arial" w:hAnsi="Arial" w:cs="Arial"/>
          <w:b/>
          <w:sz w:val="20"/>
          <w:szCs w:val="20"/>
        </w:rPr>
        <w:t>0</w:t>
      </w:r>
      <w:r w:rsidR="00E72B3C">
        <w:rPr>
          <w:rFonts w:ascii="Arial" w:eastAsia="Arial" w:hAnsi="Arial" w:cs="Arial"/>
          <w:b/>
          <w:sz w:val="20"/>
          <w:szCs w:val="20"/>
        </w:rPr>
        <w:t>8</w:t>
      </w:r>
      <w:r w:rsidRPr="003D097D">
        <w:rPr>
          <w:rFonts w:ascii="Arial" w:eastAsia="Arial" w:hAnsi="Arial" w:cs="Arial"/>
          <w:b/>
          <w:sz w:val="20"/>
          <w:szCs w:val="20"/>
        </w:rPr>
        <w:t>/202</w:t>
      </w:r>
      <w:r w:rsidR="004B47BF">
        <w:rPr>
          <w:rFonts w:ascii="Arial" w:eastAsia="Arial" w:hAnsi="Arial" w:cs="Arial"/>
          <w:b/>
          <w:sz w:val="20"/>
          <w:szCs w:val="20"/>
        </w:rPr>
        <w:t>6</w:t>
      </w:r>
    </w:p>
    <w:p w14:paraId="2BB54BBC" w14:textId="1C1B5BF7" w:rsidR="00917303" w:rsidRPr="003D097D" w:rsidRDefault="00622E8C" w:rsidP="00951626">
      <w:pPr>
        <w:spacing w:before="120" w:after="120"/>
        <w:jc w:val="center"/>
        <w:rPr>
          <w:rFonts w:ascii="Arial" w:eastAsia="Arial" w:hAnsi="Arial" w:cs="Arial"/>
          <w:b/>
          <w:sz w:val="20"/>
          <w:szCs w:val="20"/>
        </w:rPr>
      </w:pPr>
      <w:r w:rsidRPr="003D097D">
        <w:rPr>
          <w:rFonts w:ascii="Arial" w:eastAsia="Arial" w:hAnsi="Arial" w:cs="Arial"/>
          <w:b/>
          <w:sz w:val="20"/>
          <w:szCs w:val="20"/>
        </w:rPr>
        <w:t xml:space="preserve">CREDENCIAMENTO n° </w:t>
      </w:r>
      <w:r w:rsidR="009A024A">
        <w:rPr>
          <w:rFonts w:ascii="Arial" w:eastAsia="Arial" w:hAnsi="Arial" w:cs="Arial"/>
          <w:b/>
          <w:sz w:val="20"/>
          <w:szCs w:val="20"/>
        </w:rPr>
        <w:t>02</w:t>
      </w:r>
      <w:r w:rsidRPr="003D097D">
        <w:rPr>
          <w:rFonts w:ascii="Arial" w:eastAsia="Arial" w:hAnsi="Arial" w:cs="Arial"/>
          <w:b/>
          <w:sz w:val="20"/>
          <w:szCs w:val="20"/>
        </w:rPr>
        <w:t>/202</w:t>
      </w:r>
      <w:r w:rsidR="004B47BF">
        <w:rPr>
          <w:rFonts w:ascii="Arial" w:eastAsia="Arial" w:hAnsi="Arial" w:cs="Arial"/>
          <w:b/>
          <w:sz w:val="20"/>
          <w:szCs w:val="20"/>
        </w:rPr>
        <w:t>6</w:t>
      </w:r>
    </w:p>
    <w:p w14:paraId="65272391" w14:textId="4AFD77CA" w:rsidR="00506037" w:rsidRPr="003D097D" w:rsidRDefault="00506037" w:rsidP="00951626">
      <w:pPr>
        <w:spacing w:before="120" w:after="120"/>
        <w:jc w:val="center"/>
        <w:rPr>
          <w:rFonts w:ascii="Arial" w:eastAsia="Arial" w:hAnsi="Arial" w:cs="Arial"/>
          <w:b/>
          <w:sz w:val="20"/>
          <w:szCs w:val="20"/>
        </w:rPr>
      </w:pPr>
      <w:r w:rsidRPr="003D097D">
        <w:rPr>
          <w:rFonts w:ascii="Arial" w:eastAsia="Arial" w:hAnsi="Arial" w:cs="Arial"/>
          <w:b/>
          <w:sz w:val="20"/>
          <w:szCs w:val="20"/>
        </w:rPr>
        <w:t>DATA DE HABILITAÇÃO</w:t>
      </w:r>
      <w:r w:rsidR="00622E8C" w:rsidRPr="003D097D">
        <w:rPr>
          <w:rFonts w:ascii="Arial" w:eastAsia="Arial" w:hAnsi="Arial" w:cs="Arial"/>
          <w:b/>
          <w:sz w:val="20"/>
          <w:szCs w:val="20"/>
        </w:rPr>
        <w:t xml:space="preserve">: </w:t>
      </w:r>
      <w:r w:rsidR="008720A0">
        <w:rPr>
          <w:rFonts w:ascii="Arial" w:eastAsia="Arial" w:hAnsi="Arial" w:cs="Arial"/>
          <w:b/>
          <w:sz w:val="20"/>
          <w:szCs w:val="20"/>
        </w:rPr>
        <w:t>06/03</w:t>
      </w:r>
      <w:r w:rsidR="00622E8C" w:rsidRPr="003D097D">
        <w:rPr>
          <w:rFonts w:ascii="Arial" w:eastAsia="Arial" w:hAnsi="Arial" w:cs="Arial"/>
          <w:b/>
          <w:sz w:val="20"/>
          <w:szCs w:val="20"/>
        </w:rPr>
        <w:t>/202</w:t>
      </w:r>
      <w:r w:rsidR="004B47BF">
        <w:rPr>
          <w:rFonts w:ascii="Arial" w:eastAsia="Arial" w:hAnsi="Arial" w:cs="Arial"/>
          <w:b/>
          <w:sz w:val="20"/>
          <w:szCs w:val="20"/>
        </w:rPr>
        <w:t>6</w:t>
      </w:r>
      <w:r w:rsidRPr="003D097D">
        <w:rPr>
          <w:rFonts w:ascii="Arial" w:eastAsia="Arial" w:hAnsi="Arial" w:cs="Arial"/>
          <w:b/>
          <w:sz w:val="20"/>
          <w:szCs w:val="20"/>
        </w:rPr>
        <w:t xml:space="preserve"> </w:t>
      </w:r>
    </w:p>
    <w:p w14:paraId="298C5B54" w14:textId="1FDF7BF7" w:rsidR="00917303" w:rsidRPr="003D097D" w:rsidRDefault="00506037" w:rsidP="00951626">
      <w:pPr>
        <w:spacing w:before="120" w:after="120"/>
        <w:jc w:val="center"/>
        <w:rPr>
          <w:rFonts w:ascii="Arial" w:eastAsia="Arial" w:hAnsi="Arial" w:cs="Arial"/>
          <w:b/>
          <w:sz w:val="20"/>
          <w:szCs w:val="20"/>
        </w:rPr>
      </w:pPr>
      <w:r w:rsidRPr="003D097D">
        <w:rPr>
          <w:rFonts w:ascii="Arial" w:eastAsia="Arial" w:hAnsi="Arial" w:cs="Arial"/>
          <w:b/>
          <w:sz w:val="20"/>
          <w:szCs w:val="20"/>
        </w:rPr>
        <w:t xml:space="preserve">(E TODA </w:t>
      </w:r>
      <w:r w:rsidRPr="00FF4F8B">
        <w:rPr>
          <w:rFonts w:ascii="Arial" w:eastAsia="Arial" w:hAnsi="Arial" w:cs="Arial"/>
          <w:b/>
          <w:sz w:val="20"/>
          <w:szCs w:val="20"/>
        </w:rPr>
        <w:t>1ª SEXTA-FEIRA</w:t>
      </w:r>
      <w:r w:rsidRPr="003D097D">
        <w:rPr>
          <w:rFonts w:ascii="Arial" w:eastAsia="Arial" w:hAnsi="Arial" w:cs="Arial"/>
          <w:b/>
          <w:sz w:val="20"/>
          <w:szCs w:val="20"/>
        </w:rPr>
        <w:t xml:space="preserve"> DOS MESES SUBSEQUENTES)</w:t>
      </w:r>
    </w:p>
    <w:p w14:paraId="08985D57" w14:textId="369B243A" w:rsidR="00917303" w:rsidRPr="003D097D" w:rsidRDefault="00622E8C" w:rsidP="00951626">
      <w:pPr>
        <w:spacing w:before="120" w:after="120"/>
        <w:jc w:val="center"/>
        <w:rPr>
          <w:rFonts w:ascii="Arial" w:eastAsia="Arial" w:hAnsi="Arial" w:cs="Arial"/>
          <w:b/>
          <w:sz w:val="20"/>
          <w:szCs w:val="20"/>
        </w:rPr>
      </w:pPr>
      <w:r w:rsidRPr="003D097D">
        <w:rPr>
          <w:rFonts w:ascii="Arial" w:eastAsia="Arial" w:hAnsi="Arial" w:cs="Arial"/>
          <w:b/>
          <w:sz w:val="20"/>
          <w:szCs w:val="20"/>
        </w:rPr>
        <w:t>DATA LIMITE PARA</w:t>
      </w:r>
      <w:r w:rsidR="00CB6D15" w:rsidRPr="003D097D">
        <w:rPr>
          <w:rFonts w:ascii="Arial" w:eastAsia="Arial" w:hAnsi="Arial" w:cs="Arial"/>
          <w:b/>
          <w:sz w:val="20"/>
          <w:szCs w:val="20"/>
        </w:rPr>
        <w:t xml:space="preserve"> </w:t>
      </w:r>
      <w:r w:rsidRPr="003D097D">
        <w:rPr>
          <w:rFonts w:ascii="Arial" w:eastAsia="Arial" w:hAnsi="Arial" w:cs="Arial"/>
          <w:b/>
          <w:sz w:val="20"/>
          <w:szCs w:val="20"/>
        </w:rPr>
        <w:t xml:space="preserve">RECEBIMENTO DOS DOCUMENTOS: </w:t>
      </w:r>
      <w:r w:rsidR="008720A0">
        <w:rPr>
          <w:rFonts w:ascii="Arial" w:eastAsia="Arial" w:hAnsi="Arial" w:cs="Arial"/>
          <w:sz w:val="20"/>
          <w:szCs w:val="20"/>
        </w:rPr>
        <w:t>23/02</w:t>
      </w:r>
      <w:r w:rsidRPr="003D097D">
        <w:rPr>
          <w:rFonts w:ascii="Arial" w:eastAsia="Arial" w:hAnsi="Arial" w:cs="Arial"/>
          <w:sz w:val="20"/>
          <w:szCs w:val="20"/>
        </w:rPr>
        <w:t>/202</w:t>
      </w:r>
      <w:r w:rsidR="004B47BF">
        <w:rPr>
          <w:rFonts w:ascii="Arial" w:eastAsia="Arial" w:hAnsi="Arial" w:cs="Arial"/>
          <w:sz w:val="20"/>
          <w:szCs w:val="20"/>
        </w:rPr>
        <w:t>6</w:t>
      </w:r>
    </w:p>
    <w:p w14:paraId="6AEEDBDE" w14:textId="77777777" w:rsidR="00AD09A9" w:rsidRDefault="00622E8C" w:rsidP="00AD09A9">
      <w:pPr>
        <w:jc w:val="center"/>
        <w:rPr>
          <w:rFonts w:ascii="Arial" w:eastAsia="Arial" w:hAnsi="Arial" w:cs="Arial"/>
          <w:b/>
          <w:sz w:val="20"/>
          <w:szCs w:val="20"/>
        </w:rPr>
      </w:pPr>
      <w:r w:rsidRPr="003D097D">
        <w:rPr>
          <w:rFonts w:ascii="Arial" w:eastAsia="Arial" w:hAnsi="Arial" w:cs="Arial"/>
          <w:b/>
          <w:sz w:val="20"/>
          <w:szCs w:val="20"/>
        </w:rPr>
        <w:t>LOCAL:</w:t>
      </w:r>
      <w:r w:rsidRPr="003D097D">
        <w:rPr>
          <w:rFonts w:ascii="Arial" w:eastAsia="Arial" w:hAnsi="Arial" w:cs="Arial"/>
          <w:sz w:val="20"/>
          <w:szCs w:val="20"/>
        </w:rPr>
        <w:t xml:space="preserve"> </w:t>
      </w:r>
      <w:r w:rsidRPr="003D097D">
        <w:rPr>
          <w:rFonts w:ascii="Arial" w:eastAsia="Arial" w:hAnsi="Arial" w:cs="Arial"/>
          <w:b/>
          <w:sz w:val="20"/>
          <w:szCs w:val="20"/>
        </w:rPr>
        <w:t xml:space="preserve">Plataforma </w:t>
      </w:r>
      <w:r w:rsidR="004B47BF">
        <w:rPr>
          <w:rFonts w:ascii="Arial" w:eastAsia="Arial" w:hAnsi="Arial" w:cs="Arial"/>
          <w:b/>
          <w:sz w:val="20"/>
          <w:szCs w:val="20"/>
        </w:rPr>
        <w:t>Portal de Compras Públicas</w:t>
      </w:r>
      <w:r w:rsidRPr="003D097D">
        <w:rPr>
          <w:rFonts w:ascii="Arial" w:eastAsia="Arial" w:hAnsi="Arial" w:cs="Arial"/>
          <w:b/>
          <w:sz w:val="20"/>
          <w:szCs w:val="20"/>
        </w:rPr>
        <w:t>:</w:t>
      </w:r>
    </w:p>
    <w:p w14:paraId="2DA5E7D8" w14:textId="36AECCAD" w:rsidR="004B47BF" w:rsidRDefault="004B47BF" w:rsidP="00AD09A9">
      <w:pPr>
        <w:jc w:val="center"/>
        <w:rPr>
          <w:rFonts w:ascii="Arial" w:eastAsia="Arial" w:hAnsi="Arial" w:cs="Arial"/>
          <w:b/>
          <w:sz w:val="20"/>
          <w:szCs w:val="20"/>
        </w:rPr>
      </w:pPr>
      <w:r>
        <w:rPr>
          <w:rFonts w:ascii="Arial" w:eastAsia="Arial" w:hAnsi="Arial" w:cs="Arial"/>
          <w:b/>
          <w:sz w:val="20"/>
          <w:szCs w:val="20"/>
        </w:rPr>
        <w:t xml:space="preserve"> </w:t>
      </w:r>
      <w:hyperlink r:id="rId9" w:history="1">
        <w:r w:rsidRPr="004B47BF">
          <w:rPr>
            <w:rStyle w:val="Hyperlink"/>
            <w:rFonts w:ascii="Arial" w:eastAsia="Arial" w:hAnsi="Arial" w:cs="Arial"/>
            <w:bCs/>
            <w:sz w:val="20"/>
            <w:szCs w:val="20"/>
          </w:rPr>
          <w:t>https://www.portaldecompraspublicas.com.br/</w:t>
        </w:r>
      </w:hyperlink>
      <w:r>
        <w:rPr>
          <w:rFonts w:ascii="Arial" w:eastAsia="Arial" w:hAnsi="Arial" w:cs="Arial"/>
          <w:b/>
          <w:sz w:val="20"/>
          <w:szCs w:val="20"/>
        </w:rPr>
        <w:t xml:space="preserve"> </w:t>
      </w:r>
    </w:p>
    <w:p w14:paraId="2AA2CBCF" w14:textId="77777777" w:rsidR="00AD09A9" w:rsidRDefault="00AD09A9" w:rsidP="00AD09A9">
      <w:pPr>
        <w:jc w:val="center"/>
        <w:rPr>
          <w:rFonts w:ascii="Arial" w:eastAsia="Arial" w:hAnsi="Arial" w:cs="Arial"/>
          <w:sz w:val="20"/>
          <w:szCs w:val="20"/>
        </w:rPr>
      </w:pPr>
    </w:p>
    <w:p w14:paraId="669BEFF6" w14:textId="294DD9A1" w:rsidR="00917303" w:rsidRPr="001D2D13" w:rsidRDefault="00622E8C" w:rsidP="00AD09A9">
      <w:pPr>
        <w:jc w:val="center"/>
        <w:rPr>
          <w:rFonts w:ascii="Arial" w:eastAsia="Arial" w:hAnsi="Arial" w:cs="Arial"/>
          <w:sz w:val="20"/>
          <w:szCs w:val="20"/>
        </w:rPr>
      </w:pPr>
      <w:r w:rsidRPr="003D097D">
        <w:rPr>
          <w:rFonts w:ascii="Arial" w:eastAsia="Arial" w:hAnsi="Arial" w:cs="Arial"/>
          <w:sz w:val="20"/>
          <w:szCs w:val="20"/>
        </w:rPr>
        <w:t>“Acesso Identificado”</w:t>
      </w:r>
    </w:p>
    <w:p w14:paraId="07519453" w14:textId="702610BA" w:rsidR="00917303" w:rsidRDefault="00622E8C" w:rsidP="00044B21">
      <w:pPr>
        <w:spacing w:before="240" w:after="240"/>
        <w:jc w:val="both"/>
        <w:rPr>
          <w:rFonts w:ascii="Arial" w:eastAsia="Arial" w:hAnsi="Arial" w:cs="Arial"/>
          <w:b/>
          <w:sz w:val="20"/>
          <w:szCs w:val="20"/>
        </w:rPr>
      </w:pPr>
      <w:r w:rsidRPr="003D097D">
        <w:rPr>
          <w:rFonts w:ascii="Arial" w:eastAsia="Arial" w:hAnsi="Arial" w:cs="Arial"/>
          <w:b/>
          <w:sz w:val="20"/>
          <w:szCs w:val="20"/>
        </w:rPr>
        <w:t xml:space="preserve">OBJETO: </w:t>
      </w:r>
      <w:r w:rsidR="000F6E2F">
        <w:rPr>
          <w:rFonts w:ascii="Arial" w:eastAsia="Arial" w:hAnsi="Arial" w:cs="Arial"/>
          <w:b/>
          <w:sz w:val="20"/>
          <w:szCs w:val="20"/>
        </w:rPr>
        <w:t xml:space="preserve">CREDENCIAMENTO </w:t>
      </w:r>
      <w:r w:rsidR="00044B21" w:rsidRPr="00044B21">
        <w:rPr>
          <w:rFonts w:ascii="Arial" w:eastAsia="Arial" w:hAnsi="Arial" w:cs="Arial"/>
          <w:b/>
          <w:sz w:val="20"/>
          <w:szCs w:val="20"/>
        </w:rPr>
        <w:t>DE EMPRESA</w:t>
      </w:r>
      <w:r w:rsidR="00044B21">
        <w:rPr>
          <w:rFonts w:ascii="Arial" w:eastAsia="Arial" w:hAnsi="Arial" w:cs="Arial"/>
          <w:b/>
          <w:sz w:val="20"/>
          <w:szCs w:val="20"/>
        </w:rPr>
        <w:t>S</w:t>
      </w:r>
      <w:r w:rsidR="00044B21" w:rsidRPr="00044B21">
        <w:rPr>
          <w:rFonts w:ascii="Arial" w:eastAsia="Arial" w:hAnsi="Arial" w:cs="Arial"/>
          <w:b/>
          <w:sz w:val="20"/>
          <w:szCs w:val="20"/>
        </w:rPr>
        <w:t xml:space="preserve"> PARA PRESTAÇÃO DE</w:t>
      </w:r>
      <w:r w:rsidR="00044B21">
        <w:rPr>
          <w:rFonts w:ascii="Arial" w:eastAsia="Arial" w:hAnsi="Arial" w:cs="Arial"/>
          <w:b/>
          <w:sz w:val="20"/>
          <w:szCs w:val="20"/>
        </w:rPr>
        <w:t xml:space="preserve"> </w:t>
      </w:r>
      <w:r w:rsidR="00044B21" w:rsidRPr="00044B21">
        <w:rPr>
          <w:rFonts w:ascii="Arial" w:eastAsia="Arial" w:hAnsi="Arial" w:cs="Arial"/>
          <w:b/>
          <w:sz w:val="20"/>
          <w:szCs w:val="20"/>
        </w:rPr>
        <w:t>SERVIÇO</w:t>
      </w:r>
      <w:r w:rsidR="00044B21">
        <w:rPr>
          <w:rFonts w:ascii="Arial" w:eastAsia="Arial" w:hAnsi="Arial" w:cs="Arial"/>
          <w:b/>
          <w:sz w:val="20"/>
          <w:szCs w:val="20"/>
        </w:rPr>
        <w:t>S</w:t>
      </w:r>
      <w:r w:rsidR="00044B21" w:rsidRPr="00044B21">
        <w:rPr>
          <w:rFonts w:ascii="Arial" w:eastAsia="Arial" w:hAnsi="Arial" w:cs="Arial"/>
          <w:b/>
          <w:sz w:val="20"/>
          <w:szCs w:val="20"/>
        </w:rPr>
        <w:t xml:space="preserve"> </w:t>
      </w:r>
      <w:r w:rsidR="005412D0">
        <w:rPr>
          <w:rFonts w:ascii="Arial" w:eastAsia="Arial" w:hAnsi="Arial" w:cs="Arial"/>
          <w:b/>
          <w:sz w:val="20"/>
          <w:szCs w:val="20"/>
        </w:rPr>
        <w:t>DE MÁQUINAS E EQUIPAMENTOS PESADOS, CAMINHÕES</w:t>
      </w:r>
      <w:r w:rsidR="00900F26">
        <w:rPr>
          <w:rFonts w:ascii="Arial" w:eastAsia="Arial" w:hAnsi="Arial" w:cs="Arial"/>
          <w:b/>
          <w:sz w:val="20"/>
          <w:szCs w:val="20"/>
        </w:rPr>
        <w:t>, FRETE</w:t>
      </w:r>
      <w:r w:rsidR="005412D0">
        <w:rPr>
          <w:rFonts w:ascii="Arial" w:eastAsia="Arial" w:hAnsi="Arial" w:cs="Arial"/>
          <w:b/>
          <w:sz w:val="20"/>
          <w:szCs w:val="20"/>
        </w:rPr>
        <w:t xml:space="preserve"> E CAÇAMBA</w:t>
      </w:r>
      <w:r w:rsidR="00115066">
        <w:rPr>
          <w:rFonts w:ascii="Arial" w:eastAsia="Arial" w:hAnsi="Arial" w:cs="Arial"/>
          <w:b/>
          <w:sz w:val="20"/>
          <w:szCs w:val="20"/>
        </w:rPr>
        <w:t xml:space="preserve"> ESTACIONARIA</w:t>
      </w:r>
      <w:r w:rsidR="005412D0">
        <w:rPr>
          <w:rFonts w:ascii="Arial" w:eastAsia="Arial" w:hAnsi="Arial" w:cs="Arial"/>
          <w:b/>
          <w:sz w:val="20"/>
          <w:szCs w:val="20"/>
        </w:rPr>
        <w:t>.</w:t>
      </w:r>
    </w:p>
    <w:p w14:paraId="5FB3F377" w14:textId="00A98E9C" w:rsidR="00917303" w:rsidRPr="003D097D" w:rsidRDefault="00622E8C" w:rsidP="009C0C7B">
      <w:pPr>
        <w:pBdr>
          <w:top w:val="nil"/>
          <w:left w:val="nil"/>
          <w:bottom w:val="nil"/>
          <w:right w:val="nil"/>
          <w:between w:val="nil"/>
        </w:pBdr>
        <w:spacing w:before="240" w:after="240"/>
        <w:jc w:val="both"/>
        <w:rPr>
          <w:rFonts w:ascii="Arial" w:eastAsia="Arial" w:hAnsi="Arial" w:cs="Arial"/>
          <w:color w:val="000000"/>
          <w:sz w:val="20"/>
          <w:szCs w:val="20"/>
        </w:rPr>
      </w:pPr>
      <w:r w:rsidRPr="003D097D">
        <w:rPr>
          <w:rFonts w:ascii="Arial" w:eastAsia="Arial" w:hAnsi="Arial" w:cs="Arial"/>
          <w:b/>
          <w:color w:val="000000"/>
          <w:sz w:val="20"/>
          <w:szCs w:val="20"/>
        </w:rPr>
        <w:t xml:space="preserve">O Município de Teixeiras, </w:t>
      </w:r>
      <w:r w:rsidRPr="003D097D">
        <w:rPr>
          <w:rFonts w:ascii="Arial" w:eastAsia="Arial" w:hAnsi="Arial" w:cs="Arial"/>
          <w:color w:val="000000"/>
          <w:sz w:val="20"/>
          <w:szCs w:val="20"/>
        </w:rPr>
        <w:t>Estado de Minas Gerais, inscrito no CNPJ sob n.º 18.134.056/0001-02 situada na Rua Antônio Moreira Barros, 101, Centro, no mesmo Município</w:t>
      </w:r>
      <w:r w:rsidRPr="003D097D">
        <w:rPr>
          <w:rFonts w:ascii="Arial" w:eastAsia="Arial" w:hAnsi="Arial" w:cs="Arial"/>
          <w:b/>
          <w:color w:val="000000"/>
          <w:sz w:val="20"/>
          <w:szCs w:val="20"/>
        </w:rPr>
        <w:t xml:space="preserve">, mediante </w:t>
      </w:r>
      <w:r w:rsidR="009A024A">
        <w:rPr>
          <w:rFonts w:ascii="Arial" w:eastAsia="Arial" w:hAnsi="Arial" w:cs="Arial"/>
          <w:b/>
          <w:color w:val="000000"/>
          <w:sz w:val="20"/>
          <w:szCs w:val="20"/>
        </w:rPr>
        <w:t>ao</w:t>
      </w:r>
      <w:r w:rsidR="009A024A" w:rsidRPr="003D097D">
        <w:rPr>
          <w:rFonts w:ascii="Arial" w:eastAsia="Arial" w:hAnsi="Arial" w:cs="Arial"/>
          <w:b/>
          <w:color w:val="000000"/>
          <w:sz w:val="20"/>
          <w:szCs w:val="20"/>
        </w:rPr>
        <w:t xml:space="preserve"> </w:t>
      </w:r>
      <w:r w:rsidRPr="003D097D">
        <w:rPr>
          <w:rFonts w:ascii="Arial" w:eastAsia="Arial" w:hAnsi="Arial" w:cs="Arial"/>
          <w:b/>
          <w:color w:val="000000"/>
          <w:sz w:val="20"/>
          <w:szCs w:val="20"/>
        </w:rPr>
        <w:t xml:space="preserve">Agente de Contratação designada pela Portaria nº </w:t>
      </w:r>
      <w:r w:rsidR="00187221">
        <w:rPr>
          <w:rFonts w:ascii="Arial" w:eastAsia="Arial" w:hAnsi="Arial" w:cs="Arial"/>
          <w:b/>
          <w:color w:val="000000"/>
          <w:sz w:val="20"/>
          <w:szCs w:val="20"/>
        </w:rPr>
        <w:t>2.</w:t>
      </w:r>
      <w:r w:rsidR="004B47BF">
        <w:rPr>
          <w:rFonts w:ascii="Arial" w:eastAsia="Arial" w:hAnsi="Arial" w:cs="Arial"/>
          <w:b/>
          <w:color w:val="000000"/>
          <w:sz w:val="20"/>
          <w:szCs w:val="20"/>
        </w:rPr>
        <w:t>189</w:t>
      </w:r>
      <w:r w:rsidRPr="003D097D">
        <w:rPr>
          <w:rFonts w:ascii="Arial" w:eastAsia="Arial" w:hAnsi="Arial" w:cs="Arial"/>
          <w:b/>
          <w:color w:val="000000"/>
          <w:sz w:val="20"/>
          <w:szCs w:val="20"/>
        </w:rPr>
        <w:t>/202</w:t>
      </w:r>
      <w:r w:rsidR="00187221">
        <w:rPr>
          <w:rFonts w:ascii="Arial" w:eastAsia="Arial" w:hAnsi="Arial" w:cs="Arial"/>
          <w:b/>
          <w:color w:val="000000"/>
          <w:sz w:val="20"/>
          <w:szCs w:val="20"/>
        </w:rPr>
        <w:t>5</w:t>
      </w:r>
      <w:r w:rsidRPr="003D097D">
        <w:rPr>
          <w:rFonts w:ascii="Arial" w:eastAsia="Arial" w:hAnsi="Arial" w:cs="Arial"/>
          <w:b/>
          <w:color w:val="000000"/>
          <w:sz w:val="20"/>
          <w:szCs w:val="20"/>
        </w:rPr>
        <w:t xml:space="preserve">, em exercício, Sr. </w:t>
      </w:r>
      <w:r w:rsidR="004B47BF">
        <w:rPr>
          <w:rFonts w:ascii="Arial" w:eastAsia="Arial" w:hAnsi="Arial" w:cs="Arial"/>
          <w:b/>
          <w:color w:val="000000"/>
          <w:sz w:val="20"/>
          <w:szCs w:val="20"/>
        </w:rPr>
        <w:t>Judá Machado Ramos Mol</w:t>
      </w:r>
      <w:r w:rsidR="004B47BF" w:rsidRPr="003D097D">
        <w:rPr>
          <w:rFonts w:ascii="Arial" w:eastAsia="Arial" w:hAnsi="Arial" w:cs="Arial"/>
          <w:b/>
          <w:color w:val="000000"/>
          <w:sz w:val="20"/>
          <w:szCs w:val="20"/>
        </w:rPr>
        <w:t xml:space="preserve">, </w:t>
      </w:r>
      <w:r w:rsidRPr="003D097D">
        <w:rPr>
          <w:rFonts w:ascii="Arial" w:eastAsia="Arial" w:hAnsi="Arial" w:cs="Arial"/>
          <w:b/>
          <w:color w:val="000000"/>
          <w:sz w:val="20"/>
          <w:szCs w:val="20"/>
        </w:rPr>
        <w:t>a partir da data e horário acima mencionada</w:t>
      </w:r>
      <w:r w:rsidRPr="003D097D">
        <w:rPr>
          <w:rFonts w:ascii="Arial" w:eastAsia="Arial" w:hAnsi="Arial" w:cs="Arial"/>
          <w:color w:val="000000"/>
          <w:sz w:val="20"/>
          <w:szCs w:val="20"/>
        </w:rPr>
        <w:t xml:space="preserve">, torna público o presente edital para conhecimento dos interessados, realizará no período indicado neste edital, a seleção e o credenciamento para </w:t>
      </w:r>
      <w:r w:rsidR="00A05324" w:rsidRPr="00A05324">
        <w:rPr>
          <w:rFonts w:ascii="Arial" w:eastAsia="Arial" w:hAnsi="Arial" w:cs="Arial"/>
          <w:color w:val="000000"/>
          <w:sz w:val="20"/>
          <w:szCs w:val="20"/>
        </w:rPr>
        <w:t xml:space="preserve">a contratação de </w:t>
      </w:r>
      <w:r w:rsidR="00A05324">
        <w:rPr>
          <w:rFonts w:ascii="Arial" w:eastAsia="Arial" w:hAnsi="Arial" w:cs="Arial"/>
          <w:color w:val="000000"/>
          <w:sz w:val="20"/>
          <w:szCs w:val="20"/>
        </w:rPr>
        <w:t xml:space="preserve">prestação de serviço </w:t>
      </w:r>
      <w:r w:rsidR="00A05324" w:rsidRPr="00A05324">
        <w:rPr>
          <w:rFonts w:ascii="Arial" w:eastAsia="Arial" w:hAnsi="Arial" w:cs="Arial"/>
          <w:color w:val="000000"/>
          <w:sz w:val="20"/>
          <w:szCs w:val="20"/>
        </w:rPr>
        <w:t>serviços de máquinas pesadas, caminhões e equipamentos diversos, com operador e combustível, sob o regime de Credenciamento</w:t>
      </w:r>
      <w:r w:rsidRPr="003D097D">
        <w:rPr>
          <w:rFonts w:ascii="Arial" w:eastAsia="Arial" w:hAnsi="Arial" w:cs="Arial"/>
          <w:color w:val="000000"/>
          <w:sz w:val="20"/>
          <w:szCs w:val="20"/>
        </w:rPr>
        <w:t>, nos termos do inciso I do art. 79 da Lei n° 14.133 de 1º de Abril de 2021, Decreto Federal Nº 11.878/2024 Decreto Municipal n° 553/2024, Lei Complementar nº 123 de 14 de dezembro de 2006, e as exigências estabelecidas neste Edital e seus anexos.</w:t>
      </w:r>
    </w:p>
    <w:p w14:paraId="159008BB" w14:textId="3076C5DF" w:rsidR="00917303" w:rsidRDefault="00622E8C" w:rsidP="009C0C7B">
      <w:pPr>
        <w:pBdr>
          <w:top w:val="nil"/>
          <w:left w:val="nil"/>
          <w:bottom w:val="nil"/>
          <w:right w:val="nil"/>
          <w:between w:val="nil"/>
        </w:pBdr>
        <w:spacing w:before="240" w:after="240"/>
        <w:jc w:val="both"/>
        <w:rPr>
          <w:rFonts w:ascii="Arial" w:eastAsia="Arial" w:hAnsi="Arial" w:cs="Arial"/>
          <w:color w:val="000000"/>
          <w:sz w:val="20"/>
          <w:szCs w:val="20"/>
        </w:rPr>
      </w:pPr>
      <w:r w:rsidRPr="003D097D">
        <w:rPr>
          <w:rFonts w:ascii="Arial" w:eastAsia="Arial" w:hAnsi="Arial" w:cs="Arial"/>
          <w:color w:val="000000"/>
          <w:sz w:val="20"/>
          <w:szCs w:val="20"/>
        </w:rPr>
        <w:t xml:space="preserve">A cópia deste instrumento convocatório encontra-se disponível no site oficial da Prefeitura Municipal de Teixeiras-MG, no endereço </w:t>
      </w:r>
      <w:hyperlink r:id="rId10">
        <w:r w:rsidRPr="003D097D">
          <w:rPr>
            <w:rFonts w:ascii="Arial" w:eastAsia="Arial" w:hAnsi="Arial" w:cs="Arial"/>
            <w:color w:val="000080"/>
            <w:sz w:val="20"/>
            <w:szCs w:val="20"/>
            <w:u w:val="single"/>
          </w:rPr>
          <w:t>https://www.teixeiras.mg.gov.br/index.php/licitacoes/editais-de-licitacao</w:t>
        </w:r>
      </w:hyperlink>
      <w:r w:rsidRPr="003D097D">
        <w:rPr>
          <w:rFonts w:ascii="Arial" w:eastAsia="Arial" w:hAnsi="Arial" w:cs="Arial"/>
          <w:color w:val="000080"/>
          <w:sz w:val="20"/>
          <w:szCs w:val="20"/>
          <w:u w:val="single"/>
        </w:rPr>
        <w:t xml:space="preserve"> </w:t>
      </w:r>
      <w:r w:rsidRPr="003D097D">
        <w:rPr>
          <w:rFonts w:ascii="Arial" w:eastAsia="Arial" w:hAnsi="Arial" w:cs="Arial"/>
          <w:color w:val="000000"/>
          <w:sz w:val="20"/>
          <w:szCs w:val="20"/>
        </w:rPr>
        <w:t>,</w:t>
      </w:r>
      <w:r w:rsidR="00BE1943">
        <w:rPr>
          <w:rFonts w:ascii="Arial" w:eastAsia="Arial" w:hAnsi="Arial" w:cs="Arial"/>
          <w:color w:val="000000"/>
          <w:sz w:val="20"/>
          <w:szCs w:val="20"/>
        </w:rPr>
        <w:t xml:space="preserve"> e no site </w:t>
      </w:r>
      <w:r w:rsidR="00BE1943" w:rsidRPr="003D097D">
        <w:rPr>
          <w:rFonts w:ascii="Arial" w:eastAsia="Arial" w:hAnsi="Arial" w:cs="Arial"/>
          <w:color w:val="000000"/>
          <w:sz w:val="20"/>
          <w:szCs w:val="20"/>
        </w:rPr>
        <w:t xml:space="preserve"> </w:t>
      </w:r>
      <w:r w:rsidRPr="003D097D">
        <w:rPr>
          <w:rFonts w:ascii="Arial" w:eastAsia="Arial" w:hAnsi="Arial" w:cs="Arial"/>
          <w:color w:val="000000"/>
          <w:sz w:val="20"/>
          <w:szCs w:val="20"/>
        </w:rPr>
        <w:t>junto ao Setor de Licitações do Município no endereço indicado no preâmbulo.</w:t>
      </w:r>
    </w:p>
    <w:p w14:paraId="66DCE7A7" w14:textId="3205F1D5" w:rsidR="00047EC1" w:rsidRPr="00047EC1" w:rsidRDefault="00047EC1" w:rsidP="00047EC1">
      <w:pPr>
        <w:pBdr>
          <w:top w:val="nil"/>
          <w:left w:val="nil"/>
          <w:bottom w:val="nil"/>
          <w:right w:val="nil"/>
          <w:between w:val="nil"/>
        </w:pBdr>
        <w:spacing w:before="240" w:after="240"/>
        <w:jc w:val="both"/>
        <w:rPr>
          <w:rFonts w:ascii="Arial" w:eastAsia="Arial" w:hAnsi="Arial" w:cs="Arial"/>
          <w:color w:val="000000"/>
          <w:sz w:val="20"/>
          <w:szCs w:val="20"/>
        </w:rPr>
      </w:pPr>
      <w:r w:rsidRPr="00047EC1">
        <w:rPr>
          <w:rFonts w:ascii="Arial" w:eastAsia="Arial" w:hAnsi="Arial" w:cs="Arial"/>
          <w:b/>
          <w:bCs/>
          <w:color w:val="000000"/>
          <w:sz w:val="20"/>
          <w:szCs w:val="20"/>
        </w:rPr>
        <w:t>Vigência do Credenciamento</w:t>
      </w:r>
      <w:r w:rsidRPr="00047EC1">
        <w:rPr>
          <w:rFonts w:ascii="Arial" w:eastAsia="Arial" w:hAnsi="Arial" w:cs="Arial"/>
          <w:color w:val="000000"/>
          <w:sz w:val="20"/>
          <w:szCs w:val="20"/>
        </w:rPr>
        <w:t xml:space="preserve">: </w:t>
      </w:r>
      <w:r w:rsidR="00392C9A" w:rsidRPr="00392C9A">
        <w:rPr>
          <w:rFonts w:ascii="Arial" w:eastAsia="Arial" w:hAnsi="Arial" w:cs="Arial"/>
          <w:sz w:val="20"/>
          <w:szCs w:val="20"/>
        </w:rPr>
        <w:t>23</w:t>
      </w:r>
      <w:r w:rsidRPr="00392C9A">
        <w:rPr>
          <w:rFonts w:ascii="Arial" w:eastAsia="Arial" w:hAnsi="Arial" w:cs="Arial"/>
          <w:sz w:val="20"/>
          <w:szCs w:val="20"/>
        </w:rPr>
        <w:t xml:space="preserve"> de </w:t>
      </w:r>
      <w:r w:rsidR="00392C9A" w:rsidRPr="00392C9A">
        <w:rPr>
          <w:rFonts w:ascii="Arial" w:eastAsia="Arial" w:hAnsi="Arial" w:cs="Arial"/>
          <w:sz w:val="20"/>
          <w:szCs w:val="20"/>
        </w:rPr>
        <w:t>fevereiro</w:t>
      </w:r>
      <w:r w:rsidRPr="00392C9A">
        <w:rPr>
          <w:rFonts w:ascii="Arial" w:eastAsia="Arial" w:hAnsi="Arial" w:cs="Arial"/>
          <w:sz w:val="20"/>
          <w:szCs w:val="20"/>
        </w:rPr>
        <w:t xml:space="preserve"> de 2026 a </w:t>
      </w:r>
      <w:r w:rsidR="00392C9A" w:rsidRPr="00392C9A">
        <w:rPr>
          <w:rFonts w:ascii="Arial" w:eastAsia="Arial" w:hAnsi="Arial" w:cs="Arial"/>
          <w:sz w:val="20"/>
          <w:szCs w:val="20"/>
        </w:rPr>
        <w:t>23</w:t>
      </w:r>
      <w:r w:rsidRPr="00392C9A">
        <w:rPr>
          <w:rFonts w:ascii="Arial" w:eastAsia="Arial" w:hAnsi="Arial" w:cs="Arial"/>
          <w:sz w:val="20"/>
          <w:szCs w:val="20"/>
        </w:rPr>
        <w:t xml:space="preserve"> de </w:t>
      </w:r>
      <w:r w:rsidR="00392C9A" w:rsidRPr="00392C9A">
        <w:rPr>
          <w:rFonts w:ascii="Arial" w:eastAsia="Arial" w:hAnsi="Arial" w:cs="Arial"/>
          <w:sz w:val="20"/>
          <w:szCs w:val="20"/>
        </w:rPr>
        <w:t>fevereiro</w:t>
      </w:r>
      <w:r w:rsidRPr="00392C9A">
        <w:rPr>
          <w:rFonts w:ascii="Arial" w:eastAsia="Arial" w:hAnsi="Arial" w:cs="Arial"/>
          <w:sz w:val="20"/>
          <w:szCs w:val="20"/>
        </w:rPr>
        <w:t xml:space="preserve"> de 202</w:t>
      </w:r>
      <w:r w:rsidR="009A024A" w:rsidRPr="00392C9A">
        <w:rPr>
          <w:rFonts w:ascii="Arial" w:eastAsia="Arial" w:hAnsi="Arial" w:cs="Arial"/>
          <w:sz w:val="20"/>
          <w:szCs w:val="20"/>
        </w:rPr>
        <w:t>7</w:t>
      </w:r>
      <w:r w:rsidRPr="00392C9A">
        <w:rPr>
          <w:rFonts w:ascii="Arial" w:eastAsia="Arial" w:hAnsi="Arial" w:cs="Arial"/>
          <w:sz w:val="20"/>
          <w:szCs w:val="20"/>
        </w:rPr>
        <w:t>.</w:t>
      </w:r>
    </w:p>
    <w:p w14:paraId="73B7EC88" w14:textId="68952655" w:rsidR="00047EC1" w:rsidRPr="003D097D" w:rsidRDefault="00047EC1" w:rsidP="009C0C7B">
      <w:pPr>
        <w:pBdr>
          <w:top w:val="nil"/>
          <w:left w:val="nil"/>
          <w:bottom w:val="nil"/>
          <w:right w:val="nil"/>
          <w:between w:val="nil"/>
        </w:pBdr>
        <w:spacing w:before="240" w:after="240"/>
        <w:jc w:val="both"/>
        <w:rPr>
          <w:rFonts w:ascii="Arial" w:eastAsia="Arial" w:hAnsi="Arial" w:cs="Arial"/>
          <w:color w:val="000000"/>
          <w:sz w:val="20"/>
          <w:szCs w:val="20"/>
        </w:rPr>
      </w:pPr>
      <w:r w:rsidRPr="00047EC1">
        <w:rPr>
          <w:rFonts w:ascii="Arial" w:eastAsia="Arial" w:hAnsi="Arial" w:cs="Arial"/>
          <w:b/>
          <w:bCs/>
          <w:color w:val="000000"/>
          <w:sz w:val="20"/>
          <w:szCs w:val="20"/>
        </w:rPr>
        <w:t>Critério de seleção:</w:t>
      </w:r>
      <w:r w:rsidRPr="00047EC1">
        <w:rPr>
          <w:rFonts w:ascii="Arial" w:eastAsia="Arial" w:hAnsi="Arial" w:cs="Arial"/>
          <w:color w:val="000000"/>
          <w:sz w:val="20"/>
          <w:szCs w:val="20"/>
        </w:rPr>
        <w:t xml:space="preserve"> Caso haja propostas apresentadas por mais de um </w:t>
      </w:r>
      <w:r>
        <w:rPr>
          <w:rFonts w:ascii="Arial" w:eastAsia="Arial" w:hAnsi="Arial" w:cs="Arial"/>
          <w:color w:val="000000"/>
          <w:sz w:val="20"/>
          <w:szCs w:val="20"/>
        </w:rPr>
        <w:t xml:space="preserve">prestador de serviço, </w:t>
      </w:r>
      <w:r w:rsidRPr="00047EC1">
        <w:rPr>
          <w:rFonts w:ascii="Arial" w:eastAsia="Arial" w:hAnsi="Arial" w:cs="Arial"/>
          <w:color w:val="000000"/>
          <w:sz w:val="20"/>
          <w:szCs w:val="20"/>
        </w:rPr>
        <w:t xml:space="preserve">devidamente credenciado, a escolha do responsável pela </w:t>
      </w:r>
      <w:r>
        <w:rPr>
          <w:rFonts w:ascii="Arial" w:eastAsia="Arial" w:hAnsi="Arial" w:cs="Arial"/>
          <w:color w:val="000000"/>
          <w:sz w:val="20"/>
          <w:szCs w:val="20"/>
        </w:rPr>
        <w:t>prestação do</w:t>
      </w:r>
      <w:r w:rsidRPr="00047EC1">
        <w:rPr>
          <w:rFonts w:ascii="Arial" w:eastAsia="Arial" w:hAnsi="Arial" w:cs="Arial"/>
          <w:color w:val="000000"/>
          <w:sz w:val="20"/>
          <w:szCs w:val="20"/>
        </w:rPr>
        <w:t xml:space="preserve"> </w:t>
      </w:r>
      <w:r>
        <w:rPr>
          <w:rFonts w:ascii="Arial" w:eastAsia="Arial" w:hAnsi="Arial" w:cs="Arial"/>
          <w:color w:val="000000"/>
          <w:sz w:val="20"/>
          <w:szCs w:val="20"/>
        </w:rPr>
        <w:t>serviço</w:t>
      </w:r>
      <w:r w:rsidRPr="00047EC1">
        <w:rPr>
          <w:rFonts w:ascii="Arial" w:eastAsia="Arial" w:hAnsi="Arial" w:cs="Arial"/>
          <w:color w:val="000000"/>
          <w:sz w:val="20"/>
          <w:szCs w:val="20"/>
        </w:rPr>
        <w:t xml:space="preserve"> será realizada por meio de sorteio.</w:t>
      </w:r>
    </w:p>
    <w:p w14:paraId="51ABA202"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1" w:name="_heading=h.30j0zll" w:colFirst="0" w:colLast="0"/>
      <w:bookmarkEnd w:id="1"/>
      <w:r w:rsidRPr="003D097D">
        <w:rPr>
          <w:rFonts w:ascii="Arial" w:eastAsia="Arial" w:hAnsi="Arial" w:cs="Arial"/>
          <w:b/>
          <w:color w:val="000000"/>
          <w:sz w:val="20"/>
          <w:szCs w:val="20"/>
        </w:rPr>
        <w:t>DO OBJETO</w:t>
      </w:r>
    </w:p>
    <w:p w14:paraId="407309C8" w14:textId="69D4FC47" w:rsidR="00223059" w:rsidRPr="003D097D" w:rsidRDefault="00622E8C" w:rsidP="00044B21">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objeto da presente licitação é o </w:t>
      </w:r>
      <w:r w:rsidR="00115066">
        <w:rPr>
          <w:rFonts w:ascii="Arial" w:eastAsia="Arial" w:hAnsi="Arial" w:cs="Arial"/>
          <w:b/>
          <w:sz w:val="20"/>
          <w:szCs w:val="20"/>
        </w:rPr>
        <w:t xml:space="preserve">CREDENCIAMENTO </w:t>
      </w:r>
      <w:r w:rsidR="00115066" w:rsidRPr="00044B21">
        <w:rPr>
          <w:rFonts w:ascii="Arial" w:eastAsia="Arial" w:hAnsi="Arial" w:cs="Arial"/>
          <w:b/>
          <w:sz w:val="20"/>
          <w:szCs w:val="20"/>
        </w:rPr>
        <w:t>DE EMPRESA</w:t>
      </w:r>
      <w:r w:rsidR="00115066">
        <w:rPr>
          <w:rFonts w:ascii="Arial" w:eastAsia="Arial" w:hAnsi="Arial" w:cs="Arial"/>
          <w:b/>
          <w:sz w:val="20"/>
          <w:szCs w:val="20"/>
        </w:rPr>
        <w:t>S</w:t>
      </w:r>
      <w:r w:rsidR="00115066" w:rsidRPr="00044B21">
        <w:rPr>
          <w:rFonts w:ascii="Arial" w:eastAsia="Arial" w:hAnsi="Arial" w:cs="Arial"/>
          <w:b/>
          <w:sz w:val="20"/>
          <w:szCs w:val="20"/>
        </w:rPr>
        <w:t xml:space="preserve"> PARA PRESTAÇÃO DE</w:t>
      </w:r>
      <w:r w:rsidR="00115066">
        <w:rPr>
          <w:rFonts w:ascii="Arial" w:eastAsia="Arial" w:hAnsi="Arial" w:cs="Arial"/>
          <w:b/>
          <w:sz w:val="20"/>
          <w:szCs w:val="20"/>
        </w:rPr>
        <w:t xml:space="preserve"> </w:t>
      </w:r>
      <w:r w:rsidR="00115066" w:rsidRPr="00044B21">
        <w:rPr>
          <w:rFonts w:ascii="Arial" w:eastAsia="Arial" w:hAnsi="Arial" w:cs="Arial"/>
          <w:b/>
          <w:sz w:val="20"/>
          <w:szCs w:val="20"/>
        </w:rPr>
        <w:t>SERVIÇO</w:t>
      </w:r>
      <w:r w:rsidR="00115066">
        <w:rPr>
          <w:rFonts w:ascii="Arial" w:eastAsia="Arial" w:hAnsi="Arial" w:cs="Arial"/>
          <w:b/>
          <w:sz w:val="20"/>
          <w:szCs w:val="20"/>
        </w:rPr>
        <w:t>S</w:t>
      </w:r>
      <w:r w:rsidR="00115066" w:rsidRPr="00044B21">
        <w:rPr>
          <w:rFonts w:ascii="Arial" w:eastAsia="Arial" w:hAnsi="Arial" w:cs="Arial"/>
          <w:b/>
          <w:sz w:val="20"/>
          <w:szCs w:val="20"/>
        </w:rPr>
        <w:t xml:space="preserve"> </w:t>
      </w:r>
      <w:r w:rsidR="00115066">
        <w:rPr>
          <w:rFonts w:ascii="Arial" w:eastAsia="Arial" w:hAnsi="Arial" w:cs="Arial"/>
          <w:b/>
          <w:sz w:val="20"/>
          <w:szCs w:val="20"/>
        </w:rPr>
        <w:t>DE MÁQUINAS E EQUIPAMENTOS PESADOS, CAMINHÕES E CAÇAMBA ESTACIONARIA</w:t>
      </w:r>
      <w:r w:rsidRPr="003D097D">
        <w:rPr>
          <w:rFonts w:ascii="Arial" w:eastAsia="Arial" w:hAnsi="Arial" w:cs="Arial"/>
          <w:color w:val="000000"/>
          <w:sz w:val="20"/>
          <w:szCs w:val="20"/>
        </w:rPr>
        <w:t>,</w:t>
      </w:r>
      <w:r w:rsidR="002819DD">
        <w:rPr>
          <w:rFonts w:ascii="Arial" w:eastAsia="Arial" w:hAnsi="Arial" w:cs="Arial"/>
          <w:color w:val="000000"/>
          <w:sz w:val="20"/>
          <w:szCs w:val="20"/>
        </w:rPr>
        <w:t xml:space="preserve"> para atender as Secretarias de Infraestrutura, Obras e Meio Ambiente e </w:t>
      </w:r>
      <w:r w:rsidR="002819DD" w:rsidRPr="002819DD">
        <w:rPr>
          <w:rFonts w:ascii="Arial" w:eastAsia="Arial" w:hAnsi="Arial" w:cs="Arial"/>
          <w:color w:val="000000"/>
          <w:sz w:val="20"/>
          <w:szCs w:val="20"/>
        </w:rPr>
        <w:t>Desenvolvimento Econômico, Agricultura</w:t>
      </w:r>
      <w:r w:rsidR="002819DD">
        <w:rPr>
          <w:rFonts w:ascii="Arial" w:eastAsia="Arial" w:hAnsi="Arial" w:cs="Arial"/>
          <w:color w:val="000000"/>
          <w:sz w:val="20"/>
          <w:szCs w:val="20"/>
        </w:rPr>
        <w:t xml:space="preserve"> e</w:t>
      </w:r>
      <w:r w:rsidR="002819DD" w:rsidRPr="002819DD">
        <w:rPr>
          <w:rFonts w:ascii="Arial" w:eastAsia="Arial" w:hAnsi="Arial" w:cs="Arial"/>
          <w:color w:val="000000"/>
          <w:sz w:val="20"/>
          <w:szCs w:val="20"/>
        </w:rPr>
        <w:t xml:space="preserve"> Pecuária</w:t>
      </w:r>
      <w:r w:rsidR="002819DD">
        <w:rPr>
          <w:rFonts w:ascii="Arial" w:eastAsia="Arial" w:hAnsi="Arial" w:cs="Arial"/>
          <w:color w:val="000000"/>
          <w:sz w:val="20"/>
          <w:szCs w:val="20"/>
        </w:rPr>
        <w:t xml:space="preserve">, </w:t>
      </w:r>
      <w:r w:rsidRPr="003D097D">
        <w:rPr>
          <w:rFonts w:ascii="Arial" w:eastAsia="Arial" w:hAnsi="Arial" w:cs="Arial"/>
          <w:color w:val="000000"/>
          <w:sz w:val="20"/>
          <w:szCs w:val="20"/>
        </w:rPr>
        <w:t>conforme condições, quantidades e exigências estabelecidas neste Edital e seus anexos.</w:t>
      </w:r>
    </w:p>
    <w:p w14:paraId="184B1C71" w14:textId="77777777" w:rsidR="00917303" w:rsidRPr="003D097D" w:rsidRDefault="00622E8C" w:rsidP="00044B21">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w:t>
      </w:r>
      <w:r w:rsidR="00F959ED" w:rsidRPr="003D097D">
        <w:rPr>
          <w:rFonts w:ascii="Arial" w:eastAsia="Arial" w:hAnsi="Arial" w:cs="Arial"/>
          <w:color w:val="000000"/>
          <w:sz w:val="20"/>
          <w:szCs w:val="20"/>
        </w:rPr>
        <w:t xml:space="preserve"> Credenciamento será em dividido</w:t>
      </w:r>
      <w:r w:rsidRPr="003D097D">
        <w:rPr>
          <w:rFonts w:ascii="Arial" w:eastAsia="Arial" w:hAnsi="Arial" w:cs="Arial"/>
          <w:color w:val="000000"/>
          <w:sz w:val="20"/>
          <w:szCs w:val="20"/>
        </w:rPr>
        <w:t xml:space="preserve"> por itens, conforme consta no Termo de Referência, Anexo I deste Edital.</w:t>
      </w:r>
    </w:p>
    <w:p w14:paraId="148EEC47" w14:textId="77777777" w:rsidR="00917303" w:rsidRPr="003D097D" w:rsidRDefault="00622E8C" w:rsidP="00044B21">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Os </w:t>
      </w:r>
      <w:r w:rsidR="00F959ED" w:rsidRPr="003D097D">
        <w:rPr>
          <w:rFonts w:ascii="Arial" w:eastAsia="Arial" w:hAnsi="Arial" w:cs="Arial"/>
          <w:color w:val="000000"/>
          <w:sz w:val="20"/>
          <w:szCs w:val="20"/>
        </w:rPr>
        <w:t>prestadores de serviços</w:t>
      </w:r>
      <w:r w:rsidRPr="003D097D">
        <w:rPr>
          <w:rFonts w:ascii="Arial" w:eastAsia="Arial" w:hAnsi="Arial" w:cs="Arial"/>
          <w:color w:val="000000"/>
          <w:sz w:val="20"/>
          <w:szCs w:val="20"/>
        </w:rPr>
        <w:t xml:space="preserve"> serão remunerados de acordo com os valores previamente estabelecidos definidos no Anexo I deste Edital.</w:t>
      </w:r>
    </w:p>
    <w:p w14:paraId="4A0B0F5F" w14:textId="77777777" w:rsidR="000643C6" w:rsidRPr="003D097D" w:rsidRDefault="000643C6"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hAnsi="Arial" w:cs="Arial"/>
          <w:b/>
          <w:sz w:val="20"/>
          <w:szCs w:val="20"/>
        </w:rPr>
      </w:pPr>
      <w:r w:rsidRPr="003D097D">
        <w:rPr>
          <w:rFonts w:ascii="Arial" w:eastAsia="Arial" w:hAnsi="Arial" w:cs="Arial"/>
          <w:b/>
          <w:color w:val="000000"/>
          <w:sz w:val="20"/>
          <w:szCs w:val="20"/>
        </w:rPr>
        <w:t>DAS CONDIÇÕES DE PARTICIPAÇÃO</w:t>
      </w:r>
    </w:p>
    <w:p w14:paraId="25599677" w14:textId="6EBC0110" w:rsidR="00917303" w:rsidRPr="003D097D" w:rsidRDefault="00622E8C" w:rsidP="00044B21">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bookmarkStart w:id="2" w:name="_heading=h.1fob9te" w:colFirst="0" w:colLast="0"/>
      <w:bookmarkEnd w:id="2"/>
      <w:r w:rsidRPr="003D097D">
        <w:rPr>
          <w:rFonts w:ascii="Arial" w:eastAsia="Arial" w:hAnsi="Arial" w:cs="Arial"/>
          <w:color w:val="000000"/>
          <w:sz w:val="20"/>
          <w:szCs w:val="20"/>
        </w:rPr>
        <w:t>Poderão habilitar-se, para Credenciamento as pessoas jurídicas que atendam as condições deste Edital e seus Anexos, obedecida a legislação em vigor e observadas as condições de habilitação dispostas no Termo de Referência, anexo I deste edital.</w:t>
      </w:r>
    </w:p>
    <w:p w14:paraId="78EE1CBB" w14:textId="77777777" w:rsidR="00917303" w:rsidRPr="003D097D" w:rsidRDefault="007308D3" w:rsidP="00044B21">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Prestadores de serviços</w:t>
      </w:r>
      <w:r w:rsidR="00622E8C" w:rsidRPr="003D097D">
        <w:rPr>
          <w:rFonts w:ascii="Arial" w:eastAsia="Arial" w:hAnsi="Arial" w:cs="Arial"/>
          <w:color w:val="000000"/>
          <w:sz w:val="20"/>
          <w:szCs w:val="20"/>
        </w:rPr>
        <w:t xml:space="preserve"> com comprovação na atividade credenciada.</w:t>
      </w:r>
    </w:p>
    <w:p w14:paraId="61D13967" w14:textId="77777777" w:rsidR="00917303" w:rsidRPr="003D097D" w:rsidRDefault="00622E8C" w:rsidP="00044B21">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b/>
          <w:color w:val="000000"/>
          <w:sz w:val="20"/>
          <w:szCs w:val="20"/>
          <w:u w:val="single"/>
        </w:rPr>
        <w:t>Não</w:t>
      </w:r>
      <w:r w:rsidRPr="003D097D">
        <w:rPr>
          <w:rFonts w:ascii="Arial" w:eastAsia="Arial" w:hAnsi="Arial" w:cs="Arial"/>
          <w:color w:val="000000"/>
          <w:sz w:val="20"/>
          <w:szCs w:val="20"/>
        </w:rPr>
        <w:t xml:space="preserve"> poderão participar deste </w:t>
      </w:r>
      <w:r w:rsidRPr="003D097D">
        <w:rPr>
          <w:rFonts w:ascii="Arial" w:eastAsia="Arial" w:hAnsi="Arial" w:cs="Arial"/>
          <w:b/>
          <w:bCs/>
          <w:color w:val="000000"/>
          <w:sz w:val="20"/>
          <w:szCs w:val="20"/>
        </w:rPr>
        <w:t>CREDENCIAMENTO</w:t>
      </w:r>
      <w:r w:rsidRPr="003D097D">
        <w:rPr>
          <w:rFonts w:ascii="Arial" w:eastAsia="Arial" w:hAnsi="Arial" w:cs="Arial"/>
          <w:color w:val="000000"/>
          <w:sz w:val="20"/>
          <w:szCs w:val="20"/>
        </w:rPr>
        <w:t>:</w:t>
      </w:r>
    </w:p>
    <w:p w14:paraId="32940DD8" w14:textId="3D81BDFF"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Pessoas jurídicas que estejam em situação irregular perante os órgãos competentes.</w:t>
      </w:r>
    </w:p>
    <w:p w14:paraId="74E3E0BF" w14:textId="77777777" w:rsidR="00DE5AF3" w:rsidRPr="003D097D" w:rsidRDefault="00DE5AF3" w:rsidP="00044B21">
      <w:pPr>
        <w:numPr>
          <w:ilvl w:val="2"/>
          <w:numId w:val="10"/>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O proponente que se enquadre no art. 14, Inciso IV da Lei nº 14.133/21, ou seja,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31F1F3"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Empresa suspensa temporariamente de participar de licitação e impedida de contratar com o órgão, nos termos do art. 156, III, da Lei nº 14.133/2021, durante o prazo da sanção aplicada;  </w:t>
      </w:r>
    </w:p>
    <w:p w14:paraId="481BED24"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Empresa impedida de licitar e contratar, nos termos do art. 7º da Lei nº 10.520/2002, durante o prazo da sanção aplicada;  </w:t>
      </w:r>
    </w:p>
    <w:p w14:paraId="72654D33"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Empresa declarada inidônea para licitar ou contratar com toda a Administração Pública, enquanto perdurarem os motivos determinantes da punição ou até que seja promovida sua reabilitação;  </w:t>
      </w:r>
    </w:p>
    <w:p w14:paraId="334F968A" w14:textId="77777777" w:rsidR="00917303" w:rsidRPr="003D097D" w:rsidRDefault="00622E8C" w:rsidP="009C0C7B">
      <w:pPr>
        <w:numPr>
          <w:ilvl w:val="2"/>
          <w:numId w:val="10"/>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Sociedade estrangeira não autorizada a funcionar no País;</w:t>
      </w:r>
    </w:p>
    <w:p w14:paraId="0F4EED19"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Quaisquer interessadas enquadradas nas vedações previstas no art. 9º, §§ 1º e 2º, e art.14 da Lei nº 14.133/21;  </w:t>
      </w:r>
    </w:p>
    <w:p w14:paraId="61EA9E10"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Empresa cujo estatuto ou contrato social não seja pertinente e compatível com o objeto deste credenciamento;  </w:t>
      </w:r>
    </w:p>
    <w:p w14:paraId="00BEBEAF"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Pessoa jurídica que tenha como sócio aquele a quem foi dirigida as penalidades dos itens 2.2.1 a 2.2.3, durante o prazo que apontar a decisão condenatória;  </w:t>
      </w:r>
    </w:p>
    <w:p w14:paraId="30A5DE25"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Consórcio   de   empresa, qualquer   que   seja   sua   forma   de constituição.  </w:t>
      </w:r>
    </w:p>
    <w:p w14:paraId="66480F7A" w14:textId="77777777" w:rsidR="00917303" w:rsidRPr="003D097D" w:rsidRDefault="00622E8C" w:rsidP="00044B21">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Com falência, recuperação judicial, concordata ou insolvência judicialmente decretadas, ou em processo de recuperação extrajudicial;</w:t>
      </w:r>
    </w:p>
    <w:p w14:paraId="75869F16" w14:textId="77777777" w:rsidR="00917303" w:rsidRPr="003D097D" w:rsidRDefault="00622E8C" w:rsidP="00044B21">
      <w:pPr>
        <w:numPr>
          <w:ilvl w:val="3"/>
          <w:numId w:val="10"/>
        </w:numPr>
        <w:pBdr>
          <w:top w:val="nil"/>
          <w:left w:val="nil"/>
          <w:bottom w:val="nil"/>
          <w:right w:val="nil"/>
          <w:between w:val="nil"/>
        </w:pBdr>
        <w:spacing w:before="240" w:after="240"/>
        <w:ind w:left="993" w:hanging="993"/>
        <w:jc w:val="both"/>
        <w:rPr>
          <w:rFonts w:ascii="Arial" w:hAnsi="Arial" w:cs="Arial"/>
          <w:sz w:val="20"/>
          <w:szCs w:val="20"/>
        </w:rPr>
      </w:pPr>
      <w:r w:rsidRPr="003D097D">
        <w:rPr>
          <w:rFonts w:ascii="Arial" w:eastAsia="Arial" w:hAnsi="Arial" w:cs="Arial"/>
          <w:color w:val="000000"/>
          <w:sz w:val="20"/>
          <w:szCs w:val="20"/>
        </w:rPr>
        <w:t>Em caso de empresas em recuperação judicial, admite-se a participação, desde que amparadas em certidão emitida pela instância judicial competente afirmando que a interessada está apta econômica e financeiramente a participar de procedimento licitatório;</w:t>
      </w:r>
    </w:p>
    <w:p w14:paraId="0794B102"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DO PROCEDIMENTO</w:t>
      </w:r>
    </w:p>
    <w:p w14:paraId="6E5744F5"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procedimento obedecerá, integralmente, as disposições da Lei Federal nº 14.133/2021, da Lei n° 8.078/1990 e Lei Complementar nº 123/2006. </w:t>
      </w:r>
    </w:p>
    <w:p w14:paraId="24FD63CA" w14:textId="35757C3E"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Os interessados deverão estar previamente cadastrados na plataforma </w:t>
      </w:r>
      <w:r w:rsidR="004B47BF">
        <w:rPr>
          <w:rFonts w:ascii="Arial" w:eastAsia="Arial" w:hAnsi="Arial" w:cs="Arial"/>
          <w:color w:val="000000"/>
          <w:sz w:val="20"/>
          <w:szCs w:val="20"/>
        </w:rPr>
        <w:t>Portal de Compras Públicas</w:t>
      </w:r>
      <w:r w:rsidRPr="003D097D">
        <w:rPr>
          <w:rFonts w:ascii="Arial" w:eastAsia="Arial" w:hAnsi="Arial" w:cs="Arial"/>
          <w:color w:val="000000"/>
          <w:sz w:val="20"/>
          <w:szCs w:val="20"/>
        </w:rPr>
        <w:t>, e apresentar Requerimento de Participação com a indicação de sua intenção de se credenciar para o fornecimento dos bens ou para a prestação dos serviços.</w:t>
      </w:r>
    </w:p>
    <w:p w14:paraId="27EA0EBB" w14:textId="22E72D01" w:rsidR="00883756"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É assegurado acesso permanente a qualquer interessado </w:t>
      </w:r>
      <w:r w:rsidRPr="00AB3FFD">
        <w:rPr>
          <w:rFonts w:ascii="Arial" w:eastAsia="Arial" w:hAnsi="Arial" w:cs="Arial"/>
          <w:b/>
          <w:bCs/>
          <w:sz w:val="20"/>
          <w:szCs w:val="20"/>
        </w:rPr>
        <w:t>Pessoa Jurídica</w:t>
      </w:r>
      <w:r w:rsidRPr="00AB3FFD">
        <w:rPr>
          <w:rFonts w:ascii="Arial" w:eastAsia="Arial" w:hAnsi="Arial" w:cs="Arial"/>
          <w:sz w:val="20"/>
          <w:szCs w:val="20"/>
        </w:rPr>
        <w:t xml:space="preserve"> </w:t>
      </w:r>
      <w:r w:rsidRPr="003D097D">
        <w:rPr>
          <w:rFonts w:ascii="Arial" w:eastAsia="Arial" w:hAnsi="Arial" w:cs="Arial"/>
          <w:color w:val="000000"/>
          <w:sz w:val="20"/>
          <w:szCs w:val="20"/>
        </w:rPr>
        <w:t xml:space="preserve">que preencha as exigências estabelecidas para o credenciamento, podendo realizar inscrição ordinária no período de </w:t>
      </w:r>
      <w:r w:rsidR="00392C9A">
        <w:rPr>
          <w:rFonts w:ascii="Arial" w:eastAsia="Arial" w:hAnsi="Arial" w:cs="Arial"/>
          <w:color w:val="000000"/>
          <w:sz w:val="20"/>
          <w:szCs w:val="20"/>
        </w:rPr>
        <w:t>-23/02/2026 a 23/02/2027</w:t>
      </w:r>
      <w:r w:rsidRPr="003D097D">
        <w:rPr>
          <w:rFonts w:ascii="Arial" w:eastAsia="Arial" w:hAnsi="Arial" w:cs="Arial"/>
          <w:color w:val="000000"/>
          <w:sz w:val="20"/>
          <w:szCs w:val="20"/>
        </w:rPr>
        <w:t xml:space="preserve"> através do Portal, endereço eletrônico</w:t>
      </w:r>
      <w:r w:rsidR="004B47BF">
        <w:t xml:space="preserve"> </w:t>
      </w:r>
      <w:hyperlink r:id="rId11" w:history="1">
        <w:r w:rsidR="004B47BF" w:rsidRPr="004B47BF">
          <w:rPr>
            <w:rStyle w:val="Hyperlink"/>
            <w:rFonts w:ascii="Arial" w:eastAsia="Arial" w:hAnsi="Arial" w:cs="Arial"/>
            <w:bCs/>
            <w:sz w:val="20"/>
            <w:szCs w:val="20"/>
          </w:rPr>
          <w:t>https://www.portaldecompraspublicas.com.br/</w:t>
        </w:r>
      </w:hyperlink>
      <w:r w:rsidRPr="003D097D">
        <w:rPr>
          <w:rFonts w:ascii="Arial" w:eastAsia="Arial" w:hAnsi="Arial" w:cs="Arial"/>
          <w:color w:val="000000"/>
          <w:sz w:val="20"/>
          <w:szCs w:val="20"/>
        </w:rPr>
        <w:t>, podendo ser prorrogado a critério da Administração Municipal, durante a vigência do Chamamento Público para fins de Credenciamento.</w:t>
      </w:r>
    </w:p>
    <w:p w14:paraId="5943E74F" w14:textId="57E49693" w:rsidR="00917303" w:rsidRPr="007F0B54" w:rsidRDefault="00883756"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 data da primeira habilitação ocorrerá no dia </w:t>
      </w:r>
      <w:r w:rsidR="00392C9A">
        <w:rPr>
          <w:rFonts w:ascii="Arial" w:eastAsia="Arial" w:hAnsi="Arial" w:cs="Arial"/>
          <w:color w:val="000000"/>
          <w:sz w:val="20"/>
          <w:szCs w:val="20"/>
        </w:rPr>
        <w:t>06/03/2026</w:t>
      </w:r>
      <w:r w:rsidR="00A16014" w:rsidRPr="003D097D">
        <w:rPr>
          <w:rFonts w:ascii="Arial" w:eastAsia="Arial" w:hAnsi="Arial" w:cs="Arial"/>
          <w:color w:val="000000"/>
          <w:sz w:val="20"/>
          <w:szCs w:val="20"/>
        </w:rPr>
        <w:t xml:space="preserve">, e as demais habilitações ocorrerão em toda </w:t>
      </w:r>
      <w:r w:rsidR="00A16014" w:rsidRPr="007F0B54">
        <w:rPr>
          <w:rFonts w:ascii="Arial" w:eastAsia="Arial" w:hAnsi="Arial" w:cs="Arial"/>
          <w:color w:val="000000"/>
          <w:sz w:val="20"/>
          <w:szCs w:val="20"/>
        </w:rPr>
        <w:t>primeira sexta-feira de cada mês</w:t>
      </w:r>
      <w:r w:rsidR="00A16014" w:rsidRPr="003D097D">
        <w:rPr>
          <w:rFonts w:ascii="Arial" w:eastAsia="Arial" w:hAnsi="Arial" w:cs="Arial"/>
          <w:color w:val="000000"/>
          <w:sz w:val="20"/>
          <w:szCs w:val="20"/>
        </w:rPr>
        <w:t>, até a data de encerramento do Credenciamento.</w:t>
      </w:r>
      <w:r w:rsidR="008720A0">
        <w:rPr>
          <w:rFonts w:ascii="Arial" w:eastAsia="Arial" w:hAnsi="Arial" w:cs="Arial"/>
          <w:color w:val="000000"/>
          <w:sz w:val="20"/>
          <w:szCs w:val="20"/>
        </w:rPr>
        <w:t xml:space="preserve"> </w:t>
      </w:r>
    </w:p>
    <w:p w14:paraId="2CB4C764" w14:textId="1A279E9E" w:rsidR="007F0B54" w:rsidRPr="003D097D" w:rsidRDefault="007F0B54" w:rsidP="007F0B54">
      <w:pPr>
        <w:numPr>
          <w:ilvl w:val="2"/>
          <w:numId w:val="10"/>
        </w:numPr>
        <w:pBdr>
          <w:top w:val="nil"/>
          <w:left w:val="nil"/>
          <w:bottom w:val="nil"/>
          <w:right w:val="nil"/>
          <w:between w:val="nil"/>
        </w:pBdr>
        <w:spacing w:before="240" w:after="240"/>
        <w:ind w:left="0" w:firstLine="0"/>
        <w:jc w:val="both"/>
        <w:rPr>
          <w:rFonts w:ascii="Arial" w:hAnsi="Arial" w:cs="Arial"/>
          <w:sz w:val="20"/>
          <w:szCs w:val="20"/>
        </w:rPr>
      </w:pPr>
      <w:r>
        <w:rPr>
          <w:rFonts w:ascii="Arial" w:eastAsia="Arial" w:hAnsi="Arial" w:cs="Arial"/>
          <w:color w:val="000000"/>
          <w:sz w:val="20"/>
          <w:szCs w:val="20"/>
        </w:rPr>
        <w:t>Caso algum dia de habilitação ocorra em dia de feriado, a mesma acontecerá no dia útil subsequente;</w:t>
      </w:r>
    </w:p>
    <w:p w14:paraId="1D0DB790" w14:textId="27BEDA59"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prazo de vigência do credenciamento é de 12 (doze) meses, contados da data de sua publicação, durante o qual as interessadas poderão se inscrever, através do Portal, endereço eletrônico</w:t>
      </w:r>
      <w:r w:rsidR="004B47BF">
        <w:t xml:space="preserve"> </w:t>
      </w:r>
      <w:hyperlink r:id="rId12" w:history="1">
        <w:r w:rsidR="004B47BF" w:rsidRPr="004B47BF">
          <w:rPr>
            <w:rStyle w:val="Hyperlink"/>
            <w:rFonts w:ascii="Arial" w:eastAsia="Arial" w:hAnsi="Arial" w:cs="Arial"/>
            <w:bCs/>
            <w:sz w:val="20"/>
            <w:szCs w:val="20"/>
          </w:rPr>
          <w:t>https://www.portaldecompraspublicas.com.br/</w:t>
        </w:r>
      </w:hyperlink>
      <w:r w:rsidRPr="003D097D">
        <w:rPr>
          <w:rFonts w:ascii="Arial" w:eastAsia="Arial" w:hAnsi="Arial" w:cs="Arial"/>
          <w:color w:val="000000"/>
          <w:sz w:val="20"/>
          <w:szCs w:val="20"/>
        </w:rPr>
        <w:t xml:space="preserve">, para compor o rol de interessados aptos a atender as demandas da municipalidade, desde que atendam às condições de habilitação, observadas as condições fixadas neste Edital e as normas pertinentes. </w:t>
      </w:r>
    </w:p>
    <w:p w14:paraId="3247DE70"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contratação será firmada por ato formal da autoridade administrativa competente, após o reconhecimento do cumprimento de todas as exigências estabelecidas, o que ensejará a subscrição do Termo de Contrato ao Credenciamento, o qual terá vigência consignada no Termo de C</w:t>
      </w:r>
      <w:r w:rsidR="00C139B7" w:rsidRPr="003D097D">
        <w:rPr>
          <w:rFonts w:ascii="Arial" w:eastAsia="Arial" w:hAnsi="Arial" w:cs="Arial"/>
          <w:color w:val="000000"/>
          <w:sz w:val="20"/>
          <w:szCs w:val="20"/>
        </w:rPr>
        <w:t>redenciamento</w:t>
      </w:r>
      <w:r w:rsidRPr="003D097D">
        <w:rPr>
          <w:rFonts w:ascii="Arial" w:eastAsia="Arial" w:hAnsi="Arial" w:cs="Arial"/>
          <w:color w:val="000000"/>
          <w:sz w:val="20"/>
          <w:szCs w:val="20"/>
        </w:rPr>
        <w:t>, prorrogável, na forma dos artigos 106 e 107 da Lei n° 14.133, de 2021.</w:t>
      </w:r>
    </w:p>
    <w:p w14:paraId="0A2D4156"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As informações prestadas, assim como a documentação entregue, são de inteira responsabilidade do interessado, cabendo-lhe certificar-se, antes da sua inscrição, de que atende a todos os requisitos para participar do credenciamento.</w:t>
      </w:r>
    </w:p>
    <w:p w14:paraId="05304122"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apresentação da documentação implica manifestação do interessado em participar do processo de credenciamento com o Município de Teixeiras, aceitação e submissão, independentemente de declaração expressa, a todas as normas e condições estabelecidas no presente Edital e seus anexos.</w:t>
      </w:r>
    </w:p>
    <w:p w14:paraId="273F745E"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Será concedido tratamento favorecido para as microempresas e empresas de pequeno porte, e para o microempreendedor individual - MEI, nos limites previstos da Lei Complementar nº 123/2006, Lei Complementar 147/2024, do Decreto nº 8.538, de 2015 e Decreto Municipal 553/2024.</w:t>
      </w:r>
    </w:p>
    <w:p w14:paraId="48600AC5"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3" w:name="_heading=h.3znysh7" w:colFirst="0" w:colLast="0"/>
      <w:bookmarkEnd w:id="3"/>
      <w:r w:rsidRPr="003D097D">
        <w:rPr>
          <w:rFonts w:ascii="Arial" w:eastAsia="Arial" w:hAnsi="Arial" w:cs="Arial"/>
          <w:b/>
          <w:color w:val="000000"/>
          <w:sz w:val="20"/>
          <w:szCs w:val="20"/>
        </w:rPr>
        <w:t xml:space="preserve">DA </w:t>
      </w:r>
      <w:r w:rsidR="00615E29" w:rsidRPr="003D097D">
        <w:rPr>
          <w:rFonts w:ascii="Arial" w:eastAsia="Arial" w:hAnsi="Arial" w:cs="Arial"/>
          <w:b/>
          <w:color w:val="000000"/>
          <w:sz w:val="20"/>
          <w:szCs w:val="20"/>
        </w:rPr>
        <w:t xml:space="preserve">APRESENTAÇÃO DA PROPOSTA E DOS DOCUMENTOS PARA </w:t>
      </w:r>
      <w:r w:rsidRPr="003D097D">
        <w:rPr>
          <w:rFonts w:ascii="Arial" w:eastAsia="Arial" w:hAnsi="Arial" w:cs="Arial"/>
          <w:b/>
          <w:color w:val="000000"/>
          <w:sz w:val="20"/>
          <w:szCs w:val="20"/>
        </w:rPr>
        <w:t>HABILITAÇÃO DO CREDENCIAMENTO</w:t>
      </w:r>
    </w:p>
    <w:p w14:paraId="278A127E" w14:textId="7E04545D"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Para acesso ao sistema eletrônico, os interessados em participar do Credenciamento deverão dispor de chave de identificação e de senha pessoal e intransferível, obtidas junto </w:t>
      </w:r>
      <w:r w:rsidR="004B47BF">
        <w:rPr>
          <w:rFonts w:ascii="Arial" w:eastAsia="Arial" w:hAnsi="Arial" w:cs="Arial"/>
          <w:color w:val="000000"/>
          <w:sz w:val="20"/>
          <w:szCs w:val="20"/>
        </w:rPr>
        <w:t xml:space="preserve">ao Portal de Compras Públicas </w:t>
      </w:r>
      <w:r w:rsidRPr="003D097D">
        <w:rPr>
          <w:rFonts w:ascii="Arial" w:eastAsia="Arial" w:hAnsi="Arial" w:cs="Arial"/>
          <w:color w:val="000000"/>
          <w:sz w:val="20"/>
          <w:szCs w:val="20"/>
        </w:rPr>
        <w:t>(</w:t>
      </w:r>
      <w:hyperlink r:id="rId13" w:history="1">
        <w:r w:rsidR="004B47BF" w:rsidRPr="004B47BF">
          <w:rPr>
            <w:rStyle w:val="Hyperlink"/>
            <w:rFonts w:ascii="Arial" w:eastAsia="Arial" w:hAnsi="Arial" w:cs="Arial"/>
            <w:bCs/>
            <w:sz w:val="20"/>
            <w:szCs w:val="20"/>
          </w:rPr>
          <w:t>https://www.portaldecompraspublicas.com.br/</w:t>
        </w:r>
      </w:hyperlink>
      <w:r w:rsidRPr="003D097D">
        <w:rPr>
          <w:rFonts w:ascii="Arial" w:eastAsia="Arial" w:hAnsi="Arial" w:cs="Arial"/>
          <w:color w:val="000000"/>
          <w:sz w:val="20"/>
          <w:szCs w:val="20"/>
        </w:rPr>
        <w:t>), devendo informar-se junto ao sistema a respeito de seu funcionamento e regulamento.</w:t>
      </w:r>
    </w:p>
    <w:p w14:paraId="76F426F7" w14:textId="0175A522" w:rsidR="00CD7E39" w:rsidRPr="003D097D" w:rsidRDefault="00CD7E39" w:rsidP="00AB3FFD">
      <w:pPr>
        <w:numPr>
          <w:ilvl w:val="2"/>
          <w:numId w:val="10"/>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 xml:space="preserve">O licitante deverá se informar junto </w:t>
      </w:r>
      <w:r w:rsidR="004B47BF">
        <w:rPr>
          <w:rFonts w:ascii="Arial" w:eastAsia="Arial" w:hAnsi="Arial" w:cs="Arial"/>
          <w:color w:val="000000"/>
          <w:sz w:val="20"/>
          <w:szCs w:val="20"/>
        </w:rPr>
        <w:t>a plataforma</w:t>
      </w:r>
      <w:r w:rsidRPr="003D097D">
        <w:rPr>
          <w:rFonts w:ascii="Arial" w:eastAsia="Arial" w:hAnsi="Arial" w:cs="Arial"/>
          <w:color w:val="000000"/>
          <w:sz w:val="20"/>
          <w:szCs w:val="20"/>
        </w:rPr>
        <w:t xml:space="preserve"> sobre os procedimentos e documentos necessários para o seu credenciamento e obtenção da chave de acesso.  </w:t>
      </w:r>
    </w:p>
    <w:p w14:paraId="0F87BE9B" w14:textId="77777777" w:rsidR="00CD7E39" w:rsidRPr="003D097D" w:rsidRDefault="00CD7E39"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Os interessados encaminharão, exclusivamente por meio do sistema eletrônico, concomitantemente com os documentos de habilitação exigidos no edital, Proposta Comercial, conforme o formulário do ANEXO II, até a data e o horário estabelecidos para abertura da sessão pública, quando, então, encerrar-se-á automaticamente a etapa de envio dessa documentação, sendo reaberta em datas posteriores</w:t>
      </w:r>
      <w:r w:rsidR="005C5C1C" w:rsidRPr="003D097D">
        <w:rPr>
          <w:rFonts w:ascii="Arial" w:eastAsia="Arial" w:hAnsi="Arial" w:cs="Arial"/>
          <w:color w:val="000000"/>
          <w:sz w:val="20"/>
          <w:szCs w:val="20"/>
        </w:rPr>
        <w:t>,</w:t>
      </w:r>
      <w:r w:rsidRPr="003D097D">
        <w:rPr>
          <w:rFonts w:ascii="Arial" w:eastAsia="Arial" w:hAnsi="Arial" w:cs="Arial"/>
          <w:color w:val="000000"/>
          <w:sz w:val="20"/>
          <w:szCs w:val="20"/>
        </w:rPr>
        <w:t xml:space="preserve"> </w:t>
      </w:r>
      <w:r w:rsidR="005C5C1C" w:rsidRPr="003D097D">
        <w:rPr>
          <w:rFonts w:ascii="Arial" w:eastAsia="Arial" w:hAnsi="Arial" w:cs="Arial"/>
          <w:color w:val="000000"/>
          <w:sz w:val="20"/>
          <w:szCs w:val="20"/>
        </w:rPr>
        <w:t>estabelecidas</w:t>
      </w:r>
      <w:r w:rsidRPr="003D097D">
        <w:rPr>
          <w:rFonts w:ascii="Arial" w:eastAsia="Arial" w:hAnsi="Arial" w:cs="Arial"/>
          <w:color w:val="000000"/>
          <w:sz w:val="20"/>
          <w:szCs w:val="20"/>
        </w:rPr>
        <w:t xml:space="preserve"> neste Edital. </w:t>
      </w:r>
    </w:p>
    <w:p w14:paraId="65A7F0EF" w14:textId="77777777" w:rsidR="00CD7E39" w:rsidRPr="003D097D" w:rsidRDefault="00CD7E39"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 declaração falsa relativa ao cumprimento de qualquer condição sujeitará o licitante às sanções previstas em lei e neste Edital. </w:t>
      </w:r>
    </w:p>
    <w:p w14:paraId="76D2FC9A" w14:textId="77777777" w:rsidR="00CD7E39" w:rsidRDefault="00CD7E39"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Proposta Comercial (</w:t>
      </w:r>
      <w:r w:rsidRPr="003D097D">
        <w:rPr>
          <w:rFonts w:ascii="Arial" w:eastAsia="Arial" w:hAnsi="Arial" w:cs="Arial"/>
          <w:b/>
          <w:bCs/>
          <w:color w:val="000000"/>
          <w:sz w:val="20"/>
          <w:szCs w:val="20"/>
        </w:rPr>
        <w:t>ANEXO II</w:t>
      </w:r>
      <w:r w:rsidRPr="003D097D">
        <w:rPr>
          <w:rFonts w:ascii="Arial" w:eastAsia="Arial" w:hAnsi="Arial" w:cs="Arial"/>
          <w:color w:val="000000"/>
          <w:sz w:val="20"/>
          <w:szCs w:val="20"/>
        </w:rPr>
        <w:t>), deverá ser formulada e enviada em formulário específico, exclusivamente por meio do Sistema Eletrônico.</w:t>
      </w:r>
    </w:p>
    <w:p w14:paraId="3A46D91D" w14:textId="59822204" w:rsidR="00B90A3E" w:rsidRPr="003D097D" w:rsidRDefault="00B90A3E"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B90A3E">
        <w:rPr>
          <w:rFonts w:ascii="Arial" w:eastAsia="Arial" w:hAnsi="Arial" w:cs="Arial"/>
          <w:color w:val="000000"/>
          <w:sz w:val="20"/>
          <w:szCs w:val="20"/>
        </w:rPr>
        <w:t xml:space="preserve">Ao participar deste Credenciamento, o interessado declara concordância integral com os valores fixados na Tabela de Preços Referenciais (Anexo </w:t>
      </w:r>
      <w:r>
        <w:rPr>
          <w:rFonts w:ascii="Arial" w:eastAsia="Arial" w:hAnsi="Arial" w:cs="Arial"/>
          <w:color w:val="000000"/>
          <w:sz w:val="20"/>
          <w:szCs w:val="20"/>
        </w:rPr>
        <w:t>I</w:t>
      </w:r>
      <w:r w:rsidRPr="00B90A3E">
        <w:rPr>
          <w:rFonts w:ascii="Arial" w:eastAsia="Arial" w:hAnsi="Arial" w:cs="Arial"/>
          <w:color w:val="000000"/>
          <w:sz w:val="20"/>
          <w:szCs w:val="20"/>
        </w:rPr>
        <w:t>), não cabendo qualquer proposta de valor superior.</w:t>
      </w:r>
    </w:p>
    <w:p w14:paraId="1731A2D9"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uso da senha de acesso pelo licitante é de sua responsabilidade exclusiva, incluindo qualquer transação por ela efetuada diretamente, ou por seu representante, não cabendo ao provedor do sistema ou Prefeitura Municipal de Teixeiras, responsabilidade por eventuais danos decorrentes do uso indevido da senha, ainda que por terceiros.</w:t>
      </w:r>
    </w:p>
    <w:p w14:paraId="66411EE5"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inscrição de interessados no credenciamento implica a aceitação integral e irrestrita de todas as condições estabelecidas no edital de credenciamento.</w:t>
      </w:r>
    </w:p>
    <w:p w14:paraId="6B4B1CA4"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interessado que atender aos requisitos de habilitação previstos no edital será credenciado pelo órgão, com a possibilidade de, no interesse da administração, ser convocado para executar o objeto.</w:t>
      </w:r>
    </w:p>
    <w:p w14:paraId="3B96BD88"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lastRenderedPageBreak/>
        <w:t>Quando convocado para execução do objeto, o credenciado deverá comprovar que mantém todos os requisitos de habilitação exigidos no Edital de Credenciamento para fins de assinatura de contrato ou outro instrumento hábil.</w:t>
      </w:r>
    </w:p>
    <w:p w14:paraId="20F1F149"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Serão exigidos para fins de habilitação, os documentos previstos no </w:t>
      </w:r>
      <w:r w:rsidRPr="003D097D">
        <w:rPr>
          <w:rFonts w:ascii="Arial" w:eastAsia="Arial" w:hAnsi="Arial" w:cs="Arial"/>
          <w:b/>
          <w:color w:val="000000"/>
          <w:sz w:val="20"/>
          <w:szCs w:val="20"/>
        </w:rPr>
        <w:t>ITEM 8 do Termo de Referência – ANEXO I</w:t>
      </w:r>
      <w:r w:rsidRPr="003D097D">
        <w:rPr>
          <w:rFonts w:ascii="Arial" w:eastAsia="Arial" w:hAnsi="Arial" w:cs="Arial"/>
          <w:color w:val="000000"/>
          <w:sz w:val="20"/>
          <w:szCs w:val="20"/>
        </w:rPr>
        <w:t xml:space="preserve"> deste Edital, necessários e suficientes para demonstrar a capacidade do licitante de realizar o objeto. </w:t>
      </w:r>
    </w:p>
    <w:p w14:paraId="7CC2400D"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Os documentos exigidos para fins de habilitação poderão ser apresentados em original, por cópia ou por ou outro meio expressamente </w:t>
      </w:r>
      <w:r w:rsidR="00CA5F1D" w:rsidRPr="003D097D">
        <w:rPr>
          <w:rFonts w:ascii="Arial" w:eastAsia="Arial" w:hAnsi="Arial" w:cs="Arial"/>
          <w:color w:val="000000"/>
          <w:sz w:val="20"/>
          <w:szCs w:val="20"/>
        </w:rPr>
        <w:t xml:space="preserve">admitido por esta Administração e </w:t>
      </w:r>
      <w:r w:rsidRPr="003D097D">
        <w:rPr>
          <w:rFonts w:ascii="Arial" w:eastAsia="Arial" w:hAnsi="Arial" w:cs="Arial"/>
          <w:color w:val="000000"/>
          <w:sz w:val="20"/>
          <w:szCs w:val="20"/>
        </w:rPr>
        <w:t>poderão ser substituídos por registro cadastral emitido por órgão ou entidade pública, desde que o registro tenha sido feito em obediência ao disposto na Lei nº 14.133/2021.</w:t>
      </w:r>
    </w:p>
    <w:p w14:paraId="43203E50"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 </w:t>
      </w:r>
      <w:r w:rsidR="00967FA0" w:rsidRPr="003D097D">
        <w:rPr>
          <w:rFonts w:ascii="Arial" w:eastAsia="Arial" w:hAnsi="Arial" w:cs="Arial"/>
          <w:color w:val="000000"/>
          <w:sz w:val="20"/>
          <w:szCs w:val="20"/>
        </w:rPr>
        <w:t>Proposta Comercial</w:t>
      </w:r>
      <w:r w:rsidRPr="003D097D">
        <w:rPr>
          <w:rFonts w:ascii="Arial" w:eastAsia="Arial" w:hAnsi="Arial" w:cs="Arial"/>
          <w:color w:val="000000"/>
          <w:sz w:val="20"/>
          <w:szCs w:val="20"/>
        </w:rPr>
        <w:t xml:space="preserve"> deverá ser apresentada sem emendas, rasuras, entrelinhas ou ambiguidade, devendo ser seguido o modelo constante no ANEXO II deste edital, acompanhada da documentação descrita no Termo de Referência ANEXO I deste edital.</w:t>
      </w:r>
    </w:p>
    <w:p w14:paraId="47036C30"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Previamente à celebração do Termo de </w:t>
      </w:r>
      <w:r w:rsidR="001A0758" w:rsidRPr="003D097D">
        <w:rPr>
          <w:rFonts w:ascii="Arial" w:eastAsia="Arial" w:hAnsi="Arial" w:cs="Arial"/>
          <w:color w:val="000000"/>
          <w:sz w:val="20"/>
          <w:szCs w:val="20"/>
        </w:rPr>
        <w:t>Credenciamento</w:t>
      </w:r>
      <w:r w:rsidRPr="003D097D">
        <w:rPr>
          <w:rFonts w:ascii="Arial" w:eastAsia="Arial" w:hAnsi="Arial" w:cs="Arial"/>
          <w:color w:val="000000"/>
          <w:sz w:val="20"/>
          <w:szCs w:val="20"/>
        </w:rPr>
        <w:t>, a Administração verificará o eventual descumprimento das condições para contratação, especialmente quanto à existência de sanção que a impeça, mediante a consulta a cadastros informativos oficiais.</w:t>
      </w:r>
    </w:p>
    <w:p w14:paraId="695A4135"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ausência de qualquer dos documentos exigidos neste Edital e seus anexos, bem como a presença de documentos incompletos, incorretos, em desacordo com este Edital, com rasuras, entrelinhas ou com a validade expirada, poderá acarretar o indeferimento da habilitação, podendo o interessado apresentar novo requerimento escoimado das causas que ensejaram sua inépcia</w:t>
      </w:r>
      <w:r w:rsidR="0071678C" w:rsidRPr="003D097D">
        <w:rPr>
          <w:rFonts w:ascii="Arial" w:eastAsia="Arial" w:hAnsi="Arial" w:cs="Arial"/>
          <w:color w:val="000000"/>
          <w:sz w:val="20"/>
          <w:szCs w:val="20"/>
        </w:rPr>
        <w:t>, nas futuras datas de habilitação de novos interes</w:t>
      </w:r>
      <w:r w:rsidR="001E2E81" w:rsidRPr="003D097D">
        <w:rPr>
          <w:rFonts w:ascii="Arial" w:eastAsia="Arial" w:hAnsi="Arial" w:cs="Arial"/>
          <w:color w:val="000000"/>
          <w:sz w:val="20"/>
          <w:szCs w:val="20"/>
        </w:rPr>
        <w:t>s</w:t>
      </w:r>
      <w:r w:rsidR="0071678C" w:rsidRPr="003D097D">
        <w:rPr>
          <w:rFonts w:ascii="Arial" w:eastAsia="Arial" w:hAnsi="Arial" w:cs="Arial"/>
          <w:color w:val="000000"/>
          <w:sz w:val="20"/>
          <w:szCs w:val="20"/>
        </w:rPr>
        <w:t>ados</w:t>
      </w:r>
      <w:r w:rsidRPr="003D097D">
        <w:rPr>
          <w:rFonts w:ascii="Arial" w:eastAsia="Arial" w:hAnsi="Arial" w:cs="Arial"/>
          <w:color w:val="000000"/>
          <w:sz w:val="20"/>
          <w:szCs w:val="20"/>
        </w:rPr>
        <w:t>.</w:t>
      </w:r>
    </w:p>
    <w:p w14:paraId="46846AF1"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Todos os documentos emitidos em língua estrangeira deverão ser entregues acompanhados da tradução para língua portuguesa, efetuada por tradutor juramentado, e se for o caso, registrados no Cartório de Títulos e Documentos.</w:t>
      </w:r>
    </w:p>
    <w:p w14:paraId="61076D79"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proposta de credenciamento vincula o proponente, sujeitando-o, integralmente, às condições deste credenciamento.</w:t>
      </w:r>
    </w:p>
    <w:p w14:paraId="74FFB78F"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b/>
          <w:color w:val="000000"/>
          <w:sz w:val="20"/>
          <w:szCs w:val="20"/>
        </w:rPr>
      </w:pPr>
      <w:r w:rsidRPr="003D097D">
        <w:rPr>
          <w:rFonts w:ascii="Arial" w:eastAsia="Arial" w:hAnsi="Arial" w:cs="Arial"/>
          <w:b/>
          <w:color w:val="000000"/>
          <w:sz w:val="20"/>
          <w:szCs w:val="20"/>
        </w:rPr>
        <w:t>Procedimentos de verificação</w:t>
      </w:r>
      <w:r w:rsidR="00CA5F1D" w:rsidRPr="003D097D">
        <w:rPr>
          <w:rFonts w:ascii="Arial" w:eastAsia="Arial" w:hAnsi="Arial" w:cs="Arial"/>
          <w:b/>
          <w:color w:val="000000"/>
          <w:sz w:val="20"/>
          <w:szCs w:val="20"/>
        </w:rPr>
        <w:t xml:space="preserve"> da habilitação</w:t>
      </w:r>
      <w:r w:rsidRPr="003D097D">
        <w:rPr>
          <w:rFonts w:ascii="Arial" w:eastAsia="Arial" w:hAnsi="Arial" w:cs="Arial"/>
          <w:b/>
          <w:color w:val="000000"/>
          <w:sz w:val="20"/>
          <w:szCs w:val="20"/>
        </w:rPr>
        <w:t>:</w:t>
      </w:r>
    </w:p>
    <w:p w14:paraId="1131EBC7" w14:textId="77777777" w:rsidR="00917303" w:rsidRPr="003D097D" w:rsidRDefault="00622E8C" w:rsidP="00AB3FFD">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prazo para análise da documentação para habilitação de forma integral será de</w:t>
      </w:r>
      <w:r w:rsidR="00D25FCD" w:rsidRPr="003D097D">
        <w:rPr>
          <w:rFonts w:ascii="Arial" w:eastAsia="Arial" w:hAnsi="Arial" w:cs="Arial"/>
          <w:color w:val="000000"/>
          <w:sz w:val="20"/>
          <w:szCs w:val="20"/>
        </w:rPr>
        <w:t xml:space="preserve"> no máximo</w:t>
      </w:r>
      <w:r w:rsidRPr="003D097D">
        <w:rPr>
          <w:rFonts w:ascii="Arial" w:eastAsia="Arial" w:hAnsi="Arial" w:cs="Arial"/>
          <w:color w:val="000000"/>
          <w:sz w:val="20"/>
          <w:szCs w:val="20"/>
        </w:rPr>
        <w:t xml:space="preserve"> </w:t>
      </w:r>
      <w:r w:rsidR="00D25FCD" w:rsidRPr="003D097D">
        <w:rPr>
          <w:rFonts w:ascii="Arial" w:eastAsia="Arial" w:hAnsi="Arial" w:cs="Arial"/>
          <w:color w:val="000000"/>
          <w:sz w:val="20"/>
          <w:szCs w:val="20"/>
        </w:rPr>
        <w:t>0</w:t>
      </w:r>
      <w:r w:rsidRPr="003D097D">
        <w:rPr>
          <w:rFonts w:ascii="Arial" w:eastAsia="Arial" w:hAnsi="Arial" w:cs="Arial"/>
          <w:color w:val="000000"/>
          <w:sz w:val="20"/>
          <w:szCs w:val="20"/>
        </w:rPr>
        <w:t>5 (</w:t>
      </w:r>
      <w:r w:rsidR="00D25FCD" w:rsidRPr="003D097D">
        <w:rPr>
          <w:rFonts w:ascii="Arial" w:eastAsia="Arial" w:hAnsi="Arial" w:cs="Arial"/>
          <w:color w:val="000000"/>
          <w:sz w:val="20"/>
          <w:szCs w:val="20"/>
        </w:rPr>
        <w:t>cinco</w:t>
      </w:r>
      <w:r w:rsidRPr="003D097D">
        <w:rPr>
          <w:rFonts w:ascii="Arial" w:eastAsia="Arial" w:hAnsi="Arial" w:cs="Arial"/>
          <w:color w:val="000000"/>
          <w:sz w:val="20"/>
          <w:szCs w:val="20"/>
        </w:rPr>
        <w:t>) dias úteis, contados</w:t>
      </w:r>
      <w:r w:rsidRPr="003D097D">
        <w:rPr>
          <w:rFonts w:ascii="Arial" w:hAnsi="Arial" w:cs="Arial"/>
          <w:color w:val="000000"/>
          <w:sz w:val="20"/>
          <w:szCs w:val="20"/>
        </w:rPr>
        <w:t xml:space="preserve"> </w:t>
      </w:r>
      <w:r w:rsidRPr="003D097D">
        <w:rPr>
          <w:rFonts w:ascii="Arial" w:eastAsia="Arial" w:hAnsi="Arial" w:cs="Arial"/>
          <w:color w:val="000000"/>
          <w:sz w:val="20"/>
          <w:szCs w:val="20"/>
        </w:rPr>
        <w:t>da</w:t>
      </w:r>
      <w:r w:rsidR="00167054" w:rsidRPr="003D097D">
        <w:rPr>
          <w:rFonts w:ascii="Arial" w:eastAsia="Arial" w:hAnsi="Arial" w:cs="Arial"/>
          <w:color w:val="000000"/>
          <w:sz w:val="20"/>
          <w:szCs w:val="20"/>
        </w:rPr>
        <w:t xml:space="preserve"> data </w:t>
      </w:r>
      <w:r w:rsidR="008750EF" w:rsidRPr="003D097D">
        <w:rPr>
          <w:rFonts w:ascii="Arial" w:eastAsia="Arial" w:hAnsi="Arial" w:cs="Arial"/>
          <w:color w:val="000000"/>
          <w:sz w:val="20"/>
          <w:szCs w:val="20"/>
        </w:rPr>
        <w:t>de habilitação estabelecida no Edital</w:t>
      </w:r>
      <w:r w:rsidRPr="003D097D">
        <w:rPr>
          <w:rFonts w:ascii="Arial" w:eastAsia="Arial" w:hAnsi="Arial" w:cs="Arial"/>
          <w:color w:val="000000"/>
          <w:sz w:val="20"/>
          <w:szCs w:val="20"/>
        </w:rPr>
        <w:t>, prorrogável uma vez por igual período, admitida a hipótese de solicitação de esclarecimentos, retificações e complementações da documentação do interessado.</w:t>
      </w:r>
    </w:p>
    <w:p w14:paraId="432EEA77" w14:textId="77777777" w:rsidR="00823906" w:rsidRPr="003D097D" w:rsidRDefault="00823906" w:rsidP="00AB3FFD">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Afim de prevalecer a supremacia do interesse público, e o alcance do máximo de interessados possível para a prestação dos serviços, </w:t>
      </w:r>
      <w:r w:rsidR="00023254" w:rsidRPr="003D097D">
        <w:rPr>
          <w:rFonts w:ascii="Arial" w:hAnsi="Arial" w:cs="Arial"/>
          <w:color w:val="000000"/>
          <w:sz w:val="20"/>
          <w:szCs w:val="20"/>
        </w:rPr>
        <w:t>os documentos complementares exigidos para habilitação que não estejam contemplados na Plataforma, serão enviados quando solicitado pela comissão de contratação, até a conclusão da fase de habilitação, ou seja, no prazo máximo de 05 (cinco) dias úteis a partir da respectiva data de habilitação</w:t>
      </w:r>
      <w:r w:rsidR="00D6077E" w:rsidRPr="003D097D">
        <w:rPr>
          <w:rFonts w:ascii="Arial" w:eastAsia="Arial" w:hAnsi="Arial" w:cs="Arial"/>
          <w:color w:val="000000"/>
          <w:sz w:val="20"/>
          <w:szCs w:val="20"/>
        </w:rPr>
        <w:t>.</w:t>
      </w:r>
    </w:p>
    <w:p w14:paraId="79E5A168" w14:textId="77777777" w:rsidR="00917303" w:rsidRPr="003D097D" w:rsidRDefault="00622E8C" w:rsidP="00AB3FFD">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Na análise dos documentos de habilitação, a comissão de contratação poderá sanar erros ou falhas que não alterarem sua substância ou validade jurídica, atribuindo-lhes eficácia para fins de classificação, observado o disposto no </w:t>
      </w:r>
      <w:hyperlink r:id="rId14" w:anchor="art55">
        <w:r w:rsidRPr="003D097D">
          <w:rPr>
            <w:rFonts w:ascii="Arial" w:eastAsia="Arial" w:hAnsi="Arial" w:cs="Arial"/>
            <w:color w:val="000080"/>
            <w:sz w:val="20"/>
            <w:szCs w:val="20"/>
            <w:u w:val="single"/>
          </w:rPr>
          <w:t>art. 55 da Lei nº 9.784, de 29 de janeiro de 1999.</w:t>
        </w:r>
      </w:hyperlink>
    </w:p>
    <w:p w14:paraId="796E0C3D" w14:textId="77777777" w:rsidR="009F3952" w:rsidRPr="003D097D" w:rsidRDefault="009F3952" w:rsidP="00AB3FFD">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hAnsi="Arial" w:cs="Arial"/>
          <w:color w:val="000000"/>
          <w:sz w:val="20"/>
          <w:szCs w:val="20"/>
        </w:rPr>
        <w:t xml:space="preserve">A verificação pela comissão de contratação, em sítios eletrônicos oficiais de órgãos e entidades emissores de </w:t>
      </w:r>
      <w:r w:rsidRPr="00AB3FFD">
        <w:rPr>
          <w:rFonts w:ascii="Arial" w:eastAsia="Arial" w:hAnsi="Arial" w:cs="Arial"/>
          <w:color w:val="000000"/>
          <w:sz w:val="20"/>
          <w:szCs w:val="20"/>
        </w:rPr>
        <w:t>certidões</w:t>
      </w:r>
      <w:r w:rsidRPr="003D097D">
        <w:rPr>
          <w:rFonts w:ascii="Arial" w:hAnsi="Arial" w:cs="Arial"/>
          <w:color w:val="000000"/>
          <w:sz w:val="20"/>
          <w:szCs w:val="20"/>
        </w:rPr>
        <w:t>, constitui meio legal de prova para fins de habilitação.</w:t>
      </w:r>
    </w:p>
    <w:p w14:paraId="0DD86AF0" w14:textId="77777777" w:rsidR="00917303" w:rsidRPr="003D097D" w:rsidRDefault="00622E8C" w:rsidP="00AB3FFD">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comprovação de regularidade fiscal e trabalhista das microempresas e das empresas de pequeno porte observará o disposto no  </w:t>
      </w:r>
      <w:hyperlink r:id="rId15" w:anchor="art42.">
        <w:r w:rsidRPr="003D097D">
          <w:rPr>
            <w:rFonts w:ascii="Arial" w:eastAsia="Arial" w:hAnsi="Arial" w:cs="Arial"/>
            <w:color w:val="000080"/>
            <w:sz w:val="20"/>
            <w:szCs w:val="20"/>
            <w:u w:val="single"/>
          </w:rPr>
          <w:t>art. 42 da Lei Complementar nº 123, de 14 de agosto de 2006.</w:t>
        </w:r>
      </w:hyperlink>
    </w:p>
    <w:p w14:paraId="428B2685" w14:textId="77777777" w:rsidR="00917303" w:rsidRPr="003D097D" w:rsidRDefault="00622E8C" w:rsidP="00AB3FFD">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As demandas cuja sessão tenha sido cancelada poderão ser submetidas a nova convocação de todos os credenciados, em data a ser estabelecida e comunicada a todos os credenciados por meio eletrônico.</w:t>
      </w:r>
    </w:p>
    <w:p w14:paraId="6F519208" w14:textId="77777777" w:rsidR="0071678C"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Considerar-se-ão habilitado(s) o(s) interessado(s) cujos documentos tenham atendido às exigências constantes neste edital e seus anexos.</w:t>
      </w:r>
    </w:p>
    <w:p w14:paraId="275C3551" w14:textId="77777777" w:rsidR="00423DBE" w:rsidRPr="003D097D" w:rsidRDefault="00423DBE"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hAnsi="Arial" w:cs="Arial"/>
          <w:b/>
          <w:sz w:val="20"/>
          <w:szCs w:val="20"/>
        </w:rPr>
      </w:pPr>
      <w:r w:rsidRPr="003D097D">
        <w:rPr>
          <w:rFonts w:ascii="Arial" w:eastAsia="Arial" w:hAnsi="Arial" w:cs="Arial"/>
          <w:b/>
          <w:color w:val="000000"/>
          <w:sz w:val="20"/>
          <w:szCs w:val="20"/>
        </w:rPr>
        <w:t xml:space="preserve">DO CRITÉRIO </w:t>
      </w:r>
      <w:r w:rsidR="00607EB0" w:rsidRPr="003D097D">
        <w:rPr>
          <w:rFonts w:ascii="Arial" w:eastAsia="Arial" w:hAnsi="Arial" w:cs="Arial"/>
          <w:b/>
          <w:color w:val="000000"/>
          <w:sz w:val="20"/>
          <w:szCs w:val="20"/>
        </w:rPr>
        <w:t>PARA CONVOCAÇÃO DOS CREDENCIADOS</w:t>
      </w:r>
    </w:p>
    <w:p w14:paraId="2FB7E56A" w14:textId="77777777" w:rsidR="00AB19EE" w:rsidRPr="00AB19EE" w:rsidRDefault="00AB19EE" w:rsidP="00AB19EE">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AB19EE">
        <w:rPr>
          <w:rFonts w:ascii="Arial" w:eastAsia="Arial" w:hAnsi="Arial" w:cs="Arial"/>
          <w:color w:val="000000"/>
          <w:sz w:val="20"/>
          <w:szCs w:val="20"/>
        </w:rPr>
        <w:t>A convocação dos credenciados observará o critério de rodízio, precedido de sorteio público, garantindo tratamento isonômico entre os prestadores habilitados.</w:t>
      </w:r>
    </w:p>
    <w:p w14:paraId="3CE8E15C" w14:textId="77777777" w:rsidR="00AB19EE" w:rsidRPr="00AB19EE" w:rsidRDefault="00AB19EE" w:rsidP="00AB19EE">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AB19EE">
        <w:rPr>
          <w:rFonts w:ascii="Arial" w:eastAsia="Arial" w:hAnsi="Arial" w:cs="Arial"/>
          <w:color w:val="000000"/>
          <w:sz w:val="20"/>
          <w:szCs w:val="20"/>
        </w:rPr>
        <w:t>O credenciado convocado que, sem justificativa aceita pela Administração, deixar de atender à ordem de serviço, perderá a sua vez, sendo reposicionado ao final da lista, assegurado o contraditório e a ampla defesa, na forma da legislação vigente.</w:t>
      </w:r>
    </w:p>
    <w:p w14:paraId="4D1A55B2" w14:textId="77777777" w:rsidR="00AB19EE" w:rsidRPr="00AB19EE" w:rsidRDefault="00AB19EE" w:rsidP="00AB19EE">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AB19EE">
        <w:rPr>
          <w:rFonts w:ascii="Arial" w:eastAsia="Arial" w:hAnsi="Arial" w:cs="Arial"/>
          <w:color w:val="000000"/>
          <w:sz w:val="20"/>
          <w:szCs w:val="20"/>
        </w:rPr>
        <w:t>A Administração poderá convocar mais de um credenciado para atendimento simultâneo das demandas, sempre respeitada a ordem definida no sorteio e a necessidade do serviço.</w:t>
      </w:r>
    </w:p>
    <w:p w14:paraId="4CBEC106" w14:textId="69560652" w:rsidR="004F0568" w:rsidRPr="003D097D" w:rsidRDefault="004F0568"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Para o critério de rodízio será considerado a quantidade de serviços que cada credenciado poderá ser contemplado, ou seja, ao final do credenciamento todos poderão ter a mesma quantidade de serviços considerando o princípio da proporcionalidade. Isto é, na medida que a Chamada Pública caminhar para seu prazo final, quem se credenciar posteriormente em relação aos demais prestadores já credenciados, terá naturalmente um número menor de serviços disponibilizados para si, pois o critério de rodízio ainda prevalecerá. </w:t>
      </w:r>
    </w:p>
    <w:p w14:paraId="1240DD2A" w14:textId="10C7F819" w:rsidR="002704AC" w:rsidRDefault="00B96D8D" w:rsidP="00AB3FFD">
      <w:pPr>
        <w:numPr>
          <w:ilvl w:val="2"/>
          <w:numId w:val="10"/>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B96D8D">
        <w:rPr>
          <w:rFonts w:ascii="Arial" w:eastAsia="Arial" w:hAnsi="Arial" w:cs="Arial"/>
          <w:color w:val="000000"/>
          <w:sz w:val="20"/>
          <w:szCs w:val="20"/>
        </w:rPr>
        <w:t>Uma vez que a Chamada Pública tem vigência de 01 (um) ano, podendo haver novos credenciados a qualquer momento, caso já tenha ocorrido a prestação do serviço, e considerando que haja habilitação de um novo credenciado, o quantitativo a ser divido entre os prestadores será o do saldo do serviço restante, contado a partir da data de habilitação do novo credenciado para o respectivo item</w:t>
      </w:r>
      <w:r w:rsidR="00AA7A1A">
        <w:rPr>
          <w:rFonts w:ascii="Arial" w:eastAsia="Arial" w:hAnsi="Arial" w:cs="Arial"/>
          <w:color w:val="000000"/>
          <w:sz w:val="20"/>
          <w:szCs w:val="20"/>
        </w:rPr>
        <w:t>;</w:t>
      </w:r>
    </w:p>
    <w:p w14:paraId="04AD5D59" w14:textId="2D19E7CD" w:rsidR="003D3196" w:rsidRPr="003D3196" w:rsidRDefault="007C5D93" w:rsidP="00AB3FFD">
      <w:pPr>
        <w:numPr>
          <w:ilvl w:val="2"/>
          <w:numId w:val="10"/>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7C5D93">
        <w:rPr>
          <w:rFonts w:ascii="Arial" w:eastAsia="Arial" w:hAnsi="Arial" w:cs="Arial"/>
          <w:color w:val="000000"/>
          <w:sz w:val="20"/>
          <w:szCs w:val="20"/>
        </w:rPr>
        <w:t>Não havendo mais de um prestador de serviços para determinado item, será contratado apenas aquele que atender o Edital, enquanto não houver outro credenciado</w:t>
      </w:r>
      <w:r>
        <w:rPr>
          <w:rFonts w:ascii="Arial" w:eastAsia="Arial" w:hAnsi="Arial" w:cs="Arial"/>
          <w:color w:val="000000"/>
          <w:sz w:val="20"/>
          <w:szCs w:val="20"/>
        </w:rPr>
        <w:t>;</w:t>
      </w:r>
    </w:p>
    <w:p w14:paraId="4A1192B0" w14:textId="77777777" w:rsidR="004F0568" w:rsidRPr="003D097D" w:rsidRDefault="004F0568"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Caso não haja disponibilidade do CREDENCIADO para a prestação dos serviços devidamente solicitados, quando este CREDENCIADO for o primeiro posicionado da lista, será chamado o próximo colocado da referida lista, passando o CREDENCIADO anterior para a posição final da lista de CREDENCIADOS.</w:t>
      </w:r>
    </w:p>
    <w:p w14:paraId="5C55D9DB" w14:textId="77777777" w:rsidR="004F0568" w:rsidRPr="003D097D" w:rsidRDefault="004F0568"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No caso de descredenciamento de prestador de serviços, sua posição será ocupada pelo próximo na ordem de classificação, reordenando os demais.</w:t>
      </w:r>
    </w:p>
    <w:p w14:paraId="64939321" w14:textId="77777777" w:rsidR="004F0568" w:rsidRPr="003D097D" w:rsidRDefault="004F0568" w:rsidP="00AB3FFD">
      <w:pPr>
        <w:numPr>
          <w:ilvl w:val="1"/>
          <w:numId w:val="10"/>
        </w:numPr>
        <w:pBdr>
          <w:top w:val="nil"/>
          <w:left w:val="nil"/>
          <w:bottom w:val="nil"/>
          <w:right w:val="nil"/>
          <w:between w:val="nil"/>
        </w:pBdr>
        <w:spacing w:before="240" w:after="240"/>
        <w:ind w:left="567" w:hanging="567"/>
        <w:jc w:val="both"/>
        <w:rPr>
          <w:rFonts w:ascii="Arial" w:eastAsia="Arial" w:hAnsi="Arial" w:cs="Arial"/>
          <w:b/>
          <w:color w:val="000000"/>
          <w:sz w:val="20"/>
          <w:szCs w:val="20"/>
        </w:rPr>
      </w:pPr>
      <w:r w:rsidRPr="003D097D">
        <w:rPr>
          <w:rFonts w:ascii="Arial" w:eastAsia="Arial" w:hAnsi="Arial" w:cs="Arial"/>
          <w:b/>
          <w:color w:val="000000"/>
          <w:sz w:val="20"/>
          <w:szCs w:val="20"/>
        </w:rPr>
        <w:t>A habilitação e credenciamento não obriga a contratação pela administração pública.</w:t>
      </w:r>
    </w:p>
    <w:p w14:paraId="0C803A66" w14:textId="77777777" w:rsidR="00423DBE" w:rsidRDefault="004F0568" w:rsidP="00AB3FFD">
      <w:pPr>
        <w:numPr>
          <w:ilvl w:val="1"/>
          <w:numId w:val="10"/>
        </w:numPr>
        <w:pBdr>
          <w:top w:val="nil"/>
          <w:left w:val="nil"/>
          <w:bottom w:val="nil"/>
          <w:right w:val="nil"/>
          <w:between w:val="nil"/>
        </w:pBdr>
        <w:spacing w:before="240" w:after="240"/>
        <w:ind w:left="567" w:hanging="567"/>
        <w:jc w:val="both"/>
        <w:rPr>
          <w:rFonts w:ascii="Arial" w:eastAsia="Arial" w:hAnsi="Arial" w:cs="Arial"/>
          <w:b/>
          <w:color w:val="000000"/>
          <w:sz w:val="20"/>
          <w:szCs w:val="20"/>
        </w:rPr>
      </w:pPr>
      <w:r w:rsidRPr="003D097D">
        <w:rPr>
          <w:rFonts w:ascii="Arial" w:eastAsia="Arial" w:hAnsi="Arial" w:cs="Arial"/>
          <w:b/>
          <w:color w:val="000000"/>
          <w:sz w:val="20"/>
          <w:szCs w:val="20"/>
        </w:rPr>
        <w:t>A qualquer tempo o Termo de Credenciamento/Contrato poderá ser alterado</w:t>
      </w:r>
      <w:r w:rsidR="00C44B14" w:rsidRPr="003D097D">
        <w:rPr>
          <w:rFonts w:ascii="Arial" w:eastAsia="Arial" w:hAnsi="Arial" w:cs="Arial"/>
          <w:b/>
          <w:color w:val="000000"/>
          <w:sz w:val="20"/>
          <w:szCs w:val="20"/>
        </w:rPr>
        <w:t xml:space="preserve"> nos termos da lei</w:t>
      </w:r>
      <w:r w:rsidRPr="003D097D">
        <w:rPr>
          <w:rFonts w:ascii="Arial" w:eastAsia="Arial" w:hAnsi="Arial" w:cs="Arial"/>
          <w:b/>
          <w:color w:val="000000"/>
          <w:sz w:val="20"/>
          <w:szCs w:val="20"/>
        </w:rPr>
        <w:t>, visando adequar o serviço às condições de execução previstas pelo Município.</w:t>
      </w:r>
    </w:p>
    <w:p w14:paraId="4786E907" w14:textId="237D10E7" w:rsidR="00273732" w:rsidRPr="00273732" w:rsidRDefault="00273732" w:rsidP="00273732">
      <w:pPr>
        <w:numPr>
          <w:ilvl w:val="1"/>
          <w:numId w:val="10"/>
        </w:numPr>
        <w:pBdr>
          <w:top w:val="nil"/>
          <w:left w:val="nil"/>
          <w:bottom w:val="nil"/>
          <w:right w:val="nil"/>
          <w:between w:val="nil"/>
        </w:pBdr>
        <w:tabs>
          <w:tab w:val="num" w:pos="72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Havendo mais de um </w:t>
      </w:r>
      <w:r>
        <w:rPr>
          <w:rFonts w:ascii="Arial" w:eastAsia="Arial" w:hAnsi="Arial" w:cs="Arial"/>
          <w:bCs/>
          <w:color w:val="000000"/>
          <w:sz w:val="20"/>
          <w:szCs w:val="20"/>
        </w:rPr>
        <w:t>prestador de serviço</w:t>
      </w:r>
      <w:r w:rsidRPr="00273732">
        <w:rPr>
          <w:rFonts w:ascii="Arial" w:eastAsia="Arial" w:hAnsi="Arial" w:cs="Arial"/>
          <w:bCs/>
          <w:color w:val="000000"/>
          <w:sz w:val="20"/>
          <w:szCs w:val="20"/>
        </w:rPr>
        <w:t xml:space="preserve"> devidamente habilitado e com requerimento de credenciamento deferido, a convocação para a execução dos serviços observará o critério de rodízio por sorteio público, destinado à definição da ordem sequencial de contratação.</w:t>
      </w:r>
    </w:p>
    <w:p w14:paraId="1DA681CB" w14:textId="350B9DE2"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Após a definição da ordem de classificação, havendo descredenciamento de qualquer </w:t>
      </w:r>
      <w:r>
        <w:rPr>
          <w:rFonts w:ascii="Arial" w:eastAsia="Arial" w:hAnsi="Arial" w:cs="Arial"/>
          <w:bCs/>
          <w:color w:val="000000"/>
          <w:sz w:val="20"/>
          <w:szCs w:val="20"/>
        </w:rPr>
        <w:t>credenciado</w:t>
      </w:r>
      <w:r w:rsidRPr="00273732">
        <w:rPr>
          <w:rFonts w:ascii="Arial" w:eastAsia="Arial" w:hAnsi="Arial" w:cs="Arial"/>
          <w:bCs/>
          <w:color w:val="000000"/>
          <w:sz w:val="20"/>
          <w:szCs w:val="20"/>
        </w:rPr>
        <w:t>, sua posição será ocupada pelo próximo na ordem de classificação, reordenando os demais.</w:t>
      </w:r>
    </w:p>
    <w:p w14:paraId="17CE10D4" w14:textId="27C01FD5"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O credenciado será convocado, obedecendo à ordem da lista de sorteio, conforme necessidade do município para </w:t>
      </w:r>
      <w:r>
        <w:rPr>
          <w:rFonts w:ascii="Arial" w:eastAsia="Arial" w:hAnsi="Arial" w:cs="Arial"/>
          <w:bCs/>
          <w:color w:val="000000"/>
          <w:sz w:val="20"/>
          <w:szCs w:val="20"/>
        </w:rPr>
        <w:t>prestar o serviço</w:t>
      </w:r>
      <w:r w:rsidRPr="00273732">
        <w:rPr>
          <w:rFonts w:ascii="Arial" w:eastAsia="Arial" w:hAnsi="Arial" w:cs="Arial"/>
          <w:bCs/>
          <w:color w:val="000000"/>
          <w:sz w:val="20"/>
          <w:szCs w:val="20"/>
        </w:rPr>
        <w:t>. </w:t>
      </w:r>
    </w:p>
    <w:p w14:paraId="576864D0" w14:textId="30CAA28C"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lastRenderedPageBreak/>
        <w:t xml:space="preserve">A ausência de resposta do </w:t>
      </w:r>
      <w:r>
        <w:rPr>
          <w:rFonts w:ascii="Arial" w:eastAsia="Arial" w:hAnsi="Arial" w:cs="Arial"/>
          <w:bCs/>
          <w:color w:val="000000"/>
          <w:sz w:val="20"/>
          <w:szCs w:val="20"/>
        </w:rPr>
        <w:t>credenciado</w:t>
      </w:r>
      <w:r w:rsidRPr="00273732">
        <w:rPr>
          <w:rFonts w:ascii="Arial" w:eastAsia="Arial" w:hAnsi="Arial" w:cs="Arial"/>
          <w:bCs/>
          <w:color w:val="000000"/>
          <w:sz w:val="20"/>
          <w:szCs w:val="20"/>
        </w:rPr>
        <w:t xml:space="preserve"> no prazo de </w:t>
      </w:r>
      <w:r>
        <w:rPr>
          <w:rFonts w:ascii="Arial" w:eastAsia="Arial" w:hAnsi="Arial" w:cs="Arial"/>
          <w:bCs/>
          <w:color w:val="000000"/>
          <w:sz w:val="20"/>
          <w:szCs w:val="20"/>
        </w:rPr>
        <w:t>2</w:t>
      </w:r>
      <w:r w:rsidRPr="00273732">
        <w:rPr>
          <w:rFonts w:ascii="Arial" w:eastAsia="Arial" w:hAnsi="Arial" w:cs="Arial"/>
          <w:bCs/>
          <w:color w:val="000000"/>
          <w:sz w:val="20"/>
          <w:szCs w:val="20"/>
        </w:rPr>
        <w:t xml:space="preserve"> (</w:t>
      </w:r>
      <w:r>
        <w:rPr>
          <w:rFonts w:ascii="Arial" w:eastAsia="Arial" w:hAnsi="Arial" w:cs="Arial"/>
          <w:bCs/>
          <w:color w:val="000000"/>
          <w:sz w:val="20"/>
          <w:szCs w:val="20"/>
        </w:rPr>
        <w:t>dois</w:t>
      </w:r>
      <w:r w:rsidRPr="00273732">
        <w:rPr>
          <w:rFonts w:ascii="Arial" w:eastAsia="Arial" w:hAnsi="Arial" w:cs="Arial"/>
          <w:bCs/>
          <w:color w:val="000000"/>
          <w:sz w:val="20"/>
          <w:szCs w:val="20"/>
        </w:rPr>
        <w:t xml:space="preserve">) dias úteis, a contar do recebimento da convocação, ou recusa de forma injustificada, </w:t>
      </w:r>
      <w:r w:rsidR="00BE2CAE" w:rsidRPr="00BE2CAE">
        <w:rPr>
          <w:rFonts w:ascii="Arial" w:eastAsia="Arial" w:hAnsi="Arial" w:cs="Arial"/>
          <w:bCs/>
          <w:color w:val="000000"/>
          <w:sz w:val="20"/>
          <w:szCs w:val="20"/>
        </w:rPr>
        <w:t>“perderá a vez, sendo reposicionado ao final da lista, salvo reincidência injustificada, hipótese em que poderá ser instaurado procedimento administrativo para eventual descredenciamento”.</w:t>
      </w:r>
      <w:r w:rsidRPr="00273732">
        <w:rPr>
          <w:rFonts w:ascii="Arial" w:eastAsia="Arial" w:hAnsi="Arial" w:cs="Arial"/>
          <w:bCs/>
          <w:color w:val="000000"/>
          <w:sz w:val="20"/>
          <w:szCs w:val="20"/>
        </w:rPr>
        <w:t>. </w:t>
      </w:r>
    </w:p>
    <w:p w14:paraId="5434D879" w14:textId="77777777"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Os novos credenciados após a realização do sorteio, sucessivamente, passam a serem classificados como último entre os que ainda não realizarem nenhum leilão.</w:t>
      </w:r>
    </w:p>
    <w:p w14:paraId="0A6182B6" w14:textId="77777777" w:rsid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O critério de rodízio por sorteio observa os princípios da isonomia, impessoalidade, transparência, eficiência e moralidade administrativa, nos termos da Lei Federal nº 14.133/2021, vinculando a Administração e todos os credenciados.</w:t>
      </w:r>
    </w:p>
    <w:p w14:paraId="0095D005" w14:textId="77777777" w:rsidR="00ED6579" w:rsidRPr="003D097D" w:rsidRDefault="00ED6579" w:rsidP="00ED657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Porquanto a inviabilidade de competição configura-se pelo fato de a Administração dispor-se a contratar todos os que tiverem interesse e que satisfaçam as condições por ela estabelecidas, nos casos de contratações paralelas e não excludentes, isto é, quando a solução da necessidade pública demanda a contratação concomitante ou sucessiva de todos os particulares que preencherem os requisitos previamente fixados, caso o número de CREDENCIADOS se iguale à quantidade de serviços a serem solicitados, a seleção continuará a obedecer a ordem cronológica de credenciamento. Sendo assim, caso o quantitativo do serviço demandado se igualar ao número de prestadores interessados, não será possível novos credenciamentos, salvo em hipótese de descredenciamento daqueles já credenciados. </w:t>
      </w:r>
    </w:p>
    <w:p w14:paraId="0E5A07F1" w14:textId="77777777" w:rsidR="00ED6579" w:rsidRPr="003D097D" w:rsidRDefault="00ED6579" w:rsidP="00ED657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Se algum interessado se recusar a prestar os serviços, faculta-se a Secretaria Municipal requisitante independentemente de aviso, notificação, ou interpelação judicial ou extrajudicial, repassar a ordem de serviço ao credenciado de classificação imediata e subsequente à daquele que recusou a prestar os serviços.</w:t>
      </w:r>
    </w:p>
    <w:p w14:paraId="59E0310B" w14:textId="77777777"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Procedimento de sorteio público dos credenciados habilitados:</w:t>
      </w:r>
    </w:p>
    <w:p w14:paraId="08C6644B" w14:textId="77777777" w:rsidR="00273732" w:rsidRPr="00273732" w:rsidRDefault="00273732" w:rsidP="00273732">
      <w:pPr>
        <w:numPr>
          <w:ilvl w:val="2"/>
          <w:numId w:val="10"/>
        </w:numPr>
        <w:pBdr>
          <w:top w:val="nil"/>
          <w:left w:val="nil"/>
          <w:bottom w:val="nil"/>
          <w:right w:val="nil"/>
          <w:between w:val="nil"/>
        </w:pBdr>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O sorteio para definição da ordem de execução entre os credenciados habilitados ocorrerá no sítio eletrônico </w:t>
      </w:r>
      <w:hyperlink r:id="rId16" w:history="1">
        <w:r w:rsidRPr="00273732">
          <w:rPr>
            <w:rStyle w:val="Hyperlink"/>
            <w:rFonts w:ascii="Arial" w:eastAsia="Arial" w:hAnsi="Arial" w:cs="Arial"/>
            <w:bCs/>
            <w:sz w:val="20"/>
            <w:szCs w:val="20"/>
          </w:rPr>
          <w:t>https://sorteio.com/sorteio-de-nomes</w:t>
        </w:r>
      </w:hyperlink>
      <w:r w:rsidRPr="00273732">
        <w:rPr>
          <w:rFonts w:ascii="Arial" w:eastAsia="Arial" w:hAnsi="Arial" w:cs="Arial"/>
          <w:bCs/>
          <w:color w:val="000000"/>
          <w:sz w:val="20"/>
          <w:szCs w:val="20"/>
        </w:rPr>
        <w:t> </w:t>
      </w:r>
    </w:p>
    <w:p w14:paraId="1F2FF3D6" w14:textId="3A35E5CF" w:rsidR="00EB0F54" w:rsidRDefault="00EB0F54" w:rsidP="00273732">
      <w:pPr>
        <w:numPr>
          <w:ilvl w:val="2"/>
          <w:numId w:val="10"/>
        </w:numPr>
        <w:pBdr>
          <w:top w:val="nil"/>
          <w:left w:val="nil"/>
          <w:bottom w:val="nil"/>
          <w:right w:val="nil"/>
          <w:between w:val="nil"/>
        </w:pBdr>
        <w:tabs>
          <w:tab w:val="num" w:pos="2160"/>
        </w:tabs>
        <w:spacing w:before="240" w:after="240"/>
        <w:ind w:left="709" w:hanging="709"/>
        <w:jc w:val="both"/>
        <w:rPr>
          <w:rFonts w:ascii="Arial" w:eastAsia="Arial" w:hAnsi="Arial" w:cs="Arial"/>
          <w:bCs/>
          <w:color w:val="000000"/>
          <w:sz w:val="20"/>
          <w:szCs w:val="20"/>
        </w:rPr>
      </w:pPr>
      <w:r w:rsidRPr="00EB0F54">
        <w:rPr>
          <w:rFonts w:ascii="Arial" w:eastAsia="Arial" w:hAnsi="Arial" w:cs="Arial"/>
          <w:bCs/>
          <w:color w:val="000000"/>
          <w:sz w:val="20"/>
          <w:szCs w:val="20"/>
        </w:rPr>
        <w:t>O sorteio eletrônico constitui mera ferramenta auxiliar, sendo o resultado validado exclusivamente pela Ata lavrada pelo Agente de Contratação, registrada no Portal de Compras Públicas, que constitui o ato administrativo formal e eficaz.</w:t>
      </w:r>
    </w:p>
    <w:p w14:paraId="3E0236EF" w14:textId="3035E8C7" w:rsidR="00273732" w:rsidRPr="00273732" w:rsidRDefault="00273732" w:rsidP="00273732">
      <w:pPr>
        <w:numPr>
          <w:ilvl w:val="2"/>
          <w:numId w:val="10"/>
        </w:numPr>
        <w:pBdr>
          <w:top w:val="nil"/>
          <w:left w:val="nil"/>
          <w:bottom w:val="nil"/>
          <w:right w:val="nil"/>
          <w:between w:val="nil"/>
        </w:pBdr>
        <w:tabs>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A utilização do referido sítio eletrônico justifica-se por se tratar de ferramenta pública, de fácil acesso, gratuita, amplamente utilizada, que permite a realização de sorteios aleatórios de forma impessoal, transparente, auditável e com geração imediata de resultado, atendendo aos princípios que regem a Administração Pública.</w:t>
      </w:r>
    </w:p>
    <w:p w14:paraId="760256AC" w14:textId="77777777" w:rsidR="00273732" w:rsidRPr="00273732" w:rsidRDefault="00273732" w:rsidP="00273732">
      <w:pPr>
        <w:numPr>
          <w:ilvl w:val="2"/>
          <w:numId w:val="10"/>
        </w:numPr>
        <w:pBdr>
          <w:top w:val="nil"/>
          <w:left w:val="nil"/>
          <w:bottom w:val="nil"/>
          <w:right w:val="nil"/>
          <w:between w:val="nil"/>
        </w:pBdr>
        <w:tabs>
          <w:tab w:val="num" w:pos="1440"/>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A data da realização do sorteio será definida pelo Município, conforme a necessidade de sua realização.</w:t>
      </w:r>
    </w:p>
    <w:p w14:paraId="52C3FB3F" w14:textId="77777777" w:rsidR="00273732" w:rsidRPr="00273732" w:rsidRDefault="00273732" w:rsidP="00273732">
      <w:pPr>
        <w:numPr>
          <w:ilvl w:val="2"/>
          <w:numId w:val="10"/>
        </w:numPr>
        <w:pBdr>
          <w:top w:val="nil"/>
          <w:left w:val="nil"/>
          <w:bottom w:val="nil"/>
          <w:right w:val="nil"/>
          <w:between w:val="nil"/>
        </w:pBdr>
        <w:tabs>
          <w:tab w:val="num" w:pos="1440"/>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A data e o horário do sorteio serão previamente informados pelo Agente de Contratação, por meio da plataforma do PORTAL DE COMPRAS PÚBLICAS, com antecedência mínima de 05 (cinco) dias úteis em relação à data de sua realização.</w:t>
      </w:r>
    </w:p>
    <w:p w14:paraId="438A75FB" w14:textId="77777777" w:rsidR="00273732" w:rsidRPr="00273732" w:rsidRDefault="00273732" w:rsidP="00273732">
      <w:pPr>
        <w:numPr>
          <w:ilvl w:val="2"/>
          <w:numId w:val="10"/>
        </w:numPr>
        <w:pBdr>
          <w:top w:val="nil"/>
          <w:left w:val="nil"/>
          <w:bottom w:val="nil"/>
          <w:right w:val="nil"/>
          <w:between w:val="nil"/>
        </w:pBdr>
        <w:tabs>
          <w:tab w:val="num" w:pos="1440"/>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Os interessados poderão acompanhar a sessão pública do sorteio presencialmente, na Sala do Departamento de Licitações da Prefeitura Municipal de Teixeiras, localizada na Rua Antônio Moreira Barros, 101, Centro, CEP 36.580-000, na data e horário definidos pelo Agente/Comissão de Contratação.</w:t>
      </w:r>
    </w:p>
    <w:p w14:paraId="31DCECB6" w14:textId="77777777" w:rsidR="00273732" w:rsidRPr="00273732" w:rsidRDefault="00273732" w:rsidP="00273732">
      <w:pPr>
        <w:numPr>
          <w:ilvl w:val="2"/>
          <w:numId w:val="10"/>
        </w:numPr>
        <w:pBdr>
          <w:top w:val="nil"/>
          <w:left w:val="nil"/>
          <w:bottom w:val="nil"/>
          <w:right w:val="nil"/>
          <w:between w:val="nil"/>
        </w:pBdr>
        <w:tabs>
          <w:tab w:val="num" w:pos="1440"/>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Os interessados poderão ainda acompanhar o sorteio em tempo real, por meio de link de videoconferência que será disponibilizado pelo Agente de Contratação na plataforma do PORTAL DE COMPRAS PÚBLICAS, com antecedência mínima de 01 (uma) hora do início do sorteio.</w:t>
      </w:r>
    </w:p>
    <w:p w14:paraId="0371C362" w14:textId="77777777" w:rsidR="00273732" w:rsidRPr="00273732" w:rsidRDefault="00273732" w:rsidP="00273732">
      <w:pPr>
        <w:numPr>
          <w:ilvl w:val="2"/>
          <w:numId w:val="10"/>
        </w:numPr>
        <w:pBdr>
          <w:top w:val="nil"/>
          <w:left w:val="nil"/>
          <w:bottom w:val="nil"/>
          <w:right w:val="nil"/>
          <w:between w:val="nil"/>
        </w:pBdr>
        <w:tabs>
          <w:tab w:val="num" w:pos="1440"/>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Qualquer interessado poderá acompanhar o sorteio, ainda que não credenciado, mediante solicitação formal de acesso ao link da videoconferência, a ser encaminhada previamente para o e-mail </w:t>
      </w:r>
      <w:hyperlink r:id="rId17" w:history="1">
        <w:r w:rsidRPr="00273732">
          <w:rPr>
            <w:rStyle w:val="Hyperlink"/>
            <w:rFonts w:ascii="Arial" w:eastAsia="Arial" w:hAnsi="Arial" w:cs="Arial"/>
            <w:bCs/>
            <w:sz w:val="20"/>
            <w:szCs w:val="20"/>
          </w:rPr>
          <w:t>licitacao@teixeiras.mg.gov.br</w:t>
        </w:r>
      </w:hyperlink>
      <w:r w:rsidRPr="00273732">
        <w:rPr>
          <w:rFonts w:ascii="Arial" w:eastAsia="Arial" w:hAnsi="Arial" w:cs="Arial"/>
          <w:bCs/>
          <w:color w:val="000000"/>
          <w:sz w:val="20"/>
          <w:szCs w:val="20"/>
        </w:rPr>
        <w:t>, observados os prazos e orientações a serem divulgados pelo Agente de Contratação.</w:t>
      </w:r>
    </w:p>
    <w:p w14:paraId="3E614218" w14:textId="77777777" w:rsidR="00273732" w:rsidRPr="00273732" w:rsidRDefault="00273732" w:rsidP="00273732">
      <w:pPr>
        <w:numPr>
          <w:ilvl w:val="2"/>
          <w:numId w:val="10"/>
        </w:numPr>
        <w:pBdr>
          <w:top w:val="nil"/>
          <w:left w:val="nil"/>
          <w:bottom w:val="nil"/>
          <w:right w:val="nil"/>
          <w:between w:val="nil"/>
        </w:pBdr>
        <w:tabs>
          <w:tab w:val="num" w:pos="1440"/>
          <w:tab w:val="num" w:pos="2160"/>
        </w:tabs>
        <w:spacing w:before="240" w:after="240"/>
        <w:ind w:left="709" w:hanging="709"/>
        <w:jc w:val="both"/>
        <w:rPr>
          <w:rFonts w:ascii="Arial" w:eastAsia="Arial" w:hAnsi="Arial" w:cs="Arial"/>
          <w:bCs/>
          <w:color w:val="000000"/>
          <w:sz w:val="20"/>
          <w:szCs w:val="20"/>
        </w:rPr>
      </w:pPr>
      <w:r w:rsidRPr="00273732">
        <w:rPr>
          <w:rFonts w:ascii="Arial" w:eastAsia="Arial" w:hAnsi="Arial" w:cs="Arial"/>
          <w:bCs/>
          <w:color w:val="000000"/>
          <w:sz w:val="20"/>
          <w:szCs w:val="20"/>
        </w:rPr>
        <w:t>Todo o procedimento do sorteio, incluindo a relação dos participantes presenciais e on-line, data, horário, metodologia adotada e resultado final, será formalmente registrado em Ata, a qual será disponibilizada por meio da plataforma do PORTAL DE COMPRAS PÚBLICAS, garantindo a publicidade e a rastreabilidade do ato.</w:t>
      </w:r>
    </w:p>
    <w:p w14:paraId="3431751A" w14:textId="77777777" w:rsidR="00273732" w:rsidRDefault="00273732" w:rsidP="0081451F">
      <w:pPr>
        <w:numPr>
          <w:ilvl w:val="2"/>
          <w:numId w:val="10"/>
        </w:numPr>
        <w:pBdr>
          <w:top w:val="nil"/>
          <w:left w:val="nil"/>
          <w:bottom w:val="nil"/>
          <w:right w:val="nil"/>
          <w:between w:val="nil"/>
        </w:pBdr>
        <w:tabs>
          <w:tab w:val="num" w:pos="1440"/>
          <w:tab w:val="num" w:pos="2160"/>
        </w:tabs>
        <w:spacing w:before="240" w:after="240"/>
        <w:ind w:left="851" w:hanging="851"/>
        <w:jc w:val="both"/>
        <w:rPr>
          <w:rFonts w:ascii="Arial" w:eastAsia="Arial" w:hAnsi="Arial" w:cs="Arial"/>
          <w:bCs/>
          <w:color w:val="000000"/>
          <w:sz w:val="20"/>
          <w:szCs w:val="20"/>
        </w:rPr>
      </w:pPr>
      <w:r w:rsidRPr="00273732">
        <w:rPr>
          <w:rFonts w:ascii="Arial" w:eastAsia="Arial" w:hAnsi="Arial" w:cs="Arial"/>
          <w:bCs/>
          <w:color w:val="000000"/>
          <w:sz w:val="20"/>
          <w:szCs w:val="20"/>
        </w:rPr>
        <w:t>Na hipótese de impossibilidade de realização do sorteio na data, horário ou meio inicialmente informados, por motivos de ordem técnica, administrativa ou outra justificável, o Agente de Contratação comunicará o fato aos credenciados exclusivamente por meio da plataforma do PORTAL DE COMPRAS PÚBLICAS, indicando nova data e horário para sua realização.</w:t>
      </w:r>
    </w:p>
    <w:p w14:paraId="79878CC8" w14:textId="05182B7F" w:rsidR="00ED6579" w:rsidRPr="00273732" w:rsidRDefault="00ED6579" w:rsidP="00ED6579">
      <w:pPr>
        <w:numPr>
          <w:ilvl w:val="1"/>
          <w:numId w:val="10"/>
        </w:numPr>
        <w:pBdr>
          <w:top w:val="nil"/>
          <w:left w:val="nil"/>
          <w:bottom w:val="nil"/>
          <w:right w:val="nil"/>
          <w:between w:val="nil"/>
        </w:pBdr>
        <w:spacing w:before="240" w:after="240"/>
        <w:ind w:left="567" w:hanging="567"/>
        <w:jc w:val="both"/>
        <w:rPr>
          <w:rFonts w:ascii="Arial" w:eastAsia="Arial" w:hAnsi="Arial" w:cs="Arial"/>
          <w:b/>
          <w:color w:val="000000"/>
          <w:sz w:val="20"/>
          <w:szCs w:val="20"/>
        </w:rPr>
      </w:pPr>
      <w:r w:rsidRPr="003D097D">
        <w:rPr>
          <w:rFonts w:ascii="Arial" w:eastAsia="Arial" w:hAnsi="Arial" w:cs="Arial"/>
          <w:color w:val="000000"/>
          <w:sz w:val="20"/>
          <w:szCs w:val="20"/>
        </w:rPr>
        <w:t xml:space="preserve">O prestador que realizar os serviços encaminhados na ordem de serviço emitida pela Secretaria Municipal requisitante será automaticamente realocado para o final da lista de classificação do referido serviço, ficando excluído da próxima convocação até que todos os prestadores credenciados sejam contemplados (incluindo os novos credenciados), ao menos, em uma oportunidade, salvo se for o único credenciado à época. </w:t>
      </w:r>
    </w:p>
    <w:p w14:paraId="68662CE0" w14:textId="77777777" w:rsidR="00273732" w:rsidRPr="00273732" w:rsidRDefault="00273732" w:rsidP="00273732">
      <w:pPr>
        <w:pBdr>
          <w:top w:val="nil"/>
          <w:left w:val="nil"/>
          <w:bottom w:val="nil"/>
          <w:right w:val="nil"/>
          <w:between w:val="nil"/>
        </w:pBdr>
        <w:spacing w:before="240" w:after="240"/>
        <w:jc w:val="both"/>
        <w:rPr>
          <w:rFonts w:ascii="Arial" w:eastAsia="Arial" w:hAnsi="Arial" w:cs="Arial"/>
          <w:b/>
          <w:color w:val="000000"/>
          <w:sz w:val="20"/>
          <w:szCs w:val="20"/>
        </w:rPr>
      </w:pPr>
      <w:r w:rsidRPr="00273732">
        <w:rPr>
          <w:rFonts w:ascii="Arial" w:eastAsia="Arial" w:hAnsi="Arial" w:cs="Arial"/>
          <w:b/>
          <w:color w:val="000000"/>
          <w:sz w:val="20"/>
          <w:szCs w:val="20"/>
        </w:rPr>
        <w:t>Da convocação:</w:t>
      </w:r>
    </w:p>
    <w:p w14:paraId="32D483B0" w14:textId="03A0DB3A" w:rsid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Após a realização do sorteio será elaborada uma lista com a ordem sequencial dos </w:t>
      </w:r>
      <w:r>
        <w:rPr>
          <w:rFonts w:ascii="Arial" w:eastAsia="Arial" w:hAnsi="Arial" w:cs="Arial"/>
          <w:bCs/>
          <w:color w:val="000000"/>
          <w:sz w:val="20"/>
          <w:szCs w:val="20"/>
        </w:rPr>
        <w:t>prestadores de serviço</w:t>
      </w:r>
      <w:r w:rsidRPr="00273732">
        <w:rPr>
          <w:rFonts w:ascii="Arial" w:eastAsia="Arial" w:hAnsi="Arial" w:cs="Arial"/>
          <w:bCs/>
          <w:color w:val="000000"/>
          <w:sz w:val="20"/>
          <w:szCs w:val="20"/>
        </w:rPr>
        <w:t xml:space="preserve"> sorteados, </w:t>
      </w:r>
      <w:r>
        <w:rPr>
          <w:rFonts w:ascii="Arial" w:eastAsia="Arial" w:hAnsi="Arial" w:cs="Arial"/>
          <w:bCs/>
          <w:color w:val="000000"/>
          <w:sz w:val="20"/>
          <w:szCs w:val="20"/>
        </w:rPr>
        <w:t xml:space="preserve">para cada item, </w:t>
      </w:r>
      <w:r w:rsidRPr="00273732">
        <w:rPr>
          <w:rFonts w:ascii="Arial" w:eastAsia="Arial" w:hAnsi="Arial" w:cs="Arial"/>
          <w:bCs/>
          <w:color w:val="000000"/>
          <w:sz w:val="20"/>
          <w:szCs w:val="20"/>
        </w:rPr>
        <w:t>que será rigorosamente seguida para a contratação, mantendo-se a sequência a começar pelo primeiro sorteado. </w:t>
      </w:r>
    </w:p>
    <w:p w14:paraId="035B62F5" w14:textId="6B80399E" w:rsidR="00ED6579" w:rsidRPr="00273732" w:rsidRDefault="00ED6579" w:rsidP="00ED657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lista de classificação será rigorosamente seguida para fins de convocação, mantendo-se a sequência, durante a validade do credenciamento.</w:t>
      </w:r>
    </w:p>
    <w:p w14:paraId="1DCCC983" w14:textId="231CE553" w:rsidR="00273732" w:rsidRPr="00273732" w:rsidRDefault="00583F46"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583F46">
        <w:rPr>
          <w:rFonts w:ascii="Arial" w:eastAsia="Arial" w:hAnsi="Arial" w:cs="Arial"/>
          <w:bCs/>
          <w:color w:val="000000"/>
          <w:sz w:val="20"/>
          <w:szCs w:val="20"/>
        </w:rPr>
        <w:t>O credenciado que não responder, rejeitar a designação ou estiver temporariamente impedido de realizar os serviços perderá a sua vez na ordem de convocação, sendo reposicionado ao final da lista, sem prejuízo do direito ao contraditório e à ampla defesa, quando aplicável</w:t>
      </w:r>
      <w:r w:rsidR="00273732" w:rsidRPr="00273732">
        <w:rPr>
          <w:rFonts w:ascii="Arial" w:eastAsia="Arial" w:hAnsi="Arial" w:cs="Arial"/>
          <w:bCs/>
          <w:color w:val="000000"/>
          <w:sz w:val="20"/>
          <w:szCs w:val="20"/>
        </w:rPr>
        <w:t>.</w:t>
      </w:r>
    </w:p>
    <w:p w14:paraId="545B6082" w14:textId="6F5275CB"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O </w:t>
      </w:r>
      <w:r>
        <w:rPr>
          <w:rFonts w:ascii="Arial" w:eastAsia="Arial" w:hAnsi="Arial" w:cs="Arial"/>
          <w:bCs/>
          <w:color w:val="000000"/>
          <w:sz w:val="20"/>
          <w:szCs w:val="20"/>
        </w:rPr>
        <w:t>credenciado</w:t>
      </w:r>
      <w:r w:rsidRPr="00273732">
        <w:rPr>
          <w:rFonts w:ascii="Arial" w:eastAsia="Arial" w:hAnsi="Arial" w:cs="Arial"/>
          <w:bCs/>
          <w:color w:val="000000"/>
          <w:sz w:val="20"/>
          <w:szCs w:val="20"/>
        </w:rPr>
        <w:t xml:space="preserve"> que, por alguma razão de caso fortuito ou força maior, devidamente justificada e aceita pela Administração, não puder </w:t>
      </w:r>
      <w:r>
        <w:rPr>
          <w:rFonts w:ascii="Arial" w:eastAsia="Arial" w:hAnsi="Arial" w:cs="Arial"/>
          <w:bCs/>
          <w:color w:val="000000"/>
          <w:sz w:val="20"/>
          <w:szCs w:val="20"/>
        </w:rPr>
        <w:t>realizar o serviço</w:t>
      </w:r>
      <w:r w:rsidRPr="00273732">
        <w:rPr>
          <w:rFonts w:ascii="Arial" w:eastAsia="Arial" w:hAnsi="Arial" w:cs="Arial"/>
          <w:bCs/>
          <w:color w:val="000000"/>
          <w:sz w:val="20"/>
          <w:szCs w:val="20"/>
        </w:rPr>
        <w:t>, perderá sua vez, passando para o final da fila de Credenciados.</w:t>
      </w:r>
    </w:p>
    <w:p w14:paraId="509244BA" w14:textId="77777777"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O Município convocará o credenciado selecionado, através da plataforma eletrônica do credenciamento e ou e-mail, para assinar o contrato no prazo de até 05 (cinco) dias contados a partir do envio do e-mail ou da comunicação na plataforma. </w:t>
      </w:r>
    </w:p>
    <w:p w14:paraId="166363D2" w14:textId="09FCAB0E" w:rsid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 xml:space="preserve">É dever do credenciado manter durante o período de vigência do contrato/serviço, e-mail oficial, atualizado, vigente e operacional, para executar os contatos oficiais com o CONTRATANTE, para realização de contratos, adendos, renovações, notificações, ofícios e todos demais atos administrativos. O e-mail para a convocação será o informado no documento do ANEXO II, preenchido pelo </w:t>
      </w:r>
      <w:r>
        <w:rPr>
          <w:rFonts w:ascii="Arial" w:eastAsia="Arial" w:hAnsi="Arial" w:cs="Arial"/>
          <w:bCs/>
          <w:color w:val="000000"/>
          <w:sz w:val="20"/>
          <w:szCs w:val="20"/>
        </w:rPr>
        <w:t>fornecedor</w:t>
      </w:r>
      <w:r w:rsidRPr="00273732">
        <w:rPr>
          <w:rFonts w:ascii="Arial" w:eastAsia="Arial" w:hAnsi="Arial" w:cs="Arial"/>
          <w:bCs/>
          <w:color w:val="000000"/>
          <w:sz w:val="20"/>
          <w:szCs w:val="20"/>
        </w:rPr>
        <w:t xml:space="preserve">. É de inteira responsabilidade do </w:t>
      </w:r>
      <w:r>
        <w:rPr>
          <w:rFonts w:ascii="Arial" w:eastAsia="Arial" w:hAnsi="Arial" w:cs="Arial"/>
          <w:bCs/>
          <w:color w:val="000000"/>
          <w:sz w:val="20"/>
          <w:szCs w:val="20"/>
        </w:rPr>
        <w:t>possível fornecedor</w:t>
      </w:r>
      <w:r w:rsidRPr="00273732">
        <w:rPr>
          <w:rFonts w:ascii="Arial" w:eastAsia="Arial" w:hAnsi="Arial" w:cs="Arial"/>
          <w:bCs/>
          <w:color w:val="000000"/>
          <w:sz w:val="20"/>
          <w:szCs w:val="20"/>
        </w:rPr>
        <w:t xml:space="preserve"> o preenchimento correto das informações solicitadas, não podendo alegar ausência de recebimento do e-mail ou divergência do mesmo para a sua convocação.</w:t>
      </w:r>
    </w:p>
    <w:p w14:paraId="0D62F271" w14:textId="6A6396F3" w:rsidR="00273732" w:rsidRPr="00273732" w:rsidRDefault="00583F46"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583F46">
        <w:rPr>
          <w:rFonts w:ascii="Arial" w:eastAsia="Arial" w:hAnsi="Arial" w:cs="Arial"/>
          <w:bCs/>
          <w:color w:val="000000"/>
          <w:sz w:val="20"/>
          <w:szCs w:val="20"/>
        </w:rPr>
        <w:t>No caso específico de serviços com equipamentos pesados e maquinários, a Administração poderá convocar mais de um prestador de serviços para atendimento simultâneo da demanda, sempre observada a ordem de classificação definida no sorteio</w:t>
      </w:r>
      <w:r w:rsidR="00A81AFC">
        <w:rPr>
          <w:rFonts w:ascii="Arial" w:eastAsia="Arial" w:hAnsi="Arial" w:cs="Arial"/>
          <w:bCs/>
          <w:color w:val="000000"/>
          <w:sz w:val="20"/>
          <w:szCs w:val="20"/>
        </w:rPr>
        <w:t>, para as caçambas estacionárias, poderão ser solicitados mais de uma caçamba para atender várias frentes no município para remoção de entulhos e fortalecer campanhas principalmente da área da saúde pública. No caso do fretamento, será chamado na ordem do sorteio para cada viagem.</w:t>
      </w:r>
    </w:p>
    <w:p w14:paraId="7DF9375E" w14:textId="60F7644C"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Não haverá qualquer obrigação do Município, caso, ao encerramento do credenciamento, algum credenciado não venha a ser convocado para prestar os serviços, em função de sua colocação no banco de credenciados, em conformidade com os critérios estabelecidos neste instrumento. </w:t>
      </w:r>
    </w:p>
    <w:p w14:paraId="5CCE074F" w14:textId="77777777"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lastRenderedPageBreak/>
        <w:t>O Município, poderá, a qualquer tempo, verificar a veracidade das informações prestadas pelo candidato, por atestados, certidões, declarações e cópias de trabalhos realizados, bem como solicitar outros documentos ou revalidação dos fornecidos.</w:t>
      </w:r>
    </w:p>
    <w:p w14:paraId="66FB4CC5" w14:textId="77777777" w:rsidR="00273732" w:rsidRPr="00273732" w:rsidRDefault="00273732" w:rsidP="00273732">
      <w:pPr>
        <w:numPr>
          <w:ilvl w:val="1"/>
          <w:numId w:val="10"/>
        </w:numPr>
        <w:pBdr>
          <w:top w:val="nil"/>
          <w:left w:val="nil"/>
          <w:bottom w:val="nil"/>
          <w:right w:val="nil"/>
          <w:between w:val="nil"/>
        </w:pBdr>
        <w:tabs>
          <w:tab w:val="num" w:pos="720"/>
          <w:tab w:val="num" w:pos="1440"/>
        </w:tabs>
        <w:spacing w:before="240" w:after="240"/>
        <w:ind w:left="567" w:hanging="567"/>
        <w:jc w:val="both"/>
        <w:rPr>
          <w:rFonts w:ascii="Arial" w:eastAsia="Arial" w:hAnsi="Arial" w:cs="Arial"/>
          <w:bCs/>
          <w:color w:val="000000"/>
          <w:sz w:val="20"/>
          <w:szCs w:val="20"/>
        </w:rPr>
      </w:pPr>
      <w:r w:rsidRPr="00273732">
        <w:rPr>
          <w:rFonts w:ascii="Arial" w:eastAsia="Arial" w:hAnsi="Arial" w:cs="Arial"/>
          <w:bCs/>
          <w:color w:val="000000"/>
          <w:sz w:val="20"/>
          <w:szCs w:val="20"/>
        </w:rPr>
        <w:t>O resultado da habilitação e do credenciamento será divulgado no sítio eletrônico da Prefeitura Municipal de Teixeiras e na plataforma eletrônica do credenciamento e nos demais meios em se deu a primeira publicação.</w:t>
      </w:r>
    </w:p>
    <w:p w14:paraId="2E4D13A1"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DO DESCREDENCIAMENTO</w:t>
      </w:r>
    </w:p>
    <w:p w14:paraId="5DF6C048"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credenciamentos regidos por este edital têm caráter precário, podendo, a qualquer momento, a CREDENCIADA ou a administração denunciá-lo, caso seja constatada qualquer irregularidade na observância e cumprimento das normas fixadas neste Edital e na legislação pertinente, sem prejuízo do exercício do contraditório e da ampla defesa.</w:t>
      </w:r>
    </w:p>
    <w:p w14:paraId="5E3B7E38"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CREDENCIADA poderá, a qualquer tempo, solicitar seu descredenciamento mediante o envio de solicitação escrita ao Município.</w:t>
      </w:r>
    </w:p>
    <w:p w14:paraId="2B66120C"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pedido de descredenciamento não desincumbe o credenciado do cumprimento de eventuais contratos assumidos e das responsabilidades a eles inerentes, cabendo em casos de irregularidade na execução do serviço a aplicação das sanções aplicáveis à inexecução parcial e/ou total dos contratos definidas na Lei n° 14.133/2021;</w:t>
      </w:r>
    </w:p>
    <w:p w14:paraId="05CF18D3"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No caso de convocação geral de todos os credenciados para a realização do serviço ou fornecimento do bem, a CREDENCIADA que se declarar impedida de atender às demandas deverá solicitar seu descredenciamento em até 02 (dois) dias úteis da convocação.</w:t>
      </w:r>
    </w:p>
    <w:p w14:paraId="74F80E8C"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descredenciamento não proíbe que a CREDENCIADA requeira novo credenciamento para ele ou outro objeto a ser contratado.</w:t>
      </w:r>
    </w:p>
    <w:p w14:paraId="6B52FE07"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CREDENCIANTE poderá, a qualquer tempo, avaliar a continuidade do credenciamento, observados, em especial, aos requisitos dispostos no Termo de Credenciamento.</w:t>
      </w:r>
    </w:p>
    <w:p w14:paraId="69E84568"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DA FORMA E REGIME DE EXECUÇÃO</w:t>
      </w:r>
    </w:p>
    <w:p w14:paraId="0EBB9228" w14:textId="03533B00"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Os credenciados atenderão o Município em sistema de rodízio em ordem </w:t>
      </w:r>
      <w:r w:rsidR="00CF0D7B">
        <w:rPr>
          <w:rFonts w:ascii="Arial" w:eastAsia="Arial" w:hAnsi="Arial" w:cs="Arial"/>
          <w:color w:val="000000"/>
          <w:sz w:val="20"/>
          <w:szCs w:val="20"/>
        </w:rPr>
        <w:t>de sorteio</w:t>
      </w:r>
      <w:r w:rsidRPr="003D097D">
        <w:rPr>
          <w:rFonts w:ascii="Arial" w:eastAsia="Arial" w:hAnsi="Arial" w:cs="Arial"/>
          <w:color w:val="000000"/>
          <w:sz w:val="20"/>
          <w:szCs w:val="20"/>
        </w:rPr>
        <w:t>,</w:t>
      </w:r>
      <w:r w:rsidR="002F734E" w:rsidRPr="003D097D">
        <w:rPr>
          <w:rFonts w:ascii="Arial" w:eastAsia="Arial" w:hAnsi="Arial" w:cs="Arial"/>
          <w:color w:val="000000"/>
          <w:sz w:val="20"/>
          <w:szCs w:val="20"/>
        </w:rPr>
        <w:t xml:space="preserve"> e solicitação de serviços,</w:t>
      </w:r>
      <w:r w:rsidRPr="003D097D">
        <w:rPr>
          <w:rFonts w:ascii="Arial" w:eastAsia="Arial" w:hAnsi="Arial" w:cs="Arial"/>
          <w:color w:val="000000"/>
          <w:sz w:val="20"/>
          <w:szCs w:val="20"/>
        </w:rPr>
        <w:t xml:space="preserve"> mediante prévia solicitação da Secretaria Municipal de </w:t>
      </w:r>
      <w:r w:rsidR="004201B2" w:rsidRPr="003D097D">
        <w:rPr>
          <w:rFonts w:ascii="Arial" w:eastAsia="Arial" w:hAnsi="Arial" w:cs="Arial"/>
          <w:color w:val="000000"/>
          <w:sz w:val="20"/>
          <w:szCs w:val="20"/>
        </w:rPr>
        <w:t>Infraestrutura, Obras e Meio Ambiente</w:t>
      </w:r>
      <w:r w:rsidR="00CF0D7B">
        <w:rPr>
          <w:rFonts w:ascii="Arial" w:eastAsia="Arial" w:hAnsi="Arial" w:cs="Arial"/>
          <w:color w:val="000000"/>
          <w:sz w:val="20"/>
          <w:szCs w:val="20"/>
        </w:rPr>
        <w:t xml:space="preserve"> ou Secretaria Municipal de Desenvolvimento Econômico, Agricultura e Pecuária</w:t>
      </w:r>
      <w:r w:rsidRPr="003D097D">
        <w:rPr>
          <w:rFonts w:ascii="Arial" w:eastAsia="Arial" w:hAnsi="Arial" w:cs="Arial"/>
          <w:color w:val="000000"/>
          <w:sz w:val="20"/>
          <w:szCs w:val="20"/>
        </w:rPr>
        <w:t xml:space="preserve"> conforme o Termo de Referência, Anexo I deste Edital.</w:t>
      </w:r>
    </w:p>
    <w:p w14:paraId="4CE2C72C"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DAS OBRIGAÇÕES DA CONTRATANTE E DA CONTRATADA</w:t>
      </w:r>
    </w:p>
    <w:p w14:paraId="32FFB721"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As obrigações da Contratante e da Contratada são as estabelecidas na Minuta do Termo de Credenciamento, Anexo deste Edital.</w:t>
      </w:r>
    </w:p>
    <w:p w14:paraId="17214628"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4" w:name="_heading=h.2et92p0" w:colFirst="0" w:colLast="0"/>
      <w:bookmarkEnd w:id="4"/>
      <w:r w:rsidRPr="003D097D">
        <w:rPr>
          <w:rFonts w:ascii="Arial" w:eastAsia="Arial" w:hAnsi="Arial" w:cs="Arial"/>
          <w:b/>
          <w:color w:val="000000"/>
          <w:sz w:val="20"/>
          <w:szCs w:val="20"/>
        </w:rPr>
        <w:t>DA REMUNERAÇÃO DOS SERVIÇOS PRESTADOS</w:t>
      </w:r>
    </w:p>
    <w:p w14:paraId="728D25D9"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bookmarkStart w:id="5" w:name="_heading=h.tyjcwt" w:colFirst="0" w:colLast="0"/>
      <w:bookmarkEnd w:id="5"/>
      <w:r w:rsidRPr="003D097D">
        <w:rPr>
          <w:rFonts w:ascii="Arial" w:eastAsia="Arial" w:hAnsi="Arial" w:cs="Arial"/>
          <w:color w:val="000000"/>
          <w:sz w:val="20"/>
          <w:szCs w:val="20"/>
        </w:rPr>
        <w:t xml:space="preserve">Os preços, bem como os procedimentos e orientações técnicas relativas ao faturamento e pagamento das despesas, são os constantes da tabela de preços estabelecida no </w:t>
      </w:r>
      <w:r w:rsidRPr="003D097D">
        <w:rPr>
          <w:rFonts w:ascii="Arial" w:eastAsia="Arial" w:hAnsi="Arial" w:cs="Arial"/>
          <w:b/>
          <w:color w:val="000000"/>
          <w:sz w:val="20"/>
          <w:szCs w:val="20"/>
        </w:rPr>
        <w:t>Termo de Referência,</w:t>
      </w:r>
      <w:r w:rsidRPr="003D097D">
        <w:rPr>
          <w:rFonts w:ascii="Arial" w:eastAsia="Arial" w:hAnsi="Arial" w:cs="Arial"/>
          <w:color w:val="000000"/>
          <w:sz w:val="20"/>
          <w:szCs w:val="20"/>
        </w:rPr>
        <w:t xml:space="preserve"> </w:t>
      </w:r>
      <w:r w:rsidRPr="003D097D">
        <w:rPr>
          <w:rFonts w:ascii="Arial" w:eastAsia="Arial" w:hAnsi="Arial" w:cs="Arial"/>
          <w:b/>
          <w:color w:val="000000"/>
          <w:sz w:val="20"/>
          <w:szCs w:val="20"/>
        </w:rPr>
        <w:t>Anexo I</w:t>
      </w:r>
      <w:r w:rsidRPr="003D097D">
        <w:rPr>
          <w:rFonts w:ascii="Arial" w:eastAsia="Arial" w:hAnsi="Arial" w:cs="Arial"/>
          <w:color w:val="000000"/>
          <w:sz w:val="20"/>
          <w:szCs w:val="20"/>
        </w:rPr>
        <w:t xml:space="preserve"> deste Edital.</w:t>
      </w:r>
    </w:p>
    <w:p w14:paraId="2BF1F450"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6" w:name="_heading=h.3dy6vkm" w:colFirst="0" w:colLast="0"/>
      <w:bookmarkEnd w:id="6"/>
      <w:r w:rsidRPr="003D097D">
        <w:rPr>
          <w:rFonts w:ascii="Arial" w:eastAsia="Arial" w:hAnsi="Arial" w:cs="Arial"/>
          <w:b/>
          <w:color w:val="000000"/>
          <w:sz w:val="20"/>
          <w:szCs w:val="20"/>
        </w:rPr>
        <w:t>DOS RECURSOS</w:t>
      </w:r>
    </w:p>
    <w:p w14:paraId="7C366BEA"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 interposição de recurso referente à habilitação ou inabilitação de licitantes, à anulação ou revogação do credenciamento, observará o disposto no </w:t>
      </w:r>
      <w:hyperlink r:id="rId18" w:anchor="art165">
        <w:r w:rsidRPr="003D097D">
          <w:rPr>
            <w:rFonts w:ascii="Arial" w:eastAsia="Arial" w:hAnsi="Arial" w:cs="Arial"/>
            <w:color w:val="000000"/>
            <w:sz w:val="20"/>
            <w:szCs w:val="20"/>
          </w:rPr>
          <w:t>art. 165 da Lei nº 14.133, de 2021</w:t>
        </w:r>
      </w:hyperlink>
      <w:r w:rsidRPr="003D097D">
        <w:rPr>
          <w:rFonts w:ascii="Arial" w:eastAsia="Arial" w:hAnsi="Arial" w:cs="Arial"/>
          <w:color w:val="000000"/>
          <w:sz w:val="20"/>
          <w:szCs w:val="20"/>
        </w:rPr>
        <w:t>.</w:t>
      </w:r>
    </w:p>
    <w:p w14:paraId="4ED6DB74"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prazo recursal é de 3 (três) dias úteis, contados da data de intimação ou de lavratura do Termo de Credenciamento ou instrumento equivalente.</w:t>
      </w:r>
    </w:p>
    <w:p w14:paraId="23ADDD44"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lastRenderedPageBreak/>
        <w:t>Dos atos praticados referentes ao indeferimento dos pedidos de credenciamento e demais procedimentos previstos neste Edital, caberão recursos administrativos, devendo o interessado apresentar recurso no prazo de 3 (três) dias úteis contados da resposta negativa.</w:t>
      </w:r>
    </w:p>
    <w:p w14:paraId="600E314C"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Os demais interessados serão notificados da apresentação do recurso, para, querendo, apresentar contrarrazões, em outros 3 (três) dias úteis, sendo-lhes assegurada vista imediata dos elementos indispensáveis a defesa de seus interesses.</w:t>
      </w:r>
    </w:p>
    <w:p w14:paraId="1B862846"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C3BBFB"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b/>
          <w:color w:val="000000"/>
          <w:sz w:val="20"/>
          <w:szCs w:val="20"/>
        </w:rPr>
      </w:pPr>
      <w:r w:rsidRPr="003D097D">
        <w:rPr>
          <w:rFonts w:ascii="Arial" w:eastAsia="Arial" w:hAnsi="Arial" w:cs="Arial"/>
          <w:b/>
          <w:color w:val="000000"/>
          <w:sz w:val="20"/>
          <w:szCs w:val="20"/>
        </w:rPr>
        <w:t>Os recursos deverão ser encaminhados SOMENTE em campo próprio do sistema.</w:t>
      </w:r>
    </w:p>
    <w:p w14:paraId="640F48A6"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Os recursos interpostos fora do prazo não serão conhecidos. </w:t>
      </w:r>
    </w:p>
    <w:p w14:paraId="3962F88C"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autos do processo permanecerão com vista franqueada aos interessados, no endereço constante neste Edital.</w:t>
      </w:r>
    </w:p>
    <w:p w14:paraId="24E5F072"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recurso e o pedido de reconsideração terão efeito suspensivo do ato ou da decisão recorrida até que sobrevenha decisão final da autoridade competente. </w:t>
      </w:r>
    </w:p>
    <w:p w14:paraId="24461A3C"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acolhimento do recurso invalida tão somente os atos insuscetíveis de aproveitamento. </w:t>
      </w:r>
    </w:p>
    <w:p w14:paraId="30693AF4"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7" w:name="_heading=h.1t3h5sf" w:colFirst="0" w:colLast="0"/>
      <w:bookmarkEnd w:id="7"/>
      <w:r w:rsidRPr="003D097D">
        <w:rPr>
          <w:rFonts w:ascii="Arial" w:eastAsia="Arial" w:hAnsi="Arial" w:cs="Arial"/>
          <w:b/>
          <w:color w:val="000000"/>
          <w:sz w:val="20"/>
          <w:szCs w:val="20"/>
        </w:rPr>
        <w:t>DA HOMOLOGAÇÃO E CONVOCAÇÃO</w:t>
      </w:r>
    </w:p>
    <w:p w14:paraId="50075D3C"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Todos aqueles que preencherem os requisitos exigidos neste edital terão seus requerimentos de credenciamento homologados pela autoridade competente;</w:t>
      </w:r>
    </w:p>
    <w:p w14:paraId="4590A249"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Cumpridas as exigências de habilitação, o credenciamento será homologado, sendo formalizado mediante assinatura de </w:t>
      </w:r>
      <w:r w:rsidR="00CA6BC6" w:rsidRPr="003D097D">
        <w:rPr>
          <w:rFonts w:ascii="Arial" w:eastAsia="Arial" w:hAnsi="Arial" w:cs="Arial"/>
          <w:color w:val="000000"/>
          <w:sz w:val="20"/>
          <w:szCs w:val="20"/>
        </w:rPr>
        <w:t xml:space="preserve">Termo </w:t>
      </w:r>
      <w:r w:rsidRPr="003D097D">
        <w:rPr>
          <w:rFonts w:ascii="Arial" w:eastAsia="Arial" w:hAnsi="Arial" w:cs="Arial"/>
          <w:color w:val="000000"/>
          <w:sz w:val="20"/>
          <w:szCs w:val="20"/>
        </w:rPr>
        <w:t xml:space="preserve">de </w:t>
      </w:r>
      <w:r w:rsidR="00CA6BC6" w:rsidRPr="003D097D">
        <w:rPr>
          <w:rFonts w:ascii="Arial" w:eastAsia="Arial" w:hAnsi="Arial" w:cs="Arial"/>
          <w:color w:val="000000"/>
          <w:sz w:val="20"/>
          <w:szCs w:val="20"/>
        </w:rPr>
        <w:t xml:space="preserve">Credenciamento </w:t>
      </w:r>
      <w:r w:rsidRPr="003D097D">
        <w:rPr>
          <w:rFonts w:ascii="Arial" w:eastAsia="Arial" w:hAnsi="Arial" w:cs="Arial"/>
          <w:color w:val="000000"/>
          <w:sz w:val="20"/>
          <w:szCs w:val="20"/>
        </w:rPr>
        <w:t xml:space="preserve">ou </w:t>
      </w:r>
      <w:r w:rsidR="00CA6BC6" w:rsidRPr="003D097D">
        <w:rPr>
          <w:rFonts w:ascii="Arial" w:eastAsia="Arial" w:hAnsi="Arial" w:cs="Arial"/>
          <w:color w:val="000000"/>
          <w:sz w:val="20"/>
          <w:szCs w:val="20"/>
        </w:rPr>
        <w:t>instrumento equivalente</w:t>
      </w:r>
      <w:r w:rsidRPr="003D097D">
        <w:rPr>
          <w:rFonts w:ascii="Arial" w:eastAsia="Arial" w:hAnsi="Arial" w:cs="Arial"/>
          <w:color w:val="000000"/>
          <w:sz w:val="20"/>
          <w:szCs w:val="20"/>
        </w:rPr>
        <w:t>;</w:t>
      </w:r>
    </w:p>
    <w:p w14:paraId="58AE9C0A"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8" w:name="_heading=h.4d34og8" w:colFirst="0" w:colLast="0"/>
      <w:bookmarkEnd w:id="8"/>
      <w:r w:rsidRPr="003D097D">
        <w:rPr>
          <w:rFonts w:ascii="Arial" w:eastAsia="Arial" w:hAnsi="Arial" w:cs="Arial"/>
          <w:b/>
          <w:color w:val="000000"/>
          <w:sz w:val="20"/>
          <w:szCs w:val="20"/>
        </w:rPr>
        <w:t>DA GARANTIA DE EXECUÇÃO</w:t>
      </w:r>
    </w:p>
    <w:p w14:paraId="3DA51D73"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Não haverá exigência de garantia de execução para a presente contratação</w:t>
      </w:r>
      <w:r w:rsidRPr="003D097D">
        <w:rPr>
          <w:rFonts w:ascii="Arial" w:eastAsia="Arial" w:hAnsi="Arial" w:cs="Arial"/>
          <w:color w:val="FF0000"/>
          <w:sz w:val="20"/>
          <w:szCs w:val="20"/>
        </w:rPr>
        <w:t>.</w:t>
      </w:r>
    </w:p>
    <w:p w14:paraId="02679B40"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9" w:name="_heading=h.2s8eyo1" w:colFirst="0" w:colLast="0"/>
      <w:bookmarkEnd w:id="9"/>
      <w:r w:rsidRPr="003D097D">
        <w:rPr>
          <w:rFonts w:ascii="Arial" w:eastAsia="Arial" w:hAnsi="Arial" w:cs="Arial"/>
          <w:b/>
          <w:color w:val="000000"/>
          <w:sz w:val="20"/>
          <w:szCs w:val="20"/>
        </w:rPr>
        <w:t>DA RESCISÃO</w:t>
      </w:r>
    </w:p>
    <w:p w14:paraId="5BBB8AE3"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Termo de Credenciamento poderá ser rescindido na forma do disposto nos artigos 137 a 139, da Lei Federal nº 14.133/2021, sem prejuízo às sanções aplicáveis, na forma desta legislação. </w:t>
      </w:r>
    </w:p>
    <w:p w14:paraId="44CC1FDA" w14:textId="77777777" w:rsidR="00917303" w:rsidRPr="003D097D" w:rsidRDefault="00CA393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 xml:space="preserve">DO TERMO DE </w:t>
      </w:r>
      <w:r w:rsidR="00622E8C" w:rsidRPr="003D097D">
        <w:rPr>
          <w:rFonts w:ascii="Arial" w:eastAsia="Arial" w:hAnsi="Arial" w:cs="Arial"/>
          <w:b/>
          <w:color w:val="000000"/>
          <w:sz w:val="20"/>
          <w:szCs w:val="20"/>
        </w:rPr>
        <w:t>CREDENCIAMENTO OU INSTRUMENTO EQUIVALENTE</w:t>
      </w:r>
    </w:p>
    <w:p w14:paraId="65EEC290"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Após a homologação, em sendo realizada a contratação, será firmado Termo de Credenciamento ou emitido instrumento equivalente.</w:t>
      </w:r>
    </w:p>
    <w:p w14:paraId="13AAFC63"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adjudicatário terá o prazo de 5 (cinco) dias úteis, contados a partir da data de sua convocação, para assinar o Termo de Credenciamento ou aceitar instrumento equivalente, conforme o caso (Nota de Empenho/Carta Contrato/Autorização), sob pena de decair do direito à contratação, sem prejuízo das sanções previstas neste Edital.</w:t>
      </w:r>
    </w:p>
    <w:p w14:paraId="21A10EED" w14:textId="77777777" w:rsidR="00917303" w:rsidRPr="003D097D" w:rsidRDefault="00622E8C" w:rsidP="00AB3FFD">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Alternativamente à convocação para comparecer perante o órgão ou entidade para a assinatura do Termo de Credenciamento ou aceite do instrumento equivalente, a Administração poderá encaminhá-lo para assinatura ou aceite da Adjudicatária, mediante correspondência postal com aviso de recebimento (AR) ou meio eletrônico, para que seja assinado ou aceito no prazo de 5 (cinco) dias úteis, a contar da data de seu recebimento.</w:t>
      </w:r>
    </w:p>
    <w:p w14:paraId="3AC64CFA" w14:textId="77777777" w:rsidR="00917303" w:rsidRPr="003D097D" w:rsidRDefault="00622E8C" w:rsidP="00AB3FFD">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lastRenderedPageBreak/>
        <w:t>O prazo previsto no subitem anterior poderá ser prorrogado, por igual período, por solicitação justificada do adjudicatário e aceita pela Administração.</w:t>
      </w:r>
    </w:p>
    <w:p w14:paraId="6483D31B" w14:textId="77777777" w:rsidR="00917303" w:rsidRPr="003D097D" w:rsidRDefault="00622E8C" w:rsidP="00AB3FFD">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Aceite da Nota de Empenho ou do instrumento equivalente, emitida à empresa adjudicada, implica no reconhecimento de que:</w:t>
      </w:r>
    </w:p>
    <w:p w14:paraId="3046AD2B" w14:textId="77777777" w:rsidR="00917303" w:rsidRPr="003D097D" w:rsidRDefault="00CA393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 r</w:t>
      </w:r>
      <w:r w:rsidR="00622E8C" w:rsidRPr="003D097D">
        <w:rPr>
          <w:rFonts w:ascii="Arial" w:eastAsia="Arial" w:hAnsi="Arial" w:cs="Arial"/>
          <w:color w:val="000000"/>
          <w:sz w:val="20"/>
          <w:szCs w:val="20"/>
        </w:rPr>
        <w:t>eferida Nota está substituindo o Termo de Credenciamento, aplicando-se à relação de negócios ali estabelecida as disposições da Lei Federal nº 14.133/2021;</w:t>
      </w:r>
    </w:p>
    <w:p w14:paraId="226E15DA"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 contratada se vincula à sua proposta e às previsões contidas no Edital e seus Anexos;</w:t>
      </w:r>
    </w:p>
    <w:p w14:paraId="74490DC1"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 contratada reconhece que as hipóteses de rescisão são aquelas previstas no art. 137 da Lei Federal nº 14.133/2021 e reconhece os direitos da Administração previstos nos artigos 138 e 139 da mesma Lei.</w:t>
      </w:r>
    </w:p>
    <w:p w14:paraId="31A1A2D8"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prazo de vigência da contratação é o estabelecido no Termo de Referência, Anexo deste Edital.</w:t>
      </w:r>
    </w:p>
    <w:p w14:paraId="20F10A84"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inciso III, da Lei Federal nº 10.522/2002, consulta prévia ao CADIN.</w:t>
      </w:r>
    </w:p>
    <w:p w14:paraId="5A2D3FD2"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Na assinatura do contrato, será exigida a comprovação das condições de habilitação consignadas neste Edital, as quais deverão ser mantidas pelo licitante durante a vigência do contrato.</w:t>
      </w:r>
    </w:p>
    <w:p w14:paraId="14F63B46" w14:textId="77777777" w:rsidR="00917303" w:rsidRPr="003D097D" w:rsidRDefault="00622E8C" w:rsidP="006363C9">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Na hipótese de irregularidade, o contratado deverá regularizar a sua situação perante o cadastro no prazo de até 5 (cinco) dias úteis, sob pena de aplicação das penalidades previstas no Edital e seus Anexos.</w:t>
      </w:r>
    </w:p>
    <w:p w14:paraId="454CBA0E"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8A8BD2"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DO REAJUSTAMENTO EM SENTIDO GERAL</w:t>
      </w:r>
    </w:p>
    <w:p w14:paraId="7D22BDDE"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As regras acerca do reajustamento em sentido geral do valor contratual são as estabelecidas na Minuta de Termo de Credenciamento, Anexo deste Edital.</w:t>
      </w:r>
    </w:p>
    <w:p w14:paraId="38DAF1E6"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10" w:name="_heading=h.17dp8vu" w:colFirst="0" w:colLast="0"/>
      <w:bookmarkEnd w:id="10"/>
      <w:r w:rsidRPr="003D097D">
        <w:rPr>
          <w:rFonts w:ascii="Arial" w:eastAsia="Arial" w:hAnsi="Arial" w:cs="Arial"/>
          <w:b/>
          <w:color w:val="000000"/>
          <w:sz w:val="20"/>
          <w:szCs w:val="20"/>
        </w:rPr>
        <w:t xml:space="preserve">DAS INFRAÇÕES E SANÇÕES ADMINISTRATIVAS </w:t>
      </w:r>
    </w:p>
    <w:p w14:paraId="427ECEF5"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Comete infração administrativa, nos termos do </w:t>
      </w:r>
      <w:hyperlink r:id="rId19" w:anchor="art155">
        <w:r w:rsidRPr="003D097D">
          <w:rPr>
            <w:rFonts w:ascii="Arial" w:eastAsia="Arial" w:hAnsi="Arial" w:cs="Arial"/>
            <w:color w:val="000080"/>
            <w:sz w:val="20"/>
            <w:szCs w:val="20"/>
            <w:u w:val="single"/>
          </w:rPr>
          <w:t>art. 155 da Lei Federal nº 14.133/2021</w:t>
        </w:r>
      </w:hyperlink>
      <w:r w:rsidRPr="003D097D">
        <w:rPr>
          <w:rFonts w:ascii="Arial" w:eastAsia="Arial" w:hAnsi="Arial" w:cs="Arial"/>
          <w:color w:val="000000"/>
          <w:sz w:val="20"/>
          <w:szCs w:val="20"/>
        </w:rPr>
        <w:t xml:space="preserve">, o licitante/adjudicatário que, com dolo ou culpa: </w:t>
      </w:r>
    </w:p>
    <w:p w14:paraId="15D67502"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1" w:name="_heading=h.3rdcrjn" w:colFirst="0" w:colLast="0"/>
      <w:bookmarkEnd w:id="11"/>
      <w:r w:rsidRPr="003D097D">
        <w:rPr>
          <w:rFonts w:ascii="Arial" w:eastAsia="Arial" w:hAnsi="Arial" w:cs="Arial"/>
          <w:color w:val="000000"/>
          <w:sz w:val="20"/>
          <w:szCs w:val="20"/>
        </w:rPr>
        <w:t>Der causa à inexecução parcial ou total do contrato;</w:t>
      </w:r>
    </w:p>
    <w:p w14:paraId="5F5385B2"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 xml:space="preserve">Deixar de entregar os documentos exigidos no certame; </w:t>
      </w:r>
    </w:p>
    <w:p w14:paraId="223CF1CE"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2" w:name="_heading=h.26in1rg" w:colFirst="0" w:colLast="0"/>
      <w:bookmarkEnd w:id="12"/>
      <w:r w:rsidRPr="003D097D">
        <w:rPr>
          <w:rFonts w:ascii="Arial" w:eastAsia="Arial" w:hAnsi="Arial" w:cs="Arial"/>
          <w:color w:val="000000"/>
          <w:sz w:val="20"/>
          <w:szCs w:val="20"/>
        </w:rPr>
        <w:t>Salvo em decorrência de fato superveniente devidamente justificado, não mantiver a proposta em especial quando:</w:t>
      </w:r>
    </w:p>
    <w:p w14:paraId="17153425"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Não enviar a proposta adequada ao último lance ofertado ou após a negociação; </w:t>
      </w:r>
    </w:p>
    <w:p w14:paraId="237E2DC9"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Recusar-se a enviar o detalhamento da proposta quando exigível; </w:t>
      </w:r>
    </w:p>
    <w:p w14:paraId="3AAF304B"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Pedir para ser desclassificado quando encerrada a etapa competitiva; ou </w:t>
      </w:r>
    </w:p>
    <w:p w14:paraId="6DDC7087"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lastRenderedPageBreak/>
        <w:t>Deixar de apresentar amostra;</w:t>
      </w:r>
    </w:p>
    <w:p w14:paraId="3CD5EF97"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Apresentar proposta ou amostra em desacordo com as especificações do edital; </w:t>
      </w:r>
    </w:p>
    <w:p w14:paraId="76555A21"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3" w:name="_heading=h.lnxbz9" w:colFirst="0" w:colLast="0"/>
      <w:bookmarkEnd w:id="13"/>
      <w:r w:rsidRPr="003D097D">
        <w:rPr>
          <w:rFonts w:ascii="Arial" w:eastAsia="Arial" w:hAnsi="Arial" w:cs="Arial"/>
          <w:color w:val="000000"/>
          <w:sz w:val="20"/>
          <w:szCs w:val="20"/>
        </w:rPr>
        <w:t>Não assinar o Termo de Contrato/ARP ou aceitar/retirar o instrumento equivalente, quando convocado dentro do prazo de validade da proposta;</w:t>
      </w:r>
    </w:p>
    <w:p w14:paraId="436FA1DE"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4" w:name="_heading=h.35nkun2" w:colFirst="0" w:colLast="0"/>
      <w:bookmarkEnd w:id="14"/>
      <w:r w:rsidRPr="003D097D">
        <w:rPr>
          <w:rFonts w:ascii="Arial" w:eastAsia="Arial" w:hAnsi="Arial" w:cs="Arial"/>
          <w:color w:val="000000"/>
          <w:sz w:val="20"/>
          <w:szCs w:val="20"/>
        </w:rPr>
        <w:t>Ensejar o retardamento da execução ou entrega do objeto da licitação sem motivo justificado;</w:t>
      </w:r>
    </w:p>
    <w:p w14:paraId="2CA1A17C"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Apresentar declaração ou documentação falsa;</w:t>
      </w:r>
    </w:p>
    <w:p w14:paraId="4FBCD1BC"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5" w:name="_heading=h.1ksv4uv" w:colFirst="0" w:colLast="0"/>
      <w:bookmarkEnd w:id="15"/>
      <w:r w:rsidRPr="003D097D">
        <w:rPr>
          <w:rFonts w:ascii="Arial" w:eastAsia="Arial" w:hAnsi="Arial" w:cs="Arial"/>
          <w:color w:val="000000"/>
          <w:sz w:val="20"/>
          <w:szCs w:val="20"/>
        </w:rPr>
        <w:t>Fraudar a licitação ou praticar ato fraudulento na execução do contrato;</w:t>
      </w:r>
    </w:p>
    <w:p w14:paraId="19C70246"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6" w:name="_heading=h.44sinio" w:colFirst="0" w:colLast="0"/>
      <w:bookmarkEnd w:id="16"/>
      <w:r w:rsidRPr="003D097D">
        <w:rPr>
          <w:rFonts w:ascii="Arial" w:eastAsia="Arial" w:hAnsi="Arial" w:cs="Arial"/>
          <w:color w:val="000000"/>
          <w:sz w:val="20"/>
          <w:szCs w:val="20"/>
        </w:rPr>
        <w:t>Comportar-se de modo inidôneo ou cometer fraude de qualquer natureza, em especial quando:</w:t>
      </w:r>
    </w:p>
    <w:p w14:paraId="02AEFD44"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Agir em conluio ou em desconformidade com a lei; </w:t>
      </w:r>
    </w:p>
    <w:p w14:paraId="0E36D846"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Induzir deliberadamente a erro no julgamento; </w:t>
      </w:r>
    </w:p>
    <w:p w14:paraId="69139C3E" w14:textId="77777777" w:rsidR="00917303" w:rsidRPr="003D097D" w:rsidRDefault="00622E8C" w:rsidP="006363C9">
      <w:pPr>
        <w:numPr>
          <w:ilvl w:val="3"/>
          <w:numId w:val="10"/>
        </w:numPr>
        <w:pBdr>
          <w:top w:val="nil"/>
          <w:left w:val="nil"/>
          <w:bottom w:val="nil"/>
          <w:right w:val="nil"/>
          <w:between w:val="nil"/>
        </w:pBdr>
        <w:spacing w:before="240" w:after="240"/>
        <w:ind w:left="993" w:hanging="993"/>
        <w:jc w:val="both"/>
        <w:rPr>
          <w:rFonts w:ascii="Arial" w:eastAsia="Arial" w:hAnsi="Arial" w:cs="Arial"/>
          <w:color w:val="000000"/>
          <w:sz w:val="20"/>
          <w:szCs w:val="20"/>
        </w:rPr>
      </w:pPr>
      <w:r w:rsidRPr="003D097D">
        <w:rPr>
          <w:rFonts w:ascii="Arial" w:eastAsia="Arial" w:hAnsi="Arial" w:cs="Arial"/>
          <w:color w:val="000000"/>
          <w:sz w:val="20"/>
          <w:szCs w:val="20"/>
        </w:rPr>
        <w:t xml:space="preserve">Apresentar amostra falsificada ou deteriorada; </w:t>
      </w:r>
    </w:p>
    <w:p w14:paraId="305DEAD0"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7" w:name="_heading=h.2jxsxqh" w:colFirst="0" w:colLast="0"/>
      <w:bookmarkEnd w:id="17"/>
      <w:r w:rsidRPr="003D097D">
        <w:rPr>
          <w:rFonts w:ascii="Arial" w:eastAsia="Arial" w:hAnsi="Arial" w:cs="Arial"/>
          <w:color w:val="000000"/>
          <w:sz w:val="20"/>
          <w:szCs w:val="20"/>
        </w:rPr>
        <w:t>Praticar atos ilícitos com vistas a frustrar os objetivos da licitação;</w:t>
      </w:r>
    </w:p>
    <w:p w14:paraId="1E0603CF"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bookmarkStart w:id="18" w:name="_heading=h.z337ya" w:colFirst="0" w:colLast="0"/>
      <w:bookmarkEnd w:id="18"/>
      <w:r w:rsidRPr="003D097D">
        <w:rPr>
          <w:rFonts w:ascii="Arial" w:eastAsia="Arial" w:hAnsi="Arial" w:cs="Arial"/>
          <w:color w:val="000000"/>
          <w:sz w:val="20"/>
          <w:szCs w:val="20"/>
        </w:rPr>
        <w:t xml:space="preserve">Praticar ato lesivo previsto no </w:t>
      </w:r>
      <w:hyperlink r:id="rId20" w:anchor="art5">
        <w:r w:rsidRPr="003D097D">
          <w:rPr>
            <w:rFonts w:ascii="Arial" w:eastAsia="Arial" w:hAnsi="Arial" w:cs="Arial"/>
            <w:color w:val="000080"/>
            <w:sz w:val="20"/>
            <w:szCs w:val="20"/>
            <w:u w:val="single"/>
          </w:rPr>
          <w:t>art. 5º da Lei Federal nº 12.846/2013</w:t>
        </w:r>
      </w:hyperlink>
      <w:r w:rsidRPr="003D097D">
        <w:rPr>
          <w:rFonts w:ascii="Arial" w:eastAsia="Arial" w:hAnsi="Arial" w:cs="Arial"/>
          <w:color w:val="000000"/>
          <w:sz w:val="20"/>
          <w:szCs w:val="20"/>
        </w:rPr>
        <w:t>.</w:t>
      </w:r>
    </w:p>
    <w:p w14:paraId="67CCD24C"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Com fulcro na Lei nº 14.133, de 2021, a Administração poderá, garantida a prévia defesa, aplicar aos licitantes e/ou adjudicatários as seguintes sanções, sem prejuízo das responsabilidades civil e criminal: </w:t>
      </w:r>
    </w:p>
    <w:p w14:paraId="37AC8CFE" w14:textId="77777777" w:rsidR="00917303" w:rsidRPr="003D097D" w:rsidRDefault="00622E8C" w:rsidP="009C0C7B">
      <w:pPr>
        <w:numPr>
          <w:ilvl w:val="2"/>
          <w:numId w:val="10"/>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 xml:space="preserve">Advertência; </w:t>
      </w:r>
    </w:p>
    <w:p w14:paraId="71A9CEE0" w14:textId="77777777" w:rsidR="00917303" w:rsidRPr="003D097D" w:rsidRDefault="00622E8C" w:rsidP="009C0C7B">
      <w:pPr>
        <w:numPr>
          <w:ilvl w:val="2"/>
          <w:numId w:val="10"/>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Multa;</w:t>
      </w:r>
    </w:p>
    <w:p w14:paraId="1A726914" w14:textId="77777777" w:rsidR="00917303" w:rsidRPr="003D097D" w:rsidRDefault="00622E8C" w:rsidP="009C0C7B">
      <w:pPr>
        <w:numPr>
          <w:ilvl w:val="2"/>
          <w:numId w:val="10"/>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Impedimento de licitar e contratar; e;</w:t>
      </w:r>
    </w:p>
    <w:p w14:paraId="3235E7ED" w14:textId="77777777" w:rsidR="00917303" w:rsidRPr="003D097D" w:rsidRDefault="00622E8C" w:rsidP="006363C9">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590F49C2"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penalidade de multa pode ser aplicada cumulativamente com as demais sanções;</w:t>
      </w:r>
    </w:p>
    <w:p w14:paraId="3A8D8F70"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Na aplicação das sanções serão considerados:</w:t>
      </w:r>
    </w:p>
    <w:p w14:paraId="63C48E1B"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 natureza e a gravidade da infração cometida;</w:t>
      </w:r>
    </w:p>
    <w:p w14:paraId="068C9A86"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As peculiaridades do caso concreto;</w:t>
      </w:r>
    </w:p>
    <w:p w14:paraId="5B10ABB1"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As circunstâncias agravantes ou atenuantes;</w:t>
      </w:r>
    </w:p>
    <w:p w14:paraId="29979B2A"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Os danos que dela provierem para a Administração Pública;</w:t>
      </w:r>
    </w:p>
    <w:p w14:paraId="38286962"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 implantação ou o aperfeiçoamento de programa de integridade, conforme normas e orientações dos órgãos de controle;</w:t>
      </w:r>
    </w:p>
    <w:p w14:paraId="015FA740"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 multa será recolhida em percentual de 0,5% a 30% incidente sobre o valor do contrato licitado, recolhida no prazo máximo de 30 (trinta) dias úteis, a contar da comunicação oficial. </w:t>
      </w:r>
    </w:p>
    <w:p w14:paraId="4DA00323" w14:textId="6BB21D4B" w:rsidR="00917303" w:rsidRPr="003D097D" w:rsidRDefault="00622E8C" w:rsidP="006363C9">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bookmarkStart w:id="19" w:name="_heading=h.3j2qqm3" w:colFirst="0" w:colLast="0"/>
      <w:bookmarkEnd w:id="19"/>
      <w:r w:rsidRPr="003D097D">
        <w:rPr>
          <w:rFonts w:ascii="Arial" w:eastAsia="Arial" w:hAnsi="Arial" w:cs="Arial"/>
          <w:color w:val="000000"/>
          <w:sz w:val="20"/>
          <w:szCs w:val="20"/>
        </w:rPr>
        <w:t xml:space="preserve">Para as infrações previstas nos itens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.1,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.3 e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.4, a multa será de 0,5% a 15% do valor do contrato licitado.</w:t>
      </w:r>
    </w:p>
    <w:p w14:paraId="0EA53B19" w14:textId="2B940C71" w:rsidR="00917303" w:rsidRPr="003D097D" w:rsidRDefault="00622E8C" w:rsidP="006363C9">
      <w:pPr>
        <w:numPr>
          <w:ilvl w:val="2"/>
          <w:numId w:val="10"/>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 xml:space="preserve">Para as infrações previstas nos itens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.5 a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.10, a multa será de 15% a 30% do valor do contrato licitado.</w:t>
      </w:r>
    </w:p>
    <w:p w14:paraId="73D8E3CE"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62A838BD"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Na aplicação da sanção de multa será facultada a defesa do interessado no prazo de 15 (quinze) dias úteis, contado da data de sua intimação.</w:t>
      </w:r>
    </w:p>
    <w:p w14:paraId="6A95A1DE" w14:textId="2E267868"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 sanção de impedimento de licitar e contratar será aplicada ao responsável em decorrência das infrações administrativas relacionadas nos itens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.1,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.3 e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6FC17B" w14:textId="06689358"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Poderá ser aplicada ao responsável a sanção de declaração de inidoneidade para licitar ou contratar, em decorrência da prática das infrações dispostas nos itens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.5 a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.10, bem como pelas infrações administrativas previstas nos itens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.1,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.3 e </w:t>
      </w:r>
      <w:r w:rsidR="004D3C27" w:rsidRPr="003D097D">
        <w:rPr>
          <w:rFonts w:ascii="Arial" w:eastAsia="Arial" w:hAnsi="Arial" w:cs="Arial"/>
          <w:color w:val="000000"/>
          <w:sz w:val="20"/>
          <w:szCs w:val="20"/>
        </w:rPr>
        <w:t>17.1</w:t>
      </w:r>
      <w:r w:rsidRPr="003D097D">
        <w:rPr>
          <w:rFonts w:ascii="Arial" w:eastAsia="Arial" w:hAnsi="Arial" w:cs="Arial"/>
          <w:color w:val="000000"/>
          <w:sz w:val="20"/>
          <w:szCs w:val="20"/>
        </w:rPr>
        <w:t xml:space="preserve">.4 que justifiquem a imposição de penalidade mais grave que a sanção de impedimento de licitar e contratar, cuja duração observará o prazo previsto no </w:t>
      </w:r>
      <w:hyperlink r:id="rId21" w:anchor="art156%C2%A75">
        <w:r w:rsidRPr="003D097D">
          <w:rPr>
            <w:rFonts w:ascii="Arial" w:eastAsia="Arial" w:hAnsi="Arial" w:cs="Arial"/>
            <w:color w:val="000000"/>
            <w:sz w:val="20"/>
            <w:szCs w:val="20"/>
          </w:rPr>
          <w:t>art. 156, §5º, da Lei n.º 14.133/2021</w:t>
        </w:r>
      </w:hyperlink>
      <w:r w:rsidRPr="003D097D">
        <w:rPr>
          <w:rFonts w:ascii="Arial" w:eastAsia="Arial" w:hAnsi="Arial" w:cs="Arial"/>
          <w:color w:val="000000"/>
          <w:sz w:val="20"/>
          <w:szCs w:val="20"/>
        </w:rPr>
        <w:t>.</w:t>
      </w:r>
    </w:p>
    <w:p w14:paraId="1F5E3A84"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22">
        <w:r w:rsidRPr="003D097D">
          <w:rPr>
            <w:rFonts w:ascii="Arial" w:eastAsia="Arial" w:hAnsi="Arial" w:cs="Arial"/>
            <w:color w:val="000000"/>
            <w:sz w:val="20"/>
            <w:szCs w:val="20"/>
          </w:rPr>
          <w:t>art. 45, §4º da IN SEGES/ME n.º 73, de 2022</w:t>
        </w:r>
      </w:hyperlink>
      <w:r w:rsidRPr="003D097D">
        <w:rPr>
          <w:rFonts w:ascii="Arial" w:eastAsia="Arial" w:hAnsi="Arial" w:cs="Arial"/>
          <w:color w:val="000000"/>
          <w:sz w:val="20"/>
          <w:szCs w:val="20"/>
        </w:rPr>
        <w:t xml:space="preserve">. </w:t>
      </w:r>
    </w:p>
    <w:p w14:paraId="7CF7A195"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2FEC3D8"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AC12E8"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5E1529"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recurso e o pedido de reconsideração terão efeito suspensivo do ato ou da decisão recorrida até que sobrevenha decisão final da autoridade competente.</w:t>
      </w:r>
    </w:p>
    <w:p w14:paraId="5A5EBFA7"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Serão publicadas no Diário Oficial do Município de Teixeiras-MG, as sanções administrativas de impedimento de licitar e contratar e declaração de inidoneidade para licitar ou contratar, inclusive a reabilitação perante a Administração Pública.</w:t>
      </w:r>
    </w:p>
    <w:p w14:paraId="7FEB49DF"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b/>
          <w:color w:val="000000"/>
          <w:sz w:val="20"/>
          <w:szCs w:val="20"/>
        </w:rPr>
        <w:t>DA FRAUDE E DA CORRUPÇÃO</w:t>
      </w:r>
      <w:r w:rsidR="00857B82" w:rsidRPr="003D097D">
        <w:rPr>
          <w:rFonts w:ascii="Arial" w:eastAsia="Arial" w:hAnsi="Arial" w:cs="Arial"/>
          <w:b/>
          <w:color w:val="000000"/>
          <w:sz w:val="20"/>
          <w:szCs w:val="20"/>
        </w:rPr>
        <w:t>:</w:t>
      </w:r>
      <w:r w:rsidRPr="003D097D">
        <w:rPr>
          <w:rFonts w:ascii="Arial" w:eastAsia="Arial" w:hAnsi="Arial" w:cs="Arial"/>
          <w:color w:val="000000"/>
          <w:sz w:val="20"/>
          <w:szCs w:val="20"/>
        </w:rPr>
        <w:t xml:space="preserve"> Os licitantes e a Contratada devem observar e fazer observar, por seus fornecedores e subcontratados, se admitida à subcontratação, o mais alto padrão de ética durante todo o processo de licitação, de contratação e de execução do objeto contratual.</w:t>
      </w:r>
    </w:p>
    <w:p w14:paraId="007DF8E9"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b/>
          <w:color w:val="000000"/>
          <w:sz w:val="20"/>
          <w:szCs w:val="20"/>
        </w:rPr>
        <w:t>PARA OS PROPÓSITOS DESTA CLÁUSULA, DEFINEM-SE AS SEGUINTES PRÁTICAS</w:t>
      </w:r>
      <w:r w:rsidRPr="003D097D">
        <w:rPr>
          <w:rFonts w:ascii="Arial" w:eastAsia="Arial" w:hAnsi="Arial" w:cs="Arial"/>
          <w:color w:val="000000"/>
          <w:sz w:val="20"/>
          <w:szCs w:val="20"/>
        </w:rPr>
        <w:t>:</w:t>
      </w:r>
    </w:p>
    <w:p w14:paraId="7BC2B0B9" w14:textId="77777777" w:rsidR="00917303" w:rsidRPr="003D097D" w:rsidRDefault="00622E8C" w:rsidP="009D43E6">
      <w:pPr>
        <w:numPr>
          <w:ilvl w:val="0"/>
          <w:numId w:val="7"/>
        </w:numPr>
        <w:pBdr>
          <w:top w:val="nil"/>
          <w:left w:val="nil"/>
          <w:bottom w:val="nil"/>
          <w:right w:val="nil"/>
          <w:between w:val="nil"/>
        </w:pBdr>
        <w:spacing w:before="120" w:after="120"/>
        <w:ind w:left="851" w:hanging="284"/>
        <w:jc w:val="both"/>
        <w:rPr>
          <w:rFonts w:ascii="Arial" w:eastAsia="Arial" w:hAnsi="Arial" w:cs="Arial"/>
          <w:color w:val="000000"/>
          <w:sz w:val="20"/>
          <w:szCs w:val="20"/>
        </w:rPr>
      </w:pPr>
      <w:r w:rsidRPr="003D097D">
        <w:rPr>
          <w:rFonts w:ascii="Arial" w:eastAsia="Arial" w:hAnsi="Arial" w:cs="Arial"/>
          <w:b/>
          <w:color w:val="000000"/>
          <w:sz w:val="20"/>
          <w:szCs w:val="20"/>
        </w:rPr>
        <w:lastRenderedPageBreak/>
        <w:t>PRÁTICA CORRUPTA</w:t>
      </w:r>
      <w:r w:rsidRPr="003D097D">
        <w:rPr>
          <w:rFonts w:ascii="Arial" w:eastAsia="Arial" w:hAnsi="Arial" w:cs="Arial"/>
          <w:color w:val="000000"/>
          <w:sz w:val="20"/>
          <w:szCs w:val="20"/>
        </w:rPr>
        <w:t>: oferecer, dar, receber ou solicitar, direta ou indiretamente, qualquer vantagem com o objetivo de influenciar a ação de servidor público no processo de licitação ou na execução do contrato.</w:t>
      </w:r>
    </w:p>
    <w:p w14:paraId="77029E3E" w14:textId="77777777" w:rsidR="00917303" w:rsidRPr="003D097D" w:rsidRDefault="00622E8C" w:rsidP="009D43E6">
      <w:pPr>
        <w:numPr>
          <w:ilvl w:val="0"/>
          <w:numId w:val="7"/>
        </w:numPr>
        <w:pBdr>
          <w:top w:val="nil"/>
          <w:left w:val="nil"/>
          <w:bottom w:val="nil"/>
          <w:right w:val="nil"/>
          <w:between w:val="nil"/>
        </w:pBdr>
        <w:spacing w:before="120" w:after="120"/>
        <w:ind w:left="851" w:hanging="284"/>
        <w:jc w:val="both"/>
        <w:rPr>
          <w:rFonts w:ascii="Arial" w:eastAsia="Arial" w:hAnsi="Arial" w:cs="Arial"/>
          <w:color w:val="000000"/>
          <w:sz w:val="20"/>
          <w:szCs w:val="20"/>
        </w:rPr>
      </w:pPr>
      <w:r w:rsidRPr="003D097D">
        <w:rPr>
          <w:rFonts w:ascii="Arial" w:eastAsia="Arial" w:hAnsi="Arial" w:cs="Arial"/>
          <w:b/>
          <w:color w:val="000000"/>
          <w:sz w:val="20"/>
          <w:szCs w:val="20"/>
        </w:rPr>
        <w:t>PRÁTICA FRAUDULENTA</w:t>
      </w:r>
      <w:r w:rsidRPr="003D097D">
        <w:rPr>
          <w:rFonts w:ascii="Arial" w:eastAsia="Arial" w:hAnsi="Arial" w:cs="Arial"/>
          <w:color w:val="000000"/>
          <w:sz w:val="20"/>
          <w:szCs w:val="20"/>
        </w:rPr>
        <w:t>: a falsificação ou omissão dos fatos, com o objetivo de influenciar o processo de licitação ou de execução do contrato.</w:t>
      </w:r>
    </w:p>
    <w:p w14:paraId="3A7DB1A0" w14:textId="77777777" w:rsidR="00917303" w:rsidRPr="003D097D" w:rsidRDefault="00622E8C" w:rsidP="009D43E6">
      <w:pPr>
        <w:numPr>
          <w:ilvl w:val="0"/>
          <w:numId w:val="7"/>
        </w:numPr>
        <w:pBdr>
          <w:top w:val="nil"/>
          <w:left w:val="nil"/>
          <w:bottom w:val="nil"/>
          <w:right w:val="nil"/>
          <w:between w:val="nil"/>
        </w:pBdr>
        <w:spacing w:before="120" w:after="120"/>
        <w:ind w:left="851" w:hanging="284"/>
        <w:jc w:val="both"/>
        <w:rPr>
          <w:rFonts w:ascii="Arial" w:eastAsia="Arial" w:hAnsi="Arial" w:cs="Arial"/>
          <w:color w:val="000000"/>
          <w:sz w:val="20"/>
          <w:szCs w:val="20"/>
        </w:rPr>
      </w:pPr>
      <w:r w:rsidRPr="003D097D">
        <w:rPr>
          <w:rFonts w:ascii="Arial" w:eastAsia="Arial" w:hAnsi="Arial" w:cs="Arial"/>
          <w:b/>
          <w:color w:val="000000"/>
          <w:sz w:val="20"/>
          <w:szCs w:val="20"/>
        </w:rPr>
        <w:t>PRÁTICA CONCERTADA</w:t>
      </w:r>
      <w:r w:rsidRPr="003D097D">
        <w:rPr>
          <w:rFonts w:ascii="Arial" w:eastAsia="Arial" w:hAnsi="Arial" w:cs="Arial"/>
          <w:color w:val="000000"/>
          <w:sz w:val="20"/>
          <w:szCs w:val="20"/>
        </w:rPr>
        <w:t>: esquematizar ou estabelecer um acordo entre dois ou mais licitantes, com ou sem o conhecimento de representantes ou prepostos do órgão licitador, visando estabelecer preços em níveis artificiais e não-competitivos.</w:t>
      </w:r>
    </w:p>
    <w:p w14:paraId="03141FC5" w14:textId="77777777" w:rsidR="00917303" w:rsidRPr="003D097D" w:rsidRDefault="00622E8C" w:rsidP="009D43E6">
      <w:pPr>
        <w:numPr>
          <w:ilvl w:val="0"/>
          <w:numId w:val="7"/>
        </w:numPr>
        <w:pBdr>
          <w:top w:val="nil"/>
          <w:left w:val="nil"/>
          <w:bottom w:val="nil"/>
          <w:right w:val="nil"/>
          <w:between w:val="nil"/>
        </w:pBdr>
        <w:spacing w:before="120" w:after="120"/>
        <w:ind w:left="851" w:hanging="284"/>
        <w:jc w:val="both"/>
        <w:rPr>
          <w:rFonts w:ascii="Arial" w:eastAsia="Arial" w:hAnsi="Arial" w:cs="Arial"/>
          <w:color w:val="000000"/>
          <w:sz w:val="20"/>
          <w:szCs w:val="20"/>
        </w:rPr>
      </w:pPr>
      <w:r w:rsidRPr="003D097D">
        <w:rPr>
          <w:rFonts w:ascii="Arial" w:eastAsia="Arial" w:hAnsi="Arial" w:cs="Arial"/>
          <w:b/>
          <w:color w:val="000000"/>
          <w:sz w:val="20"/>
          <w:szCs w:val="20"/>
        </w:rPr>
        <w:t>PRÁTICA COERCITIVA</w:t>
      </w:r>
      <w:r w:rsidRPr="003D097D">
        <w:rPr>
          <w:rFonts w:ascii="Arial" w:eastAsia="Arial" w:hAnsi="Arial" w:cs="Arial"/>
          <w:color w:val="000000"/>
          <w:sz w:val="20"/>
          <w:szCs w:val="20"/>
        </w:rPr>
        <w:t>: causar danos ou ameaçar causar dano, direta ou indiretamente, às pessoas ou sua propriedade, visando influenciar sua participação em um processo licitatório ou afetar a execução do contrato.</w:t>
      </w:r>
    </w:p>
    <w:p w14:paraId="36137779" w14:textId="77777777" w:rsidR="00917303" w:rsidRPr="003D097D" w:rsidRDefault="00622E8C" w:rsidP="009D43E6">
      <w:pPr>
        <w:numPr>
          <w:ilvl w:val="0"/>
          <w:numId w:val="7"/>
        </w:numPr>
        <w:pBdr>
          <w:top w:val="nil"/>
          <w:left w:val="nil"/>
          <w:bottom w:val="nil"/>
          <w:right w:val="nil"/>
          <w:between w:val="nil"/>
        </w:pBdr>
        <w:spacing w:before="120" w:after="120"/>
        <w:ind w:left="851" w:hanging="284"/>
        <w:jc w:val="both"/>
        <w:rPr>
          <w:rFonts w:ascii="Arial" w:eastAsia="Arial" w:hAnsi="Arial" w:cs="Arial"/>
          <w:color w:val="000000"/>
          <w:sz w:val="20"/>
          <w:szCs w:val="20"/>
        </w:rPr>
      </w:pPr>
      <w:r w:rsidRPr="003D097D">
        <w:rPr>
          <w:rFonts w:ascii="Arial" w:eastAsia="Arial" w:hAnsi="Arial" w:cs="Arial"/>
          <w:b/>
          <w:color w:val="000000"/>
          <w:sz w:val="20"/>
          <w:szCs w:val="20"/>
        </w:rPr>
        <w:t>PRÁTICA OBSTRUTIVA</w:t>
      </w:r>
      <w:r w:rsidRPr="003D097D">
        <w:rPr>
          <w:rFonts w:ascii="Arial" w:eastAsia="Arial" w:hAnsi="Arial" w:cs="Arial"/>
          <w:color w:val="000000"/>
          <w:sz w:val="20"/>
          <w:szCs w:val="20"/>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23DB2B90"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aplicação das sanções previstas neste edital não exclui, em hipótese alguma, a obrigação de reparação integral dos danos causados.</w:t>
      </w:r>
    </w:p>
    <w:p w14:paraId="2A22EC2F"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20" w:name="_heading=h.1y810tw" w:colFirst="0" w:colLast="0"/>
      <w:bookmarkEnd w:id="20"/>
      <w:r w:rsidRPr="003D097D">
        <w:rPr>
          <w:rFonts w:ascii="Arial" w:eastAsia="Arial" w:hAnsi="Arial" w:cs="Arial"/>
          <w:b/>
          <w:color w:val="000000"/>
          <w:sz w:val="20"/>
          <w:szCs w:val="20"/>
        </w:rPr>
        <w:t>DA IMPUGNAÇÃO AO EDITAL E DO PEDIDO DE ESCLARECIMENTO</w:t>
      </w:r>
    </w:p>
    <w:p w14:paraId="18CB9BBF"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Qualquer pessoa poderá impugnar este Edital e/ou apresentar pedido de esclarecimento a qualquer momento, a partir de sua publicação.</w:t>
      </w:r>
    </w:p>
    <w:p w14:paraId="5622AB9A" w14:textId="47E3B624"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b/>
          <w:color w:val="000000"/>
          <w:sz w:val="20"/>
          <w:szCs w:val="20"/>
        </w:rPr>
        <w:t>A IMPUGNAÇÃO e/ou PEDIDO DE ESCLARECIMENTO DEVERÃO ser feitos EXCLUSIVAMENTE por FORMA ELETRÔNICA no sistema</w:t>
      </w:r>
      <w:r w:rsidR="004B47BF">
        <w:t xml:space="preserve"> </w:t>
      </w:r>
      <w:hyperlink r:id="rId23" w:history="1">
        <w:r w:rsidR="004B47BF" w:rsidRPr="004B47BF">
          <w:rPr>
            <w:rStyle w:val="Hyperlink"/>
            <w:rFonts w:ascii="Arial" w:eastAsia="Arial" w:hAnsi="Arial" w:cs="Arial"/>
            <w:bCs/>
            <w:sz w:val="20"/>
            <w:szCs w:val="20"/>
          </w:rPr>
          <w:t>https://www.portaldecompraspublicas.com.br/</w:t>
        </w:r>
      </w:hyperlink>
      <w:r w:rsidR="004B47BF">
        <w:rPr>
          <w:rFonts w:ascii="Arial" w:eastAsia="Arial" w:hAnsi="Arial" w:cs="Arial"/>
          <w:bCs/>
          <w:sz w:val="20"/>
          <w:szCs w:val="20"/>
        </w:rPr>
        <w:t>.</w:t>
      </w:r>
      <w:r w:rsidRPr="003D097D">
        <w:rPr>
          <w:rFonts w:ascii="Arial" w:eastAsia="Arial" w:hAnsi="Arial" w:cs="Arial"/>
          <w:color w:val="000000"/>
          <w:sz w:val="20"/>
          <w:szCs w:val="20"/>
        </w:rPr>
        <w:t xml:space="preserve">  </w:t>
      </w:r>
    </w:p>
    <w:p w14:paraId="0B1E1C26" w14:textId="59077C70"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 resposta à impugnação ou ao pedido de esclarecimento será divulgada </w:t>
      </w:r>
      <w:r w:rsidR="004B47BF">
        <w:rPr>
          <w:rFonts w:ascii="Arial" w:eastAsia="Arial" w:hAnsi="Arial" w:cs="Arial"/>
          <w:color w:val="000000"/>
          <w:sz w:val="20"/>
          <w:szCs w:val="20"/>
        </w:rPr>
        <w:t xml:space="preserve">na plataforma </w:t>
      </w:r>
      <w:r w:rsidRPr="003D097D">
        <w:rPr>
          <w:rFonts w:ascii="Arial" w:eastAsia="Arial" w:hAnsi="Arial" w:cs="Arial"/>
          <w:color w:val="000000"/>
          <w:sz w:val="20"/>
          <w:szCs w:val="20"/>
        </w:rPr>
        <w:t>no prazo de até 3 (três) dias úteis, contado da data de recebimento do pedido.</w:t>
      </w:r>
    </w:p>
    <w:p w14:paraId="1D2A922F"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Acolhida a impugnação, será definida e publicada nova data para a realização do certame.</w:t>
      </w:r>
    </w:p>
    <w:p w14:paraId="0536C748"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As impugnações e pedidos de esclarecimentos não suspendem os prazos previstos no certame, salvo quando se amolda ao </w:t>
      </w:r>
      <w:hyperlink r:id="rId24" w:anchor="art55%C2%A71">
        <w:r w:rsidRPr="003D097D">
          <w:rPr>
            <w:rFonts w:ascii="Arial" w:eastAsia="Arial" w:hAnsi="Arial" w:cs="Arial"/>
            <w:color w:val="000080"/>
            <w:sz w:val="20"/>
            <w:szCs w:val="20"/>
            <w:u w:val="single"/>
          </w:rPr>
          <w:t>art. 55, § 1º, da Lei Federal nº 14.133/2021</w:t>
        </w:r>
      </w:hyperlink>
      <w:r w:rsidRPr="003D097D">
        <w:rPr>
          <w:rFonts w:ascii="Arial" w:eastAsia="Arial" w:hAnsi="Arial" w:cs="Arial"/>
          <w:color w:val="000000"/>
          <w:sz w:val="20"/>
          <w:szCs w:val="20"/>
        </w:rPr>
        <w:t>.</w:t>
      </w:r>
    </w:p>
    <w:p w14:paraId="2187BD18" w14:textId="77777777" w:rsidR="00917303" w:rsidRPr="003D097D" w:rsidRDefault="00622E8C" w:rsidP="006363C9">
      <w:pPr>
        <w:numPr>
          <w:ilvl w:val="2"/>
          <w:numId w:val="10"/>
        </w:numPr>
        <w:pBdr>
          <w:top w:val="nil"/>
          <w:left w:val="nil"/>
          <w:bottom w:val="nil"/>
          <w:right w:val="nil"/>
          <w:between w:val="nil"/>
        </w:pBdr>
        <w:spacing w:before="240" w:after="240"/>
        <w:ind w:left="851" w:hanging="851"/>
        <w:jc w:val="both"/>
        <w:rPr>
          <w:rFonts w:ascii="Arial" w:hAnsi="Arial" w:cs="Arial"/>
          <w:sz w:val="20"/>
          <w:szCs w:val="20"/>
        </w:rPr>
      </w:pPr>
      <w:r w:rsidRPr="003D097D">
        <w:rPr>
          <w:rFonts w:ascii="Arial" w:eastAsia="Arial" w:hAnsi="Arial" w:cs="Arial"/>
          <w:color w:val="000000"/>
          <w:sz w:val="20"/>
          <w:szCs w:val="20"/>
        </w:rPr>
        <w:t>A concessão de efeito suspensivo à impugnação é medida excepcional e deverá ser motivada pelo Pregoeiro, nos autos do processo de licitação.</w:t>
      </w:r>
    </w:p>
    <w:p w14:paraId="6F6E1470"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As respostas aos pedidos de esclarecimentos serão divulgadas pelo sistema e vincularão os participantes e a administração.</w:t>
      </w:r>
    </w:p>
    <w:p w14:paraId="6D12FAE8" w14:textId="1778D75C"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As respostas às impugnações e aos esclarecimentos solicitados, bem como outros avisos de ordem geral, serão cadastradas no sítio</w:t>
      </w:r>
      <w:r w:rsidR="004B47BF">
        <w:rPr>
          <w:rFonts w:ascii="Arial" w:eastAsia="Arial" w:hAnsi="Arial" w:cs="Arial"/>
          <w:color w:val="000000"/>
          <w:sz w:val="20"/>
          <w:szCs w:val="20"/>
        </w:rPr>
        <w:t xml:space="preserve"> </w:t>
      </w:r>
      <w:hyperlink r:id="rId25" w:history="1">
        <w:r w:rsidR="004B47BF" w:rsidRPr="004B47BF">
          <w:rPr>
            <w:rStyle w:val="Hyperlink"/>
            <w:rFonts w:ascii="Arial" w:eastAsia="Arial" w:hAnsi="Arial" w:cs="Arial"/>
            <w:bCs/>
            <w:sz w:val="20"/>
            <w:szCs w:val="20"/>
          </w:rPr>
          <w:t>https://www.portaldecompraspublicas.com.br/</w:t>
        </w:r>
      </w:hyperlink>
      <w:r w:rsidRPr="003D097D">
        <w:rPr>
          <w:rFonts w:ascii="Arial" w:eastAsia="Arial" w:hAnsi="Arial" w:cs="Arial"/>
          <w:color w:val="000000"/>
          <w:sz w:val="20"/>
          <w:szCs w:val="20"/>
        </w:rPr>
        <w:t>, sendo de responsabilidade dos licitantes, seu acompanhamento.</w:t>
      </w:r>
    </w:p>
    <w:p w14:paraId="0C30779E"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A699A14"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Em caso de pessoa física, a petição de impugnação deverá ser apresentada pelo próprio requerente ou procurador, acompanhada de procuração pública ou particular (instrumento de mandato com poderes para impugnar o Edital).</w:t>
      </w:r>
    </w:p>
    <w:p w14:paraId="0048B528" w14:textId="77777777" w:rsidR="00917303" w:rsidRPr="003D097D" w:rsidRDefault="00622E8C" w:rsidP="00044B21">
      <w:pPr>
        <w:keepNext/>
        <w:keepLines/>
        <w:numPr>
          <w:ilvl w:val="0"/>
          <w:numId w:val="10"/>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bookmarkStart w:id="21" w:name="_heading=h.4i7ojhp" w:colFirst="0" w:colLast="0"/>
      <w:bookmarkEnd w:id="21"/>
      <w:r w:rsidRPr="003D097D">
        <w:rPr>
          <w:rFonts w:ascii="Arial" w:eastAsia="Arial" w:hAnsi="Arial" w:cs="Arial"/>
          <w:b/>
          <w:color w:val="000000"/>
          <w:sz w:val="20"/>
          <w:szCs w:val="20"/>
        </w:rPr>
        <w:lastRenderedPageBreak/>
        <w:t>DAS DISPOSIÇÕES GERAIS</w:t>
      </w:r>
    </w:p>
    <w:p w14:paraId="005A6261"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bookmarkStart w:id="22" w:name="_heading=h.2xcytpi" w:colFirst="0" w:colLast="0"/>
      <w:bookmarkEnd w:id="22"/>
      <w:r w:rsidRPr="003D097D">
        <w:rPr>
          <w:rFonts w:ascii="Arial" w:eastAsia="Arial" w:hAnsi="Arial" w:cs="Arial"/>
          <w:color w:val="000000"/>
          <w:sz w:val="20"/>
          <w:szCs w:val="20"/>
        </w:rPr>
        <w:t>Todas as referências de tempo no Edital, no aviso e durante a sessão pública observarão o horário de Brasília /DF.</w:t>
      </w:r>
    </w:p>
    <w:p w14:paraId="267CC21D"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homologação do resultado desta licitação não implicará direito à contratação.</w:t>
      </w:r>
    </w:p>
    <w:p w14:paraId="1B2F8E18"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Prefeitura Municipal de Teixeiras-MG poderá revogar este Procedimento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A6AEC0D"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Nenhuma indenização será devida aos proponentes pela apresentação de documentos relativos a este instrumento de credenciamento;</w:t>
      </w:r>
    </w:p>
    <w:p w14:paraId="42EE68D4"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proponentes obrigam-se a observar e guardar sigilo de todos os dados pessoais e profissionais obtidos em decorrência do presente instrumento de credenciamento, e a não utilizar ou divulgar as informações obtidas para qualquer fim, sob as penas da lei civil, penal e correlatas.</w:t>
      </w:r>
    </w:p>
    <w:p w14:paraId="4F3874C1"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Aplicam-se ao presente credenciamento, naquilo que compatível, a Lei nº 14.133/2021 e demais normas legais pertinentes.</w:t>
      </w:r>
    </w:p>
    <w:p w14:paraId="43E3E947" w14:textId="37F478E5"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As informações relativas à classificação/habilitação do(a) CREDENCIADO(A), bem como os avisos relativos a este Credenciamento, estrão disponível na plataforma </w:t>
      </w:r>
      <w:r w:rsidR="004B47BF">
        <w:rPr>
          <w:rFonts w:ascii="Arial" w:eastAsia="Arial" w:hAnsi="Arial" w:cs="Arial"/>
          <w:color w:val="000000"/>
          <w:sz w:val="20"/>
          <w:szCs w:val="20"/>
        </w:rPr>
        <w:t>do Portal de Compras Públicas</w:t>
      </w:r>
      <w:r w:rsidR="004B47BF" w:rsidRPr="003D097D">
        <w:rPr>
          <w:rFonts w:ascii="Arial" w:eastAsia="Arial" w:hAnsi="Arial" w:cs="Arial"/>
          <w:color w:val="000000"/>
          <w:sz w:val="20"/>
          <w:szCs w:val="20"/>
        </w:rPr>
        <w:t xml:space="preserve">, </w:t>
      </w:r>
      <w:r w:rsidRPr="003D097D">
        <w:rPr>
          <w:rFonts w:ascii="Arial" w:eastAsia="Arial" w:hAnsi="Arial" w:cs="Arial"/>
          <w:color w:val="000000"/>
          <w:sz w:val="20"/>
          <w:szCs w:val="20"/>
        </w:rPr>
        <w:t>disponível em</w:t>
      </w:r>
      <w:r w:rsidR="004B47BF">
        <w:rPr>
          <w:rFonts w:ascii="Arial" w:eastAsia="Arial" w:hAnsi="Arial" w:cs="Arial"/>
          <w:color w:val="000000"/>
          <w:sz w:val="20"/>
          <w:szCs w:val="20"/>
        </w:rPr>
        <w:t xml:space="preserve"> </w:t>
      </w:r>
      <w:hyperlink r:id="rId26" w:history="1">
        <w:r w:rsidR="004B47BF" w:rsidRPr="004B47BF">
          <w:rPr>
            <w:rStyle w:val="Hyperlink"/>
            <w:rFonts w:ascii="Arial" w:eastAsia="Arial" w:hAnsi="Arial" w:cs="Arial"/>
            <w:bCs/>
            <w:sz w:val="20"/>
            <w:szCs w:val="20"/>
          </w:rPr>
          <w:t>https://www.portaldecompraspublicas.com.br/</w:t>
        </w:r>
      </w:hyperlink>
      <w:r w:rsidRPr="003D097D">
        <w:rPr>
          <w:rFonts w:ascii="Arial" w:eastAsia="Arial" w:hAnsi="Arial" w:cs="Arial"/>
          <w:color w:val="000000"/>
          <w:sz w:val="20"/>
          <w:szCs w:val="20"/>
        </w:rPr>
        <w:t xml:space="preserve"> e, complementarmente, no site da prefeitura.</w:t>
      </w:r>
    </w:p>
    <w:p w14:paraId="1979287B"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casos omissos serão resolvidos com base nas disposições constantes da Lei nº 14.133/2021, nos princípios de direito público e, subsidiariamente, com base em outras leis que se prestem a suprir eventuais lacunas.</w:t>
      </w:r>
    </w:p>
    <w:p w14:paraId="5812A86F"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Ficam os licitantes/contratados obrigados a manterem os endereços físicos e eletrônico (e-mail) atualizados e, ainda, ficam obrigados a informar à Administração, no prazo máximo de 2 (dois) dias, em caso de quaisquer alterações.</w:t>
      </w:r>
    </w:p>
    <w:p w14:paraId="5ED49B8A"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As normas disciplinadoras deste processo serão sempre interpretadas em favor da ampliação da disputa entre os interessados, desde que não comprometam o interesse da Administração, o princípio da isonomia, a finalidade e a segurança da contratação. </w:t>
      </w:r>
    </w:p>
    <w:p w14:paraId="1D5FE895"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036A61BE"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Na contagem dos prazos estabelecidos neste Edital e seus Anexos, excluir-se-á o dia do início e incluir-se-á o do vencimento. Só se iniciam e vencem os prazos em dias de expediente na Administração.</w:t>
      </w:r>
    </w:p>
    <w:p w14:paraId="23345FB0"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2B47961D"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licitante é o responsável pela fidelidade e legitimidade das informações prestadas e dos documentos apresentados em qualquer fase da licitação.</w:t>
      </w:r>
    </w:p>
    <w:p w14:paraId="7456B2B2" w14:textId="77777777" w:rsidR="00917303" w:rsidRPr="003D097D" w:rsidRDefault="00622E8C" w:rsidP="006363C9">
      <w:pPr>
        <w:numPr>
          <w:ilvl w:val="2"/>
          <w:numId w:val="10"/>
        </w:numPr>
        <w:pBdr>
          <w:top w:val="nil"/>
          <w:left w:val="nil"/>
          <w:bottom w:val="nil"/>
          <w:right w:val="nil"/>
          <w:between w:val="nil"/>
        </w:pBdr>
        <w:spacing w:before="240" w:after="240"/>
        <w:ind w:left="993" w:hanging="993"/>
        <w:jc w:val="both"/>
        <w:rPr>
          <w:rFonts w:ascii="Arial" w:hAnsi="Arial" w:cs="Arial"/>
          <w:sz w:val="20"/>
          <w:szCs w:val="20"/>
        </w:rPr>
      </w:pPr>
      <w:r w:rsidRPr="003D097D">
        <w:rPr>
          <w:rFonts w:ascii="Arial" w:eastAsia="Arial" w:hAnsi="Arial" w:cs="Arial"/>
          <w:color w:val="000000"/>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D12408A"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lastRenderedPageBreak/>
        <w:t>Em caso de divergência entre disposições deste Edital e de seus Anexos ou demais peças que compõem o processo, prevalecerá as deste Edital.</w:t>
      </w:r>
    </w:p>
    <w:p w14:paraId="0042BAF0" w14:textId="77777777" w:rsidR="00917303" w:rsidRPr="003D097D" w:rsidRDefault="00622E8C" w:rsidP="006363C9">
      <w:pPr>
        <w:numPr>
          <w:ilvl w:val="2"/>
          <w:numId w:val="10"/>
        </w:numPr>
        <w:pBdr>
          <w:top w:val="nil"/>
          <w:left w:val="nil"/>
          <w:bottom w:val="nil"/>
          <w:right w:val="nil"/>
          <w:between w:val="nil"/>
        </w:pBdr>
        <w:spacing w:before="240" w:after="240"/>
        <w:ind w:left="993" w:hanging="993"/>
        <w:jc w:val="both"/>
        <w:rPr>
          <w:rFonts w:ascii="Arial" w:hAnsi="Arial" w:cs="Arial"/>
          <w:sz w:val="20"/>
          <w:szCs w:val="20"/>
        </w:rPr>
      </w:pPr>
      <w:r w:rsidRPr="003D097D">
        <w:rPr>
          <w:rFonts w:ascii="Arial" w:eastAsia="Arial" w:hAnsi="Arial" w:cs="Arial"/>
          <w:color w:val="000000"/>
          <w:sz w:val="20"/>
          <w:szCs w:val="20"/>
        </w:rPr>
        <w:t>A anulação do Procedimento induz à extinção do contrato, ou instrumento equivalente.</w:t>
      </w:r>
    </w:p>
    <w:p w14:paraId="1B0A43A2" w14:textId="77777777" w:rsidR="00917303" w:rsidRPr="003D097D" w:rsidRDefault="00622E8C" w:rsidP="006363C9">
      <w:pPr>
        <w:numPr>
          <w:ilvl w:val="2"/>
          <w:numId w:val="10"/>
        </w:numPr>
        <w:pBdr>
          <w:top w:val="nil"/>
          <w:left w:val="nil"/>
          <w:bottom w:val="nil"/>
          <w:right w:val="nil"/>
          <w:between w:val="nil"/>
        </w:pBdr>
        <w:spacing w:before="240" w:after="240"/>
        <w:ind w:left="993" w:hanging="993"/>
        <w:jc w:val="both"/>
        <w:rPr>
          <w:rFonts w:ascii="Arial" w:hAnsi="Arial" w:cs="Arial"/>
          <w:sz w:val="20"/>
          <w:szCs w:val="20"/>
        </w:rPr>
      </w:pPr>
      <w:r w:rsidRPr="003D097D">
        <w:rPr>
          <w:rFonts w:ascii="Arial" w:eastAsia="Arial" w:hAnsi="Arial" w:cs="Arial"/>
          <w:color w:val="000000"/>
          <w:sz w:val="20"/>
          <w:szCs w:val="20"/>
        </w:rPr>
        <w:t>A anulação do credenciamento por motivo de ilegalidade não gera obrigação de indenizar.</w:t>
      </w:r>
    </w:p>
    <w:p w14:paraId="73D16B67" w14:textId="7777777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É facultado à Autoridade Superior, em qualquer fase deste Procedimento, promover diligência destinada a esclarecer ou completar a instrução do processo, vedada a inclusão posterior de informação ou de documentos que deveriam ter sido apresentados para fins de classificação e habilitação.</w:t>
      </w:r>
    </w:p>
    <w:p w14:paraId="44123692" w14:textId="2F861D27" w:rsidR="00917303" w:rsidRPr="003D097D" w:rsidRDefault="00622E8C" w:rsidP="006363C9">
      <w:pPr>
        <w:numPr>
          <w:ilvl w:val="1"/>
          <w:numId w:val="10"/>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Edital está disponibilizado, na íntegra, no endereço eletrônico:  </w:t>
      </w:r>
      <w:hyperlink r:id="rId27" w:history="1">
        <w:r w:rsidR="004B47BF" w:rsidRPr="004B47BF">
          <w:rPr>
            <w:rStyle w:val="Hyperlink"/>
            <w:rFonts w:ascii="Arial" w:eastAsia="Arial" w:hAnsi="Arial" w:cs="Arial"/>
            <w:bCs/>
            <w:sz w:val="20"/>
            <w:szCs w:val="20"/>
          </w:rPr>
          <w:t>https://www.portaldecompraspublicas.com.br/</w:t>
        </w:r>
      </w:hyperlink>
      <w:r w:rsidR="004B47BF">
        <w:rPr>
          <w:rFonts w:ascii="Arial" w:eastAsia="Arial" w:hAnsi="Arial" w:cs="Arial"/>
          <w:bCs/>
          <w:sz w:val="20"/>
          <w:szCs w:val="20"/>
        </w:rPr>
        <w:t xml:space="preserve"> </w:t>
      </w:r>
      <w:r w:rsidRPr="003D097D">
        <w:rPr>
          <w:rFonts w:ascii="Arial" w:eastAsia="Arial" w:hAnsi="Arial" w:cs="Arial"/>
          <w:color w:val="000000"/>
          <w:sz w:val="20"/>
          <w:szCs w:val="20"/>
        </w:rPr>
        <w:t xml:space="preserve">e também poderão ser lidos e/ou obtidos no endereço eletrônico </w:t>
      </w:r>
      <w:hyperlink r:id="rId28">
        <w:r w:rsidRPr="003D097D">
          <w:rPr>
            <w:rFonts w:ascii="Arial" w:eastAsia="Arial" w:hAnsi="Arial" w:cs="Arial"/>
            <w:color w:val="000080"/>
            <w:sz w:val="20"/>
            <w:szCs w:val="20"/>
            <w:u w:val="single"/>
          </w:rPr>
          <w:t>https://www.teixeiras.mg.gov.br/index.php/licitacoes/editais-de-licitacao</w:t>
        </w:r>
      </w:hyperlink>
      <w:r w:rsidRPr="003D097D">
        <w:rPr>
          <w:rFonts w:ascii="Arial" w:eastAsia="Arial" w:hAnsi="Arial" w:cs="Arial"/>
          <w:color w:val="000000"/>
          <w:sz w:val="20"/>
          <w:szCs w:val="20"/>
        </w:rPr>
        <w:t>.</w:t>
      </w:r>
    </w:p>
    <w:p w14:paraId="09C4451A" w14:textId="77777777" w:rsidR="00917303" w:rsidRPr="003D097D" w:rsidRDefault="00622E8C" w:rsidP="009D43E6">
      <w:pPr>
        <w:numPr>
          <w:ilvl w:val="1"/>
          <w:numId w:val="10"/>
        </w:numPr>
        <w:pBdr>
          <w:top w:val="nil"/>
          <w:left w:val="nil"/>
          <w:bottom w:val="nil"/>
          <w:right w:val="nil"/>
          <w:between w:val="nil"/>
        </w:pBdr>
        <w:tabs>
          <w:tab w:val="left" w:pos="709"/>
        </w:tabs>
        <w:spacing w:before="240" w:after="120"/>
        <w:ind w:left="0" w:firstLine="0"/>
        <w:jc w:val="both"/>
        <w:rPr>
          <w:rFonts w:ascii="Arial" w:eastAsia="Arial" w:hAnsi="Arial" w:cs="Arial"/>
          <w:color w:val="000000"/>
          <w:sz w:val="20"/>
          <w:szCs w:val="20"/>
        </w:rPr>
      </w:pPr>
      <w:r w:rsidRPr="003D097D">
        <w:rPr>
          <w:rFonts w:ascii="Arial" w:eastAsia="Arial" w:hAnsi="Arial" w:cs="Arial"/>
          <w:color w:val="000000"/>
          <w:sz w:val="20"/>
          <w:szCs w:val="20"/>
        </w:rPr>
        <w:t>Integram este Edital, para todos os fins e efeitos, os seguintes anexos:</w:t>
      </w:r>
    </w:p>
    <w:p w14:paraId="499BA38D" w14:textId="77777777" w:rsidR="00917303" w:rsidRPr="009D43E6" w:rsidRDefault="00622E8C" w:rsidP="006363C9">
      <w:pPr>
        <w:numPr>
          <w:ilvl w:val="2"/>
          <w:numId w:val="10"/>
        </w:numPr>
        <w:pBdr>
          <w:top w:val="nil"/>
          <w:left w:val="nil"/>
          <w:bottom w:val="nil"/>
          <w:right w:val="nil"/>
          <w:between w:val="nil"/>
        </w:pBdr>
        <w:tabs>
          <w:tab w:val="left" w:pos="851"/>
        </w:tabs>
        <w:ind w:left="0" w:firstLine="0"/>
        <w:jc w:val="both"/>
        <w:rPr>
          <w:rFonts w:ascii="Arial" w:hAnsi="Arial" w:cs="Arial"/>
          <w:sz w:val="20"/>
          <w:szCs w:val="20"/>
        </w:rPr>
      </w:pPr>
      <w:r w:rsidRPr="003D097D">
        <w:rPr>
          <w:rFonts w:ascii="Arial" w:eastAsia="Arial" w:hAnsi="Arial" w:cs="Arial"/>
          <w:color w:val="000000"/>
          <w:sz w:val="20"/>
          <w:szCs w:val="20"/>
        </w:rPr>
        <w:t>ANEXO I – Termo de Referência</w:t>
      </w:r>
    </w:p>
    <w:p w14:paraId="6F55A0EC" w14:textId="426CACE4" w:rsidR="009D43E6" w:rsidRPr="009D43E6" w:rsidRDefault="009D43E6" w:rsidP="006363C9">
      <w:pPr>
        <w:numPr>
          <w:ilvl w:val="2"/>
          <w:numId w:val="10"/>
        </w:numPr>
        <w:pBdr>
          <w:top w:val="nil"/>
          <w:left w:val="nil"/>
          <w:bottom w:val="nil"/>
          <w:right w:val="nil"/>
          <w:between w:val="nil"/>
        </w:pBdr>
        <w:tabs>
          <w:tab w:val="left" w:pos="851"/>
        </w:tabs>
        <w:ind w:left="0" w:firstLine="0"/>
        <w:jc w:val="both"/>
        <w:rPr>
          <w:rFonts w:ascii="Arial" w:hAnsi="Arial" w:cs="Arial"/>
          <w:sz w:val="20"/>
          <w:szCs w:val="20"/>
        </w:rPr>
      </w:pPr>
      <w:r>
        <w:rPr>
          <w:rFonts w:ascii="Arial" w:eastAsia="Arial" w:hAnsi="Arial" w:cs="Arial"/>
          <w:color w:val="000000"/>
          <w:sz w:val="20"/>
          <w:szCs w:val="20"/>
        </w:rPr>
        <w:t>ANEXO I A – Estudo Técnico Preliminar</w:t>
      </w:r>
    </w:p>
    <w:p w14:paraId="72DE3F65" w14:textId="77777777" w:rsidR="00917303" w:rsidRPr="003D097D" w:rsidRDefault="00622E8C" w:rsidP="006363C9">
      <w:pPr>
        <w:numPr>
          <w:ilvl w:val="2"/>
          <w:numId w:val="10"/>
        </w:numPr>
        <w:pBdr>
          <w:top w:val="nil"/>
          <w:left w:val="nil"/>
          <w:bottom w:val="nil"/>
          <w:right w:val="nil"/>
          <w:between w:val="nil"/>
        </w:pBdr>
        <w:tabs>
          <w:tab w:val="left" w:pos="851"/>
        </w:tabs>
        <w:ind w:left="0" w:firstLine="0"/>
        <w:jc w:val="both"/>
        <w:rPr>
          <w:rFonts w:ascii="Arial" w:eastAsia="Arial" w:hAnsi="Arial" w:cs="Arial"/>
          <w:i/>
          <w:color w:val="000000"/>
          <w:sz w:val="20"/>
          <w:szCs w:val="20"/>
        </w:rPr>
      </w:pPr>
      <w:r w:rsidRPr="003D097D">
        <w:rPr>
          <w:rFonts w:ascii="Arial" w:eastAsia="Arial" w:hAnsi="Arial" w:cs="Arial"/>
          <w:color w:val="000000"/>
          <w:sz w:val="20"/>
          <w:szCs w:val="20"/>
        </w:rPr>
        <w:t>ANEXO II – Ficha de Inscrição</w:t>
      </w:r>
    </w:p>
    <w:p w14:paraId="53330A77" w14:textId="77777777" w:rsidR="00917303" w:rsidRPr="003D097D" w:rsidRDefault="00622E8C" w:rsidP="006363C9">
      <w:pPr>
        <w:numPr>
          <w:ilvl w:val="2"/>
          <w:numId w:val="10"/>
        </w:numPr>
        <w:pBdr>
          <w:top w:val="nil"/>
          <w:left w:val="nil"/>
          <w:bottom w:val="nil"/>
          <w:right w:val="nil"/>
          <w:between w:val="nil"/>
        </w:pBdr>
        <w:tabs>
          <w:tab w:val="left" w:pos="851"/>
        </w:tabs>
        <w:ind w:left="0" w:firstLine="0"/>
        <w:jc w:val="both"/>
        <w:rPr>
          <w:rFonts w:ascii="Arial" w:eastAsia="Arial" w:hAnsi="Arial" w:cs="Arial"/>
          <w:i/>
          <w:color w:val="000000"/>
          <w:sz w:val="20"/>
          <w:szCs w:val="20"/>
        </w:rPr>
      </w:pPr>
      <w:r w:rsidRPr="003D097D">
        <w:rPr>
          <w:rFonts w:ascii="Arial" w:eastAsia="Arial" w:hAnsi="Arial" w:cs="Arial"/>
          <w:color w:val="000000"/>
          <w:sz w:val="20"/>
          <w:szCs w:val="20"/>
        </w:rPr>
        <w:t>ANEXO III – Declaração Unificada</w:t>
      </w:r>
    </w:p>
    <w:p w14:paraId="79E07A00" w14:textId="5F881AA7" w:rsidR="00651E8A" w:rsidRPr="003D097D" w:rsidRDefault="00622E8C" w:rsidP="006363C9">
      <w:pPr>
        <w:numPr>
          <w:ilvl w:val="2"/>
          <w:numId w:val="10"/>
        </w:numPr>
        <w:pBdr>
          <w:top w:val="nil"/>
          <w:left w:val="nil"/>
          <w:bottom w:val="nil"/>
          <w:right w:val="nil"/>
          <w:between w:val="nil"/>
        </w:pBdr>
        <w:tabs>
          <w:tab w:val="left" w:pos="851"/>
        </w:tabs>
        <w:ind w:left="0" w:firstLine="0"/>
        <w:jc w:val="both"/>
        <w:rPr>
          <w:rFonts w:ascii="Arial" w:hAnsi="Arial" w:cs="Arial"/>
          <w:sz w:val="20"/>
          <w:szCs w:val="20"/>
        </w:rPr>
      </w:pPr>
      <w:r w:rsidRPr="003D097D">
        <w:rPr>
          <w:rFonts w:ascii="Arial" w:eastAsia="Arial" w:hAnsi="Arial" w:cs="Arial"/>
          <w:color w:val="000000"/>
          <w:sz w:val="20"/>
          <w:szCs w:val="20"/>
        </w:rPr>
        <w:t xml:space="preserve">ANEXO </w:t>
      </w:r>
      <w:r w:rsidR="00904ED9" w:rsidRPr="003D097D">
        <w:rPr>
          <w:rFonts w:ascii="Arial" w:eastAsia="Arial" w:hAnsi="Arial" w:cs="Arial"/>
          <w:color w:val="000000"/>
          <w:sz w:val="20"/>
          <w:szCs w:val="20"/>
        </w:rPr>
        <w:t>I</w:t>
      </w:r>
      <w:r w:rsidRPr="003D097D">
        <w:rPr>
          <w:rFonts w:ascii="Arial" w:eastAsia="Arial" w:hAnsi="Arial" w:cs="Arial"/>
          <w:color w:val="000000"/>
          <w:sz w:val="20"/>
          <w:szCs w:val="20"/>
        </w:rPr>
        <w:t>V – Minuta do Termo de Credenciamento</w:t>
      </w:r>
    </w:p>
    <w:p w14:paraId="79349A91" w14:textId="77777777" w:rsidR="00C20CF8" w:rsidRDefault="00C20CF8" w:rsidP="009D43E6">
      <w:pPr>
        <w:pBdr>
          <w:top w:val="nil"/>
          <w:left w:val="nil"/>
          <w:bottom w:val="nil"/>
          <w:right w:val="nil"/>
          <w:between w:val="nil"/>
        </w:pBdr>
        <w:tabs>
          <w:tab w:val="left" w:pos="851"/>
        </w:tabs>
        <w:spacing w:before="120" w:after="120"/>
        <w:jc w:val="both"/>
        <w:rPr>
          <w:rFonts w:ascii="Arial" w:eastAsia="Arial" w:hAnsi="Arial" w:cs="Arial"/>
          <w:color w:val="000000"/>
          <w:sz w:val="20"/>
          <w:szCs w:val="20"/>
        </w:rPr>
      </w:pPr>
    </w:p>
    <w:p w14:paraId="10B12158" w14:textId="0AEDED48" w:rsidR="009D43E6" w:rsidRDefault="00622E8C" w:rsidP="009D43E6">
      <w:pPr>
        <w:pBdr>
          <w:top w:val="nil"/>
          <w:left w:val="nil"/>
          <w:bottom w:val="nil"/>
          <w:right w:val="nil"/>
          <w:between w:val="nil"/>
        </w:pBdr>
        <w:tabs>
          <w:tab w:val="left" w:pos="851"/>
        </w:tabs>
        <w:spacing w:before="120" w:after="120"/>
        <w:jc w:val="both"/>
        <w:rPr>
          <w:rFonts w:ascii="Arial" w:eastAsia="Arial" w:hAnsi="Arial" w:cs="Arial"/>
          <w:color w:val="000000"/>
          <w:sz w:val="20"/>
          <w:szCs w:val="20"/>
        </w:rPr>
      </w:pPr>
      <w:r w:rsidRPr="003D097D">
        <w:rPr>
          <w:rFonts w:ascii="Arial" w:eastAsia="Arial" w:hAnsi="Arial" w:cs="Arial"/>
          <w:color w:val="000000"/>
          <w:sz w:val="20"/>
          <w:szCs w:val="20"/>
        </w:rPr>
        <w:t xml:space="preserve">Teixeiras, </w:t>
      </w:r>
      <w:r w:rsidR="00C20CF8">
        <w:rPr>
          <w:rFonts w:ascii="Arial" w:eastAsia="Arial" w:hAnsi="Arial" w:cs="Arial"/>
          <w:color w:val="000000"/>
          <w:sz w:val="20"/>
          <w:szCs w:val="20"/>
        </w:rPr>
        <w:t>04</w:t>
      </w:r>
      <w:r w:rsidRPr="003D097D">
        <w:rPr>
          <w:rFonts w:ascii="Arial" w:eastAsia="Arial" w:hAnsi="Arial" w:cs="Arial"/>
          <w:color w:val="000000"/>
          <w:sz w:val="20"/>
          <w:szCs w:val="20"/>
        </w:rPr>
        <w:t xml:space="preserve"> de </w:t>
      </w:r>
      <w:r w:rsidR="00814073">
        <w:rPr>
          <w:rFonts w:ascii="Arial" w:eastAsia="Arial" w:hAnsi="Arial" w:cs="Arial"/>
          <w:color w:val="000000"/>
          <w:sz w:val="20"/>
          <w:szCs w:val="20"/>
        </w:rPr>
        <w:t>fevereiro</w:t>
      </w:r>
      <w:r w:rsidRPr="003D097D">
        <w:rPr>
          <w:rFonts w:ascii="Arial" w:eastAsia="Arial" w:hAnsi="Arial" w:cs="Arial"/>
          <w:color w:val="000000"/>
          <w:sz w:val="20"/>
          <w:szCs w:val="20"/>
        </w:rPr>
        <w:t xml:space="preserve"> de 202</w:t>
      </w:r>
      <w:r w:rsidR="00C20CF8">
        <w:rPr>
          <w:rFonts w:ascii="Arial" w:eastAsia="Arial" w:hAnsi="Arial" w:cs="Arial"/>
          <w:color w:val="000000"/>
          <w:sz w:val="20"/>
          <w:szCs w:val="20"/>
        </w:rPr>
        <w:t>6</w:t>
      </w:r>
    </w:p>
    <w:p w14:paraId="2842B386" w14:textId="77777777" w:rsidR="009D43E6" w:rsidRDefault="009D43E6" w:rsidP="009D43E6">
      <w:pPr>
        <w:pBdr>
          <w:top w:val="nil"/>
          <w:left w:val="nil"/>
          <w:bottom w:val="nil"/>
          <w:right w:val="nil"/>
          <w:between w:val="nil"/>
        </w:pBdr>
        <w:tabs>
          <w:tab w:val="left" w:pos="851"/>
        </w:tabs>
        <w:jc w:val="center"/>
        <w:rPr>
          <w:rFonts w:ascii="Arial" w:eastAsia="Arial" w:hAnsi="Arial" w:cs="Arial"/>
          <w:b/>
          <w:sz w:val="20"/>
          <w:szCs w:val="20"/>
        </w:rPr>
      </w:pPr>
    </w:p>
    <w:p w14:paraId="42F3672C" w14:textId="66C82BBC" w:rsidR="00917303" w:rsidRPr="003D097D" w:rsidRDefault="00622E8C" w:rsidP="009D43E6">
      <w:pPr>
        <w:pBdr>
          <w:top w:val="nil"/>
          <w:left w:val="nil"/>
          <w:bottom w:val="nil"/>
          <w:right w:val="nil"/>
          <w:between w:val="nil"/>
        </w:pBdr>
        <w:tabs>
          <w:tab w:val="left" w:pos="851"/>
        </w:tabs>
        <w:jc w:val="center"/>
        <w:rPr>
          <w:rFonts w:ascii="Arial" w:eastAsia="Arial" w:hAnsi="Arial" w:cs="Arial"/>
          <w:b/>
          <w:sz w:val="20"/>
          <w:szCs w:val="20"/>
        </w:rPr>
      </w:pPr>
      <w:r w:rsidRPr="003D097D">
        <w:rPr>
          <w:rFonts w:ascii="Arial" w:eastAsia="Arial" w:hAnsi="Arial" w:cs="Arial"/>
          <w:b/>
          <w:sz w:val="20"/>
          <w:szCs w:val="20"/>
        </w:rPr>
        <w:t>NIVALDO RITA</w:t>
      </w:r>
    </w:p>
    <w:p w14:paraId="0EC9DEED" w14:textId="77777777" w:rsidR="00DD039D" w:rsidRPr="003D097D" w:rsidRDefault="00622E8C" w:rsidP="005B359B">
      <w:pPr>
        <w:jc w:val="center"/>
        <w:rPr>
          <w:rFonts w:ascii="Arial" w:eastAsia="Arial" w:hAnsi="Arial" w:cs="Arial"/>
          <w:b/>
          <w:sz w:val="20"/>
          <w:szCs w:val="20"/>
        </w:rPr>
      </w:pPr>
      <w:r w:rsidRPr="003D097D">
        <w:rPr>
          <w:rFonts w:ascii="Arial" w:eastAsia="Arial" w:hAnsi="Arial" w:cs="Arial"/>
          <w:b/>
          <w:sz w:val="20"/>
          <w:szCs w:val="20"/>
        </w:rPr>
        <w:t>PREFEITO MUNICIPAL</w:t>
      </w:r>
    </w:p>
    <w:p w14:paraId="631D0892" w14:textId="77777777" w:rsidR="00B90A3E" w:rsidRDefault="00B90A3E" w:rsidP="009F3E5B">
      <w:pPr>
        <w:spacing w:before="240" w:after="240"/>
        <w:jc w:val="center"/>
        <w:rPr>
          <w:rFonts w:ascii="Arial" w:eastAsia="Arial" w:hAnsi="Arial" w:cs="Arial"/>
          <w:b/>
          <w:color w:val="000000"/>
          <w:sz w:val="20"/>
          <w:szCs w:val="20"/>
          <w:u w:val="single"/>
        </w:rPr>
      </w:pPr>
    </w:p>
    <w:p w14:paraId="57326260" w14:textId="77777777" w:rsidR="00B90A3E" w:rsidRDefault="00B90A3E" w:rsidP="009F3E5B">
      <w:pPr>
        <w:spacing w:before="240" w:after="240"/>
        <w:jc w:val="center"/>
        <w:rPr>
          <w:rFonts w:ascii="Arial" w:eastAsia="Arial" w:hAnsi="Arial" w:cs="Arial"/>
          <w:b/>
          <w:color w:val="000000"/>
          <w:sz w:val="20"/>
          <w:szCs w:val="20"/>
          <w:u w:val="single"/>
        </w:rPr>
      </w:pPr>
    </w:p>
    <w:p w14:paraId="46A1735C" w14:textId="77777777" w:rsidR="00B90A3E" w:rsidRDefault="00B90A3E" w:rsidP="009F3E5B">
      <w:pPr>
        <w:spacing w:before="240" w:after="240"/>
        <w:jc w:val="center"/>
        <w:rPr>
          <w:rFonts w:ascii="Arial" w:eastAsia="Arial" w:hAnsi="Arial" w:cs="Arial"/>
          <w:b/>
          <w:color w:val="000000"/>
          <w:sz w:val="20"/>
          <w:szCs w:val="20"/>
          <w:u w:val="single"/>
        </w:rPr>
      </w:pPr>
    </w:p>
    <w:p w14:paraId="59CEB2F6" w14:textId="77777777" w:rsidR="00B90A3E" w:rsidRDefault="00B90A3E" w:rsidP="009F3E5B">
      <w:pPr>
        <w:spacing w:before="240" w:after="240"/>
        <w:jc w:val="center"/>
        <w:rPr>
          <w:rFonts w:ascii="Arial" w:eastAsia="Arial" w:hAnsi="Arial" w:cs="Arial"/>
          <w:b/>
          <w:color w:val="000000"/>
          <w:sz w:val="20"/>
          <w:szCs w:val="20"/>
          <w:u w:val="single"/>
        </w:rPr>
      </w:pPr>
    </w:p>
    <w:p w14:paraId="4A40E60F" w14:textId="77777777" w:rsidR="00B90A3E" w:rsidRDefault="00B90A3E" w:rsidP="009F3E5B">
      <w:pPr>
        <w:spacing w:before="240" w:after="240"/>
        <w:jc w:val="center"/>
        <w:rPr>
          <w:rFonts w:ascii="Arial" w:eastAsia="Arial" w:hAnsi="Arial" w:cs="Arial"/>
          <w:b/>
          <w:color w:val="000000"/>
          <w:sz w:val="20"/>
          <w:szCs w:val="20"/>
          <w:u w:val="single"/>
        </w:rPr>
      </w:pPr>
    </w:p>
    <w:p w14:paraId="00F23231" w14:textId="77777777" w:rsidR="00B90A3E" w:rsidRDefault="00B90A3E" w:rsidP="009F3E5B">
      <w:pPr>
        <w:spacing w:before="240" w:after="240"/>
        <w:jc w:val="center"/>
        <w:rPr>
          <w:rFonts w:ascii="Arial" w:eastAsia="Arial" w:hAnsi="Arial" w:cs="Arial"/>
          <w:b/>
          <w:color w:val="000000"/>
          <w:sz w:val="20"/>
          <w:szCs w:val="20"/>
          <w:u w:val="single"/>
        </w:rPr>
      </w:pPr>
    </w:p>
    <w:p w14:paraId="47A7245C" w14:textId="77777777" w:rsidR="00B90A3E" w:rsidRDefault="00B90A3E" w:rsidP="009F3E5B">
      <w:pPr>
        <w:spacing w:before="240" w:after="240"/>
        <w:jc w:val="center"/>
        <w:rPr>
          <w:rFonts w:ascii="Arial" w:eastAsia="Arial" w:hAnsi="Arial" w:cs="Arial"/>
          <w:b/>
          <w:color w:val="000000"/>
          <w:sz w:val="20"/>
          <w:szCs w:val="20"/>
          <w:u w:val="single"/>
        </w:rPr>
      </w:pPr>
    </w:p>
    <w:p w14:paraId="6D326696" w14:textId="77777777" w:rsidR="00B90A3E" w:rsidRDefault="00B90A3E" w:rsidP="009F3E5B">
      <w:pPr>
        <w:spacing w:before="240" w:after="240"/>
        <w:jc w:val="center"/>
        <w:rPr>
          <w:rFonts w:ascii="Arial" w:eastAsia="Arial" w:hAnsi="Arial" w:cs="Arial"/>
          <w:b/>
          <w:color w:val="000000"/>
          <w:sz w:val="20"/>
          <w:szCs w:val="20"/>
          <w:u w:val="single"/>
        </w:rPr>
      </w:pPr>
    </w:p>
    <w:p w14:paraId="4346D19B" w14:textId="77777777" w:rsidR="00B90A3E" w:rsidRDefault="00B90A3E" w:rsidP="009F3E5B">
      <w:pPr>
        <w:spacing w:before="240" w:after="240"/>
        <w:jc w:val="center"/>
        <w:rPr>
          <w:rFonts w:ascii="Arial" w:eastAsia="Arial" w:hAnsi="Arial" w:cs="Arial"/>
          <w:b/>
          <w:color w:val="000000"/>
          <w:sz w:val="20"/>
          <w:szCs w:val="20"/>
          <w:u w:val="single"/>
        </w:rPr>
      </w:pPr>
    </w:p>
    <w:p w14:paraId="5C54BD3E" w14:textId="77777777" w:rsidR="00B90A3E" w:rsidRDefault="00B90A3E" w:rsidP="009F3E5B">
      <w:pPr>
        <w:spacing w:before="240" w:after="240"/>
        <w:jc w:val="center"/>
        <w:rPr>
          <w:rFonts w:ascii="Arial" w:eastAsia="Arial" w:hAnsi="Arial" w:cs="Arial"/>
          <w:b/>
          <w:color w:val="000000"/>
          <w:sz w:val="20"/>
          <w:szCs w:val="20"/>
          <w:u w:val="single"/>
        </w:rPr>
      </w:pPr>
    </w:p>
    <w:p w14:paraId="4E4CC669" w14:textId="77777777" w:rsidR="00B90A3E" w:rsidRDefault="00B90A3E" w:rsidP="009F3E5B">
      <w:pPr>
        <w:spacing w:before="240" w:after="240"/>
        <w:jc w:val="center"/>
        <w:rPr>
          <w:rFonts w:ascii="Arial" w:eastAsia="Arial" w:hAnsi="Arial" w:cs="Arial"/>
          <w:b/>
          <w:color w:val="000000"/>
          <w:sz w:val="20"/>
          <w:szCs w:val="20"/>
          <w:u w:val="single"/>
        </w:rPr>
      </w:pPr>
    </w:p>
    <w:p w14:paraId="171975D9" w14:textId="77777777" w:rsidR="00B90A3E" w:rsidRDefault="00B90A3E" w:rsidP="009F3E5B">
      <w:pPr>
        <w:spacing w:before="240" w:after="240"/>
        <w:jc w:val="center"/>
        <w:rPr>
          <w:rFonts w:ascii="Arial" w:eastAsia="Arial" w:hAnsi="Arial" w:cs="Arial"/>
          <w:b/>
          <w:color w:val="000000"/>
          <w:sz w:val="20"/>
          <w:szCs w:val="20"/>
          <w:u w:val="single"/>
        </w:rPr>
      </w:pPr>
    </w:p>
    <w:p w14:paraId="6C89C278" w14:textId="77777777" w:rsidR="00B90A3E" w:rsidRDefault="00B90A3E" w:rsidP="009F3E5B">
      <w:pPr>
        <w:spacing w:before="240" w:after="240"/>
        <w:jc w:val="center"/>
        <w:rPr>
          <w:rFonts w:ascii="Arial" w:eastAsia="Arial" w:hAnsi="Arial" w:cs="Arial"/>
          <w:b/>
          <w:color w:val="000000"/>
          <w:sz w:val="20"/>
          <w:szCs w:val="20"/>
          <w:u w:val="single"/>
        </w:rPr>
      </w:pPr>
    </w:p>
    <w:p w14:paraId="3706BC65" w14:textId="77777777" w:rsidR="00B90A3E" w:rsidRDefault="00B90A3E" w:rsidP="009F3E5B">
      <w:pPr>
        <w:spacing w:before="240" w:after="240"/>
        <w:jc w:val="center"/>
        <w:rPr>
          <w:rFonts w:ascii="Arial" w:eastAsia="Arial" w:hAnsi="Arial" w:cs="Arial"/>
          <w:b/>
          <w:color w:val="000000"/>
          <w:sz w:val="20"/>
          <w:szCs w:val="20"/>
          <w:u w:val="single"/>
        </w:rPr>
      </w:pPr>
    </w:p>
    <w:p w14:paraId="0B312D72" w14:textId="77777777" w:rsidR="00B90A3E" w:rsidRDefault="00B90A3E" w:rsidP="009F3E5B">
      <w:pPr>
        <w:spacing w:before="240" w:after="240"/>
        <w:jc w:val="center"/>
        <w:rPr>
          <w:rFonts w:ascii="Arial" w:eastAsia="Arial" w:hAnsi="Arial" w:cs="Arial"/>
          <w:b/>
          <w:color w:val="000000"/>
          <w:sz w:val="20"/>
          <w:szCs w:val="20"/>
          <w:u w:val="single"/>
        </w:rPr>
      </w:pPr>
    </w:p>
    <w:p w14:paraId="6A7B4A7A" w14:textId="0F2AAA5F" w:rsidR="00917303" w:rsidRPr="003D097D" w:rsidRDefault="00622E8C" w:rsidP="009F3E5B">
      <w:pPr>
        <w:spacing w:before="240" w:after="240"/>
        <w:jc w:val="center"/>
        <w:rPr>
          <w:rFonts w:ascii="Arial" w:eastAsia="Arial" w:hAnsi="Arial" w:cs="Arial"/>
          <w:b/>
          <w:color w:val="000000"/>
          <w:sz w:val="20"/>
          <w:szCs w:val="20"/>
          <w:u w:val="single"/>
        </w:rPr>
      </w:pPr>
      <w:r w:rsidRPr="003D097D">
        <w:rPr>
          <w:rFonts w:ascii="Arial" w:eastAsia="Arial" w:hAnsi="Arial" w:cs="Arial"/>
          <w:b/>
          <w:color w:val="000000"/>
          <w:sz w:val="20"/>
          <w:szCs w:val="20"/>
          <w:u w:val="single"/>
        </w:rPr>
        <w:lastRenderedPageBreak/>
        <w:t>ANEXO – I</w:t>
      </w:r>
    </w:p>
    <w:p w14:paraId="16E5297A" w14:textId="77777777" w:rsidR="00917303" w:rsidRPr="003D097D" w:rsidRDefault="00622E8C" w:rsidP="009C0C7B">
      <w:pPr>
        <w:keepLines/>
        <w:spacing w:before="240" w:after="240"/>
        <w:jc w:val="center"/>
        <w:rPr>
          <w:rFonts w:ascii="Arial" w:eastAsia="Arial" w:hAnsi="Arial" w:cs="Arial"/>
          <w:b/>
          <w:color w:val="000000"/>
          <w:sz w:val="20"/>
          <w:szCs w:val="20"/>
        </w:rPr>
      </w:pPr>
      <w:r w:rsidRPr="003D097D">
        <w:rPr>
          <w:rFonts w:ascii="Arial" w:eastAsia="Arial" w:hAnsi="Arial" w:cs="Arial"/>
          <w:b/>
          <w:color w:val="000000"/>
          <w:sz w:val="20"/>
          <w:szCs w:val="20"/>
        </w:rPr>
        <w:t>TERMO DE REFERÊNCIA</w:t>
      </w:r>
    </w:p>
    <w:p w14:paraId="7074EA29" w14:textId="77777777" w:rsidR="00917303" w:rsidRPr="003D097D" w:rsidRDefault="00622E8C" w:rsidP="00261358">
      <w:pPr>
        <w:keepNext/>
        <w:keepLines/>
        <w:numPr>
          <w:ilvl w:val="0"/>
          <w:numId w:val="8"/>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OBJETO DA CONTRATAÇÃO</w:t>
      </w:r>
    </w:p>
    <w:p w14:paraId="5048139D" w14:textId="4C686C0E" w:rsidR="00917303" w:rsidRPr="005412D0" w:rsidRDefault="00115066" w:rsidP="00261358">
      <w:pPr>
        <w:numPr>
          <w:ilvl w:val="1"/>
          <w:numId w:val="33"/>
        </w:numPr>
        <w:pBdr>
          <w:top w:val="nil"/>
          <w:left w:val="nil"/>
          <w:bottom w:val="nil"/>
          <w:right w:val="nil"/>
          <w:between w:val="nil"/>
        </w:pBdr>
        <w:spacing w:before="240" w:after="240"/>
        <w:ind w:left="426"/>
        <w:jc w:val="both"/>
        <w:rPr>
          <w:rFonts w:ascii="Arial" w:hAnsi="Arial" w:cs="Arial"/>
          <w:sz w:val="20"/>
          <w:szCs w:val="20"/>
        </w:rPr>
      </w:pPr>
      <w:r>
        <w:rPr>
          <w:rFonts w:ascii="Arial" w:eastAsia="Arial" w:hAnsi="Arial" w:cs="Arial"/>
          <w:b/>
          <w:sz w:val="20"/>
          <w:szCs w:val="20"/>
        </w:rPr>
        <w:t xml:space="preserve">CREDENCIAMENTO </w:t>
      </w:r>
      <w:r w:rsidRPr="00044B21">
        <w:rPr>
          <w:rFonts w:ascii="Arial" w:eastAsia="Arial" w:hAnsi="Arial" w:cs="Arial"/>
          <w:b/>
          <w:sz w:val="20"/>
          <w:szCs w:val="20"/>
        </w:rPr>
        <w:t>DE EMPRESA</w:t>
      </w:r>
      <w:r>
        <w:rPr>
          <w:rFonts w:ascii="Arial" w:eastAsia="Arial" w:hAnsi="Arial" w:cs="Arial"/>
          <w:b/>
          <w:sz w:val="20"/>
          <w:szCs w:val="20"/>
        </w:rPr>
        <w:t>S</w:t>
      </w:r>
      <w:r w:rsidRPr="00044B21">
        <w:rPr>
          <w:rFonts w:ascii="Arial" w:eastAsia="Arial" w:hAnsi="Arial" w:cs="Arial"/>
          <w:b/>
          <w:sz w:val="20"/>
          <w:szCs w:val="20"/>
        </w:rPr>
        <w:t xml:space="preserve"> PARA PRESTAÇÃO DE</w:t>
      </w:r>
      <w:r>
        <w:rPr>
          <w:rFonts w:ascii="Arial" w:eastAsia="Arial" w:hAnsi="Arial" w:cs="Arial"/>
          <w:b/>
          <w:sz w:val="20"/>
          <w:szCs w:val="20"/>
        </w:rPr>
        <w:t xml:space="preserve"> </w:t>
      </w:r>
      <w:r w:rsidRPr="00044B21">
        <w:rPr>
          <w:rFonts w:ascii="Arial" w:eastAsia="Arial" w:hAnsi="Arial" w:cs="Arial"/>
          <w:b/>
          <w:sz w:val="20"/>
          <w:szCs w:val="20"/>
        </w:rPr>
        <w:t>SERVIÇO</w:t>
      </w:r>
      <w:r>
        <w:rPr>
          <w:rFonts w:ascii="Arial" w:eastAsia="Arial" w:hAnsi="Arial" w:cs="Arial"/>
          <w:b/>
          <w:sz w:val="20"/>
          <w:szCs w:val="20"/>
        </w:rPr>
        <w:t>S</w:t>
      </w:r>
      <w:r w:rsidRPr="00044B21">
        <w:rPr>
          <w:rFonts w:ascii="Arial" w:eastAsia="Arial" w:hAnsi="Arial" w:cs="Arial"/>
          <w:b/>
          <w:sz w:val="20"/>
          <w:szCs w:val="20"/>
        </w:rPr>
        <w:t xml:space="preserve"> </w:t>
      </w:r>
      <w:r>
        <w:rPr>
          <w:rFonts w:ascii="Arial" w:eastAsia="Arial" w:hAnsi="Arial" w:cs="Arial"/>
          <w:b/>
          <w:sz w:val="20"/>
          <w:szCs w:val="20"/>
        </w:rPr>
        <w:t>DE MÁQUINAS E EQUIPAMENTOS PESADOS, CAMINHÕES E CAÇAMBA ESTACIONARIA</w:t>
      </w:r>
      <w:r w:rsidR="00622E8C" w:rsidRPr="003D097D">
        <w:rPr>
          <w:rFonts w:ascii="Arial" w:eastAsia="Arial" w:hAnsi="Arial" w:cs="Arial"/>
          <w:color w:val="000000"/>
          <w:sz w:val="20"/>
          <w:szCs w:val="20"/>
        </w:rPr>
        <w:t xml:space="preserve">, conforme especificações e quantitativos a seguir: </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12"/>
        <w:gridCol w:w="3133"/>
        <w:gridCol w:w="1282"/>
        <w:gridCol w:w="1148"/>
        <w:gridCol w:w="1558"/>
        <w:gridCol w:w="1695"/>
      </w:tblGrid>
      <w:tr w:rsidR="00D32599" w:rsidRPr="00507558" w14:paraId="38CD414D" w14:textId="77777777" w:rsidTr="00550DE9">
        <w:trPr>
          <w:trHeight w:val="301"/>
        </w:trPr>
        <w:tc>
          <w:tcPr>
            <w:tcW w:w="422" w:type="pct"/>
            <w:shd w:val="clear" w:color="auto" w:fill="E7E6E6"/>
            <w:vAlign w:val="center"/>
          </w:tcPr>
          <w:p w14:paraId="41E56BA3" w14:textId="77777777" w:rsidR="00D32599" w:rsidRPr="00507558" w:rsidRDefault="00D32599" w:rsidP="00550DE9">
            <w:pPr>
              <w:pStyle w:val="PargrafodaLista"/>
              <w:widowControl w:val="0"/>
              <w:tabs>
                <w:tab w:val="left" w:pos="510"/>
              </w:tabs>
              <w:autoSpaceDE w:val="0"/>
              <w:autoSpaceDN w:val="0"/>
              <w:ind w:left="0" w:right="125"/>
              <w:contextualSpacing w:val="0"/>
              <w:jc w:val="center"/>
              <w:rPr>
                <w:rFonts w:ascii="Arial" w:hAnsi="Arial" w:cs="Arial"/>
                <w:b/>
                <w:sz w:val="20"/>
                <w:szCs w:val="20"/>
              </w:rPr>
            </w:pPr>
            <w:bookmarkStart w:id="23" w:name="_Hlk191284171"/>
            <w:r w:rsidRPr="00507558">
              <w:rPr>
                <w:rFonts w:ascii="Arial" w:hAnsi="Arial" w:cs="Arial"/>
                <w:b/>
                <w:sz w:val="20"/>
                <w:szCs w:val="20"/>
              </w:rPr>
              <w:t>ITEM</w:t>
            </w:r>
          </w:p>
        </w:tc>
        <w:tc>
          <w:tcPr>
            <w:tcW w:w="1627" w:type="pct"/>
            <w:shd w:val="clear" w:color="auto" w:fill="E7E6E6"/>
            <w:vAlign w:val="center"/>
          </w:tcPr>
          <w:p w14:paraId="195F1918" w14:textId="77777777" w:rsidR="00D32599" w:rsidRPr="00507558" w:rsidRDefault="00D32599" w:rsidP="00550DE9">
            <w:pPr>
              <w:pStyle w:val="PargrafodaLista"/>
              <w:widowControl w:val="0"/>
              <w:tabs>
                <w:tab w:val="left" w:pos="510"/>
              </w:tabs>
              <w:autoSpaceDE w:val="0"/>
              <w:autoSpaceDN w:val="0"/>
              <w:ind w:left="0" w:right="125"/>
              <w:contextualSpacing w:val="0"/>
              <w:jc w:val="center"/>
              <w:rPr>
                <w:rFonts w:ascii="Arial" w:hAnsi="Arial" w:cs="Arial"/>
                <w:b/>
                <w:sz w:val="20"/>
                <w:szCs w:val="20"/>
              </w:rPr>
            </w:pPr>
            <w:r w:rsidRPr="00507558">
              <w:rPr>
                <w:rFonts w:ascii="Arial" w:hAnsi="Arial" w:cs="Arial"/>
                <w:b/>
                <w:sz w:val="20"/>
                <w:szCs w:val="20"/>
              </w:rPr>
              <w:t>DESCRIÇÃO</w:t>
            </w:r>
          </w:p>
        </w:tc>
        <w:tc>
          <w:tcPr>
            <w:tcW w:w="666" w:type="pct"/>
            <w:shd w:val="clear" w:color="auto" w:fill="E7E6E6"/>
            <w:vAlign w:val="center"/>
          </w:tcPr>
          <w:p w14:paraId="70526F21" w14:textId="77777777" w:rsidR="00D32599" w:rsidRPr="00507558" w:rsidRDefault="00D32599" w:rsidP="00550DE9">
            <w:pPr>
              <w:pStyle w:val="PargrafodaLista"/>
              <w:widowControl w:val="0"/>
              <w:tabs>
                <w:tab w:val="left" w:pos="510"/>
              </w:tabs>
              <w:autoSpaceDE w:val="0"/>
              <w:autoSpaceDN w:val="0"/>
              <w:ind w:left="0" w:right="125"/>
              <w:contextualSpacing w:val="0"/>
              <w:jc w:val="center"/>
              <w:rPr>
                <w:rFonts w:ascii="Arial" w:hAnsi="Arial" w:cs="Arial"/>
                <w:b/>
                <w:sz w:val="20"/>
                <w:szCs w:val="20"/>
              </w:rPr>
            </w:pPr>
            <w:r w:rsidRPr="00507558">
              <w:rPr>
                <w:rFonts w:ascii="Arial" w:hAnsi="Arial" w:cs="Arial"/>
                <w:b/>
                <w:sz w:val="20"/>
                <w:szCs w:val="20"/>
              </w:rPr>
              <w:t>UN. DE MEDIDA</w:t>
            </w:r>
          </w:p>
        </w:tc>
        <w:tc>
          <w:tcPr>
            <w:tcW w:w="596" w:type="pct"/>
            <w:shd w:val="clear" w:color="auto" w:fill="E7E6E6"/>
            <w:vAlign w:val="center"/>
          </w:tcPr>
          <w:p w14:paraId="257E34C9" w14:textId="77777777" w:rsidR="00D32599" w:rsidRPr="00507558" w:rsidRDefault="00D32599" w:rsidP="00550DE9">
            <w:pPr>
              <w:pStyle w:val="PargrafodaLista"/>
              <w:widowControl w:val="0"/>
              <w:tabs>
                <w:tab w:val="left" w:pos="510"/>
              </w:tabs>
              <w:autoSpaceDE w:val="0"/>
              <w:autoSpaceDN w:val="0"/>
              <w:ind w:left="0" w:right="125"/>
              <w:contextualSpacing w:val="0"/>
              <w:jc w:val="center"/>
              <w:rPr>
                <w:rFonts w:ascii="Arial" w:hAnsi="Arial" w:cs="Arial"/>
                <w:b/>
                <w:sz w:val="20"/>
                <w:szCs w:val="20"/>
              </w:rPr>
            </w:pPr>
            <w:r w:rsidRPr="00507558">
              <w:rPr>
                <w:rFonts w:ascii="Arial" w:hAnsi="Arial" w:cs="Arial"/>
                <w:b/>
                <w:sz w:val="20"/>
                <w:szCs w:val="20"/>
              </w:rPr>
              <w:t>QUANT</w:t>
            </w:r>
            <w:r>
              <w:rPr>
                <w:rFonts w:ascii="Arial" w:hAnsi="Arial" w:cs="Arial"/>
                <w:b/>
                <w:sz w:val="20"/>
                <w:szCs w:val="20"/>
              </w:rPr>
              <w:t>.</w:t>
            </w:r>
          </w:p>
        </w:tc>
        <w:tc>
          <w:tcPr>
            <w:tcW w:w="809" w:type="pct"/>
            <w:shd w:val="clear" w:color="auto" w:fill="E7E6E6"/>
            <w:vAlign w:val="center"/>
          </w:tcPr>
          <w:p w14:paraId="75BBB6CB" w14:textId="77777777" w:rsidR="00D32599" w:rsidRPr="00507558" w:rsidRDefault="00D32599" w:rsidP="00550DE9">
            <w:pPr>
              <w:pStyle w:val="PargrafodaLista"/>
              <w:widowControl w:val="0"/>
              <w:tabs>
                <w:tab w:val="left" w:pos="510"/>
              </w:tabs>
              <w:autoSpaceDE w:val="0"/>
              <w:autoSpaceDN w:val="0"/>
              <w:ind w:left="0" w:right="125"/>
              <w:contextualSpacing w:val="0"/>
              <w:jc w:val="center"/>
              <w:rPr>
                <w:rFonts w:ascii="Arial" w:hAnsi="Arial" w:cs="Arial"/>
                <w:b/>
                <w:sz w:val="20"/>
                <w:szCs w:val="20"/>
              </w:rPr>
            </w:pPr>
            <w:r w:rsidRPr="00507558">
              <w:rPr>
                <w:rFonts w:ascii="Arial" w:hAnsi="Arial" w:cs="Arial"/>
                <w:b/>
                <w:sz w:val="20"/>
                <w:szCs w:val="20"/>
              </w:rPr>
              <w:t>VALOR UNITÁRIO</w:t>
            </w:r>
          </w:p>
        </w:tc>
        <w:tc>
          <w:tcPr>
            <w:tcW w:w="880" w:type="pct"/>
            <w:shd w:val="clear" w:color="auto" w:fill="E7E6E6"/>
            <w:vAlign w:val="center"/>
          </w:tcPr>
          <w:p w14:paraId="3D60774B" w14:textId="77777777" w:rsidR="00D32599" w:rsidRPr="00507558" w:rsidRDefault="00D32599" w:rsidP="00550DE9">
            <w:pPr>
              <w:pStyle w:val="PargrafodaLista"/>
              <w:widowControl w:val="0"/>
              <w:tabs>
                <w:tab w:val="left" w:pos="510"/>
              </w:tabs>
              <w:autoSpaceDE w:val="0"/>
              <w:autoSpaceDN w:val="0"/>
              <w:ind w:left="0" w:right="125"/>
              <w:contextualSpacing w:val="0"/>
              <w:jc w:val="center"/>
              <w:rPr>
                <w:rFonts w:ascii="Arial" w:hAnsi="Arial" w:cs="Arial"/>
                <w:b/>
                <w:sz w:val="20"/>
                <w:szCs w:val="20"/>
              </w:rPr>
            </w:pPr>
            <w:r w:rsidRPr="00507558">
              <w:rPr>
                <w:rFonts w:ascii="Arial" w:hAnsi="Arial" w:cs="Arial"/>
                <w:b/>
                <w:sz w:val="20"/>
                <w:szCs w:val="20"/>
              </w:rPr>
              <w:t>VALOR TOTAL</w:t>
            </w:r>
          </w:p>
        </w:tc>
      </w:tr>
      <w:tr w:rsidR="00D32599" w:rsidRPr="00507558" w14:paraId="46CAE18C" w14:textId="77777777" w:rsidTr="00145441">
        <w:trPr>
          <w:trHeight w:val="277"/>
        </w:trPr>
        <w:tc>
          <w:tcPr>
            <w:tcW w:w="422" w:type="pct"/>
            <w:vAlign w:val="center"/>
          </w:tcPr>
          <w:p w14:paraId="354F04A2" w14:textId="77777777" w:rsidR="00D32599"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337196A4" w14:textId="77777777" w:rsidR="00D32599" w:rsidRPr="00DD0340" w:rsidRDefault="00D32599" w:rsidP="00145441">
            <w:pPr>
              <w:autoSpaceDE w:val="0"/>
              <w:autoSpaceDN w:val="0"/>
              <w:adjustRightInd w:val="0"/>
              <w:jc w:val="both"/>
              <w:rPr>
                <w:rFonts w:ascii="Arial" w:hAnsi="Arial" w:cs="Arial"/>
                <w:sz w:val="20"/>
                <w:szCs w:val="20"/>
              </w:rPr>
            </w:pPr>
            <w:r>
              <w:rPr>
                <w:rFonts w:ascii="Arial" w:hAnsi="Arial" w:cs="Arial"/>
                <w:b/>
                <w:bCs/>
                <w:sz w:val="20"/>
                <w:szCs w:val="20"/>
              </w:rPr>
              <w:t>PRESTAÇÃO DE SERVIÇO</w:t>
            </w:r>
            <w:r w:rsidRPr="009338B2">
              <w:rPr>
                <w:rFonts w:ascii="Arial" w:hAnsi="Arial" w:cs="Arial"/>
                <w:b/>
                <w:bCs/>
                <w:sz w:val="20"/>
                <w:szCs w:val="20"/>
              </w:rPr>
              <w:t xml:space="preserve"> DE CAÇAMBA ESTACIONÁRIA</w:t>
            </w:r>
            <w:r>
              <w:rPr>
                <w:rFonts w:ascii="Arial" w:hAnsi="Arial" w:cs="Arial"/>
                <w:b/>
                <w:bCs/>
                <w:sz w:val="20"/>
                <w:szCs w:val="20"/>
              </w:rPr>
              <w:t>:</w:t>
            </w:r>
            <w:r w:rsidRPr="009338B2">
              <w:rPr>
                <w:rFonts w:ascii="Arial" w:hAnsi="Arial" w:cs="Arial"/>
                <w:b/>
                <w:bCs/>
                <w:sz w:val="20"/>
                <w:szCs w:val="20"/>
              </w:rPr>
              <w:t xml:space="preserve"> </w:t>
            </w:r>
            <w:r w:rsidRPr="00DD0340">
              <w:rPr>
                <w:rFonts w:ascii="Arial" w:hAnsi="Arial" w:cs="Arial"/>
                <w:sz w:val="20"/>
                <w:szCs w:val="20"/>
              </w:rPr>
              <w:t xml:space="preserve">medindo 4 m³, retirada, descarte legalizado em local apropriado e movimentação de caçambas por conta da contratada. EM BOM ESTADO DE CONSERVAÇÃO. </w:t>
            </w:r>
          </w:p>
          <w:p w14:paraId="27ACD89D" w14:textId="77777777" w:rsidR="00D32599" w:rsidRPr="00E071AF" w:rsidRDefault="00D32599" w:rsidP="00145441">
            <w:pPr>
              <w:autoSpaceDE w:val="0"/>
              <w:autoSpaceDN w:val="0"/>
              <w:adjustRightInd w:val="0"/>
              <w:jc w:val="both"/>
              <w:rPr>
                <w:rFonts w:ascii="Arial" w:hAnsi="Arial" w:cs="Arial"/>
                <w:b/>
                <w:bCs/>
                <w:sz w:val="20"/>
                <w:szCs w:val="20"/>
              </w:rPr>
            </w:pPr>
            <w:r w:rsidRPr="00DD0340">
              <w:rPr>
                <w:rFonts w:ascii="Arial" w:hAnsi="Arial" w:cs="Arial"/>
                <w:sz w:val="20"/>
                <w:szCs w:val="20"/>
              </w:rPr>
              <w:t>A UNIDADE corresponde a 3 dias de locação ou a caçamba cheia, aquele que vier primeiro</w:t>
            </w:r>
            <w:r>
              <w:rPr>
                <w:rFonts w:ascii="Arial" w:hAnsi="Arial" w:cs="Arial"/>
                <w:b/>
                <w:bCs/>
                <w:sz w:val="20"/>
                <w:szCs w:val="20"/>
              </w:rPr>
              <w:t>.</w:t>
            </w:r>
          </w:p>
        </w:tc>
        <w:tc>
          <w:tcPr>
            <w:tcW w:w="666" w:type="pct"/>
            <w:vAlign w:val="center"/>
          </w:tcPr>
          <w:p w14:paraId="2CFEBA01" w14:textId="77777777"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UN</w:t>
            </w:r>
          </w:p>
        </w:tc>
        <w:tc>
          <w:tcPr>
            <w:tcW w:w="596" w:type="pct"/>
            <w:vAlign w:val="center"/>
          </w:tcPr>
          <w:p w14:paraId="43329054" w14:textId="79C2B195"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1</w:t>
            </w:r>
            <w:r w:rsidR="00C80B3B">
              <w:rPr>
                <w:rFonts w:ascii="Arial" w:eastAsiaTheme="minorHAnsi" w:hAnsi="Arial" w:cs="Arial"/>
                <w:iCs/>
                <w:sz w:val="20"/>
                <w:szCs w:val="20"/>
              </w:rPr>
              <w:t>0</w:t>
            </w:r>
            <w:r w:rsidRPr="00DD0340">
              <w:rPr>
                <w:rFonts w:ascii="Arial" w:eastAsiaTheme="minorHAnsi" w:hAnsi="Arial" w:cs="Arial"/>
                <w:iCs/>
                <w:sz w:val="20"/>
                <w:szCs w:val="20"/>
              </w:rPr>
              <w:t>00</w:t>
            </w:r>
          </w:p>
        </w:tc>
        <w:tc>
          <w:tcPr>
            <w:tcW w:w="809" w:type="pct"/>
            <w:vAlign w:val="center"/>
          </w:tcPr>
          <w:p w14:paraId="05D7C9CD" w14:textId="3BB8E2CD"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R$ 184,56</w:t>
            </w:r>
          </w:p>
        </w:tc>
        <w:tc>
          <w:tcPr>
            <w:tcW w:w="880" w:type="pct"/>
            <w:vAlign w:val="center"/>
          </w:tcPr>
          <w:p w14:paraId="42656470" w14:textId="3707566B"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R$ 184.560,00</w:t>
            </w:r>
          </w:p>
        </w:tc>
      </w:tr>
      <w:tr w:rsidR="00D32599" w:rsidRPr="00507558" w14:paraId="1AA5C462" w14:textId="77777777" w:rsidTr="00145441">
        <w:trPr>
          <w:trHeight w:val="277"/>
        </w:trPr>
        <w:tc>
          <w:tcPr>
            <w:tcW w:w="422" w:type="pct"/>
            <w:vAlign w:val="center"/>
          </w:tcPr>
          <w:p w14:paraId="703B8EEC" w14:textId="77777777" w:rsidR="00D32599"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37E6F67C" w14:textId="77777777" w:rsidR="00D32599" w:rsidRPr="00BE3EBB" w:rsidRDefault="00D32599" w:rsidP="00145441">
            <w:pPr>
              <w:autoSpaceDE w:val="0"/>
              <w:autoSpaceDN w:val="0"/>
              <w:adjustRightInd w:val="0"/>
              <w:jc w:val="both"/>
              <w:rPr>
                <w:rFonts w:ascii="Arial" w:hAnsi="Arial" w:cs="Arial"/>
                <w:sz w:val="20"/>
                <w:szCs w:val="20"/>
              </w:rPr>
            </w:pPr>
            <w:r w:rsidRPr="00547450">
              <w:rPr>
                <w:rFonts w:ascii="Arial" w:hAnsi="Arial" w:cs="Arial"/>
                <w:b/>
                <w:bCs/>
                <w:sz w:val="20"/>
                <w:szCs w:val="20"/>
              </w:rPr>
              <w:t>PRESTAÇÃO DE SERVIÇO DE CAMINHÃO 6X4 BASCULANTE</w:t>
            </w:r>
            <w:r>
              <w:rPr>
                <w:rFonts w:ascii="Arial" w:hAnsi="Arial" w:cs="Arial"/>
                <w:sz w:val="20"/>
                <w:szCs w:val="20"/>
              </w:rPr>
              <w:t>:</w:t>
            </w:r>
            <w:r w:rsidRPr="00FF151F">
              <w:rPr>
                <w:rFonts w:ascii="Arial" w:hAnsi="Arial" w:cs="Arial"/>
                <w:sz w:val="20"/>
                <w:szCs w:val="20"/>
              </w:rPr>
              <w:t xml:space="preserve"> com capacidade de caçamba mínima de 1</w:t>
            </w:r>
            <w:r>
              <w:rPr>
                <w:rFonts w:ascii="Arial" w:hAnsi="Arial" w:cs="Arial"/>
                <w:sz w:val="20"/>
                <w:szCs w:val="20"/>
              </w:rPr>
              <w:t>2</w:t>
            </w:r>
            <w:r w:rsidRPr="00FF151F">
              <w:rPr>
                <w:rFonts w:ascii="Arial" w:hAnsi="Arial" w:cs="Arial"/>
                <w:sz w:val="20"/>
                <w:szCs w:val="20"/>
              </w:rPr>
              <w:t xml:space="preserve">m³, potência líquida máxima de no mínimo 230 cv; pbt homologado 23.000 kgf; capacidade técnica total de no mínimo 26.200 kgf. com no máximo </w:t>
            </w:r>
            <w:r>
              <w:rPr>
                <w:rFonts w:ascii="Arial" w:hAnsi="Arial" w:cs="Arial"/>
                <w:sz w:val="20"/>
                <w:szCs w:val="20"/>
              </w:rPr>
              <w:t>quinze</w:t>
            </w:r>
            <w:r w:rsidRPr="00FF151F">
              <w:rPr>
                <w:rFonts w:ascii="Arial" w:hAnsi="Arial" w:cs="Arial"/>
                <w:sz w:val="20"/>
                <w:szCs w:val="20"/>
              </w:rPr>
              <w:t xml:space="preserve"> anos de fabricação</w:t>
            </w:r>
            <w:r>
              <w:rPr>
                <w:rFonts w:ascii="Arial" w:hAnsi="Arial" w:cs="Arial"/>
                <w:sz w:val="20"/>
                <w:szCs w:val="20"/>
              </w:rPr>
              <w:t>, devera possuir</w:t>
            </w:r>
            <w:r w:rsidRPr="00507558">
              <w:rPr>
                <w:rFonts w:ascii="Arial" w:hAnsi="Arial" w:cs="Arial"/>
                <w:sz w:val="20"/>
                <w:szCs w:val="20"/>
              </w:rPr>
              <w:t xml:space="preserve"> todos os equipamentos exigidos pelo CTB (Código de Trânsito Brasileiro). (Com </w:t>
            </w:r>
            <w:r>
              <w:rPr>
                <w:rFonts w:ascii="Arial" w:hAnsi="Arial" w:cs="Arial"/>
                <w:sz w:val="20"/>
                <w:szCs w:val="20"/>
              </w:rPr>
              <w:t>motorista</w:t>
            </w:r>
            <w:r w:rsidRPr="00507558">
              <w:rPr>
                <w:rFonts w:ascii="Arial" w:hAnsi="Arial" w:cs="Arial"/>
                <w:sz w:val="20"/>
                <w:szCs w:val="20"/>
              </w:rPr>
              <w:t>, alimentação</w:t>
            </w:r>
            <w:r>
              <w:rPr>
                <w:rFonts w:ascii="Arial" w:hAnsi="Arial" w:cs="Arial"/>
                <w:sz w:val="20"/>
                <w:szCs w:val="20"/>
              </w:rPr>
              <w:t>,</w:t>
            </w:r>
            <w:r w:rsidRPr="00507558">
              <w:rPr>
                <w:rFonts w:ascii="Arial" w:hAnsi="Arial" w:cs="Arial"/>
                <w:sz w:val="20"/>
                <w:szCs w:val="20"/>
              </w:rPr>
              <w:t xml:space="preserve"> combustível, manutenção e Seguro contra Terceiros por </w:t>
            </w:r>
            <w:r>
              <w:rPr>
                <w:rFonts w:ascii="Arial" w:hAnsi="Arial" w:cs="Arial"/>
                <w:sz w:val="20"/>
                <w:szCs w:val="20"/>
              </w:rPr>
              <w:t>c</w:t>
            </w:r>
            <w:r w:rsidRPr="00507558">
              <w:rPr>
                <w:rFonts w:ascii="Arial" w:hAnsi="Arial" w:cs="Arial"/>
                <w:sz w:val="20"/>
                <w:szCs w:val="20"/>
              </w:rPr>
              <w:t>onta da empresa contratada)</w:t>
            </w:r>
            <w:r>
              <w:rPr>
                <w:rFonts w:ascii="Arial" w:hAnsi="Arial" w:cs="Arial"/>
                <w:sz w:val="20"/>
                <w:szCs w:val="20"/>
              </w:rPr>
              <w:t>.</w:t>
            </w:r>
          </w:p>
        </w:tc>
        <w:tc>
          <w:tcPr>
            <w:tcW w:w="666" w:type="pct"/>
            <w:vAlign w:val="center"/>
          </w:tcPr>
          <w:p w14:paraId="328ACB8A" w14:textId="77777777"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DIÁRIA</w:t>
            </w:r>
          </w:p>
        </w:tc>
        <w:tc>
          <w:tcPr>
            <w:tcW w:w="596" w:type="pct"/>
            <w:vAlign w:val="center"/>
          </w:tcPr>
          <w:p w14:paraId="11AF3478" w14:textId="06085E73" w:rsidR="00D32599" w:rsidRPr="00DD0340" w:rsidRDefault="00C80B3B"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230</w:t>
            </w:r>
          </w:p>
        </w:tc>
        <w:tc>
          <w:tcPr>
            <w:tcW w:w="809" w:type="pct"/>
            <w:vAlign w:val="center"/>
          </w:tcPr>
          <w:p w14:paraId="097C9013" w14:textId="06DFF922"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R$ 1.559,42</w:t>
            </w:r>
          </w:p>
        </w:tc>
        <w:tc>
          <w:tcPr>
            <w:tcW w:w="880" w:type="pct"/>
            <w:vAlign w:val="center"/>
          </w:tcPr>
          <w:p w14:paraId="0AAFF063" w14:textId="3D588045"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R$ 358.666,60</w:t>
            </w:r>
          </w:p>
        </w:tc>
      </w:tr>
      <w:tr w:rsidR="00D32599" w:rsidRPr="00507558" w14:paraId="4E32E173" w14:textId="77777777" w:rsidTr="00145441">
        <w:trPr>
          <w:trHeight w:val="277"/>
        </w:trPr>
        <w:tc>
          <w:tcPr>
            <w:tcW w:w="422" w:type="pct"/>
            <w:vAlign w:val="center"/>
          </w:tcPr>
          <w:p w14:paraId="646BA2D7" w14:textId="77777777" w:rsidR="00D32599"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1052F7A3" w14:textId="77777777" w:rsidR="00D32599" w:rsidRPr="00837F19" w:rsidRDefault="00D32599" w:rsidP="00145441">
            <w:pPr>
              <w:autoSpaceDE w:val="0"/>
              <w:autoSpaceDN w:val="0"/>
              <w:adjustRightInd w:val="0"/>
              <w:jc w:val="both"/>
              <w:rPr>
                <w:rFonts w:ascii="Arial" w:hAnsi="Arial" w:cs="Arial"/>
                <w:sz w:val="20"/>
                <w:szCs w:val="20"/>
              </w:rPr>
            </w:pPr>
            <w:r w:rsidRPr="00BE07DF">
              <w:rPr>
                <w:rFonts w:ascii="Arial" w:hAnsi="Arial" w:cs="Arial"/>
                <w:b/>
                <w:bCs/>
                <w:sz w:val="20"/>
                <w:szCs w:val="20"/>
              </w:rPr>
              <w:t>PRESTAÇÃO DE SERVIÇO DE CAMINHÃO-PIPA</w:t>
            </w:r>
            <w:r>
              <w:rPr>
                <w:rFonts w:ascii="Arial" w:hAnsi="Arial" w:cs="Arial"/>
                <w:sz w:val="20"/>
                <w:szCs w:val="20"/>
              </w:rPr>
              <w:t>:</w:t>
            </w:r>
            <w:r w:rsidRPr="00BE3EBB">
              <w:rPr>
                <w:rFonts w:ascii="Arial" w:hAnsi="Arial" w:cs="Arial"/>
                <w:sz w:val="20"/>
                <w:szCs w:val="20"/>
              </w:rPr>
              <w:t xml:space="preserve"> com as seguintes especificações</w:t>
            </w:r>
            <w:r>
              <w:rPr>
                <w:rFonts w:ascii="Arial" w:hAnsi="Arial" w:cs="Arial"/>
                <w:sz w:val="20"/>
                <w:szCs w:val="20"/>
              </w:rPr>
              <w:t xml:space="preserve"> mínimas</w:t>
            </w:r>
            <w:r w:rsidRPr="00BE3EBB">
              <w:rPr>
                <w:rFonts w:ascii="Arial" w:hAnsi="Arial" w:cs="Arial"/>
                <w:sz w:val="20"/>
                <w:szCs w:val="20"/>
              </w:rPr>
              <w:t xml:space="preserve">: tanque com capacidade de no mínimo </w:t>
            </w:r>
            <w:r>
              <w:rPr>
                <w:rFonts w:ascii="Arial" w:hAnsi="Arial" w:cs="Arial"/>
                <w:sz w:val="20"/>
                <w:szCs w:val="20"/>
              </w:rPr>
              <w:t>8</w:t>
            </w:r>
            <w:r w:rsidRPr="00BE3EBB">
              <w:rPr>
                <w:rFonts w:ascii="Arial" w:hAnsi="Arial" w:cs="Arial"/>
                <w:sz w:val="20"/>
                <w:szCs w:val="20"/>
              </w:rPr>
              <w:t xml:space="preserve">m³. observações: o veículo deve contar com todos os equipamentos necessários, e estar em perfeitas condições para realização dos serviços. obs: </w:t>
            </w:r>
            <w:r w:rsidRPr="00507558">
              <w:rPr>
                <w:rFonts w:ascii="Arial" w:hAnsi="Arial" w:cs="Arial"/>
                <w:sz w:val="20"/>
                <w:szCs w:val="20"/>
              </w:rPr>
              <w:t xml:space="preserve"> </w:t>
            </w:r>
            <w:r>
              <w:rPr>
                <w:rFonts w:ascii="Arial" w:hAnsi="Arial" w:cs="Arial"/>
                <w:sz w:val="20"/>
                <w:szCs w:val="20"/>
              </w:rPr>
              <w:t>devera possuir</w:t>
            </w:r>
            <w:r w:rsidRPr="00507558">
              <w:rPr>
                <w:rFonts w:ascii="Arial" w:hAnsi="Arial" w:cs="Arial"/>
                <w:sz w:val="20"/>
                <w:szCs w:val="20"/>
              </w:rPr>
              <w:t xml:space="preserve"> todos os equipamentos exigidos pelo CTB (Código de Trânsito Brasileiro). (Com </w:t>
            </w:r>
            <w:r>
              <w:rPr>
                <w:rFonts w:ascii="Arial" w:hAnsi="Arial" w:cs="Arial"/>
                <w:sz w:val="20"/>
                <w:szCs w:val="20"/>
              </w:rPr>
              <w:t>motorista</w:t>
            </w:r>
            <w:r w:rsidRPr="00507558">
              <w:rPr>
                <w:rFonts w:ascii="Arial" w:hAnsi="Arial" w:cs="Arial"/>
                <w:sz w:val="20"/>
                <w:szCs w:val="20"/>
              </w:rPr>
              <w:t>, alimentação combustível, manutenção e seguro contra terceiros por conta da empresa contratada)</w:t>
            </w:r>
          </w:p>
        </w:tc>
        <w:tc>
          <w:tcPr>
            <w:tcW w:w="666" w:type="pct"/>
            <w:vAlign w:val="center"/>
          </w:tcPr>
          <w:p w14:paraId="59F2E069" w14:textId="77777777"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DIÁRIA</w:t>
            </w:r>
          </w:p>
        </w:tc>
        <w:tc>
          <w:tcPr>
            <w:tcW w:w="596" w:type="pct"/>
            <w:vAlign w:val="center"/>
          </w:tcPr>
          <w:p w14:paraId="5597FED3" w14:textId="25156037" w:rsidR="00D32599" w:rsidRPr="00DD0340" w:rsidRDefault="00C80B3B"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200</w:t>
            </w:r>
          </w:p>
        </w:tc>
        <w:tc>
          <w:tcPr>
            <w:tcW w:w="809" w:type="pct"/>
            <w:vAlign w:val="center"/>
          </w:tcPr>
          <w:p w14:paraId="4317C6F5" w14:textId="2E844E18"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R$ 1.597,67</w:t>
            </w:r>
          </w:p>
        </w:tc>
        <w:tc>
          <w:tcPr>
            <w:tcW w:w="880" w:type="pct"/>
            <w:vAlign w:val="center"/>
          </w:tcPr>
          <w:p w14:paraId="02388AD6" w14:textId="5DE12F37"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R$ 319.534,00</w:t>
            </w:r>
          </w:p>
        </w:tc>
      </w:tr>
      <w:tr w:rsidR="00D32599" w:rsidRPr="00550DE9" w14:paraId="4C62A633" w14:textId="77777777" w:rsidTr="00145441">
        <w:trPr>
          <w:trHeight w:val="277"/>
        </w:trPr>
        <w:tc>
          <w:tcPr>
            <w:tcW w:w="422" w:type="pct"/>
            <w:vAlign w:val="center"/>
          </w:tcPr>
          <w:p w14:paraId="10FFCAFB" w14:textId="77777777" w:rsidR="00D32599" w:rsidRPr="00550DE9"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401AAD44" w14:textId="77777777" w:rsidR="00D32599" w:rsidRPr="00550DE9" w:rsidRDefault="00D32599" w:rsidP="00550DE9">
            <w:pPr>
              <w:autoSpaceDE w:val="0"/>
              <w:autoSpaceDN w:val="0"/>
              <w:adjustRightInd w:val="0"/>
              <w:jc w:val="both"/>
              <w:rPr>
                <w:rFonts w:ascii="Arial" w:hAnsi="Arial" w:cs="Arial"/>
                <w:sz w:val="20"/>
                <w:szCs w:val="20"/>
              </w:rPr>
            </w:pPr>
            <w:r w:rsidRPr="00550DE9">
              <w:rPr>
                <w:rFonts w:ascii="Arial" w:hAnsi="Arial" w:cs="Arial"/>
                <w:b/>
                <w:bCs/>
                <w:sz w:val="20"/>
                <w:szCs w:val="20"/>
              </w:rPr>
              <w:t xml:space="preserve">PRESTAÇÃO DE SERVIÇO DE TRANSPORTE DE INSUMOS </w:t>
            </w:r>
            <w:r w:rsidRPr="00550DE9">
              <w:rPr>
                <w:rFonts w:ascii="Arial" w:hAnsi="Arial" w:cs="Arial"/>
                <w:b/>
                <w:bCs/>
                <w:sz w:val="20"/>
                <w:szCs w:val="20"/>
              </w:rPr>
              <w:lastRenderedPageBreak/>
              <w:t>ENSACADOS</w:t>
            </w:r>
            <w:r w:rsidRPr="00550DE9">
              <w:rPr>
                <w:rFonts w:ascii="Arial" w:hAnsi="Arial" w:cs="Arial"/>
                <w:sz w:val="20"/>
                <w:szCs w:val="20"/>
              </w:rPr>
              <w:t xml:space="preserve">: </w:t>
            </w:r>
            <w:r w:rsidRPr="00550DE9">
              <w:rPr>
                <w:rFonts w:ascii="Arial" w:hAnsi="Arial" w:cs="Arial" w:hint="eastAsia"/>
                <w:sz w:val="20"/>
                <w:szCs w:val="20"/>
              </w:rPr>
              <w:t>com</w:t>
            </w:r>
            <w:r w:rsidRPr="00550DE9">
              <w:rPr>
                <w:rFonts w:ascii="Arial" w:hAnsi="Arial" w:cs="Arial"/>
                <w:sz w:val="20"/>
                <w:szCs w:val="20"/>
              </w:rPr>
              <w:t xml:space="preserve"> carreta cavalo truncado, por quilometro rodado, com </w:t>
            </w:r>
            <w:r w:rsidRPr="00550DE9">
              <w:rPr>
                <w:rFonts w:ascii="Arial" w:hAnsi="Arial" w:cs="Arial" w:hint="eastAsia"/>
                <w:sz w:val="20"/>
                <w:szCs w:val="20"/>
              </w:rPr>
              <w:t>capacidade mínima de 30</w:t>
            </w:r>
            <w:r w:rsidRPr="00550DE9">
              <w:rPr>
                <w:rFonts w:ascii="Arial" w:hAnsi="Arial" w:cs="Arial" w:hint="eastAsia"/>
                <w:b/>
                <w:bCs/>
                <w:sz w:val="20"/>
                <w:szCs w:val="20"/>
              </w:rPr>
              <w:t xml:space="preserve"> </w:t>
            </w:r>
            <w:r w:rsidRPr="00550DE9">
              <w:rPr>
                <w:rFonts w:ascii="Arial" w:hAnsi="Arial" w:cs="Arial" w:hint="eastAsia"/>
                <w:sz w:val="20"/>
                <w:szCs w:val="20"/>
              </w:rPr>
              <w:t>toneladas, lonado (Com motorista,</w:t>
            </w:r>
            <w:r w:rsidRPr="00550DE9">
              <w:rPr>
                <w:rFonts w:ascii="Arial" w:hAnsi="Arial" w:cs="Arial"/>
                <w:sz w:val="20"/>
                <w:szCs w:val="20"/>
              </w:rPr>
              <w:t xml:space="preserve"> alimentação combustível</w:t>
            </w:r>
            <w:r w:rsidRPr="00550DE9">
              <w:rPr>
                <w:rFonts w:ascii="Arial" w:hAnsi="Arial" w:cs="Arial" w:hint="eastAsia"/>
                <w:sz w:val="20"/>
                <w:szCs w:val="20"/>
              </w:rPr>
              <w:t>,</w:t>
            </w:r>
            <w:r w:rsidRPr="00550DE9">
              <w:rPr>
                <w:rFonts w:ascii="Arial" w:hAnsi="Arial" w:cs="Arial"/>
                <w:sz w:val="20"/>
                <w:szCs w:val="20"/>
              </w:rPr>
              <w:t xml:space="preserve"> manutenção </w:t>
            </w:r>
            <w:r w:rsidRPr="00550DE9">
              <w:rPr>
                <w:rFonts w:ascii="Arial" w:hAnsi="Arial" w:cs="Arial" w:hint="eastAsia"/>
                <w:sz w:val="20"/>
                <w:szCs w:val="20"/>
              </w:rPr>
              <w:t xml:space="preserve">e </w:t>
            </w:r>
            <w:r w:rsidRPr="00550DE9">
              <w:rPr>
                <w:rFonts w:ascii="Arial" w:hAnsi="Arial" w:cs="Arial"/>
                <w:sz w:val="20"/>
                <w:szCs w:val="20"/>
              </w:rPr>
              <w:t xml:space="preserve">seguro </w:t>
            </w:r>
            <w:r w:rsidRPr="00550DE9">
              <w:rPr>
                <w:rFonts w:ascii="Arial" w:hAnsi="Arial" w:cs="Arial" w:hint="eastAsia"/>
                <w:sz w:val="20"/>
                <w:szCs w:val="20"/>
              </w:rPr>
              <w:t>contra</w:t>
            </w:r>
            <w:r w:rsidRPr="00550DE9">
              <w:rPr>
                <w:rFonts w:ascii="Arial" w:hAnsi="Arial" w:cs="Arial"/>
                <w:sz w:val="20"/>
                <w:szCs w:val="20"/>
              </w:rPr>
              <w:t xml:space="preserve"> terceiros </w:t>
            </w:r>
            <w:r w:rsidRPr="00550DE9">
              <w:rPr>
                <w:rFonts w:ascii="Arial" w:hAnsi="Arial" w:cs="Arial" w:hint="eastAsia"/>
                <w:sz w:val="20"/>
                <w:szCs w:val="20"/>
              </w:rPr>
              <w:t xml:space="preserve">por </w:t>
            </w:r>
            <w:r w:rsidRPr="00550DE9">
              <w:rPr>
                <w:rFonts w:ascii="Arial" w:hAnsi="Arial" w:cs="Arial"/>
                <w:sz w:val="20"/>
                <w:szCs w:val="20"/>
              </w:rPr>
              <w:t xml:space="preserve">conta </w:t>
            </w:r>
            <w:r w:rsidRPr="00550DE9">
              <w:rPr>
                <w:rFonts w:ascii="Arial" w:hAnsi="Arial" w:cs="Arial" w:hint="eastAsia"/>
                <w:sz w:val="20"/>
                <w:szCs w:val="20"/>
              </w:rPr>
              <w:t xml:space="preserve">da </w:t>
            </w:r>
            <w:r w:rsidRPr="00550DE9">
              <w:rPr>
                <w:rFonts w:ascii="Arial" w:hAnsi="Arial" w:cs="Arial"/>
                <w:sz w:val="20"/>
                <w:szCs w:val="20"/>
              </w:rPr>
              <w:t xml:space="preserve">empresa </w:t>
            </w:r>
            <w:r w:rsidRPr="00550DE9">
              <w:rPr>
                <w:rFonts w:ascii="Arial" w:hAnsi="Arial" w:cs="Arial" w:hint="eastAsia"/>
                <w:sz w:val="20"/>
                <w:szCs w:val="20"/>
              </w:rPr>
              <w:t>Contratada).</w:t>
            </w:r>
            <w:r w:rsidRPr="00550DE9">
              <w:rPr>
                <w:rFonts w:ascii="Arial" w:hAnsi="Arial" w:cs="Arial"/>
                <w:sz w:val="20"/>
                <w:szCs w:val="20"/>
              </w:rPr>
              <w:t xml:space="preserve"> Possuir documentação necessária para transporte interestadual.</w:t>
            </w:r>
          </w:p>
        </w:tc>
        <w:tc>
          <w:tcPr>
            <w:tcW w:w="666" w:type="pct"/>
            <w:vAlign w:val="center"/>
          </w:tcPr>
          <w:p w14:paraId="5A75D860" w14:textId="77777777" w:rsidR="00D32599" w:rsidRPr="00550DE9" w:rsidRDefault="00D32599" w:rsidP="00145441">
            <w:pPr>
              <w:autoSpaceDE w:val="0"/>
              <w:autoSpaceDN w:val="0"/>
              <w:adjustRightInd w:val="0"/>
              <w:jc w:val="center"/>
              <w:rPr>
                <w:rFonts w:ascii="Arial" w:eastAsiaTheme="minorHAnsi" w:hAnsi="Arial" w:cs="Arial"/>
                <w:iCs/>
                <w:sz w:val="20"/>
                <w:szCs w:val="20"/>
              </w:rPr>
            </w:pPr>
            <w:r w:rsidRPr="00550DE9">
              <w:rPr>
                <w:rFonts w:ascii="Arial" w:eastAsiaTheme="minorHAnsi" w:hAnsi="Arial" w:cs="Arial"/>
                <w:iCs/>
                <w:sz w:val="20"/>
                <w:szCs w:val="20"/>
              </w:rPr>
              <w:lastRenderedPageBreak/>
              <w:t>KM</w:t>
            </w:r>
          </w:p>
        </w:tc>
        <w:tc>
          <w:tcPr>
            <w:tcW w:w="596" w:type="pct"/>
            <w:vAlign w:val="center"/>
          </w:tcPr>
          <w:p w14:paraId="75FAD06F" w14:textId="4EFB2CD2" w:rsidR="00D32599" w:rsidRPr="00550DE9"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2</w:t>
            </w:r>
            <w:r w:rsidR="00D32599" w:rsidRPr="00550DE9">
              <w:rPr>
                <w:rFonts w:ascii="Arial" w:eastAsiaTheme="minorHAnsi" w:hAnsi="Arial" w:cs="Arial"/>
                <w:iCs/>
                <w:sz w:val="20"/>
                <w:szCs w:val="20"/>
              </w:rPr>
              <w:t>.000</w:t>
            </w:r>
          </w:p>
        </w:tc>
        <w:tc>
          <w:tcPr>
            <w:tcW w:w="809" w:type="pct"/>
            <w:vAlign w:val="center"/>
          </w:tcPr>
          <w:p w14:paraId="321B324E" w14:textId="6F0231C5" w:rsidR="00D32599" w:rsidRPr="00550DE9"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R$ 13,30</w:t>
            </w:r>
          </w:p>
        </w:tc>
        <w:tc>
          <w:tcPr>
            <w:tcW w:w="880" w:type="pct"/>
            <w:vAlign w:val="center"/>
          </w:tcPr>
          <w:p w14:paraId="5865971A" w14:textId="23A61E8E" w:rsidR="00D32599" w:rsidRPr="00550DE9"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R$ 26.600,00</w:t>
            </w:r>
          </w:p>
        </w:tc>
      </w:tr>
      <w:tr w:rsidR="00D32599" w:rsidRPr="00507558" w14:paraId="5C6C96F3" w14:textId="77777777" w:rsidTr="00145441">
        <w:trPr>
          <w:trHeight w:val="277"/>
        </w:trPr>
        <w:tc>
          <w:tcPr>
            <w:tcW w:w="422" w:type="pct"/>
            <w:vAlign w:val="center"/>
          </w:tcPr>
          <w:p w14:paraId="7F8EBFA0" w14:textId="77777777" w:rsidR="00D32599"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225A59CF" w14:textId="77777777" w:rsidR="00D32599" w:rsidRPr="00FF151F" w:rsidRDefault="00D32599" w:rsidP="00145441">
            <w:pPr>
              <w:autoSpaceDE w:val="0"/>
              <w:autoSpaceDN w:val="0"/>
              <w:adjustRightInd w:val="0"/>
              <w:jc w:val="both"/>
              <w:rPr>
                <w:rFonts w:ascii="Arial" w:hAnsi="Arial" w:cs="Arial"/>
                <w:sz w:val="20"/>
                <w:szCs w:val="20"/>
              </w:rPr>
            </w:pPr>
            <w:r w:rsidRPr="00E071AF">
              <w:rPr>
                <w:rFonts w:ascii="Arial" w:hAnsi="Arial" w:cs="Arial"/>
                <w:b/>
                <w:bCs/>
                <w:sz w:val="20"/>
                <w:szCs w:val="20"/>
              </w:rPr>
              <w:t>PRESTAÇÃO DE SERVIÇOS DE</w:t>
            </w:r>
            <w:r>
              <w:rPr>
                <w:rFonts w:ascii="Arial" w:hAnsi="Arial" w:cs="Arial"/>
                <w:b/>
                <w:bCs/>
                <w:sz w:val="20"/>
                <w:szCs w:val="20"/>
              </w:rPr>
              <w:t xml:space="preserve"> </w:t>
            </w:r>
            <w:r w:rsidRPr="00DD0340">
              <w:rPr>
                <w:rFonts w:ascii="Arial" w:hAnsi="Arial" w:cs="Arial"/>
                <w:b/>
                <w:bCs/>
                <w:sz w:val="20"/>
                <w:szCs w:val="20"/>
              </w:rPr>
              <w:t>ESCAVADEIRA HIDRAULICA</w:t>
            </w:r>
            <w:r>
              <w:rPr>
                <w:rFonts w:ascii="Arial" w:hAnsi="Arial" w:cs="Arial"/>
                <w:sz w:val="20"/>
                <w:szCs w:val="20"/>
              </w:rPr>
              <w:t>:</w:t>
            </w:r>
            <w:r w:rsidRPr="00297DF5">
              <w:rPr>
                <w:rFonts w:ascii="Arial" w:hAnsi="Arial" w:cs="Arial"/>
                <w:sz w:val="20"/>
                <w:szCs w:val="20"/>
              </w:rPr>
              <w:t xml:space="preserve"> com no mínimo 20.000 kg e potência de no mínimo de 150 cv.</w:t>
            </w:r>
            <w:r w:rsidRPr="00FF151F">
              <w:rPr>
                <w:rFonts w:ascii="Arial" w:hAnsi="Arial" w:cs="Arial"/>
                <w:sz w:val="20"/>
                <w:szCs w:val="20"/>
              </w:rPr>
              <w:t xml:space="preserve"> em bom estado de conservação, </w:t>
            </w:r>
            <w:r w:rsidRPr="00507558">
              <w:rPr>
                <w:rFonts w:ascii="Arial" w:hAnsi="Arial" w:cs="Arial"/>
                <w:sz w:val="20"/>
                <w:szCs w:val="20"/>
              </w:rPr>
              <w:t xml:space="preserve">fabricação mínima </w:t>
            </w:r>
            <w:r w:rsidRPr="00DD0340">
              <w:rPr>
                <w:rFonts w:ascii="Arial" w:hAnsi="Arial" w:cs="Arial"/>
                <w:b/>
                <w:bCs/>
                <w:sz w:val="20"/>
                <w:szCs w:val="20"/>
              </w:rPr>
              <w:t>2014</w:t>
            </w:r>
            <w:r>
              <w:rPr>
                <w:rFonts w:ascii="Arial" w:hAnsi="Arial" w:cs="Arial"/>
                <w:b/>
                <w:bCs/>
                <w:sz w:val="20"/>
                <w:szCs w:val="20"/>
              </w:rPr>
              <w:t xml:space="preserve">; </w:t>
            </w:r>
            <w:r>
              <w:rPr>
                <w:rFonts w:ascii="Arial" w:hAnsi="Arial" w:cs="Arial"/>
                <w:sz w:val="20"/>
                <w:szCs w:val="20"/>
              </w:rPr>
              <w:t>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r>
              <w:rPr>
                <w:rFonts w:ascii="Arial" w:hAnsi="Arial" w:cs="Arial"/>
                <w:sz w:val="20"/>
                <w:szCs w:val="20"/>
              </w:rPr>
              <w:t>.</w:t>
            </w:r>
          </w:p>
        </w:tc>
        <w:tc>
          <w:tcPr>
            <w:tcW w:w="666" w:type="pct"/>
            <w:vAlign w:val="center"/>
          </w:tcPr>
          <w:p w14:paraId="7F341743" w14:textId="77777777"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596" w:type="pct"/>
            <w:vAlign w:val="center"/>
          </w:tcPr>
          <w:p w14:paraId="0C6D66F8" w14:textId="558E5DC7" w:rsidR="00D32599" w:rsidRPr="00DD0340" w:rsidRDefault="00C80B3B"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300</w:t>
            </w:r>
          </w:p>
        </w:tc>
        <w:tc>
          <w:tcPr>
            <w:tcW w:w="809" w:type="pct"/>
            <w:vAlign w:val="center"/>
          </w:tcPr>
          <w:p w14:paraId="5C13F4DC" w14:textId="101D0450"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R$ 306,78</w:t>
            </w:r>
          </w:p>
        </w:tc>
        <w:tc>
          <w:tcPr>
            <w:tcW w:w="880" w:type="pct"/>
            <w:vAlign w:val="center"/>
          </w:tcPr>
          <w:p w14:paraId="04A581AE" w14:textId="2CD8FE97"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R$ 92.034,00</w:t>
            </w:r>
          </w:p>
        </w:tc>
      </w:tr>
      <w:tr w:rsidR="00D32599" w:rsidRPr="00507558" w14:paraId="19D32037" w14:textId="77777777" w:rsidTr="00145441">
        <w:trPr>
          <w:trHeight w:val="277"/>
        </w:trPr>
        <w:tc>
          <w:tcPr>
            <w:tcW w:w="422" w:type="pct"/>
            <w:vAlign w:val="center"/>
          </w:tcPr>
          <w:p w14:paraId="4CE7BE98" w14:textId="77777777" w:rsidR="00D32599"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7187B0A5" w14:textId="77777777" w:rsidR="00D32599" w:rsidRPr="00FF151F" w:rsidRDefault="00D32599" w:rsidP="00145441">
            <w:pPr>
              <w:autoSpaceDE w:val="0"/>
              <w:autoSpaceDN w:val="0"/>
              <w:adjustRightInd w:val="0"/>
              <w:jc w:val="both"/>
              <w:rPr>
                <w:rFonts w:ascii="Arial" w:hAnsi="Arial" w:cs="Arial"/>
                <w:sz w:val="20"/>
                <w:szCs w:val="20"/>
              </w:rPr>
            </w:pPr>
            <w:r w:rsidRPr="00DD0340">
              <w:rPr>
                <w:rFonts w:ascii="Arial" w:hAnsi="Arial" w:cs="Arial"/>
                <w:b/>
                <w:bCs/>
                <w:sz w:val="20"/>
                <w:szCs w:val="20"/>
              </w:rPr>
              <w:t>PRESTAÇÃO DE SERVIÇOS DE PÁ CARREGADEIRA</w:t>
            </w:r>
            <w:r>
              <w:rPr>
                <w:rFonts w:ascii="Arial" w:hAnsi="Arial" w:cs="Arial"/>
                <w:b/>
                <w:bCs/>
                <w:sz w:val="20"/>
                <w:szCs w:val="20"/>
              </w:rPr>
              <w:t>:</w:t>
            </w:r>
            <w:r w:rsidRPr="00FF151F">
              <w:rPr>
                <w:rFonts w:ascii="Arial" w:hAnsi="Arial" w:cs="Arial"/>
                <w:sz w:val="20"/>
                <w:szCs w:val="20"/>
              </w:rPr>
              <w:t xml:space="preserve"> sobre pneus, com peso operacional mínimo de 10.3 toneladas, em bom estado de conservação,</w:t>
            </w:r>
            <w:r w:rsidRPr="00507558">
              <w:rPr>
                <w:rFonts w:ascii="Arial" w:hAnsi="Arial" w:cs="Arial"/>
                <w:sz w:val="20"/>
                <w:szCs w:val="20"/>
              </w:rPr>
              <w:t xml:space="preserve"> fabricação mínima </w:t>
            </w:r>
            <w:r w:rsidRPr="00DD0340">
              <w:rPr>
                <w:rFonts w:ascii="Arial" w:hAnsi="Arial" w:cs="Arial"/>
                <w:b/>
                <w:bCs/>
                <w:sz w:val="20"/>
                <w:szCs w:val="20"/>
              </w:rPr>
              <w:t>2014</w:t>
            </w:r>
            <w:r>
              <w:rPr>
                <w:rFonts w:ascii="Arial" w:hAnsi="Arial" w:cs="Arial"/>
                <w:b/>
                <w:bCs/>
                <w:sz w:val="20"/>
                <w:szCs w:val="20"/>
              </w:rPr>
              <w:t xml:space="preserve">; </w:t>
            </w:r>
            <w:r>
              <w:rPr>
                <w:rFonts w:ascii="Arial" w:hAnsi="Arial" w:cs="Arial"/>
                <w:sz w:val="20"/>
                <w:szCs w:val="20"/>
              </w:rPr>
              <w:t>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p>
        </w:tc>
        <w:tc>
          <w:tcPr>
            <w:tcW w:w="666" w:type="pct"/>
            <w:vAlign w:val="center"/>
          </w:tcPr>
          <w:p w14:paraId="7D90AB90" w14:textId="77777777"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596" w:type="pct"/>
            <w:vAlign w:val="center"/>
          </w:tcPr>
          <w:p w14:paraId="3212BCCF" w14:textId="547B02B4" w:rsidR="00D32599" w:rsidRPr="00DD0340" w:rsidRDefault="00C80B3B"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600</w:t>
            </w:r>
          </w:p>
        </w:tc>
        <w:tc>
          <w:tcPr>
            <w:tcW w:w="809" w:type="pct"/>
            <w:vAlign w:val="center"/>
          </w:tcPr>
          <w:p w14:paraId="13E210AB" w14:textId="2CBF9479"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R$ 279,28</w:t>
            </w:r>
          </w:p>
        </w:tc>
        <w:tc>
          <w:tcPr>
            <w:tcW w:w="880" w:type="pct"/>
            <w:vAlign w:val="center"/>
          </w:tcPr>
          <w:p w14:paraId="62A61DD3" w14:textId="2EE28AE8"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R$ 167.568,00</w:t>
            </w:r>
          </w:p>
        </w:tc>
      </w:tr>
      <w:tr w:rsidR="00D32599" w:rsidRPr="00507558" w14:paraId="39D02137" w14:textId="77777777" w:rsidTr="00145441">
        <w:trPr>
          <w:trHeight w:val="277"/>
        </w:trPr>
        <w:tc>
          <w:tcPr>
            <w:tcW w:w="422" w:type="pct"/>
            <w:vAlign w:val="center"/>
          </w:tcPr>
          <w:p w14:paraId="53879B6C" w14:textId="77777777" w:rsidR="00D32599" w:rsidRPr="00507558" w:rsidRDefault="00D32599" w:rsidP="00A8010D">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116CD53E" w14:textId="77777777" w:rsidR="00D32599" w:rsidRDefault="00D32599" w:rsidP="00145441">
            <w:pPr>
              <w:autoSpaceDE w:val="0"/>
              <w:autoSpaceDN w:val="0"/>
              <w:adjustRightInd w:val="0"/>
              <w:jc w:val="both"/>
              <w:rPr>
                <w:rFonts w:ascii="Arial" w:hAnsi="Arial" w:cs="Arial"/>
                <w:sz w:val="20"/>
                <w:szCs w:val="20"/>
              </w:rPr>
            </w:pPr>
            <w:r w:rsidRPr="00E66A66">
              <w:rPr>
                <w:rFonts w:ascii="Arial" w:hAnsi="Arial" w:cs="Arial"/>
                <w:b/>
                <w:bCs/>
                <w:sz w:val="20"/>
                <w:szCs w:val="20"/>
              </w:rPr>
              <w:t xml:space="preserve">PRESTAÇÃO DE SERVIÇOS DE </w:t>
            </w:r>
            <w:r w:rsidRPr="00773456">
              <w:rPr>
                <w:rFonts w:ascii="Arial" w:hAnsi="Arial" w:cs="Arial"/>
                <w:b/>
                <w:bCs/>
                <w:sz w:val="20"/>
                <w:szCs w:val="20"/>
              </w:rPr>
              <w:t>RETROESCAVADEIRA</w:t>
            </w:r>
            <w:r w:rsidRPr="00507558">
              <w:rPr>
                <w:rFonts w:ascii="Arial" w:hAnsi="Arial" w:cs="Arial"/>
                <w:sz w:val="20"/>
                <w:szCs w:val="20"/>
              </w:rPr>
              <w:t xml:space="preserve"> com motor diesel, turbinado, com potência mínima de 75hp de fabricação mínima </w:t>
            </w:r>
            <w:r w:rsidRPr="00B546E0">
              <w:rPr>
                <w:rFonts w:ascii="Arial" w:hAnsi="Arial" w:cs="Arial"/>
                <w:b/>
                <w:bCs/>
                <w:sz w:val="20"/>
                <w:szCs w:val="20"/>
              </w:rPr>
              <w:t>201</w:t>
            </w:r>
            <w:r>
              <w:rPr>
                <w:rFonts w:ascii="Arial" w:hAnsi="Arial" w:cs="Arial"/>
                <w:b/>
                <w:bCs/>
                <w:sz w:val="20"/>
                <w:szCs w:val="20"/>
              </w:rPr>
              <w:t>4</w:t>
            </w:r>
            <w:r w:rsidRPr="00507558">
              <w:rPr>
                <w:rFonts w:ascii="Arial" w:hAnsi="Arial" w:cs="Arial"/>
                <w:sz w:val="20"/>
                <w:szCs w:val="20"/>
              </w:rPr>
              <w:t>, caçamba dianteira com capacidade mínima de 0,80m³, caçamba traseira de 30”, tração nas 04 (quatro) rodas, cabine simples, faróis de serviço dianteiro e traseiro, sistema de transmissão com no mínimo 04 marchas a frente e 04 marchas a ré, altura e descarga mínima de 2,20 (dois e vinte) metros com dois cilindros de basculamento, e todos os equipamentos exigidos pelo CTB (Código de Trânsito Brasileiro). (Com Operador, Alimentação Combustível, Manutenção e Seguro contra Terceiros por Conta da Empresa Contratada).</w:t>
            </w:r>
          </w:p>
          <w:p w14:paraId="146255FA" w14:textId="5A0E4805" w:rsidR="00A81AFC" w:rsidRPr="00A81AFC" w:rsidRDefault="00A81AFC" w:rsidP="00A81AFC">
            <w:pPr>
              <w:autoSpaceDE w:val="0"/>
              <w:autoSpaceDN w:val="0"/>
              <w:adjustRightInd w:val="0"/>
              <w:jc w:val="center"/>
              <w:rPr>
                <w:rFonts w:ascii="Arial" w:hAnsi="Arial" w:cs="Arial"/>
                <w:b/>
                <w:bCs/>
                <w:sz w:val="20"/>
                <w:szCs w:val="20"/>
              </w:rPr>
            </w:pPr>
            <w:r w:rsidRPr="00A81AFC">
              <w:rPr>
                <w:rFonts w:ascii="Arial" w:hAnsi="Arial" w:cs="Arial"/>
                <w:b/>
                <w:bCs/>
                <w:color w:val="EE0000"/>
                <w:sz w:val="20"/>
                <w:szCs w:val="20"/>
              </w:rPr>
              <w:lastRenderedPageBreak/>
              <w:t>ATENDIMENTO EXCLUSIVO SECRETARIA DE OBRAS</w:t>
            </w:r>
          </w:p>
        </w:tc>
        <w:tc>
          <w:tcPr>
            <w:tcW w:w="666" w:type="pct"/>
            <w:vAlign w:val="center"/>
          </w:tcPr>
          <w:p w14:paraId="1B892633" w14:textId="77777777" w:rsidR="00D32599" w:rsidRPr="00DD0340" w:rsidRDefault="00D32599" w:rsidP="00145441">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lastRenderedPageBreak/>
              <w:t>HORA</w:t>
            </w:r>
          </w:p>
        </w:tc>
        <w:tc>
          <w:tcPr>
            <w:tcW w:w="596" w:type="pct"/>
            <w:vAlign w:val="center"/>
          </w:tcPr>
          <w:p w14:paraId="778B25DA" w14:textId="03E28E23" w:rsidR="00D32599" w:rsidRPr="00DD0340" w:rsidRDefault="00C80B3B"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4</w:t>
            </w:r>
            <w:r w:rsidR="00D32599" w:rsidRPr="00DD0340">
              <w:rPr>
                <w:rFonts w:ascii="Arial" w:eastAsiaTheme="minorHAnsi" w:hAnsi="Arial" w:cs="Arial"/>
                <w:iCs/>
                <w:sz w:val="20"/>
                <w:szCs w:val="20"/>
              </w:rPr>
              <w:t>000</w:t>
            </w:r>
          </w:p>
        </w:tc>
        <w:tc>
          <w:tcPr>
            <w:tcW w:w="809" w:type="pct"/>
            <w:vAlign w:val="center"/>
          </w:tcPr>
          <w:p w14:paraId="3038064C" w14:textId="7D708CFB"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R$ 173,93</w:t>
            </w:r>
          </w:p>
        </w:tc>
        <w:tc>
          <w:tcPr>
            <w:tcW w:w="880" w:type="pct"/>
            <w:vAlign w:val="center"/>
          </w:tcPr>
          <w:p w14:paraId="70564CE0" w14:textId="407FB1E5" w:rsidR="00D32599" w:rsidRPr="008C6DB3" w:rsidRDefault="006A65C6" w:rsidP="00145441">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R$ 869.650,00</w:t>
            </w:r>
          </w:p>
        </w:tc>
      </w:tr>
      <w:tr w:rsidR="006A65C6" w:rsidRPr="00507558" w14:paraId="4B128265" w14:textId="77777777" w:rsidTr="00145441">
        <w:trPr>
          <w:trHeight w:val="277"/>
        </w:trPr>
        <w:tc>
          <w:tcPr>
            <w:tcW w:w="422" w:type="pct"/>
            <w:vAlign w:val="center"/>
          </w:tcPr>
          <w:p w14:paraId="3653E355" w14:textId="77777777" w:rsidR="006A65C6" w:rsidRPr="00507558" w:rsidRDefault="006A65C6" w:rsidP="006A65C6">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7D76ED69" w14:textId="77777777" w:rsidR="006A65C6" w:rsidRDefault="006A65C6" w:rsidP="006A65C6">
            <w:pPr>
              <w:autoSpaceDE w:val="0"/>
              <w:autoSpaceDN w:val="0"/>
              <w:adjustRightInd w:val="0"/>
              <w:jc w:val="both"/>
              <w:rPr>
                <w:rFonts w:ascii="Arial" w:hAnsi="Arial" w:cs="Arial"/>
                <w:sz w:val="20"/>
                <w:szCs w:val="20"/>
              </w:rPr>
            </w:pPr>
            <w:r w:rsidRPr="00E66A66">
              <w:rPr>
                <w:rFonts w:ascii="Arial" w:hAnsi="Arial" w:cs="Arial"/>
                <w:b/>
                <w:bCs/>
                <w:sz w:val="20"/>
                <w:szCs w:val="20"/>
              </w:rPr>
              <w:t xml:space="preserve">PRESTAÇÃO DE SERVIÇOS DE </w:t>
            </w:r>
            <w:r w:rsidRPr="00773456">
              <w:rPr>
                <w:rFonts w:ascii="Arial" w:hAnsi="Arial" w:cs="Arial"/>
                <w:b/>
                <w:bCs/>
                <w:sz w:val="20"/>
                <w:szCs w:val="20"/>
              </w:rPr>
              <w:t>RETROESCAVADEIRA</w:t>
            </w:r>
            <w:r w:rsidRPr="00507558">
              <w:rPr>
                <w:rFonts w:ascii="Arial" w:hAnsi="Arial" w:cs="Arial"/>
                <w:sz w:val="20"/>
                <w:szCs w:val="20"/>
              </w:rPr>
              <w:t xml:space="preserve"> com motor diesel, turbinado, com potência mínima de 75hp de fabricação mínima </w:t>
            </w:r>
            <w:r w:rsidRPr="00B546E0">
              <w:rPr>
                <w:rFonts w:ascii="Arial" w:hAnsi="Arial" w:cs="Arial"/>
                <w:b/>
                <w:bCs/>
                <w:sz w:val="20"/>
                <w:szCs w:val="20"/>
              </w:rPr>
              <w:t>201</w:t>
            </w:r>
            <w:r>
              <w:rPr>
                <w:rFonts w:ascii="Arial" w:hAnsi="Arial" w:cs="Arial"/>
                <w:b/>
                <w:bCs/>
                <w:sz w:val="20"/>
                <w:szCs w:val="20"/>
              </w:rPr>
              <w:t>4</w:t>
            </w:r>
            <w:r w:rsidRPr="00507558">
              <w:rPr>
                <w:rFonts w:ascii="Arial" w:hAnsi="Arial" w:cs="Arial"/>
                <w:sz w:val="20"/>
                <w:szCs w:val="20"/>
              </w:rPr>
              <w:t>, caçamba dianteira com capacidade mínima de 0,80m³, caçamba traseira de 30”, tração nas 04 (quatro) rodas, cabine simples, faróis de serviço dianteiro e traseiro, sistema de transmissão com no mínimo 04 marchas a frente e 04 marchas a ré, altura e descarga mínima de 2,20 (dois e vinte) metros com dois cilindros de basculamento, e todos os equipamentos exigidos pelo CTB (Código de Trânsito Brasileiro). (Com Operador, Alimentação Combustível, Manutenção e Seguro contra Terceiros por Conta da Empresa Contratada).</w:t>
            </w:r>
          </w:p>
          <w:p w14:paraId="4B450A45" w14:textId="2BBB2AAC" w:rsidR="006A65C6" w:rsidRPr="00E66A66" w:rsidRDefault="006A65C6" w:rsidP="006A65C6">
            <w:pPr>
              <w:autoSpaceDE w:val="0"/>
              <w:autoSpaceDN w:val="0"/>
              <w:adjustRightInd w:val="0"/>
              <w:jc w:val="center"/>
              <w:rPr>
                <w:rFonts w:ascii="Arial" w:hAnsi="Arial" w:cs="Arial"/>
                <w:b/>
                <w:bCs/>
                <w:sz w:val="20"/>
                <w:szCs w:val="20"/>
              </w:rPr>
            </w:pPr>
            <w:r w:rsidRPr="00A81AFC">
              <w:rPr>
                <w:rFonts w:ascii="Arial" w:hAnsi="Arial" w:cs="Arial"/>
                <w:b/>
                <w:bCs/>
                <w:color w:val="EE0000"/>
                <w:sz w:val="20"/>
                <w:szCs w:val="20"/>
              </w:rPr>
              <w:t xml:space="preserve">ATENDIMENTO EXCLUSIVO SECRETARIA DE </w:t>
            </w:r>
            <w:r>
              <w:rPr>
                <w:rFonts w:ascii="Arial" w:hAnsi="Arial" w:cs="Arial"/>
                <w:b/>
                <w:bCs/>
                <w:color w:val="EE0000"/>
                <w:sz w:val="20"/>
                <w:szCs w:val="20"/>
              </w:rPr>
              <w:t>AGRICULTURA</w:t>
            </w:r>
          </w:p>
        </w:tc>
        <w:tc>
          <w:tcPr>
            <w:tcW w:w="666" w:type="pct"/>
            <w:vAlign w:val="center"/>
          </w:tcPr>
          <w:p w14:paraId="32A7E377" w14:textId="7362B9FD" w:rsidR="006A65C6" w:rsidRPr="00DD0340" w:rsidRDefault="006A65C6" w:rsidP="006A65C6">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596" w:type="pct"/>
            <w:vAlign w:val="center"/>
          </w:tcPr>
          <w:p w14:paraId="6DCE235F" w14:textId="7DE83A06" w:rsidR="006A65C6"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1</w:t>
            </w:r>
            <w:r w:rsidRPr="00DD0340">
              <w:rPr>
                <w:rFonts w:ascii="Arial" w:eastAsiaTheme="minorHAnsi" w:hAnsi="Arial" w:cs="Arial"/>
                <w:iCs/>
                <w:sz w:val="20"/>
                <w:szCs w:val="20"/>
              </w:rPr>
              <w:t>000</w:t>
            </w:r>
          </w:p>
        </w:tc>
        <w:tc>
          <w:tcPr>
            <w:tcW w:w="809" w:type="pct"/>
            <w:vAlign w:val="center"/>
          </w:tcPr>
          <w:p w14:paraId="182FD6DF" w14:textId="73AAE95E" w:rsidR="006A65C6"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R$ 173,93</w:t>
            </w:r>
          </w:p>
        </w:tc>
        <w:tc>
          <w:tcPr>
            <w:tcW w:w="880" w:type="pct"/>
            <w:vAlign w:val="center"/>
          </w:tcPr>
          <w:p w14:paraId="7E52D717" w14:textId="5A91FC4D" w:rsidR="006A65C6"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 xml:space="preserve">R$ </w:t>
            </w:r>
            <w:r w:rsidRPr="006A65C6">
              <w:rPr>
                <w:rFonts w:ascii="Arial" w:eastAsiaTheme="minorHAnsi" w:hAnsi="Arial" w:cs="Arial"/>
                <w:iCs/>
                <w:sz w:val="20"/>
                <w:szCs w:val="20"/>
              </w:rPr>
              <w:t>173.930</w:t>
            </w:r>
            <w:r>
              <w:rPr>
                <w:rFonts w:ascii="Arial" w:eastAsiaTheme="minorHAnsi" w:hAnsi="Arial" w:cs="Arial"/>
                <w:iCs/>
                <w:sz w:val="20"/>
                <w:szCs w:val="20"/>
              </w:rPr>
              <w:t>,00</w:t>
            </w:r>
          </w:p>
        </w:tc>
      </w:tr>
      <w:tr w:rsidR="006A65C6" w:rsidRPr="00507558" w14:paraId="61BF9191" w14:textId="77777777" w:rsidTr="00145441">
        <w:trPr>
          <w:trHeight w:val="277"/>
        </w:trPr>
        <w:tc>
          <w:tcPr>
            <w:tcW w:w="422" w:type="pct"/>
            <w:vAlign w:val="center"/>
          </w:tcPr>
          <w:p w14:paraId="00970DEE" w14:textId="77777777" w:rsidR="006A65C6" w:rsidRDefault="006A65C6" w:rsidP="006A65C6">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3DFE19DC" w14:textId="77777777" w:rsidR="006A65C6" w:rsidRPr="00FF151F" w:rsidRDefault="006A65C6" w:rsidP="006A65C6">
            <w:pPr>
              <w:autoSpaceDE w:val="0"/>
              <w:autoSpaceDN w:val="0"/>
              <w:adjustRightInd w:val="0"/>
              <w:jc w:val="both"/>
              <w:rPr>
                <w:rFonts w:ascii="Arial" w:hAnsi="Arial" w:cs="Arial"/>
                <w:sz w:val="20"/>
                <w:szCs w:val="20"/>
              </w:rPr>
            </w:pPr>
            <w:r w:rsidRPr="00E071AF">
              <w:rPr>
                <w:rFonts w:ascii="Arial" w:hAnsi="Arial" w:cs="Arial"/>
                <w:b/>
                <w:bCs/>
                <w:sz w:val="20"/>
                <w:szCs w:val="20"/>
              </w:rPr>
              <w:t>PRESTAÇÃO DE SERVIÇOS</w:t>
            </w:r>
            <w:r>
              <w:rPr>
                <w:rFonts w:ascii="Arial" w:hAnsi="Arial" w:cs="Arial"/>
                <w:b/>
                <w:bCs/>
                <w:sz w:val="20"/>
                <w:szCs w:val="20"/>
              </w:rPr>
              <w:t xml:space="preserve"> DE </w:t>
            </w:r>
            <w:r w:rsidRPr="00547450">
              <w:rPr>
                <w:rFonts w:ascii="Arial" w:hAnsi="Arial" w:cs="Arial"/>
                <w:b/>
                <w:bCs/>
                <w:sz w:val="20"/>
                <w:szCs w:val="20"/>
              </w:rPr>
              <w:t>ROLO COMPACTADOR VIBRADOR</w:t>
            </w:r>
            <w:r>
              <w:rPr>
                <w:rFonts w:ascii="Arial" w:hAnsi="Arial" w:cs="Arial"/>
                <w:b/>
                <w:bCs/>
                <w:sz w:val="20"/>
                <w:szCs w:val="20"/>
              </w:rPr>
              <w:t>:</w:t>
            </w:r>
            <w:r w:rsidRPr="00FF151F">
              <w:rPr>
                <w:rFonts w:ascii="Arial" w:hAnsi="Arial" w:cs="Arial"/>
                <w:sz w:val="20"/>
                <w:szCs w:val="20"/>
              </w:rPr>
              <w:t xml:space="preserve"> tipo pé de carneiro, autopropelido 1 tambor metálico, com peso não inferior a 10.000kg, em bom estado de conservação, com combustível e operador;</w:t>
            </w:r>
            <w:r>
              <w:rPr>
                <w:rFonts w:ascii="Arial" w:hAnsi="Arial" w:cs="Arial"/>
                <w:sz w:val="20"/>
                <w:szCs w:val="20"/>
              </w:rPr>
              <w:t xml:space="preserve"> 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p>
        </w:tc>
        <w:tc>
          <w:tcPr>
            <w:tcW w:w="666" w:type="pct"/>
            <w:vAlign w:val="center"/>
          </w:tcPr>
          <w:p w14:paraId="5832E1D1" w14:textId="77777777" w:rsidR="006A65C6" w:rsidRPr="00DD0340" w:rsidRDefault="006A65C6" w:rsidP="006A65C6">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596" w:type="pct"/>
            <w:vAlign w:val="center"/>
          </w:tcPr>
          <w:p w14:paraId="330DEC83" w14:textId="59A8E236" w:rsidR="006A65C6" w:rsidRPr="00DD0340"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4</w:t>
            </w:r>
            <w:r w:rsidRPr="00DD0340">
              <w:rPr>
                <w:rFonts w:ascii="Arial" w:eastAsiaTheme="minorHAnsi" w:hAnsi="Arial" w:cs="Arial"/>
                <w:iCs/>
                <w:sz w:val="20"/>
                <w:szCs w:val="20"/>
              </w:rPr>
              <w:t>00</w:t>
            </w:r>
          </w:p>
        </w:tc>
        <w:tc>
          <w:tcPr>
            <w:tcW w:w="809" w:type="pct"/>
            <w:vAlign w:val="center"/>
          </w:tcPr>
          <w:p w14:paraId="38373269" w14:textId="10C9A9AA" w:rsidR="006A65C6" w:rsidRPr="008C6DB3"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R$ 265,63</w:t>
            </w:r>
          </w:p>
        </w:tc>
        <w:tc>
          <w:tcPr>
            <w:tcW w:w="880" w:type="pct"/>
            <w:vAlign w:val="center"/>
          </w:tcPr>
          <w:p w14:paraId="3895B14C" w14:textId="7D1845DB" w:rsidR="006A65C6" w:rsidRPr="008C6DB3"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R$ 106.252,00</w:t>
            </w:r>
          </w:p>
        </w:tc>
      </w:tr>
      <w:tr w:rsidR="006A65C6" w:rsidRPr="00507558" w14:paraId="2466FCEA" w14:textId="77777777" w:rsidTr="00145441">
        <w:trPr>
          <w:trHeight w:val="277"/>
        </w:trPr>
        <w:tc>
          <w:tcPr>
            <w:tcW w:w="422" w:type="pct"/>
            <w:vAlign w:val="center"/>
          </w:tcPr>
          <w:p w14:paraId="0D40432B" w14:textId="77777777" w:rsidR="006A65C6" w:rsidRPr="00A8010D" w:rsidRDefault="006A65C6" w:rsidP="006A65C6">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755D73C7" w14:textId="77777777" w:rsidR="006A65C6" w:rsidRDefault="006A65C6" w:rsidP="006A65C6">
            <w:pPr>
              <w:autoSpaceDE w:val="0"/>
              <w:autoSpaceDN w:val="0"/>
              <w:adjustRightInd w:val="0"/>
              <w:jc w:val="both"/>
              <w:rPr>
                <w:rFonts w:ascii="Arial" w:eastAsiaTheme="minorHAnsi" w:hAnsi="Arial" w:cs="Arial"/>
                <w:sz w:val="20"/>
                <w:szCs w:val="20"/>
              </w:rPr>
            </w:pPr>
            <w:r>
              <w:rPr>
                <w:rFonts w:ascii="Arial" w:eastAsiaTheme="minorHAnsi" w:hAnsi="Arial" w:cs="Arial"/>
                <w:b/>
                <w:bCs/>
                <w:sz w:val="20"/>
                <w:szCs w:val="20"/>
              </w:rPr>
              <w:t xml:space="preserve">PRESTAÇÃO DE SERVIÇOS DE </w:t>
            </w:r>
            <w:r w:rsidRPr="00773456">
              <w:rPr>
                <w:rFonts w:ascii="Arial" w:eastAsiaTheme="minorHAnsi" w:hAnsi="Arial" w:cs="Arial"/>
                <w:b/>
                <w:bCs/>
                <w:sz w:val="20"/>
                <w:szCs w:val="20"/>
              </w:rPr>
              <w:t>TRATOR AGRÍCOLA</w:t>
            </w:r>
            <w:r w:rsidRPr="00507558">
              <w:rPr>
                <w:rFonts w:ascii="Arial" w:eastAsiaTheme="minorHAnsi" w:hAnsi="Arial" w:cs="Arial"/>
                <w:sz w:val="20"/>
                <w:szCs w:val="20"/>
              </w:rPr>
              <w:t xml:space="preserve">: com no mínimo 75 (setenta e cinco) Cavalos de Potência. Ano de fabricação não inferior a </w:t>
            </w:r>
            <w:r w:rsidRPr="00B546E0">
              <w:rPr>
                <w:rFonts w:ascii="Arial" w:eastAsiaTheme="minorHAnsi" w:hAnsi="Arial" w:cs="Arial"/>
                <w:b/>
                <w:bCs/>
                <w:sz w:val="20"/>
                <w:szCs w:val="20"/>
              </w:rPr>
              <w:t>201</w:t>
            </w:r>
            <w:r>
              <w:rPr>
                <w:rFonts w:ascii="Arial" w:eastAsiaTheme="minorHAnsi" w:hAnsi="Arial" w:cs="Arial"/>
                <w:b/>
                <w:bCs/>
                <w:sz w:val="20"/>
                <w:szCs w:val="20"/>
              </w:rPr>
              <w:t>5</w:t>
            </w:r>
            <w:r w:rsidRPr="00507558">
              <w:rPr>
                <w:rFonts w:ascii="Arial" w:eastAsiaTheme="minorHAnsi" w:hAnsi="Arial" w:cs="Arial"/>
                <w:sz w:val="20"/>
                <w:szCs w:val="20"/>
              </w:rPr>
              <w:t>, equipado GRADE ARADORA com no mínimo 14 discos, PLANTADEIRA, SULCADOR, ARADO, COLHEDEIRA DE MILHO E FORRAJEIRA, ENSILADEIRA, PULVERIZADOR,</w:t>
            </w:r>
            <w:r>
              <w:rPr>
                <w:rFonts w:ascii="Arial" w:eastAsiaTheme="minorHAnsi" w:hAnsi="Arial" w:cs="Arial"/>
                <w:sz w:val="20"/>
                <w:szCs w:val="20"/>
              </w:rPr>
              <w:t xml:space="preserve"> </w:t>
            </w:r>
            <w:r w:rsidRPr="00507558">
              <w:rPr>
                <w:rFonts w:ascii="Arial" w:eastAsiaTheme="minorHAnsi" w:hAnsi="Arial" w:cs="Arial"/>
                <w:sz w:val="20"/>
                <w:szCs w:val="20"/>
              </w:rPr>
              <w:t xml:space="preserve">BATEDEIRA DE CEREAIS e ESPALHADEIRA DE CALCÁRIO E ADUBO. (Com Operador, Alimentação, Combustível, Manutenção e </w:t>
            </w:r>
            <w:r w:rsidRPr="00507558">
              <w:rPr>
                <w:rFonts w:ascii="Arial" w:eastAsiaTheme="minorHAnsi" w:hAnsi="Arial" w:cs="Arial"/>
                <w:sz w:val="20"/>
                <w:szCs w:val="20"/>
              </w:rPr>
              <w:lastRenderedPageBreak/>
              <w:t>Seguro contra Terceiros por Conta da Empresa Contratada).</w:t>
            </w:r>
          </w:p>
          <w:p w14:paraId="1D2F8B1D" w14:textId="77777777" w:rsidR="006A65C6" w:rsidRPr="00507558" w:rsidRDefault="006A65C6" w:rsidP="006A65C6">
            <w:pPr>
              <w:autoSpaceDE w:val="0"/>
              <w:autoSpaceDN w:val="0"/>
              <w:adjustRightInd w:val="0"/>
              <w:jc w:val="both"/>
              <w:rPr>
                <w:rFonts w:ascii="Arial" w:eastAsiaTheme="minorHAnsi" w:hAnsi="Arial" w:cs="Arial"/>
                <w:sz w:val="20"/>
                <w:szCs w:val="20"/>
              </w:rPr>
            </w:pPr>
            <w:r>
              <w:rPr>
                <w:rFonts w:ascii="Arial" w:eastAsiaTheme="minorHAnsi" w:hAnsi="Arial" w:cs="Arial"/>
                <w:sz w:val="20"/>
                <w:szCs w:val="20"/>
              </w:rPr>
              <w:t>Os implementos serão solicitados de acordo com a demanda de serviço dos produtores.</w:t>
            </w:r>
          </w:p>
        </w:tc>
        <w:tc>
          <w:tcPr>
            <w:tcW w:w="666" w:type="pct"/>
            <w:vAlign w:val="center"/>
          </w:tcPr>
          <w:p w14:paraId="43F887B7" w14:textId="77777777" w:rsidR="006A65C6" w:rsidRPr="00DD0340" w:rsidRDefault="006A65C6" w:rsidP="006A65C6">
            <w:pPr>
              <w:autoSpaceDE w:val="0"/>
              <w:autoSpaceDN w:val="0"/>
              <w:adjustRightInd w:val="0"/>
              <w:jc w:val="center"/>
              <w:rPr>
                <w:rFonts w:ascii="Arial" w:eastAsiaTheme="minorHAnsi" w:hAnsi="Arial" w:cs="Arial"/>
                <w:iCs/>
                <w:sz w:val="20"/>
                <w:szCs w:val="20"/>
                <w:highlight w:val="yellow"/>
              </w:rPr>
            </w:pPr>
            <w:r w:rsidRPr="00DD0340">
              <w:rPr>
                <w:rFonts w:ascii="Arial" w:eastAsiaTheme="minorHAnsi" w:hAnsi="Arial" w:cs="Arial"/>
                <w:iCs/>
                <w:sz w:val="20"/>
                <w:szCs w:val="20"/>
              </w:rPr>
              <w:lastRenderedPageBreak/>
              <w:t>HORA</w:t>
            </w:r>
          </w:p>
        </w:tc>
        <w:tc>
          <w:tcPr>
            <w:tcW w:w="596" w:type="pct"/>
            <w:vAlign w:val="center"/>
          </w:tcPr>
          <w:p w14:paraId="307B4974" w14:textId="77777777" w:rsidR="006A65C6" w:rsidRPr="00DD0340" w:rsidRDefault="006A65C6" w:rsidP="006A65C6">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2000</w:t>
            </w:r>
          </w:p>
        </w:tc>
        <w:tc>
          <w:tcPr>
            <w:tcW w:w="809" w:type="pct"/>
            <w:vAlign w:val="center"/>
          </w:tcPr>
          <w:p w14:paraId="04BDB60B" w14:textId="04B18AD3" w:rsidR="006A65C6" w:rsidRPr="008C6DB3"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R$ 214,99</w:t>
            </w:r>
          </w:p>
        </w:tc>
        <w:tc>
          <w:tcPr>
            <w:tcW w:w="880" w:type="pct"/>
            <w:vAlign w:val="center"/>
          </w:tcPr>
          <w:p w14:paraId="7CFD81BC" w14:textId="77ED153A" w:rsidR="006A65C6" w:rsidRPr="00CE5C58"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429.980,00</w:t>
            </w:r>
          </w:p>
        </w:tc>
      </w:tr>
      <w:tr w:rsidR="006A65C6" w:rsidRPr="00507558" w14:paraId="77E09E02" w14:textId="77777777" w:rsidTr="00145441">
        <w:trPr>
          <w:trHeight w:val="277"/>
        </w:trPr>
        <w:tc>
          <w:tcPr>
            <w:tcW w:w="422" w:type="pct"/>
            <w:vAlign w:val="center"/>
          </w:tcPr>
          <w:p w14:paraId="782838F5" w14:textId="77777777" w:rsidR="006A65C6" w:rsidRPr="00A8010D" w:rsidRDefault="006A65C6" w:rsidP="006A65C6">
            <w:pPr>
              <w:pStyle w:val="PargrafodaLista"/>
              <w:widowControl w:val="0"/>
              <w:numPr>
                <w:ilvl w:val="0"/>
                <w:numId w:val="35"/>
              </w:numPr>
              <w:tabs>
                <w:tab w:val="left" w:pos="510"/>
              </w:tabs>
              <w:autoSpaceDE w:val="0"/>
              <w:autoSpaceDN w:val="0"/>
              <w:ind w:right="125"/>
              <w:contextualSpacing w:val="0"/>
              <w:rPr>
                <w:rFonts w:ascii="Arial" w:hAnsi="Arial" w:cs="Arial"/>
                <w:sz w:val="20"/>
                <w:szCs w:val="20"/>
              </w:rPr>
            </w:pPr>
          </w:p>
        </w:tc>
        <w:tc>
          <w:tcPr>
            <w:tcW w:w="1627" w:type="pct"/>
            <w:vAlign w:val="center"/>
          </w:tcPr>
          <w:p w14:paraId="3A1E0AF0" w14:textId="4C153D3B" w:rsidR="006A65C6" w:rsidRDefault="006A65C6" w:rsidP="006A65C6">
            <w:pPr>
              <w:autoSpaceDE w:val="0"/>
              <w:autoSpaceDN w:val="0"/>
              <w:adjustRightInd w:val="0"/>
              <w:jc w:val="both"/>
              <w:rPr>
                <w:rFonts w:ascii="Arial" w:eastAsiaTheme="minorHAnsi" w:hAnsi="Arial" w:cs="Arial"/>
                <w:b/>
                <w:bCs/>
                <w:sz w:val="20"/>
                <w:szCs w:val="20"/>
              </w:rPr>
            </w:pPr>
            <w:r>
              <w:rPr>
                <w:rFonts w:ascii="Arial" w:eastAsiaTheme="minorHAnsi" w:hAnsi="Arial" w:cs="Arial"/>
                <w:b/>
                <w:bCs/>
                <w:sz w:val="20"/>
                <w:szCs w:val="20"/>
              </w:rPr>
              <w:t xml:space="preserve">PRESTAÇÃO DE SERVIÇOS DE MOTONIVELADORA: </w:t>
            </w:r>
            <w:r w:rsidRPr="004432C9">
              <w:rPr>
                <w:rFonts w:ascii="Roboto" w:hAnsi="Roboto"/>
                <w:color w:val="333333"/>
                <w:sz w:val="18"/>
                <w:szCs w:val="18"/>
                <w:shd w:val="clear" w:color="auto" w:fill="FFFFFF"/>
              </w:rPr>
              <w:t xml:space="preserve"> </w:t>
            </w:r>
            <w:r w:rsidRPr="004432C9">
              <w:rPr>
                <w:rFonts w:ascii="Arial" w:eastAsiaTheme="minorHAnsi" w:hAnsi="Arial" w:cs="Arial"/>
                <w:b/>
                <w:bCs/>
                <w:sz w:val="20"/>
                <w:szCs w:val="20"/>
              </w:rPr>
              <w:t> </w:t>
            </w:r>
            <w:r w:rsidRPr="004432C9">
              <w:rPr>
                <w:rFonts w:ascii="Arial" w:eastAsiaTheme="minorHAnsi" w:hAnsi="Arial" w:cs="Arial"/>
                <w:sz w:val="20"/>
                <w:szCs w:val="20"/>
              </w:rPr>
              <w:t>Tipo: Cabine Fechada Rops/Fops, Potência Operacional Máxima: 250 HP, Largura Lâmina: 3.600 MM, Características Adicionais: Ar Condicionado,</w:t>
            </w:r>
            <w:r>
              <w:rPr>
                <w:rFonts w:ascii="Arial" w:eastAsiaTheme="minorHAnsi" w:hAnsi="Arial" w:cs="Arial"/>
                <w:sz w:val="20"/>
                <w:szCs w:val="20"/>
              </w:rPr>
              <w:t xml:space="preserve"> </w:t>
            </w:r>
            <w:r w:rsidRPr="001242FC">
              <w:rPr>
                <w:rFonts w:ascii="Arial" w:eastAsiaTheme="minorHAnsi" w:hAnsi="Arial" w:cs="Arial"/>
                <w:sz w:val="20"/>
                <w:szCs w:val="20"/>
              </w:rPr>
              <w:t xml:space="preserve">com lâmina deslizante, articulada, com escarificador traseiro, deslocamento lateral da lâmina, com potência mínima do motor de 180hp, peso operacional mínimo de 14.500 kg, </w:t>
            </w:r>
            <w:r w:rsidRPr="00FF151F">
              <w:rPr>
                <w:rFonts w:ascii="Arial" w:hAnsi="Arial" w:cs="Arial"/>
                <w:sz w:val="20"/>
                <w:szCs w:val="20"/>
              </w:rPr>
              <w:t>com combustível e operador;</w:t>
            </w:r>
            <w:r>
              <w:rPr>
                <w:rFonts w:ascii="Arial" w:hAnsi="Arial" w:cs="Arial"/>
                <w:sz w:val="20"/>
                <w:szCs w:val="20"/>
              </w:rPr>
              <w:t xml:space="preserve"> 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p>
        </w:tc>
        <w:tc>
          <w:tcPr>
            <w:tcW w:w="666" w:type="pct"/>
            <w:vAlign w:val="center"/>
          </w:tcPr>
          <w:p w14:paraId="2D965D73" w14:textId="0E3BC4AC" w:rsidR="006A65C6" w:rsidRPr="00DD0340"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HORA</w:t>
            </w:r>
          </w:p>
        </w:tc>
        <w:tc>
          <w:tcPr>
            <w:tcW w:w="596" w:type="pct"/>
            <w:vAlign w:val="center"/>
          </w:tcPr>
          <w:p w14:paraId="7C8BCA75" w14:textId="43F49B37" w:rsidR="006A65C6" w:rsidRPr="00DD0340"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1000</w:t>
            </w:r>
          </w:p>
        </w:tc>
        <w:tc>
          <w:tcPr>
            <w:tcW w:w="809" w:type="pct"/>
            <w:vAlign w:val="center"/>
          </w:tcPr>
          <w:p w14:paraId="19E2E7DD" w14:textId="01AECC4F" w:rsidR="006A65C6"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R$ 318,21</w:t>
            </w:r>
          </w:p>
        </w:tc>
        <w:tc>
          <w:tcPr>
            <w:tcW w:w="880" w:type="pct"/>
            <w:vAlign w:val="center"/>
          </w:tcPr>
          <w:p w14:paraId="30E5B86B" w14:textId="2A1C559E" w:rsidR="006A65C6" w:rsidRPr="00CE5C58" w:rsidRDefault="006A65C6" w:rsidP="006A65C6">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R$ 318.210,00</w:t>
            </w:r>
          </w:p>
        </w:tc>
      </w:tr>
    </w:tbl>
    <w:bookmarkEnd w:id="23"/>
    <w:p w14:paraId="190873DA" w14:textId="2BA7E1D9" w:rsidR="00917303" w:rsidRPr="003D097D" w:rsidRDefault="00BB0AB2" w:rsidP="005B7609">
      <w:pPr>
        <w:numPr>
          <w:ilvl w:val="1"/>
          <w:numId w:val="33"/>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B0AB2">
        <w:rPr>
          <w:rFonts w:ascii="Arial" w:eastAsia="Arial" w:hAnsi="Arial" w:cs="Arial"/>
          <w:color w:val="000000"/>
          <w:sz w:val="20"/>
          <w:szCs w:val="20"/>
        </w:rPr>
        <w:t xml:space="preserve">Os quantitativos e valores unitários foram estimados pela Secretaria Municipal de </w:t>
      </w:r>
      <w:r w:rsidR="00227273">
        <w:rPr>
          <w:rFonts w:ascii="Arial" w:eastAsia="Arial" w:hAnsi="Arial" w:cs="Arial"/>
          <w:color w:val="000000"/>
          <w:sz w:val="20"/>
          <w:szCs w:val="20"/>
        </w:rPr>
        <w:t xml:space="preserve">Infraestrutura, Obras e Meio Ambiente </w:t>
      </w:r>
      <w:r w:rsidRPr="00BB0AB2">
        <w:rPr>
          <w:rFonts w:ascii="Arial" w:eastAsia="Arial" w:hAnsi="Arial" w:cs="Arial"/>
          <w:color w:val="000000"/>
          <w:sz w:val="20"/>
          <w:szCs w:val="20"/>
        </w:rPr>
        <w:t xml:space="preserve">de </w:t>
      </w:r>
      <w:r w:rsidR="0040603D" w:rsidRPr="00C50428">
        <w:rPr>
          <w:rFonts w:ascii="Arial" w:eastAsia="Arial" w:hAnsi="Arial" w:cs="Arial"/>
          <w:b/>
          <w:color w:val="000000"/>
          <w:sz w:val="20"/>
          <w:szCs w:val="20"/>
        </w:rPr>
        <w:t>Teixeiras</w:t>
      </w:r>
      <w:r w:rsidR="0040603D">
        <w:rPr>
          <w:rFonts w:ascii="Arial" w:eastAsia="Arial" w:hAnsi="Arial" w:cs="Arial"/>
          <w:color w:val="000000"/>
          <w:sz w:val="20"/>
          <w:szCs w:val="20"/>
        </w:rPr>
        <w:t>/</w:t>
      </w:r>
      <w:r w:rsidRPr="00BB0AB2">
        <w:rPr>
          <w:rFonts w:ascii="Arial" w:eastAsia="Arial" w:hAnsi="Arial" w:cs="Arial"/>
          <w:color w:val="000000"/>
          <w:sz w:val="20"/>
          <w:szCs w:val="20"/>
        </w:rPr>
        <w:t xml:space="preserve">MG, considerando </w:t>
      </w:r>
      <w:r w:rsidR="00EF450D">
        <w:rPr>
          <w:rFonts w:ascii="Arial" w:eastAsia="Arial" w:hAnsi="Arial" w:cs="Arial"/>
          <w:color w:val="000000"/>
          <w:sz w:val="20"/>
          <w:szCs w:val="20"/>
        </w:rPr>
        <w:t xml:space="preserve">o histórico recente de atendimento </w:t>
      </w:r>
      <w:r w:rsidR="00100EB2">
        <w:rPr>
          <w:rFonts w:ascii="Arial" w:eastAsia="Arial" w:hAnsi="Arial" w:cs="Arial"/>
          <w:color w:val="000000"/>
          <w:sz w:val="20"/>
          <w:szCs w:val="20"/>
        </w:rPr>
        <w:t xml:space="preserve">e </w:t>
      </w:r>
      <w:r w:rsidRPr="00BB0AB2">
        <w:rPr>
          <w:rFonts w:ascii="Arial" w:eastAsia="Arial" w:hAnsi="Arial" w:cs="Arial"/>
          <w:color w:val="000000"/>
          <w:sz w:val="20"/>
          <w:szCs w:val="20"/>
        </w:rPr>
        <w:t>a expectativa de atendimento da demanda prevista para o ano de 202</w:t>
      </w:r>
      <w:r w:rsidR="00C80B3B">
        <w:rPr>
          <w:rFonts w:ascii="Arial" w:eastAsia="Arial" w:hAnsi="Arial" w:cs="Arial"/>
          <w:color w:val="000000"/>
          <w:sz w:val="20"/>
          <w:szCs w:val="20"/>
        </w:rPr>
        <w:t>6</w:t>
      </w:r>
      <w:r w:rsidR="00622E8C" w:rsidRPr="003D097D">
        <w:rPr>
          <w:rFonts w:ascii="Arial" w:eastAsia="Arial" w:hAnsi="Arial" w:cs="Arial"/>
          <w:color w:val="000000"/>
          <w:sz w:val="20"/>
          <w:szCs w:val="20"/>
        </w:rPr>
        <w:t xml:space="preserve">. </w:t>
      </w:r>
    </w:p>
    <w:p w14:paraId="6F6E8587" w14:textId="2F11BC4B" w:rsidR="006343F5" w:rsidRPr="006343F5" w:rsidRDefault="00100EB2"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eastAsia="Arial" w:hAnsi="Arial" w:cs="Arial"/>
          <w:color w:val="000000"/>
          <w:sz w:val="20"/>
          <w:szCs w:val="20"/>
        </w:rPr>
        <w:t>Os</w:t>
      </w:r>
      <w:r w:rsidRPr="00100EB2">
        <w:rPr>
          <w:rFonts w:ascii="Arial" w:hAnsi="Arial" w:cs="Arial"/>
          <w:sz w:val="20"/>
          <w:szCs w:val="20"/>
        </w:rPr>
        <w:t xml:space="preserve"> valores foram estimados mediante pesquisa de preços através do Banco de Preços, plataforma essa que possibilita a consulta de contratações semelhantes ao objeto desta contratação, seguindo os parâmetros da legislação vigente, bem como junto a contratações firmadas através de outros Editais de Credenciamento de outros Municípios, além de orçamentos locais e regionais junto à profissionais/empresas da área</w:t>
      </w:r>
      <w:r w:rsidR="009E6EC2">
        <w:rPr>
          <w:rFonts w:ascii="Arial" w:hAnsi="Arial" w:cs="Arial"/>
          <w:sz w:val="20"/>
          <w:szCs w:val="20"/>
        </w:rPr>
        <w:t>.</w:t>
      </w:r>
    </w:p>
    <w:p w14:paraId="7451351A" w14:textId="1D81314D" w:rsidR="00917303" w:rsidRPr="003D097D" w:rsidRDefault="00921A47"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Os preços unitários acima referidos são inalteráveis e incluem todos os custos, diretos e indiretos,</w:t>
      </w:r>
      <w:r w:rsidR="005B7609">
        <w:rPr>
          <w:rFonts w:ascii="Arial" w:eastAsia="Arial" w:hAnsi="Arial" w:cs="Arial"/>
          <w:color w:val="000000"/>
          <w:sz w:val="20"/>
          <w:szCs w:val="20"/>
        </w:rPr>
        <w:t xml:space="preserve"> manutenção, seguro, motorista/operador, alimentação, transportes,</w:t>
      </w:r>
      <w:r w:rsidRPr="003D097D">
        <w:rPr>
          <w:rFonts w:ascii="Arial" w:eastAsia="Arial" w:hAnsi="Arial" w:cs="Arial"/>
          <w:color w:val="000000"/>
          <w:sz w:val="20"/>
          <w:szCs w:val="20"/>
        </w:rPr>
        <w:t xml:space="preserve"> encargos trabalhistas, previdenciários, civis, fiscais e tributários, e constituem a única remuneração do Contratado pela execução dos serviços elencados.</w:t>
      </w:r>
    </w:p>
    <w:p w14:paraId="46585266" w14:textId="567154D9" w:rsidR="00917303" w:rsidRPr="003D097D"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Os </w:t>
      </w:r>
      <w:r w:rsidR="00DD2EAD" w:rsidRPr="003D097D">
        <w:rPr>
          <w:rFonts w:ascii="Arial" w:eastAsia="Arial" w:hAnsi="Arial" w:cs="Arial"/>
          <w:color w:val="000000"/>
          <w:sz w:val="20"/>
          <w:szCs w:val="20"/>
        </w:rPr>
        <w:t>serviços</w:t>
      </w:r>
      <w:r w:rsidRPr="003D097D">
        <w:rPr>
          <w:rFonts w:ascii="Arial" w:eastAsia="Arial" w:hAnsi="Arial" w:cs="Arial"/>
          <w:color w:val="000000"/>
          <w:sz w:val="20"/>
          <w:szCs w:val="20"/>
        </w:rPr>
        <w:t xml:space="preserve"> objeto desta contratação são caracterizados como comuns, não se enquadrando como </w:t>
      </w:r>
      <w:r w:rsidRPr="005B7609">
        <w:rPr>
          <w:rFonts w:ascii="Arial" w:eastAsia="Arial" w:hAnsi="Arial" w:cs="Arial"/>
          <w:color w:val="000000"/>
          <w:sz w:val="20"/>
          <w:szCs w:val="20"/>
        </w:rPr>
        <w:t>bens</w:t>
      </w:r>
      <w:r w:rsidRPr="003D097D">
        <w:rPr>
          <w:rFonts w:ascii="Arial" w:eastAsia="Arial" w:hAnsi="Arial" w:cs="Arial"/>
          <w:color w:val="000000"/>
          <w:sz w:val="20"/>
          <w:szCs w:val="20"/>
        </w:rPr>
        <w:t xml:space="preserve"> de luxo, conforme Decreto Municipal nº 553/2024. </w:t>
      </w:r>
    </w:p>
    <w:p w14:paraId="455DE1BB" w14:textId="3E3DFCEB" w:rsidR="00917303" w:rsidRPr="003D097D"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A validade do credenciamento para este Edital será de 12 (doze) meses, podendo ser prorrogada por igual período conforme interesse e necessidade da Administração</w:t>
      </w:r>
      <w:r w:rsidR="00942BFD">
        <w:rPr>
          <w:rFonts w:ascii="Arial" w:eastAsia="Arial" w:hAnsi="Arial" w:cs="Arial"/>
          <w:color w:val="000000"/>
          <w:sz w:val="20"/>
          <w:szCs w:val="20"/>
        </w:rPr>
        <w:t>, de acordo com o artigo 106 e 107 da lei 14.133/21</w:t>
      </w:r>
      <w:r w:rsidRPr="003D097D">
        <w:rPr>
          <w:rFonts w:ascii="Arial" w:eastAsia="Arial" w:hAnsi="Arial" w:cs="Arial"/>
          <w:color w:val="000000"/>
          <w:sz w:val="20"/>
          <w:szCs w:val="20"/>
        </w:rPr>
        <w:t>.</w:t>
      </w:r>
    </w:p>
    <w:p w14:paraId="3DA99222" w14:textId="77777777" w:rsidR="00917303" w:rsidRPr="003D097D"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A </w:t>
      </w:r>
      <w:r w:rsidRPr="005B7609">
        <w:rPr>
          <w:rFonts w:ascii="Arial" w:eastAsia="Arial" w:hAnsi="Arial" w:cs="Arial"/>
          <w:color w:val="000000"/>
          <w:sz w:val="20"/>
          <w:szCs w:val="20"/>
        </w:rPr>
        <w:t>Minuta</w:t>
      </w:r>
      <w:r w:rsidRPr="003D097D">
        <w:rPr>
          <w:rFonts w:ascii="Arial" w:eastAsia="Arial" w:hAnsi="Arial" w:cs="Arial"/>
          <w:color w:val="000000"/>
          <w:sz w:val="20"/>
          <w:szCs w:val="20"/>
        </w:rPr>
        <w:t xml:space="preserve"> do Termo de Credenciamento </w:t>
      </w:r>
      <w:r w:rsidRPr="003D097D">
        <w:rPr>
          <w:rFonts w:ascii="Arial" w:eastAsia="Arial" w:hAnsi="Arial" w:cs="Arial"/>
          <w:b/>
          <w:color w:val="000000"/>
          <w:sz w:val="20"/>
          <w:szCs w:val="20"/>
        </w:rPr>
        <w:t xml:space="preserve">(Anexo </w:t>
      </w:r>
      <w:r w:rsidR="0033469D" w:rsidRPr="003D097D">
        <w:rPr>
          <w:rFonts w:ascii="Arial" w:eastAsia="Arial" w:hAnsi="Arial" w:cs="Arial"/>
          <w:b/>
          <w:color w:val="000000"/>
          <w:sz w:val="20"/>
          <w:szCs w:val="20"/>
        </w:rPr>
        <w:t>I</w:t>
      </w:r>
      <w:r w:rsidRPr="003D097D">
        <w:rPr>
          <w:rFonts w:ascii="Arial" w:eastAsia="Arial" w:hAnsi="Arial" w:cs="Arial"/>
          <w:b/>
          <w:color w:val="000000"/>
          <w:sz w:val="20"/>
          <w:szCs w:val="20"/>
        </w:rPr>
        <w:t>V)</w:t>
      </w:r>
      <w:r w:rsidRPr="003D097D">
        <w:rPr>
          <w:rFonts w:ascii="Arial" w:eastAsia="Arial" w:hAnsi="Arial" w:cs="Arial"/>
          <w:color w:val="000000"/>
          <w:sz w:val="20"/>
          <w:szCs w:val="20"/>
        </w:rPr>
        <w:t>, oferece maior detalhamento das regras que serão aplicadas em relação à vigência da contratação.</w:t>
      </w:r>
    </w:p>
    <w:p w14:paraId="2D57FBF8" w14:textId="42FBCBD4" w:rsidR="00917303" w:rsidRPr="003D097D"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100EB2">
        <w:rPr>
          <w:rFonts w:ascii="Arial" w:eastAsia="Arial" w:hAnsi="Arial" w:cs="Arial"/>
          <w:color w:val="000000"/>
          <w:sz w:val="20"/>
          <w:szCs w:val="20"/>
        </w:rPr>
        <w:t>Os</w:t>
      </w:r>
      <w:r w:rsidRPr="003D097D">
        <w:rPr>
          <w:rFonts w:ascii="Arial" w:eastAsia="Arial" w:hAnsi="Arial" w:cs="Arial"/>
          <w:color w:val="000000"/>
          <w:sz w:val="20"/>
          <w:szCs w:val="20"/>
        </w:rPr>
        <w:t xml:space="preserve"> serviços serão prestados conforme </w:t>
      </w:r>
      <w:r w:rsidR="00100EB2">
        <w:rPr>
          <w:rFonts w:ascii="Arial" w:eastAsia="Arial" w:hAnsi="Arial" w:cs="Arial"/>
          <w:color w:val="000000"/>
          <w:sz w:val="20"/>
          <w:szCs w:val="20"/>
        </w:rPr>
        <w:t xml:space="preserve">a </w:t>
      </w:r>
      <w:r w:rsidRPr="003D097D">
        <w:rPr>
          <w:rFonts w:ascii="Arial" w:eastAsia="Arial" w:hAnsi="Arial" w:cs="Arial"/>
          <w:color w:val="000000"/>
          <w:sz w:val="20"/>
          <w:szCs w:val="20"/>
        </w:rPr>
        <w:t>necessidade da</w:t>
      </w:r>
      <w:r w:rsidR="00100EB2">
        <w:rPr>
          <w:rFonts w:ascii="Arial" w:eastAsia="Arial" w:hAnsi="Arial" w:cs="Arial"/>
          <w:color w:val="000000"/>
          <w:sz w:val="20"/>
          <w:szCs w:val="20"/>
        </w:rPr>
        <w:t>s</w:t>
      </w:r>
      <w:r w:rsidRPr="003D097D">
        <w:rPr>
          <w:rFonts w:ascii="Arial" w:eastAsia="Arial" w:hAnsi="Arial" w:cs="Arial"/>
          <w:color w:val="000000"/>
          <w:sz w:val="20"/>
          <w:szCs w:val="20"/>
        </w:rPr>
        <w:t xml:space="preserve"> Secretaria</w:t>
      </w:r>
      <w:r w:rsidR="00100EB2">
        <w:rPr>
          <w:rFonts w:ascii="Arial" w:eastAsia="Arial" w:hAnsi="Arial" w:cs="Arial"/>
          <w:color w:val="000000"/>
          <w:sz w:val="20"/>
          <w:szCs w:val="20"/>
        </w:rPr>
        <w:t>s</w:t>
      </w:r>
      <w:r w:rsidRPr="003D097D">
        <w:rPr>
          <w:rFonts w:ascii="Arial" w:eastAsia="Arial" w:hAnsi="Arial" w:cs="Arial"/>
          <w:color w:val="000000"/>
          <w:sz w:val="20"/>
          <w:szCs w:val="20"/>
        </w:rPr>
        <w:t xml:space="preserve"> Requisitante</w:t>
      </w:r>
      <w:r w:rsidR="00100EB2">
        <w:rPr>
          <w:rFonts w:ascii="Arial" w:eastAsia="Arial" w:hAnsi="Arial" w:cs="Arial"/>
          <w:color w:val="000000"/>
          <w:sz w:val="20"/>
          <w:szCs w:val="20"/>
        </w:rPr>
        <w:t>s</w:t>
      </w:r>
      <w:r w:rsidRPr="003D097D">
        <w:rPr>
          <w:rFonts w:ascii="Arial" w:eastAsia="Arial" w:hAnsi="Arial" w:cs="Arial"/>
          <w:color w:val="000000"/>
          <w:sz w:val="20"/>
          <w:szCs w:val="20"/>
        </w:rPr>
        <w:t>.</w:t>
      </w:r>
    </w:p>
    <w:p w14:paraId="236A15DD" w14:textId="3FC7EA63" w:rsidR="00917303" w:rsidRPr="003D097D"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A </w:t>
      </w:r>
      <w:r w:rsidRPr="005B7609">
        <w:rPr>
          <w:rFonts w:ascii="Arial" w:eastAsia="Arial" w:hAnsi="Arial" w:cs="Arial"/>
          <w:color w:val="000000"/>
          <w:sz w:val="20"/>
          <w:szCs w:val="20"/>
        </w:rPr>
        <w:t>forma</w:t>
      </w:r>
      <w:r w:rsidRPr="003D097D">
        <w:rPr>
          <w:rFonts w:ascii="Arial" w:eastAsia="Arial" w:hAnsi="Arial" w:cs="Arial"/>
          <w:color w:val="000000"/>
          <w:sz w:val="20"/>
          <w:szCs w:val="20"/>
        </w:rPr>
        <w:t xml:space="preserve"> de execução da contratação será em regime de empreitada por </w:t>
      </w:r>
      <w:r w:rsidRPr="003D097D">
        <w:rPr>
          <w:rFonts w:ascii="Arial" w:eastAsia="Arial" w:hAnsi="Arial" w:cs="Arial"/>
          <w:b/>
          <w:color w:val="000000"/>
          <w:sz w:val="20"/>
          <w:szCs w:val="20"/>
        </w:rPr>
        <w:t>preço unitário.</w:t>
      </w:r>
    </w:p>
    <w:p w14:paraId="37D57EAD" w14:textId="77777777" w:rsidR="00917303" w:rsidRPr="003D097D"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A prestação dos serviços não gera vínculo empregatício entre os empregados da Contratada e a Administração Contratante, vedando-se qualquer relação entre estes que caracterize pessoalidade e subordinação direta.</w:t>
      </w:r>
    </w:p>
    <w:p w14:paraId="12C4D44E" w14:textId="708907CD" w:rsidR="009D5D05" w:rsidRPr="00F249B9" w:rsidRDefault="00622E8C"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lastRenderedPageBreak/>
        <w:t xml:space="preserve">Será levada em consideração a demanda cadastrada e a disponibilidade orçamentária para realização </w:t>
      </w:r>
      <w:r w:rsidR="00575F0C" w:rsidRPr="003D097D">
        <w:rPr>
          <w:rFonts w:ascii="Arial" w:eastAsia="Arial" w:hAnsi="Arial" w:cs="Arial"/>
          <w:color w:val="000000"/>
          <w:sz w:val="20"/>
          <w:szCs w:val="20"/>
        </w:rPr>
        <w:t>dos serviços, p</w:t>
      </w:r>
      <w:r w:rsidRPr="003D097D">
        <w:rPr>
          <w:rFonts w:ascii="Arial" w:eastAsia="Arial" w:hAnsi="Arial" w:cs="Arial"/>
          <w:color w:val="000000"/>
          <w:sz w:val="20"/>
          <w:szCs w:val="20"/>
        </w:rPr>
        <w:t xml:space="preserve">odendo, assim, o credenciado </w:t>
      </w:r>
      <w:r w:rsidR="00575F0C" w:rsidRPr="003D097D">
        <w:rPr>
          <w:rFonts w:ascii="Arial" w:eastAsia="Arial" w:hAnsi="Arial" w:cs="Arial"/>
          <w:color w:val="000000"/>
          <w:sz w:val="20"/>
          <w:szCs w:val="20"/>
        </w:rPr>
        <w:t>realizar mais de um dos serviços requisitados</w:t>
      </w:r>
      <w:r w:rsidR="009D5D05" w:rsidRPr="00F249B9">
        <w:rPr>
          <w:rFonts w:ascii="Arial" w:eastAsia="Arial" w:hAnsi="Arial" w:cs="Arial"/>
          <w:color w:val="000000"/>
          <w:sz w:val="20"/>
          <w:szCs w:val="20"/>
        </w:rPr>
        <w:t>.</w:t>
      </w:r>
    </w:p>
    <w:p w14:paraId="3EC0205A" w14:textId="0F55A76A" w:rsidR="004E1F4D" w:rsidRPr="00090B97" w:rsidRDefault="006A1067" w:rsidP="005B7609">
      <w:pPr>
        <w:numPr>
          <w:ilvl w:val="1"/>
          <w:numId w:val="33"/>
        </w:numPr>
        <w:pBdr>
          <w:top w:val="nil"/>
          <w:left w:val="nil"/>
          <w:bottom w:val="nil"/>
          <w:right w:val="nil"/>
          <w:between w:val="nil"/>
        </w:pBdr>
        <w:spacing w:before="240" w:after="240"/>
        <w:ind w:left="567" w:hanging="573"/>
        <w:jc w:val="both"/>
        <w:rPr>
          <w:rFonts w:ascii="Arial" w:hAnsi="Arial" w:cs="Arial"/>
          <w:b/>
          <w:bCs/>
          <w:sz w:val="20"/>
          <w:szCs w:val="20"/>
        </w:rPr>
      </w:pPr>
      <w:r w:rsidRPr="00090B97">
        <w:rPr>
          <w:rFonts w:ascii="Arial" w:eastAsia="Arial" w:hAnsi="Arial" w:cs="Arial"/>
          <w:b/>
          <w:bCs/>
          <w:color w:val="000000"/>
          <w:sz w:val="20"/>
          <w:szCs w:val="20"/>
        </w:rPr>
        <w:t>A habilitação e credenciamento não obriga a contratação pela Administração Pública caso seja cumprida a agenda das atividades programadas.</w:t>
      </w:r>
    </w:p>
    <w:p w14:paraId="2E5E6399" w14:textId="77777777" w:rsidR="00917303" w:rsidRPr="003D097D" w:rsidRDefault="00622E8C" w:rsidP="00261358">
      <w:pPr>
        <w:keepNext/>
        <w:keepLines/>
        <w:numPr>
          <w:ilvl w:val="0"/>
          <w:numId w:val="8"/>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FUNDAMENTAÇÃO E DESCRIÇÃO DA NECESSIDADE DA CONTRATAÇÃO</w:t>
      </w:r>
    </w:p>
    <w:p w14:paraId="5FE3C0F4" w14:textId="77777777" w:rsidR="005B7609" w:rsidRPr="005B7609" w:rsidRDefault="005B7609" w:rsidP="005B7609">
      <w:pPr>
        <w:pStyle w:val="PargrafodaLista"/>
        <w:numPr>
          <w:ilvl w:val="0"/>
          <w:numId w:val="33"/>
        </w:numPr>
        <w:pBdr>
          <w:top w:val="nil"/>
          <w:left w:val="nil"/>
          <w:bottom w:val="nil"/>
          <w:right w:val="nil"/>
          <w:between w:val="nil"/>
        </w:pBdr>
        <w:spacing w:before="240" w:after="240"/>
        <w:contextualSpacing w:val="0"/>
        <w:jc w:val="both"/>
        <w:rPr>
          <w:rFonts w:ascii="Arial" w:hAnsi="Arial" w:cs="Arial"/>
          <w:vanish/>
          <w:sz w:val="20"/>
          <w:szCs w:val="20"/>
        </w:rPr>
      </w:pPr>
    </w:p>
    <w:p w14:paraId="67D7ACB8" w14:textId="3CC729B2"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Pr>
          <w:rFonts w:ascii="Arial" w:hAnsi="Arial" w:cs="Arial"/>
          <w:sz w:val="20"/>
          <w:szCs w:val="20"/>
        </w:rPr>
        <w:t>A contratação é necessária p</w:t>
      </w:r>
      <w:r w:rsidRPr="005B7609">
        <w:rPr>
          <w:rFonts w:ascii="Arial" w:hAnsi="Arial" w:cs="Arial"/>
          <w:sz w:val="20"/>
          <w:szCs w:val="20"/>
        </w:rPr>
        <w:t>ara atender os produtores rurais inscritos no Programa Municipal de Incentivo ao Desenvolvimento Agropecuário, Econômico e Social, instituído pela Lei Nº.: 1.836 de 07 de janeiro de 2022, visando o aumento da área plantada, redução nos custos produtivos, aumento da produtividade e o aumento da renda familiar rural e para realização de escavações, terraplanagens, movimentação de terra outros materiais, abertura de valas, remoção e transporte de entulho, manutenção de vias entre outros usos na manutenção das instalações do município.</w:t>
      </w:r>
    </w:p>
    <w:p w14:paraId="5809FDF6" w14:textId="4DC96F89"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O atual maquinário das Secretarias não atende a</w:t>
      </w:r>
      <w:r>
        <w:rPr>
          <w:rFonts w:ascii="Arial" w:hAnsi="Arial" w:cs="Arial"/>
          <w:sz w:val="20"/>
          <w:szCs w:val="20"/>
        </w:rPr>
        <w:t>s</w:t>
      </w:r>
      <w:r w:rsidRPr="005B7609">
        <w:rPr>
          <w:rFonts w:ascii="Arial" w:hAnsi="Arial" w:cs="Arial"/>
          <w:sz w:val="20"/>
          <w:szCs w:val="20"/>
        </w:rPr>
        <w:t xml:space="preserve"> demanda</w:t>
      </w:r>
      <w:r>
        <w:rPr>
          <w:rFonts w:ascii="Arial" w:hAnsi="Arial" w:cs="Arial"/>
          <w:sz w:val="20"/>
          <w:szCs w:val="20"/>
        </w:rPr>
        <w:t>s</w:t>
      </w:r>
      <w:r w:rsidRPr="005B7609">
        <w:rPr>
          <w:rFonts w:ascii="Arial" w:hAnsi="Arial" w:cs="Arial"/>
          <w:sz w:val="20"/>
          <w:szCs w:val="20"/>
        </w:rPr>
        <w:t xml:space="preserve"> do município, deste a área urbana a área rural. Com o término do período de fortes chuvas, haverá grande demanda de execução e manutenção de vias públicas urbanas e estradas vicinais rurais, além de serviços de limpeza urbana e conservação de modo geral.</w:t>
      </w:r>
    </w:p>
    <w:p w14:paraId="1260AE85" w14:textId="77777777"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A presente contratação se faz necessária para realização de escavações, terraplanagens, movimentação de terra outros materiais, abertura de valas, remoção de entulhos, transporte de terras, manutenção de vias entre outros usos na manutenção das instalações do município de Teixeiras. Justificamos ainda a presente contratação, pelo fato de a Prefeitura Municipal não dispor de máquinas, equipamentos e operadores o suficiente para atendimento das demandas.</w:t>
      </w:r>
    </w:p>
    <w:p w14:paraId="2213EA3A" w14:textId="77777777"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Atualmente o município detém uma frota de máquinas e caminhões envelhecida e em número insuficiente a atender a demanda de manutenção de estradas e serviços afins, tornando-se, assim, impreterível a complementação do quadro de maquinário existente para o atendimento da demanda acima definida, o que justifica a contratação de estrutura complementar, além de nem possuir na sua frota alguns equipamentos como caminhão pipa, rolo compactador e caçambas estacionárias.</w:t>
      </w:r>
    </w:p>
    <w:p w14:paraId="710D789A" w14:textId="77777777"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Diante desta lacuna, tem-se a esclarecer que a situação requer uma atuação imediata do Poder Executivo Municipal, pois a Secretaria Municipal de Obras e Agricultura não possui os recursos de equipamentos e mão de obra especializada suficientes para execução de serviços.</w:t>
      </w:r>
    </w:p>
    <w:p w14:paraId="2CD89B5D" w14:textId="77777777"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A área rural do município tem uma grande extensão territorial onde os acessos são estradas vicinais sem pavimentação poliédrica ou asfáltica, onde a manutenção deve ocorrer periodicamente para mantê-las em condições de uso.</w:t>
      </w:r>
    </w:p>
    <w:p w14:paraId="0CCD1C86" w14:textId="77777777"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As estradas vicinais cascalhadas necessitam de manutenção e reparos periódicos devido às ações climáticas, tais como época de chuvas e período de safra/colheitas, há a necessidade de abertura várias frentes de trabalho parar atender a demanda dos serviços a serem executados, sendo que alguns deles em forma de urgência.</w:t>
      </w:r>
    </w:p>
    <w:p w14:paraId="33CBFD13" w14:textId="77777777" w:rsidR="005B7609" w:rsidRPr="005B7609" w:rsidRDefault="005B7609" w:rsidP="005B7609">
      <w:pPr>
        <w:numPr>
          <w:ilvl w:val="1"/>
          <w:numId w:val="33"/>
        </w:numPr>
        <w:pBdr>
          <w:top w:val="nil"/>
          <w:left w:val="nil"/>
          <w:bottom w:val="nil"/>
          <w:right w:val="nil"/>
          <w:between w:val="nil"/>
        </w:pBdr>
        <w:spacing w:before="240" w:after="240"/>
        <w:ind w:left="567" w:hanging="573"/>
        <w:jc w:val="both"/>
        <w:rPr>
          <w:rFonts w:ascii="Arial" w:hAnsi="Arial" w:cs="Arial"/>
          <w:sz w:val="20"/>
          <w:szCs w:val="20"/>
        </w:rPr>
      </w:pPr>
      <w:r w:rsidRPr="005B7609">
        <w:rPr>
          <w:rFonts w:ascii="Arial" w:hAnsi="Arial" w:cs="Arial"/>
          <w:sz w:val="20"/>
          <w:szCs w:val="20"/>
        </w:rPr>
        <w:t>Cabe considerar, ainda, que boa parte da economia local advém da produção rural. Nesse sentido, é imprescindível que as estradas estejam em boas condições, para garantir o necessário o escoamento da produção agrícola. No mais, a segurança do trânsito e a acessibilidade dos moradores, terceiros, serviços de saúde, de transporte escolar também dependem das boas condições das vias.</w:t>
      </w:r>
    </w:p>
    <w:p w14:paraId="5B1D5E94" w14:textId="52A2DF72" w:rsidR="009E6EC2" w:rsidRDefault="009E6EC2" w:rsidP="00A8010D">
      <w:pPr>
        <w:numPr>
          <w:ilvl w:val="1"/>
          <w:numId w:val="35"/>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9E6EC2">
        <w:rPr>
          <w:rFonts w:ascii="Arial" w:eastAsia="Arial" w:hAnsi="Arial" w:cs="Arial"/>
          <w:color w:val="000000"/>
          <w:sz w:val="20"/>
          <w:szCs w:val="20"/>
        </w:rPr>
        <w:t>O emprego da terceirização deste</w:t>
      </w:r>
      <w:r w:rsidR="00190959">
        <w:rPr>
          <w:rFonts w:ascii="Arial" w:eastAsia="Arial" w:hAnsi="Arial" w:cs="Arial"/>
          <w:color w:val="000000"/>
          <w:sz w:val="20"/>
          <w:szCs w:val="20"/>
        </w:rPr>
        <w:t>s</w:t>
      </w:r>
      <w:r w:rsidRPr="009E6EC2">
        <w:rPr>
          <w:rFonts w:ascii="Arial" w:eastAsia="Arial" w:hAnsi="Arial" w:cs="Arial"/>
          <w:color w:val="000000"/>
          <w:sz w:val="20"/>
          <w:szCs w:val="20"/>
        </w:rPr>
        <w:t xml:space="preserve"> serviço</w:t>
      </w:r>
      <w:r w:rsidR="00190959">
        <w:rPr>
          <w:rFonts w:ascii="Arial" w:eastAsia="Arial" w:hAnsi="Arial" w:cs="Arial"/>
          <w:color w:val="000000"/>
          <w:sz w:val="20"/>
          <w:szCs w:val="20"/>
        </w:rPr>
        <w:t>s</w:t>
      </w:r>
      <w:r w:rsidRPr="009E6EC2">
        <w:rPr>
          <w:rFonts w:ascii="Arial" w:eastAsia="Arial" w:hAnsi="Arial" w:cs="Arial"/>
          <w:color w:val="000000"/>
          <w:sz w:val="20"/>
          <w:szCs w:val="20"/>
        </w:rPr>
        <w:t>, desde que bem regulado, propiciam a administração pública a possibilidade e execução do mesmo com agilidade, eficiência e economia</w:t>
      </w:r>
    </w:p>
    <w:p w14:paraId="02B2924A" w14:textId="5B449199" w:rsidR="00B61EA5" w:rsidRDefault="005673A5" w:rsidP="00A8010D">
      <w:pPr>
        <w:numPr>
          <w:ilvl w:val="1"/>
          <w:numId w:val="35"/>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Pr>
          <w:rFonts w:ascii="Arial" w:eastAsia="Arial" w:hAnsi="Arial" w:cs="Arial"/>
          <w:color w:val="000000"/>
          <w:sz w:val="20"/>
          <w:szCs w:val="20"/>
        </w:rPr>
        <w:t>O procedimento de Credenciamento</w:t>
      </w:r>
      <w:r w:rsidRPr="005673A5">
        <w:rPr>
          <w:rFonts w:ascii="Arial" w:eastAsia="Arial" w:hAnsi="Arial" w:cs="Arial"/>
          <w:color w:val="000000"/>
          <w:sz w:val="20"/>
          <w:szCs w:val="20"/>
        </w:rPr>
        <w:t xml:space="preserve"> </w:t>
      </w:r>
      <w:r w:rsidR="00B17F48" w:rsidRPr="00B17F48">
        <w:rPr>
          <w:rFonts w:ascii="Arial" w:eastAsia="Arial" w:hAnsi="Arial" w:cs="Arial"/>
          <w:color w:val="000000"/>
          <w:sz w:val="20"/>
          <w:szCs w:val="20"/>
        </w:rPr>
        <w:t>é viável e vantajos</w:t>
      </w:r>
      <w:r w:rsidR="00B17F48">
        <w:rPr>
          <w:rFonts w:ascii="Arial" w:eastAsia="Arial" w:hAnsi="Arial" w:cs="Arial"/>
          <w:color w:val="000000"/>
          <w:sz w:val="20"/>
          <w:szCs w:val="20"/>
        </w:rPr>
        <w:t>o</w:t>
      </w:r>
      <w:r w:rsidR="00B17F48" w:rsidRPr="00B17F48">
        <w:rPr>
          <w:rFonts w:ascii="Arial" w:eastAsia="Arial" w:hAnsi="Arial" w:cs="Arial"/>
          <w:color w:val="000000"/>
          <w:sz w:val="20"/>
          <w:szCs w:val="20"/>
        </w:rPr>
        <w:t xml:space="preserve"> para a Administração </w:t>
      </w:r>
      <w:r w:rsidR="00B17F48">
        <w:rPr>
          <w:rFonts w:ascii="Arial" w:eastAsia="Arial" w:hAnsi="Arial" w:cs="Arial"/>
          <w:color w:val="000000"/>
          <w:sz w:val="20"/>
          <w:szCs w:val="20"/>
        </w:rPr>
        <w:t xml:space="preserve">para </w:t>
      </w:r>
      <w:r w:rsidR="00B17F48" w:rsidRPr="00B17F48">
        <w:rPr>
          <w:rFonts w:ascii="Arial" w:eastAsia="Arial" w:hAnsi="Arial" w:cs="Arial"/>
          <w:color w:val="000000"/>
          <w:sz w:val="20"/>
          <w:szCs w:val="20"/>
        </w:rPr>
        <w:t>a realização de contratações simultâneas em condições padronizadas</w:t>
      </w:r>
      <w:r w:rsidRPr="005673A5">
        <w:rPr>
          <w:rFonts w:ascii="Arial" w:eastAsia="Arial" w:hAnsi="Arial" w:cs="Arial"/>
          <w:color w:val="000000"/>
          <w:sz w:val="20"/>
          <w:szCs w:val="20"/>
        </w:rPr>
        <w:t xml:space="preserve">. </w:t>
      </w:r>
    </w:p>
    <w:p w14:paraId="36893891" w14:textId="35AE5C5E" w:rsidR="006F68A0" w:rsidRPr="003D097D" w:rsidRDefault="005673A5" w:rsidP="00A8010D">
      <w:pPr>
        <w:numPr>
          <w:ilvl w:val="1"/>
          <w:numId w:val="35"/>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5673A5">
        <w:rPr>
          <w:rFonts w:ascii="Arial" w:eastAsia="Arial" w:hAnsi="Arial" w:cs="Arial"/>
          <w:color w:val="000000"/>
          <w:sz w:val="20"/>
          <w:szCs w:val="20"/>
        </w:rPr>
        <w:t xml:space="preserve">Assim, o </w:t>
      </w:r>
      <w:r w:rsidR="00B61EA5" w:rsidRPr="005673A5">
        <w:rPr>
          <w:rFonts w:ascii="Arial" w:eastAsia="Arial" w:hAnsi="Arial" w:cs="Arial"/>
          <w:color w:val="000000"/>
          <w:sz w:val="20"/>
          <w:szCs w:val="20"/>
        </w:rPr>
        <w:t xml:space="preserve">Credenciamento </w:t>
      </w:r>
      <w:r w:rsidRPr="005673A5">
        <w:rPr>
          <w:rFonts w:ascii="Arial" w:eastAsia="Arial" w:hAnsi="Arial" w:cs="Arial"/>
          <w:color w:val="000000"/>
          <w:sz w:val="20"/>
          <w:szCs w:val="20"/>
        </w:rPr>
        <w:t xml:space="preserve">permite que todos os interessados que atendam às condições </w:t>
      </w:r>
      <w:r w:rsidR="00B17F48">
        <w:rPr>
          <w:rFonts w:ascii="Arial" w:eastAsia="Arial" w:hAnsi="Arial" w:cs="Arial"/>
          <w:color w:val="000000"/>
          <w:sz w:val="20"/>
          <w:szCs w:val="20"/>
        </w:rPr>
        <w:t>de execução do objeto contratado</w:t>
      </w:r>
      <w:r w:rsidRPr="005673A5">
        <w:rPr>
          <w:rFonts w:ascii="Arial" w:eastAsia="Arial" w:hAnsi="Arial" w:cs="Arial"/>
          <w:color w:val="000000"/>
          <w:sz w:val="20"/>
          <w:szCs w:val="20"/>
        </w:rPr>
        <w:t xml:space="preserve"> possam se cadastrar e prestar os serviços junto </w:t>
      </w:r>
      <w:r w:rsidR="005B7609">
        <w:rPr>
          <w:rFonts w:ascii="Arial" w:eastAsia="Arial" w:hAnsi="Arial" w:cs="Arial"/>
          <w:color w:val="000000"/>
          <w:sz w:val="20"/>
          <w:szCs w:val="20"/>
        </w:rPr>
        <w:t>ao município</w:t>
      </w:r>
      <w:r w:rsidRPr="005673A5">
        <w:rPr>
          <w:rFonts w:ascii="Arial" w:eastAsia="Arial" w:hAnsi="Arial" w:cs="Arial"/>
          <w:color w:val="000000"/>
          <w:sz w:val="20"/>
          <w:szCs w:val="20"/>
        </w:rPr>
        <w:t xml:space="preserve">, mostrando-se como medida mais adequada </w:t>
      </w:r>
      <w:r w:rsidR="005832F1">
        <w:rPr>
          <w:rFonts w:ascii="Arial" w:eastAsia="Arial" w:hAnsi="Arial" w:cs="Arial"/>
          <w:color w:val="000000"/>
          <w:sz w:val="20"/>
          <w:szCs w:val="20"/>
        </w:rPr>
        <w:t>à</w:t>
      </w:r>
      <w:r w:rsidRPr="005673A5">
        <w:rPr>
          <w:rFonts w:ascii="Arial" w:eastAsia="Arial" w:hAnsi="Arial" w:cs="Arial"/>
          <w:color w:val="000000"/>
          <w:sz w:val="20"/>
          <w:szCs w:val="20"/>
        </w:rPr>
        <w:t xml:space="preserve">s necessidades da Prefeitura de </w:t>
      </w:r>
      <w:r w:rsidR="00B61EA5">
        <w:rPr>
          <w:rFonts w:ascii="Arial" w:eastAsia="Arial" w:hAnsi="Arial" w:cs="Arial"/>
          <w:color w:val="000000"/>
          <w:sz w:val="20"/>
          <w:szCs w:val="20"/>
        </w:rPr>
        <w:t>Teixeiras.</w:t>
      </w:r>
      <w:r w:rsidR="006F68A0" w:rsidRPr="003D097D">
        <w:rPr>
          <w:rFonts w:ascii="Arial" w:eastAsia="Arial" w:hAnsi="Arial" w:cs="Arial"/>
          <w:color w:val="000000"/>
          <w:sz w:val="20"/>
          <w:szCs w:val="20"/>
        </w:rPr>
        <w:t xml:space="preserve"> </w:t>
      </w:r>
    </w:p>
    <w:p w14:paraId="494BF5CE" w14:textId="4BA382B6" w:rsidR="006F68A0" w:rsidRPr="003D097D" w:rsidRDefault="006F68A0" w:rsidP="00A8010D">
      <w:pPr>
        <w:numPr>
          <w:ilvl w:val="1"/>
          <w:numId w:val="35"/>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3D097D">
        <w:rPr>
          <w:rFonts w:ascii="Arial" w:eastAsia="Arial" w:hAnsi="Arial" w:cs="Arial"/>
          <w:color w:val="000000"/>
          <w:sz w:val="20"/>
          <w:szCs w:val="20"/>
        </w:rPr>
        <w:lastRenderedPageBreak/>
        <w:t xml:space="preserve">O credenciamento permite à Administração </w:t>
      </w:r>
      <w:r w:rsidR="005832F1">
        <w:rPr>
          <w:rFonts w:ascii="Arial" w:eastAsia="Arial" w:hAnsi="Arial" w:cs="Arial"/>
          <w:color w:val="000000"/>
          <w:sz w:val="20"/>
          <w:szCs w:val="20"/>
        </w:rPr>
        <w:t>selecionar</w:t>
      </w:r>
      <w:r w:rsidRPr="003D097D">
        <w:rPr>
          <w:rFonts w:ascii="Arial" w:eastAsia="Arial" w:hAnsi="Arial" w:cs="Arial"/>
          <w:color w:val="000000"/>
          <w:sz w:val="20"/>
          <w:szCs w:val="20"/>
        </w:rPr>
        <w:t xml:space="preserve"> todos os particulares que preencham os requisitos necessários para o fornecimento de determinado bem ou serviço, de forma a facilitar futuras contratações</w:t>
      </w:r>
      <w:r w:rsidR="005832F1">
        <w:rPr>
          <w:rFonts w:ascii="Arial" w:eastAsia="Arial" w:hAnsi="Arial" w:cs="Arial"/>
          <w:color w:val="000000"/>
          <w:sz w:val="20"/>
          <w:szCs w:val="20"/>
        </w:rPr>
        <w:t>.</w:t>
      </w:r>
      <w:r w:rsidRPr="003D097D">
        <w:rPr>
          <w:rFonts w:ascii="Arial" w:eastAsia="Arial" w:hAnsi="Arial" w:cs="Arial"/>
          <w:color w:val="000000"/>
          <w:sz w:val="20"/>
          <w:szCs w:val="20"/>
        </w:rPr>
        <w:t xml:space="preserve"> </w:t>
      </w:r>
      <w:r w:rsidR="005832F1" w:rsidRPr="003D097D">
        <w:rPr>
          <w:rFonts w:ascii="Arial" w:eastAsia="Arial" w:hAnsi="Arial" w:cs="Arial"/>
          <w:color w:val="000000"/>
          <w:sz w:val="20"/>
          <w:szCs w:val="20"/>
        </w:rPr>
        <w:t xml:space="preserve">Se </w:t>
      </w:r>
      <w:r w:rsidRPr="003D097D">
        <w:rPr>
          <w:rFonts w:ascii="Arial" w:eastAsia="Arial" w:hAnsi="Arial" w:cs="Arial"/>
          <w:color w:val="000000"/>
          <w:sz w:val="20"/>
          <w:szCs w:val="20"/>
        </w:rPr>
        <w:t>faz importante destacar que o credenciamento é previsto na Lei nº 14.133/2021 como uma das espécies de procedimentos auxiliares, que nada mais são do que instrumentos que podem ser utilizados para auxiliar o procedimento licitatório ou mesmo vir a substituí-lo em certos casos. Trata-se, basicamente, de ferramentas à disposição da Administração para reduzir a complexidade e aumentar a celeridade e a eficiência do processo de contratação;</w:t>
      </w:r>
    </w:p>
    <w:p w14:paraId="64A5FEF4" w14:textId="77777777" w:rsidR="00917303" w:rsidRPr="003D097D" w:rsidRDefault="00622E8C" w:rsidP="00A8010D">
      <w:pPr>
        <w:numPr>
          <w:ilvl w:val="1"/>
          <w:numId w:val="35"/>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As especificações técnicas do Termo de Referência foram delimitadas de forma a atender às necessidades desta Administração em sua totalidade, levando em consideração a realidade do mercado. Os critérios ora adotados dentro da razoabilidade, buscam garantir a qualidade técnica do objeto a ser executado, bem como a economicidade para o município.</w:t>
      </w:r>
    </w:p>
    <w:p w14:paraId="4F32D353" w14:textId="4D96F43D" w:rsidR="00917303" w:rsidRPr="003D097D" w:rsidRDefault="00583F46" w:rsidP="00A8010D">
      <w:pPr>
        <w:numPr>
          <w:ilvl w:val="1"/>
          <w:numId w:val="35"/>
        </w:numPr>
        <w:pBdr>
          <w:top w:val="nil"/>
          <w:left w:val="nil"/>
          <w:bottom w:val="nil"/>
          <w:right w:val="nil"/>
          <w:between w:val="nil"/>
        </w:pBdr>
        <w:spacing w:before="240" w:after="240"/>
        <w:ind w:left="567" w:hanging="573"/>
        <w:jc w:val="both"/>
        <w:rPr>
          <w:rFonts w:ascii="Arial" w:hAnsi="Arial" w:cs="Arial"/>
          <w:sz w:val="20"/>
          <w:szCs w:val="20"/>
        </w:rPr>
      </w:pPr>
      <w:r w:rsidRPr="00583F46">
        <w:rPr>
          <w:rFonts w:ascii="Arial" w:eastAsia="Arial" w:hAnsi="Arial" w:cs="Arial"/>
          <w:color w:val="000000"/>
          <w:sz w:val="20"/>
          <w:szCs w:val="20"/>
        </w:rPr>
        <w:t>A presente contratação não consta no Plano de Contratações Anual do Município, tendo em vista que o referido instrumento ainda se encontra em fase de implantação. Tal circunstância não obsta a realização da contratação, nos termos do art. 12, §1º, da Lei nº 14.133/2021</w:t>
      </w:r>
      <w:r w:rsidR="00622E8C" w:rsidRPr="003D097D">
        <w:rPr>
          <w:rFonts w:ascii="Arial" w:eastAsia="Arial" w:hAnsi="Arial" w:cs="Arial"/>
          <w:color w:val="000000"/>
          <w:sz w:val="20"/>
          <w:szCs w:val="20"/>
        </w:rPr>
        <w:t>.</w:t>
      </w:r>
    </w:p>
    <w:p w14:paraId="2C501AE6" w14:textId="77777777" w:rsidR="00FF4C1F" w:rsidRPr="00FF4C1F" w:rsidRDefault="00FF4C1F" w:rsidP="00FF4C1F">
      <w:pPr>
        <w:numPr>
          <w:ilvl w:val="1"/>
          <w:numId w:val="35"/>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FF4C1F">
        <w:rPr>
          <w:rFonts w:ascii="Arial" w:eastAsia="Arial" w:hAnsi="Arial" w:cs="Arial"/>
          <w:color w:val="000000"/>
          <w:sz w:val="20"/>
          <w:szCs w:val="20"/>
        </w:rPr>
        <w:t>A presente contratação será realizada por meio de credenciamento, nos termos do art. 79, inciso I, da Lei nº 14.133/2021, em razão da inviabilidade de competição, considerando que a Administração pretende contratar todos os interessados que atendam às condições previamente definidas.</w:t>
      </w:r>
    </w:p>
    <w:p w14:paraId="1824A9C5" w14:textId="21EB8EB4" w:rsidR="00FF4C1F" w:rsidRPr="00FF4C1F" w:rsidRDefault="00FF4C1F" w:rsidP="00FF4C1F">
      <w:pPr>
        <w:numPr>
          <w:ilvl w:val="1"/>
          <w:numId w:val="35"/>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FF4C1F">
        <w:rPr>
          <w:rFonts w:ascii="Arial" w:eastAsia="Arial" w:hAnsi="Arial" w:cs="Arial"/>
          <w:color w:val="000000"/>
          <w:sz w:val="20"/>
          <w:szCs w:val="20"/>
        </w:rPr>
        <w:t>O modelo adotado mostra-se adequado diante da necessidade de atendimento simultâneo de múltiplas frentes de trabalho, da variabilidade da demanda e da impossibilidade de definição prévia do quantitativo exato de serviços a serem executados por cada prestado</w:t>
      </w:r>
      <w:r w:rsidR="00583F46">
        <w:rPr>
          <w:rFonts w:ascii="Arial" w:eastAsia="Arial" w:hAnsi="Arial" w:cs="Arial"/>
          <w:color w:val="000000"/>
          <w:sz w:val="20"/>
          <w:szCs w:val="20"/>
        </w:rPr>
        <w:t>r.</w:t>
      </w:r>
    </w:p>
    <w:p w14:paraId="5509BBE7" w14:textId="77777777" w:rsidR="00917303" w:rsidRPr="003D097D" w:rsidRDefault="00622E8C" w:rsidP="00261358">
      <w:pPr>
        <w:keepNext/>
        <w:keepLines/>
        <w:numPr>
          <w:ilvl w:val="0"/>
          <w:numId w:val="8"/>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 xml:space="preserve">DESCRIÇÃO DA SOLUÇÃO COMO UM TODO </w:t>
      </w:r>
    </w:p>
    <w:p w14:paraId="22DAA88F" w14:textId="77777777" w:rsidR="003004FB" w:rsidRPr="003004FB" w:rsidRDefault="003004FB" w:rsidP="003004FB">
      <w:pPr>
        <w:pStyle w:val="PargrafodaLista"/>
        <w:numPr>
          <w:ilvl w:val="0"/>
          <w:numId w:val="9"/>
        </w:numPr>
        <w:pBdr>
          <w:top w:val="nil"/>
          <w:left w:val="nil"/>
          <w:bottom w:val="nil"/>
          <w:right w:val="nil"/>
          <w:between w:val="nil"/>
        </w:pBdr>
        <w:spacing w:before="240" w:after="240"/>
        <w:contextualSpacing w:val="0"/>
        <w:jc w:val="both"/>
        <w:rPr>
          <w:rFonts w:ascii="Arial" w:eastAsia="Arial" w:hAnsi="Arial" w:cs="Arial"/>
          <w:vanish/>
          <w:color w:val="000000"/>
          <w:sz w:val="20"/>
          <w:szCs w:val="20"/>
        </w:rPr>
      </w:pPr>
      <w:bookmarkStart w:id="24" w:name="_heading=h.3whwml4" w:colFirst="0" w:colLast="0"/>
      <w:bookmarkEnd w:id="24"/>
    </w:p>
    <w:p w14:paraId="2B754864" w14:textId="77777777" w:rsidR="003004FB" w:rsidRPr="003004FB" w:rsidRDefault="003004FB" w:rsidP="003004FB">
      <w:pPr>
        <w:pStyle w:val="PargrafodaLista"/>
        <w:numPr>
          <w:ilvl w:val="0"/>
          <w:numId w:val="9"/>
        </w:numPr>
        <w:pBdr>
          <w:top w:val="nil"/>
          <w:left w:val="nil"/>
          <w:bottom w:val="nil"/>
          <w:right w:val="nil"/>
          <w:between w:val="nil"/>
        </w:pBdr>
        <w:spacing w:before="240" w:after="240"/>
        <w:contextualSpacing w:val="0"/>
        <w:jc w:val="both"/>
        <w:rPr>
          <w:rFonts w:ascii="Arial" w:eastAsia="Arial" w:hAnsi="Arial" w:cs="Arial"/>
          <w:vanish/>
          <w:color w:val="000000"/>
          <w:sz w:val="20"/>
          <w:szCs w:val="20"/>
        </w:rPr>
      </w:pPr>
    </w:p>
    <w:p w14:paraId="01D898D1" w14:textId="77777777" w:rsidR="003004FB" w:rsidRPr="003004FB" w:rsidRDefault="003004FB" w:rsidP="003004FB">
      <w:pPr>
        <w:pStyle w:val="PargrafodaLista"/>
        <w:numPr>
          <w:ilvl w:val="0"/>
          <w:numId w:val="9"/>
        </w:numPr>
        <w:pBdr>
          <w:top w:val="nil"/>
          <w:left w:val="nil"/>
          <w:bottom w:val="nil"/>
          <w:right w:val="nil"/>
          <w:between w:val="nil"/>
        </w:pBdr>
        <w:spacing w:before="240" w:after="240"/>
        <w:contextualSpacing w:val="0"/>
        <w:jc w:val="both"/>
        <w:rPr>
          <w:rFonts w:ascii="Arial" w:eastAsia="Arial" w:hAnsi="Arial" w:cs="Arial"/>
          <w:vanish/>
          <w:color w:val="000000"/>
          <w:sz w:val="20"/>
          <w:szCs w:val="20"/>
        </w:rPr>
      </w:pPr>
    </w:p>
    <w:p w14:paraId="42192D45" w14:textId="77777777" w:rsidR="00190959" w:rsidRPr="00190959" w:rsidRDefault="00190959" w:rsidP="00190959">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190959">
        <w:rPr>
          <w:rFonts w:ascii="Arial" w:hAnsi="Arial" w:cs="Arial"/>
          <w:sz w:val="20"/>
          <w:szCs w:val="20"/>
        </w:rPr>
        <w:t xml:space="preserve">A citada contração compreende na prestação de serviços de locação de trator agrícola com todos os </w:t>
      </w:r>
      <w:r w:rsidRPr="00190959">
        <w:rPr>
          <w:rFonts w:ascii="Arial" w:eastAsia="Arial" w:hAnsi="Arial" w:cs="Arial"/>
          <w:color w:val="000000"/>
          <w:sz w:val="20"/>
          <w:szCs w:val="20"/>
        </w:rPr>
        <w:t>implementos</w:t>
      </w:r>
      <w:r w:rsidRPr="00190959">
        <w:rPr>
          <w:rFonts w:ascii="Arial" w:hAnsi="Arial" w:cs="Arial"/>
          <w:sz w:val="20"/>
          <w:szCs w:val="20"/>
        </w:rPr>
        <w:t xml:space="preserve"> e de retroescavadeira, para dar segmento ao Programa Municipal de Incentivo ao Desenvolvimento Agropecuário, Econômico e Social, instituído pela Lei Nº.: 1.836 de 07 de janeiro de 2022, visando o aumento da área plantada, redução nos custos produtivos, aumento da produtividade e o aumento da renda familiar rural, além de melhorar o escoamento dos produtos agrícolas e das atividades operacionais dos produtores rurais.</w:t>
      </w:r>
    </w:p>
    <w:p w14:paraId="5AEA9242" w14:textId="08B84DD9" w:rsidR="00190959" w:rsidRPr="00190959" w:rsidRDefault="00583F46" w:rsidP="00190959">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583F46">
        <w:rPr>
          <w:rFonts w:ascii="Arial" w:hAnsi="Arial" w:cs="Arial"/>
          <w:sz w:val="20"/>
          <w:szCs w:val="20"/>
        </w:rPr>
        <w:t>Além disso, a solução proposta permite atender às diversas demandas do Município de forma simultânea, promovendo a otimização dos recursos públicos. Considerando que a manutenção, o combustível e a operação dos equipamentos são de responsabilidade do credenciado, assegura-se maior previsibilidade dos custos, melhor planejamento orçamentário e maior eficiência operacional, possibilitando a atuação em múltiplas frentes de trabalho.</w:t>
      </w:r>
    </w:p>
    <w:p w14:paraId="73F9DC91" w14:textId="6EDD14CC" w:rsidR="00190959" w:rsidRPr="00190959" w:rsidRDefault="00190959" w:rsidP="00190959">
      <w:pPr>
        <w:numPr>
          <w:ilvl w:val="1"/>
          <w:numId w:val="9"/>
        </w:numPr>
        <w:pBdr>
          <w:top w:val="nil"/>
          <w:left w:val="nil"/>
          <w:bottom w:val="nil"/>
          <w:right w:val="nil"/>
          <w:between w:val="nil"/>
        </w:pBdr>
        <w:spacing w:before="240" w:after="240"/>
        <w:ind w:left="567" w:hanging="573"/>
        <w:jc w:val="both"/>
        <w:rPr>
          <w:rFonts w:ascii="Arial" w:eastAsia="Arial" w:hAnsi="Arial" w:cs="Arial"/>
          <w:sz w:val="20"/>
          <w:szCs w:val="20"/>
        </w:rPr>
      </w:pPr>
      <w:r>
        <w:rPr>
          <w:rFonts w:ascii="Arial" w:eastAsia="Arial" w:hAnsi="Arial" w:cs="Arial"/>
          <w:sz w:val="20"/>
          <w:szCs w:val="20"/>
        </w:rPr>
        <w:t>Optou-se</w:t>
      </w:r>
      <w:r w:rsidRPr="00190959">
        <w:rPr>
          <w:rFonts w:ascii="Arial" w:eastAsia="Arial" w:hAnsi="Arial" w:cs="Arial"/>
          <w:sz w:val="20"/>
          <w:szCs w:val="20"/>
        </w:rPr>
        <w:t xml:space="preserve"> pela modalidade de </w:t>
      </w:r>
      <w:r w:rsidRPr="00190959">
        <w:rPr>
          <w:rFonts w:ascii="Arial" w:eastAsia="Arial" w:hAnsi="Arial" w:cs="Arial"/>
          <w:b/>
          <w:bCs/>
          <w:sz w:val="20"/>
          <w:szCs w:val="20"/>
        </w:rPr>
        <w:t>credenciamento</w:t>
      </w:r>
      <w:r w:rsidRPr="00190959">
        <w:rPr>
          <w:rFonts w:ascii="Arial" w:eastAsia="Arial" w:hAnsi="Arial" w:cs="Arial"/>
          <w:sz w:val="20"/>
          <w:szCs w:val="20"/>
        </w:rPr>
        <w:t xml:space="preserve"> em vez de </w:t>
      </w:r>
      <w:r w:rsidRPr="00190959">
        <w:rPr>
          <w:rFonts w:ascii="Arial" w:eastAsia="Arial" w:hAnsi="Arial" w:cs="Arial"/>
          <w:b/>
          <w:bCs/>
          <w:sz w:val="20"/>
          <w:szCs w:val="20"/>
        </w:rPr>
        <w:t>pregão</w:t>
      </w:r>
      <w:r w:rsidRPr="00190959">
        <w:rPr>
          <w:rFonts w:ascii="Arial" w:eastAsia="Arial" w:hAnsi="Arial" w:cs="Arial"/>
          <w:sz w:val="20"/>
          <w:szCs w:val="20"/>
        </w:rPr>
        <w:t xml:space="preserve"> para a contratação dos serviços supracitados devido à experiência anterior em processos licitatórios, onde o pregão não obteve o resultado esperado. Nas edições anteriores, as empresas vencedoras eram localizadas em regiões distantes, o que gerou dificuldades no cumprimento dos contratos, como o não atendimento dentro do prazo e a baixa qualidade na execução dos serviços. Dessa forma, o credenciamento poderá ser escolhido como alternativa, pois valoriza </w:t>
      </w:r>
      <w:r w:rsidRPr="00C80B3B">
        <w:rPr>
          <w:rFonts w:ascii="Arial" w:eastAsia="Arial" w:hAnsi="Arial" w:cs="Arial"/>
          <w:sz w:val="20"/>
          <w:szCs w:val="20"/>
        </w:rPr>
        <w:t>as empresas locais</w:t>
      </w:r>
      <w:r w:rsidRPr="00190959">
        <w:rPr>
          <w:rFonts w:ascii="Arial" w:eastAsia="Arial" w:hAnsi="Arial" w:cs="Arial"/>
          <w:sz w:val="20"/>
          <w:szCs w:val="20"/>
        </w:rPr>
        <w:t>, que, por estarem mais próximas, possuem maior comprometimento e capacidade de atender às necessidades da Administração Pública de forma ágil e eficaz.</w:t>
      </w:r>
    </w:p>
    <w:p w14:paraId="3A1EDC62" w14:textId="538FAAC6" w:rsidR="00190959" w:rsidRPr="00190959" w:rsidRDefault="00190959" w:rsidP="00190959">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190959">
        <w:rPr>
          <w:rFonts w:ascii="Arial" w:eastAsia="Arial" w:hAnsi="Arial" w:cs="Arial"/>
          <w:sz w:val="20"/>
          <w:szCs w:val="20"/>
        </w:rPr>
        <w:t xml:space="preserve">O objetivo da municipalidade com a contratação de tais serviços é proporcionar melhorias nos serviços públicos </w:t>
      </w:r>
      <w:r w:rsidRPr="00190959">
        <w:rPr>
          <w:rFonts w:ascii="Arial" w:eastAsia="Arial" w:hAnsi="Arial" w:cs="Arial"/>
          <w:color w:val="000000"/>
          <w:sz w:val="20"/>
          <w:szCs w:val="20"/>
        </w:rPr>
        <w:t>municipais</w:t>
      </w:r>
      <w:r w:rsidRPr="00190959">
        <w:rPr>
          <w:rFonts w:ascii="Arial" w:eastAsia="Arial" w:hAnsi="Arial" w:cs="Arial"/>
          <w:sz w:val="20"/>
          <w:szCs w:val="20"/>
        </w:rPr>
        <w:t>, agindo com maior brevidade e eficiência no atendimento das reivindicações dos munícipes, pois é dever do gestor público zelar pela qualidade de vida dos cidadãos.</w:t>
      </w:r>
    </w:p>
    <w:p w14:paraId="50333397" w14:textId="0E1C24C5" w:rsidR="002738CE" w:rsidRPr="002738CE" w:rsidRDefault="002738CE"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2738CE">
        <w:rPr>
          <w:rFonts w:ascii="Arial" w:hAnsi="Arial" w:cs="Arial"/>
          <w:sz w:val="20"/>
          <w:szCs w:val="20"/>
        </w:rPr>
        <w:t xml:space="preserve">A empresa Contratada deverá executar o objeto contratado em conformidade com as exigências estabelecidas no Termo de Referência, </w:t>
      </w:r>
      <w:r w:rsidR="003004FB">
        <w:rPr>
          <w:rFonts w:ascii="Arial" w:hAnsi="Arial" w:cs="Arial"/>
          <w:sz w:val="20"/>
          <w:szCs w:val="20"/>
        </w:rPr>
        <w:t>executando os serviços</w:t>
      </w:r>
      <w:r w:rsidRPr="002738CE">
        <w:rPr>
          <w:rFonts w:ascii="Arial" w:hAnsi="Arial" w:cs="Arial"/>
          <w:sz w:val="20"/>
          <w:szCs w:val="20"/>
        </w:rPr>
        <w:t xml:space="preserve"> em perfeitas condições, no prazo e local indicados pela </w:t>
      </w:r>
      <w:r w:rsidRPr="003004FB">
        <w:rPr>
          <w:rFonts w:ascii="Arial" w:eastAsia="Arial" w:hAnsi="Arial" w:cs="Arial"/>
          <w:color w:val="000000"/>
          <w:sz w:val="20"/>
          <w:szCs w:val="20"/>
        </w:rPr>
        <w:t>Administração</w:t>
      </w:r>
      <w:r w:rsidRPr="002738CE">
        <w:rPr>
          <w:rFonts w:ascii="Arial" w:hAnsi="Arial" w:cs="Arial"/>
          <w:sz w:val="20"/>
          <w:szCs w:val="20"/>
        </w:rPr>
        <w:t>.</w:t>
      </w:r>
    </w:p>
    <w:p w14:paraId="73F77791" w14:textId="7F069070" w:rsidR="00E12BF3" w:rsidRPr="003D097D" w:rsidRDefault="005B484D"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O(a) Contratado(a) deverá executar os serviços de acordo com as Normas Técnicas, isentando o Município de qualquer responsabilidade por serviços prestados em desacordo com tais Normas. </w:t>
      </w:r>
    </w:p>
    <w:p w14:paraId="77B2E77D" w14:textId="70171A0C" w:rsidR="00B52129" w:rsidRPr="003D097D" w:rsidRDefault="00C11C76"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lastRenderedPageBreak/>
        <w:t>O(a) Contratado(a) d</w:t>
      </w:r>
      <w:r w:rsidR="00447F22" w:rsidRPr="003D097D">
        <w:rPr>
          <w:rFonts w:ascii="Arial" w:eastAsia="Arial" w:hAnsi="Arial" w:cs="Arial"/>
          <w:color w:val="000000"/>
          <w:sz w:val="20"/>
          <w:szCs w:val="20"/>
        </w:rPr>
        <w:t>everá manter profissional(is) suficiente</w:t>
      </w:r>
      <w:r w:rsidR="005B484D" w:rsidRPr="003D097D">
        <w:rPr>
          <w:rFonts w:ascii="Arial" w:eastAsia="Arial" w:hAnsi="Arial" w:cs="Arial"/>
          <w:color w:val="000000"/>
          <w:sz w:val="20"/>
          <w:szCs w:val="20"/>
        </w:rPr>
        <w:t>(s) para a plena, perfeita e completa execução do</w:t>
      </w:r>
      <w:r w:rsidR="00190959">
        <w:rPr>
          <w:rFonts w:ascii="Arial" w:eastAsia="Arial" w:hAnsi="Arial" w:cs="Arial"/>
          <w:color w:val="000000"/>
          <w:sz w:val="20"/>
          <w:szCs w:val="20"/>
        </w:rPr>
        <w:t>s</w:t>
      </w:r>
      <w:r w:rsidR="005B484D" w:rsidRPr="003D097D">
        <w:rPr>
          <w:rFonts w:ascii="Arial" w:eastAsia="Arial" w:hAnsi="Arial" w:cs="Arial"/>
          <w:color w:val="000000"/>
          <w:sz w:val="20"/>
          <w:szCs w:val="20"/>
        </w:rPr>
        <w:t xml:space="preserve"> serviço</w:t>
      </w:r>
      <w:r w:rsidR="00190959">
        <w:rPr>
          <w:rFonts w:ascii="Arial" w:eastAsia="Arial" w:hAnsi="Arial" w:cs="Arial"/>
          <w:color w:val="000000"/>
          <w:sz w:val="20"/>
          <w:szCs w:val="20"/>
        </w:rPr>
        <w:t>s</w:t>
      </w:r>
      <w:r w:rsidR="005B484D" w:rsidRPr="003D097D">
        <w:rPr>
          <w:rFonts w:ascii="Arial" w:eastAsia="Arial" w:hAnsi="Arial" w:cs="Arial"/>
          <w:color w:val="000000"/>
          <w:sz w:val="20"/>
          <w:szCs w:val="20"/>
        </w:rPr>
        <w:t xml:space="preserve"> solicitado</w:t>
      </w:r>
      <w:r w:rsidR="00190959">
        <w:rPr>
          <w:rFonts w:ascii="Arial" w:eastAsia="Arial" w:hAnsi="Arial" w:cs="Arial"/>
          <w:color w:val="000000"/>
          <w:sz w:val="20"/>
          <w:szCs w:val="20"/>
        </w:rPr>
        <w:t>s</w:t>
      </w:r>
      <w:r w:rsidR="005B484D" w:rsidRPr="003D097D">
        <w:rPr>
          <w:rFonts w:ascii="Arial" w:eastAsia="Arial" w:hAnsi="Arial" w:cs="Arial"/>
          <w:color w:val="000000"/>
          <w:sz w:val="20"/>
          <w:szCs w:val="20"/>
        </w:rPr>
        <w:t xml:space="preserve">. </w:t>
      </w:r>
    </w:p>
    <w:p w14:paraId="6A3C30A1" w14:textId="19C6D372" w:rsidR="00344902" w:rsidRPr="00344902" w:rsidRDefault="005B484D"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004FB">
        <w:rPr>
          <w:rFonts w:ascii="Arial" w:hAnsi="Arial" w:cs="Arial"/>
          <w:sz w:val="20"/>
          <w:szCs w:val="20"/>
        </w:rPr>
        <w:t>Caberá</w:t>
      </w:r>
      <w:r w:rsidRPr="003D097D">
        <w:rPr>
          <w:rFonts w:ascii="Arial" w:eastAsia="Arial" w:hAnsi="Arial" w:cs="Arial"/>
          <w:color w:val="000000"/>
          <w:sz w:val="20"/>
          <w:szCs w:val="20"/>
        </w:rPr>
        <w:t xml:space="preserve"> à Secretaria contratante acompanhar e fiscalizar a execução dos serviços.</w:t>
      </w:r>
    </w:p>
    <w:p w14:paraId="13F12C7A" w14:textId="77777777" w:rsidR="00917303" w:rsidRPr="003D097D" w:rsidRDefault="00622E8C"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Caberá à Secretaria demandante observar e solicitar </w:t>
      </w:r>
      <w:r w:rsidR="000F2C67" w:rsidRPr="003D097D">
        <w:rPr>
          <w:rFonts w:ascii="Arial" w:eastAsia="Arial" w:hAnsi="Arial" w:cs="Arial"/>
          <w:color w:val="000000"/>
          <w:sz w:val="20"/>
          <w:szCs w:val="20"/>
        </w:rPr>
        <w:t>os serviços dos prestadores</w:t>
      </w:r>
      <w:r w:rsidRPr="003D097D">
        <w:rPr>
          <w:rFonts w:ascii="Arial" w:eastAsia="Arial" w:hAnsi="Arial" w:cs="Arial"/>
          <w:color w:val="000000"/>
          <w:sz w:val="20"/>
          <w:szCs w:val="20"/>
        </w:rPr>
        <w:t xml:space="preserve"> credenciados através dos </w:t>
      </w:r>
      <w:r w:rsidRPr="003004FB">
        <w:rPr>
          <w:rFonts w:ascii="Arial" w:hAnsi="Arial" w:cs="Arial"/>
          <w:sz w:val="20"/>
          <w:szCs w:val="20"/>
        </w:rPr>
        <w:t>critérios</w:t>
      </w:r>
      <w:r w:rsidRPr="003D097D">
        <w:rPr>
          <w:rFonts w:ascii="Arial" w:eastAsia="Arial" w:hAnsi="Arial" w:cs="Arial"/>
          <w:color w:val="000000"/>
          <w:sz w:val="20"/>
          <w:szCs w:val="20"/>
        </w:rPr>
        <w:t xml:space="preserve"> de convocação</w:t>
      </w:r>
      <w:r w:rsidR="001B59C5" w:rsidRPr="003D097D">
        <w:rPr>
          <w:rFonts w:ascii="Arial" w:eastAsia="Arial" w:hAnsi="Arial" w:cs="Arial"/>
          <w:color w:val="000000"/>
          <w:sz w:val="20"/>
          <w:szCs w:val="20"/>
        </w:rPr>
        <w:t xml:space="preserve"> pré-estabelecidos</w:t>
      </w:r>
      <w:r w:rsidRPr="003D097D">
        <w:rPr>
          <w:rFonts w:ascii="Arial" w:eastAsia="Arial" w:hAnsi="Arial" w:cs="Arial"/>
          <w:color w:val="000000"/>
          <w:sz w:val="20"/>
          <w:szCs w:val="20"/>
        </w:rPr>
        <w:t>, considera</w:t>
      </w:r>
      <w:r w:rsidR="001B59C5" w:rsidRPr="003D097D">
        <w:rPr>
          <w:rFonts w:ascii="Arial" w:eastAsia="Arial" w:hAnsi="Arial" w:cs="Arial"/>
          <w:color w:val="000000"/>
          <w:sz w:val="20"/>
          <w:szCs w:val="20"/>
        </w:rPr>
        <w:t>ndo o rodízio do credenciamento.</w:t>
      </w:r>
      <w:r w:rsidRPr="003D097D">
        <w:rPr>
          <w:rFonts w:ascii="Arial" w:eastAsia="Arial" w:hAnsi="Arial" w:cs="Arial"/>
          <w:color w:val="000000"/>
          <w:sz w:val="20"/>
          <w:szCs w:val="20"/>
        </w:rPr>
        <w:t xml:space="preserve"> </w:t>
      </w:r>
    </w:p>
    <w:p w14:paraId="2643F3D4" w14:textId="77777777" w:rsidR="00917303" w:rsidRPr="003D097D" w:rsidRDefault="00622E8C"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Os serviços deverão ser prestados em condições seguras, bem como deverão observar as normas técnicas dos órgãos reguladores, </w:t>
      </w:r>
      <w:r w:rsidRPr="003D097D">
        <w:rPr>
          <w:rFonts w:ascii="Arial" w:eastAsia="Arial" w:hAnsi="Arial" w:cs="Arial"/>
          <w:b/>
          <w:color w:val="000000"/>
          <w:sz w:val="20"/>
          <w:szCs w:val="20"/>
        </w:rPr>
        <w:t>RESPEITANDO-SE RIGOROSAMENTE O PRAZO DE ENTREGA ESTABELECIDO</w:t>
      </w:r>
      <w:r w:rsidRPr="003D097D">
        <w:rPr>
          <w:rFonts w:ascii="Arial" w:eastAsia="Arial" w:hAnsi="Arial" w:cs="Arial"/>
          <w:color w:val="000000"/>
          <w:sz w:val="20"/>
          <w:szCs w:val="20"/>
        </w:rPr>
        <w:t>, sendo improrrogáveis, sob pena de aplicação de sansão.</w:t>
      </w:r>
    </w:p>
    <w:p w14:paraId="17EDC5A3" w14:textId="252B1895" w:rsidR="00917303" w:rsidRPr="003D097D" w:rsidRDefault="00622E8C" w:rsidP="003004FB">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Na Emissão das Notas Fiscais, a descrição dos itens deverá estar conforme ordem de serviço, qualquer dúvida entrar em contato com o Setor de Compras da Prefeitura Municipal de Teixeiras, pelo telefone (31) </w:t>
      </w:r>
      <w:r w:rsidR="00AD09A9">
        <w:rPr>
          <w:rFonts w:ascii="Arial" w:eastAsia="Arial" w:hAnsi="Arial" w:cs="Arial"/>
          <w:color w:val="000000"/>
          <w:sz w:val="20"/>
          <w:szCs w:val="20"/>
        </w:rPr>
        <w:t>3709-0151</w:t>
      </w:r>
      <w:r w:rsidRPr="003D097D">
        <w:rPr>
          <w:rFonts w:ascii="Arial" w:eastAsia="Arial" w:hAnsi="Arial" w:cs="Arial"/>
          <w:color w:val="000000"/>
          <w:sz w:val="20"/>
          <w:szCs w:val="20"/>
        </w:rPr>
        <w:t>, para eventuais explicações.</w:t>
      </w:r>
    </w:p>
    <w:p w14:paraId="1EC0AC1E" w14:textId="1A0A36F7" w:rsidR="00917303" w:rsidRPr="00664C8C" w:rsidRDefault="00622E8C" w:rsidP="00261358">
      <w:pPr>
        <w:keepNext/>
        <w:keepLines/>
        <w:numPr>
          <w:ilvl w:val="0"/>
          <w:numId w:val="8"/>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REQUISITOS DA CONTRATAÇÃO</w:t>
      </w:r>
    </w:p>
    <w:p w14:paraId="333C9EA6" w14:textId="586EEB89" w:rsidR="00BD5ACF" w:rsidRPr="00BD5ACF" w:rsidRDefault="00482FD4" w:rsidP="00BD5ACF">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0F21D4">
        <w:rPr>
          <w:rFonts w:ascii="Arial" w:eastAsia="Arial" w:hAnsi="Arial" w:cs="Arial"/>
          <w:b/>
          <w:color w:val="000000"/>
          <w:sz w:val="20"/>
          <w:szCs w:val="20"/>
        </w:rPr>
        <w:t xml:space="preserve">Requisitos </w:t>
      </w:r>
      <w:r w:rsidR="00BD5ACF" w:rsidRPr="00BD5ACF">
        <w:rPr>
          <w:rFonts w:ascii="Arial" w:eastAsia="Arial" w:hAnsi="Arial" w:cs="Arial"/>
          <w:b/>
          <w:color w:val="000000"/>
          <w:sz w:val="20"/>
          <w:szCs w:val="20"/>
        </w:rPr>
        <w:t>Sustentabilidade</w:t>
      </w:r>
    </w:p>
    <w:p w14:paraId="00BE51C2" w14:textId="77777777" w:rsidR="00BD5ACF" w:rsidRPr="00BD5ACF" w:rsidRDefault="00BD5ACF" w:rsidP="00BD5ACF">
      <w:pPr>
        <w:pStyle w:val="PargrafodaLista"/>
        <w:numPr>
          <w:ilvl w:val="0"/>
          <w:numId w:val="9"/>
        </w:numPr>
        <w:pBdr>
          <w:top w:val="nil"/>
          <w:left w:val="nil"/>
          <w:bottom w:val="nil"/>
          <w:right w:val="nil"/>
          <w:between w:val="nil"/>
        </w:pBdr>
        <w:spacing w:before="240" w:after="240"/>
        <w:contextualSpacing w:val="0"/>
        <w:jc w:val="both"/>
        <w:rPr>
          <w:rFonts w:ascii="Arial" w:eastAsia="Arial" w:hAnsi="Arial" w:cs="Arial"/>
          <w:vanish/>
          <w:color w:val="000000"/>
          <w:sz w:val="20"/>
          <w:szCs w:val="20"/>
        </w:rPr>
      </w:pPr>
    </w:p>
    <w:p w14:paraId="379F1415" w14:textId="160CB667" w:rsidR="00BD5ACF" w:rsidRP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Considerando o compromisso com a sustentabilidade ambiental e social, a empresa contratada dever</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 xml:space="preserve"> demonstrar pr</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ticas e pol</w:t>
      </w:r>
      <w:r w:rsidRPr="00BD5ACF">
        <w:rPr>
          <w:rFonts w:ascii="Arial" w:eastAsia="Arial" w:hAnsi="Arial" w:cs="Arial" w:hint="cs"/>
          <w:color w:val="000000"/>
          <w:sz w:val="20"/>
          <w:szCs w:val="20"/>
        </w:rPr>
        <w:t>í</w:t>
      </w:r>
      <w:r w:rsidRPr="00BD5ACF">
        <w:rPr>
          <w:rFonts w:ascii="Arial" w:eastAsia="Arial" w:hAnsi="Arial" w:cs="Arial"/>
          <w:color w:val="000000"/>
          <w:sz w:val="20"/>
          <w:szCs w:val="20"/>
        </w:rPr>
        <w:t>ticas que promovam a prote</w:t>
      </w:r>
      <w:r w:rsidRPr="00BD5ACF">
        <w:rPr>
          <w:rFonts w:ascii="Arial" w:eastAsia="Arial" w:hAnsi="Arial" w:cs="Arial" w:hint="cs"/>
          <w:color w:val="000000"/>
          <w:sz w:val="20"/>
          <w:szCs w:val="20"/>
        </w:rPr>
        <w:t>çã</w:t>
      </w:r>
      <w:r w:rsidRPr="00BD5ACF">
        <w:rPr>
          <w:rFonts w:ascii="Arial" w:eastAsia="Arial" w:hAnsi="Arial" w:cs="Arial"/>
          <w:color w:val="000000"/>
          <w:sz w:val="20"/>
          <w:szCs w:val="20"/>
        </w:rPr>
        <w:t>o do meio ambiente, a conserva</w:t>
      </w:r>
      <w:r w:rsidRPr="00BD5ACF">
        <w:rPr>
          <w:rFonts w:ascii="Arial" w:eastAsia="Arial" w:hAnsi="Arial" w:cs="Arial" w:hint="cs"/>
          <w:color w:val="000000"/>
          <w:sz w:val="20"/>
          <w:szCs w:val="20"/>
        </w:rPr>
        <w:t>çã</w:t>
      </w:r>
      <w:r w:rsidRPr="00BD5ACF">
        <w:rPr>
          <w:rFonts w:ascii="Arial" w:eastAsia="Arial" w:hAnsi="Arial" w:cs="Arial"/>
          <w:color w:val="000000"/>
          <w:sz w:val="20"/>
          <w:szCs w:val="20"/>
        </w:rPr>
        <w:t>o dos recursos naturais e o bem-estar das comunidades locais.</w:t>
      </w:r>
    </w:p>
    <w:p w14:paraId="56D28287" w14:textId="30CB96A4" w:rsidR="00BD5ACF" w:rsidRPr="00BD5ACF" w:rsidRDefault="00D62E8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D62E8F">
        <w:rPr>
          <w:rFonts w:ascii="Arial" w:eastAsia="Arial" w:hAnsi="Arial" w:cs="Arial"/>
          <w:color w:val="000000"/>
          <w:sz w:val="20"/>
          <w:szCs w:val="20"/>
        </w:rPr>
        <w:t>Para a execução dos serviços pretendidos, é essencial garantir que os serviços a serem prestados adotem práticas sustentáveis. Isso inclui o uso de equipamentos bem mantidos e eficientes, que minimizem o consumo de combustível e a emissão de poluentes, além de buscar soluções para o reaproveitamento de materiais e a redução do desperdício. A empresa contratada deve demonstrar comprometimento com a preservação ambiental, cumprir as normas locais de sustentabilidade e incentivar o uso responsável dos recursos naturais, sempre visando o impacto mínimo no meio ambiente</w:t>
      </w:r>
      <w:r w:rsidR="00BD5ACF" w:rsidRPr="00BD5ACF">
        <w:rPr>
          <w:rFonts w:ascii="Arial" w:eastAsia="Arial" w:hAnsi="Arial" w:cs="Arial"/>
          <w:color w:val="000000"/>
          <w:sz w:val="20"/>
          <w:szCs w:val="20"/>
        </w:rPr>
        <w:t>.</w:t>
      </w:r>
    </w:p>
    <w:p w14:paraId="472E8367" w14:textId="0D5EEC9F" w:rsidR="00BD5ACF" w:rsidRP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Os servi</w:t>
      </w:r>
      <w:r w:rsidRPr="00BD5ACF">
        <w:rPr>
          <w:rFonts w:ascii="Arial" w:eastAsia="Arial" w:hAnsi="Arial" w:cs="Arial" w:hint="cs"/>
          <w:color w:val="000000"/>
          <w:sz w:val="20"/>
          <w:szCs w:val="20"/>
        </w:rPr>
        <w:t>ç</w:t>
      </w:r>
      <w:r w:rsidRPr="00BD5ACF">
        <w:rPr>
          <w:rFonts w:ascii="Arial" w:eastAsia="Arial" w:hAnsi="Arial" w:cs="Arial"/>
          <w:color w:val="000000"/>
          <w:sz w:val="20"/>
          <w:szCs w:val="20"/>
        </w:rPr>
        <w:t>os dever</w:t>
      </w:r>
      <w:r w:rsidRPr="00BD5ACF">
        <w:rPr>
          <w:rFonts w:ascii="Arial" w:eastAsia="Arial" w:hAnsi="Arial" w:cs="Arial" w:hint="cs"/>
          <w:color w:val="000000"/>
          <w:sz w:val="20"/>
          <w:szCs w:val="20"/>
        </w:rPr>
        <w:t>ã</w:t>
      </w:r>
      <w:r w:rsidRPr="00BD5ACF">
        <w:rPr>
          <w:rFonts w:ascii="Arial" w:eastAsia="Arial" w:hAnsi="Arial" w:cs="Arial"/>
          <w:color w:val="000000"/>
          <w:sz w:val="20"/>
          <w:szCs w:val="20"/>
        </w:rPr>
        <w:t>o ser efetuados dentro dos requisitos de QUALIDADE e SEGURAN</w:t>
      </w:r>
      <w:r w:rsidRPr="00BD5ACF">
        <w:rPr>
          <w:rFonts w:ascii="Arial" w:eastAsia="Arial" w:hAnsi="Arial" w:cs="Arial" w:hint="cs"/>
          <w:color w:val="000000"/>
          <w:sz w:val="20"/>
          <w:szCs w:val="20"/>
        </w:rPr>
        <w:t>Ç</w:t>
      </w:r>
      <w:r w:rsidRPr="00BD5ACF">
        <w:rPr>
          <w:rFonts w:ascii="Arial" w:eastAsia="Arial" w:hAnsi="Arial" w:cs="Arial"/>
          <w:color w:val="000000"/>
          <w:sz w:val="20"/>
          <w:szCs w:val="20"/>
        </w:rPr>
        <w:t>A, em conformidade com as condi</w:t>
      </w:r>
      <w:r w:rsidRPr="00BD5ACF">
        <w:rPr>
          <w:rFonts w:ascii="Arial" w:eastAsia="Arial" w:hAnsi="Arial" w:cs="Arial" w:hint="cs"/>
          <w:color w:val="000000"/>
          <w:sz w:val="20"/>
          <w:szCs w:val="20"/>
        </w:rPr>
        <w:t>çõ</w:t>
      </w:r>
      <w:r w:rsidRPr="00BD5ACF">
        <w:rPr>
          <w:rFonts w:ascii="Arial" w:eastAsia="Arial" w:hAnsi="Arial" w:cs="Arial"/>
          <w:color w:val="000000"/>
          <w:sz w:val="20"/>
          <w:szCs w:val="20"/>
        </w:rPr>
        <w:t xml:space="preserve">es constantes deste TR e seus anexos, obedecer </w:t>
      </w:r>
      <w:r w:rsidRPr="00BD5ACF">
        <w:rPr>
          <w:rFonts w:ascii="Arial" w:eastAsia="Arial" w:hAnsi="Arial" w:cs="Arial" w:hint="cs"/>
          <w:color w:val="000000"/>
          <w:sz w:val="20"/>
          <w:szCs w:val="20"/>
        </w:rPr>
        <w:t>à</w:t>
      </w:r>
      <w:r w:rsidRPr="00BD5ACF">
        <w:rPr>
          <w:rFonts w:ascii="Arial" w:eastAsia="Arial" w:hAnsi="Arial" w:cs="Arial"/>
          <w:color w:val="000000"/>
          <w:sz w:val="20"/>
          <w:szCs w:val="20"/>
        </w:rPr>
        <w:t>s normas e padr</w:t>
      </w:r>
      <w:r w:rsidRPr="00BD5ACF">
        <w:rPr>
          <w:rFonts w:ascii="Arial" w:eastAsia="Arial" w:hAnsi="Arial" w:cs="Arial" w:hint="cs"/>
          <w:color w:val="000000"/>
          <w:sz w:val="20"/>
          <w:szCs w:val="20"/>
        </w:rPr>
        <w:t>õ</w:t>
      </w:r>
      <w:r w:rsidRPr="00BD5ACF">
        <w:rPr>
          <w:rFonts w:ascii="Arial" w:eastAsia="Arial" w:hAnsi="Arial" w:cs="Arial"/>
          <w:color w:val="000000"/>
          <w:sz w:val="20"/>
          <w:szCs w:val="20"/>
        </w:rPr>
        <w:t xml:space="preserve">es, atender de forma eficaz </w:t>
      </w:r>
      <w:r w:rsidRPr="00BD5ACF">
        <w:rPr>
          <w:rFonts w:ascii="Arial" w:eastAsia="Arial" w:hAnsi="Arial" w:cs="Arial" w:hint="cs"/>
          <w:color w:val="000000"/>
          <w:sz w:val="20"/>
          <w:szCs w:val="20"/>
        </w:rPr>
        <w:t>à</w:t>
      </w:r>
      <w:r w:rsidRPr="00BD5ACF">
        <w:rPr>
          <w:rFonts w:ascii="Arial" w:eastAsia="Arial" w:hAnsi="Arial" w:cs="Arial"/>
          <w:color w:val="000000"/>
          <w:sz w:val="20"/>
          <w:szCs w:val="20"/>
        </w:rPr>
        <w:t>s finalidades que dele(s) naturalmente se esperam, conforme determina o C</w:t>
      </w:r>
      <w:r w:rsidRPr="00BD5ACF">
        <w:rPr>
          <w:rFonts w:ascii="Arial" w:eastAsia="Arial" w:hAnsi="Arial" w:cs="Arial" w:hint="cs"/>
          <w:color w:val="000000"/>
          <w:sz w:val="20"/>
          <w:szCs w:val="20"/>
        </w:rPr>
        <w:t>ó</w:t>
      </w:r>
      <w:r w:rsidRPr="00BD5ACF">
        <w:rPr>
          <w:rFonts w:ascii="Arial" w:eastAsia="Arial" w:hAnsi="Arial" w:cs="Arial"/>
          <w:color w:val="000000"/>
          <w:sz w:val="20"/>
          <w:szCs w:val="20"/>
        </w:rPr>
        <w:t xml:space="preserve">digo de Defesa do Consumidor, atender </w:t>
      </w:r>
      <w:r w:rsidRPr="00BD5ACF">
        <w:rPr>
          <w:rFonts w:ascii="Arial" w:eastAsia="Arial" w:hAnsi="Arial" w:cs="Arial" w:hint="cs"/>
          <w:color w:val="000000"/>
          <w:sz w:val="20"/>
          <w:szCs w:val="20"/>
        </w:rPr>
        <w:t>à</w:t>
      </w:r>
      <w:r w:rsidRPr="00BD5ACF">
        <w:rPr>
          <w:rFonts w:ascii="Arial" w:eastAsia="Arial" w:hAnsi="Arial" w:cs="Arial"/>
          <w:color w:val="000000"/>
          <w:sz w:val="20"/>
          <w:szCs w:val="20"/>
        </w:rPr>
        <w:t>s normas de SEGURAN</w:t>
      </w:r>
      <w:r w:rsidRPr="00BD5ACF">
        <w:rPr>
          <w:rFonts w:ascii="Arial" w:eastAsia="Arial" w:hAnsi="Arial" w:cs="Arial" w:hint="cs"/>
          <w:color w:val="000000"/>
          <w:sz w:val="20"/>
          <w:szCs w:val="20"/>
        </w:rPr>
        <w:t>Ç</w:t>
      </w:r>
      <w:r w:rsidRPr="00BD5ACF">
        <w:rPr>
          <w:rFonts w:ascii="Arial" w:eastAsia="Arial" w:hAnsi="Arial" w:cs="Arial"/>
          <w:color w:val="000000"/>
          <w:sz w:val="20"/>
          <w:szCs w:val="20"/>
        </w:rPr>
        <w:t>A E MEDICINA DO TRABALHO, do MINIST</w:t>
      </w:r>
      <w:r w:rsidRPr="00BD5ACF">
        <w:rPr>
          <w:rFonts w:ascii="Arial" w:eastAsia="Arial" w:hAnsi="Arial" w:cs="Arial" w:hint="cs"/>
          <w:color w:val="000000"/>
          <w:sz w:val="20"/>
          <w:szCs w:val="20"/>
        </w:rPr>
        <w:t>É</w:t>
      </w:r>
      <w:r w:rsidRPr="00BD5ACF">
        <w:rPr>
          <w:rFonts w:ascii="Arial" w:eastAsia="Arial" w:hAnsi="Arial" w:cs="Arial"/>
          <w:color w:val="000000"/>
          <w:sz w:val="20"/>
          <w:szCs w:val="20"/>
        </w:rPr>
        <w:t xml:space="preserve">RIO DO TRABALHO E EMPREGO, e, quando for o caso, </w:t>
      </w:r>
      <w:r w:rsidRPr="00BD5ACF">
        <w:rPr>
          <w:rFonts w:ascii="Arial" w:eastAsia="Arial" w:hAnsi="Arial" w:cs="Arial" w:hint="cs"/>
          <w:color w:val="000000"/>
          <w:sz w:val="20"/>
          <w:szCs w:val="20"/>
        </w:rPr>
        <w:t>à</w:t>
      </w:r>
      <w:r w:rsidRPr="00BD5ACF">
        <w:rPr>
          <w:rFonts w:ascii="Arial" w:eastAsia="Arial" w:hAnsi="Arial" w:cs="Arial"/>
          <w:color w:val="000000"/>
          <w:sz w:val="20"/>
          <w:szCs w:val="20"/>
        </w:rPr>
        <w:t>s legisla</w:t>
      </w:r>
      <w:r w:rsidRPr="00BD5ACF">
        <w:rPr>
          <w:rFonts w:ascii="Arial" w:eastAsia="Arial" w:hAnsi="Arial" w:cs="Arial" w:hint="cs"/>
          <w:color w:val="000000"/>
          <w:sz w:val="20"/>
          <w:szCs w:val="20"/>
        </w:rPr>
        <w:t>çõ</w:t>
      </w:r>
      <w:r w:rsidRPr="00BD5ACF">
        <w:rPr>
          <w:rFonts w:ascii="Arial" w:eastAsia="Arial" w:hAnsi="Arial" w:cs="Arial"/>
          <w:color w:val="000000"/>
          <w:sz w:val="20"/>
          <w:szCs w:val="20"/>
        </w:rPr>
        <w:t>es espec</w:t>
      </w:r>
      <w:r w:rsidRPr="00BD5ACF">
        <w:rPr>
          <w:rFonts w:ascii="Arial" w:eastAsia="Arial" w:hAnsi="Arial" w:cs="Arial" w:hint="cs"/>
          <w:color w:val="000000"/>
          <w:sz w:val="20"/>
          <w:szCs w:val="20"/>
        </w:rPr>
        <w:t>í</w:t>
      </w:r>
      <w:r w:rsidRPr="00BD5ACF">
        <w:rPr>
          <w:rFonts w:ascii="Arial" w:eastAsia="Arial" w:hAnsi="Arial" w:cs="Arial"/>
          <w:color w:val="000000"/>
          <w:sz w:val="20"/>
          <w:szCs w:val="20"/>
        </w:rPr>
        <w:t>ficas das Ag</w:t>
      </w:r>
      <w:r w:rsidRPr="00BD5ACF">
        <w:rPr>
          <w:rFonts w:ascii="Arial" w:eastAsia="Arial" w:hAnsi="Arial" w:cs="Arial" w:hint="cs"/>
          <w:color w:val="000000"/>
          <w:sz w:val="20"/>
          <w:szCs w:val="20"/>
        </w:rPr>
        <w:t>ê</w:t>
      </w:r>
      <w:r w:rsidRPr="00BD5ACF">
        <w:rPr>
          <w:rFonts w:ascii="Arial" w:eastAsia="Arial" w:hAnsi="Arial" w:cs="Arial"/>
          <w:color w:val="000000"/>
          <w:sz w:val="20"/>
          <w:szCs w:val="20"/>
        </w:rPr>
        <w:t>ncias Reguladoras, do Minist</w:t>
      </w:r>
      <w:r w:rsidRPr="00BD5ACF">
        <w:rPr>
          <w:rFonts w:ascii="Arial" w:eastAsia="Arial" w:hAnsi="Arial" w:cs="Arial" w:hint="cs"/>
          <w:color w:val="000000"/>
          <w:sz w:val="20"/>
          <w:szCs w:val="20"/>
        </w:rPr>
        <w:t>é</w:t>
      </w:r>
      <w:r w:rsidRPr="00BD5ACF">
        <w:rPr>
          <w:rFonts w:ascii="Arial" w:eastAsia="Arial" w:hAnsi="Arial" w:cs="Arial"/>
          <w:color w:val="000000"/>
          <w:sz w:val="20"/>
          <w:szCs w:val="20"/>
        </w:rPr>
        <w:t>rio da Sa</w:t>
      </w:r>
      <w:r w:rsidRPr="00BD5ACF">
        <w:rPr>
          <w:rFonts w:ascii="Arial" w:eastAsia="Arial" w:hAnsi="Arial" w:cs="Arial" w:hint="cs"/>
          <w:color w:val="000000"/>
          <w:sz w:val="20"/>
          <w:szCs w:val="20"/>
        </w:rPr>
        <w:t>ú</w:t>
      </w:r>
      <w:r w:rsidRPr="00BD5ACF">
        <w:rPr>
          <w:rFonts w:ascii="Arial" w:eastAsia="Arial" w:hAnsi="Arial" w:cs="Arial"/>
          <w:color w:val="000000"/>
          <w:sz w:val="20"/>
          <w:szCs w:val="20"/>
        </w:rPr>
        <w:t>de, do Minist</w:t>
      </w:r>
      <w:r w:rsidRPr="00BD5ACF">
        <w:rPr>
          <w:rFonts w:ascii="Arial" w:eastAsia="Arial" w:hAnsi="Arial" w:cs="Arial" w:hint="cs"/>
          <w:color w:val="000000"/>
          <w:sz w:val="20"/>
          <w:szCs w:val="20"/>
        </w:rPr>
        <w:t>é</w:t>
      </w:r>
      <w:r w:rsidRPr="00BD5ACF">
        <w:rPr>
          <w:rFonts w:ascii="Arial" w:eastAsia="Arial" w:hAnsi="Arial" w:cs="Arial"/>
          <w:color w:val="000000"/>
          <w:sz w:val="20"/>
          <w:szCs w:val="20"/>
        </w:rPr>
        <w:t>rio da Agricultura, Pecu</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ria e Abastecimento, da Vigil</w:t>
      </w:r>
      <w:r w:rsidRPr="00BD5ACF">
        <w:rPr>
          <w:rFonts w:ascii="Arial" w:eastAsia="Arial" w:hAnsi="Arial" w:cs="Arial" w:hint="cs"/>
          <w:color w:val="000000"/>
          <w:sz w:val="20"/>
          <w:szCs w:val="20"/>
        </w:rPr>
        <w:t>â</w:t>
      </w:r>
      <w:r w:rsidRPr="00BD5ACF">
        <w:rPr>
          <w:rFonts w:ascii="Arial" w:eastAsia="Arial" w:hAnsi="Arial" w:cs="Arial"/>
          <w:color w:val="000000"/>
          <w:sz w:val="20"/>
          <w:szCs w:val="20"/>
        </w:rPr>
        <w:t>ncia Sanit</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ria e demais normas e legisla</w:t>
      </w:r>
      <w:r w:rsidRPr="00BD5ACF">
        <w:rPr>
          <w:rFonts w:ascii="Arial" w:eastAsia="Arial" w:hAnsi="Arial" w:cs="Arial" w:hint="cs"/>
          <w:color w:val="000000"/>
          <w:sz w:val="20"/>
          <w:szCs w:val="20"/>
        </w:rPr>
        <w:t>çõ</w:t>
      </w:r>
      <w:r w:rsidRPr="00BD5ACF">
        <w:rPr>
          <w:rFonts w:ascii="Arial" w:eastAsia="Arial" w:hAnsi="Arial" w:cs="Arial"/>
          <w:color w:val="000000"/>
          <w:sz w:val="20"/>
          <w:szCs w:val="20"/>
        </w:rPr>
        <w:t>es pertinentes e em vig</w:t>
      </w:r>
      <w:r w:rsidRPr="00BD5ACF">
        <w:rPr>
          <w:rFonts w:ascii="Arial" w:eastAsia="Arial" w:hAnsi="Arial" w:cs="Arial" w:hint="cs"/>
          <w:color w:val="000000"/>
          <w:sz w:val="20"/>
          <w:szCs w:val="20"/>
        </w:rPr>
        <w:t>ê</w:t>
      </w:r>
      <w:r w:rsidRPr="00BD5ACF">
        <w:rPr>
          <w:rFonts w:ascii="Arial" w:eastAsia="Arial" w:hAnsi="Arial" w:cs="Arial"/>
          <w:color w:val="000000"/>
          <w:sz w:val="20"/>
          <w:szCs w:val="20"/>
        </w:rPr>
        <w:t>ncia.</w:t>
      </w:r>
    </w:p>
    <w:p w14:paraId="6097AE26"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Da Subcontratação</w:t>
      </w:r>
    </w:p>
    <w:p w14:paraId="3600CAF0" w14:textId="77777777" w:rsidR="00917303" w:rsidRPr="003D097D" w:rsidRDefault="00622E8C" w:rsidP="00BD5ACF">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Não será admitida a subcontratação do objeto contratual.</w:t>
      </w:r>
    </w:p>
    <w:p w14:paraId="57761893"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Garantia da contratação</w:t>
      </w:r>
    </w:p>
    <w:p w14:paraId="6899B2DD" w14:textId="77777777" w:rsidR="00917303" w:rsidRPr="003D097D" w:rsidRDefault="00622E8C" w:rsidP="00BD5ACF">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 xml:space="preserve">Não haverá exigência da garantia da contratação dos </w:t>
      </w:r>
      <w:hyperlink r:id="rId29" w:anchor="art96">
        <w:r w:rsidRPr="003D097D">
          <w:rPr>
            <w:rFonts w:ascii="Arial" w:eastAsia="Arial" w:hAnsi="Arial" w:cs="Arial"/>
            <w:color w:val="000000"/>
            <w:sz w:val="20"/>
            <w:szCs w:val="20"/>
          </w:rPr>
          <w:t>artigos 96 e seguintes da Lei nº 14.133, de 2021</w:t>
        </w:r>
      </w:hyperlink>
      <w:r w:rsidRPr="003D097D">
        <w:rPr>
          <w:rFonts w:ascii="Arial" w:eastAsia="Arial" w:hAnsi="Arial" w:cs="Arial"/>
          <w:color w:val="000000"/>
          <w:sz w:val="20"/>
          <w:szCs w:val="20"/>
        </w:rPr>
        <w:t xml:space="preserve">, uma vez que se trata de prestação de serviço que será feito de forma personalizada, </w:t>
      </w:r>
      <w:r w:rsidR="0020458E" w:rsidRPr="003D097D">
        <w:rPr>
          <w:rFonts w:ascii="Arial" w:eastAsia="Arial" w:hAnsi="Arial" w:cs="Arial"/>
          <w:color w:val="000000"/>
          <w:sz w:val="20"/>
          <w:szCs w:val="20"/>
        </w:rPr>
        <w:t>conforme necessidade</w:t>
      </w:r>
      <w:r w:rsidRPr="003D097D">
        <w:rPr>
          <w:rFonts w:ascii="Arial" w:eastAsia="Arial" w:hAnsi="Arial" w:cs="Arial"/>
          <w:color w:val="000000"/>
          <w:sz w:val="20"/>
          <w:szCs w:val="20"/>
        </w:rPr>
        <w:t>, e a aplicação de garantias pode tornar sua execução mais complexa.</w:t>
      </w:r>
    </w:p>
    <w:p w14:paraId="6B6FC4F7" w14:textId="77777777" w:rsidR="00917303" w:rsidRPr="003D097D" w:rsidRDefault="00622E8C" w:rsidP="00261358">
      <w:pPr>
        <w:keepNext/>
        <w:keepLines/>
        <w:numPr>
          <w:ilvl w:val="0"/>
          <w:numId w:val="8"/>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MODELO DE EXECUÇÃO DO OBJETO</w:t>
      </w:r>
    </w:p>
    <w:p w14:paraId="39E41B29"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Condições de execução</w:t>
      </w:r>
    </w:p>
    <w:p w14:paraId="497FC2FC" w14:textId="77777777" w:rsidR="00BD5ACF" w:rsidRPr="00BD5ACF" w:rsidRDefault="00BD5ACF" w:rsidP="00BD5ACF">
      <w:pPr>
        <w:pStyle w:val="PargrafodaLista"/>
        <w:numPr>
          <w:ilvl w:val="0"/>
          <w:numId w:val="9"/>
        </w:numPr>
        <w:pBdr>
          <w:top w:val="nil"/>
          <w:left w:val="nil"/>
          <w:bottom w:val="nil"/>
          <w:right w:val="nil"/>
          <w:between w:val="nil"/>
        </w:pBdr>
        <w:spacing w:before="240" w:after="240"/>
        <w:contextualSpacing w:val="0"/>
        <w:jc w:val="both"/>
        <w:rPr>
          <w:rFonts w:ascii="Arial" w:eastAsia="Arial" w:hAnsi="Arial" w:cs="Arial"/>
          <w:vanish/>
          <w:color w:val="000000"/>
          <w:sz w:val="20"/>
          <w:szCs w:val="20"/>
        </w:rPr>
      </w:pPr>
    </w:p>
    <w:p w14:paraId="52CCDA7F" w14:textId="55D0E220" w:rsid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A execu</w:t>
      </w:r>
      <w:r w:rsidRPr="00BD5ACF">
        <w:rPr>
          <w:rFonts w:ascii="Arial" w:eastAsia="Arial" w:hAnsi="Arial" w:cs="Arial" w:hint="cs"/>
          <w:color w:val="000000"/>
          <w:sz w:val="20"/>
          <w:szCs w:val="20"/>
        </w:rPr>
        <w:t>çã</w:t>
      </w:r>
      <w:r w:rsidRPr="00BD5ACF">
        <w:rPr>
          <w:rFonts w:ascii="Arial" w:eastAsia="Arial" w:hAnsi="Arial" w:cs="Arial"/>
          <w:color w:val="000000"/>
          <w:sz w:val="20"/>
          <w:szCs w:val="20"/>
        </w:rPr>
        <w:t>o do objeto seguir</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 xml:space="preserve"> a seguinte din</w:t>
      </w:r>
      <w:r w:rsidRPr="00BD5ACF">
        <w:rPr>
          <w:rFonts w:ascii="Arial" w:eastAsia="Arial" w:hAnsi="Arial" w:cs="Arial" w:hint="cs"/>
          <w:color w:val="000000"/>
          <w:sz w:val="20"/>
          <w:szCs w:val="20"/>
        </w:rPr>
        <w:t>â</w:t>
      </w:r>
      <w:r w:rsidRPr="00BD5ACF">
        <w:rPr>
          <w:rFonts w:ascii="Arial" w:eastAsia="Arial" w:hAnsi="Arial" w:cs="Arial"/>
          <w:color w:val="000000"/>
          <w:sz w:val="20"/>
          <w:szCs w:val="20"/>
        </w:rPr>
        <w:t>mica:</w:t>
      </w:r>
    </w:p>
    <w:p w14:paraId="7D958935" w14:textId="54D229B8" w:rsidR="00D62E8F" w:rsidRDefault="00D62E8F" w:rsidP="00D62E8F">
      <w:pPr>
        <w:pStyle w:val="PargrafodaLista"/>
        <w:numPr>
          <w:ilvl w:val="2"/>
          <w:numId w:val="8"/>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Pr>
          <w:rFonts w:ascii="Arial" w:eastAsia="Arial" w:hAnsi="Arial" w:cs="Arial"/>
          <w:color w:val="000000"/>
          <w:sz w:val="20"/>
          <w:szCs w:val="20"/>
        </w:rPr>
        <w:t>Para o</w:t>
      </w:r>
      <w:r w:rsidR="00622952">
        <w:rPr>
          <w:rFonts w:ascii="Arial" w:eastAsia="Arial" w:hAnsi="Arial" w:cs="Arial"/>
          <w:color w:val="000000"/>
          <w:sz w:val="20"/>
          <w:szCs w:val="20"/>
        </w:rPr>
        <w:t xml:space="preserve"> item:</w:t>
      </w:r>
      <w:r>
        <w:rPr>
          <w:rFonts w:ascii="Arial" w:eastAsia="Arial" w:hAnsi="Arial" w:cs="Arial"/>
          <w:color w:val="000000"/>
          <w:sz w:val="20"/>
          <w:szCs w:val="20"/>
        </w:rPr>
        <w:t xml:space="preserve"> </w:t>
      </w:r>
      <w:r w:rsidRPr="00D62E8F">
        <w:rPr>
          <w:rFonts w:ascii="Arial" w:eastAsia="Arial" w:hAnsi="Arial" w:cs="Arial"/>
          <w:b/>
          <w:bCs/>
          <w:color w:val="000000"/>
          <w:sz w:val="20"/>
          <w:szCs w:val="20"/>
        </w:rPr>
        <w:t>CAÇAMBA ESTACIONÁRIA</w:t>
      </w:r>
      <w:r>
        <w:rPr>
          <w:rFonts w:ascii="Arial" w:eastAsia="Arial" w:hAnsi="Arial" w:cs="Arial"/>
          <w:color w:val="000000"/>
          <w:sz w:val="20"/>
          <w:szCs w:val="20"/>
        </w:rPr>
        <w:t>:</w:t>
      </w:r>
    </w:p>
    <w:p w14:paraId="0D009474" w14:textId="178156B3" w:rsidR="00D62E8F" w:rsidRPr="00EC601D" w:rsidRDefault="00D62E8F" w:rsidP="00EC601D">
      <w:pPr>
        <w:pStyle w:val="PargrafodaLista"/>
        <w:pBdr>
          <w:top w:val="nil"/>
          <w:left w:val="nil"/>
          <w:bottom w:val="nil"/>
          <w:right w:val="nil"/>
          <w:between w:val="nil"/>
        </w:pBdr>
        <w:spacing w:before="240" w:after="240"/>
        <w:ind w:left="709"/>
        <w:jc w:val="both"/>
        <w:rPr>
          <w:rFonts w:ascii="Arial" w:eastAsia="Arial" w:hAnsi="Arial" w:cs="Arial"/>
          <w:color w:val="000000"/>
          <w:sz w:val="20"/>
          <w:szCs w:val="20"/>
        </w:rPr>
      </w:pPr>
      <w:r>
        <w:rPr>
          <w:rFonts w:ascii="Arial" w:eastAsia="Arial" w:hAnsi="Arial" w:cs="Arial"/>
          <w:color w:val="000000"/>
          <w:sz w:val="20"/>
          <w:szCs w:val="20"/>
        </w:rPr>
        <w:t xml:space="preserve">A unidade da caçamba será da seguinte forma, ela </w:t>
      </w:r>
      <w:r w:rsidR="00622952">
        <w:rPr>
          <w:rFonts w:ascii="Arial" w:eastAsia="Arial" w:hAnsi="Arial" w:cs="Arial"/>
          <w:color w:val="000000"/>
          <w:sz w:val="20"/>
          <w:szCs w:val="20"/>
        </w:rPr>
        <w:t xml:space="preserve">será instalada no local definido pela secretaria requisitante e </w:t>
      </w:r>
      <w:r>
        <w:rPr>
          <w:rFonts w:ascii="Arial" w:eastAsia="Arial" w:hAnsi="Arial" w:cs="Arial"/>
          <w:color w:val="000000"/>
          <w:sz w:val="20"/>
          <w:szCs w:val="20"/>
        </w:rPr>
        <w:t xml:space="preserve">ficará disponível por 3 dias ou </w:t>
      </w:r>
      <w:r w:rsidR="006D3EC8">
        <w:rPr>
          <w:rFonts w:ascii="Arial" w:eastAsia="Arial" w:hAnsi="Arial" w:cs="Arial"/>
          <w:color w:val="000000"/>
          <w:sz w:val="20"/>
          <w:szCs w:val="20"/>
        </w:rPr>
        <w:t>até</w:t>
      </w:r>
      <w:r>
        <w:rPr>
          <w:rFonts w:ascii="Arial" w:eastAsia="Arial" w:hAnsi="Arial" w:cs="Arial"/>
          <w:color w:val="000000"/>
          <w:sz w:val="20"/>
          <w:szCs w:val="20"/>
        </w:rPr>
        <w:t xml:space="preserve"> encher, e o </w:t>
      </w:r>
      <w:r w:rsidR="00AD09A9">
        <w:rPr>
          <w:rFonts w:ascii="Arial" w:eastAsia="Arial" w:hAnsi="Arial" w:cs="Arial"/>
          <w:color w:val="000000"/>
          <w:sz w:val="20"/>
          <w:szCs w:val="20"/>
        </w:rPr>
        <w:t>entulho (</w:t>
      </w:r>
      <w:r w:rsidR="00EC601D">
        <w:rPr>
          <w:rFonts w:ascii="Arial" w:eastAsia="Arial" w:hAnsi="Arial" w:cs="Arial"/>
          <w:color w:val="000000"/>
          <w:sz w:val="20"/>
          <w:szCs w:val="20"/>
        </w:rPr>
        <w:t xml:space="preserve">restos de construção civil e </w:t>
      </w:r>
      <w:r w:rsidR="00EC601D">
        <w:rPr>
          <w:rFonts w:ascii="Arial" w:eastAsia="Arial" w:hAnsi="Arial" w:cs="Arial"/>
          <w:color w:val="000000"/>
          <w:sz w:val="20"/>
          <w:szCs w:val="20"/>
        </w:rPr>
        <w:lastRenderedPageBreak/>
        <w:t>possíveis lixos, como sof</w:t>
      </w:r>
      <w:r w:rsidR="00EC601D" w:rsidRPr="00EC601D">
        <w:rPr>
          <w:rFonts w:ascii="Arial" w:eastAsia="Arial" w:hAnsi="Arial" w:cs="Arial"/>
          <w:color w:val="000000"/>
          <w:sz w:val="20"/>
          <w:szCs w:val="20"/>
        </w:rPr>
        <w:t>ás, guarda roupas velhos e referentes)</w:t>
      </w:r>
      <w:r w:rsidRPr="00EC601D">
        <w:rPr>
          <w:rFonts w:ascii="Arial" w:eastAsia="Arial" w:hAnsi="Arial" w:cs="Arial"/>
          <w:color w:val="000000"/>
          <w:sz w:val="20"/>
          <w:szCs w:val="20"/>
        </w:rPr>
        <w:t xml:space="preserve"> nela deverá ser destinado de forma correta por conta da contratada.</w:t>
      </w:r>
      <w:r w:rsidR="0021338D" w:rsidRPr="00EC601D">
        <w:rPr>
          <w:rFonts w:ascii="Arial" w:eastAsia="Arial" w:hAnsi="Arial" w:cs="Arial"/>
          <w:color w:val="000000"/>
          <w:sz w:val="20"/>
          <w:szCs w:val="20"/>
        </w:rPr>
        <w:t xml:space="preserve"> O custo com transporte, deslocamento, descarte e alimentação e por conta da contratada.</w:t>
      </w:r>
    </w:p>
    <w:p w14:paraId="7FCDCF2B" w14:textId="77777777" w:rsidR="00622952" w:rsidRDefault="00622952" w:rsidP="00D62E8F">
      <w:pPr>
        <w:pStyle w:val="PargrafodaLista"/>
        <w:pBdr>
          <w:top w:val="nil"/>
          <w:left w:val="nil"/>
          <w:bottom w:val="nil"/>
          <w:right w:val="nil"/>
          <w:between w:val="nil"/>
        </w:pBdr>
        <w:spacing w:before="240" w:after="240"/>
        <w:ind w:left="709"/>
        <w:jc w:val="both"/>
        <w:rPr>
          <w:rFonts w:ascii="Arial" w:eastAsia="Arial" w:hAnsi="Arial" w:cs="Arial"/>
          <w:color w:val="000000"/>
          <w:sz w:val="20"/>
          <w:szCs w:val="20"/>
        </w:rPr>
      </w:pPr>
    </w:p>
    <w:p w14:paraId="4FC9A7E5" w14:textId="05652347" w:rsidR="00622952" w:rsidRDefault="00622952" w:rsidP="00622952">
      <w:pPr>
        <w:pStyle w:val="PargrafodaLista"/>
        <w:numPr>
          <w:ilvl w:val="2"/>
          <w:numId w:val="8"/>
        </w:numPr>
        <w:pBdr>
          <w:top w:val="nil"/>
          <w:left w:val="nil"/>
          <w:bottom w:val="nil"/>
          <w:right w:val="nil"/>
          <w:between w:val="nil"/>
        </w:pBdr>
        <w:spacing w:before="240" w:after="240"/>
        <w:ind w:left="709" w:hanging="709"/>
        <w:jc w:val="both"/>
        <w:rPr>
          <w:rFonts w:ascii="Arial" w:hAnsi="Arial" w:cs="Arial"/>
          <w:b/>
          <w:bCs/>
          <w:sz w:val="20"/>
          <w:szCs w:val="20"/>
        </w:rPr>
      </w:pPr>
      <w:r>
        <w:rPr>
          <w:rFonts w:ascii="Arial" w:eastAsia="Arial" w:hAnsi="Arial" w:cs="Arial"/>
          <w:color w:val="000000"/>
          <w:sz w:val="20"/>
          <w:szCs w:val="20"/>
        </w:rPr>
        <w:t xml:space="preserve">Para o Item: </w:t>
      </w:r>
      <w:r w:rsidRPr="00547450">
        <w:rPr>
          <w:rFonts w:ascii="Arial" w:hAnsi="Arial" w:cs="Arial"/>
          <w:b/>
          <w:bCs/>
          <w:sz w:val="20"/>
          <w:szCs w:val="20"/>
        </w:rPr>
        <w:t>PRESTAÇÃO DE SERVIÇO DE CAMINHÃO 6X4 BASCULANTE</w:t>
      </w:r>
      <w:r>
        <w:rPr>
          <w:rFonts w:ascii="Arial" w:hAnsi="Arial" w:cs="Arial"/>
          <w:b/>
          <w:bCs/>
          <w:sz w:val="20"/>
          <w:szCs w:val="20"/>
        </w:rPr>
        <w:t>:</w:t>
      </w:r>
    </w:p>
    <w:p w14:paraId="6FC0A775" w14:textId="0A4761E9" w:rsidR="00622952" w:rsidRDefault="00622952" w:rsidP="00D62E8F">
      <w:pPr>
        <w:pStyle w:val="PargrafodaLista"/>
        <w:pBdr>
          <w:top w:val="nil"/>
          <w:left w:val="nil"/>
          <w:bottom w:val="nil"/>
          <w:right w:val="nil"/>
          <w:between w:val="nil"/>
        </w:pBdr>
        <w:spacing w:before="240" w:after="240"/>
        <w:ind w:left="709"/>
        <w:jc w:val="both"/>
        <w:rPr>
          <w:rFonts w:ascii="Arial" w:hAnsi="Arial" w:cs="Arial"/>
          <w:sz w:val="20"/>
          <w:szCs w:val="20"/>
        </w:rPr>
      </w:pPr>
      <w:r w:rsidRPr="00622952">
        <w:rPr>
          <w:rFonts w:ascii="Arial" w:hAnsi="Arial" w:cs="Arial"/>
          <w:sz w:val="20"/>
          <w:szCs w:val="20"/>
        </w:rPr>
        <w:t>O caminhão fi</w:t>
      </w:r>
      <w:r w:rsidR="008300DF">
        <w:rPr>
          <w:rFonts w:ascii="Arial" w:hAnsi="Arial" w:cs="Arial"/>
          <w:sz w:val="20"/>
          <w:szCs w:val="20"/>
        </w:rPr>
        <w:t>ca</w:t>
      </w:r>
      <w:r w:rsidRPr="00622952">
        <w:rPr>
          <w:rFonts w:ascii="Arial" w:hAnsi="Arial" w:cs="Arial"/>
          <w:sz w:val="20"/>
          <w:szCs w:val="20"/>
        </w:rPr>
        <w:t>r</w:t>
      </w:r>
      <w:r w:rsidR="008300DF">
        <w:rPr>
          <w:rFonts w:ascii="Arial" w:hAnsi="Arial" w:cs="Arial"/>
          <w:sz w:val="20"/>
          <w:szCs w:val="20"/>
        </w:rPr>
        <w:t>á</w:t>
      </w:r>
      <w:r w:rsidRPr="00622952">
        <w:rPr>
          <w:rFonts w:ascii="Arial" w:hAnsi="Arial" w:cs="Arial"/>
          <w:sz w:val="20"/>
          <w:szCs w:val="20"/>
        </w:rPr>
        <w:t xml:space="preserve"> disponível por diária com no mínimo 8 horas de serviço</w:t>
      </w:r>
      <w:r>
        <w:rPr>
          <w:rFonts w:ascii="Arial" w:hAnsi="Arial" w:cs="Arial"/>
          <w:sz w:val="20"/>
          <w:szCs w:val="20"/>
        </w:rPr>
        <w:t>, com motorista, e combustível por conta da contratada, deverá fazer o transporte de terra, resíduos, cascalho e referentes.</w:t>
      </w:r>
      <w:r w:rsidR="008300DF">
        <w:rPr>
          <w:rFonts w:ascii="Arial" w:hAnsi="Arial" w:cs="Arial"/>
          <w:sz w:val="20"/>
          <w:szCs w:val="20"/>
        </w:rPr>
        <w:t xml:space="preserve"> O local da carga e descarga será informada pela secretaria requisitante.</w:t>
      </w:r>
      <w:r w:rsidR="0021338D">
        <w:rPr>
          <w:rFonts w:ascii="Arial" w:hAnsi="Arial" w:cs="Arial"/>
          <w:sz w:val="20"/>
          <w:szCs w:val="20"/>
        </w:rPr>
        <w:t xml:space="preserve"> Todos os custos como combustível, motorista, manutenção, seguro</w:t>
      </w:r>
      <w:r w:rsidR="002666C3">
        <w:rPr>
          <w:rFonts w:ascii="Arial" w:hAnsi="Arial" w:cs="Arial"/>
          <w:sz w:val="20"/>
          <w:szCs w:val="20"/>
        </w:rPr>
        <w:t xml:space="preserve"> e alimentação</w:t>
      </w:r>
      <w:r w:rsidR="0021338D">
        <w:rPr>
          <w:rFonts w:ascii="Arial" w:hAnsi="Arial" w:cs="Arial"/>
          <w:sz w:val="20"/>
          <w:szCs w:val="20"/>
        </w:rPr>
        <w:t xml:space="preserve"> são por conta da contratada.</w:t>
      </w:r>
    </w:p>
    <w:p w14:paraId="56E9C028" w14:textId="77777777" w:rsidR="008300DF" w:rsidRDefault="008300DF" w:rsidP="00D62E8F">
      <w:pPr>
        <w:pStyle w:val="PargrafodaLista"/>
        <w:pBdr>
          <w:top w:val="nil"/>
          <w:left w:val="nil"/>
          <w:bottom w:val="nil"/>
          <w:right w:val="nil"/>
          <w:between w:val="nil"/>
        </w:pBdr>
        <w:spacing w:before="240" w:after="240"/>
        <w:ind w:left="709"/>
        <w:jc w:val="both"/>
        <w:rPr>
          <w:rFonts w:ascii="Arial" w:hAnsi="Arial" w:cs="Arial"/>
          <w:sz w:val="20"/>
          <w:szCs w:val="20"/>
        </w:rPr>
      </w:pPr>
    </w:p>
    <w:p w14:paraId="5141F888" w14:textId="61936049" w:rsidR="008300DF" w:rsidRDefault="008300DF" w:rsidP="00A03BF5">
      <w:pPr>
        <w:pStyle w:val="PargrafodaLista"/>
        <w:numPr>
          <w:ilvl w:val="2"/>
          <w:numId w:val="8"/>
        </w:numPr>
        <w:pBdr>
          <w:top w:val="nil"/>
          <w:left w:val="nil"/>
          <w:bottom w:val="nil"/>
          <w:right w:val="nil"/>
          <w:between w:val="nil"/>
        </w:pBdr>
        <w:spacing w:before="240" w:after="240"/>
        <w:ind w:left="709" w:hanging="709"/>
        <w:jc w:val="both"/>
        <w:rPr>
          <w:rFonts w:ascii="Arial" w:hAnsi="Arial" w:cs="Arial"/>
          <w:b/>
          <w:bCs/>
          <w:sz w:val="20"/>
          <w:szCs w:val="20"/>
        </w:rPr>
      </w:pPr>
      <w:r>
        <w:rPr>
          <w:rFonts w:ascii="Arial" w:hAnsi="Arial" w:cs="Arial"/>
          <w:sz w:val="20"/>
          <w:szCs w:val="20"/>
        </w:rPr>
        <w:t xml:space="preserve">Para o Item: </w:t>
      </w:r>
      <w:r w:rsidRPr="00BE07DF">
        <w:rPr>
          <w:rFonts w:ascii="Arial" w:hAnsi="Arial" w:cs="Arial"/>
          <w:b/>
          <w:bCs/>
          <w:sz w:val="20"/>
          <w:szCs w:val="20"/>
        </w:rPr>
        <w:t>PRESTAÇÃO DE SERVIÇO DE CAMINHÃO-PIPA</w:t>
      </w:r>
      <w:r>
        <w:rPr>
          <w:rFonts w:ascii="Arial" w:hAnsi="Arial" w:cs="Arial"/>
          <w:b/>
          <w:bCs/>
          <w:sz w:val="20"/>
          <w:szCs w:val="20"/>
        </w:rPr>
        <w:t>:</w:t>
      </w:r>
    </w:p>
    <w:p w14:paraId="58033240" w14:textId="43ABE8F0" w:rsidR="008300DF" w:rsidRDefault="008300DF" w:rsidP="00D62E8F">
      <w:pPr>
        <w:pStyle w:val="PargrafodaLista"/>
        <w:pBdr>
          <w:top w:val="nil"/>
          <w:left w:val="nil"/>
          <w:bottom w:val="nil"/>
          <w:right w:val="nil"/>
          <w:between w:val="nil"/>
        </w:pBdr>
        <w:spacing w:before="240" w:after="240"/>
        <w:ind w:left="709"/>
        <w:jc w:val="both"/>
        <w:rPr>
          <w:rFonts w:ascii="Arial" w:hAnsi="Arial" w:cs="Arial"/>
          <w:sz w:val="20"/>
          <w:szCs w:val="20"/>
        </w:rPr>
      </w:pPr>
      <w:r w:rsidRPr="008300DF">
        <w:rPr>
          <w:rFonts w:ascii="Arial" w:hAnsi="Arial" w:cs="Arial"/>
          <w:sz w:val="20"/>
          <w:szCs w:val="20"/>
        </w:rPr>
        <w:t xml:space="preserve">O caminhão ficará disponível por diária com no mínimo 8 horas de serviço, com motorista, e combustível por conta da contratada, deverá fazer o transporte de </w:t>
      </w:r>
      <w:r w:rsidR="00AD09A9" w:rsidRPr="008300DF">
        <w:rPr>
          <w:rFonts w:ascii="Arial" w:hAnsi="Arial" w:cs="Arial"/>
          <w:sz w:val="20"/>
          <w:szCs w:val="20"/>
        </w:rPr>
        <w:t>líquidos (</w:t>
      </w:r>
      <w:r w:rsidR="00801B7E" w:rsidRPr="008300DF">
        <w:rPr>
          <w:rFonts w:ascii="Arial" w:hAnsi="Arial" w:cs="Arial"/>
          <w:sz w:val="20"/>
          <w:szCs w:val="20"/>
        </w:rPr>
        <w:t>água</w:t>
      </w:r>
      <w:r w:rsidRPr="008300DF">
        <w:rPr>
          <w:rFonts w:ascii="Arial" w:hAnsi="Arial" w:cs="Arial"/>
          <w:sz w:val="20"/>
          <w:szCs w:val="20"/>
        </w:rPr>
        <w:t xml:space="preserve"> não potável). Completo com bombas e mangueiras para a prefeita execução do</w:t>
      </w:r>
      <w:r>
        <w:rPr>
          <w:rFonts w:ascii="Arial" w:hAnsi="Arial" w:cs="Arial"/>
          <w:sz w:val="20"/>
          <w:szCs w:val="20"/>
        </w:rPr>
        <w:t>s serviços como lavagem de ruas, auxilio no cascalhamento e referentes.</w:t>
      </w:r>
      <w:r w:rsidR="002666C3">
        <w:rPr>
          <w:rFonts w:ascii="Arial" w:hAnsi="Arial" w:cs="Arial"/>
          <w:sz w:val="20"/>
          <w:szCs w:val="20"/>
        </w:rPr>
        <w:t xml:space="preserve"> Todos os custos como combustível, motorista, manutenção, seguro e alimentação são por conta da contratada.</w:t>
      </w:r>
    </w:p>
    <w:p w14:paraId="0ACE5A04" w14:textId="77777777" w:rsidR="008300DF" w:rsidRDefault="008300DF" w:rsidP="00D62E8F">
      <w:pPr>
        <w:pStyle w:val="PargrafodaLista"/>
        <w:pBdr>
          <w:top w:val="nil"/>
          <w:left w:val="nil"/>
          <w:bottom w:val="nil"/>
          <w:right w:val="nil"/>
          <w:between w:val="nil"/>
        </w:pBdr>
        <w:spacing w:before="240" w:after="240"/>
        <w:ind w:left="709"/>
        <w:jc w:val="both"/>
        <w:rPr>
          <w:rFonts w:ascii="Arial" w:hAnsi="Arial" w:cs="Arial"/>
          <w:sz w:val="20"/>
          <w:szCs w:val="20"/>
        </w:rPr>
      </w:pPr>
    </w:p>
    <w:p w14:paraId="109DB6B2" w14:textId="6FA4C0C0" w:rsidR="00622952" w:rsidRDefault="008300DF" w:rsidP="00A03BF5">
      <w:pPr>
        <w:pStyle w:val="PargrafodaLista"/>
        <w:numPr>
          <w:ilvl w:val="2"/>
          <w:numId w:val="8"/>
        </w:numPr>
        <w:pBdr>
          <w:top w:val="nil"/>
          <w:left w:val="nil"/>
          <w:bottom w:val="nil"/>
          <w:right w:val="nil"/>
          <w:between w:val="nil"/>
        </w:pBdr>
        <w:spacing w:before="240" w:after="240"/>
        <w:ind w:left="709" w:hanging="709"/>
        <w:jc w:val="both"/>
        <w:rPr>
          <w:rFonts w:ascii="Arial" w:hAnsi="Arial" w:cs="Arial"/>
          <w:b/>
          <w:bCs/>
          <w:sz w:val="20"/>
          <w:szCs w:val="20"/>
        </w:rPr>
      </w:pPr>
      <w:r>
        <w:rPr>
          <w:rFonts w:ascii="Arial" w:hAnsi="Arial" w:cs="Arial"/>
          <w:sz w:val="20"/>
          <w:szCs w:val="20"/>
        </w:rPr>
        <w:t xml:space="preserve">Para o Item: </w:t>
      </w:r>
      <w:r w:rsidRPr="00550DE9">
        <w:rPr>
          <w:rFonts w:ascii="Arial" w:hAnsi="Arial" w:cs="Arial"/>
          <w:b/>
          <w:bCs/>
          <w:sz w:val="20"/>
          <w:szCs w:val="20"/>
        </w:rPr>
        <w:t>PRESTAÇÃO DE SERVIÇO DE TRANSPORTE DE INSUMOS ENSACADOS</w:t>
      </w:r>
      <w:r>
        <w:rPr>
          <w:rFonts w:ascii="Arial" w:hAnsi="Arial" w:cs="Arial"/>
          <w:b/>
          <w:bCs/>
          <w:sz w:val="20"/>
          <w:szCs w:val="20"/>
        </w:rPr>
        <w:t>:</w:t>
      </w:r>
    </w:p>
    <w:p w14:paraId="34BCCA26" w14:textId="035339AC" w:rsidR="008300DF" w:rsidRPr="008300DF" w:rsidRDefault="008300DF" w:rsidP="00D62E8F">
      <w:pPr>
        <w:pStyle w:val="PargrafodaLista"/>
        <w:pBdr>
          <w:top w:val="nil"/>
          <w:left w:val="nil"/>
          <w:bottom w:val="nil"/>
          <w:right w:val="nil"/>
          <w:between w:val="nil"/>
        </w:pBdr>
        <w:spacing w:before="240" w:after="240"/>
        <w:ind w:left="709"/>
        <w:jc w:val="both"/>
        <w:rPr>
          <w:rFonts w:ascii="Arial" w:eastAsia="Arial" w:hAnsi="Arial" w:cs="Arial"/>
          <w:color w:val="000000"/>
          <w:sz w:val="20"/>
          <w:szCs w:val="20"/>
        </w:rPr>
      </w:pPr>
      <w:r w:rsidRPr="008300DF">
        <w:rPr>
          <w:rFonts w:ascii="Arial" w:hAnsi="Arial" w:cs="Arial"/>
          <w:sz w:val="20"/>
          <w:szCs w:val="20"/>
        </w:rPr>
        <w:t xml:space="preserve">O transporte de carreta </w:t>
      </w:r>
      <w:r w:rsidR="00A03BF5">
        <w:rPr>
          <w:rFonts w:ascii="Arial" w:hAnsi="Arial" w:cs="Arial"/>
          <w:sz w:val="20"/>
          <w:szCs w:val="20"/>
        </w:rPr>
        <w:t>é</w:t>
      </w:r>
      <w:r w:rsidRPr="008300DF">
        <w:rPr>
          <w:rFonts w:ascii="Arial" w:hAnsi="Arial" w:cs="Arial"/>
          <w:sz w:val="20"/>
          <w:szCs w:val="20"/>
        </w:rPr>
        <w:t xml:space="preserve"> para insumos ensacados adquirido pelos produtores rurais do município do local de origem até o município de Teixeiras.</w:t>
      </w:r>
      <w:r w:rsidR="00A03BF5">
        <w:rPr>
          <w:rFonts w:ascii="Arial" w:hAnsi="Arial" w:cs="Arial"/>
          <w:sz w:val="20"/>
          <w:szCs w:val="20"/>
        </w:rPr>
        <w:t xml:space="preserve"> Deverá carregar a carreta no local de aquisição e deixar na garagem da prefeitura ou local determinado pela secretaria requisitante nos limites </w:t>
      </w:r>
      <w:r w:rsidR="007D49CB">
        <w:rPr>
          <w:rFonts w:ascii="Arial" w:hAnsi="Arial" w:cs="Arial"/>
          <w:sz w:val="20"/>
          <w:szCs w:val="20"/>
        </w:rPr>
        <w:t>do município</w:t>
      </w:r>
      <w:r w:rsidR="00A03BF5">
        <w:rPr>
          <w:rFonts w:ascii="Arial" w:hAnsi="Arial" w:cs="Arial"/>
          <w:sz w:val="20"/>
          <w:szCs w:val="20"/>
        </w:rPr>
        <w:t xml:space="preserve"> onde será distribuído aos produtores. Os quilômetros serão aferidos pelo Google Maps do ponto de origem ao destino e será pago o valor por quilômetro, nesse valor está incluso, motorista, combustível, alimentação e todos os custos que são provenientes para o transporte dos insumos.</w:t>
      </w:r>
    </w:p>
    <w:p w14:paraId="7BA60B88" w14:textId="77777777" w:rsidR="00D62E8F" w:rsidRDefault="00D62E8F" w:rsidP="00D62E8F">
      <w:pPr>
        <w:pStyle w:val="PargrafodaLista"/>
        <w:pBdr>
          <w:top w:val="nil"/>
          <w:left w:val="nil"/>
          <w:bottom w:val="nil"/>
          <w:right w:val="nil"/>
          <w:between w:val="nil"/>
        </w:pBdr>
        <w:spacing w:before="240" w:after="240"/>
        <w:ind w:left="709"/>
        <w:jc w:val="both"/>
        <w:rPr>
          <w:rFonts w:ascii="Arial" w:eastAsia="Arial" w:hAnsi="Arial" w:cs="Arial"/>
          <w:color w:val="000000"/>
          <w:sz w:val="20"/>
          <w:szCs w:val="20"/>
        </w:rPr>
      </w:pPr>
    </w:p>
    <w:p w14:paraId="42CBB498" w14:textId="66C9F364" w:rsidR="00A03BF5" w:rsidRPr="00A03BF5" w:rsidRDefault="00A03BF5" w:rsidP="00A03BF5">
      <w:pPr>
        <w:pStyle w:val="PargrafodaLista"/>
        <w:numPr>
          <w:ilvl w:val="2"/>
          <w:numId w:val="8"/>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A03BF5">
        <w:rPr>
          <w:rFonts w:ascii="Arial" w:hAnsi="Arial" w:cs="Arial"/>
          <w:sz w:val="20"/>
          <w:szCs w:val="20"/>
        </w:rPr>
        <w:t>Para o Item:</w:t>
      </w:r>
      <w:r>
        <w:rPr>
          <w:rFonts w:ascii="Arial" w:hAnsi="Arial" w:cs="Arial"/>
          <w:b/>
          <w:bCs/>
          <w:sz w:val="20"/>
          <w:szCs w:val="20"/>
        </w:rPr>
        <w:t xml:space="preserve"> </w:t>
      </w:r>
      <w:r w:rsidRPr="00E071AF">
        <w:rPr>
          <w:rFonts w:ascii="Arial" w:hAnsi="Arial" w:cs="Arial"/>
          <w:b/>
          <w:bCs/>
          <w:sz w:val="20"/>
          <w:szCs w:val="20"/>
        </w:rPr>
        <w:t>PRESTAÇÃO DE SERVIÇOS DE</w:t>
      </w:r>
      <w:r>
        <w:rPr>
          <w:rFonts w:ascii="Arial" w:hAnsi="Arial" w:cs="Arial"/>
          <w:b/>
          <w:bCs/>
          <w:sz w:val="20"/>
          <w:szCs w:val="20"/>
        </w:rPr>
        <w:t xml:space="preserve"> </w:t>
      </w:r>
      <w:r w:rsidRPr="00DD0340">
        <w:rPr>
          <w:rFonts w:ascii="Arial" w:hAnsi="Arial" w:cs="Arial"/>
          <w:b/>
          <w:bCs/>
          <w:sz w:val="20"/>
          <w:szCs w:val="20"/>
        </w:rPr>
        <w:t>ESCAVADEIRA HIDRAULICA</w:t>
      </w:r>
      <w:r>
        <w:rPr>
          <w:rFonts w:ascii="Arial" w:hAnsi="Arial" w:cs="Arial"/>
          <w:b/>
          <w:bCs/>
          <w:sz w:val="20"/>
          <w:szCs w:val="20"/>
        </w:rPr>
        <w:t>:</w:t>
      </w:r>
    </w:p>
    <w:p w14:paraId="323811C8" w14:textId="47689579" w:rsidR="00A03BF5" w:rsidRDefault="00A03BF5" w:rsidP="00A03BF5">
      <w:pPr>
        <w:pStyle w:val="PargrafodaLista"/>
        <w:pBdr>
          <w:top w:val="nil"/>
          <w:left w:val="nil"/>
          <w:bottom w:val="nil"/>
          <w:right w:val="nil"/>
          <w:between w:val="nil"/>
        </w:pBdr>
        <w:spacing w:before="240" w:after="240"/>
        <w:ind w:left="709"/>
        <w:jc w:val="both"/>
        <w:rPr>
          <w:rFonts w:ascii="Arial" w:hAnsi="Arial" w:cs="Arial"/>
          <w:sz w:val="20"/>
          <w:szCs w:val="20"/>
        </w:rPr>
      </w:pPr>
      <w:r>
        <w:rPr>
          <w:rFonts w:ascii="Arial" w:hAnsi="Arial" w:cs="Arial"/>
          <w:sz w:val="20"/>
          <w:szCs w:val="20"/>
        </w:rPr>
        <w:t>O serviço de Escavadeira Hidráulica, será aferido por hora trabalhada e compreende</w:t>
      </w:r>
      <w:r w:rsidR="009A7D46">
        <w:rPr>
          <w:rFonts w:ascii="Arial" w:hAnsi="Arial" w:cs="Arial"/>
          <w:sz w:val="20"/>
          <w:szCs w:val="20"/>
        </w:rPr>
        <w:t>: desassoreamento de córregos e ribeirões, movimentação de terra, escavações e outros, todos os custos como operador, combustível, alimentação e transporte são por conta da contratada. Os locais da prestação de serviço serão definidos pela secretaria requisitante</w:t>
      </w:r>
      <w:r w:rsidR="002666C3">
        <w:rPr>
          <w:rFonts w:ascii="Arial" w:hAnsi="Arial" w:cs="Arial"/>
          <w:sz w:val="20"/>
          <w:szCs w:val="20"/>
        </w:rPr>
        <w:t>.</w:t>
      </w:r>
    </w:p>
    <w:p w14:paraId="4CD5BA47" w14:textId="77777777" w:rsidR="009A7D46" w:rsidRDefault="009A7D46" w:rsidP="00A03BF5">
      <w:pPr>
        <w:pStyle w:val="PargrafodaLista"/>
        <w:pBdr>
          <w:top w:val="nil"/>
          <w:left w:val="nil"/>
          <w:bottom w:val="nil"/>
          <w:right w:val="nil"/>
          <w:between w:val="nil"/>
        </w:pBdr>
        <w:spacing w:before="240" w:after="240"/>
        <w:ind w:left="709"/>
        <w:jc w:val="both"/>
        <w:rPr>
          <w:rFonts w:ascii="Arial" w:hAnsi="Arial" w:cs="Arial"/>
          <w:sz w:val="20"/>
          <w:szCs w:val="20"/>
        </w:rPr>
      </w:pPr>
    </w:p>
    <w:p w14:paraId="5B50B50E" w14:textId="19CE9A60" w:rsidR="005C5DE5" w:rsidRDefault="005C5DE5" w:rsidP="005C5DE5">
      <w:pPr>
        <w:pStyle w:val="PargrafodaLista"/>
        <w:numPr>
          <w:ilvl w:val="2"/>
          <w:numId w:val="8"/>
        </w:numPr>
        <w:pBdr>
          <w:top w:val="nil"/>
          <w:left w:val="nil"/>
          <w:bottom w:val="nil"/>
          <w:right w:val="nil"/>
          <w:between w:val="nil"/>
        </w:pBdr>
        <w:spacing w:before="240" w:after="240"/>
        <w:ind w:left="709" w:hanging="709"/>
        <w:jc w:val="both"/>
        <w:rPr>
          <w:rFonts w:ascii="Arial" w:hAnsi="Arial" w:cs="Arial"/>
          <w:b/>
          <w:bCs/>
          <w:sz w:val="20"/>
          <w:szCs w:val="20"/>
        </w:rPr>
      </w:pPr>
      <w:r>
        <w:rPr>
          <w:rFonts w:ascii="Arial" w:eastAsia="Arial" w:hAnsi="Arial" w:cs="Arial"/>
          <w:color w:val="000000"/>
          <w:sz w:val="20"/>
          <w:szCs w:val="20"/>
        </w:rPr>
        <w:t xml:space="preserve">Para os Itens: </w:t>
      </w:r>
      <w:r w:rsidRPr="00DD0340">
        <w:rPr>
          <w:rFonts w:ascii="Arial" w:hAnsi="Arial" w:cs="Arial"/>
          <w:b/>
          <w:bCs/>
          <w:sz w:val="20"/>
          <w:szCs w:val="20"/>
        </w:rPr>
        <w:t>PRESTAÇÃO DE SERVIÇOS DE PÁ CARREGADEIRA</w:t>
      </w:r>
      <w:r>
        <w:rPr>
          <w:rFonts w:ascii="Arial" w:hAnsi="Arial" w:cs="Arial"/>
          <w:b/>
          <w:bCs/>
          <w:sz w:val="20"/>
          <w:szCs w:val="20"/>
        </w:rPr>
        <w:t>/MOTONIVELADORA:</w:t>
      </w:r>
    </w:p>
    <w:p w14:paraId="423EBEB7" w14:textId="77777777" w:rsidR="005C5DE5" w:rsidRDefault="005C5DE5" w:rsidP="005C5DE5">
      <w:pPr>
        <w:pStyle w:val="PargrafodaLista"/>
        <w:pBdr>
          <w:top w:val="nil"/>
          <w:left w:val="nil"/>
          <w:bottom w:val="nil"/>
          <w:right w:val="nil"/>
          <w:between w:val="nil"/>
        </w:pBdr>
        <w:spacing w:before="240" w:after="240"/>
        <w:ind w:left="709"/>
        <w:jc w:val="both"/>
        <w:rPr>
          <w:rFonts w:ascii="Arial" w:hAnsi="Arial" w:cs="Arial"/>
          <w:sz w:val="20"/>
          <w:szCs w:val="20"/>
        </w:rPr>
      </w:pPr>
      <w:r>
        <w:rPr>
          <w:rFonts w:ascii="Arial" w:hAnsi="Arial" w:cs="Arial"/>
          <w:sz w:val="20"/>
          <w:szCs w:val="20"/>
        </w:rPr>
        <w:t>O serviço de pá carregadeira, será aferido por hora trabalhada e compreende: movimentação de terra, cascalhos, fundo de pedreira, material de construção e outros, será utilizada também em desaterros e referentes, todos os custos com operador, combustível, alimentação e transporte são por conta da contratada. já a motoniveladora será para o cascalhamento e manutenção nas estradas vicinais do município. Os locais da prestação de serviço serão definidos pela secretaria requisitante.</w:t>
      </w:r>
    </w:p>
    <w:p w14:paraId="65C7D7CF" w14:textId="77777777" w:rsidR="009A7D46" w:rsidRDefault="009A7D46" w:rsidP="009A7D46">
      <w:pPr>
        <w:pStyle w:val="PargrafodaLista"/>
        <w:pBdr>
          <w:top w:val="nil"/>
          <w:left w:val="nil"/>
          <w:bottom w:val="nil"/>
          <w:right w:val="nil"/>
          <w:between w:val="nil"/>
        </w:pBdr>
        <w:spacing w:before="240" w:after="240"/>
        <w:ind w:left="709"/>
        <w:jc w:val="both"/>
        <w:rPr>
          <w:rFonts w:ascii="Arial" w:hAnsi="Arial" w:cs="Arial"/>
          <w:sz w:val="20"/>
          <w:szCs w:val="20"/>
        </w:rPr>
      </w:pPr>
    </w:p>
    <w:p w14:paraId="5E55AE48" w14:textId="22FDE97C" w:rsidR="009A7D46" w:rsidRDefault="009A7D46" w:rsidP="0021338D">
      <w:pPr>
        <w:pStyle w:val="PargrafodaLista"/>
        <w:numPr>
          <w:ilvl w:val="2"/>
          <w:numId w:val="8"/>
        </w:numPr>
        <w:pBdr>
          <w:top w:val="nil"/>
          <w:left w:val="nil"/>
          <w:bottom w:val="nil"/>
          <w:right w:val="nil"/>
          <w:between w:val="nil"/>
        </w:pBdr>
        <w:spacing w:before="240" w:after="240"/>
        <w:ind w:left="709" w:hanging="709"/>
        <w:jc w:val="both"/>
        <w:rPr>
          <w:rFonts w:ascii="Arial" w:hAnsi="Arial" w:cs="Arial"/>
          <w:b/>
          <w:bCs/>
          <w:sz w:val="20"/>
          <w:szCs w:val="20"/>
        </w:rPr>
      </w:pPr>
      <w:r w:rsidRPr="0021338D">
        <w:rPr>
          <w:rFonts w:ascii="Arial" w:eastAsia="Arial" w:hAnsi="Arial" w:cs="Arial"/>
          <w:color w:val="000000"/>
          <w:sz w:val="20"/>
          <w:szCs w:val="20"/>
        </w:rPr>
        <w:t>Para</w:t>
      </w:r>
      <w:r>
        <w:rPr>
          <w:rFonts w:ascii="Arial" w:hAnsi="Arial" w:cs="Arial"/>
          <w:sz w:val="20"/>
          <w:szCs w:val="20"/>
        </w:rPr>
        <w:t xml:space="preserve"> o Item: </w:t>
      </w:r>
      <w:r w:rsidRPr="00E66A66">
        <w:rPr>
          <w:rFonts w:ascii="Arial" w:hAnsi="Arial" w:cs="Arial"/>
          <w:b/>
          <w:bCs/>
          <w:sz w:val="20"/>
          <w:szCs w:val="20"/>
        </w:rPr>
        <w:t xml:space="preserve">PRESTAÇÃO DE SERVIÇOS DE </w:t>
      </w:r>
      <w:r w:rsidRPr="00773456">
        <w:rPr>
          <w:rFonts w:ascii="Arial" w:hAnsi="Arial" w:cs="Arial"/>
          <w:b/>
          <w:bCs/>
          <w:sz w:val="20"/>
          <w:szCs w:val="20"/>
        </w:rPr>
        <w:t>RETROESCAVADEIRA</w:t>
      </w:r>
      <w:r>
        <w:rPr>
          <w:rFonts w:ascii="Arial" w:hAnsi="Arial" w:cs="Arial"/>
          <w:b/>
          <w:bCs/>
          <w:sz w:val="20"/>
          <w:szCs w:val="20"/>
        </w:rPr>
        <w:t>:</w:t>
      </w:r>
    </w:p>
    <w:p w14:paraId="45E99CE0" w14:textId="66F3AA32" w:rsidR="009A7D46" w:rsidRDefault="009A7D46" w:rsidP="009A7D46">
      <w:pPr>
        <w:pStyle w:val="PargrafodaLista"/>
        <w:pBdr>
          <w:top w:val="nil"/>
          <w:left w:val="nil"/>
          <w:bottom w:val="nil"/>
          <w:right w:val="nil"/>
          <w:between w:val="nil"/>
        </w:pBdr>
        <w:spacing w:before="240" w:after="240"/>
        <w:ind w:left="709"/>
        <w:jc w:val="both"/>
        <w:rPr>
          <w:rFonts w:ascii="Arial" w:hAnsi="Arial" w:cs="Arial"/>
          <w:sz w:val="20"/>
          <w:szCs w:val="20"/>
        </w:rPr>
      </w:pPr>
      <w:r>
        <w:rPr>
          <w:rFonts w:ascii="Arial" w:hAnsi="Arial" w:cs="Arial"/>
          <w:sz w:val="20"/>
          <w:szCs w:val="20"/>
        </w:rPr>
        <w:t>O serviço de Retroescavadeira, será aferido por hora trabalhada e compreende: movimentação de terra, cascalhos, fundo de pedreira, material de construção e outros, será utilizada para serviços de drenagem, abertura de valas e referentes, todos os custos como operador, combustível, alimentação e transporte são por conta da contratada. Os locais da prestação de serviço serão definidos pela secretaria requisitante.</w:t>
      </w:r>
    </w:p>
    <w:p w14:paraId="42195627" w14:textId="73773258" w:rsidR="009A7D46" w:rsidRDefault="00B97025" w:rsidP="009A7D46">
      <w:pPr>
        <w:pStyle w:val="PargrafodaLista"/>
        <w:pBdr>
          <w:top w:val="nil"/>
          <w:left w:val="nil"/>
          <w:bottom w:val="nil"/>
          <w:right w:val="nil"/>
          <w:between w:val="nil"/>
        </w:pBdr>
        <w:spacing w:before="240" w:after="240"/>
        <w:ind w:left="709"/>
        <w:jc w:val="both"/>
        <w:rPr>
          <w:rFonts w:ascii="Arial" w:hAnsi="Arial" w:cs="Arial"/>
          <w:sz w:val="20"/>
          <w:szCs w:val="20"/>
        </w:rPr>
      </w:pPr>
      <w:r>
        <w:rPr>
          <w:rFonts w:ascii="Arial" w:hAnsi="Arial" w:cs="Arial"/>
          <w:b/>
          <w:bCs/>
          <w:sz w:val="20"/>
          <w:szCs w:val="20"/>
        </w:rPr>
        <w:t>1</w:t>
      </w:r>
      <w:r w:rsidR="0021338D" w:rsidRPr="007246D6">
        <w:rPr>
          <w:rFonts w:ascii="Arial" w:hAnsi="Arial" w:cs="Arial"/>
          <w:b/>
          <w:bCs/>
          <w:sz w:val="20"/>
          <w:szCs w:val="20"/>
        </w:rPr>
        <w:t>000 horas</w:t>
      </w:r>
      <w:r w:rsidR="007246D6" w:rsidRPr="007246D6">
        <w:rPr>
          <w:rFonts w:ascii="Arial" w:hAnsi="Arial" w:cs="Arial"/>
          <w:b/>
          <w:bCs/>
          <w:sz w:val="20"/>
          <w:szCs w:val="20"/>
        </w:rPr>
        <w:t xml:space="preserve"> são exclusivas</w:t>
      </w:r>
      <w:r w:rsidR="0021338D">
        <w:rPr>
          <w:rFonts w:ascii="Arial" w:hAnsi="Arial" w:cs="Arial"/>
          <w:sz w:val="20"/>
          <w:szCs w:val="20"/>
        </w:rPr>
        <w:t xml:space="preserve"> para a Secretaria da Agricultura da lei de incentivo para</w:t>
      </w:r>
      <w:r w:rsidR="0021338D" w:rsidRPr="0021338D">
        <w:rPr>
          <w:rFonts w:ascii="Arial" w:hAnsi="Arial" w:cs="Arial"/>
          <w:sz w:val="20"/>
          <w:szCs w:val="20"/>
        </w:rPr>
        <w:t xml:space="preserve"> </w:t>
      </w:r>
      <w:r w:rsidR="0021338D" w:rsidRPr="00B94EAA">
        <w:rPr>
          <w:rFonts w:ascii="Arial" w:hAnsi="Arial" w:cs="Arial"/>
          <w:sz w:val="20"/>
          <w:szCs w:val="20"/>
        </w:rPr>
        <w:t>inscritos no Programa Municipal de Incentivo ao Desenvolvimento Agropecuário, Econômico e Social, instituído pela Lei Nº.: 1.836 de 07 de janeiro de 2022</w:t>
      </w:r>
      <w:r w:rsidR="0021338D">
        <w:rPr>
          <w:rFonts w:ascii="Arial" w:hAnsi="Arial" w:cs="Arial"/>
          <w:sz w:val="20"/>
          <w:szCs w:val="20"/>
        </w:rPr>
        <w:t>.</w:t>
      </w:r>
    </w:p>
    <w:p w14:paraId="74007704" w14:textId="57C33F45" w:rsidR="0021338D" w:rsidRDefault="0021338D" w:rsidP="009A7D46">
      <w:pPr>
        <w:pStyle w:val="PargrafodaLista"/>
        <w:pBdr>
          <w:top w:val="nil"/>
          <w:left w:val="nil"/>
          <w:bottom w:val="nil"/>
          <w:right w:val="nil"/>
          <w:between w:val="nil"/>
        </w:pBdr>
        <w:spacing w:before="240" w:after="240"/>
        <w:ind w:left="709"/>
        <w:jc w:val="both"/>
        <w:rPr>
          <w:rFonts w:ascii="Arial" w:hAnsi="Arial" w:cs="Arial"/>
          <w:sz w:val="20"/>
          <w:szCs w:val="20"/>
        </w:rPr>
      </w:pPr>
      <w:r>
        <w:rPr>
          <w:rFonts w:ascii="Arial" w:hAnsi="Arial" w:cs="Arial"/>
          <w:sz w:val="20"/>
          <w:szCs w:val="20"/>
        </w:rPr>
        <w:t xml:space="preserve">E </w:t>
      </w:r>
      <w:r w:rsidR="00B97025">
        <w:rPr>
          <w:rFonts w:ascii="Arial" w:hAnsi="Arial" w:cs="Arial"/>
          <w:sz w:val="20"/>
          <w:szCs w:val="20"/>
        </w:rPr>
        <w:t>4</w:t>
      </w:r>
      <w:r>
        <w:rPr>
          <w:rFonts w:ascii="Arial" w:hAnsi="Arial" w:cs="Arial"/>
          <w:sz w:val="20"/>
          <w:szCs w:val="20"/>
        </w:rPr>
        <w:t>000 horas para a secretaria de obras para atender as demandas do município.</w:t>
      </w:r>
    </w:p>
    <w:p w14:paraId="0EEFD048" w14:textId="77777777" w:rsidR="002666C3" w:rsidRDefault="002666C3" w:rsidP="009A7D46">
      <w:pPr>
        <w:pStyle w:val="PargrafodaLista"/>
        <w:pBdr>
          <w:top w:val="nil"/>
          <w:left w:val="nil"/>
          <w:bottom w:val="nil"/>
          <w:right w:val="nil"/>
          <w:between w:val="nil"/>
        </w:pBdr>
        <w:spacing w:before="240" w:after="240"/>
        <w:ind w:left="709"/>
        <w:jc w:val="both"/>
        <w:rPr>
          <w:rFonts w:ascii="Arial" w:hAnsi="Arial" w:cs="Arial"/>
          <w:sz w:val="20"/>
          <w:szCs w:val="20"/>
        </w:rPr>
      </w:pPr>
    </w:p>
    <w:p w14:paraId="6724055D" w14:textId="573CC716" w:rsidR="002666C3" w:rsidRDefault="002666C3" w:rsidP="007246D6">
      <w:pPr>
        <w:pStyle w:val="PargrafodaLista"/>
        <w:numPr>
          <w:ilvl w:val="2"/>
          <w:numId w:val="8"/>
        </w:numPr>
        <w:pBdr>
          <w:top w:val="nil"/>
          <w:left w:val="nil"/>
          <w:bottom w:val="nil"/>
          <w:right w:val="nil"/>
          <w:between w:val="nil"/>
        </w:pBdr>
        <w:spacing w:before="240" w:after="240"/>
        <w:ind w:left="709" w:hanging="709"/>
        <w:jc w:val="both"/>
        <w:rPr>
          <w:rFonts w:ascii="Arial" w:hAnsi="Arial" w:cs="Arial"/>
          <w:b/>
          <w:bCs/>
          <w:sz w:val="20"/>
          <w:szCs w:val="20"/>
        </w:rPr>
      </w:pPr>
      <w:r>
        <w:rPr>
          <w:rFonts w:ascii="Arial" w:hAnsi="Arial" w:cs="Arial"/>
          <w:sz w:val="20"/>
          <w:szCs w:val="20"/>
        </w:rPr>
        <w:t xml:space="preserve">Para o Item: </w:t>
      </w:r>
      <w:r w:rsidRPr="00E071AF">
        <w:rPr>
          <w:rFonts w:ascii="Arial" w:hAnsi="Arial" w:cs="Arial"/>
          <w:b/>
          <w:bCs/>
          <w:sz w:val="20"/>
          <w:szCs w:val="20"/>
        </w:rPr>
        <w:t>PRESTAÇÃO DE SERVIÇOS</w:t>
      </w:r>
      <w:r>
        <w:rPr>
          <w:rFonts w:ascii="Arial" w:hAnsi="Arial" w:cs="Arial"/>
          <w:b/>
          <w:bCs/>
          <w:sz w:val="20"/>
          <w:szCs w:val="20"/>
        </w:rPr>
        <w:t xml:space="preserve"> DE </w:t>
      </w:r>
      <w:r w:rsidRPr="00547450">
        <w:rPr>
          <w:rFonts w:ascii="Arial" w:hAnsi="Arial" w:cs="Arial"/>
          <w:b/>
          <w:bCs/>
          <w:sz w:val="20"/>
          <w:szCs w:val="20"/>
        </w:rPr>
        <w:t>ROLO COMPACTADOR VIBRADOR</w:t>
      </w:r>
      <w:r>
        <w:rPr>
          <w:rFonts w:ascii="Arial" w:hAnsi="Arial" w:cs="Arial"/>
          <w:b/>
          <w:bCs/>
          <w:sz w:val="20"/>
          <w:szCs w:val="20"/>
        </w:rPr>
        <w:t>:</w:t>
      </w:r>
    </w:p>
    <w:p w14:paraId="2C0BCE7A" w14:textId="677B1E2F" w:rsidR="002666C3" w:rsidRDefault="002666C3" w:rsidP="009A7D46">
      <w:pPr>
        <w:pStyle w:val="PargrafodaLista"/>
        <w:pBdr>
          <w:top w:val="nil"/>
          <w:left w:val="nil"/>
          <w:bottom w:val="nil"/>
          <w:right w:val="nil"/>
          <w:between w:val="nil"/>
        </w:pBdr>
        <w:spacing w:before="240" w:after="240"/>
        <w:ind w:left="709"/>
        <w:jc w:val="both"/>
        <w:rPr>
          <w:rFonts w:ascii="Arial" w:hAnsi="Arial" w:cs="Arial"/>
          <w:sz w:val="20"/>
          <w:szCs w:val="20"/>
        </w:rPr>
      </w:pPr>
      <w:r w:rsidRPr="001873EF">
        <w:rPr>
          <w:rFonts w:ascii="Arial" w:hAnsi="Arial" w:cs="Arial"/>
          <w:sz w:val="20"/>
          <w:szCs w:val="20"/>
        </w:rPr>
        <w:t xml:space="preserve">Os serviços de rolo compactador serão aferidos por hora, e compreende compactação de solo urbano e rural, auxilio no cascalhamento de estradas vicinais, base para calçamentos e referentes. </w:t>
      </w:r>
      <w:r>
        <w:rPr>
          <w:rFonts w:ascii="Arial" w:hAnsi="Arial" w:cs="Arial"/>
          <w:sz w:val="20"/>
          <w:szCs w:val="20"/>
        </w:rPr>
        <w:t xml:space="preserve">O custo com combustível, operador, alimentação, transporte, manutenção </w:t>
      </w:r>
      <w:r w:rsidR="00A067BA">
        <w:rPr>
          <w:rFonts w:ascii="Arial" w:hAnsi="Arial" w:cs="Arial"/>
          <w:sz w:val="20"/>
          <w:szCs w:val="20"/>
        </w:rPr>
        <w:t xml:space="preserve">e outros é </w:t>
      </w:r>
      <w:r>
        <w:rPr>
          <w:rFonts w:ascii="Arial" w:hAnsi="Arial" w:cs="Arial"/>
          <w:sz w:val="20"/>
          <w:szCs w:val="20"/>
        </w:rPr>
        <w:t>por conta da contratada.</w:t>
      </w:r>
    </w:p>
    <w:p w14:paraId="63CD8E77" w14:textId="77777777" w:rsidR="009A7D46" w:rsidRDefault="009A7D46" w:rsidP="009A7D46">
      <w:pPr>
        <w:pStyle w:val="PargrafodaLista"/>
        <w:pBdr>
          <w:top w:val="nil"/>
          <w:left w:val="nil"/>
          <w:bottom w:val="nil"/>
          <w:right w:val="nil"/>
          <w:between w:val="nil"/>
        </w:pBdr>
        <w:spacing w:before="240" w:after="240"/>
        <w:ind w:left="709"/>
        <w:jc w:val="both"/>
        <w:rPr>
          <w:rFonts w:ascii="Arial" w:hAnsi="Arial" w:cs="Arial"/>
          <w:sz w:val="20"/>
          <w:szCs w:val="20"/>
        </w:rPr>
      </w:pPr>
    </w:p>
    <w:p w14:paraId="75B451CB" w14:textId="77777777" w:rsidR="0021338D" w:rsidRDefault="0021338D" w:rsidP="0021338D">
      <w:pPr>
        <w:pStyle w:val="PargrafodaLista"/>
        <w:numPr>
          <w:ilvl w:val="2"/>
          <w:numId w:val="8"/>
        </w:numPr>
        <w:pBdr>
          <w:top w:val="nil"/>
          <w:left w:val="nil"/>
          <w:bottom w:val="nil"/>
          <w:right w:val="nil"/>
          <w:between w:val="nil"/>
        </w:pBdr>
        <w:spacing w:before="240" w:after="240"/>
        <w:ind w:left="709" w:hanging="709"/>
        <w:jc w:val="both"/>
        <w:rPr>
          <w:rFonts w:ascii="Arial" w:eastAsiaTheme="minorHAnsi" w:hAnsi="Arial" w:cs="Arial"/>
          <w:b/>
          <w:bCs/>
          <w:sz w:val="20"/>
          <w:szCs w:val="20"/>
        </w:rPr>
      </w:pPr>
      <w:r>
        <w:rPr>
          <w:rFonts w:ascii="Arial" w:eastAsia="Arial" w:hAnsi="Arial" w:cs="Arial"/>
          <w:color w:val="000000"/>
          <w:sz w:val="20"/>
          <w:szCs w:val="20"/>
        </w:rPr>
        <w:t xml:space="preserve">Para o Item: </w:t>
      </w:r>
      <w:r>
        <w:rPr>
          <w:rFonts w:ascii="Arial" w:eastAsiaTheme="minorHAnsi" w:hAnsi="Arial" w:cs="Arial"/>
          <w:b/>
          <w:bCs/>
          <w:sz w:val="20"/>
          <w:szCs w:val="20"/>
        </w:rPr>
        <w:t xml:space="preserve">PRESTAÇÃO DE SERVIÇOS DE </w:t>
      </w:r>
      <w:r w:rsidRPr="00773456">
        <w:rPr>
          <w:rFonts w:ascii="Arial" w:eastAsiaTheme="minorHAnsi" w:hAnsi="Arial" w:cs="Arial"/>
          <w:b/>
          <w:bCs/>
          <w:sz w:val="20"/>
          <w:szCs w:val="20"/>
        </w:rPr>
        <w:t>TRATOR AGRÍCOLA</w:t>
      </w:r>
      <w:r>
        <w:rPr>
          <w:rFonts w:ascii="Arial" w:eastAsiaTheme="minorHAnsi" w:hAnsi="Arial" w:cs="Arial"/>
          <w:b/>
          <w:bCs/>
          <w:sz w:val="20"/>
          <w:szCs w:val="20"/>
        </w:rPr>
        <w:t>:</w:t>
      </w:r>
    </w:p>
    <w:p w14:paraId="3EAF8E3D" w14:textId="0FC85115" w:rsidR="0021338D" w:rsidRDefault="0021338D" w:rsidP="002666C3">
      <w:pPr>
        <w:pStyle w:val="PargrafodaLista"/>
        <w:pBdr>
          <w:top w:val="nil"/>
          <w:left w:val="nil"/>
          <w:bottom w:val="nil"/>
          <w:right w:val="nil"/>
          <w:between w:val="nil"/>
        </w:pBdr>
        <w:spacing w:before="240" w:after="240"/>
        <w:ind w:left="709"/>
        <w:jc w:val="both"/>
        <w:rPr>
          <w:rFonts w:ascii="Arial" w:hAnsi="Arial" w:cs="Arial"/>
          <w:sz w:val="20"/>
          <w:szCs w:val="20"/>
        </w:rPr>
      </w:pPr>
      <w:r>
        <w:rPr>
          <w:rFonts w:ascii="Arial" w:hAnsi="Arial" w:cs="Arial"/>
          <w:sz w:val="20"/>
          <w:szCs w:val="20"/>
        </w:rPr>
        <w:t xml:space="preserve">O trator agrícola, será para atender </w:t>
      </w:r>
      <w:r w:rsidRPr="0021338D">
        <w:rPr>
          <w:rFonts w:ascii="Arial" w:hAnsi="Arial" w:cs="Arial"/>
          <w:sz w:val="20"/>
          <w:szCs w:val="20"/>
        </w:rPr>
        <w:t>a Secretaria da Agricultura da lei de incentivo para inscritos no Programa Municipal de Incentivo ao Desenvolvimento Agropecuário, Econômico e Social, instituído pela Lei Nº.: 1.836 de 07 de janeiro de 2022.</w:t>
      </w:r>
      <w:r>
        <w:rPr>
          <w:rFonts w:ascii="Arial" w:hAnsi="Arial" w:cs="Arial"/>
          <w:sz w:val="20"/>
          <w:szCs w:val="20"/>
        </w:rPr>
        <w:t xml:space="preserve"> Será aferido por hora trabalhada e </w:t>
      </w:r>
      <w:r w:rsidR="0015405E">
        <w:rPr>
          <w:rFonts w:ascii="Arial" w:hAnsi="Arial" w:cs="Arial"/>
          <w:sz w:val="20"/>
          <w:szCs w:val="20"/>
        </w:rPr>
        <w:t>deverá</w:t>
      </w:r>
      <w:r>
        <w:rPr>
          <w:rFonts w:ascii="Arial" w:hAnsi="Arial" w:cs="Arial"/>
          <w:sz w:val="20"/>
          <w:szCs w:val="20"/>
        </w:rPr>
        <w:t xml:space="preserve"> ter todos os implementos </w:t>
      </w:r>
      <w:r w:rsidR="002666C3">
        <w:rPr>
          <w:rFonts w:ascii="Arial" w:hAnsi="Arial" w:cs="Arial"/>
          <w:sz w:val="20"/>
          <w:szCs w:val="20"/>
        </w:rPr>
        <w:t xml:space="preserve">(descritos no TR) </w:t>
      </w:r>
      <w:r>
        <w:rPr>
          <w:rFonts w:ascii="Arial" w:hAnsi="Arial" w:cs="Arial"/>
          <w:sz w:val="20"/>
          <w:szCs w:val="20"/>
        </w:rPr>
        <w:t>necessários ao auxilio dos produtores. O custo com combustível, operador, alimentação, transporte, manutenção e implementos e por conta da contratada.</w:t>
      </w:r>
    </w:p>
    <w:p w14:paraId="6B2C7AB7" w14:textId="77777777" w:rsidR="0015405E" w:rsidRDefault="0015405E" w:rsidP="0015405E">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Pr>
          <w:rFonts w:ascii="Arial" w:eastAsia="Arial" w:hAnsi="Arial" w:cs="Arial"/>
          <w:color w:val="000000"/>
          <w:sz w:val="20"/>
          <w:szCs w:val="20"/>
        </w:rPr>
        <w:lastRenderedPageBreak/>
        <w:t>Para fins de contratação e sempre que solicitada pela administração, deverá ser apresentada, toda a documentação para a execução dos serviços a saber:</w:t>
      </w:r>
    </w:p>
    <w:p w14:paraId="246CA61C" w14:textId="77777777" w:rsidR="0015405E" w:rsidRPr="007377DE" w:rsidRDefault="0015405E" w:rsidP="0015405E">
      <w:pPr>
        <w:pStyle w:val="PargrafodaLista"/>
        <w:numPr>
          <w:ilvl w:val="1"/>
          <w:numId w:val="8"/>
        </w:numPr>
        <w:pBdr>
          <w:top w:val="nil"/>
          <w:left w:val="nil"/>
          <w:bottom w:val="nil"/>
          <w:right w:val="nil"/>
          <w:between w:val="nil"/>
        </w:pBdr>
        <w:spacing w:before="240" w:after="240"/>
        <w:jc w:val="both"/>
        <w:rPr>
          <w:rFonts w:ascii="Arial" w:eastAsia="Arial" w:hAnsi="Arial" w:cs="Arial"/>
          <w:vanish/>
          <w:color w:val="000000"/>
          <w:sz w:val="20"/>
          <w:szCs w:val="20"/>
        </w:rPr>
      </w:pPr>
    </w:p>
    <w:p w14:paraId="772D3BBD" w14:textId="77777777" w:rsidR="0015405E" w:rsidRDefault="0015405E" w:rsidP="0015405E">
      <w:pPr>
        <w:pStyle w:val="PargrafodaLista"/>
        <w:numPr>
          <w:ilvl w:val="2"/>
          <w:numId w:val="8"/>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D85D71">
        <w:rPr>
          <w:rFonts w:ascii="Arial" w:eastAsia="Arial" w:hAnsi="Arial" w:cs="Arial"/>
          <w:color w:val="000000"/>
          <w:sz w:val="20"/>
          <w:szCs w:val="20"/>
        </w:rPr>
        <w:t>Para maquinas pesadas: documentos do veículo, documento do veículo de transportes do equipamento (quando necessário), documentos do operador com curso de capacitação para a operação do equipamento</w:t>
      </w:r>
      <w:r w:rsidRPr="00D85D71">
        <w:rPr>
          <w:rFonts w:ascii="Arial" w:eastAsia="Arial" w:hAnsi="Arial" w:cs="Arial"/>
          <w:sz w:val="20"/>
          <w:szCs w:val="20"/>
        </w:rPr>
        <w:t xml:space="preserve"> </w:t>
      </w:r>
      <w:r>
        <w:rPr>
          <w:rFonts w:ascii="Arial" w:eastAsia="Arial" w:hAnsi="Arial" w:cs="Arial"/>
          <w:sz w:val="20"/>
          <w:szCs w:val="20"/>
        </w:rPr>
        <w:t>e demais para a perfeita execução do objeto,</w:t>
      </w:r>
      <w:r w:rsidRPr="00D85D71">
        <w:rPr>
          <w:rFonts w:ascii="Arial" w:eastAsia="Arial" w:hAnsi="Arial" w:cs="Arial"/>
          <w:color w:val="000000"/>
          <w:sz w:val="20"/>
          <w:szCs w:val="20"/>
        </w:rPr>
        <w:t xml:space="preserve"> </w:t>
      </w:r>
      <w:r>
        <w:rPr>
          <w:rFonts w:ascii="Arial" w:eastAsia="Arial" w:hAnsi="Arial" w:cs="Arial"/>
          <w:color w:val="000000"/>
          <w:sz w:val="20"/>
          <w:szCs w:val="20"/>
        </w:rPr>
        <w:t>seguro contra terceiros.</w:t>
      </w:r>
    </w:p>
    <w:p w14:paraId="1D59AB03" w14:textId="77777777" w:rsidR="0015405E" w:rsidRPr="00D85D71" w:rsidRDefault="0015405E" w:rsidP="0015405E">
      <w:pPr>
        <w:pStyle w:val="PargrafodaLista"/>
        <w:numPr>
          <w:ilvl w:val="2"/>
          <w:numId w:val="8"/>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D85D71">
        <w:rPr>
          <w:rFonts w:ascii="Arial" w:eastAsia="Arial" w:hAnsi="Arial" w:cs="Arial"/>
          <w:color w:val="000000"/>
          <w:sz w:val="20"/>
          <w:szCs w:val="20"/>
        </w:rPr>
        <w:t>Para o serviço de Frete de insumos ensacados: Documentação do caminhão, documentação que permita transporte interestadual, documentação do motorista, seguro contra terceiros e seguro do transporte da carga</w:t>
      </w:r>
      <w:r w:rsidRPr="00D85D71">
        <w:rPr>
          <w:rFonts w:ascii="Arial" w:eastAsia="Arial" w:hAnsi="Arial" w:cs="Arial"/>
          <w:sz w:val="20"/>
          <w:szCs w:val="20"/>
        </w:rPr>
        <w:t xml:space="preserve"> e demais para a perfeita execução do objeto,</w:t>
      </w:r>
      <w:r w:rsidRPr="00D85D71">
        <w:rPr>
          <w:rFonts w:ascii="Arial" w:eastAsia="Arial" w:hAnsi="Arial" w:cs="Arial"/>
          <w:color w:val="000000"/>
          <w:sz w:val="20"/>
          <w:szCs w:val="20"/>
        </w:rPr>
        <w:t xml:space="preserve"> seguro contra terceiros.</w:t>
      </w:r>
    </w:p>
    <w:p w14:paraId="1402548E" w14:textId="77777777" w:rsidR="0015405E" w:rsidRDefault="0015405E" w:rsidP="0015405E">
      <w:pPr>
        <w:pStyle w:val="PargrafodaLista"/>
        <w:numPr>
          <w:ilvl w:val="2"/>
          <w:numId w:val="8"/>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Pr>
          <w:rFonts w:ascii="Arial" w:eastAsia="Arial" w:hAnsi="Arial" w:cs="Arial"/>
          <w:color w:val="000000"/>
          <w:sz w:val="20"/>
          <w:szCs w:val="20"/>
        </w:rPr>
        <w:t>Para caçambas estacionárias: Documentação do veículo de transporte, do motorista/operador, documentação/autorização do local correto de descarte dos entulhos</w:t>
      </w:r>
      <w:r w:rsidRPr="00D85D71">
        <w:rPr>
          <w:rFonts w:ascii="Arial" w:eastAsia="Arial" w:hAnsi="Arial" w:cs="Arial"/>
          <w:sz w:val="20"/>
          <w:szCs w:val="20"/>
        </w:rPr>
        <w:t xml:space="preserve"> </w:t>
      </w:r>
      <w:r>
        <w:rPr>
          <w:rFonts w:ascii="Arial" w:eastAsia="Arial" w:hAnsi="Arial" w:cs="Arial"/>
          <w:sz w:val="20"/>
          <w:szCs w:val="20"/>
        </w:rPr>
        <w:t>e demais para a perfeita execução do objeto,</w:t>
      </w:r>
      <w:r w:rsidRPr="00D85D71">
        <w:rPr>
          <w:rFonts w:ascii="Arial" w:eastAsia="Arial" w:hAnsi="Arial" w:cs="Arial"/>
          <w:color w:val="000000"/>
          <w:sz w:val="20"/>
          <w:szCs w:val="20"/>
        </w:rPr>
        <w:t xml:space="preserve"> </w:t>
      </w:r>
      <w:r>
        <w:rPr>
          <w:rFonts w:ascii="Arial" w:eastAsia="Arial" w:hAnsi="Arial" w:cs="Arial"/>
          <w:color w:val="000000"/>
          <w:sz w:val="20"/>
          <w:szCs w:val="20"/>
        </w:rPr>
        <w:t>seguro contra terceiros.</w:t>
      </w:r>
    </w:p>
    <w:p w14:paraId="3872837C" w14:textId="77777777" w:rsidR="0015405E" w:rsidRDefault="0015405E" w:rsidP="0015405E">
      <w:pPr>
        <w:pStyle w:val="PargrafodaLista"/>
        <w:numPr>
          <w:ilvl w:val="2"/>
          <w:numId w:val="8"/>
        </w:numPr>
        <w:pBdr>
          <w:top w:val="nil"/>
          <w:left w:val="nil"/>
          <w:bottom w:val="nil"/>
          <w:right w:val="nil"/>
          <w:between w:val="nil"/>
        </w:pBdr>
        <w:spacing w:before="240" w:after="240"/>
        <w:ind w:left="709" w:hanging="709"/>
        <w:jc w:val="both"/>
        <w:rPr>
          <w:rFonts w:ascii="Arial" w:eastAsia="Arial" w:hAnsi="Arial" w:cs="Arial"/>
          <w:sz w:val="20"/>
          <w:szCs w:val="20"/>
        </w:rPr>
      </w:pPr>
      <w:r>
        <w:rPr>
          <w:rFonts w:ascii="Arial" w:eastAsia="Arial" w:hAnsi="Arial" w:cs="Arial"/>
          <w:color w:val="000000"/>
          <w:sz w:val="20"/>
          <w:szCs w:val="20"/>
        </w:rPr>
        <w:t xml:space="preserve">Rolo compactador: </w:t>
      </w:r>
      <w:r>
        <w:rPr>
          <w:rFonts w:ascii="Arial" w:eastAsia="Arial" w:hAnsi="Arial" w:cs="Arial"/>
          <w:sz w:val="20"/>
          <w:szCs w:val="20"/>
        </w:rPr>
        <w:t>Documentação do transporte do equipamento, do equipamento, do operador com a devida capacitação e demais para a perfeita execução do objeto,</w:t>
      </w:r>
      <w:r w:rsidRPr="00D85D71">
        <w:rPr>
          <w:rFonts w:ascii="Arial" w:eastAsia="Arial" w:hAnsi="Arial" w:cs="Arial"/>
          <w:color w:val="000000"/>
          <w:sz w:val="20"/>
          <w:szCs w:val="20"/>
        </w:rPr>
        <w:t xml:space="preserve"> </w:t>
      </w:r>
      <w:r>
        <w:rPr>
          <w:rFonts w:ascii="Arial" w:eastAsia="Arial" w:hAnsi="Arial" w:cs="Arial"/>
          <w:color w:val="000000"/>
          <w:sz w:val="20"/>
          <w:szCs w:val="20"/>
        </w:rPr>
        <w:t>seguro contra terceiros.</w:t>
      </w:r>
    </w:p>
    <w:p w14:paraId="17E718C6" w14:textId="434ADBD5" w:rsidR="00BD5ACF" w:rsidRDefault="00BD5ACF" w:rsidP="002666C3">
      <w:pPr>
        <w:numPr>
          <w:ilvl w:val="1"/>
          <w:numId w:val="9"/>
        </w:numPr>
        <w:pBdr>
          <w:top w:val="nil"/>
          <w:left w:val="nil"/>
          <w:bottom w:val="nil"/>
          <w:right w:val="nil"/>
          <w:between w:val="nil"/>
        </w:pBdr>
        <w:spacing w:before="120" w:after="12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A presta</w:t>
      </w:r>
      <w:r w:rsidRPr="00BD5ACF">
        <w:rPr>
          <w:rFonts w:ascii="Arial" w:eastAsia="Arial" w:hAnsi="Arial" w:cs="Arial" w:hint="cs"/>
          <w:color w:val="000000"/>
          <w:sz w:val="20"/>
          <w:szCs w:val="20"/>
        </w:rPr>
        <w:t>çã</w:t>
      </w:r>
      <w:r w:rsidRPr="00BD5ACF">
        <w:rPr>
          <w:rFonts w:ascii="Arial" w:eastAsia="Arial" w:hAnsi="Arial" w:cs="Arial"/>
          <w:color w:val="000000"/>
          <w:sz w:val="20"/>
          <w:szCs w:val="20"/>
        </w:rPr>
        <w:t>o do servi</w:t>
      </w:r>
      <w:r w:rsidRPr="00BD5ACF">
        <w:rPr>
          <w:rFonts w:ascii="Arial" w:eastAsia="Arial" w:hAnsi="Arial" w:cs="Arial" w:hint="cs"/>
          <w:color w:val="000000"/>
          <w:sz w:val="20"/>
          <w:szCs w:val="20"/>
        </w:rPr>
        <w:t>ç</w:t>
      </w:r>
      <w:r w:rsidRPr="00BD5ACF">
        <w:rPr>
          <w:rFonts w:ascii="Arial" w:eastAsia="Arial" w:hAnsi="Arial" w:cs="Arial"/>
          <w:color w:val="000000"/>
          <w:sz w:val="20"/>
          <w:szCs w:val="20"/>
        </w:rPr>
        <w:t>o ser</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 xml:space="preserve"> de acordo com a demanda da Secretaria Municipal de Obras</w:t>
      </w:r>
      <w:r w:rsidR="007246D6">
        <w:rPr>
          <w:rFonts w:ascii="Arial" w:eastAsia="Arial" w:hAnsi="Arial" w:cs="Arial"/>
          <w:color w:val="000000"/>
          <w:sz w:val="20"/>
          <w:szCs w:val="20"/>
        </w:rPr>
        <w:t>/Agricultura</w:t>
      </w:r>
      <w:r w:rsidRPr="00BD5ACF">
        <w:rPr>
          <w:rFonts w:ascii="Arial" w:eastAsia="Arial" w:hAnsi="Arial" w:cs="Arial"/>
          <w:color w:val="000000"/>
          <w:sz w:val="20"/>
          <w:szCs w:val="20"/>
        </w:rPr>
        <w:t xml:space="preserve"> e seu in</w:t>
      </w:r>
      <w:r w:rsidRPr="00BD5ACF">
        <w:rPr>
          <w:rFonts w:ascii="Arial" w:eastAsia="Arial" w:hAnsi="Arial" w:cs="Arial" w:hint="cs"/>
          <w:color w:val="000000"/>
          <w:sz w:val="20"/>
          <w:szCs w:val="20"/>
        </w:rPr>
        <w:t>í</w:t>
      </w:r>
      <w:r w:rsidRPr="00BD5ACF">
        <w:rPr>
          <w:rFonts w:ascii="Arial" w:eastAsia="Arial" w:hAnsi="Arial" w:cs="Arial"/>
          <w:color w:val="000000"/>
          <w:sz w:val="20"/>
          <w:szCs w:val="20"/>
        </w:rPr>
        <w:t>cio dever</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 xml:space="preserve"> ocorrer em at</w:t>
      </w:r>
      <w:r w:rsidRPr="00BD5ACF">
        <w:rPr>
          <w:rFonts w:ascii="Arial" w:eastAsia="Arial" w:hAnsi="Arial" w:cs="Arial" w:hint="cs"/>
          <w:color w:val="000000"/>
          <w:sz w:val="20"/>
          <w:szCs w:val="20"/>
        </w:rPr>
        <w:t>é</w:t>
      </w:r>
      <w:r w:rsidRPr="00BD5ACF">
        <w:rPr>
          <w:rFonts w:ascii="Arial" w:eastAsia="Arial" w:hAnsi="Arial" w:cs="Arial"/>
          <w:color w:val="000000"/>
          <w:sz w:val="20"/>
          <w:szCs w:val="20"/>
        </w:rPr>
        <w:t xml:space="preserve"> 02 (dois) dias </w:t>
      </w:r>
      <w:r w:rsidRPr="00BD5ACF">
        <w:rPr>
          <w:rFonts w:ascii="Arial" w:eastAsia="Arial" w:hAnsi="Arial" w:cs="Arial" w:hint="cs"/>
          <w:color w:val="000000"/>
          <w:sz w:val="20"/>
          <w:szCs w:val="20"/>
        </w:rPr>
        <w:t>ú</w:t>
      </w:r>
      <w:r w:rsidRPr="00BD5ACF">
        <w:rPr>
          <w:rFonts w:ascii="Arial" w:eastAsia="Arial" w:hAnsi="Arial" w:cs="Arial"/>
          <w:color w:val="000000"/>
          <w:sz w:val="20"/>
          <w:szCs w:val="20"/>
        </w:rPr>
        <w:t>teis ap</w:t>
      </w:r>
      <w:r w:rsidRPr="00BD5ACF">
        <w:rPr>
          <w:rFonts w:ascii="Arial" w:eastAsia="Arial" w:hAnsi="Arial" w:cs="Arial" w:hint="cs"/>
          <w:color w:val="000000"/>
          <w:sz w:val="20"/>
          <w:szCs w:val="20"/>
        </w:rPr>
        <w:t>ó</w:t>
      </w:r>
      <w:r w:rsidRPr="00BD5ACF">
        <w:rPr>
          <w:rFonts w:ascii="Arial" w:eastAsia="Arial" w:hAnsi="Arial" w:cs="Arial"/>
          <w:color w:val="000000"/>
          <w:sz w:val="20"/>
          <w:szCs w:val="20"/>
        </w:rPr>
        <w:t>s a data de recebimento da ordem de servi</w:t>
      </w:r>
      <w:r w:rsidRPr="00BD5ACF">
        <w:rPr>
          <w:rFonts w:ascii="Arial" w:eastAsia="Arial" w:hAnsi="Arial" w:cs="Arial" w:hint="cs"/>
          <w:color w:val="000000"/>
          <w:sz w:val="20"/>
          <w:szCs w:val="20"/>
        </w:rPr>
        <w:t>ç</w:t>
      </w:r>
      <w:r w:rsidRPr="00BD5ACF">
        <w:rPr>
          <w:rFonts w:ascii="Arial" w:eastAsia="Arial" w:hAnsi="Arial" w:cs="Arial"/>
          <w:color w:val="000000"/>
          <w:sz w:val="20"/>
          <w:szCs w:val="20"/>
        </w:rPr>
        <w:t>o de acordo com o Termo de Refer</w:t>
      </w:r>
      <w:r w:rsidRPr="00BD5ACF">
        <w:rPr>
          <w:rFonts w:ascii="Arial" w:eastAsia="Arial" w:hAnsi="Arial" w:cs="Arial" w:hint="cs"/>
          <w:color w:val="000000"/>
          <w:sz w:val="20"/>
          <w:szCs w:val="20"/>
        </w:rPr>
        <w:t>ê</w:t>
      </w:r>
      <w:r w:rsidRPr="00BD5ACF">
        <w:rPr>
          <w:rFonts w:ascii="Arial" w:eastAsia="Arial" w:hAnsi="Arial" w:cs="Arial"/>
          <w:color w:val="000000"/>
          <w:sz w:val="20"/>
          <w:szCs w:val="20"/>
        </w:rPr>
        <w:t>ncia;</w:t>
      </w:r>
    </w:p>
    <w:p w14:paraId="17AE2738" w14:textId="11A40EA6" w:rsidR="00BD5ACF" w:rsidRDefault="00BD5ACF" w:rsidP="002666C3">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Especifica</w:t>
      </w:r>
      <w:r w:rsidRPr="00BD5ACF">
        <w:rPr>
          <w:rFonts w:ascii="Arial" w:eastAsia="Arial" w:hAnsi="Arial" w:cs="Arial" w:hint="cs"/>
          <w:color w:val="000000"/>
          <w:sz w:val="20"/>
          <w:szCs w:val="20"/>
        </w:rPr>
        <w:t>çõ</w:t>
      </w:r>
      <w:r w:rsidRPr="00BD5ACF">
        <w:rPr>
          <w:rFonts w:ascii="Arial" w:eastAsia="Arial" w:hAnsi="Arial" w:cs="Arial"/>
          <w:color w:val="000000"/>
          <w:sz w:val="20"/>
          <w:szCs w:val="20"/>
        </w:rPr>
        <w:t xml:space="preserve">es quanto </w:t>
      </w:r>
      <w:r w:rsidRPr="00BD5ACF">
        <w:rPr>
          <w:rFonts w:ascii="Arial" w:eastAsia="Arial" w:hAnsi="Arial" w:cs="Arial" w:hint="cs"/>
          <w:color w:val="000000"/>
          <w:sz w:val="20"/>
          <w:szCs w:val="20"/>
        </w:rPr>
        <w:t>à</w:t>
      </w:r>
      <w:r w:rsidRPr="00BD5ACF">
        <w:rPr>
          <w:rFonts w:ascii="Arial" w:eastAsia="Arial" w:hAnsi="Arial" w:cs="Arial"/>
          <w:color w:val="000000"/>
          <w:sz w:val="20"/>
          <w:szCs w:val="20"/>
        </w:rPr>
        <w:t xml:space="preserve"> emiss</w:t>
      </w:r>
      <w:r w:rsidRPr="00BD5ACF">
        <w:rPr>
          <w:rFonts w:ascii="Arial" w:eastAsia="Arial" w:hAnsi="Arial" w:cs="Arial" w:hint="cs"/>
          <w:color w:val="000000"/>
          <w:sz w:val="20"/>
          <w:szCs w:val="20"/>
        </w:rPr>
        <w:t>ã</w:t>
      </w:r>
      <w:r w:rsidRPr="00BD5ACF">
        <w:rPr>
          <w:rFonts w:ascii="Arial" w:eastAsia="Arial" w:hAnsi="Arial" w:cs="Arial"/>
          <w:color w:val="000000"/>
          <w:sz w:val="20"/>
          <w:szCs w:val="20"/>
        </w:rPr>
        <w:t>o e recep</w:t>
      </w:r>
      <w:r w:rsidRPr="00BD5ACF">
        <w:rPr>
          <w:rFonts w:ascii="Arial" w:eastAsia="Arial" w:hAnsi="Arial" w:cs="Arial" w:hint="cs"/>
          <w:color w:val="000000"/>
          <w:sz w:val="20"/>
          <w:szCs w:val="20"/>
        </w:rPr>
        <w:t>çã</w:t>
      </w:r>
      <w:r w:rsidRPr="00BD5ACF">
        <w:rPr>
          <w:rFonts w:ascii="Arial" w:eastAsia="Arial" w:hAnsi="Arial" w:cs="Arial"/>
          <w:color w:val="000000"/>
          <w:sz w:val="20"/>
          <w:szCs w:val="20"/>
        </w:rPr>
        <w:t>o da ordem de fornecimento:</w:t>
      </w:r>
    </w:p>
    <w:p w14:paraId="0F23472B" w14:textId="6BEA3CE7" w:rsidR="00BD5ACF" w:rsidRPr="002666C3" w:rsidRDefault="00BD5ACF" w:rsidP="002666C3">
      <w:pPr>
        <w:pStyle w:val="PargrafodaLista"/>
        <w:numPr>
          <w:ilvl w:val="2"/>
          <w:numId w:val="36"/>
        </w:numPr>
        <w:pBdr>
          <w:top w:val="nil"/>
          <w:left w:val="nil"/>
          <w:bottom w:val="nil"/>
          <w:right w:val="nil"/>
          <w:between w:val="nil"/>
        </w:pBdr>
        <w:spacing w:before="240" w:after="240"/>
        <w:jc w:val="both"/>
        <w:rPr>
          <w:rFonts w:ascii="Arial" w:eastAsia="Arial" w:hAnsi="Arial" w:cs="Arial"/>
          <w:color w:val="000000"/>
          <w:sz w:val="20"/>
          <w:szCs w:val="20"/>
        </w:rPr>
      </w:pPr>
      <w:r w:rsidRPr="002666C3">
        <w:rPr>
          <w:rFonts w:ascii="Arial" w:eastAsia="Arial" w:hAnsi="Arial" w:cs="Arial"/>
          <w:color w:val="000000"/>
          <w:sz w:val="20"/>
          <w:szCs w:val="20"/>
        </w:rPr>
        <w:t>A ordem de servi</w:t>
      </w:r>
      <w:r w:rsidRPr="002666C3">
        <w:rPr>
          <w:rFonts w:ascii="Arial" w:eastAsia="Arial" w:hAnsi="Arial" w:cs="Arial" w:hint="cs"/>
          <w:color w:val="000000"/>
          <w:sz w:val="20"/>
          <w:szCs w:val="20"/>
        </w:rPr>
        <w:t>ç</w:t>
      </w:r>
      <w:r w:rsidRPr="002666C3">
        <w:rPr>
          <w:rFonts w:ascii="Arial" w:eastAsia="Arial" w:hAnsi="Arial" w:cs="Arial"/>
          <w:color w:val="000000"/>
          <w:sz w:val="20"/>
          <w:szCs w:val="20"/>
        </w:rPr>
        <w:t xml:space="preserve">o, a ser emitida pelo Departamento de Compras, </w:t>
      </w:r>
      <w:r w:rsidRPr="002666C3">
        <w:rPr>
          <w:rFonts w:ascii="Arial" w:eastAsia="Arial" w:hAnsi="Arial" w:cs="Arial" w:hint="cs"/>
          <w:color w:val="000000"/>
          <w:sz w:val="20"/>
          <w:szCs w:val="20"/>
        </w:rPr>
        <w:t>é</w:t>
      </w:r>
      <w:r w:rsidRPr="002666C3">
        <w:rPr>
          <w:rFonts w:ascii="Arial" w:eastAsia="Arial" w:hAnsi="Arial" w:cs="Arial"/>
          <w:color w:val="000000"/>
          <w:sz w:val="20"/>
          <w:szCs w:val="20"/>
        </w:rPr>
        <w:t xml:space="preserve"> realizada de forma eletr</w:t>
      </w:r>
      <w:r w:rsidRPr="002666C3">
        <w:rPr>
          <w:rFonts w:ascii="Arial" w:eastAsia="Arial" w:hAnsi="Arial" w:cs="Arial" w:hint="cs"/>
          <w:color w:val="000000"/>
          <w:sz w:val="20"/>
          <w:szCs w:val="20"/>
        </w:rPr>
        <w:t>ô</w:t>
      </w:r>
      <w:r w:rsidRPr="002666C3">
        <w:rPr>
          <w:rFonts w:ascii="Arial" w:eastAsia="Arial" w:hAnsi="Arial" w:cs="Arial"/>
          <w:color w:val="000000"/>
          <w:sz w:val="20"/>
          <w:szCs w:val="20"/>
        </w:rPr>
        <w:t>nica pelo sistema informatizado e ser</w:t>
      </w:r>
      <w:r w:rsidRPr="002666C3">
        <w:rPr>
          <w:rFonts w:ascii="Arial" w:eastAsia="Arial" w:hAnsi="Arial" w:cs="Arial" w:hint="cs"/>
          <w:color w:val="000000"/>
          <w:sz w:val="20"/>
          <w:szCs w:val="20"/>
        </w:rPr>
        <w:t>á</w:t>
      </w:r>
      <w:r w:rsidRPr="002666C3">
        <w:rPr>
          <w:rFonts w:ascii="Arial" w:eastAsia="Arial" w:hAnsi="Arial" w:cs="Arial"/>
          <w:color w:val="000000"/>
          <w:sz w:val="20"/>
          <w:szCs w:val="20"/>
        </w:rPr>
        <w:t xml:space="preserve"> enviada preferencialmente por e-mail, podendo a Administra</w:t>
      </w:r>
      <w:r w:rsidRPr="002666C3">
        <w:rPr>
          <w:rFonts w:ascii="Arial" w:eastAsia="Arial" w:hAnsi="Arial" w:cs="Arial" w:hint="cs"/>
          <w:color w:val="000000"/>
          <w:sz w:val="20"/>
          <w:szCs w:val="20"/>
        </w:rPr>
        <w:t>çã</w:t>
      </w:r>
      <w:r w:rsidRPr="002666C3">
        <w:rPr>
          <w:rFonts w:ascii="Arial" w:eastAsia="Arial" w:hAnsi="Arial" w:cs="Arial"/>
          <w:color w:val="000000"/>
          <w:sz w:val="20"/>
          <w:szCs w:val="20"/>
        </w:rPr>
        <w:t>o enviar a ordem de fornecimento pessoalmente;</w:t>
      </w:r>
    </w:p>
    <w:p w14:paraId="66255F4C" w14:textId="77777777" w:rsidR="00BD5ACF" w:rsidRPr="00BD5ACF" w:rsidRDefault="00BD5ACF" w:rsidP="00BD5ACF">
      <w:pPr>
        <w:pStyle w:val="PargrafodaLista"/>
        <w:pBdr>
          <w:top w:val="nil"/>
          <w:left w:val="nil"/>
          <w:bottom w:val="nil"/>
          <w:right w:val="nil"/>
          <w:between w:val="nil"/>
        </w:pBdr>
        <w:spacing w:before="240" w:after="240"/>
        <w:ind w:left="851"/>
        <w:jc w:val="both"/>
        <w:rPr>
          <w:rFonts w:ascii="Arial" w:eastAsia="Arial" w:hAnsi="Arial" w:cs="Arial"/>
          <w:color w:val="000000"/>
          <w:sz w:val="20"/>
          <w:szCs w:val="20"/>
        </w:rPr>
      </w:pPr>
    </w:p>
    <w:p w14:paraId="788AA967" w14:textId="388CF012" w:rsidR="00BD5ACF" w:rsidRPr="002666C3" w:rsidRDefault="00BD5ACF" w:rsidP="00BD5ACF">
      <w:pPr>
        <w:pStyle w:val="PargrafodaLista"/>
        <w:numPr>
          <w:ilvl w:val="2"/>
          <w:numId w:val="36"/>
        </w:numPr>
        <w:pBdr>
          <w:top w:val="nil"/>
          <w:left w:val="nil"/>
          <w:bottom w:val="nil"/>
          <w:right w:val="nil"/>
          <w:between w:val="nil"/>
        </w:pBdr>
        <w:spacing w:before="240" w:after="240"/>
        <w:jc w:val="both"/>
        <w:rPr>
          <w:rFonts w:ascii="Arial" w:eastAsia="Arial" w:hAnsi="Arial" w:cs="Arial"/>
          <w:color w:val="000000"/>
          <w:sz w:val="20"/>
          <w:szCs w:val="20"/>
        </w:rPr>
      </w:pPr>
      <w:r w:rsidRPr="00BD5ACF">
        <w:rPr>
          <w:rFonts w:ascii="Arial" w:eastAsia="Arial" w:hAnsi="Arial" w:cs="Arial"/>
          <w:color w:val="000000"/>
          <w:sz w:val="20"/>
          <w:szCs w:val="20"/>
        </w:rPr>
        <w:t>O licitante dever</w:t>
      </w:r>
      <w:r w:rsidRPr="00BD5ACF">
        <w:rPr>
          <w:rFonts w:ascii="Arial" w:eastAsia="Arial" w:hAnsi="Arial" w:cs="Arial" w:hint="cs"/>
          <w:color w:val="000000"/>
          <w:sz w:val="20"/>
          <w:szCs w:val="20"/>
        </w:rPr>
        <w:t>á</w:t>
      </w:r>
      <w:r w:rsidRPr="00BD5ACF">
        <w:rPr>
          <w:rFonts w:ascii="Arial" w:eastAsia="Arial" w:hAnsi="Arial" w:cs="Arial"/>
          <w:color w:val="000000"/>
          <w:sz w:val="20"/>
          <w:szCs w:val="20"/>
        </w:rPr>
        <w:t xml:space="preserve"> fornecer junto </w:t>
      </w:r>
      <w:r w:rsidRPr="00BD5ACF">
        <w:rPr>
          <w:rFonts w:ascii="Arial" w:eastAsia="Arial" w:hAnsi="Arial" w:cs="Arial" w:hint="cs"/>
          <w:color w:val="000000"/>
          <w:sz w:val="20"/>
          <w:szCs w:val="20"/>
        </w:rPr>
        <w:t>à</w:t>
      </w:r>
      <w:r w:rsidRPr="00BD5ACF">
        <w:rPr>
          <w:rFonts w:ascii="Arial" w:eastAsia="Arial" w:hAnsi="Arial" w:cs="Arial"/>
          <w:color w:val="000000"/>
          <w:sz w:val="20"/>
          <w:szCs w:val="20"/>
        </w:rPr>
        <w:t xml:space="preserve"> sua proposta o e-mail para o qual poder</w:t>
      </w:r>
      <w:r w:rsidRPr="00BD5ACF">
        <w:rPr>
          <w:rFonts w:ascii="Arial" w:eastAsia="Arial" w:hAnsi="Arial" w:cs="Arial" w:hint="cs"/>
          <w:color w:val="000000"/>
          <w:sz w:val="20"/>
          <w:szCs w:val="20"/>
        </w:rPr>
        <w:t>ã</w:t>
      </w:r>
      <w:r w:rsidRPr="00BD5ACF">
        <w:rPr>
          <w:rFonts w:ascii="Arial" w:eastAsia="Arial" w:hAnsi="Arial" w:cs="Arial"/>
          <w:color w:val="000000"/>
          <w:sz w:val="20"/>
          <w:szCs w:val="20"/>
        </w:rPr>
        <w:t>o ser encaminhadas as ordens de fornecimento;</w:t>
      </w:r>
    </w:p>
    <w:p w14:paraId="317B0B6B" w14:textId="42C5E53D" w:rsidR="00BD5ACF" w:rsidRPr="00BD5ACF" w:rsidRDefault="00BD5ACF" w:rsidP="002666C3">
      <w:pPr>
        <w:numPr>
          <w:ilvl w:val="1"/>
          <w:numId w:val="9"/>
        </w:numPr>
        <w:pBdr>
          <w:top w:val="nil"/>
          <w:left w:val="nil"/>
          <w:bottom w:val="nil"/>
          <w:right w:val="nil"/>
          <w:between w:val="nil"/>
        </w:pBdr>
        <w:spacing w:before="120" w:after="12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Considera-se como data do recebimento da ordem de fornecimento:</w:t>
      </w:r>
    </w:p>
    <w:p w14:paraId="5FB8C564" w14:textId="5E669B53" w:rsidR="00BD5ACF" w:rsidRPr="00BD5ACF" w:rsidRDefault="00BD5ACF" w:rsidP="00BD5ACF">
      <w:pPr>
        <w:pBdr>
          <w:top w:val="nil"/>
          <w:left w:val="nil"/>
          <w:bottom w:val="nil"/>
          <w:right w:val="nil"/>
          <w:between w:val="nil"/>
        </w:pBdr>
        <w:spacing w:before="240" w:after="240"/>
        <w:jc w:val="both"/>
        <w:rPr>
          <w:rFonts w:ascii="Arial" w:eastAsia="Arial" w:hAnsi="Arial" w:cs="Arial"/>
          <w:color w:val="000000"/>
          <w:sz w:val="20"/>
          <w:szCs w:val="20"/>
        </w:rPr>
      </w:pPr>
      <w:r w:rsidRPr="00BD5ACF">
        <w:rPr>
          <w:rFonts w:ascii="Arial" w:eastAsia="Arial" w:hAnsi="Arial" w:cs="Arial"/>
          <w:color w:val="000000"/>
          <w:sz w:val="20"/>
          <w:szCs w:val="20"/>
        </w:rPr>
        <w:t xml:space="preserve">a) O primeiro dia </w:t>
      </w:r>
      <w:r w:rsidRPr="00BD5ACF">
        <w:rPr>
          <w:rFonts w:ascii="Arial" w:eastAsia="Arial" w:hAnsi="Arial" w:cs="Arial" w:hint="cs"/>
          <w:color w:val="000000"/>
          <w:sz w:val="20"/>
          <w:szCs w:val="20"/>
        </w:rPr>
        <w:t>ú</w:t>
      </w:r>
      <w:r w:rsidRPr="00BD5ACF">
        <w:rPr>
          <w:rFonts w:ascii="Arial" w:eastAsia="Arial" w:hAnsi="Arial" w:cs="Arial"/>
          <w:color w:val="000000"/>
          <w:sz w:val="20"/>
          <w:szCs w:val="20"/>
        </w:rPr>
        <w:t>til seguinte ao do envio do e-mail, no caso de ordem de fornecimento enviada por e-mail;</w:t>
      </w:r>
    </w:p>
    <w:p w14:paraId="2232B166" w14:textId="28CDA4A1" w:rsidR="00BD5ACF" w:rsidRPr="00BD5ACF" w:rsidRDefault="00BD5ACF" w:rsidP="00BD5ACF">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BD5ACF">
        <w:rPr>
          <w:rFonts w:ascii="Arial" w:eastAsia="Arial" w:hAnsi="Arial" w:cs="Arial"/>
          <w:b/>
          <w:color w:val="000000"/>
          <w:sz w:val="20"/>
          <w:szCs w:val="20"/>
        </w:rPr>
        <w:t>Forma de execução</w:t>
      </w:r>
    </w:p>
    <w:p w14:paraId="5AE1D77D" w14:textId="4FBFB5D6" w:rsidR="00BD5ACF" w:rsidRP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 xml:space="preserve">Os serviços serão previamente agendados por meio de cronograma e/ou com 24 (vinte e quatro) horas de antecedência. </w:t>
      </w:r>
    </w:p>
    <w:p w14:paraId="2514AD8E" w14:textId="31001379" w:rsidR="00BD5ACF" w:rsidRP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 xml:space="preserve">Nas situações em que houver serviços para serem realizados com urgência, a CONTRATADA deverá promover esforços para executá-los em tempo hábil. </w:t>
      </w:r>
    </w:p>
    <w:p w14:paraId="2552DD94" w14:textId="6A1CC522" w:rsidR="00BD5ACF" w:rsidRP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t xml:space="preserve">O Contrato firmado com o Município não poderá ser objeto de cessão, transferência ou subcontratação sem autorização da Contratante, por escrito, sob pena de aplicação de sanção, inclusive rescisão. </w:t>
      </w:r>
    </w:p>
    <w:p w14:paraId="770B4B0F" w14:textId="7C195AD2" w:rsidR="00BD5ACF" w:rsidRPr="00B406AD"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sz w:val="20"/>
          <w:szCs w:val="20"/>
        </w:rPr>
      </w:pPr>
      <w:r w:rsidRPr="00BD5ACF">
        <w:rPr>
          <w:rFonts w:ascii="Arial" w:eastAsia="Arial" w:hAnsi="Arial" w:cs="Arial"/>
          <w:color w:val="000000"/>
          <w:sz w:val="20"/>
          <w:szCs w:val="20"/>
        </w:rPr>
        <w:t xml:space="preserve">A </w:t>
      </w:r>
      <w:r w:rsidR="00EE61BB" w:rsidRPr="00BD5ACF">
        <w:rPr>
          <w:rFonts w:ascii="Arial" w:eastAsia="Arial" w:hAnsi="Arial" w:cs="Arial"/>
          <w:color w:val="000000"/>
          <w:sz w:val="20"/>
          <w:szCs w:val="20"/>
        </w:rPr>
        <w:t xml:space="preserve">CONTRATADA </w:t>
      </w:r>
      <w:r w:rsidRPr="00BD5ACF">
        <w:rPr>
          <w:rFonts w:ascii="Arial" w:eastAsia="Arial" w:hAnsi="Arial" w:cs="Arial"/>
          <w:color w:val="000000"/>
          <w:sz w:val="20"/>
          <w:szCs w:val="20"/>
        </w:rPr>
        <w:t xml:space="preserve">obriga-se a manter, durante toda a vigência do contrato, em compatibilidade com as obrigações por ela assumidas, todas as condições de habilitação e qualificação exigidas na licitação, devendo comunicar à Contratante, imediatamente, qualquer alteração que possa comprometer a </w:t>
      </w:r>
      <w:r w:rsidRPr="00BD5ACF">
        <w:rPr>
          <w:rFonts w:ascii="Arial" w:eastAsia="Arial" w:hAnsi="Arial" w:cs="Arial"/>
          <w:sz w:val="20"/>
          <w:szCs w:val="20"/>
        </w:rPr>
        <w:t xml:space="preserve">manutenção do contrato. </w:t>
      </w:r>
    </w:p>
    <w:p w14:paraId="37BE2DEB" w14:textId="6F3869BA" w:rsidR="009E31EF" w:rsidRPr="00B406AD" w:rsidRDefault="009E31EF" w:rsidP="009E31EF">
      <w:pPr>
        <w:numPr>
          <w:ilvl w:val="1"/>
          <w:numId w:val="9"/>
        </w:numPr>
        <w:pBdr>
          <w:top w:val="nil"/>
          <w:left w:val="nil"/>
          <w:bottom w:val="nil"/>
          <w:right w:val="nil"/>
          <w:between w:val="nil"/>
        </w:pBdr>
        <w:spacing w:before="240" w:after="240"/>
        <w:ind w:left="567" w:hanging="573"/>
        <w:jc w:val="both"/>
        <w:rPr>
          <w:rFonts w:ascii="Arial" w:eastAsia="Arial" w:hAnsi="Arial" w:cs="Arial"/>
          <w:sz w:val="20"/>
          <w:szCs w:val="20"/>
        </w:rPr>
      </w:pPr>
      <w:r w:rsidRPr="00B406AD">
        <w:rPr>
          <w:rFonts w:ascii="Arial" w:eastAsia="Arial" w:hAnsi="Arial" w:cs="Arial"/>
          <w:sz w:val="20"/>
          <w:szCs w:val="20"/>
        </w:rPr>
        <w:t xml:space="preserve">Antes do início da execução dos serviços, deverá ser comprovado o vínculo entre o indivíduo responsável pela execução e a empresa credenciada, </w:t>
      </w:r>
      <w:r w:rsidR="00B406AD" w:rsidRPr="00B406AD">
        <w:rPr>
          <w:rFonts w:ascii="Arial" w:eastAsia="Arial" w:hAnsi="Arial" w:cs="Arial"/>
          <w:sz w:val="20"/>
          <w:szCs w:val="20"/>
        </w:rPr>
        <w:t xml:space="preserve">sendo que o descumprimento dessa exigência ensejará o descredenciamento </w:t>
      </w:r>
      <w:r w:rsidRPr="00B406AD">
        <w:rPr>
          <w:rFonts w:ascii="Arial" w:eastAsia="Arial" w:hAnsi="Arial" w:cs="Arial"/>
          <w:sz w:val="20"/>
          <w:szCs w:val="20"/>
        </w:rPr>
        <w:t xml:space="preserve">e </w:t>
      </w:r>
      <w:r w:rsidR="00B406AD" w:rsidRPr="00B406AD">
        <w:rPr>
          <w:rFonts w:ascii="Arial" w:eastAsia="Arial" w:hAnsi="Arial" w:cs="Arial"/>
          <w:sz w:val="20"/>
          <w:szCs w:val="20"/>
        </w:rPr>
        <w:t xml:space="preserve">impedirá </w:t>
      </w:r>
      <w:r w:rsidRPr="00B406AD">
        <w:rPr>
          <w:rFonts w:ascii="Arial" w:eastAsia="Arial" w:hAnsi="Arial" w:cs="Arial"/>
          <w:sz w:val="20"/>
          <w:szCs w:val="20"/>
        </w:rPr>
        <w:t>a prestação de serviços ao município</w:t>
      </w:r>
      <w:r w:rsidR="00B406AD" w:rsidRPr="00B406AD">
        <w:rPr>
          <w:rFonts w:ascii="Arial" w:eastAsia="Arial" w:hAnsi="Arial" w:cs="Arial"/>
          <w:sz w:val="20"/>
          <w:szCs w:val="20"/>
        </w:rPr>
        <w:t>, a saber:</w:t>
      </w:r>
    </w:p>
    <w:p w14:paraId="6C4DB580" w14:textId="5B44D150" w:rsidR="00B406AD" w:rsidRPr="00B406AD" w:rsidRDefault="00B406AD" w:rsidP="00B406AD">
      <w:pPr>
        <w:numPr>
          <w:ilvl w:val="2"/>
          <w:numId w:val="9"/>
        </w:numPr>
        <w:pBdr>
          <w:top w:val="nil"/>
          <w:left w:val="nil"/>
          <w:bottom w:val="nil"/>
          <w:right w:val="nil"/>
          <w:between w:val="nil"/>
        </w:pBdr>
        <w:spacing w:before="240" w:after="240"/>
        <w:ind w:left="709" w:hanging="709"/>
        <w:jc w:val="both"/>
        <w:rPr>
          <w:rFonts w:ascii="Arial" w:eastAsia="Arial" w:hAnsi="Arial" w:cs="Arial"/>
          <w:sz w:val="20"/>
          <w:szCs w:val="20"/>
        </w:rPr>
      </w:pPr>
      <w:r w:rsidRPr="00B406AD">
        <w:rPr>
          <w:rFonts w:ascii="Arial" w:eastAsia="Arial" w:hAnsi="Arial" w:cs="Arial"/>
          <w:sz w:val="20"/>
          <w:szCs w:val="20"/>
        </w:rPr>
        <w:t>A comprovação do vínculo do profissional que será o responsável técnico poderá ser realizada pela apresentação de cópia(s) do(s) Contrato(s) de Trabalho do(s) profissional(is); ou Carteira de Trabalho e Previdência Social – CTPS; ou cópia do Contrato Social da empresa em que consta(m) o(s) profissional(is) integrante(s) da sociedade; ou, ainda, através do(s) contrato(s) de prestação de serviços regido(s) pela legislação civil comum, devidamente registrado(s) no(s) cartório(s) competente(s) e/ou na(s) entidade(s) profissional(is) competente(s).</w:t>
      </w:r>
    </w:p>
    <w:p w14:paraId="074B658E" w14:textId="13F37EB0" w:rsidR="00BD5ACF" w:rsidRDefault="00BD5ACF"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BD5ACF">
        <w:rPr>
          <w:rFonts w:ascii="Arial" w:eastAsia="Arial" w:hAnsi="Arial" w:cs="Arial"/>
          <w:color w:val="000000"/>
          <w:sz w:val="20"/>
          <w:szCs w:val="20"/>
        </w:rPr>
        <w:lastRenderedPageBreak/>
        <w:t xml:space="preserve">A Contratada deverá ser responsável pelo pagamento de todos os encargos, tributos, frete e quaisquer outras contribuições que sejam exigidas para a prestação de serviço/fornecimento. </w:t>
      </w:r>
    </w:p>
    <w:p w14:paraId="7CBCE09C" w14:textId="77777777" w:rsidR="00C76B49" w:rsidRDefault="00C76B49"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C76B49">
        <w:rPr>
          <w:rFonts w:ascii="Arial" w:eastAsia="Arial" w:hAnsi="Arial" w:cs="Arial"/>
          <w:color w:val="000000"/>
          <w:sz w:val="20"/>
          <w:szCs w:val="20"/>
        </w:rPr>
        <w:t xml:space="preserve">Os serviços serão prestados dentro dos limites do município de Teixeiras em horário comercial de segunda a sexta-feira, exceto nos finais de semana e feriados, em locais determinados pelo pela secretaria para atender todos os interessados de acordo com seu cronograma. </w:t>
      </w:r>
    </w:p>
    <w:p w14:paraId="5059901A" w14:textId="2EB5D716" w:rsidR="00C76B49" w:rsidRDefault="00C76B49" w:rsidP="00BD5ACF">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Pr>
          <w:rFonts w:ascii="Arial" w:eastAsia="Arial" w:hAnsi="Arial" w:cs="Arial"/>
          <w:color w:val="000000"/>
          <w:sz w:val="20"/>
          <w:szCs w:val="20"/>
        </w:rPr>
        <w:t>Nos itens de retroescavadeira e trator agrícola, de incentivo aos produtores, o</w:t>
      </w:r>
      <w:r w:rsidRPr="00C76B49">
        <w:rPr>
          <w:rFonts w:ascii="Arial" w:eastAsia="Arial" w:hAnsi="Arial" w:cs="Arial"/>
          <w:color w:val="000000"/>
          <w:sz w:val="20"/>
          <w:szCs w:val="20"/>
        </w:rPr>
        <w:t xml:space="preserve"> custeio de 50% do valor total da hora trabalhada, será de competência do município e 50% a ser recolhido pela Secretaria de Fazenda, em conformidade com o Programa Municipal de Incentivo ao Desenvolvimento Agropecuário, Econômico e Social do município de Teixeiras – MG.</w:t>
      </w:r>
    </w:p>
    <w:p w14:paraId="595E8C5A" w14:textId="5A23D5A0" w:rsidR="007D0A04" w:rsidRPr="00C30E8B" w:rsidRDefault="007D0A04" w:rsidP="007D0A04">
      <w:pPr>
        <w:pStyle w:val="Default"/>
        <w:rPr>
          <w:b/>
          <w:bCs/>
          <w:color w:val="auto"/>
          <w:sz w:val="20"/>
          <w:szCs w:val="20"/>
        </w:rPr>
      </w:pPr>
      <w:r w:rsidRPr="00C30E8B">
        <w:rPr>
          <w:b/>
          <w:bCs/>
          <w:color w:val="auto"/>
          <w:sz w:val="20"/>
          <w:szCs w:val="20"/>
        </w:rPr>
        <w:t>Rotinas a serem cumpridas</w:t>
      </w:r>
    </w:p>
    <w:p w14:paraId="1F5241DB" w14:textId="77777777" w:rsidR="007D0A04" w:rsidRDefault="007D0A04" w:rsidP="007D0A04">
      <w:pPr>
        <w:pStyle w:val="Default"/>
        <w:rPr>
          <w:b/>
          <w:bCs/>
          <w:sz w:val="20"/>
          <w:szCs w:val="20"/>
        </w:rPr>
      </w:pPr>
      <w:r>
        <w:rPr>
          <w:b/>
          <w:bCs/>
          <w:sz w:val="20"/>
          <w:szCs w:val="20"/>
        </w:rPr>
        <w:t xml:space="preserve"> </w:t>
      </w:r>
    </w:p>
    <w:p w14:paraId="4FCE7E02" w14:textId="3D41C5E9" w:rsidR="007D0A04" w:rsidRPr="007D0A04" w:rsidRDefault="007D0A04" w:rsidP="007D0A04">
      <w:pPr>
        <w:numPr>
          <w:ilvl w:val="1"/>
          <w:numId w:val="9"/>
        </w:numPr>
        <w:pBdr>
          <w:top w:val="nil"/>
          <w:left w:val="nil"/>
          <w:bottom w:val="nil"/>
          <w:right w:val="nil"/>
          <w:between w:val="nil"/>
        </w:pBdr>
        <w:spacing w:after="240"/>
        <w:ind w:left="567" w:hanging="573"/>
        <w:jc w:val="both"/>
        <w:rPr>
          <w:rFonts w:ascii="Arial" w:eastAsia="Arial" w:hAnsi="Arial" w:cs="Arial"/>
          <w:color w:val="000000"/>
          <w:sz w:val="20"/>
          <w:szCs w:val="20"/>
        </w:rPr>
      </w:pPr>
      <w:r w:rsidRPr="007D0A04">
        <w:rPr>
          <w:rFonts w:ascii="Arial" w:eastAsia="Arial" w:hAnsi="Arial" w:cs="Arial"/>
          <w:color w:val="000000"/>
          <w:sz w:val="20"/>
          <w:szCs w:val="20"/>
        </w:rPr>
        <w:t xml:space="preserve">A execução contratual observará as rotinas abaixo: </w:t>
      </w:r>
    </w:p>
    <w:p w14:paraId="3FC50285" w14:textId="63840334" w:rsidR="007D0A04" w:rsidRPr="007D0A04" w:rsidRDefault="001873EF" w:rsidP="007D0A04">
      <w:pPr>
        <w:numPr>
          <w:ilvl w:val="2"/>
          <w:numId w:val="9"/>
        </w:numPr>
        <w:pBdr>
          <w:top w:val="nil"/>
          <w:left w:val="nil"/>
          <w:bottom w:val="nil"/>
          <w:right w:val="nil"/>
          <w:between w:val="nil"/>
        </w:pBdr>
        <w:spacing w:before="240" w:after="240"/>
        <w:ind w:left="851" w:hanging="851"/>
        <w:jc w:val="both"/>
        <w:rPr>
          <w:rFonts w:ascii="Arial" w:eastAsia="Arial" w:hAnsi="Arial" w:cs="Arial"/>
          <w:color w:val="000000"/>
          <w:sz w:val="20"/>
          <w:szCs w:val="20"/>
        </w:rPr>
      </w:pPr>
      <w:r>
        <w:rPr>
          <w:rFonts w:ascii="Arial" w:eastAsia="Arial" w:hAnsi="Arial" w:cs="Arial"/>
          <w:color w:val="000000"/>
          <w:sz w:val="20"/>
          <w:szCs w:val="20"/>
        </w:rPr>
        <w:t>Os maquinários, caminhões e equipamentos, deveram estar devidamente caracterizado, com o nome da empresa credenciada que estive prestando o serviço</w:t>
      </w:r>
      <w:r w:rsidR="007D0A04" w:rsidRPr="007D0A04">
        <w:rPr>
          <w:rFonts w:ascii="Arial" w:eastAsia="Arial" w:hAnsi="Arial" w:cs="Arial"/>
          <w:color w:val="000000"/>
          <w:sz w:val="20"/>
          <w:szCs w:val="20"/>
        </w:rPr>
        <w:t xml:space="preserve">. </w:t>
      </w:r>
    </w:p>
    <w:p w14:paraId="03FE8276" w14:textId="4FB18475" w:rsidR="007D0A04" w:rsidRPr="007D0A04" w:rsidRDefault="001873EF" w:rsidP="007D0A04">
      <w:pPr>
        <w:numPr>
          <w:ilvl w:val="2"/>
          <w:numId w:val="9"/>
        </w:numPr>
        <w:pBdr>
          <w:top w:val="nil"/>
          <w:left w:val="nil"/>
          <w:bottom w:val="nil"/>
          <w:right w:val="nil"/>
          <w:between w:val="nil"/>
        </w:pBdr>
        <w:spacing w:before="240" w:after="240"/>
        <w:ind w:left="851" w:hanging="851"/>
        <w:jc w:val="both"/>
        <w:rPr>
          <w:rFonts w:ascii="Arial" w:eastAsia="Arial" w:hAnsi="Arial" w:cs="Arial"/>
          <w:color w:val="000000"/>
          <w:sz w:val="20"/>
          <w:szCs w:val="20"/>
        </w:rPr>
      </w:pPr>
      <w:r>
        <w:rPr>
          <w:rFonts w:ascii="Arial" w:eastAsia="Arial" w:hAnsi="Arial" w:cs="Arial"/>
          <w:color w:val="000000"/>
          <w:sz w:val="20"/>
          <w:szCs w:val="20"/>
        </w:rPr>
        <w:t xml:space="preserve">O operador/motorista deverá comprovar vínculo com a empresa credenciada, via contrato, registro em carteira ou qualquer outro documento que comprove o vínculo trabalhista. Em hipótese alguma será assumido o </w:t>
      </w:r>
      <w:r w:rsidR="00AD09A9">
        <w:rPr>
          <w:rFonts w:ascii="Arial" w:eastAsia="Arial" w:hAnsi="Arial" w:cs="Arial"/>
          <w:color w:val="000000"/>
          <w:sz w:val="20"/>
          <w:szCs w:val="20"/>
        </w:rPr>
        <w:t>vínculo</w:t>
      </w:r>
      <w:r>
        <w:rPr>
          <w:rFonts w:ascii="Arial" w:eastAsia="Arial" w:hAnsi="Arial" w:cs="Arial"/>
          <w:color w:val="000000"/>
          <w:sz w:val="20"/>
          <w:szCs w:val="20"/>
        </w:rPr>
        <w:t xml:space="preserve"> com o município, apenas com a empresa contratada.</w:t>
      </w:r>
      <w:r w:rsidR="007D0A04" w:rsidRPr="007D0A04">
        <w:rPr>
          <w:rFonts w:ascii="Arial" w:eastAsia="Arial" w:hAnsi="Arial" w:cs="Arial"/>
          <w:color w:val="000000"/>
          <w:sz w:val="20"/>
          <w:szCs w:val="20"/>
        </w:rPr>
        <w:t xml:space="preserve"> </w:t>
      </w:r>
    </w:p>
    <w:p w14:paraId="55DF89AF" w14:textId="692CB8C8" w:rsidR="007D0A04" w:rsidRPr="007D0A04" w:rsidRDefault="001873EF" w:rsidP="007D0A04">
      <w:pPr>
        <w:numPr>
          <w:ilvl w:val="2"/>
          <w:numId w:val="9"/>
        </w:numPr>
        <w:pBdr>
          <w:top w:val="nil"/>
          <w:left w:val="nil"/>
          <w:bottom w:val="nil"/>
          <w:right w:val="nil"/>
          <w:between w:val="nil"/>
        </w:pBdr>
        <w:spacing w:before="240" w:after="240"/>
        <w:ind w:left="851" w:hanging="851"/>
        <w:jc w:val="both"/>
        <w:rPr>
          <w:rFonts w:ascii="Arial" w:eastAsia="Arial" w:hAnsi="Arial" w:cs="Arial"/>
          <w:color w:val="000000"/>
          <w:sz w:val="20"/>
          <w:szCs w:val="20"/>
        </w:rPr>
      </w:pPr>
      <w:r>
        <w:rPr>
          <w:rFonts w:ascii="Arial" w:eastAsia="Arial" w:hAnsi="Arial" w:cs="Arial"/>
          <w:color w:val="000000"/>
          <w:sz w:val="20"/>
          <w:szCs w:val="20"/>
        </w:rPr>
        <w:t>Em caso de acidentes</w:t>
      </w:r>
      <w:r w:rsidR="0030236A">
        <w:rPr>
          <w:rFonts w:ascii="Arial" w:eastAsia="Arial" w:hAnsi="Arial" w:cs="Arial"/>
          <w:color w:val="000000"/>
          <w:sz w:val="20"/>
          <w:szCs w:val="20"/>
        </w:rPr>
        <w:t xml:space="preserve"> ou danos com os equipamentos, ou com terceiros durante a prestação dos serviços a resolução </w:t>
      </w:r>
      <w:r w:rsidR="00C30E8B">
        <w:rPr>
          <w:rFonts w:ascii="Arial" w:eastAsia="Arial" w:hAnsi="Arial" w:cs="Arial"/>
          <w:color w:val="000000"/>
          <w:sz w:val="20"/>
          <w:szCs w:val="20"/>
        </w:rPr>
        <w:t>dos incidentes</w:t>
      </w:r>
      <w:r w:rsidR="0030236A">
        <w:rPr>
          <w:rFonts w:ascii="Arial" w:eastAsia="Arial" w:hAnsi="Arial" w:cs="Arial"/>
          <w:color w:val="000000"/>
          <w:sz w:val="20"/>
          <w:szCs w:val="20"/>
        </w:rPr>
        <w:t xml:space="preserve"> e de responsabilidade da contratada, o município não assumirá em hipótese alguma a responsabilidade</w:t>
      </w:r>
      <w:r w:rsidR="007D0A04" w:rsidRPr="007D0A04">
        <w:rPr>
          <w:rFonts w:ascii="Arial" w:eastAsia="Arial" w:hAnsi="Arial" w:cs="Arial"/>
          <w:color w:val="000000"/>
          <w:sz w:val="20"/>
          <w:szCs w:val="20"/>
        </w:rPr>
        <w:t xml:space="preserve">. </w:t>
      </w:r>
    </w:p>
    <w:p w14:paraId="1F331F65" w14:textId="77777777" w:rsidR="009E31EF" w:rsidRPr="00B406AD" w:rsidRDefault="007D0A04" w:rsidP="007D0A04">
      <w:pPr>
        <w:numPr>
          <w:ilvl w:val="1"/>
          <w:numId w:val="9"/>
        </w:numPr>
        <w:pBdr>
          <w:top w:val="nil"/>
          <w:left w:val="nil"/>
          <w:bottom w:val="nil"/>
          <w:right w:val="nil"/>
          <w:between w:val="nil"/>
        </w:pBdr>
        <w:spacing w:before="240" w:after="240"/>
        <w:ind w:left="567" w:hanging="573"/>
        <w:jc w:val="both"/>
        <w:rPr>
          <w:rFonts w:ascii="Arial" w:eastAsia="Arial" w:hAnsi="Arial" w:cs="Arial"/>
          <w:b/>
          <w:bCs/>
          <w:color w:val="000000"/>
          <w:sz w:val="20"/>
          <w:szCs w:val="20"/>
        </w:rPr>
      </w:pPr>
      <w:r w:rsidRPr="00B406AD">
        <w:rPr>
          <w:rFonts w:ascii="Arial" w:eastAsia="Arial" w:hAnsi="Arial" w:cs="Arial"/>
          <w:b/>
          <w:bCs/>
          <w:color w:val="000000"/>
          <w:sz w:val="20"/>
          <w:szCs w:val="20"/>
        </w:rPr>
        <w:t>Todos os profissionais da(s) empresa(s), deveram estar devidamente equipados com EPI’s, uniformes</w:t>
      </w:r>
      <w:r w:rsidR="00921B25" w:rsidRPr="00B406AD">
        <w:rPr>
          <w:rFonts w:ascii="Arial" w:eastAsia="Arial" w:hAnsi="Arial" w:cs="Arial"/>
          <w:b/>
          <w:bCs/>
          <w:color w:val="000000"/>
          <w:sz w:val="20"/>
          <w:szCs w:val="20"/>
        </w:rPr>
        <w:t>, crachás de identificação</w:t>
      </w:r>
      <w:r w:rsidRPr="00B406AD">
        <w:rPr>
          <w:rFonts w:ascii="Arial" w:eastAsia="Arial" w:hAnsi="Arial" w:cs="Arial"/>
          <w:b/>
          <w:bCs/>
          <w:color w:val="000000"/>
          <w:sz w:val="20"/>
          <w:szCs w:val="20"/>
        </w:rPr>
        <w:t xml:space="preserve"> e todos os apetrechos necessários para a sua segurança, o município em momento algum será responsável por qualquer acidente proveniente da execução do contrato.</w:t>
      </w:r>
    </w:p>
    <w:p w14:paraId="73FE4731" w14:textId="0D420D9C" w:rsidR="007D0A04" w:rsidRPr="007D0A04" w:rsidRDefault="007D0A04" w:rsidP="007D0A04">
      <w:pPr>
        <w:numPr>
          <w:ilvl w:val="1"/>
          <w:numId w:val="9"/>
        </w:numPr>
        <w:pBdr>
          <w:top w:val="nil"/>
          <w:left w:val="nil"/>
          <w:bottom w:val="nil"/>
          <w:right w:val="nil"/>
          <w:between w:val="nil"/>
        </w:pBdr>
        <w:spacing w:before="240" w:after="240"/>
        <w:ind w:left="567" w:hanging="573"/>
        <w:jc w:val="both"/>
        <w:rPr>
          <w:rFonts w:ascii="Arial" w:eastAsia="Arial" w:hAnsi="Arial" w:cs="Arial"/>
          <w:color w:val="000000"/>
          <w:sz w:val="20"/>
          <w:szCs w:val="20"/>
        </w:rPr>
      </w:pPr>
      <w:r w:rsidRPr="007D0A04">
        <w:rPr>
          <w:rFonts w:ascii="Arial" w:eastAsia="Arial" w:hAnsi="Arial" w:cs="Arial"/>
          <w:color w:val="000000"/>
          <w:sz w:val="20"/>
          <w:szCs w:val="20"/>
        </w:rPr>
        <w:t>Para a perfeita execução dos serviços, a CONTRATADA deverá disponibilizar os materiais, equipamentos,</w:t>
      </w:r>
      <w:r>
        <w:rPr>
          <w:rFonts w:ascii="Arial" w:eastAsia="Arial" w:hAnsi="Arial" w:cs="Arial"/>
          <w:color w:val="000000"/>
          <w:sz w:val="20"/>
          <w:szCs w:val="20"/>
        </w:rPr>
        <w:t xml:space="preserve"> combustível, transporte, </w:t>
      </w:r>
      <w:r w:rsidRPr="007D0A04">
        <w:rPr>
          <w:rFonts w:ascii="Arial" w:eastAsia="Arial" w:hAnsi="Arial" w:cs="Arial"/>
          <w:color w:val="000000"/>
          <w:sz w:val="20"/>
          <w:szCs w:val="20"/>
        </w:rPr>
        <w:t>ferramentas</w:t>
      </w:r>
      <w:r w:rsidR="00B406AD">
        <w:rPr>
          <w:rFonts w:ascii="Arial" w:eastAsia="Arial" w:hAnsi="Arial" w:cs="Arial"/>
          <w:color w:val="000000"/>
          <w:sz w:val="20"/>
          <w:szCs w:val="20"/>
        </w:rPr>
        <w:t>, alimentação</w:t>
      </w:r>
      <w:r w:rsidRPr="007D0A04">
        <w:rPr>
          <w:rFonts w:ascii="Arial" w:eastAsia="Arial" w:hAnsi="Arial" w:cs="Arial"/>
          <w:color w:val="000000"/>
          <w:sz w:val="20"/>
          <w:szCs w:val="20"/>
        </w:rPr>
        <w:t xml:space="preserve"> e utensílios necessários, promovendo sua substituição quando necessário. </w:t>
      </w:r>
    </w:p>
    <w:p w14:paraId="07DD21CC"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Procedimentos de transição e finalização do contrato</w:t>
      </w:r>
    </w:p>
    <w:p w14:paraId="49663792" w14:textId="4EBDF6D2" w:rsidR="00917303" w:rsidRPr="003D097D" w:rsidRDefault="00622E8C" w:rsidP="007D0A04">
      <w:pPr>
        <w:numPr>
          <w:ilvl w:val="1"/>
          <w:numId w:val="9"/>
        </w:numPr>
        <w:pBdr>
          <w:top w:val="nil"/>
          <w:left w:val="nil"/>
          <w:bottom w:val="nil"/>
          <w:right w:val="nil"/>
          <w:between w:val="nil"/>
        </w:pBdr>
        <w:spacing w:before="240" w:after="240"/>
        <w:ind w:left="567" w:hanging="573"/>
        <w:jc w:val="both"/>
        <w:rPr>
          <w:rFonts w:ascii="Arial" w:eastAsia="Arial" w:hAnsi="Arial" w:cs="Arial"/>
          <w:b/>
          <w:color w:val="000000"/>
          <w:sz w:val="20"/>
          <w:szCs w:val="20"/>
        </w:rPr>
      </w:pPr>
      <w:r w:rsidRPr="003D097D">
        <w:rPr>
          <w:rFonts w:ascii="Arial" w:eastAsia="Arial" w:hAnsi="Arial" w:cs="Arial"/>
          <w:color w:val="000000"/>
          <w:sz w:val="20"/>
          <w:szCs w:val="20"/>
        </w:rPr>
        <w:t>Não serão necessários procedimentos de transição e finalização do contrato devido às características do objeto</w:t>
      </w:r>
      <w:r w:rsidR="00F57BA5">
        <w:rPr>
          <w:rFonts w:ascii="Arial" w:eastAsia="Arial" w:hAnsi="Arial" w:cs="Arial"/>
          <w:color w:val="000000"/>
          <w:sz w:val="20"/>
          <w:szCs w:val="20"/>
        </w:rPr>
        <w:t>.</w:t>
      </w:r>
    </w:p>
    <w:p w14:paraId="716EB92C"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Garantia do serviço (art. 40, §1º, inciso III, da Lei nº 14.133, de 2021)</w:t>
      </w:r>
    </w:p>
    <w:p w14:paraId="3FC2C4B8" w14:textId="77777777" w:rsidR="00917303" w:rsidRPr="00047EC1" w:rsidRDefault="00622E8C" w:rsidP="007D0A04">
      <w:pPr>
        <w:numPr>
          <w:ilvl w:val="1"/>
          <w:numId w:val="9"/>
        </w:numPr>
        <w:pBdr>
          <w:top w:val="nil"/>
          <w:left w:val="nil"/>
          <w:bottom w:val="nil"/>
          <w:right w:val="nil"/>
          <w:between w:val="nil"/>
        </w:pBdr>
        <w:spacing w:before="240" w:after="240"/>
        <w:ind w:left="567" w:hanging="573"/>
        <w:jc w:val="both"/>
        <w:rPr>
          <w:rFonts w:ascii="Arial" w:hAnsi="Arial" w:cs="Arial"/>
          <w:sz w:val="20"/>
          <w:szCs w:val="20"/>
        </w:rPr>
      </w:pPr>
      <w:r w:rsidRPr="003D097D">
        <w:rPr>
          <w:rFonts w:ascii="Arial" w:eastAsia="Arial" w:hAnsi="Arial" w:cs="Arial"/>
          <w:color w:val="000000"/>
          <w:sz w:val="20"/>
          <w:szCs w:val="20"/>
        </w:rPr>
        <w:t>O prazo de garantia contratual dos serviços é aquele estabelecido na Lei nº 8.078, de 11 de setembro de 1990 (Código de Defesa do Consumidor);</w:t>
      </w:r>
    </w:p>
    <w:p w14:paraId="2E01AAE0" w14:textId="77777777" w:rsidR="00917303" w:rsidRPr="003D097D" w:rsidRDefault="00622E8C" w:rsidP="002666C3">
      <w:pPr>
        <w:keepNext/>
        <w:keepLines/>
        <w:numPr>
          <w:ilvl w:val="0"/>
          <w:numId w:val="36"/>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MODELO DE GESTÃO DO CONTRATO</w:t>
      </w:r>
    </w:p>
    <w:p w14:paraId="110519A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contrato deverá ser executado fielmente pelas partes, de acordo com as cláusulas avençadas e as normas da Lei 14.133/2021, e cada parte responderá pelas consequências de sua inexecução total ou parcial.</w:t>
      </w:r>
    </w:p>
    <w:p w14:paraId="0BB62A6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Em caso de impedimento, ordem de paralisação ou suspensão do serviço, o cronograma de execução será prorrogado automaticamente pelo tempo correspondente, anotadas tais circunstâncias mediante simples apostila.</w:t>
      </w:r>
    </w:p>
    <w:p w14:paraId="6685B298"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As comunicações entre o órgão ou entidade e a empresa devem ser realizadas por escrito sempre que o ato exigir tal formalidade, admitindo-se o uso de mensagem eletrônica para esse fim.</w:t>
      </w:r>
    </w:p>
    <w:p w14:paraId="322150C1"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O órgão ou entidade poderá convocar o preposto da empresa para adoção de providências que devam ser cumpridas de imediato.</w:t>
      </w:r>
    </w:p>
    <w:p w14:paraId="4323C64B"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 xml:space="preserve">Fiscalização </w:t>
      </w:r>
    </w:p>
    <w:p w14:paraId="4E7AFE5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execução do serviço deverá ser acompanhada e fiscalizada pelo fiscal responsável, ou pelos respectivos substitutos.</w:t>
      </w:r>
    </w:p>
    <w:p w14:paraId="5F7C3A4D"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fiscal acompanhará a execução do serviço, para que sejam cumpridas todas as condições estabelecidas no termo, de modo a assegurar os melhores resultados para a Administração. Também anotará em registro próprio todas as ocorrências relacionadas à sua execução, com a descrição do que for necessário para a regularização dos defeitos observados, sempre que necessário. </w:t>
      </w:r>
    </w:p>
    <w:p w14:paraId="3BD58EFD"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Identificada qualquer inexatidão ou irregularidade, o fiscal emitirá notificações para a correção da execução do serviço, determinando prazo para a correção. </w:t>
      </w:r>
    </w:p>
    <w:p w14:paraId="0ADB52C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fiscal informará ao gestor do contato, em tempo hábil, a situação que demandar decisão ou adoção de medidas que ultrapassem sua competência, para que adote as medidas necessárias e saneadoras, se for o caso. </w:t>
      </w:r>
    </w:p>
    <w:p w14:paraId="1B03987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prazo para execução dos serviços poderá ser prorrogado caso haja ocorrência de caso fortuito ou de força maior que impeça a finalização no prazo determinado, desde que a solicitação de prorrogação seja feita mediante apresentação de justificativa formal feita pela contratada e aceita pelo fiscal designado.</w:t>
      </w:r>
    </w:p>
    <w:p w14:paraId="73FC4CCA"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No caso de ocorrências que possam inviabilizar a execução total do serviço nas datas aprazadas, o fiscal comunicará o fato imediatamente ao gestor do contrato. </w:t>
      </w:r>
    </w:p>
    <w:p w14:paraId="311AD97E"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p>
    <w:p w14:paraId="6E16973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14:paraId="73B39D5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Na hipótese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w:t>
      </w:r>
    </w:p>
    <w:p w14:paraId="4CA767AC"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É vedada a atribuição à contratada da avaliação de desempenho e qualidade da prestação dos serviços por ela realizada.</w:t>
      </w:r>
    </w:p>
    <w:p w14:paraId="4D41085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fiscal poderá realizar a avaliação diária, semanal ou mensal, desde que o período escolhido seja suficiente para avaliar ou, se for o caso, aferir o desempenho e qualidade da prestação dos serviços.</w:t>
      </w:r>
    </w:p>
    <w:p w14:paraId="52E945F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A2F2C6A"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fiscal verificará a manutenção das condições de habilitação da contratada, acompanhará o empenho, o pagamento, as garantias e as glosas, solicitando quaisquer documentos comprobatórios pertinentes, caso necessário.</w:t>
      </w:r>
    </w:p>
    <w:p w14:paraId="5EC7C41C" w14:textId="77777777" w:rsidR="00917303" w:rsidRPr="00265B19"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Demais atribuições previstas no art. 23 do Decreto Municipal 553/2024.</w:t>
      </w:r>
    </w:p>
    <w:tbl>
      <w:tblPr>
        <w:tblStyle w:val="Tabelacomgrade"/>
        <w:tblW w:w="0" w:type="auto"/>
        <w:tblInd w:w="-15" w:type="dxa"/>
        <w:tblCellMar>
          <w:top w:w="57" w:type="dxa"/>
          <w:left w:w="57" w:type="dxa"/>
          <w:bottom w:w="57" w:type="dxa"/>
          <w:right w:w="57" w:type="dxa"/>
        </w:tblCellMar>
        <w:tblLook w:val="04A0" w:firstRow="1" w:lastRow="0" w:firstColumn="1" w:lastColumn="0" w:noHBand="0" w:noVBand="1"/>
      </w:tblPr>
      <w:tblGrid>
        <w:gridCol w:w="2992"/>
        <w:gridCol w:w="2552"/>
        <w:gridCol w:w="2806"/>
        <w:gridCol w:w="1303"/>
      </w:tblGrid>
      <w:tr w:rsidR="009A0F2D" w:rsidRPr="009A0F2D" w14:paraId="33784628" w14:textId="77777777" w:rsidTr="00145441">
        <w:trPr>
          <w:trHeight w:val="227"/>
        </w:trPr>
        <w:tc>
          <w:tcPr>
            <w:tcW w:w="2992" w:type="dxa"/>
            <w:tcBorders>
              <w:top w:val="nil"/>
              <w:left w:val="nil"/>
              <w:right w:val="nil"/>
            </w:tcBorders>
            <w:shd w:val="clear" w:color="auto" w:fill="EEECE1" w:themeFill="background2"/>
          </w:tcPr>
          <w:p w14:paraId="05F89E65" w14:textId="77777777" w:rsidR="00265B19" w:rsidRPr="009A0F2D" w:rsidRDefault="00265B19" w:rsidP="00145441">
            <w:pPr>
              <w:rPr>
                <w:rFonts w:ascii="Arial" w:hAnsi="Arial" w:cs="Arial"/>
                <w:b/>
                <w:bCs/>
                <w:sz w:val="20"/>
                <w:szCs w:val="20"/>
              </w:rPr>
            </w:pPr>
            <w:r w:rsidRPr="009A0F2D">
              <w:rPr>
                <w:rFonts w:ascii="Arial" w:hAnsi="Arial" w:cs="Arial"/>
                <w:b/>
                <w:bCs/>
                <w:sz w:val="20"/>
                <w:szCs w:val="20"/>
              </w:rPr>
              <w:lastRenderedPageBreak/>
              <w:t>FISCAL DE CONTRATO</w:t>
            </w:r>
          </w:p>
        </w:tc>
        <w:tc>
          <w:tcPr>
            <w:tcW w:w="2552" w:type="dxa"/>
            <w:tcBorders>
              <w:top w:val="nil"/>
              <w:left w:val="nil"/>
              <w:right w:val="nil"/>
            </w:tcBorders>
            <w:shd w:val="clear" w:color="auto" w:fill="EEECE1" w:themeFill="background2"/>
          </w:tcPr>
          <w:p w14:paraId="2DE14A1B" w14:textId="77777777" w:rsidR="00265B19" w:rsidRPr="009A0F2D" w:rsidRDefault="00265B19" w:rsidP="00145441">
            <w:pPr>
              <w:rPr>
                <w:rFonts w:ascii="Arial" w:hAnsi="Arial" w:cs="Arial"/>
                <w:b/>
                <w:bCs/>
                <w:sz w:val="20"/>
                <w:szCs w:val="20"/>
              </w:rPr>
            </w:pPr>
          </w:p>
        </w:tc>
        <w:tc>
          <w:tcPr>
            <w:tcW w:w="2806" w:type="dxa"/>
            <w:tcBorders>
              <w:top w:val="nil"/>
              <w:left w:val="nil"/>
              <w:right w:val="nil"/>
            </w:tcBorders>
            <w:shd w:val="clear" w:color="auto" w:fill="EEECE1" w:themeFill="background2"/>
          </w:tcPr>
          <w:p w14:paraId="36E4B73D" w14:textId="77777777" w:rsidR="00265B19" w:rsidRPr="009A0F2D" w:rsidRDefault="00265B19" w:rsidP="00145441">
            <w:pPr>
              <w:rPr>
                <w:rFonts w:ascii="Arial" w:hAnsi="Arial" w:cs="Arial"/>
                <w:b/>
                <w:bCs/>
                <w:sz w:val="20"/>
                <w:szCs w:val="20"/>
              </w:rPr>
            </w:pPr>
          </w:p>
        </w:tc>
        <w:tc>
          <w:tcPr>
            <w:tcW w:w="1303" w:type="dxa"/>
            <w:tcBorders>
              <w:top w:val="nil"/>
              <w:left w:val="nil"/>
              <w:right w:val="nil"/>
            </w:tcBorders>
            <w:shd w:val="clear" w:color="auto" w:fill="EEECE1" w:themeFill="background2"/>
          </w:tcPr>
          <w:p w14:paraId="7F56794C" w14:textId="77777777" w:rsidR="00265B19" w:rsidRPr="009A0F2D" w:rsidRDefault="00265B19" w:rsidP="00145441">
            <w:pPr>
              <w:rPr>
                <w:rFonts w:ascii="Arial" w:hAnsi="Arial" w:cs="Arial"/>
                <w:b/>
                <w:bCs/>
                <w:sz w:val="20"/>
                <w:szCs w:val="20"/>
              </w:rPr>
            </w:pPr>
          </w:p>
        </w:tc>
      </w:tr>
      <w:tr w:rsidR="009A0F2D" w:rsidRPr="009A0F2D" w14:paraId="3429889A" w14:textId="77777777" w:rsidTr="00145441">
        <w:tc>
          <w:tcPr>
            <w:tcW w:w="2992" w:type="dxa"/>
          </w:tcPr>
          <w:p w14:paraId="28283597" w14:textId="77777777" w:rsidR="00265B19" w:rsidRPr="009A0F2D" w:rsidRDefault="00265B19" w:rsidP="00145441">
            <w:pPr>
              <w:rPr>
                <w:rFonts w:ascii="Arial" w:hAnsi="Arial" w:cs="Arial"/>
                <w:b/>
                <w:bCs/>
                <w:sz w:val="20"/>
                <w:szCs w:val="20"/>
              </w:rPr>
            </w:pPr>
            <w:r w:rsidRPr="009A0F2D">
              <w:rPr>
                <w:rFonts w:ascii="Arial" w:hAnsi="Arial" w:cs="Arial"/>
                <w:b/>
                <w:bCs/>
                <w:sz w:val="20"/>
                <w:szCs w:val="20"/>
              </w:rPr>
              <w:t>LOTAÇÃO</w:t>
            </w:r>
          </w:p>
        </w:tc>
        <w:tc>
          <w:tcPr>
            <w:tcW w:w="2552" w:type="dxa"/>
          </w:tcPr>
          <w:p w14:paraId="299C9927" w14:textId="77777777" w:rsidR="00265B19" w:rsidRPr="009A0F2D" w:rsidRDefault="00265B19" w:rsidP="00145441">
            <w:pPr>
              <w:rPr>
                <w:rFonts w:ascii="Arial" w:hAnsi="Arial" w:cs="Arial"/>
                <w:b/>
                <w:bCs/>
                <w:sz w:val="20"/>
                <w:szCs w:val="20"/>
              </w:rPr>
            </w:pPr>
            <w:r w:rsidRPr="009A0F2D">
              <w:rPr>
                <w:rFonts w:ascii="Arial" w:hAnsi="Arial" w:cs="Arial"/>
                <w:b/>
                <w:bCs/>
                <w:sz w:val="20"/>
                <w:szCs w:val="20"/>
              </w:rPr>
              <w:t>NOME</w:t>
            </w:r>
          </w:p>
        </w:tc>
        <w:tc>
          <w:tcPr>
            <w:tcW w:w="2806" w:type="dxa"/>
          </w:tcPr>
          <w:p w14:paraId="77AC48F4" w14:textId="77777777" w:rsidR="00265B19" w:rsidRPr="009A0F2D" w:rsidRDefault="00265B19" w:rsidP="00145441">
            <w:pPr>
              <w:rPr>
                <w:rFonts w:ascii="Arial" w:hAnsi="Arial" w:cs="Arial"/>
                <w:b/>
                <w:bCs/>
                <w:sz w:val="20"/>
                <w:szCs w:val="20"/>
              </w:rPr>
            </w:pPr>
            <w:r w:rsidRPr="009A0F2D">
              <w:rPr>
                <w:rFonts w:ascii="Arial" w:hAnsi="Arial" w:cs="Arial"/>
                <w:b/>
                <w:bCs/>
                <w:sz w:val="20"/>
                <w:szCs w:val="20"/>
              </w:rPr>
              <w:t>FUNÇÃO</w:t>
            </w:r>
          </w:p>
        </w:tc>
        <w:tc>
          <w:tcPr>
            <w:tcW w:w="1303" w:type="dxa"/>
          </w:tcPr>
          <w:p w14:paraId="2777A60A" w14:textId="77777777" w:rsidR="00265B19" w:rsidRPr="009A0F2D" w:rsidRDefault="00265B19" w:rsidP="00145441">
            <w:pPr>
              <w:rPr>
                <w:rFonts w:ascii="Arial" w:hAnsi="Arial" w:cs="Arial"/>
                <w:b/>
                <w:bCs/>
                <w:sz w:val="20"/>
                <w:szCs w:val="20"/>
              </w:rPr>
            </w:pPr>
            <w:r w:rsidRPr="009A0F2D">
              <w:rPr>
                <w:rFonts w:ascii="Arial" w:hAnsi="Arial" w:cs="Arial"/>
                <w:b/>
                <w:bCs/>
                <w:sz w:val="20"/>
                <w:szCs w:val="20"/>
              </w:rPr>
              <w:t>MATRICULA</w:t>
            </w:r>
          </w:p>
        </w:tc>
      </w:tr>
      <w:tr w:rsidR="009A0F2D" w:rsidRPr="009A0F2D" w14:paraId="47932E92" w14:textId="77777777" w:rsidTr="00145441">
        <w:tc>
          <w:tcPr>
            <w:tcW w:w="2992" w:type="dxa"/>
            <w:vAlign w:val="center"/>
          </w:tcPr>
          <w:p w14:paraId="386A53E9" w14:textId="03541F83" w:rsidR="00265B19" w:rsidRPr="009A0F2D" w:rsidRDefault="00265B19" w:rsidP="00145441">
            <w:pPr>
              <w:jc w:val="center"/>
              <w:rPr>
                <w:rFonts w:ascii="Arial" w:hAnsi="Arial" w:cs="Arial"/>
                <w:sz w:val="20"/>
                <w:szCs w:val="20"/>
              </w:rPr>
            </w:pPr>
            <w:r w:rsidRPr="009A0F2D">
              <w:rPr>
                <w:rFonts w:ascii="Arial" w:hAnsi="Arial" w:cs="Arial"/>
                <w:sz w:val="20"/>
                <w:szCs w:val="20"/>
              </w:rPr>
              <w:t>SECRETARIA DE INFRAESTRUTURA, OBRAS E MEIO AMBIENTE</w:t>
            </w:r>
          </w:p>
        </w:tc>
        <w:tc>
          <w:tcPr>
            <w:tcW w:w="2552" w:type="dxa"/>
            <w:vAlign w:val="center"/>
          </w:tcPr>
          <w:p w14:paraId="6221F4EC" w14:textId="48547CD8" w:rsidR="00265B19" w:rsidRPr="009A0F2D" w:rsidRDefault="009A0F2D" w:rsidP="00145441">
            <w:pPr>
              <w:jc w:val="center"/>
              <w:rPr>
                <w:rFonts w:ascii="Arial" w:hAnsi="Arial" w:cs="Arial"/>
                <w:sz w:val="20"/>
                <w:szCs w:val="20"/>
              </w:rPr>
            </w:pPr>
            <w:r w:rsidRPr="009A0F2D">
              <w:rPr>
                <w:rFonts w:ascii="Arial" w:hAnsi="Arial" w:cs="Arial"/>
                <w:sz w:val="20"/>
                <w:szCs w:val="20"/>
              </w:rPr>
              <w:t>JOSÉ MOREIRA FONTES</w:t>
            </w:r>
          </w:p>
        </w:tc>
        <w:tc>
          <w:tcPr>
            <w:tcW w:w="2806" w:type="dxa"/>
            <w:vAlign w:val="center"/>
          </w:tcPr>
          <w:p w14:paraId="4BBDF56C" w14:textId="35FFF47A" w:rsidR="00265B19" w:rsidRPr="009A0F2D" w:rsidRDefault="009A0F2D" w:rsidP="00145441">
            <w:pPr>
              <w:jc w:val="center"/>
              <w:rPr>
                <w:rFonts w:ascii="Arial" w:hAnsi="Arial" w:cs="Arial"/>
                <w:sz w:val="20"/>
                <w:szCs w:val="20"/>
              </w:rPr>
            </w:pPr>
            <w:r w:rsidRPr="009A0F2D">
              <w:rPr>
                <w:rFonts w:ascii="Arial" w:hAnsi="Arial" w:cs="Arial"/>
                <w:sz w:val="20"/>
                <w:szCs w:val="20"/>
              </w:rPr>
              <w:t>CHEFE DE DIVISÃO DE OBRAS E TRANSPORTES</w:t>
            </w:r>
          </w:p>
        </w:tc>
        <w:tc>
          <w:tcPr>
            <w:tcW w:w="1303" w:type="dxa"/>
            <w:vAlign w:val="center"/>
          </w:tcPr>
          <w:p w14:paraId="517D1B75" w14:textId="33EE93B0" w:rsidR="00265B19" w:rsidRPr="009A0F2D" w:rsidRDefault="009A0F2D" w:rsidP="00145441">
            <w:pPr>
              <w:jc w:val="center"/>
              <w:rPr>
                <w:rFonts w:ascii="Arial" w:hAnsi="Arial" w:cs="Arial"/>
                <w:sz w:val="20"/>
                <w:szCs w:val="20"/>
              </w:rPr>
            </w:pPr>
            <w:r w:rsidRPr="009A0F2D">
              <w:rPr>
                <w:rFonts w:ascii="Arial" w:hAnsi="Arial" w:cs="Arial"/>
                <w:sz w:val="20"/>
                <w:szCs w:val="20"/>
              </w:rPr>
              <w:t>4297</w:t>
            </w:r>
          </w:p>
        </w:tc>
      </w:tr>
      <w:tr w:rsidR="00047EC1" w:rsidRPr="009A0F2D" w14:paraId="1BA9DD56" w14:textId="77777777" w:rsidTr="00145441">
        <w:tc>
          <w:tcPr>
            <w:tcW w:w="2992" w:type="dxa"/>
            <w:vAlign w:val="center"/>
          </w:tcPr>
          <w:p w14:paraId="658D1FB4" w14:textId="324C5A52" w:rsidR="00047EC1" w:rsidRPr="009A0F2D" w:rsidRDefault="00047EC1" w:rsidP="00047EC1">
            <w:pPr>
              <w:jc w:val="center"/>
              <w:rPr>
                <w:rFonts w:ascii="Arial" w:hAnsi="Arial" w:cs="Arial"/>
                <w:sz w:val="20"/>
                <w:szCs w:val="20"/>
              </w:rPr>
            </w:pPr>
            <w:r>
              <w:rPr>
                <w:rFonts w:ascii="Arial" w:hAnsi="Arial" w:cs="Arial"/>
                <w:sz w:val="20"/>
                <w:szCs w:val="20"/>
              </w:rPr>
              <w:t>SECRETARIA DE DESENVOLVIMENTO ECONÔMICO, AGRICULTURA E PECUÁRIA</w:t>
            </w:r>
          </w:p>
        </w:tc>
        <w:tc>
          <w:tcPr>
            <w:tcW w:w="2552" w:type="dxa"/>
            <w:vAlign w:val="center"/>
          </w:tcPr>
          <w:p w14:paraId="7206201E" w14:textId="57363494" w:rsidR="00047EC1" w:rsidRPr="009A0F2D" w:rsidRDefault="00047EC1" w:rsidP="00145441">
            <w:pPr>
              <w:jc w:val="center"/>
              <w:rPr>
                <w:rFonts w:ascii="Arial" w:hAnsi="Arial" w:cs="Arial"/>
                <w:sz w:val="20"/>
                <w:szCs w:val="20"/>
              </w:rPr>
            </w:pPr>
            <w:r>
              <w:rPr>
                <w:rFonts w:ascii="Arial" w:hAnsi="Arial" w:cs="Arial"/>
                <w:sz w:val="20"/>
                <w:szCs w:val="20"/>
              </w:rPr>
              <w:t>GUSTAVO CHAVES DIAS</w:t>
            </w:r>
          </w:p>
        </w:tc>
        <w:tc>
          <w:tcPr>
            <w:tcW w:w="2806" w:type="dxa"/>
            <w:vAlign w:val="center"/>
          </w:tcPr>
          <w:p w14:paraId="700B1608" w14:textId="1FDFBEA8" w:rsidR="00047EC1" w:rsidRPr="009A0F2D" w:rsidRDefault="00C56489" w:rsidP="00145441">
            <w:pPr>
              <w:jc w:val="center"/>
              <w:rPr>
                <w:rFonts w:ascii="Arial" w:hAnsi="Arial" w:cs="Arial"/>
                <w:sz w:val="20"/>
                <w:szCs w:val="20"/>
              </w:rPr>
            </w:pPr>
            <w:r w:rsidRPr="00C56489">
              <w:rPr>
                <w:rFonts w:ascii="Arial" w:hAnsi="Arial" w:cs="Arial"/>
                <w:sz w:val="20"/>
                <w:szCs w:val="20"/>
              </w:rPr>
              <w:t>CHEFE DE DIVISÃO DE INDÚSTRIA, COMÉRCIO, SERVIÇOS, AGRICULTURA E PECUÁRIA</w:t>
            </w:r>
          </w:p>
        </w:tc>
        <w:tc>
          <w:tcPr>
            <w:tcW w:w="1303" w:type="dxa"/>
            <w:vAlign w:val="center"/>
          </w:tcPr>
          <w:p w14:paraId="745929EA" w14:textId="68940B66" w:rsidR="00047EC1" w:rsidRPr="009A0F2D" w:rsidRDefault="00C56489" w:rsidP="00145441">
            <w:pPr>
              <w:jc w:val="center"/>
              <w:rPr>
                <w:rFonts w:ascii="Arial" w:hAnsi="Arial" w:cs="Arial"/>
                <w:sz w:val="20"/>
                <w:szCs w:val="20"/>
              </w:rPr>
            </w:pPr>
            <w:r>
              <w:rPr>
                <w:rFonts w:ascii="Arial" w:hAnsi="Arial" w:cs="Arial"/>
                <w:sz w:val="20"/>
                <w:szCs w:val="20"/>
              </w:rPr>
              <w:t>4264</w:t>
            </w:r>
          </w:p>
        </w:tc>
      </w:tr>
    </w:tbl>
    <w:p w14:paraId="30BB4BB3" w14:textId="77777777" w:rsidR="00917303" w:rsidRPr="003D097D" w:rsidRDefault="00622E8C" w:rsidP="009C0C7B">
      <w:pPr>
        <w:keepNext/>
        <w:keepLines/>
        <w:pBdr>
          <w:top w:val="nil"/>
          <w:left w:val="nil"/>
          <w:bottom w:val="nil"/>
          <w:right w:val="nil"/>
          <w:between w:val="nil"/>
        </w:pBdr>
        <w:spacing w:before="240" w:after="240"/>
        <w:jc w:val="both"/>
        <w:rPr>
          <w:rFonts w:ascii="Arial" w:eastAsia="Arial" w:hAnsi="Arial" w:cs="Arial"/>
          <w:b/>
          <w:i/>
          <w:color w:val="000000"/>
          <w:sz w:val="20"/>
          <w:szCs w:val="20"/>
        </w:rPr>
      </w:pPr>
      <w:r w:rsidRPr="003D097D">
        <w:rPr>
          <w:rFonts w:ascii="Arial" w:eastAsia="Arial" w:hAnsi="Arial" w:cs="Arial"/>
          <w:b/>
          <w:color w:val="000000"/>
          <w:sz w:val="20"/>
          <w:szCs w:val="20"/>
        </w:rPr>
        <w:t>Gestor do Contrato</w:t>
      </w:r>
    </w:p>
    <w:p w14:paraId="1C53F09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B418D2C"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CD1B34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3D803B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113314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55B081"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A61248C"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0BC3E6FB" w14:textId="77777777" w:rsidR="00917303" w:rsidRPr="00265B19" w:rsidRDefault="00622E8C" w:rsidP="002666C3">
      <w:pPr>
        <w:numPr>
          <w:ilvl w:val="1"/>
          <w:numId w:val="36"/>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Demais atribuições previstas no art. 22 do Decreto Municipal 553/2024.</w:t>
      </w:r>
    </w:p>
    <w:tbl>
      <w:tblPr>
        <w:tblStyle w:val="Tabelacomgrade"/>
        <w:tblW w:w="0" w:type="auto"/>
        <w:tblInd w:w="-15" w:type="dxa"/>
        <w:tblCellMar>
          <w:top w:w="57" w:type="dxa"/>
          <w:left w:w="57" w:type="dxa"/>
          <w:bottom w:w="57" w:type="dxa"/>
          <w:right w:w="57" w:type="dxa"/>
        </w:tblCellMar>
        <w:tblLook w:val="04A0" w:firstRow="1" w:lastRow="0" w:firstColumn="1" w:lastColumn="0" w:noHBand="0" w:noVBand="1"/>
      </w:tblPr>
      <w:tblGrid>
        <w:gridCol w:w="2845"/>
        <w:gridCol w:w="3686"/>
        <w:gridCol w:w="1816"/>
        <w:gridCol w:w="1303"/>
      </w:tblGrid>
      <w:tr w:rsidR="00265B19" w:rsidRPr="009B4BCA" w14:paraId="6C45CEDD" w14:textId="77777777" w:rsidTr="00145441">
        <w:tc>
          <w:tcPr>
            <w:tcW w:w="2845" w:type="dxa"/>
            <w:tcBorders>
              <w:top w:val="nil"/>
              <w:left w:val="nil"/>
              <w:right w:val="nil"/>
            </w:tcBorders>
            <w:shd w:val="clear" w:color="auto" w:fill="EEECE1" w:themeFill="background2"/>
          </w:tcPr>
          <w:p w14:paraId="2321C8CD" w14:textId="77777777" w:rsidR="00265B19" w:rsidRPr="009B4BCA" w:rsidRDefault="00265B19" w:rsidP="00145441">
            <w:pPr>
              <w:rPr>
                <w:rFonts w:ascii="Arial" w:hAnsi="Arial" w:cs="Arial"/>
                <w:b/>
                <w:bCs/>
                <w:sz w:val="20"/>
                <w:szCs w:val="20"/>
              </w:rPr>
            </w:pPr>
            <w:r w:rsidRPr="009B4BCA">
              <w:rPr>
                <w:rFonts w:ascii="Arial" w:hAnsi="Arial" w:cs="Arial"/>
                <w:b/>
                <w:bCs/>
                <w:sz w:val="20"/>
                <w:szCs w:val="20"/>
              </w:rPr>
              <w:t>GESTOR DE CONTRATO</w:t>
            </w:r>
          </w:p>
        </w:tc>
        <w:tc>
          <w:tcPr>
            <w:tcW w:w="3686" w:type="dxa"/>
            <w:tcBorders>
              <w:top w:val="nil"/>
              <w:left w:val="nil"/>
              <w:right w:val="nil"/>
            </w:tcBorders>
            <w:shd w:val="clear" w:color="auto" w:fill="EEECE1" w:themeFill="background2"/>
          </w:tcPr>
          <w:p w14:paraId="62211CA3" w14:textId="77777777" w:rsidR="00265B19" w:rsidRPr="009B4BCA" w:rsidRDefault="00265B19" w:rsidP="00145441">
            <w:pPr>
              <w:rPr>
                <w:rFonts w:ascii="Arial" w:hAnsi="Arial" w:cs="Arial"/>
                <w:b/>
                <w:bCs/>
                <w:sz w:val="20"/>
                <w:szCs w:val="20"/>
              </w:rPr>
            </w:pPr>
          </w:p>
        </w:tc>
        <w:tc>
          <w:tcPr>
            <w:tcW w:w="1816" w:type="dxa"/>
            <w:tcBorders>
              <w:top w:val="nil"/>
              <w:left w:val="nil"/>
              <w:right w:val="nil"/>
            </w:tcBorders>
            <w:shd w:val="clear" w:color="auto" w:fill="EEECE1" w:themeFill="background2"/>
          </w:tcPr>
          <w:p w14:paraId="2B5493F3" w14:textId="77777777" w:rsidR="00265B19" w:rsidRPr="009B4BCA" w:rsidRDefault="00265B19" w:rsidP="00145441">
            <w:pPr>
              <w:rPr>
                <w:rFonts w:ascii="Arial" w:hAnsi="Arial" w:cs="Arial"/>
                <w:b/>
                <w:bCs/>
                <w:sz w:val="20"/>
                <w:szCs w:val="20"/>
              </w:rPr>
            </w:pPr>
          </w:p>
        </w:tc>
        <w:tc>
          <w:tcPr>
            <w:tcW w:w="1303" w:type="dxa"/>
            <w:tcBorders>
              <w:top w:val="nil"/>
              <w:left w:val="nil"/>
              <w:right w:val="nil"/>
            </w:tcBorders>
            <w:shd w:val="clear" w:color="auto" w:fill="EEECE1" w:themeFill="background2"/>
          </w:tcPr>
          <w:p w14:paraId="66BC98FB" w14:textId="77777777" w:rsidR="00265B19" w:rsidRPr="009B4BCA" w:rsidRDefault="00265B19" w:rsidP="00145441">
            <w:pPr>
              <w:rPr>
                <w:rFonts w:ascii="Arial" w:hAnsi="Arial" w:cs="Arial"/>
                <w:b/>
                <w:bCs/>
                <w:sz w:val="20"/>
                <w:szCs w:val="20"/>
              </w:rPr>
            </w:pPr>
          </w:p>
        </w:tc>
      </w:tr>
      <w:tr w:rsidR="00265B19" w:rsidRPr="009B4BCA" w14:paraId="778CC8FF" w14:textId="77777777" w:rsidTr="00145441">
        <w:tc>
          <w:tcPr>
            <w:tcW w:w="2845" w:type="dxa"/>
          </w:tcPr>
          <w:p w14:paraId="4D1DF3E3" w14:textId="77777777" w:rsidR="00265B19" w:rsidRPr="009B4BCA" w:rsidRDefault="00265B19" w:rsidP="00145441">
            <w:pPr>
              <w:rPr>
                <w:rFonts w:ascii="Arial" w:hAnsi="Arial" w:cs="Arial"/>
                <w:b/>
                <w:bCs/>
                <w:sz w:val="20"/>
                <w:szCs w:val="20"/>
              </w:rPr>
            </w:pPr>
            <w:r w:rsidRPr="009B4BCA">
              <w:rPr>
                <w:rFonts w:ascii="Arial" w:hAnsi="Arial" w:cs="Arial"/>
                <w:b/>
                <w:bCs/>
                <w:sz w:val="20"/>
                <w:szCs w:val="20"/>
              </w:rPr>
              <w:t>LOTAÇÃO</w:t>
            </w:r>
          </w:p>
        </w:tc>
        <w:tc>
          <w:tcPr>
            <w:tcW w:w="3686" w:type="dxa"/>
          </w:tcPr>
          <w:p w14:paraId="11223232" w14:textId="77777777" w:rsidR="00265B19" w:rsidRPr="009B4BCA" w:rsidRDefault="00265B19" w:rsidP="00145441">
            <w:pPr>
              <w:rPr>
                <w:rFonts w:ascii="Arial" w:hAnsi="Arial" w:cs="Arial"/>
                <w:b/>
                <w:bCs/>
                <w:sz w:val="20"/>
                <w:szCs w:val="20"/>
              </w:rPr>
            </w:pPr>
            <w:r w:rsidRPr="009B4BCA">
              <w:rPr>
                <w:rFonts w:ascii="Arial" w:hAnsi="Arial" w:cs="Arial"/>
                <w:b/>
                <w:bCs/>
                <w:sz w:val="20"/>
                <w:szCs w:val="20"/>
              </w:rPr>
              <w:t>NOME</w:t>
            </w:r>
          </w:p>
        </w:tc>
        <w:tc>
          <w:tcPr>
            <w:tcW w:w="1816" w:type="dxa"/>
          </w:tcPr>
          <w:p w14:paraId="67EC5CC3" w14:textId="77777777" w:rsidR="00265B19" w:rsidRPr="009B4BCA" w:rsidRDefault="00265B19" w:rsidP="00145441">
            <w:pPr>
              <w:rPr>
                <w:rFonts w:ascii="Arial" w:hAnsi="Arial" w:cs="Arial"/>
                <w:b/>
                <w:bCs/>
                <w:sz w:val="20"/>
                <w:szCs w:val="20"/>
              </w:rPr>
            </w:pPr>
            <w:r w:rsidRPr="009B4BCA">
              <w:rPr>
                <w:rFonts w:ascii="Arial" w:hAnsi="Arial" w:cs="Arial"/>
                <w:b/>
                <w:bCs/>
                <w:sz w:val="20"/>
                <w:szCs w:val="20"/>
              </w:rPr>
              <w:t>FUNÇÃO</w:t>
            </w:r>
          </w:p>
        </w:tc>
        <w:tc>
          <w:tcPr>
            <w:tcW w:w="1303" w:type="dxa"/>
          </w:tcPr>
          <w:p w14:paraId="71AF924F" w14:textId="77777777" w:rsidR="00265B19" w:rsidRPr="009B4BCA" w:rsidRDefault="00265B19" w:rsidP="00145441">
            <w:pPr>
              <w:rPr>
                <w:rFonts w:ascii="Arial" w:hAnsi="Arial" w:cs="Arial"/>
                <w:b/>
                <w:bCs/>
                <w:sz w:val="20"/>
                <w:szCs w:val="20"/>
              </w:rPr>
            </w:pPr>
            <w:r w:rsidRPr="009B4BCA">
              <w:rPr>
                <w:rFonts w:ascii="Arial" w:hAnsi="Arial" w:cs="Arial"/>
                <w:b/>
                <w:bCs/>
                <w:sz w:val="20"/>
                <w:szCs w:val="20"/>
              </w:rPr>
              <w:t>MATRICULA</w:t>
            </w:r>
          </w:p>
        </w:tc>
      </w:tr>
      <w:tr w:rsidR="00265B19" w:rsidRPr="009B4BCA" w14:paraId="3E1929CD" w14:textId="77777777" w:rsidTr="00145441">
        <w:tc>
          <w:tcPr>
            <w:tcW w:w="2845" w:type="dxa"/>
            <w:vAlign w:val="center"/>
          </w:tcPr>
          <w:p w14:paraId="6F07D8D8" w14:textId="77777777" w:rsidR="00265B19" w:rsidRPr="009B4BCA" w:rsidRDefault="00265B19" w:rsidP="00145441">
            <w:pPr>
              <w:jc w:val="center"/>
              <w:rPr>
                <w:rFonts w:ascii="Arial" w:hAnsi="Arial" w:cs="Arial"/>
                <w:sz w:val="20"/>
                <w:szCs w:val="20"/>
              </w:rPr>
            </w:pPr>
            <w:r w:rsidRPr="009B4BCA">
              <w:rPr>
                <w:rFonts w:ascii="Arial" w:hAnsi="Arial" w:cs="Arial"/>
                <w:sz w:val="20"/>
                <w:szCs w:val="20"/>
              </w:rPr>
              <w:t>ADMINISTRAÇÃO E PLANEJAMENTO</w:t>
            </w:r>
          </w:p>
        </w:tc>
        <w:tc>
          <w:tcPr>
            <w:tcW w:w="3686" w:type="dxa"/>
            <w:vAlign w:val="center"/>
          </w:tcPr>
          <w:p w14:paraId="1B16BA33" w14:textId="77777777" w:rsidR="00265B19" w:rsidRPr="009B4BCA" w:rsidRDefault="00265B19" w:rsidP="00145441">
            <w:pPr>
              <w:jc w:val="center"/>
              <w:rPr>
                <w:rFonts w:ascii="Arial" w:hAnsi="Arial" w:cs="Arial"/>
                <w:sz w:val="20"/>
                <w:szCs w:val="20"/>
              </w:rPr>
            </w:pPr>
            <w:r w:rsidRPr="009B4BCA">
              <w:rPr>
                <w:rFonts w:ascii="Arial" w:hAnsi="Arial" w:cs="Arial"/>
                <w:sz w:val="20"/>
                <w:szCs w:val="20"/>
              </w:rPr>
              <w:t>MICAELLE JESSICKA FERREIRA</w:t>
            </w:r>
          </w:p>
        </w:tc>
        <w:tc>
          <w:tcPr>
            <w:tcW w:w="1816" w:type="dxa"/>
            <w:vAlign w:val="center"/>
          </w:tcPr>
          <w:p w14:paraId="51F20760" w14:textId="77777777" w:rsidR="00265B19" w:rsidRPr="009B4BCA" w:rsidRDefault="00265B19" w:rsidP="00145441">
            <w:pPr>
              <w:jc w:val="center"/>
              <w:rPr>
                <w:rFonts w:ascii="Arial" w:hAnsi="Arial" w:cs="Arial"/>
                <w:sz w:val="20"/>
                <w:szCs w:val="20"/>
              </w:rPr>
            </w:pPr>
            <w:r w:rsidRPr="009B4BCA">
              <w:rPr>
                <w:rFonts w:ascii="Arial" w:hAnsi="Arial" w:cs="Arial"/>
                <w:sz w:val="20"/>
                <w:szCs w:val="20"/>
              </w:rPr>
              <w:t>ASSISTENTE ADMINISTRATIVO</w:t>
            </w:r>
          </w:p>
        </w:tc>
        <w:tc>
          <w:tcPr>
            <w:tcW w:w="1303" w:type="dxa"/>
            <w:vAlign w:val="center"/>
          </w:tcPr>
          <w:p w14:paraId="4D11C757" w14:textId="77777777" w:rsidR="00265B19" w:rsidRPr="009B4BCA" w:rsidRDefault="00265B19" w:rsidP="00145441">
            <w:pPr>
              <w:jc w:val="center"/>
              <w:rPr>
                <w:rFonts w:ascii="Arial" w:hAnsi="Arial" w:cs="Arial"/>
                <w:sz w:val="20"/>
                <w:szCs w:val="20"/>
              </w:rPr>
            </w:pPr>
            <w:r w:rsidRPr="009B4BCA">
              <w:rPr>
                <w:rFonts w:ascii="Arial" w:hAnsi="Arial" w:cs="Arial"/>
                <w:sz w:val="20"/>
                <w:szCs w:val="20"/>
              </w:rPr>
              <w:t>3984</w:t>
            </w:r>
          </w:p>
        </w:tc>
      </w:tr>
    </w:tbl>
    <w:p w14:paraId="7580CFAC" w14:textId="77777777" w:rsidR="00917303" w:rsidRPr="003D097D" w:rsidRDefault="00622E8C" w:rsidP="002666C3">
      <w:pPr>
        <w:keepNext/>
        <w:keepLines/>
        <w:numPr>
          <w:ilvl w:val="0"/>
          <w:numId w:val="36"/>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DA AVALIAÇÃO DA EXECUÇÃO DO OBJETO E CRITÉRIOS DE MEDIÇÃO E PAGAMENTO</w:t>
      </w:r>
    </w:p>
    <w:p w14:paraId="69ABE4EE"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avaliação da execução do objeto utilizará o disposto neste item.</w:t>
      </w:r>
    </w:p>
    <w:p w14:paraId="027A6A96"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Será indicada a retenção ou glosa no pagamento, proporcional à irregularidade verificada, sem prejuízo das sanções cabíveis, caso se constate que a Contratada:</w:t>
      </w:r>
    </w:p>
    <w:p w14:paraId="2D57B417" w14:textId="77777777" w:rsidR="00917303" w:rsidRPr="003D097D" w:rsidRDefault="00622E8C" w:rsidP="002666C3">
      <w:pPr>
        <w:numPr>
          <w:ilvl w:val="3"/>
          <w:numId w:val="36"/>
        </w:numPr>
        <w:pBdr>
          <w:top w:val="nil"/>
          <w:left w:val="nil"/>
          <w:bottom w:val="nil"/>
          <w:right w:val="nil"/>
          <w:between w:val="nil"/>
        </w:pBdr>
        <w:spacing w:before="240" w:after="240"/>
        <w:ind w:left="0" w:firstLine="0"/>
        <w:jc w:val="both"/>
        <w:rPr>
          <w:rFonts w:ascii="Arial" w:eastAsia="Arial" w:hAnsi="Arial" w:cs="Arial"/>
          <w:color w:val="000000"/>
          <w:sz w:val="20"/>
          <w:szCs w:val="20"/>
        </w:rPr>
      </w:pPr>
      <w:r w:rsidRPr="003D097D">
        <w:rPr>
          <w:rFonts w:ascii="Arial" w:eastAsia="Arial" w:hAnsi="Arial" w:cs="Arial"/>
          <w:color w:val="000000"/>
          <w:sz w:val="20"/>
          <w:szCs w:val="20"/>
        </w:rPr>
        <w:t>Não produzir os resultados acordados;</w:t>
      </w:r>
    </w:p>
    <w:p w14:paraId="18A4A7A8" w14:textId="77777777" w:rsidR="00917303" w:rsidRPr="003D097D" w:rsidRDefault="00622E8C" w:rsidP="002666C3">
      <w:pPr>
        <w:numPr>
          <w:ilvl w:val="3"/>
          <w:numId w:val="36"/>
        </w:numPr>
        <w:pBdr>
          <w:top w:val="nil"/>
          <w:left w:val="nil"/>
          <w:bottom w:val="nil"/>
          <w:right w:val="nil"/>
          <w:between w:val="nil"/>
        </w:pBdr>
        <w:spacing w:before="240" w:after="240"/>
        <w:ind w:left="0" w:firstLine="0"/>
        <w:jc w:val="both"/>
        <w:rPr>
          <w:rFonts w:ascii="Arial" w:eastAsia="Arial" w:hAnsi="Arial" w:cs="Arial"/>
          <w:color w:val="000000"/>
          <w:sz w:val="20"/>
          <w:szCs w:val="20"/>
        </w:rPr>
      </w:pPr>
      <w:r w:rsidRPr="003D097D">
        <w:rPr>
          <w:rFonts w:ascii="Arial" w:eastAsia="Arial" w:hAnsi="Arial" w:cs="Arial"/>
          <w:color w:val="000000"/>
          <w:sz w:val="20"/>
          <w:szCs w:val="20"/>
        </w:rPr>
        <w:t>Deixar de executar, ou não executar com a qualidade mínima exigida as atividades contratadas; ou</w:t>
      </w:r>
    </w:p>
    <w:p w14:paraId="7FC0A594" w14:textId="77777777" w:rsidR="00917303" w:rsidRPr="003D097D" w:rsidRDefault="00622E8C" w:rsidP="002666C3">
      <w:pPr>
        <w:numPr>
          <w:ilvl w:val="3"/>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Deixar de utilizar materiais e recursos humanos exigidos para a execução do serviço, ou utilizá-los com qualidade ou quantidade inferior à demandada.</w:t>
      </w:r>
    </w:p>
    <w:p w14:paraId="1C9D1EE5"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indicação do Gestor, Fiscal e de seus substitutos caberá ao Secretário da Pasta.</w:t>
      </w:r>
    </w:p>
    <w:p w14:paraId="52B7020B"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FF0000"/>
          <w:sz w:val="20"/>
          <w:szCs w:val="20"/>
        </w:rPr>
      </w:pPr>
      <w:r w:rsidRPr="003D097D">
        <w:rPr>
          <w:rFonts w:ascii="Arial" w:eastAsia="Arial" w:hAnsi="Arial" w:cs="Arial"/>
          <w:color w:val="000000"/>
          <w:sz w:val="20"/>
          <w:szCs w:val="20"/>
        </w:rPr>
        <w:t>A Gestão do Contrato será realizada por servidor designado pela Administração.</w:t>
      </w:r>
    </w:p>
    <w:p w14:paraId="51D64B71"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Fiscalização será coordenada pela Secretaria solicitante e realizada por servidor(es) designado(s) por meio de portaria para a fiscalização.</w:t>
      </w:r>
    </w:p>
    <w:p w14:paraId="25191A06"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fiscalização poderá ser efetivada com base em critérios estatísticos, levando-se em consideração falhas que impactem o contrato como um todo e não apenas erros e falhas eventuais.</w:t>
      </w:r>
    </w:p>
    <w:p w14:paraId="4F08283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Em caso de eventuais necessidades de modificações no quadro de gestores e fiscais do contrato, o ato será formalizado por meio de portaria desta instituição.</w:t>
      </w:r>
    </w:p>
    <w:p w14:paraId="06FB2C6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FF0000"/>
          <w:sz w:val="20"/>
          <w:szCs w:val="20"/>
        </w:rPr>
      </w:pPr>
      <w:r w:rsidRPr="003D097D">
        <w:rPr>
          <w:rFonts w:ascii="Arial" w:eastAsia="Arial" w:hAnsi="Arial" w:cs="Arial"/>
          <w:color w:val="000000"/>
          <w:sz w:val="20"/>
          <w:szCs w:val="20"/>
        </w:rPr>
        <w:t>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designado para a formalização dos procedimentos relativos à repactuação, alteração, reequilíbrio, prorrogação, pagamento, eventual aplicação de sanções, extinção do contrato, dentre outras, com vista a assegurar o cumprimento das cláusulas avençadas e a solução de problemas relativos ao objeto (art. 13 do Decreto Municipal 553/2024).</w:t>
      </w:r>
    </w:p>
    <w:p w14:paraId="6CE4541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(art. 14 e 15 do Decreto Municipal 553/2024).</w:t>
      </w:r>
    </w:p>
    <w:p w14:paraId="0E7C132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Os serviços deverão ser executados com base nos parâmetros mínimos estabelecidos.</w:t>
      </w:r>
    </w:p>
    <w:p w14:paraId="48F6F28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Será adotado, durante toda a vigência do contrato, parâmetros para medição dos resultados, contemplando indicadores e respectivas metas a cumprir, que serão acompanhados pela fiscalização designada pela Administração, visando a qualidade da prestação do serviço e respectiva adequação de pagamento.</w:t>
      </w:r>
    </w:p>
    <w:p w14:paraId="44C292C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Os indicadores eleitos refletem fatores que estão sob controle da Administração no acompanhamento da execução do contrato que são essencialmente relevantes para obtenção de resultados positivos dos serviços.</w:t>
      </w:r>
    </w:p>
    <w:p w14:paraId="7785106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São indicadores básicos de avaliação do serviço:</w:t>
      </w:r>
    </w:p>
    <w:p w14:paraId="46D2A618"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Rotina de trabalho;</w:t>
      </w:r>
    </w:p>
    <w:p w14:paraId="1A3AB193"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Qualidade na prestação dos serviços;</w:t>
      </w:r>
    </w:p>
    <w:p w14:paraId="58BB197C"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Disponibilidade de funcionários;</w:t>
      </w:r>
    </w:p>
    <w:p w14:paraId="1CCD9605"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Pontualidade e qualidade dos equipamentos fornecidos, bem como substituição e manutenção quando necessário;</w:t>
      </w:r>
    </w:p>
    <w:p w14:paraId="16010DD8"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lastRenderedPageBreak/>
        <w:t>Cumprimento das obrigações trabalhistas e previdenciárias;</w:t>
      </w:r>
    </w:p>
    <w:p w14:paraId="417CCAA5"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Cumprimento de obrigações contratualmente estabelecidas;</w:t>
      </w:r>
    </w:p>
    <w:p w14:paraId="6B76F81A"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Cumprimento de determinações e notificações.</w:t>
      </w:r>
    </w:p>
    <w:p w14:paraId="4E18E752"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Do recebimento</w:t>
      </w:r>
    </w:p>
    <w:p w14:paraId="2C6F0198"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recebimento provisório dos serviços ficará a cargo do fiscal do contrato, ou da Comissão de Recebimento, quando houver, e o recebimento definitivo, a cargo do gestor do contrato, ou da Comissão de Recebimento, quando houver. </w:t>
      </w:r>
    </w:p>
    <w:p w14:paraId="399CDEAA"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recebimento provisório e definitivo dos serviços deve ser realizado em consonância com as regras definidas no ato convocatório. </w:t>
      </w:r>
    </w:p>
    <w:p w14:paraId="5216ED4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Ao realizar o recebimento dos serviços, o órgão ou entidade deve observar o princípio da segregação das funções. </w:t>
      </w:r>
    </w:p>
    <w:p w14:paraId="549AC976"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Os serviços serão recebidos provisoriamente, no prazo máximo de 03 (três) dias úteis, pelos fiscais do contrato, mediante termos detalhados, quando verificado o cumprimento das exigências de caráter técnico e administrativo. (</w:t>
      </w:r>
      <w:hyperlink r:id="rId30" w:anchor="art140Ia">
        <w:r w:rsidRPr="003D097D">
          <w:rPr>
            <w:rFonts w:ascii="Arial" w:eastAsia="Arial" w:hAnsi="Arial" w:cs="Arial"/>
            <w:color w:val="000080"/>
            <w:sz w:val="20"/>
            <w:szCs w:val="20"/>
            <w:u w:val="single"/>
          </w:rPr>
          <w:t>art. 140, inciso I, “a”, da Lei Federal nº 14.133/2021</w:t>
        </w:r>
      </w:hyperlink>
      <w:r w:rsidRPr="003D097D">
        <w:rPr>
          <w:rFonts w:ascii="Arial" w:eastAsia="Arial" w:hAnsi="Arial" w:cs="Arial"/>
          <w:color w:val="000000"/>
          <w:sz w:val="20"/>
          <w:szCs w:val="20"/>
        </w:rPr>
        <w:t>).</w:t>
      </w:r>
    </w:p>
    <w:p w14:paraId="512FA4E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prazo da disposição acima será contado do recebimento de comunicação de cobrança oriunda do contratado com a comprovação da prestação dos serviços a que se referem a parcela a ser paga.</w:t>
      </w:r>
    </w:p>
    <w:p w14:paraId="2BD74256"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fiscal do contrato realizará o recebimento provisório do objeto do contrato mediante termo detalhado que comprove o cumprimento das exigências de caráter técnico.</w:t>
      </w:r>
    </w:p>
    <w:p w14:paraId="7C18AB1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fiscal do contrato o recebimento provisório do objeto do contrato mediante termo detalhado que comprove o cumprimento das exigências de caráter administrativo.</w:t>
      </w:r>
    </w:p>
    <w:p w14:paraId="596886FE"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fiscal setorial do contrato, quando houver, realizará o recebimento provisório sob o ponto de vista técnico e administrativo.</w:t>
      </w:r>
    </w:p>
    <w:p w14:paraId="1A0F9F02"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453D64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Será considerado como ocorrido o recebimento provisório com a entrega do termo detalhado ou, em havendo mais de um a ser feito, com a entrega do último;</w:t>
      </w:r>
    </w:p>
    <w:p w14:paraId="7F517295"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A5AED1"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A fiscalização não efetuará o ateste da última e/ou única medição de serviços até que sejam sanadas todas as eventuais pendências que possam vir a ser apontadas no Recebimento Provisório (</w:t>
      </w:r>
      <w:hyperlink r:id="rId31" w:anchor="art119">
        <w:r w:rsidRPr="003D097D">
          <w:rPr>
            <w:rFonts w:ascii="Arial" w:eastAsia="Arial" w:hAnsi="Arial" w:cs="Arial"/>
            <w:color w:val="000000"/>
            <w:sz w:val="20"/>
            <w:szCs w:val="20"/>
          </w:rPr>
          <w:t>art. 119</w:t>
        </w:r>
      </w:hyperlink>
      <w:r w:rsidRPr="003D097D">
        <w:rPr>
          <w:rFonts w:ascii="Arial" w:eastAsia="Arial" w:hAnsi="Arial" w:cs="Arial"/>
          <w:color w:val="000000"/>
          <w:sz w:val="20"/>
          <w:szCs w:val="20"/>
        </w:rPr>
        <w:t xml:space="preserve"> c/c </w:t>
      </w:r>
      <w:hyperlink r:id="rId32" w:anchor="art140I">
        <w:r w:rsidRPr="003D097D">
          <w:rPr>
            <w:rFonts w:ascii="Arial" w:eastAsia="Arial" w:hAnsi="Arial" w:cs="Arial"/>
            <w:color w:val="000000"/>
            <w:sz w:val="20"/>
            <w:szCs w:val="20"/>
          </w:rPr>
          <w:t>art. 140</w:t>
        </w:r>
      </w:hyperlink>
      <w:r w:rsidRPr="003D097D">
        <w:rPr>
          <w:rFonts w:ascii="Arial" w:eastAsia="Arial" w:hAnsi="Arial" w:cs="Arial"/>
          <w:color w:val="000000"/>
          <w:sz w:val="20"/>
          <w:szCs w:val="20"/>
        </w:rPr>
        <w:t xml:space="preserve"> da Lei Federal nº 14.133/2021).</w:t>
      </w:r>
    </w:p>
    <w:p w14:paraId="59308F52"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O recebimento provisório também ficará sujeito, quando cabível, à conclusão de todos os testes de campo e à entrega dos Manuais e Instruções exigíveis.</w:t>
      </w:r>
    </w:p>
    <w:p w14:paraId="36F71F52"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Os serviços poderão ser rejeitados, no todo ou em parte, quando em desacordo com as especificações constantes neste Termo de Referência e na proposta, sem prejuízo da aplicação das penalidades.</w:t>
      </w:r>
    </w:p>
    <w:p w14:paraId="4179612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891299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Os serviços serão recebidos definitivamente no prazo </w:t>
      </w:r>
      <w:r w:rsidR="00447F22" w:rsidRPr="003D097D">
        <w:rPr>
          <w:rFonts w:ascii="Arial" w:eastAsia="Arial" w:hAnsi="Arial" w:cs="Arial"/>
          <w:color w:val="000000"/>
          <w:sz w:val="20"/>
          <w:szCs w:val="20"/>
        </w:rPr>
        <w:t xml:space="preserve">máximo </w:t>
      </w:r>
      <w:r w:rsidRPr="003D097D">
        <w:rPr>
          <w:rFonts w:ascii="Arial" w:eastAsia="Arial" w:hAnsi="Arial" w:cs="Arial"/>
          <w:color w:val="000000"/>
          <w:sz w:val="20"/>
          <w:szCs w:val="20"/>
        </w:rPr>
        <w:t>de 10 (dez) dias, contados do recebimento provisório, por servidor ou comissão designada pela autoridade competente, após a verificação da qualidade e quantidade do serviço e consequente aceitação mediante termo detalhado.</w:t>
      </w:r>
    </w:p>
    <w:p w14:paraId="23F5CC45"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No caso de controvérsia sobre a execução do objeto, quanto à dimensão, qualidade e quantidade, deverá ser observado o teor do </w:t>
      </w:r>
      <w:hyperlink r:id="rId33" w:anchor="art143">
        <w:r w:rsidRPr="003D097D">
          <w:rPr>
            <w:rFonts w:ascii="Arial" w:eastAsia="Arial" w:hAnsi="Arial" w:cs="Arial"/>
            <w:color w:val="000080"/>
            <w:sz w:val="20"/>
            <w:szCs w:val="20"/>
            <w:u w:val="single"/>
          </w:rPr>
          <w:t>art. 143 da Lei Federal nº 14.133/2021</w:t>
        </w:r>
      </w:hyperlink>
      <w:r w:rsidRPr="003D097D">
        <w:rPr>
          <w:rFonts w:ascii="Arial" w:eastAsia="Arial" w:hAnsi="Arial" w:cs="Arial"/>
          <w:color w:val="000000"/>
          <w:sz w:val="20"/>
          <w:szCs w:val="20"/>
        </w:rPr>
        <w:t>, comunicando-se à empresa para emissão de Nota Fiscal no que pertine à parcela incontroversa da execução do objeto, para efeito de liquidação e pagamento.</w:t>
      </w:r>
    </w:p>
    <w:p w14:paraId="27AA25F2"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Nenhum prazo de recebimento ocorrerá enquanto pendente a solução, pelo contratado, de inconsistências verificadas na execução do objeto ou no instrumento de cobrança.</w:t>
      </w:r>
    </w:p>
    <w:p w14:paraId="457E753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 recebimento provisório ou definitivo não excluirá a responsabilidade civil pela solidez e pela segurança do serviço nem a responsabilidade ético-profissional pela perfeita execução do contrato.</w:t>
      </w:r>
    </w:p>
    <w:p w14:paraId="1F631FE3"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Liquidação e Prazo de pagamento</w:t>
      </w:r>
    </w:p>
    <w:p w14:paraId="38CB12B2"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Para fins de liquidação, a contratada </w:t>
      </w:r>
      <w:r w:rsidRPr="003D097D">
        <w:rPr>
          <w:rFonts w:ascii="Arial" w:eastAsia="Arial" w:hAnsi="Arial" w:cs="Arial"/>
          <w:b/>
          <w:color w:val="000000"/>
          <w:sz w:val="20"/>
          <w:szCs w:val="20"/>
        </w:rPr>
        <w:t xml:space="preserve">deverá </w:t>
      </w:r>
      <w:r w:rsidRPr="003D097D">
        <w:rPr>
          <w:rFonts w:ascii="Arial" w:eastAsia="Arial" w:hAnsi="Arial" w:cs="Arial"/>
          <w:color w:val="000000"/>
          <w:sz w:val="20"/>
          <w:szCs w:val="20"/>
        </w:rPr>
        <w:t>apresentar nota fiscal dos serviços prestados;</w:t>
      </w:r>
    </w:p>
    <w:p w14:paraId="6198F839"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Recebida a Nota Fiscal ou documento de cobrança equivalente, correrá o prazo de até </w:t>
      </w:r>
      <w:r w:rsidRPr="003D097D">
        <w:rPr>
          <w:rFonts w:ascii="Arial" w:eastAsia="Arial" w:hAnsi="Arial" w:cs="Arial"/>
          <w:b/>
          <w:color w:val="000000"/>
          <w:sz w:val="20"/>
          <w:szCs w:val="20"/>
        </w:rPr>
        <w:t>15 (quinze)</w:t>
      </w:r>
      <w:r w:rsidRPr="003D097D">
        <w:rPr>
          <w:rFonts w:ascii="Arial" w:eastAsia="Arial" w:hAnsi="Arial" w:cs="Arial"/>
          <w:color w:val="000000"/>
          <w:sz w:val="20"/>
          <w:szCs w:val="20"/>
        </w:rPr>
        <w:t xml:space="preserve"> dias úteis para fins de liquidação, na forma desta seção, prorrogáveis por igual período.</w:t>
      </w:r>
    </w:p>
    <w:p w14:paraId="4477A070"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Para fins de liquidação, o setor competente deve verificar se a Nota Fiscal ou Fatura apresentada expressa os elementos necessários e essenciais do documento, tais como:</w:t>
      </w:r>
    </w:p>
    <w:p w14:paraId="3C52BA96"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 xml:space="preserve"> O prazo de validade;</w:t>
      </w:r>
    </w:p>
    <w:p w14:paraId="4CCCD46C"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 xml:space="preserve"> A data da emissão;</w:t>
      </w:r>
    </w:p>
    <w:p w14:paraId="68FE1B75"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 xml:space="preserve"> Os dados do contrato e do órgão contratante;</w:t>
      </w:r>
    </w:p>
    <w:p w14:paraId="77704ABE"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A descrição do serviço prestado e das peças substituídas;</w:t>
      </w:r>
    </w:p>
    <w:p w14:paraId="29F042CD"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 xml:space="preserve"> O valor a pagar; e</w:t>
      </w:r>
    </w:p>
    <w:p w14:paraId="013F7BFB"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 xml:space="preserve"> Eventual destaque do valor de retenções tributárias cabíveis.</w:t>
      </w:r>
    </w:p>
    <w:p w14:paraId="7B8406ED"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30A9B8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Nota Fiscal ou Fatura deverá ser obrigatoriamente acompanhada da comprovação da regularidade fiscal.</w:t>
      </w:r>
    </w:p>
    <w:p w14:paraId="18FD389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5703186"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8BE8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Persistindo a irregularidade, o contratante deverá adotar as medidas necessárias à rescisão contratual nos autos do processo administrativo correspondente, assegurada ao contratado a ampla defesa.</w:t>
      </w:r>
    </w:p>
    <w:p w14:paraId="4221A9D1"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Havendo a efetiva execução do objeto, os pagamentos serão realizados normalmente, até que se decida pela rescisão do contrato, caso o contratado não regularize sua situação junto aos órgãos em que se constarem os débitos.</w:t>
      </w:r>
    </w:p>
    <w:p w14:paraId="207C8514"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pagamento será efetuado no prazo máximo de até </w:t>
      </w:r>
      <w:r w:rsidRPr="003D097D">
        <w:rPr>
          <w:rFonts w:ascii="Arial" w:eastAsia="Arial" w:hAnsi="Arial" w:cs="Arial"/>
          <w:b/>
          <w:color w:val="000000"/>
          <w:sz w:val="20"/>
          <w:szCs w:val="20"/>
        </w:rPr>
        <w:t>15 (quinze) dias úteis</w:t>
      </w:r>
      <w:r w:rsidRPr="003D097D">
        <w:rPr>
          <w:rFonts w:ascii="Arial" w:eastAsia="Arial" w:hAnsi="Arial" w:cs="Arial"/>
          <w:color w:val="000000"/>
          <w:sz w:val="20"/>
          <w:szCs w:val="20"/>
        </w:rPr>
        <w:t>, contados da finalização da liquidação da despesa, conforme seção anterior.</w:t>
      </w:r>
    </w:p>
    <w:p w14:paraId="640A150C"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No caso de atraso pelo Contratante, os valores devidos ao contratado serão atualizados monetariamente entre o termo final do prazo de pagamento até a data de sua efetiva realização, mediante aplicação do índice IPCA de correção monetária.</w:t>
      </w:r>
    </w:p>
    <w:p w14:paraId="71D663D1"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Forma de pagamento</w:t>
      </w:r>
    </w:p>
    <w:p w14:paraId="48C04FCC"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i/>
          <w:color w:val="000000"/>
          <w:sz w:val="20"/>
          <w:szCs w:val="20"/>
        </w:rPr>
      </w:pPr>
      <w:r w:rsidRPr="003D097D">
        <w:rPr>
          <w:rFonts w:ascii="Arial" w:eastAsia="Arial" w:hAnsi="Arial" w:cs="Arial"/>
          <w:color w:val="000000"/>
          <w:sz w:val="20"/>
          <w:szCs w:val="20"/>
        </w:rPr>
        <w:t>O pagamento será realizado através de ordem bancária, para crédito em banco, agência e conta corrente indicados pelo contratado.</w:t>
      </w:r>
    </w:p>
    <w:p w14:paraId="14C21D2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Será considerada data do pagamento o dia em que constar como emitida a ordem bancária para pagamento.</w:t>
      </w:r>
    </w:p>
    <w:p w14:paraId="75E5250D" w14:textId="77777777" w:rsidR="00917303" w:rsidRPr="003D097D" w:rsidRDefault="00622E8C" w:rsidP="002666C3">
      <w:pPr>
        <w:numPr>
          <w:ilvl w:val="1"/>
          <w:numId w:val="36"/>
        </w:numPr>
        <w:pBdr>
          <w:top w:val="nil"/>
          <w:left w:val="nil"/>
          <w:bottom w:val="nil"/>
          <w:right w:val="nil"/>
          <w:between w:val="nil"/>
        </w:pBdr>
        <w:spacing w:before="240" w:after="240"/>
        <w:ind w:left="0" w:firstLine="0"/>
        <w:jc w:val="both"/>
        <w:rPr>
          <w:rFonts w:ascii="Arial" w:eastAsia="Arial" w:hAnsi="Arial" w:cs="Arial"/>
          <w:color w:val="000000"/>
          <w:sz w:val="20"/>
          <w:szCs w:val="20"/>
        </w:rPr>
      </w:pPr>
      <w:r w:rsidRPr="003D097D">
        <w:rPr>
          <w:rFonts w:ascii="Arial" w:eastAsia="Arial" w:hAnsi="Arial" w:cs="Arial"/>
          <w:color w:val="000000"/>
          <w:sz w:val="20"/>
          <w:szCs w:val="20"/>
        </w:rPr>
        <w:t>Quando do pagamento, será efetuada a retenção tributária prevista na legislação aplicável.</w:t>
      </w:r>
    </w:p>
    <w:p w14:paraId="2E12072D" w14:textId="77777777" w:rsidR="00917303" w:rsidRPr="003D097D" w:rsidRDefault="00622E8C" w:rsidP="002666C3">
      <w:pPr>
        <w:numPr>
          <w:ilvl w:val="2"/>
          <w:numId w:val="36"/>
        </w:numPr>
        <w:pBdr>
          <w:top w:val="nil"/>
          <w:left w:val="nil"/>
          <w:bottom w:val="nil"/>
          <w:right w:val="nil"/>
          <w:between w:val="nil"/>
        </w:pBdr>
        <w:spacing w:before="240" w:after="240"/>
        <w:ind w:left="709" w:hanging="709"/>
        <w:jc w:val="both"/>
        <w:rPr>
          <w:rFonts w:ascii="Arial" w:eastAsia="Arial" w:hAnsi="Arial" w:cs="Arial"/>
          <w:color w:val="000000"/>
          <w:sz w:val="20"/>
          <w:szCs w:val="20"/>
        </w:rPr>
      </w:pPr>
      <w:r w:rsidRPr="003D097D">
        <w:rPr>
          <w:rFonts w:ascii="Arial" w:eastAsia="Arial" w:hAnsi="Arial" w:cs="Arial"/>
          <w:color w:val="000000"/>
          <w:sz w:val="20"/>
          <w:szCs w:val="20"/>
        </w:rPr>
        <w:t>Independentemente do percentual de tributo inserido na planilha, quando houver, serão retidos na fonte, quando da realização do pagamento, os percentuais estabelecidos na legislação vigente.</w:t>
      </w:r>
    </w:p>
    <w:p w14:paraId="04AA140E"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contratado regularmente optante pelo Simples Nacional, nos termos da Lei Complementar nº 123, de 2006, não sofrerá a retenção tributária quanto aos impostos e contribuições abrangidos por aquele regime. </w:t>
      </w:r>
    </w:p>
    <w:p w14:paraId="0BD0143D" w14:textId="77777777" w:rsidR="00917303" w:rsidRPr="003D097D" w:rsidRDefault="00622E8C" w:rsidP="002666C3">
      <w:pPr>
        <w:keepNext/>
        <w:keepLines/>
        <w:numPr>
          <w:ilvl w:val="0"/>
          <w:numId w:val="36"/>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FORMA E CRITÉRIOS DE SELEÇÃO DO FORNECEDOR</w:t>
      </w:r>
    </w:p>
    <w:p w14:paraId="48A50FA6"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i/>
          <w:color w:val="FF0000"/>
          <w:sz w:val="20"/>
          <w:szCs w:val="20"/>
        </w:rPr>
      </w:pPr>
      <w:r w:rsidRPr="003D097D">
        <w:rPr>
          <w:rFonts w:ascii="Arial" w:eastAsia="Arial" w:hAnsi="Arial" w:cs="Arial"/>
          <w:color w:val="000000"/>
          <w:sz w:val="20"/>
          <w:szCs w:val="20"/>
        </w:rPr>
        <w:t>O contratado será selecionado por meio de realização de procedimento de Contratação Direta, Inexigibilidade de licitação, procedimento auxiliar de Credenciamento, na forma eletrônica, com fundamento na hipótese do art. 79, inciso I, da Lei Federal nº 14.133/2021.</w:t>
      </w:r>
    </w:p>
    <w:p w14:paraId="7F56229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b/>
          <w:color w:val="FF0000"/>
          <w:sz w:val="20"/>
          <w:szCs w:val="20"/>
        </w:rPr>
      </w:pPr>
      <w:r w:rsidRPr="003D097D">
        <w:rPr>
          <w:rFonts w:ascii="Arial" w:eastAsia="Arial" w:hAnsi="Arial" w:cs="Arial"/>
          <w:color w:val="000000"/>
          <w:sz w:val="20"/>
          <w:szCs w:val="20"/>
        </w:rPr>
        <w:t xml:space="preserve">O regime de execução do contrato será o de </w:t>
      </w:r>
      <w:r w:rsidRPr="003D097D">
        <w:rPr>
          <w:rFonts w:ascii="Arial" w:eastAsia="Arial" w:hAnsi="Arial" w:cs="Arial"/>
          <w:b/>
          <w:color w:val="000000"/>
          <w:sz w:val="20"/>
          <w:szCs w:val="20"/>
        </w:rPr>
        <w:t>empreitada por preço unitário.</w:t>
      </w:r>
    </w:p>
    <w:p w14:paraId="2679685A"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u w:val="single"/>
        </w:rPr>
      </w:pPr>
      <w:bookmarkStart w:id="25" w:name="_heading=h.2bn6wsx" w:colFirst="0" w:colLast="0"/>
      <w:bookmarkEnd w:id="25"/>
      <w:r w:rsidRPr="003D097D">
        <w:rPr>
          <w:rFonts w:ascii="Arial" w:eastAsia="Arial" w:hAnsi="Arial" w:cs="Arial"/>
          <w:b/>
          <w:color w:val="000000"/>
          <w:sz w:val="20"/>
          <w:szCs w:val="20"/>
          <w:u w:val="single"/>
        </w:rPr>
        <w:t>Exigências de habilitação – PESSOA JURÍDICA</w:t>
      </w:r>
    </w:p>
    <w:p w14:paraId="1AA4FD6B"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Habilitação jurídica</w:t>
      </w:r>
    </w:p>
    <w:p w14:paraId="469AB89A"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b/>
          <w:color w:val="000000"/>
          <w:sz w:val="20"/>
          <w:szCs w:val="20"/>
        </w:rPr>
        <w:t>Empresário individual</w:t>
      </w:r>
      <w:r w:rsidRPr="003D097D">
        <w:rPr>
          <w:rFonts w:ascii="Arial" w:eastAsia="Arial" w:hAnsi="Arial" w:cs="Arial"/>
          <w:color w:val="000000"/>
          <w:sz w:val="20"/>
          <w:szCs w:val="20"/>
        </w:rPr>
        <w:t>: inscrição no Registro Público de Empresas Mercantis, a cargo da Junta Comercial da respectiva sede;</w:t>
      </w:r>
    </w:p>
    <w:p w14:paraId="38A8D7C5"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b/>
          <w:color w:val="000000"/>
          <w:sz w:val="20"/>
          <w:szCs w:val="20"/>
        </w:rPr>
        <w:t>Microempreendedor Individual - MEI</w:t>
      </w:r>
      <w:r w:rsidRPr="003D097D">
        <w:rPr>
          <w:rFonts w:ascii="Arial" w:eastAsia="Arial" w:hAnsi="Arial" w:cs="Arial"/>
          <w:color w:val="000000"/>
          <w:sz w:val="20"/>
          <w:szCs w:val="20"/>
        </w:rPr>
        <w:t>: Certificado da Condição de Microempreendedor Individual - CCMEI, cuja aceitação ficará condicionada à verificação da autenticidade no sítio https://www.gov.br/empresas-e-negocios/pt-br/empreendedor;</w:t>
      </w:r>
    </w:p>
    <w:p w14:paraId="406A62A7"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29281B">
        <w:rPr>
          <w:rFonts w:ascii="Arial" w:eastAsia="Arial" w:hAnsi="Arial" w:cs="Arial"/>
          <w:b/>
          <w:bCs/>
          <w:color w:val="000000"/>
          <w:sz w:val="20"/>
          <w:szCs w:val="20"/>
        </w:rPr>
        <w:t>Sociedade empresária, sociedade limitada unipessoal – SLU ou sociedade identificada como empresa individual de responsabilidade limitada - EIRELI:</w:t>
      </w:r>
      <w:r w:rsidRPr="003D097D">
        <w:rPr>
          <w:rFonts w:ascii="Arial" w:eastAsia="Arial" w:hAnsi="Arial" w:cs="Arial"/>
          <w:color w:val="000000"/>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4C57827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012351">
        <w:rPr>
          <w:rFonts w:ascii="Arial" w:eastAsia="Arial" w:hAnsi="Arial" w:cs="Arial"/>
          <w:b/>
          <w:bCs/>
          <w:color w:val="000000"/>
          <w:sz w:val="20"/>
          <w:szCs w:val="20"/>
        </w:rPr>
        <w:t>Sociedade</w:t>
      </w:r>
      <w:r w:rsidRPr="003D097D">
        <w:rPr>
          <w:rFonts w:ascii="Arial" w:eastAsia="Arial" w:hAnsi="Arial" w:cs="Arial"/>
          <w:b/>
          <w:color w:val="000000"/>
          <w:sz w:val="20"/>
          <w:szCs w:val="20"/>
        </w:rPr>
        <w:t xml:space="preserve"> simples</w:t>
      </w:r>
      <w:r w:rsidRPr="003D097D">
        <w:rPr>
          <w:rFonts w:ascii="Arial" w:eastAsia="Arial" w:hAnsi="Arial" w:cs="Arial"/>
          <w:color w:val="000000"/>
          <w:sz w:val="20"/>
          <w:szCs w:val="20"/>
        </w:rPr>
        <w:t>: inscrição do ato constitutivo no Registro Civil de Pessoas Jurídicas do local de sua sede, acompanhada de documento comprobatório de seus administradores;</w:t>
      </w:r>
    </w:p>
    <w:p w14:paraId="54345130"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bookmarkStart w:id="26" w:name="_heading=h.qsh70q" w:colFirst="0" w:colLast="0"/>
      <w:bookmarkEnd w:id="26"/>
      <w:r w:rsidRPr="003D097D">
        <w:rPr>
          <w:rFonts w:ascii="Arial" w:eastAsia="Arial" w:hAnsi="Arial" w:cs="Arial"/>
          <w:b/>
          <w:color w:val="000000"/>
          <w:sz w:val="20"/>
          <w:szCs w:val="20"/>
        </w:rPr>
        <w:lastRenderedPageBreak/>
        <w:t>Filial, sucursal ou agência de sociedade simples ou empresária</w:t>
      </w:r>
      <w:r w:rsidRPr="003D097D">
        <w:rPr>
          <w:rFonts w:ascii="Arial" w:eastAsia="Arial" w:hAnsi="Arial" w:cs="Arial"/>
          <w:color w:val="000000"/>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61B8F5A"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Os documentos apresentados deverão estar acompanhados de todas as alterações ou da consolidação respectiva.</w:t>
      </w:r>
    </w:p>
    <w:p w14:paraId="1A5765A3"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 apresentação do Contrato Social poderá ser dispensada, nos casos em que o fornecedor constar com seus dados cadastrais atualizados no Cadastro Geral do Município (CGM).</w:t>
      </w:r>
    </w:p>
    <w:p w14:paraId="25E2CE19"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Habilitação fiscal, social e trabalhista</w:t>
      </w:r>
    </w:p>
    <w:p w14:paraId="09094B2F"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Prova de inscrição no Cadastro Nacional de Pessoas Jurídicas;</w:t>
      </w:r>
    </w:p>
    <w:p w14:paraId="44960318"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34">
        <w:r w:rsidRPr="003D097D">
          <w:rPr>
            <w:rFonts w:ascii="Arial" w:eastAsia="Arial" w:hAnsi="Arial" w:cs="Arial"/>
            <w:color w:val="000000"/>
            <w:sz w:val="20"/>
            <w:szCs w:val="20"/>
            <w:u w:val="single"/>
          </w:rPr>
          <w:t>Portaria Conjunta nº 1.751, de 02 de outubro de 2014</w:t>
        </w:r>
      </w:hyperlink>
      <w:r w:rsidRPr="003D097D">
        <w:rPr>
          <w:rFonts w:ascii="Arial" w:eastAsia="Arial" w:hAnsi="Arial" w:cs="Arial"/>
          <w:color w:val="000000"/>
          <w:sz w:val="20"/>
          <w:szCs w:val="20"/>
        </w:rPr>
        <w:t>, do Secretário da Receita Federal do Brasil e da Procuradora-Geral da Fazenda Nacional.</w:t>
      </w:r>
    </w:p>
    <w:p w14:paraId="4A019253" w14:textId="77777777" w:rsidR="00917303" w:rsidRPr="003D097D" w:rsidRDefault="00622E8C" w:rsidP="002666C3">
      <w:pPr>
        <w:numPr>
          <w:ilvl w:val="1"/>
          <w:numId w:val="36"/>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Prova de regularidade com o Fundo de Garantia do Tempo de Serviço (FGTS);</w:t>
      </w:r>
    </w:p>
    <w:p w14:paraId="3957557E"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5">
        <w:r w:rsidRPr="003D097D">
          <w:rPr>
            <w:rFonts w:ascii="Arial" w:eastAsia="Arial" w:hAnsi="Arial" w:cs="Arial"/>
            <w:color w:val="000000"/>
            <w:sz w:val="20"/>
            <w:szCs w:val="20"/>
            <w:u w:val="single"/>
          </w:rPr>
          <w:t>Decreto-Lei nº 5.452, de 1º de maio de 1943;</w:t>
        </w:r>
      </w:hyperlink>
    </w:p>
    <w:p w14:paraId="6677865B"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i/>
          <w:color w:val="000000"/>
          <w:sz w:val="20"/>
          <w:szCs w:val="20"/>
        </w:rPr>
      </w:pPr>
      <w:r w:rsidRPr="003D097D">
        <w:rPr>
          <w:rFonts w:ascii="Arial" w:eastAsia="Arial" w:hAnsi="Arial" w:cs="Arial"/>
          <w:color w:val="000000"/>
          <w:sz w:val="20"/>
          <w:szCs w:val="20"/>
        </w:rPr>
        <w:t xml:space="preserve">Prova de regularidade com a </w:t>
      </w:r>
      <w:r w:rsidRPr="003D097D">
        <w:rPr>
          <w:rFonts w:ascii="Arial" w:eastAsia="Arial" w:hAnsi="Arial" w:cs="Arial"/>
          <w:b/>
          <w:color w:val="000000"/>
          <w:sz w:val="20"/>
          <w:szCs w:val="20"/>
        </w:rPr>
        <w:t>Fazenda Estadual</w:t>
      </w:r>
      <w:r w:rsidRPr="003D097D">
        <w:rPr>
          <w:rFonts w:ascii="Arial" w:eastAsia="Arial" w:hAnsi="Arial" w:cs="Arial"/>
          <w:color w:val="000000"/>
          <w:sz w:val="20"/>
          <w:szCs w:val="20"/>
        </w:rPr>
        <w:t xml:space="preserve"> do domicílio ou sede do fornecedor, relativa à atividade em cujo exercício contrata ou concorre;</w:t>
      </w:r>
    </w:p>
    <w:p w14:paraId="126A4B1F" w14:textId="77777777" w:rsidR="00917303" w:rsidRPr="00CB6256" w:rsidRDefault="00622E8C" w:rsidP="002666C3">
      <w:pPr>
        <w:numPr>
          <w:ilvl w:val="1"/>
          <w:numId w:val="36"/>
        </w:numPr>
        <w:pBdr>
          <w:top w:val="nil"/>
          <w:left w:val="nil"/>
          <w:bottom w:val="nil"/>
          <w:right w:val="nil"/>
          <w:between w:val="nil"/>
        </w:pBdr>
        <w:spacing w:before="240" w:after="240"/>
        <w:ind w:left="709" w:hanging="709"/>
        <w:jc w:val="both"/>
        <w:rPr>
          <w:rFonts w:ascii="Arial" w:eastAsia="Arial" w:hAnsi="Arial" w:cs="Arial"/>
          <w:i/>
          <w:color w:val="000000"/>
          <w:sz w:val="20"/>
          <w:szCs w:val="20"/>
        </w:rPr>
      </w:pPr>
      <w:r w:rsidRPr="003D097D">
        <w:rPr>
          <w:rFonts w:ascii="Arial" w:eastAsia="Arial" w:hAnsi="Arial" w:cs="Arial"/>
          <w:color w:val="000000"/>
          <w:sz w:val="20"/>
          <w:szCs w:val="20"/>
        </w:rPr>
        <w:t xml:space="preserve">Prova de regularidade com a </w:t>
      </w:r>
      <w:r w:rsidRPr="003D097D">
        <w:rPr>
          <w:rFonts w:ascii="Arial" w:eastAsia="Arial" w:hAnsi="Arial" w:cs="Arial"/>
          <w:b/>
          <w:color w:val="000000"/>
          <w:sz w:val="20"/>
          <w:szCs w:val="20"/>
        </w:rPr>
        <w:t>Fazenda Municipal</w:t>
      </w:r>
      <w:r w:rsidRPr="003D097D">
        <w:rPr>
          <w:rFonts w:ascii="Arial" w:eastAsia="Arial" w:hAnsi="Arial" w:cs="Arial"/>
          <w:color w:val="000000"/>
          <w:sz w:val="20"/>
          <w:szCs w:val="20"/>
        </w:rPr>
        <w:t xml:space="preserve"> do domicílio ou sede do fornecedor, relativa à atividade em cujo exercício contrata ou concorre;</w:t>
      </w:r>
    </w:p>
    <w:p w14:paraId="12D0939F" w14:textId="77777777"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Qualificação Econômico-Financeira</w:t>
      </w:r>
    </w:p>
    <w:p w14:paraId="66BBE671" w14:textId="77777777" w:rsidR="00917303"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b/>
          <w:color w:val="000000"/>
          <w:sz w:val="20"/>
          <w:szCs w:val="20"/>
        </w:rPr>
        <w:t>Certidão negativa de falência</w:t>
      </w:r>
      <w:r w:rsidRPr="003D097D">
        <w:rPr>
          <w:rFonts w:ascii="Arial" w:eastAsia="Arial" w:hAnsi="Arial" w:cs="Arial"/>
          <w:color w:val="000000"/>
          <w:sz w:val="20"/>
          <w:szCs w:val="20"/>
        </w:rPr>
        <w:t xml:space="preserve"> expedida pelo distribuidor da sede do fornecedor;</w:t>
      </w:r>
    </w:p>
    <w:p w14:paraId="7581FEF5" w14:textId="0BF78EF0" w:rsidR="00917303" w:rsidRPr="003D097D" w:rsidRDefault="00622E8C" w:rsidP="009C0C7B">
      <w:pPr>
        <w:keepNext/>
        <w:keepLines/>
        <w:pBdr>
          <w:top w:val="nil"/>
          <w:left w:val="nil"/>
          <w:bottom w:val="nil"/>
          <w:right w:val="nil"/>
          <w:between w:val="nil"/>
        </w:pBdr>
        <w:tabs>
          <w:tab w:val="left" w:pos="195"/>
        </w:tabs>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highlight w:val="yellow"/>
        </w:rPr>
        <w:t>Qualificação Técnica</w:t>
      </w:r>
    </w:p>
    <w:p w14:paraId="1E8D6F80" w14:textId="346ED145" w:rsidR="00F9131D" w:rsidRPr="00211299" w:rsidRDefault="00130341" w:rsidP="002666C3">
      <w:pPr>
        <w:numPr>
          <w:ilvl w:val="1"/>
          <w:numId w:val="36"/>
        </w:numPr>
        <w:pBdr>
          <w:top w:val="nil"/>
          <w:left w:val="nil"/>
          <w:bottom w:val="nil"/>
          <w:right w:val="nil"/>
          <w:between w:val="nil"/>
        </w:pBdr>
        <w:spacing w:before="240" w:after="240"/>
        <w:ind w:left="0" w:firstLine="0"/>
        <w:jc w:val="both"/>
        <w:rPr>
          <w:rFonts w:ascii="Arial" w:hAnsi="Arial" w:cs="Arial"/>
          <w:sz w:val="20"/>
          <w:szCs w:val="20"/>
        </w:rPr>
      </w:pPr>
      <w:r>
        <w:rPr>
          <w:rFonts w:ascii="Arial" w:hAnsi="Arial" w:cs="Arial"/>
          <w:sz w:val="20"/>
          <w:szCs w:val="20"/>
        </w:rPr>
        <w:t>Ficha de Inscrição (ANEXO II);</w:t>
      </w:r>
    </w:p>
    <w:p w14:paraId="4C254200" w14:textId="467CA459" w:rsidR="00E84B4F" w:rsidRPr="00330931" w:rsidRDefault="00622E8C" w:rsidP="002666C3">
      <w:pPr>
        <w:numPr>
          <w:ilvl w:val="1"/>
          <w:numId w:val="36"/>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Declaração Unificada (ANEXO III)</w:t>
      </w:r>
      <w:r w:rsidR="00330931">
        <w:rPr>
          <w:rFonts w:ascii="Arial" w:eastAsia="Arial" w:hAnsi="Arial" w:cs="Arial"/>
          <w:color w:val="000000"/>
          <w:sz w:val="20"/>
          <w:szCs w:val="20"/>
        </w:rPr>
        <w:t>;</w:t>
      </w:r>
    </w:p>
    <w:p w14:paraId="6DBD3288" w14:textId="77777777" w:rsidR="00917303" w:rsidRPr="003D097D" w:rsidRDefault="00622E8C" w:rsidP="002666C3">
      <w:pPr>
        <w:keepNext/>
        <w:keepLines/>
        <w:numPr>
          <w:ilvl w:val="0"/>
          <w:numId w:val="36"/>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ESTIMATIVA DO VALOR DA CONTRATAÇÃO</w:t>
      </w:r>
    </w:p>
    <w:p w14:paraId="17ACED90" w14:textId="5FABF0A9" w:rsidR="00F00C10" w:rsidRPr="003D097D" w:rsidRDefault="00622E8C"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O custo estimado total da contratação será de </w:t>
      </w:r>
      <w:r w:rsidR="004A7A38" w:rsidRPr="004A7A38">
        <w:rPr>
          <w:rFonts w:ascii="Arial" w:eastAsia="Arial" w:hAnsi="Arial" w:cs="Arial"/>
          <w:b/>
          <w:bCs/>
          <w:color w:val="000000"/>
          <w:sz w:val="20"/>
          <w:szCs w:val="20"/>
        </w:rPr>
        <w:t>R$ 2.87</w:t>
      </w:r>
      <w:r w:rsidR="00F54142">
        <w:rPr>
          <w:rFonts w:ascii="Arial" w:eastAsia="Arial" w:hAnsi="Arial" w:cs="Arial"/>
          <w:b/>
          <w:bCs/>
          <w:color w:val="000000"/>
          <w:sz w:val="20"/>
          <w:szCs w:val="20"/>
        </w:rPr>
        <w:t>3</w:t>
      </w:r>
      <w:r w:rsidR="004A7A38" w:rsidRPr="004A7A38">
        <w:rPr>
          <w:rFonts w:ascii="Arial" w:eastAsia="Arial" w:hAnsi="Arial" w:cs="Arial"/>
          <w:b/>
          <w:bCs/>
          <w:color w:val="000000"/>
          <w:sz w:val="20"/>
          <w:szCs w:val="20"/>
        </w:rPr>
        <w:t>.0</w:t>
      </w:r>
      <w:r w:rsidR="00F54142">
        <w:rPr>
          <w:rFonts w:ascii="Arial" w:eastAsia="Arial" w:hAnsi="Arial" w:cs="Arial"/>
          <w:b/>
          <w:bCs/>
          <w:color w:val="000000"/>
          <w:sz w:val="20"/>
          <w:szCs w:val="20"/>
        </w:rPr>
        <w:t>5</w:t>
      </w:r>
      <w:r w:rsidR="004A7A38" w:rsidRPr="004A7A38">
        <w:rPr>
          <w:rFonts w:ascii="Arial" w:eastAsia="Arial" w:hAnsi="Arial" w:cs="Arial"/>
          <w:b/>
          <w:bCs/>
          <w:color w:val="000000"/>
          <w:sz w:val="20"/>
          <w:szCs w:val="20"/>
        </w:rPr>
        <w:t>4,60</w:t>
      </w:r>
      <w:r w:rsidR="00115066" w:rsidRPr="00115066">
        <w:rPr>
          <w:rFonts w:ascii="Arial" w:eastAsia="Arial" w:hAnsi="Arial" w:cs="Arial"/>
          <w:b/>
          <w:bCs/>
          <w:color w:val="000000"/>
          <w:sz w:val="20"/>
          <w:szCs w:val="20"/>
        </w:rPr>
        <w:t xml:space="preserve"> </w:t>
      </w:r>
      <w:r w:rsidR="00115066">
        <w:rPr>
          <w:rFonts w:ascii="Arial" w:eastAsia="Arial" w:hAnsi="Arial" w:cs="Arial"/>
          <w:b/>
          <w:bCs/>
          <w:color w:val="000000"/>
          <w:sz w:val="20"/>
          <w:szCs w:val="20"/>
        </w:rPr>
        <w:t>(</w:t>
      </w:r>
      <w:r w:rsidR="00D76E36">
        <w:rPr>
          <w:rFonts w:ascii="Arial" w:eastAsia="Arial" w:hAnsi="Arial" w:cs="Arial"/>
          <w:b/>
          <w:bCs/>
          <w:color w:val="000000"/>
          <w:sz w:val="20"/>
          <w:szCs w:val="20"/>
        </w:rPr>
        <w:t>Dois milhões</w:t>
      </w:r>
      <w:r w:rsidR="004A7A38">
        <w:rPr>
          <w:rFonts w:ascii="Arial" w:eastAsia="Arial" w:hAnsi="Arial" w:cs="Arial"/>
          <w:b/>
          <w:bCs/>
          <w:color w:val="000000"/>
          <w:sz w:val="20"/>
          <w:szCs w:val="20"/>
        </w:rPr>
        <w:t>, oitocentos e setenta e seis mil, e quatorze reais e sessenta centavos</w:t>
      </w:r>
      <w:r w:rsidR="00115066">
        <w:rPr>
          <w:rFonts w:ascii="Arial" w:eastAsia="Arial" w:hAnsi="Arial" w:cs="Arial"/>
          <w:b/>
          <w:bCs/>
          <w:color w:val="000000"/>
          <w:sz w:val="20"/>
          <w:szCs w:val="20"/>
        </w:rPr>
        <w:t>)</w:t>
      </w:r>
      <w:r w:rsidRPr="00EE61BB">
        <w:rPr>
          <w:rFonts w:ascii="Arial" w:eastAsia="Arial" w:hAnsi="Arial" w:cs="Arial"/>
          <w:b/>
          <w:bCs/>
          <w:color w:val="000000"/>
          <w:sz w:val="20"/>
          <w:szCs w:val="20"/>
        </w:rPr>
        <w:t>.</w:t>
      </w:r>
    </w:p>
    <w:p w14:paraId="0F857868" w14:textId="77777777" w:rsidR="00917303" w:rsidRPr="003D097D" w:rsidRDefault="00622E8C" w:rsidP="002666C3">
      <w:pPr>
        <w:keepNext/>
        <w:keepLines/>
        <w:numPr>
          <w:ilvl w:val="0"/>
          <w:numId w:val="36"/>
        </w:numPr>
        <w:pBdr>
          <w:top w:val="nil"/>
          <w:left w:val="nil"/>
          <w:bottom w:val="nil"/>
          <w:right w:val="nil"/>
          <w:between w:val="nil"/>
        </w:pBdr>
        <w:shd w:val="clear" w:color="auto" w:fill="D7E3BC"/>
        <w:spacing w:before="240"/>
        <w:ind w:left="426" w:hanging="426"/>
        <w:jc w:val="both"/>
        <w:rPr>
          <w:rFonts w:ascii="Arial" w:eastAsia="Arial" w:hAnsi="Arial" w:cs="Arial"/>
          <w:b/>
          <w:color w:val="000000"/>
          <w:sz w:val="20"/>
          <w:szCs w:val="20"/>
        </w:rPr>
      </w:pPr>
      <w:r w:rsidRPr="003D097D">
        <w:rPr>
          <w:rFonts w:ascii="Arial" w:eastAsia="Arial" w:hAnsi="Arial" w:cs="Arial"/>
          <w:b/>
          <w:color w:val="000000"/>
          <w:sz w:val="20"/>
          <w:szCs w:val="20"/>
        </w:rPr>
        <w:t>ADEQUAÇÃO ORÇAMENTÁRIA</w:t>
      </w:r>
    </w:p>
    <w:p w14:paraId="0E68E023" w14:textId="5FACAE5B" w:rsidR="00917303" w:rsidRPr="00EE61BB" w:rsidRDefault="00334E43" w:rsidP="002666C3">
      <w:pPr>
        <w:numPr>
          <w:ilvl w:val="1"/>
          <w:numId w:val="36"/>
        </w:numPr>
        <w:pBdr>
          <w:top w:val="nil"/>
          <w:left w:val="nil"/>
          <w:bottom w:val="nil"/>
          <w:right w:val="nil"/>
          <w:between w:val="nil"/>
        </w:pBdr>
        <w:spacing w:before="240" w:after="240"/>
        <w:ind w:left="709" w:hanging="709"/>
        <w:jc w:val="both"/>
        <w:rPr>
          <w:rFonts w:ascii="Arial" w:hAnsi="Arial" w:cs="Arial"/>
          <w:sz w:val="20"/>
          <w:szCs w:val="20"/>
        </w:rPr>
      </w:pPr>
      <w:r w:rsidRPr="00334E43">
        <w:rPr>
          <w:rFonts w:ascii="Arial" w:eastAsia="Arial" w:hAnsi="Arial" w:cs="Arial"/>
          <w:color w:val="000000"/>
          <w:sz w:val="20"/>
          <w:szCs w:val="20"/>
        </w:rPr>
        <w:t>As despesas decorrentes deste processo correrão a conta da dotação orçamentária vigente para o exercício de 202</w:t>
      </w:r>
      <w:r w:rsidR="005462D3">
        <w:rPr>
          <w:rFonts w:ascii="Arial" w:eastAsia="Arial" w:hAnsi="Arial" w:cs="Arial"/>
          <w:color w:val="000000"/>
          <w:sz w:val="20"/>
          <w:szCs w:val="20"/>
        </w:rPr>
        <w:t>6</w:t>
      </w:r>
      <w:r w:rsidRPr="00334E43">
        <w:rPr>
          <w:rFonts w:ascii="Arial" w:eastAsia="Arial" w:hAnsi="Arial" w:cs="Arial"/>
          <w:color w:val="000000"/>
          <w:sz w:val="20"/>
          <w:szCs w:val="20"/>
        </w:rPr>
        <w:t xml:space="preserve">, conforme as seguintes classificações </w:t>
      </w:r>
      <w:r w:rsidR="00FC16D8" w:rsidRPr="00334E43">
        <w:rPr>
          <w:rFonts w:ascii="Arial" w:eastAsia="Arial" w:hAnsi="Arial" w:cs="Arial"/>
          <w:color w:val="000000"/>
          <w:sz w:val="20"/>
          <w:szCs w:val="20"/>
        </w:rPr>
        <w:t>orçamentárias:</w:t>
      </w:r>
    </w:p>
    <w:p w14:paraId="73BE2EE9" w14:textId="77777777" w:rsidR="00EE61BB" w:rsidRDefault="00EE61BB" w:rsidP="00EE61BB">
      <w:pPr>
        <w:pBdr>
          <w:top w:val="nil"/>
          <w:left w:val="nil"/>
          <w:bottom w:val="nil"/>
          <w:right w:val="nil"/>
          <w:between w:val="nil"/>
        </w:pBdr>
        <w:spacing w:before="240" w:after="240"/>
        <w:jc w:val="both"/>
        <w:rPr>
          <w:rFonts w:ascii="Arial" w:eastAsia="Arial" w:hAnsi="Arial" w:cs="Arial"/>
          <w:color w:val="000000"/>
          <w:sz w:val="20"/>
          <w:szCs w:val="20"/>
        </w:rPr>
      </w:pPr>
      <w:r w:rsidRPr="00492145">
        <w:rPr>
          <w:rFonts w:ascii="Arial" w:eastAsia="Arial" w:hAnsi="Arial" w:cs="Arial"/>
          <w:color w:val="000000"/>
          <w:sz w:val="20"/>
          <w:szCs w:val="20"/>
        </w:rPr>
        <w:t>DOTAÇÃO ORÇAMENTÁRIA:</w:t>
      </w:r>
    </w:p>
    <w:p w14:paraId="466FDA92" w14:textId="1C29211B" w:rsidR="00F54142" w:rsidRPr="00F54142" w:rsidRDefault="000B33D9" w:rsidP="00F54142">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3.3.90.39.00.2.09.01.15.452.0021.2.00</w:t>
      </w:r>
      <w:r w:rsidR="00F54142">
        <w:rPr>
          <w:rFonts w:ascii="Arial" w:eastAsia="Arial" w:hAnsi="Arial" w:cs="Arial"/>
          <w:color w:val="000000"/>
          <w:sz w:val="20"/>
          <w:szCs w:val="20"/>
        </w:rPr>
        <w:t>70</w:t>
      </w:r>
      <w:r>
        <w:rPr>
          <w:rFonts w:ascii="Arial" w:eastAsia="Arial" w:hAnsi="Arial" w:cs="Arial"/>
          <w:color w:val="000000"/>
          <w:sz w:val="20"/>
          <w:szCs w:val="20"/>
        </w:rPr>
        <w:t xml:space="preserve"> </w:t>
      </w:r>
      <w:r w:rsidR="00EE61BB">
        <w:rPr>
          <w:rFonts w:ascii="Arial" w:eastAsia="Arial" w:hAnsi="Arial" w:cs="Arial"/>
          <w:color w:val="000000"/>
          <w:sz w:val="20"/>
          <w:szCs w:val="20"/>
        </w:rPr>
        <w:t>–</w:t>
      </w:r>
      <w:r w:rsidR="00EE61BB" w:rsidRPr="002A341F">
        <w:rPr>
          <w:rFonts w:ascii="Arial" w:eastAsia="Arial" w:hAnsi="Arial" w:cs="Arial"/>
          <w:color w:val="000000"/>
          <w:sz w:val="20"/>
          <w:szCs w:val="20"/>
        </w:rPr>
        <w:t xml:space="preserve"> </w:t>
      </w:r>
      <w:r w:rsidR="00F54142">
        <w:rPr>
          <w:rFonts w:ascii="Arial" w:eastAsia="Arial" w:hAnsi="Arial" w:cs="Arial"/>
          <w:color w:val="000000"/>
          <w:sz w:val="20"/>
          <w:szCs w:val="20"/>
        </w:rPr>
        <w:t>ATIVIDADES DA SECRETARIA DE INFRAESTRUTURA E OBRAS</w:t>
      </w:r>
    </w:p>
    <w:p w14:paraId="2FC5172C" w14:textId="70A05DC1" w:rsidR="00EE61BB" w:rsidRPr="002A341F" w:rsidRDefault="000B33D9" w:rsidP="00EE61BB">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3.3.90.39.00.2.09.01.</w:t>
      </w:r>
      <w:r w:rsidR="00F54142">
        <w:rPr>
          <w:rFonts w:ascii="Arial" w:eastAsia="Arial" w:hAnsi="Arial" w:cs="Arial"/>
          <w:color w:val="000000"/>
          <w:sz w:val="20"/>
          <w:szCs w:val="20"/>
        </w:rPr>
        <w:t>26</w:t>
      </w:r>
      <w:r w:rsidRPr="000B33D9">
        <w:rPr>
          <w:rFonts w:ascii="Arial" w:eastAsia="Arial" w:hAnsi="Arial" w:cs="Arial"/>
          <w:color w:val="000000"/>
          <w:sz w:val="20"/>
          <w:szCs w:val="20"/>
        </w:rPr>
        <w:t>.</w:t>
      </w:r>
      <w:r w:rsidR="00F54142">
        <w:rPr>
          <w:rFonts w:ascii="Arial" w:eastAsia="Arial" w:hAnsi="Arial" w:cs="Arial"/>
          <w:color w:val="000000"/>
          <w:sz w:val="20"/>
          <w:szCs w:val="20"/>
        </w:rPr>
        <w:t>782</w:t>
      </w:r>
      <w:r w:rsidRPr="000B33D9">
        <w:rPr>
          <w:rFonts w:ascii="Arial" w:eastAsia="Arial" w:hAnsi="Arial" w:cs="Arial"/>
          <w:color w:val="000000"/>
          <w:sz w:val="20"/>
          <w:szCs w:val="20"/>
        </w:rPr>
        <w:t>.0021.2.00</w:t>
      </w:r>
      <w:r w:rsidR="00F54142">
        <w:rPr>
          <w:rFonts w:ascii="Arial" w:eastAsia="Arial" w:hAnsi="Arial" w:cs="Arial"/>
          <w:color w:val="000000"/>
          <w:sz w:val="20"/>
          <w:szCs w:val="20"/>
        </w:rPr>
        <w:t>71</w:t>
      </w:r>
      <w:r w:rsidR="00EE61BB" w:rsidRPr="002A341F">
        <w:rPr>
          <w:rFonts w:ascii="Arial" w:eastAsia="Arial" w:hAnsi="Arial" w:cs="Arial"/>
          <w:color w:val="000000"/>
          <w:sz w:val="20"/>
          <w:szCs w:val="20"/>
        </w:rPr>
        <w:t xml:space="preserve"> </w:t>
      </w:r>
      <w:r w:rsidR="00F54142">
        <w:rPr>
          <w:rFonts w:ascii="Arial" w:eastAsia="Arial" w:hAnsi="Arial" w:cs="Arial"/>
          <w:color w:val="000000"/>
          <w:sz w:val="20"/>
          <w:szCs w:val="20"/>
        </w:rPr>
        <w:t>–</w:t>
      </w:r>
      <w:r w:rsidR="00EE61BB" w:rsidRPr="002A341F">
        <w:rPr>
          <w:rFonts w:ascii="Arial" w:eastAsia="Arial" w:hAnsi="Arial" w:cs="Arial"/>
          <w:color w:val="000000"/>
          <w:sz w:val="20"/>
          <w:szCs w:val="20"/>
        </w:rPr>
        <w:t xml:space="preserve"> </w:t>
      </w:r>
      <w:r w:rsidR="00F54142">
        <w:rPr>
          <w:rFonts w:ascii="Arial" w:eastAsia="Arial" w:hAnsi="Arial" w:cs="Arial"/>
          <w:color w:val="000000"/>
          <w:sz w:val="20"/>
          <w:szCs w:val="20"/>
        </w:rPr>
        <w:t>MANUTENÇÃO DAS VIAS PÚBLICAS</w:t>
      </w:r>
    </w:p>
    <w:p w14:paraId="3716AFAD" w14:textId="6472B1C5" w:rsidR="00EE61BB" w:rsidRDefault="000B33D9" w:rsidP="00EE61BB">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lastRenderedPageBreak/>
        <w:t>3.3.90.39.00.2.</w:t>
      </w:r>
      <w:r w:rsidR="00F54142">
        <w:rPr>
          <w:rFonts w:ascii="Arial" w:eastAsia="Arial" w:hAnsi="Arial" w:cs="Arial"/>
          <w:color w:val="000000"/>
          <w:sz w:val="20"/>
          <w:szCs w:val="20"/>
        </w:rPr>
        <w:t>09</w:t>
      </w:r>
      <w:r w:rsidRPr="000B33D9">
        <w:rPr>
          <w:rFonts w:ascii="Arial" w:eastAsia="Arial" w:hAnsi="Arial" w:cs="Arial"/>
          <w:color w:val="000000"/>
          <w:sz w:val="20"/>
          <w:szCs w:val="20"/>
        </w:rPr>
        <w:t>.0</w:t>
      </w:r>
      <w:r w:rsidR="00F54142">
        <w:rPr>
          <w:rFonts w:ascii="Arial" w:eastAsia="Arial" w:hAnsi="Arial" w:cs="Arial"/>
          <w:color w:val="000000"/>
          <w:sz w:val="20"/>
          <w:szCs w:val="20"/>
        </w:rPr>
        <w:t>3</w:t>
      </w:r>
      <w:r w:rsidRPr="000B33D9">
        <w:rPr>
          <w:rFonts w:ascii="Arial" w:eastAsia="Arial" w:hAnsi="Arial" w:cs="Arial"/>
          <w:color w:val="000000"/>
          <w:sz w:val="20"/>
          <w:szCs w:val="20"/>
        </w:rPr>
        <w:t>.</w:t>
      </w:r>
      <w:r w:rsidR="00F54142">
        <w:rPr>
          <w:rFonts w:ascii="Arial" w:eastAsia="Arial" w:hAnsi="Arial" w:cs="Arial"/>
          <w:color w:val="000000"/>
          <w:sz w:val="20"/>
          <w:szCs w:val="20"/>
        </w:rPr>
        <w:t>18</w:t>
      </w:r>
      <w:r w:rsidRPr="000B33D9">
        <w:rPr>
          <w:rFonts w:ascii="Arial" w:eastAsia="Arial" w:hAnsi="Arial" w:cs="Arial"/>
          <w:color w:val="000000"/>
          <w:sz w:val="20"/>
          <w:szCs w:val="20"/>
        </w:rPr>
        <w:t>.</w:t>
      </w:r>
      <w:r w:rsidR="00F54142">
        <w:rPr>
          <w:rFonts w:ascii="Arial" w:eastAsia="Arial" w:hAnsi="Arial" w:cs="Arial"/>
          <w:color w:val="000000"/>
          <w:sz w:val="20"/>
          <w:szCs w:val="20"/>
        </w:rPr>
        <w:t>541</w:t>
      </w:r>
      <w:r w:rsidRPr="000B33D9">
        <w:rPr>
          <w:rFonts w:ascii="Arial" w:eastAsia="Arial" w:hAnsi="Arial" w:cs="Arial"/>
          <w:color w:val="000000"/>
          <w:sz w:val="20"/>
          <w:szCs w:val="20"/>
        </w:rPr>
        <w:t>.002</w:t>
      </w:r>
      <w:r w:rsidR="00F54142">
        <w:rPr>
          <w:rFonts w:ascii="Arial" w:eastAsia="Arial" w:hAnsi="Arial" w:cs="Arial"/>
          <w:color w:val="000000"/>
          <w:sz w:val="20"/>
          <w:szCs w:val="20"/>
        </w:rPr>
        <w:t>1</w:t>
      </w:r>
      <w:r w:rsidRPr="000B33D9">
        <w:rPr>
          <w:rFonts w:ascii="Arial" w:eastAsia="Arial" w:hAnsi="Arial" w:cs="Arial"/>
          <w:color w:val="000000"/>
          <w:sz w:val="20"/>
          <w:szCs w:val="20"/>
        </w:rPr>
        <w:t>.2.00</w:t>
      </w:r>
      <w:r w:rsidR="00F54142">
        <w:rPr>
          <w:rFonts w:ascii="Arial" w:eastAsia="Arial" w:hAnsi="Arial" w:cs="Arial"/>
          <w:color w:val="000000"/>
          <w:sz w:val="20"/>
          <w:szCs w:val="20"/>
        </w:rPr>
        <w:t>73</w:t>
      </w:r>
      <w:r>
        <w:rPr>
          <w:rFonts w:ascii="Arial" w:eastAsia="Arial" w:hAnsi="Arial" w:cs="Arial"/>
          <w:color w:val="000000"/>
          <w:sz w:val="20"/>
          <w:szCs w:val="20"/>
        </w:rPr>
        <w:t xml:space="preserve"> </w:t>
      </w:r>
      <w:r w:rsidR="00F54142">
        <w:rPr>
          <w:rFonts w:ascii="Arial" w:eastAsia="Arial" w:hAnsi="Arial" w:cs="Arial"/>
          <w:color w:val="000000"/>
          <w:sz w:val="20"/>
          <w:szCs w:val="20"/>
        </w:rPr>
        <w:t>–</w:t>
      </w:r>
      <w:r w:rsidR="00EE61BB" w:rsidRPr="002A341F">
        <w:rPr>
          <w:rFonts w:ascii="Arial" w:eastAsia="Arial" w:hAnsi="Arial" w:cs="Arial"/>
          <w:color w:val="000000"/>
          <w:sz w:val="20"/>
          <w:szCs w:val="20"/>
        </w:rPr>
        <w:t xml:space="preserve"> </w:t>
      </w:r>
      <w:r w:rsidR="00F54142">
        <w:rPr>
          <w:rFonts w:ascii="Arial" w:eastAsia="Arial" w:hAnsi="Arial" w:cs="Arial"/>
          <w:color w:val="000000"/>
          <w:sz w:val="20"/>
          <w:szCs w:val="20"/>
        </w:rPr>
        <w:t>MANUTENÇÃO DAS LIMPEZAS PÚBLICAS</w:t>
      </w:r>
    </w:p>
    <w:p w14:paraId="63B1BEEE" w14:textId="16FD42AF" w:rsidR="000B33D9" w:rsidRDefault="000B33D9" w:rsidP="00EE61BB">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3.3.90.39.00.2.14.01.20.608.0022.2.0</w:t>
      </w:r>
      <w:r w:rsidR="00F54142">
        <w:rPr>
          <w:rFonts w:ascii="Arial" w:eastAsia="Arial" w:hAnsi="Arial" w:cs="Arial"/>
          <w:color w:val="000000"/>
          <w:sz w:val="20"/>
          <w:szCs w:val="20"/>
        </w:rPr>
        <w:t>109</w:t>
      </w:r>
      <w:r>
        <w:rPr>
          <w:rFonts w:ascii="Arial" w:eastAsia="Arial" w:hAnsi="Arial" w:cs="Arial"/>
          <w:color w:val="000000"/>
          <w:sz w:val="20"/>
          <w:szCs w:val="20"/>
        </w:rPr>
        <w:t xml:space="preserve"> - </w:t>
      </w:r>
      <w:r w:rsidRPr="000B33D9">
        <w:rPr>
          <w:rFonts w:ascii="Arial" w:eastAsia="Arial" w:hAnsi="Arial" w:cs="Arial"/>
          <w:color w:val="000000"/>
          <w:sz w:val="20"/>
          <w:szCs w:val="20"/>
        </w:rPr>
        <w:t xml:space="preserve">APOIO </w:t>
      </w:r>
      <w:r w:rsidR="00F54142">
        <w:rPr>
          <w:rFonts w:ascii="Arial" w:eastAsia="Arial" w:hAnsi="Arial" w:cs="Arial"/>
          <w:color w:val="000000"/>
          <w:sz w:val="20"/>
          <w:szCs w:val="20"/>
        </w:rPr>
        <w:t>A AGRICULTURA E PECUÁRIA</w:t>
      </w:r>
    </w:p>
    <w:p w14:paraId="4B613E13" w14:textId="77777777" w:rsidR="00EE61BB" w:rsidRPr="00EE61BB" w:rsidRDefault="00EE61BB" w:rsidP="00EE61BB">
      <w:pPr>
        <w:pBdr>
          <w:top w:val="nil"/>
          <w:left w:val="nil"/>
          <w:bottom w:val="nil"/>
          <w:right w:val="nil"/>
          <w:between w:val="nil"/>
        </w:pBdr>
        <w:spacing w:before="240" w:after="240"/>
        <w:jc w:val="both"/>
        <w:rPr>
          <w:rFonts w:ascii="Arial" w:eastAsia="Arial" w:hAnsi="Arial" w:cs="Arial"/>
          <w:color w:val="000000"/>
          <w:sz w:val="20"/>
          <w:szCs w:val="20"/>
        </w:rPr>
      </w:pPr>
      <w:r w:rsidRPr="00EE61BB">
        <w:rPr>
          <w:rFonts w:ascii="Arial" w:eastAsia="Arial" w:hAnsi="Arial" w:cs="Arial"/>
          <w:color w:val="000000"/>
          <w:sz w:val="20"/>
          <w:szCs w:val="20"/>
        </w:rPr>
        <w:t>FONTE: 1.500.000 – RECURSOS NÃO VINCULADOS DE IMPOSTOS</w:t>
      </w:r>
    </w:p>
    <w:p w14:paraId="686B5496" w14:textId="756964C8" w:rsidR="00917303" w:rsidRPr="003D097D" w:rsidRDefault="00F54142" w:rsidP="00F54142">
      <w:pPr>
        <w:pBdr>
          <w:top w:val="nil"/>
          <w:left w:val="nil"/>
          <w:bottom w:val="nil"/>
          <w:right w:val="nil"/>
          <w:between w:val="nil"/>
        </w:pBdr>
        <w:spacing w:before="240" w:after="240"/>
        <w:jc w:val="both"/>
        <w:rPr>
          <w:rFonts w:ascii="Arial" w:eastAsia="Arial" w:hAnsi="Arial" w:cs="Arial"/>
          <w:b/>
          <w:color w:val="000000"/>
          <w:sz w:val="20"/>
          <w:szCs w:val="20"/>
        </w:rPr>
      </w:pPr>
      <w:r w:rsidRPr="00F54142">
        <w:rPr>
          <w:rFonts w:ascii="Arial" w:eastAsia="Arial" w:hAnsi="Arial" w:cs="Arial"/>
          <w:b/>
          <w:color w:val="000000"/>
          <w:sz w:val="20"/>
          <w:szCs w:val="20"/>
        </w:rPr>
        <w:t>As especificações técnicas, quantitativos, condições de execução e demais requisitos relacionados ao objeto da contratação são de responsabilidade exclusiva da Secretaria requisitante, a quem compete a correta definição da demanda, em observância ao princípio da segregação de funções, nos termos da Lei nº 14.133/2021.</w:t>
      </w:r>
      <w:r>
        <w:rPr>
          <w:rFonts w:ascii="Arial" w:eastAsia="Arial" w:hAnsi="Arial" w:cs="Arial"/>
          <w:b/>
          <w:color w:val="000000"/>
          <w:sz w:val="20"/>
          <w:szCs w:val="20"/>
        </w:rPr>
        <w:t xml:space="preserve"> </w:t>
      </w:r>
      <w:r w:rsidRPr="00F54142">
        <w:rPr>
          <w:rFonts w:ascii="Arial" w:eastAsia="Arial" w:hAnsi="Arial" w:cs="Arial"/>
          <w:b/>
          <w:color w:val="000000"/>
          <w:sz w:val="20"/>
          <w:szCs w:val="20"/>
        </w:rPr>
        <w:t>Não compete ao Agente de Contratação nem à Equipe de Apoio a elaboração ou validação do conteúdo técnico do objeto, limitando-se suas atribuições à condução do procedimento licitatório, razão pela qual não lhes é atribuída responsabilidade por eventuais inconsistências técnicas decorrentes da fase de planejamento da contratação.</w:t>
      </w:r>
    </w:p>
    <w:p w14:paraId="7898EF55" w14:textId="622B2973" w:rsidR="00917303" w:rsidRDefault="00622E8C" w:rsidP="009C0C7B">
      <w:pPr>
        <w:spacing w:before="240" w:after="240"/>
        <w:rPr>
          <w:rFonts w:ascii="Arial" w:eastAsia="Arial" w:hAnsi="Arial" w:cs="Arial"/>
          <w:sz w:val="20"/>
          <w:szCs w:val="20"/>
        </w:rPr>
      </w:pPr>
      <w:r w:rsidRPr="003D097D">
        <w:rPr>
          <w:rFonts w:ascii="Arial" w:eastAsia="Arial" w:hAnsi="Arial" w:cs="Arial"/>
          <w:sz w:val="20"/>
          <w:szCs w:val="20"/>
        </w:rPr>
        <w:t xml:space="preserve">Teixeiras, </w:t>
      </w:r>
      <w:r w:rsidR="00326833">
        <w:rPr>
          <w:rFonts w:ascii="Arial" w:eastAsia="Arial" w:hAnsi="Arial" w:cs="Arial"/>
          <w:sz w:val="20"/>
          <w:szCs w:val="20"/>
        </w:rPr>
        <w:t>03</w:t>
      </w:r>
      <w:r w:rsidRPr="003D097D">
        <w:rPr>
          <w:rFonts w:ascii="Arial" w:eastAsia="Arial" w:hAnsi="Arial" w:cs="Arial"/>
          <w:sz w:val="20"/>
          <w:szCs w:val="20"/>
        </w:rPr>
        <w:t xml:space="preserve"> de </w:t>
      </w:r>
      <w:r w:rsidR="00326833">
        <w:rPr>
          <w:rFonts w:ascii="Arial" w:eastAsia="Arial" w:hAnsi="Arial" w:cs="Arial"/>
          <w:sz w:val="20"/>
          <w:szCs w:val="20"/>
        </w:rPr>
        <w:t>fevereiro</w:t>
      </w:r>
      <w:r w:rsidRPr="003D097D">
        <w:rPr>
          <w:rFonts w:ascii="Arial" w:eastAsia="Arial" w:hAnsi="Arial" w:cs="Arial"/>
          <w:sz w:val="20"/>
          <w:szCs w:val="20"/>
        </w:rPr>
        <w:t xml:space="preserve"> de 202</w:t>
      </w:r>
      <w:r w:rsidR="00326833">
        <w:rPr>
          <w:rFonts w:ascii="Arial" w:eastAsia="Arial" w:hAnsi="Arial" w:cs="Arial"/>
          <w:sz w:val="20"/>
          <w:szCs w:val="20"/>
        </w:rPr>
        <w:t>6</w:t>
      </w:r>
      <w:r w:rsidRPr="003D097D">
        <w:rPr>
          <w:rFonts w:ascii="Arial" w:eastAsia="Arial" w:hAnsi="Arial" w:cs="Arial"/>
          <w:sz w:val="20"/>
          <w:szCs w:val="20"/>
        </w:rPr>
        <w:t>.</w:t>
      </w:r>
    </w:p>
    <w:p w14:paraId="7EDCBBC7" w14:textId="77777777" w:rsidR="008D7BC9" w:rsidRDefault="008D7BC9" w:rsidP="008D7BC9">
      <w:pPr>
        <w:pBdr>
          <w:top w:val="nil"/>
          <w:left w:val="nil"/>
          <w:bottom w:val="nil"/>
          <w:right w:val="nil"/>
          <w:between w:val="nil"/>
        </w:pBdr>
        <w:jc w:val="center"/>
        <w:rPr>
          <w:rFonts w:ascii="Arial" w:eastAsia="Arial" w:hAnsi="Arial" w:cs="Arial"/>
          <w:sz w:val="20"/>
          <w:szCs w:val="20"/>
        </w:rPr>
      </w:pPr>
    </w:p>
    <w:p w14:paraId="4F4D4176" w14:textId="77777777" w:rsidR="000B33D9" w:rsidRDefault="000B33D9" w:rsidP="000B33D9">
      <w:pPr>
        <w:jc w:val="center"/>
        <w:rPr>
          <w:rFonts w:ascii="Arial" w:eastAsia="Arial" w:hAnsi="Arial" w:cs="Arial"/>
          <w:sz w:val="20"/>
          <w:szCs w:val="20"/>
        </w:rPr>
      </w:pPr>
      <w:r>
        <w:rPr>
          <w:rFonts w:ascii="Arial" w:eastAsia="Arial" w:hAnsi="Arial" w:cs="Arial"/>
          <w:sz w:val="20"/>
          <w:szCs w:val="20"/>
        </w:rPr>
        <w:t>________________________________________________</w:t>
      </w:r>
    </w:p>
    <w:p w14:paraId="79953E90" w14:textId="5E358D11" w:rsidR="008D7BC9" w:rsidRPr="008D7BC9" w:rsidRDefault="002360C4" w:rsidP="008D7BC9">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JOSÉ AFRÂNIO DAMACENO</w:t>
      </w:r>
      <w:r w:rsidRPr="008D7BC9">
        <w:rPr>
          <w:rFonts w:ascii="Arial" w:eastAsia="Arial" w:hAnsi="Arial" w:cs="Arial"/>
          <w:sz w:val="20"/>
          <w:szCs w:val="20"/>
        </w:rPr>
        <w:t xml:space="preserve"> </w:t>
      </w:r>
    </w:p>
    <w:p w14:paraId="226FCF44" w14:textId="26D4AD7B" w:rsidR="00917303" w:rsidRDefault="008D7BC9" w:rsidP="008D7BC9">
      <w:pPr>
        <w:spacing w:after="240"/>
        <w:jc w:val="center"/>
        <w:rPr>
          <w:rFonts w:ascii="Arial" w:eastAsia="Arial" w:hAnsi="Arial" w:cs="Arial"/>
          <w:b/>
          <w:sz w:val="20"/>
          <w:szCs w:val="20"/>
        </w:rPr>
      </w:pPr>
      <w:r w:rsidRPr="00EC4439">
        <w:rPr>
          <w:rFonts w:ascii="Arial" w:eastAsia="Arial" w:hAnsi="Arial" w:cs="Arial"/>
          <w:b/>
          <w:sz w:val="20"/>
          <w:szCs w:val="20"/>
        </w:rPr>
        <w:t>SECRETÁR</w:t>
      </w:r>
      <w:r w:rsidR="00261358">
        <w:rPr>
          <w:rFonts w:ascii="Arial" w:eastAsia="Arial" w:hAnsi="Arial" w:cs="Arial"/>
          <w:b/>
          <w:sz w:val="20"/>
          <w:szCs w:val="20"/>
        </w:rPr>
        <w:t>IO MUNICIPAL DE INFRAESTRUTURA, OBRAS E MEIO AMBIENTE</w:t>
      </w:r>
    </w:p>
    <w:p w14:paraId="21BBB13C" w14:textId="77777777" w:rsidR="002D19AE" w:rsidRDefault="002D19AE" w:rsidP="008D7BC9">
      <w:pPr>
        <w:spacing w:after="240"/>
        <w:jc w:val="center"/>
        <w:rPr>
          <w:rFonts w:ascii="Arial" w:eastAsia="Arial" w:hAnsi="Arial" w:cs="Arial"/>
          <w:b/>
          <w:sz w:val="20"/>
          <w:szCs w:val="20"/>
        </w:rPr>
      </w:pPr>
    </w:p>
    <w:p w14:paraId="4C097E65" w14:textId="77777777" w:rsidR="002D19AE" w:rsidRDefault="002D19AE" w:rsidP="008D7BC9">
      <w:pPr>
        <w:spacing w:after="240"/>
        <w:jc w:val="center"/>
        <w:rPr>
          <w:rFonts w:ascii="Arial" w:eastAsia="Arial" w:hAnsi="Arial" w:cs="Arial"/>
          <w:b/>
          <w:sz w:val="20"/>
          <w:szCs w:val="20"/>
        </w:rPr>
      </w:pPr>
    </w:p>
    <w:p w14:paraId="2F09B278" w14:textId="77777777" w:rsidR="000B33D9" w:rsidRDefault="000B33D9" w:rsidP="000B33D9">
      <w:pPr>
        <w:jc w:val="center"/>
        <w:rPr>
          <w:rFonts w:ascii="Arial" w:eastAsia="Arial" w:hAnsi="Arial" w:cs="Arial"/>
          <w:sz w:val="20"/>
          <w:szCs w:val="20"/>
        </w:rPr>
      </w:pPr>
      <w:r>
        <w:rPr>
          <w:rFonts w:ascii="Arial" w:eastAsia="Arial" w:hAnsi="Arial" w:cs="Arial"/>
          <w:sz w:val="20"/>
          <w:szCs w:val="20"/>
        </w:rPr>
        <w:t>________________________________________________</w:t>
      </w:r>
    </w:p>
    <w:p w14:paraId="221081AF" w14:textId="77777777" w:rsidR="000B33D9" w:rsidRPr="00133E07" w:rsidRDefault="000B33D9" w:rsidP="000B33D9">
      <w:pPr>
        <w:jc w:val="center"/>
        <w:rPr>
          <w:rFonts w:ascii="Arial" w:eastAsia="Arial" w:hAnsi="Arial" w:cs="Arial"/>
          <w:sz w:val="20"/>
          <w:szCs w:val="20"/>
        </w:rPr>
      </w:pPr>
      <w:r w:rsidRPr="00133E07">
        <w:rPr>
          <w:rFonts w:ascii="Arial" w:eastAsia="Arial" w:hAnsi="Arial" w:cs="Arial"/>
          <w:sz w:val="20"/>
          <w:szCs w:val="20"/>
        </w:rPr>
        <w:t>WELLINGTON DOUGLAS OLIVEIRA CÉZAR</w:t>
      </w:r>
    </w:p>
    <w:p w14:paraId="6E4BD31D" w14:textId="77777777" w:rsidR="000B33D9" w:rsidRPr="00133E07" w:rsidRDefault="000B33D9" w:rsidP="000B33D9">
      <w:pPr>
        <w:jc w:val="center"/>
        <w:rPr>
          <w:rFonts w:ascii="Arial" w:eastAsia="Arial" w:hAnsi="Arial" w:cs="Arial"/>
          <w:b/>
          <w:bCs/>
          <w:sz w:val="20"/>
          <w:szCs w:val="20"/>
        </w:rPr>
      </w:pPr>
      <w:r w:rsidRPr="00133E07">
        <w:rPr>
          <w:rFonts w:ascii="Arial" w:eastAsia="Arial" w:hAnsi="Arial" w:cs="Arial"/>
          <w:b/>
          <w:bCs/>
          <w:sz w:val="20"/>
          <w:szCs w:val="20"/>
        </w:rPr>
        <w:t>DESENVOLVIMENTO ECONÔMICO, AGRICULTURA, PECUÁRIA</w:t>
      </w:r>
    </w:p>
    <w:p w14:paraId="121867C4" w14:textId="77777777" w:rsidR="00FC4C09" w:rsidRDefault="00FC4C09" w:rsidP="009D43E6">
      <w:pPr>
        <w:spacing w:before="240" w:after="240"/>
        <w:jc w:val="center"/>
        <w:rPr>
          <w:rFonts w:ascii="Arial" w:eastAsia="Arial" w:hAnsi="Arial" w:cs="Arial"/>
          <w:b/>
          <w:color w:val="000000"/>
          <w:sz w:val="20"/>
          <w:szCs w:val="20"/>
        </w:rPr>
      </w:pPr>
    </w:p>
    <w:p w14:paraId="4ADF076B" w14:textId="77777777" w:rsidR="00FC4C09" w:rsidRDefault="00FC4C09" w:rsidP="009D43E6">
      <w:pPr>
        <w:spacing w:before="240" w:after="240"/>
        <w:jc w:val="center"/>
        <w:rPr>
          <w:rFonts w:ascii="Arial" w:eastAsia="Arial" w:hAnsi="Arial" w:cs="Arial"/>
          <w:b/>
          <w:color w:val="000000"/>
          <w:sz w:val="20"/>
          <w:szCs w:val="20"/>
        </w:rPr>
      </w:pPr>
    </w:p>
    <w:p w14:paraId="66464A23" w14:textId="77777777" w:rsidR="00FC4C09" w:rsidRDefault="00FC4C09" w:rsidP="009D43E6">
      <w:pPr>
        <w:spacing w:before="240" w:after="240"/>
        <w:jc w:val="center"/>
        <w:rPr>
          <w:rFonts w:ascii="Arial" w:eastAsia="Arial" w:hAnsi="Arial" w:cs="Arial"/>
          <w:b/>
          <w:color w:val="000000"/>
          <w:sz w:val="20"/>
          <w:szCs w:val="20"/>
        </w:rPr>
      </w:pPr>
    </w:p>
    <w:p w14:paraId="0856286B" w14:textId="77777777" w:rsidR="00FC4C09" w:rsidRDefault="00FC4C09" w:rsidP="009D43E6">
      <w:pPr>
        <w:spacing w:before="240" w:after="240"/>
        <w:jc w:val="center"/>
        <w:rPr>
          <w:rFonts w:ascii="Arial" w:eastAsia="Arial" w:hAnsi="Arial" w:cs="Arial"/>
          <w:b/>
          <w:color w:val="000000"/>
          <w:sz w:val="20"/>
          <w:szCs w:val="20"/>
        </w:rPr>
      </w:pPr>
    </w:p>
    <w:p w14:paraId="3577F4D6" w14:textId="77777777" w:rsidR="00FC4C09" w:rsidRDefault="00FC4C09" w:rsidP="009D43E6">
      <w:pPr>
        <w:spacing w:before="240" w:after="240"/>
        <w:jc w:val="center"/>
        <w:rPr>
          <w:rFonts w:ascii="Arial" w:eastAsia="Arial" w:hAnsi="Arial" w:cs="Arial"/>
          <w:b/>
          <w:color w:val="000000"/>
          <w:sz w:val="20"/>
          <w:szCs w:val="20"/>
        </w:rPr>
      </w:pPr>
    </w:p>
    <w:p w14:paraId="3975B226" w14:textId="77777777" w:rsidR="00FC4C09" w:rsidRDefault="00FC4C09" w:rsidP="009D43E6">
      <w:pPr>
        <w:spacing w:before="240" w:after="240"/>
        <w:jc w:val="center"/>
        <w:rPr>
          <w:rFonts w:ascii="Arial" w:eastAsia="Arial" w:hAnsi="Arial" w:cs="Arial"/>
          <w:b/>
          <w:color w:val="000000"/>
          <w:sz w:val="20"/>
          <w:szCs w:val="20"/>
        </w:rPr>
      </w:pPr>
    </w:p>
    <w:p w14:paraId="019609C6" w14:textId="77777777" w:rsidR="00FC4C09" w:rsidRDefault="00FC4C09" w:rsidP="009D43E6">
      <w:pPr>
        <w:spacing w:before="240" w:after="240"/>
        <w:jc w:val="center"/>
        <w:rPr>
          <w:rFonts w:ascii="Arial" w:eastAsia="Arial" w:hAnsi="Arial" w:cs="Arial"/>
          <w:b/>
          <w:color w:val="000000"/>
          <w:sz w:val="20"/>
          <w:szCs w:val="20"/>
        </w:rPr>
      </w:pPr>
    </w:p>
    <w:p w14:paraId="7BE51448" w14:textId="77777777" w:rsidR="00FC4C09" w:rsidRDefault="00FC4C09" w:rsidP="009D43E6">
      <w:pPr>
        <w:spacing w:before="240" w:after="240"/>
        <w:jc w:val="center"/>
        <w:rPr>
          <w:rFonts w:ascii="Arial" w:eastAsia="Arial" w:hAnsi="Arial" w:cs="Arial"/>
          <w:b/>
          <w:color w:val="000000"/>
          <w:sz w:val="20"/>
          <w:szCs w:val="20"/>
        </w:rPr>
      </w:pPr>
    </w:p>
    <w:p w14:paraId="4CDD36DC" w14:textId="77777777" w:rsidR="00FC4C09" w:rsidRDefault="00FC4C09" w:rsidP="009D43E6">
      <w:pPr>
        <w:spacing w:before="240" w:after="240"/>
        <w:jc w:val="center"/>
        <w:rPr>
          <w:rFonts w:ascii="Arial" w:eastAsia="Arial" w:hAnsi="Arial" w:cs="Arial"/>
          <w:b/>
          <w:color w:val="000000"/>
          <w:sz w:val="20"/>
          <w:szCs w:val="20"/>
        </w:rPr>
      </w:pPr>
    </w:p>
    <w:p w14:paraId="3BCA045E" w14:textId="77777777" w:rsidR="00FC4C09" w:rsidRDefault="00FC4C09" w:rsidP="009D43E6">
      <w:pPr>
        <w:spacing w:before="240" w:after="240"/>
        <w:jc w:val="center"/>
        <w:rPr>
          <w:rFonts w:ascii="Arial" w:eastAsia="Arial" w:hAnsi="Arial" w:cs="Arial"/>
          <w:b/>
          <w:color w:val="000000"/>
          <w:sz w:val="20"/>
          <w:szCs w:val="20"/>
        </w:rPr>
      </w:pPr>
    </w:p>
    <w:p w14:paraId="043227AB" w14:textId="77777777" w:rsidR="00FC4C09" w:rsidRDefault="00FC4C09" w:rsidP="009D43E6">
      <w:pPr>
        <w:spacing w:before="240" w:after="240"/>
        <w:jc w:val="center"/>
        <w:rPr>
          <w:rFonts w:ascii="Arial" w:eastAsia="Arial" w:hAnsi="Arial" w:cs="Arial"/>
          <w:b/>
          <w:color w:val="000000"/>
          <w:sz w:val="20"/>
          <w:szCs w:val="20"/>
        </w:rPr>
      </w:pPr>
    </w:p>
    <w:p w14:paraId="10AAC67E" w14:textId="77777777" w:rsidR="00FC4C09" w:rsidRDefault="00FC4C09" w:rsidP="009D43E6">
      <w:pPr>
        <w:spacing w:before="240" w:after="240"/>
        <w:jc w:val="center"/>
        <w:rPr>
          <w:rFonts w:ascii="Arial" w:eastAsia="Arial" w:hAnsi="Arial" w:cs="Arial"/>
          <w:b/>
          <w:color w:val="000000"/>
          <w:sz w:val="20"/>
          <w:szCs w:val="20"/>
        </w:rPr>
      </w:pPr>
    </w:p>
    <w:p w14:paraId="0D5DB87B" w14:textId="77777777" w:rsidR="00FC4C09" w:rsidRDefault="00FC4C09" w:rsidP="009D43E6">
      <w:pPr>
        <w:spacing w:before="240" w:after="240"/>
        <w:jc w:val="center"/>
        <w:rPr>
          <w:rFonts w:ascii="Arial" w:eastAsia="Arial" w:hAnsi="Arial" w:cs="Arial"/>
          <w:b/>
          <w:color w:val="000000"/>
          <w:sz w:val="20"/>
          <w:szCs w:val="20"/>
        </w:rPr>
      </w:pPr>
    </w:p>
    <w:p w14:paraId="0D2670B3" w14:textId="77777777" w:rsidR="00FC4C09" w:rsidRDefault="00FC4C09" w:rsidP="009D43E6">
      <w:pPr>
        <w:spacing w:before="240" w:after="240"/>
        <w:jc w:val="center"/>
        <w:rPr>
          <w:rFonts w:ascii="Arial" w:eastAsia="Arial" w:hAnsi="Arial" w:cs="Arial"/>
          <w:b/>
          <w:color w:val="000000"/>
          <w:sz w:val="20"/>
          <w:szCs w:val="20"/>
        </w:rPr>
      </w:pPr>
    </w:p>
    <w:p w14:paraId="1C882A28" w14:textId="77777777" w:rsidR="00FC4C09" w:rsidRDefault="00FC4C09" w:rsidP="009D43E6">
      <w:pPr>
        <w:spacing w:before="240" w:after="240"/>
        <w:jc w:val="center"/>
        <w:rPr>
          <w:rFonts w:ascii="Arial" w:eastAsia="Arial" w:hAnsi="Arial" w:cs="Arial"/>
          <w:b/>
          <w:color w:val="000000"/>
          <w:sz w:val="20"/>
          <w:szCs w:val="20"/>
        </w:rPr>
      </w:pPr>
    </w:p>
    <w:p w14:paraId="7B9BFD7B" w14:textId="77777777" w:rsidR="00FC4C09" w:rsidRDefault="00FC4C09" w:rsidP="009D43E6">
      <w:pPr>
        <w:spacing w:before="240" w:after="240"/>
        <w:jc w:val="center"/>
        <w:rPr>
          <w:rFonts w:ascii="Arial" w:eastAsia="Arial" w:hAnsi="Arial" w:cs="Arial"/>
          <w:b/>
          <w:color w:val="000000"/>
          <w:sz w:val="20"/>
          <w:szCs w:val="20"/>
        </w:rPr>
      </w:pPr>
    </w:p>
    <w:p w14:paraId="23ABF3C5" w14:textId="22402A3A" w:rsidR="009D43E6" w:rsidRDefault="009D43E6" w:rsidP="009D43E6">
      <w:pPr>
        <w:spacing w:before="240" w:after="240"/>
        <w:jc w:val="center"/>
        <w:rPr>
          <w:rFonts w:ascii="Arial" w:eastAsia="Arial" w:hAnsi="Arial" w:cs="Arial"/>
          <w:b/>
          <w:color w:val="000000"/>
          <w:sz w:val="20"/>
          <w:szCs w:val="20"/>
        </w:rPr>
      </w:pPr>
      <w:r>
        <w:rPr>
          <w:rFonts w:ascii="Arial" w:eastAsia="Arial" w:hAnsi="Arial" w:cs="Arial"/>
          <w:b/>
          <w:color w:val="000000"/>
          <w:sz w:val="20"/>
          <w:szCs w:val="20"/>
        </w:rPr>
        <w:lastRenderedPageBreak/>
        <w:t>ANEXO I A – ESTUDO TÉCNICO PRELIMINAR</w:t>
      </w:r>
    </w:p>
    <w:p w14:paraId="6DF45FAD" w14:textId="77777777" w:rsidR="005A1D58" w:rsidRPr="00B71472" w:rsidRDefault="005A1D58" w:rsidP="005A1D58">
      <w:pPr>
        <w:jc w:val="both"/>
        <w:rPr>
          <w:rFonts w:ascii="Arial" w:hAnsi="Arial" w:cs="Arial"/>
          <w:sz w:val="20"/>
          <w:szCs w:val="20"/>
        </w:rPr>
      </w:pPr>
      <w:r w:rsidRPr="00B71472">
        <w:rPr>
          <w:rFonts w:ascii="Arial" w:hAnsi="Arial" w:cs="Arial"/>
          <w:sz w:val="20"/>
          <w:szCs w:val="20"/>
        </w:rPr>
        <w:t xml:space="preserve">O presente Estudo Técnico Preliminar tem por fim encontrar a melhor solução para atender à necessidade da Secretaria de </w:t>
      </w:r>
      <w:r>
        <w:rPr>
          <w:rFonts w:ascii="Arial" w:hAnsi="Arial" w:cs="Arial"/>
          <w:sz w:val="20"/>
          <w:szCs w:val="20"/>
        </w:rPr>
        <w:t>Infraestrutura</w:t>
      </w:r>
      <w:r w:rsidRPr="00B71472">
        <w:rPr>
          <w:rFonts w:ascii="Arial" w:hAnsi="Arial" w:cs="Arial"/>
          <w:sz w:val="20"/>
          <w:szCs w:val="20"/>
        </w:rPr>
        <w:t>,</w:t>
      </w:r>
      <w:r>
        <w:rPr>
          <w:rFonts w:ascii="Arial" w:hAnsi="Arial" w:cs="Arial"/>
          <w:sz w:val="20"/>
          <w:szCs w:val="20"/>
        </w:rPr>
        <w:t xml:space="preserve"> Obras e Meio Ambiente e da Secretaria de Desenvolvimento Econômico, Agricultura e Pecuária,</w:t>
      </w:r>
      <w:r w:rsidRPr="00B71472">
        <w:rPr>
          <w:rFonts w:ascii="Arial" w:hAnsi="Arial" w:cs="Arial"/>
          <w:sz w:val="20"/>
          <w:szCs w:val="20"/>
        </w:rPr>
        <w:t xml:space="preserve"> nos termos a seguir expostos. </w:t>
      </w:r>
    </w:p>
    <w:p w14:paraId="53075560" w14:textId="77777777" w:rsidR="005A1D58" w:rsidRPr="00116F0E" w:rsidRDefault="005A1D58" w:rsidP="005A1D58">
      <w:pPr>
        <w:spacing w:after="146" w:line="259" w:lineRule="auto"/>
        <w:jc w:val="both"/>
        <w:rPr>
          <w:rFonts w:ascii="Arial" w:eastAsia="Arial" w:hAnsi="Arial" w:cs="Arial"/>
          <w:b/>
          <w:sz w:val="20"/>
          <w:szCs w:val="20"/>
        </w:rPr>
      </w:pPr>
    </w:p>
    <w:p w14:paraId="5B632282" w14:textId="77777777" w:rsidR="005A1D58" w:rsidRPr="00053251"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053251">
        <w:rPr>
          <w:rFonts w:ascii="Arial" w:eastAsia="Arial" w:hAnsi="Arial" w:cs="Arial"/>
          <w:b/>
          <w:sz w:val="20"/>
          <w:szCs w:val="20"/>
        </w:rPr>
        <w:t>DESCRIÇÃO DA NECESSIDADE DA CONTRATAÇÃO:</w:t>
      </w:r>
    </w:p>
    <w:p w14:paraId="052FBEE1" w14:textId="77777777" w:rsidR="005A1D58" w:rsidRPr="00116F0E" w:rsidRDefault="005A1D58" w:rsidP="005A1D58">
      <w:pPr>
        <w:spacing w:after="112" w:line="259" w:lineRule="auto"/>
        <w:jc w:val="both"/>
        <w:rPr>
          <w:rFonts w:ascii="Arial" w:eastAsia="Arial" w:hAnsi="Arial" w:cs="Arial"/>
          <w:b/>
          <w:color w:val="00B050"/>
          <w:sz w:val="20"/>
          <w:szCs w:val="20"/>
        </w:rPr>
      </w:pPr>
      <w:r w:rsidRPr="00116F0E">
        <w:rPr>
          <w:rFonts w:ascii="Arial" w:eastAsia="Arial" w:hAnsi="Arial" w:cs="Arial"/>
          <w:sz w:val="20"/>
          <w:szCs w:val="20"/>
        </w:rPr>
        <w:t xml:space="preserve"> </w:t>
      </w:r>
    </w:p>
    <w:p w14:paraId="13BA7590" w14:textId="4260BC6C"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O objeto do presente Estudo Técnico Preliminar, elaborado pela Secretaria de Desenvolvimento Econômico, Agricultura e Pecuária e pela Secretaria de Infraestrutura, Obras e Meio Ambiente da Prefeitura Municipal de Teixeiras, para a escolha da melho</w:t>
      </w:r>
      <w:r w:rsidR="00E36E57">
        <w:rPr>
          <w:rFonts w:ascii="Arial" w:eastAsia="Arial" w:hAnsi="Arial" w:cs="Arial"/>
          <w:sz w:val="20"/>
          <w:szCs w:val="20"/>
        </w:rPr>
        <w:t>0</w:t>
      </w:r>
      <w:r w:rsidRPr="00D037AC">
        <w:rPr>
          <w:rFonts w:ascii="Arial" w:eastAsia="Arial" w:hAnsi="Arial" w:cs="Arial"/>
          <w:sz w:val="20"/>
          <w:szCs w:val="20"/>
        </w:rPr>
        <w:t xml:space="preserve">r solução para atender os produtores rurais </w:t>
      </w:r>
      <w:bookmarkStart w:id="27" w:name="_Hlk191391122"/>
      <w:r w:rsidRPr="00D037AC">
        <w:rPr>
          <w:rFonts w:ascii="Arial" w:eastAsia="Arial" w:hAnsi="Arial" w:cs="Arial"/>
          <w:sz w:val="20"/>
          <w:szCs w:val="20"/>
        </w:rPr>
        <w:t>inscritos no Programa Municipal de Incentivo ao Desenvolvimento Agropecuário, Econômico e Social, instituído pela Lei Nº.: 1.836 de 07 de janeiro de 2022</w:t>
      </w:r>
      <w:bookmarkEnd w:id="27"/>
      <w:r w:rsidRPr="00D037AC">
        <w:rPr>
          <w:rFonts w:ascii="Arial" w:eastAsia="Arial" w:hAnsi="Arial" w:cs="Arial"/>
          <w:sz w:val="20"/>
          <w:szCs w:val="20"/>
        </w:rPr>
        <w:t>, visando o aumento da área plantada, redução nos custos produtivos, aumento da produtividade e o aumento da renda familiar rural e para realização de escavações, terraplanagens, movimentação de terra outros materiais, abertura de valas, remoção e transporte de entulho, manutenção de vias entre outros usos na manutenção das instalações do município.</w:t>
      </w:r>
    </w:p>
    <w:p w14:paraId="733CD526" w14:textId="77777777"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O atual maquinário das Secretarias não atende a demanda do município, deste a área urbana a área rural. Com o término do período de fortes chuvas, haverá grande demanda de execução e manutenção de vias públicas urbanas e estradas vicinais rurais, além de serviços de limpeza urbana e conservação de modo geral.</w:t>
      </w:r>
    </w:p>
    <w:p w14:paraId="7FCA09B6" w14:textId="77777777"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A presente contratação se faz necessária para realização de escavações, terraplanagens, movimentação</w:t>
      </w:r>
      <w:r w:rsidRPr="00455EEA">
        <w:rPr>
          <w:rFonts w:ascii="Arial" w:hAnsi="Arial" w:cs="Arial"/>
          <w:sz w:val="20"/>
          <w:szCs w:val="20"/>
        </w:rPr>
        <w:t xml:space="preserve"> </w:t>
      </w:r>
      <w:r w:rsidRPr="00D037AC">
        <w:rPr>
          <w:rFonts w:ascii="Arial" w:eastAsia="Arial" w:hAnsi="Arial" w:cs="Arial"/>
          <w:sz w:val="20"/>
          <w:szCs w:val="20"/>
        </w:rPr>
        <w:t>de terra outros materiais, abertura de valas, remoção de entulhos, transporte de terras, manutenção de vias entre outros usos na manutenção das instalações do município de Teixeiras. Justificamos ainda a presente contratação, pelo fato de a Prefeitura Municipal não dispor de máquinas, equipamentos e operadores o suficiente para atendimento das demandas.</w:t>
      </w:r>
    </w:p>
    <w:p w14:paraId="04E39584" w14:textId="0C63FA84"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Atualmente o município detém uma frota de máquinas e caminhões envelhecida e em número insuficiente a atender a demanda de manutenção de estradas e serviços afins, tornando-se, assim, impreterível a complementação do quadro de maquinário existente para o atendimento da demanda acima definida, o que justifica a contratação de estrutura complementar, além de nem possuir na sua frota alguns equipamentos como caminhão pipa, rolo compactador e caçambas estacionárias.</w:t>
      </w:r>
    </w:p>
    <w:p w14:paraId="29EB88F3" w14:textId="77777777"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Diante desta lacuna, tem-se a esclarecer que a situação requer uma atuação imediata do Poder Executivo Municipal, pois a Secretaria Municipal de Obras e Agricultura não possuem os recursos de equipamentos móveis e mão de obra especializada suficientes para execução de serviços.</w:t>
      </w:r>
    </w:p>
    <w:p w14:paraId="4BF19B42" w14:textId="53C7949C"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 xml:space="preserve">A área rural do município tem uma grande extensão territorial onde os acessos são </w:t>
      </w:r>
      <w:r w:rsidR="00AD09A9" w:rsidRPr="00D037AC">
        <w:rPr>
          <w:rFonts w:ascii="Arial" w:eastAsia="Arial" w:hAnsi="Arial" w:cs="Arial"/>
          <w:sz w:val="20"/>
          <w:szCs w:val="20"/>
        </w:rPr>
        <w:t>estrad</w:t>
      </w:r>
      <w:r w:rsidR="00AD09A9">
        <w:rPr>
          <w:rFonts w:ascii="Arial" w:eastAsia="Arial" w:hAnsi="Arial" w:cs="Arial"/>
          <w:sz w:val="20"/>
          <w:szCs w:val="20"/>
        </w:rPr>
        <w:t>a</w:t>
      </w:r>
      <w:r w:rsidR="00AD09A9" w:rsidRPr="00D037AC">
        <w:rPr>
          <w:rFonts w:ascii="Arial" w:eastAsia="Arial" w:hAnsi="Arial" w:cs="Arial"/>
          <w:sz w:val="20"/>
          <w:szCs w:val="20"/>
        </w:rPr>
        <w:t>s</w:t>
      </w:r>
      <w:r w:rsidRPr="00D037AC">
        <w:rPr>
          <w:rFonts w:ascii="Arial" w:eastAsia="Arial" w:hAnsi="Arial" w:cs="Arial"/>
          <w:sz w:val="20"/>
          <w:szCs w:val="20"/>
        </w:rPr>
        <w:t xml:space="preserve"> vicinais sem pavimentação poliédrica ou asfáltica, onde a manutenção deve ocorrer periodicamente para mantê-las em condições de uso.</w:t>
      </w:r>
    </w:p>
    <w:p w14:paraId="0EDE09AC" w14:textId="77777777"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As estradas vicinais cascalhadas necessitam de manutenção e reparos periódicos devido às ações climáticas, tais como época de chuvas e período de safra/colheitas, há a necessidade de abertura várias frentes de trabalho parar atender a demanda dos serviços a serem executados, sendo que alguns deles em forma de urgência.</w:t>
      </w:r>
    </w:p>
    <w:p w14:paraId="7725C507" w14:textId="77777777" w:rsidR="005A1D58"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t xml:space="preserve">Cabe considerar, ainda, que boa parte da economia local advém da produção rural. Nesse sentido, é imprescindível que as estradas estejam em boas condições, para garantir o necessário o escoamento da </w:t>
      </w:r>
      <w:r w:rsidRPr="00D037AC">
        <w:rPr>
          <w:rFonts w:ascii="Arial" w:eastAsia="Arial" w:hAnsi="Arial" w:cs="Arial"/>
          <w:sz w:val="20"/>
          <w:szCs w:val="20"/>
        </w:rPr>
        <w:lastRenderedPageBreak/>
        <w:t>produção agrícola. No mais, a segurança do trânsito e a acessibilidade dos moradores, terceiros, serviços de saúde, de transporte escolar também dependem das boas condições das vias.</w:t>
      </w:r>
    </w:p>
    <w:p w14:paraId="4484C56A" w14:textId="77777777" w:rsidR="00BE2CAE" w:rsidRPr="00BE2CAE" w:rsidRDefault="00BE2CAE" w:rsidP="00BE2CAE">
      <w:pPr>
        <w:spacing w:line="360" w:lineRule="auto"/>
        <w:ind w:firstLine="360"/>
        <w:jc w:val="both"/>
        <w:rPr>
          <w:rFonts w:ascii="Arial" w:eastAsia="Arial" w:hAnsi="Arial" w:cs="Arial"/>
          <w:sz w:val="20"/>
          <w:szCs w:val="20"/>
        </w:rPr>
      </w:pPr>
      <w:r w:rsidRPr="00BE2CAE">
        <w:rPr>
          <w:rFonts w:ascii="Arial" w:eastAsia="Arial" w:hAnsi="Arial" w:cs="Arial"/>
          <w:sz w:val="20"/>
          <w:szCs w:val="20"/>
        </w:rPr>
        <w:t>O credenciamento permite à Administração ampliar o rol de prestadores aptos, garantindo maior capilaridade, eficiência operacional, continuidade dos serviços públicos e redução de riscos de desatendimento, sobretudo em períodos de maior demanda, como manutenção de estradas vicinais, limpeza urbana, apoio ao produtor rural e execução de serviços emergenciais.</w:t>
      </w:r>
    </w:p>
    <w:p w14:paraId="34963CF0" w14:textId="77777777" w:rsidR="00BE2CAE" w:rsidRPr="00BE2CAE" w:rsidRDefault="00BE2CAE" w:rsidP="00BE2CAE">
      <w:pPr>
        <w:spacing w:line="360" w:lineRule="auto"/>
        <w:ind w:firstLine="360"/>
        <w:jc w:val="both"/>
        <w:rPr>
          <w:rFonts w:ascii="Arial" w:eastAsia="Arial" w:hAnsi="Arial" w:cs="Arial"/>
          <w:sz w:val="20"/>
          <w:szCs w:val="20"/>
        </w:rPr>
      </w:pPr>
      <w:r w:rsidRPr="00BE2CAE">
        <w:rPr>
          <w:rFonts w:ascii="Arial" w:eastAsia="Arial" w:hAnsi="Arial" w:cs="Arial"/>
          <w:sz w:val="20"/>
          <w:szCs w:val="20"/>
        </w:rPr>
        <w:t>Ressalta-se que, diferentemente da licitação convencional, o credenciamento não possui caráter competitivo, não havendo disputa de preços, uma vez que os valores são previamente fixados pela Administração com base em pesquisa de mercado, observando-se os princípios da economicidade, razoabilidade e compatibilidade com os preços praticados regionalmente.</w:t>
      </w:r>
    </w:p>
    <w:p w14:paraId="7F048A8F" w14:textId="77777777" w:rsidR="005A1D58" w:rsidRPr="00116F0E" w:rsidRDefault="005A1D58" w:rsidP="00BE2CAE">
      <w:pPr>
        <w:spacing w:after="146" w:line="259" w:lineRule="auto"/>
        <w:jc w:val="both"/>
        <w:rPr>
          <w:rFonts w:ascii="Arial" w:eastAsia="Arial" w:hAnsi="Arial" w:cs="Arial"/>
          <w:sz w:val="20"/>
          <w:szCs w:val="20"/>
        </w:rPr>
      </w:pPr>
    </w:p>
    <w:p w14:paraId="6C449B3D"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PREVISÃO NO PLANO DE CONTRATAÇÕES ANUAL </w:t>
      </w:r>
    </w:p>
    <w:p w14:paraId="1F0466C7" w14:textId="77777777" w:rsidR="005A1D58" w:rsidRPr="00116F0E" w:rsidRDefault="005A1D58" w:rsidP="005A1D58">
      <w:pPr>
        <w:spacing w:after="112" w:line="259" w:lineRule="auto"/>
        <w:jc w:val="both"/>
        <w:rPr>
          <w:rFonts w:ascii="Arial" w:eastAsia="Arial" w:hAnsi="Arial" w:cs="Arial"/>
          <w:b/>
          <w:color w:val="00B050"/>
          <w:sz w:val="20"/>
          <w:szCs w:val="20"/>
        </w:rPr>
      </w:pPr>
    </w:p>
    <w:p w14:paraId="06E79E43" w14:textId="38A3B201" w:rsidR="005A1D58" w:rsidRPr="00116F0E" w:rsidRDefault="00E7057D" w:rsidP="005A1D58">
      <w:pPr>
        <w:spacing w:line="360" w:lineRule="auto"/>
        <w:ind w:firstLine="360"/>
        <w:jc w:val="both"/>
        <w:rPr>
          <w:rFonts w:ascii="Arial" w:eastAsia="Arial" w:hAnsi="Arial" w:cs="Arial"/>
          <w:sz w:val="20"/>
          <w:szCs w:val="20"/>
        </w:rPr>
      </w:pPr>
      <w:r w:rsidRPr="00E7057D">
        <w:rPr>
          <w:rFonts w:ascii="Arial" w:eastAsia="Arial" w:hAnsi="Arial" w:cs="Arial"/>
          <w:sz w:val="20"/>
          <w:szCs w:val="20"/>
        </w:rPr>
        <w:t>O Município de Teixeiras encontra-se em processo de elaboração do Plano Anual de Contratações (PAC) referente ao exercício de 2026. Não obstante, a presente contratação mantém alinhamento com o planejamento adotado no exercício anterior, bem como com as necessidades recorrentes da Administração, estando compatível com as diretrizes orçamentárias e com as prioridades previamente estabelecidas.</w:t>
      </w:r>
      <w:r w:rsidR="005A1D58" w:rsidRPr="00116F0E">
        <w:rPr>
          <w:rFonts w:ascii="Arial" w:eastAsia="Arial" w:hAnsi="Arial" w:cs="Arial"/>
          <w:sz w:val="20"/>
          <w:szCs w:val="20"/>
        </w:rPr>
        <w:t xml:space="preserve"> </w:t>
      </w:r>
    </w:p>
    <w:p w14:paraId="4CC081A7" w14:textId="77777777" w:rsidR="003D70E1" w:rsidRPr="00116F0E" w:rsidRDefault="003D70E1" w:rsidP="005A1D58">
      <w:pPr>
        <w:spacing w:line="360" w:lineRule="auto"/>
        <w:ind w:firstLine="360"/>
        <w:jc w:val="both"/>
        <w:rPr>
          <w:rFonts w:ascii="Arial" w:eastAsia="Arial" w:hAnsi="Arial" w:cs="Arial"/>
          <w:sz w:val="20"/>
          <w:szCs w:val="20"/>
        </w:rPr>
      </w:pPr>
    </w:p>
    <w:p w14:paraId="213CEC3F"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REQUISITOS DA CONTRATAÇÃO </w:t>
      </w:r>
    </w:p>
    <w:p w14:paraId="393FE2E9" w14:textId="77777777" w:rsidR="005A1D58" w:rsidRPr="00B17612" w:rsidRDefault="005A1D58" w:rsidP="005A1D58">
      <w:pPr>
        <w:keepNext/>
        <w:keepLines/>
        <w:pBdr>
          <w:top w:val="nil"/>
          <w:left w:val="nil"/>
          <w:bottom w:val="nil"/>
          <w:right w:val="nil"/>
          <w:between w:val="nil"/>
        </w:pBdr>
        <w:spacing w:before="240" w:after="120" w:line="276" w:lineRule="auto"/>
        <w:jc w:val="both"/>
        <w:rPr>
          <w:rFonts w:ascii="Arial" w:eastAsia="Arial" w:hAnsi="Arial" w:cs="Arial"/>
          <w:b/>
          <w:sz w:val="20"/>
          <w:szCs w:val="20"/>
        </w:rPr>
      </w:pPr>
      <w:r w:rsidRPr="00B17612">
        <w:rPr>
          <w:rFonts w:ascii="Arial" w:eastAsia="Arial" w:hAnsi="Arial" w:cs="Arial"/>
          <w:b/>
          <w:sz w:val="20"/>
          <w:szCs w:val="20"/>
        </w:rPr>
        <w:t>Sustentabilidade</w:t>
      </w:r>
    </w:p>
    <w:p w14:paraId="62F0DD0F" w14:textId="77777777" w:rsidR="005A1D58" w:rsidRDefault="005A1D58" w:rsidP="005A1D58">
      <w:pPr>
        <w:spacing w:line="360" w:lineRule="auto"/>
        <w:ind w:firstLine="360"/>
        <w:jc w:val="both"/>
        <w:rPr>
          <w:rFonts w:ascii="Arial" w:eastAsia="Arial" w:hAnsi="Arial" w:cs="Arial"/>
          <w:sz w:val="20"/>
          <w:szCs w:val="20"/>
        </w:rPr>
      </w:pPr>
      <w:r w:rsidRPr="00B17612">
        <w:rPr>
          <w:rFonts w:ascii="Arial" w:eastAsia="Arial" w:hAnsi="Arial" w:cs="Arial"/>
          <w:sz w:val="20"/>
          <w:szCs w:val="20"/>
        </w:rPr>
        <w:t>A licitação deverá observar os princípios da sustentabilidade e a promoção do desenvolvimento sustentável, conforme estabelecido pela Lei nº 14.133/21. Além disso, é necessário que o processo licitatório integre critérios ambientais, sociais e econômicos, contribuindo para a preservação ambiental, o uso racional dos recursos naturais e a minimização dos impactos negativos.</w:t>
      </w:r>
    </w:p>
    <w:p w14:paraId="4D5D6F2D" w14:textId="77777777" w:rsidR="005A1D58" w:rsidRDefault="005A1D58" w:rsidP="005A1D58">
      <w:pPr>
        <w:spacing w:line="360" w:lineRule="auto"/>
        <w:ind w:firstLine="360"/>
        <w:jc w:val="both"/>
        <w:rPr>
          <w:rFonts w:ascii="Arial" w:eastAsia="Arial" w:hAnsi="Arial" w:cs="Arial"/>
          <w:sz w:val="20"/>
          <w:szCs w:val="20"/>
        </w:rPr>
      </w:pPr>
      <w:bookmarkStart w:id="28" w:name="_Hlk191388319"/>
      <w:r w:rsidRPr="00116F0E">
        <w:rPr>
          <w:rFonts w:ascii="Arial" w:eastAsia="Arial" w:hAnsi="Arial" w:cs="Arial"/>
          <w:sz w:val="20"/>
          <w:szCs w:val="20"/>
        </w:rPr>
        <w:t xml:space="preserve">Para a execução dos serviços pretendidos, </w:t>
      </w:r>
      <w:r w:rsidRPr="002D667F">
        <w:rPr>
          <w:rFonts w:ascii="Arial" w:eastAsia="Arial" w:hAnsi="Arial" w:cs="Arial"/>
          <w:sz w:val="20"/>
          <w:szCs w:val="20"/>
        </w:rPr>
        <w:t xml:space="preserve">é essencial garantir que os </w:t>
      </w:r>
      <w:r>
        <w:rPr>
          <w:rFonts w:ascii="Arial" w:eastAsia="Arial" w:hAnsi="Arial" w:cs="Arial"/>
          <w:sz w:val="20"/>
          <w:szCs w:val="20"/>
        </w:rPr>
        <w:t>serviços a serem prestados</w:t>
      </w:r>
      <w:r w:rsidRPr="002D667F">
        <w:rPr>
          <w:rFonts w:ascii="Arial" w:eastAsia="Arial" w:hAnsi="Arial" w:cs="Arial"/>
          <w:sz w:val="20"/>
          <w:szCs w:val="20"/>
        </w:rPr>
        <w:t xml:space="preserve"> adotem práticas sustentáveis. Isso inclui o uso de equipamentos bem mantidos e eficientes, que minimizem o consumo de combustível e a emissão de poluentes, além de buscar soluções para o reaproveitamento de materiais e a redução do desperdício. A empresa contratada deve demonstrar comprometimento com a preservação ambiental, cumprir as normas locais de sustentabilidade e incentivar o uso responsável dos recursos naturais, sempre visando o impacto mínimo no meio ambiente.</w:t>
      </w:r>
    </w:p>
    <w:bookmarkEnd w:id="28"/>
    <w:p w14:paraId="147EEC50" w14:textId="77777777" w:rsidR="005A1D58" w:rsidRPr="00CA2967" w:rsidRDefault="005A1D58" w:rsidP="005A1D58">
      <w:pPr>
        <w:spacing w:line="360" w:lineRule="auto"/>
        <w:ind w:firstLine="360"/>
        <w:jc w:val="both"/>
        <w:rPr>
          <w:rFonts w:ascii="Arial" w:eastAsia="Arial" w:hAnsi="Arial" w:cs="Arial"/>
          <w:sz w:val="20"/>
          <w:szCs w:val="20"/>
        </w:rPr>
      </w:pPr>
      <w:r w:rsidRPr="00CA2967">
        <w:rPr>
          <w:rFonts w:ascii="Arial" w:eastAsia="Arial" w:hAnsi="Arial" w:cs="Arial"/>
          <w:sz w:val="20"/>
          <w:szCs w:val="20"/>
        </w:rPr>
        <w:t>A empresa deverá observar na execução dos serviços todas as nomas técnicas aplicáveis, sempre que estes forem uteis para sua execução perfeita. Deverão estar inclusos nas propostas as despesas como combustível, alimentação, manutenção dos maquinários, transporte, operador, seguros contra terceiros. No mesmo modo que deverão estar nos preços cotados, e quaisquer outras despesas para o fornecimento do objeto.</w:t>
      </w:r>
    </w:p>
    <w:p w14:paraId="643C802B" w14:textId="77777777" w:rsidR="005A1D58" w:rsidRDefault="005A1D58" w:rsidP="005A1D58">
      <w:pPr>
        <w:spacing w:after="112" w:line="259" w:lineRule="auto"/>
        <w:jc w:val="both"/>
        <w:rPr>
          <w:rFonts w:ascii="Arial" w:hAnsi="Arial" w:cs="Arial"/>
          <w:b/>
          <w:bCs/>
          <w:i/>
          <w:iCs/>
          <w:sz w:val="20"/>
          <w:szCs w:val="20"/>
        </w:rPr>
      </w:pPr>
      <w:r>
        <w:rPr>
          <w:rFonts w:ascii="Arial" w:hAnsi="Arial" w:cs="Arial"/>
          <w:b/>
          <w:bCs/>
          <w:i/>
          <w:iCs/>
          <w:sz w:val="20"/>
          <w:szCs w:val="20"/>
        </w:rPr>
        <w:t>Da Subcontratação</w:t>
      </w:r>
    </w:p>
    <w:p w14:paraId="000DD9ED" w14:textId="77777777" w:rsidR="005A1D58" w:rsidRDefault="005A1D58" w:rsidP="005A1D58">
      <w:pPr>
        <w:spacing w:after="112" w:line="259" w:lineRule="auto"/>
        <w:jc w:val="both"/>
        <w:rPr>
          <w:rFonts w:ascii="Arial" w:hAnsi="Arial" w:cs="Arial"/>
          <w:i/>
          <w:iCs/>
          <w:sz w:val="20"/>
          <w:szCs w:val="20"/>
        </w:rPr>
      </w:pPr>
      <w:r>
        <w:rPr>
          <w:rFonts w:ascii="Arial" w:hAnsi="Arial" w:cs="Arial"/>
          <w:b/>
          <w:bCs/>
          <w:i/>
          <w:iCs/>
          <w:sz w:val="20"/>
          <w:szCs w:val="20"/>
        </w:rPr>
        <w:tab/>
      </w:r>
      <w:r>
        <w:rPr>
          <w:rFonts w:ascii="Arial" w:hAnsi="Arial" w:cs="Arial"/>
          <w:i/>
          <w:iCs/>
          <w:sz w:val="20"/>
          <w:szCs w:val="20"/>
        </w:rPr>
        <w:t>Não será admitida a subcontratação do objeto contratual sem a anuência do município.</w:t>
      </w:r>
    </w:p>
    <w:p w14:paraId="2E6E0695" w14:textId="77777777" w:rsidR="005A1D58" w:rsidRDefault="005A1D58" w:rsidP="005A1D58">
      <w:pPr>
        <w:spacing w:after="112" w:line="259" w:lineRule="auto"/>
        <w:jc w:val="both"/>
        <w:rPr>
          <w:rFonts w:ascii="Arial" w:hAnsi="Arial" w:cs="Arial"/>
          <w:b/>
          <w:bCs/>
          <w:i/>
          <w:iCs/>
          <w:sz w:val="20"/>
          <w:szCs w:val="20"/>
        </w:rPr>
      </w:pPr>
      <w:r>
        <w:rPr>
          <w:rFonts w:ascii="Arial" w:hAnsi="Arial" w:cs="Arial"/>
          <w:b/>
          <w:bCs/>
          <w:i/>
          <w:iCs/>
          <w:sz w:val="20"/>
          <w:szCs w:val="20"/>
        </w:rPr>
        <w:t>Garantia da contratação</w:t>
      </w:r>
    </w:p>
    <w:p w14:paraId="4DFF3F6C" w14:textId="77777777" w:rsidR="005A1D58" w:rsidRPr="00D037AC" w:rsidRDefault="005A1D58" w:rsidP="00D037AC">
      <w:pPr>
        <w:spacing w:line="360" w:lineRule="auto"/>
        <w:ind w:firstLine="360"/>
        <w:jc w:val="both"/>
        <w:rPr>
          <w:rFonts w:ascii="Arial" w:eastAsia="Arial" w:hAnsi="Arial" w:cs="Arial"/>
          <w:sz w:val="20"/>
          <w:szCs w:val="20"/>
        </w:rPr>
      </w:pPr>
      <w:r w:rsidRPr="00D037AC">
        <w:rPr>
          <w:rFonts w:ascii="Arial" w:eastAsia="Arial" w:hAnsi="Arial" w:cs="Arial"/>
          <w:sz w:val="20"/>
          <w:szCs w:val="20"/>
        </w:rPr>
        <w:lastRenderedPageBreak/>
        <w:t>A(s) empresa(s) contratada(as), deverá conter maquinários, caminhões e caçamba em perfeitas condições de uso, para ter uma excelência na execução dos serviços determinado pela Secretaria, com operadores habilitados e experiência para entregar os serviços de forma eficiente.</w:t>
      </w:r>
    </w:p>
    <w:p w14:paraId="5430E9AD" w14:textId="77777777" w:rsidR="005A1D58" w:rsidRPr="00116F0E" w:rsidRDefault="005A1D58" w:rsidP="00D037AC">
      <w:pPr>
        <w:spacing w:line="360" w:lineRule="auto"/>
        <w:ind w:firstLine="360"/>
        <w:jc w:val="both"/>
        <w:rPr>
          <w:rFonts w:ascii="Arial" w:eastAsia="Arial" w:hAnsi="Arial" w:cs="Arial"/>
          <w:sz w:val="20"/>
          <w:szCs w:val="20"/>
        </w:rPr>
      </w:pPr>
      <w:r w:rsidRPr="00116F0E">
        <w:rPr>
          <w:rFonts w:ascii="Arial" w:eastAsia="Arial" w:hAnsi="Arial" w:cs="Arial"/>
          <w:sz w:val="20"/>
          <w:szCs w:val="20"/>
        </w:rPr>
        <w:t xml:space="preserve">Não haverá exigência da garantia da contratação dos </w:t>
      </w:r>
      <w:hyperlink r:id="rId36" w:anchor="art96">
        <w:r w:rsidRPr="00116F0E">
          <w:rPr>
            <w:rFonts w:ascii="Arial" w:eastAsia="Arial" w:hAnsi="Arial" w:cs="Arial"/>
            <w:sz w:val="20"/>
            <w:szCs w:val="20"/>
          </w:rPr>
          <w:t>artigos 96 e seguintes da Lei nº 14.133, de 2021</w:t>
        </w:r>
      </w:hyperlink>
      <w:r w:rsidRPr="00116F0E">
        <w:rPr>
          <w:rFonts w:ascii="Arial" w:eastAsia="Arial" w:hAnsi="Arial" w:cs="Arial"/>
          <w:sz w:val="20"/>
          <w:szCs w:val="20"/>
        </w:rPr>
        <w:t>, uma vez que a aplicação de garantias pode tornar sua execução mais complexa.</w:t>
      </w:r>
    </w:p>
    <w:p w14:paraId="73816AB6" w14:textId="77777777" w:rsidR="005A1D58" w:rsidRPr="00116F0E" w:rsidRDefault="005A1D58" w:rsidP="005A1D58">
      <w:pPr>
        <w:ind w:left="-15" w:firstLine="566"/>
        <w:jc w:val="both"/>
        <w:rPr>
          <w:rFonts w:ascii="Arial" w:eastAsia="Arial" w:hAnsi="Arial" w:cs="Arial"/>
          <w:color w:val="FF0000"/>
          <w:sz w:val="20"/>
          <w:szCs w:val="20"/>
        </w:rPr>
      </w:pPr>
    </w:p>
    <w:p w14:paraId="46E7B24A"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ESTIMATIVA DO QUANTITATIVO </w:t>
      </w:r>
    </w:p>
    <w:p w14:paraId="41AFA98F" w14:textId="77777777" w:rsidR="005A1D58" w:rsidRPr="00116F0E" w:rsidRDefault="005A1D58" w:rsidP="005A1D58">
      <w:pPr>
        <w:spacing w:after="112" w:line="259" w:lineRule="auto"/>
        <w:ind w:left="1286"/>
        <w:jc w:val="both"/>
        <w:rPr>
          <w:rFonts w:ascii="Arial" w:eastAsia="Arial" w:hAnsi="Arial" w:cs="Arial"/>
          <w:sz w:val="20"/>
          <w:szCs w:val="20"/>
        </w:rPr>
      </w:pPr>
      <w:r w:rsidRPr="00116F0E">
        <w:rPr>
          <w:rFonts w:ascii="Arial" w:eastAsia="Arial" w:hAnsi="Arial" w:cs="Arial"/>
          <w:color w:val="FF0000"/>
          <w:sz w:val="20"/>
          <w:szCs w:val="20"/>
        </w:rPr>
        <w:t xml:space="preserve"> </w:t>
      </w:r>
    </w:p>
    <w:p w14:paraId="0EEBEF96" w14:textId="44A8903C" w:rsidR="00D037AC" w:rsidRDefault="005A1D58" w:rsidP="00C20CF8">
      <w:pPr>
        <w:spacing w:line="360" w:lineRule="auto"/>
        <w:ind w:firstLine="360"/>
        <w:jc w:val="both"/>
        <w:rPr>
          <w:rFonts w:ascii="Arial" w:eastAsia="Arial" w:hAnsi="Arial" w:cs="Arial"/>
          <w:sz w:val="20"/>
          <w:szCs w:val="20"/>
        </w:rPr>
      </w:pPr>
      <w:r w:rsidRPr="00116F0E">
        <w:rPr>
          <w:rFonts w:ascii="Arial" w:eastAsia="Arial" w:hAnsi="Arial" w:cs="Arial"/>
          <w:sz w:val="20"/>
          <w:szCs w:val="20"/>
        </w:rPr>
        <w:t xml:space="preserve">O </w:t>
      </w:r>
      <w:r w:rsidRPr="00D037AC">
        <w:rPr>
          <w:rFonts w:ascii="Arial" w:eastAsia="Arial" w:hAnsi="Arial" w:cs="Arial"/>
          <w:sz w:val="20"/>
          <w:szCs w:val="20"/>
        </w:rPr>
        <w:t>quantitativo</w:t>
      </w:r>
      <w:r w:rsidRPr="00116F0E">
        <w:rPr>
          <w:rFonts w:ascii="Arial" w:eastAsia="Arial" w:hAnsi="Arial" w:cs="Arial"/>
          <w:sz w:val="20"/>
          <w:szCs w:val="20"/>
        </w:rPr>
        <w:t xml:space="preserve"> estimado da duração dos serviços foi analisado pela</w:t>
      </w:r>
      <w:r>
        <w:rPr>
          <w:rFonts w:ascii="Arial" w:eastAsia="Arial" w:hAnsi="Arial" w:cs="Arial"/>
          <w:sz w:val="20"/>
          <w:szCs w:val="20"/>
        </w:rPr>
        <w:t>s</w:t>
      </w:r>
      <w:r w:rsidRPr="00116F0E">
        <w:rPr>
          <w:rFonts w:ascii="Arial" w:eastAsia="Arial" w:hAnsi="Arial" w:cs="Arial"/>
          <w:sz w:val="20"/>
          <w:szCs w:val="20"/>
        </w:rPr>
        <w:t xml:space="preserve"> Secretaria</w:t>
      </w:r>
      <w:r>
        <w:rPr>
          <w:rFonts w:ascii="Arial" w:eastAsia="Arial" w:hAnsi="Arial" w:cs="Arial"/>
          <w:sz w:val="20"/>
          <w:szCs w:val="20"/>
        </w:rPr>
        <w:t>s</w:t>
      </w:r>
      <w:r w:rsidRPr="00116F0E">
        <w:rPr>
          <w:rFonts w:ascii="Arial" w:eastAsia="Arial" w:hAnsi="Arial" w:cs="Arial"/>
          <w:sz w:val="20"/>
          <w:szCs w:val="20"/>
        </w:rPr>
        <w:t xml:space="preserve"> de Obras</w:t>
      </w:r>
      <w:r>
        <w:rPr>
          <w:rFonts w:ascii="Arial" w:eastAsia="Arial" w:hAnsi="Arial" w:cs="Arial"/>
          <w:sz w:val="20"/>
          <w:szCs w:val="20"/>
        </w:rPr>
        <w:t>, de Agricultura</w:t>
      </w:r>
      <w:r w:rsidRPr="00116F0E">
        <w:rPr>
          <w:rFonts w:ascii="Arial" w:eastAsia="Arial" w:hAnsi="Arial" w:cs="Arial"/>
          <w:sz w:val="20"/>
          <w:szCs w:val="20"/>
        </w:rPr>
        <w:t xml:space="preserve"> e departamento de acordo com a demanda de todo o município:</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89"/>
        <w:gridCol w:w="5386"/>
        <w:gridCol w:w="1845"/>
        <w:gridCol w:w="1408"/>
      </w:tblGrid>
      <w:tr w:rsidR="005A1D58" w:rsidRPr="00801B7E" w14:paraId="7131E6BD" w14:textId="77777777" w:rsidTr="00801B7E">
        <w:trPr>
          <w:trHeight w:val="301"/>
        </w:trPr>
        <w:tc>
          <w:tcPr>
            <w:tcW w:w="514" w:type="pct"/>
            <w:shd w:val="clear" w:color="auto" w:fill="E7E6E6"/>
            <w:vAlign w:val="center"/>
          </w:tcPr>
          <w:p w14:paraId="13F8A1CC" w14:textId="77777777" w:rsidR="005A1D58" w:rsidRPr="00801B7E" w:rsidRDefault="005A1D58" w:rsidP="005A1D58">
            <w:pPr>
              <w:pStyle w:val="PargrafodaLista"/>
              <w:widowControl w:val="0"/>
              <w:tabs>
                <w:tab w:val="left" w:pos="510"/>
              </w:tabs>
              <w:autoSpaceDE w:val="0"/>
              <w:autoSpaceDN w:val="0"/>
              <w:ind w:left="0" w:right="125"/>
              <w:contextualSpacing w:val="0"/>
              <w:jc w:val="both"/>
              <w:rPr>
                <w:rFonts w:ascii="Arial" w:hAnsi="Arial" w:cs="Arial"/>
                <w:b/>
                <w:sz w:val="20"/>
                <w:szCs w:val="20"/>
              </w:rPr>
            </w:pPr>
            <w:r w:rsidRPr="00801B7E">
              <w:rPr>
                <w:rFonts w:ascii="Arial" w:hAnsi="Arial" w:cs="Arial"/>
                <w:b/>
                <w:sz w:val="20"/>
                <w:szCs w:val="20"/>
              </w:rPr>
              <w:t>ITEM</w:t>
            </w:r>
          </w:p>
        </w:tc>
        <w:tc>
          <w:tcPr>
            <w:tcW w:w="2797" w:type="pct"/>
            <w:shd w:val="clear" w:color="auto" w:fill="E7E6E6"/>
            <w:vAlign w:val="center"/>
          </w:tcPr>
          <w:p w14:paraId="4463CDC0" w14:textId="77777777" w:rsidR="005A1D58" w:rsidRPr="00801B7E" w:rsidRDefault="005A1D58" w:rsidP="00376AEE">
            <w:pPr>
              <w:pStyle w:val="PargrafodaLista"/>
              <w:widowControl w:val="0"/>
              <w:autoSpaceDE w:val="0"/>
              <w:autoSpaceDN w:val="0"/>
              <w:ind w:left="0" w:right="23"/>
              <w:contextualSpacing w:val="0"/>
              <w:jc w:val="center"/>
              <w:rPr>
                <w:rFonts w:ascii="Arial" w:hAnsi="Arial" w:cs="Arial"/>
                <w:b/>
                <w:sz w:val="20"/>
                <w:szCs w:val="20"/>
              </w:rPr>
            </w:pPr>
            <w:r w:rsidRPr="00801B7E">
              <w:rPr>
                <w:rFonts w:ascii="Arial" w:hAnsi="Arial" w:cs="Arial"/>
                <w:b/>
                <w:sz w:val="20"/>
                <w:szCs w:val="20"/>
              </w:rPr>
              <w:t>DESCRIÇÃO</w:t>
            </w:r>
          </w:p>
        </w:tc>
        <w:tc>
          <w:tcPr>
            <w:tcW w:w="958" w:type="pct"/>
            <w:shd w:val="clear" w:color="auto" w:fill="E7E6E6"/>
            <w:vAlign w:val="center"/>
          </w:tcPr>
          <w:p w14:paraId="43D912E5" w14:textId="77777777" w:rsidR="005A1D58" w:rsidRPr="00801B7E" w:rsidRDefault="005A1D58" w:rsidP="00801B7E">
            <w:pPr>
              <w:pStyle w:val="PargrafodaLista"/>
              <w:widowControl w:val="0"/>
              <w:autoSpaceDE w:val="0"/>
              <w:autoSpaceDN w:val="0"/>
              <w:ind w:left="0" w:right="125"/>
              <w:contextualSpacing w:val="0"/>
              <w:jc w:val="center"/>
              <w:rPr>
                <w:rFonts w:ascii="Arial" w:hAnsi="Arial" w:cs="Arial"/>
                <w:b/>
                <w:sz w:val="20"/>
                <w:szCs w:val="20"/>
              </w:rPr>
            </w:pPr>
            <w:r w:rsidRPr="00801B7E">
              <w:rPr>
                <w:rFonts w:ascii="Arial" w:hAnsi="Arial" w:cs="Arial"/>
                <w:b/>
                <w:sz w:val="20"/>
                <w:szCs w:val="20"/>
              </w:rPr>
              <w:t>UN. DE MEDIDA</w:t>
            </w:r>
          </w:p>
        </w:tc>
        <w:tc>
          <w:tcPr>
            <w:tcW w:w="731" w:type="pct"/>
            <w:shd w:val="clear" w:color="auto" w:fill="E7E6E6"/>
            <w:vAlign w:val="center"/>
          </w:tcPr>
          <w:p w14:paraId="79B6B45A" w14:textId="77777777" w:rsidR="005A1D58" w:rsidRPr="00801B7E" w:rsidRDefault="005A1D58" w:rsidP="00801B7E">
            <w:pPr>
              <w:pStyle w:val="PargrafodaLista"/>
              <w:widowControl w:val="0"/>
              <w:autoSpaceDE w:val="0"/>
              <w:autoSpaceDN w:val="0"/>
              <w:ind w:left="0" w:right="125"/>
              <w:contextualSpacing w:val="0"/>
              <w:jc w:val="center"/>
              <w:rPr>
                <w:rFonts w:ascii="Arial" w:hAnsi="Arial" w:cs="Arial"/>
                <w:b/>
                <w:sz w:val="20"/>
                <w:szCs w:val="20"/>
              </w:rPr>
            </w:pPr>
            <w:r w:rsidRPr="00801B7E">
              <w:rPr>
                <w:rFonts w:ascii="Arial" w:hAnsi="Arial" w:cs="Arial"/>
                <w:b/>
                <w:sz w:val="20"/>
                <w:szCs w:val="20"/>
              </w:rPr>
              <w:t>QUANT.</w:t>
            </w:r>
          </w:p>
        </w:tc>
      </w:tr>
      <w:tr w:rsidR="005A1D58" w:rsidRPr="00507558" w14:paraId="251B9C36" w14:textId="77777777" w:rsidTr="00801B7E">
        <w:trPr>
          <w:trHeight w:val="277"/>
        </w:trPr>
        <w:tc>
          <w:tcPr>
            <w:tcW w:w="514" w:type="pct"/>
            <w:vAlign w:val="center"/>
          </w:tcPr>
          <w:p w14:paraId="226DDF37" w14:textId="77777777" w:rsidR="005A1D58" w:rsidRPr="00507558" w:rsidRDefault="005A1D58" w:rsidP="005A1D58">
            <w:pPr>
              <w:pStyle w:val="PargrafodaLista"/>
              <w:widowControl w:val="0"/>
              <w:tabs>
                <w:tab w:val="left" w:pos="510"/>
              </w:tabs>
              <w:autoSpaceDE w:val="0"/>
              <w:autoSpaceDN w:val="0"/>
              <w:ind w:left="360" w:right="125"/>
              <w:contextualSpacing w:val="0"/>
              <w:jc w:val="both"/>
              <w:rPr>
                <w:rFonts w:ascii="Arial" w:hAnsi="Arial" w:cs="Arial"/>
                <w:highlight w:val="yellow"/>
              </w:rPr>
            </w:pPr>
            <w:r w:rsidRPr="00507558">
              <w:rPr>
                <w:rFonts w:ascii="Arial" w:hAnsi="Arial" w:cs="Arial"/>
              </w:rPr>
              <w:t>1.</w:t>
            </w:r>
          </w:p>
        </w:tc>
        <w:tc>
          <w:tcPr>
            <w:tcW w:w="2797" w:type="pct"/>
            <w:vAlign w:val="center"/>
          </w:tcPr>
          <w:p w14:paraId="6C1912E0" w14:textId="77777777" w:rsidR="005A1D58" w:rsidRPr="00507558" w:rsidRDefault="005A1D58" w:rsidP="005A1D58">
            <w:pPr>
              <w:autoSpaceDE w:val="0"/>
              <w:autoSpaceDN w:val="0"/>
              <w:adjustRightInd w:val="0"/>
              <w:ind w:right="23"/>
              <w:jc w:val="both"/>
              <w:rPr>
                <w:rFonts w:ascii="Arial" w:eastAsiaTheme="minorHAnsi" w:hAnsi="Arial" w:cs="Arial"/>
                <w:sz w:val="20"/>
                <w:szCs w:val="20"/>
              </w:rPr>
            </w:pPr>
            <w:r>
              <w:rPr>
                <w:rFonts w:ascii="Arial" w:eastAsiaTheme="minorHAnsi" w:hAnsi="Arial" w:cs="Arial"/>
                <w:b/>
                <w:bCs/>
                <w:sz w:val="20"/>
                <w:szCs w:val="20"/>
              </w:rPr>
              <w:t xml:space="preserve">PRESTAÇÃO DE SERVIÇOS DE </w:t>
            </w:r>
            <w:r w:rsidRPr="00773456">
              <w:rPr>
                <w:rFonts w:ascii="Arial" w:eastAsiaTheme="minorHAnsi" w:hAnsi="Arial" w:cs="Arial"/>
                <w:b/>
                <w:bCs/>
                <w:sz w:val="20"/>
                <w:szCs w:val="20"/>
              </w:rPr>
              <w:t>TRATOR AGRÍCOLA</w:t>
            </w:r>
            <w:r w:rsidRPr="00507558">
              <w:rPr>
                <w:rFonts w:ascii="Arial" w:eastAsiaTheme="minorHAnsi" w:hAnsi="Arial" w:cs="Arial"/>
                <w:sz w:val="20"/>
                <w:szCs w:val="20"/>
              </w:rPr>
              <w:t xml:space="preserve">: com no mínimo 75 (setenta e cinco) Cavalos de Potência. Ano de fabricação não inferior a </w:t>
            </w:r>
            <w:r w:rsidRPr="00B546E0">
              <w:rPr>
                <w:rFonts w:ascii="Arial" w:eastAsiaTheme="minorHAnsi" w:hAnsi="Arial" w:cs="Arial"/>
                <w:b/>
                <w:bCs/>
                <w:sz w:val="20"/>
                <w:szCs w:val="20"/>
              </w:rPr>
              <w:t>201</w:t>
            </w:r>
            <w:r>
              <w:rPr>
                <w:rFonts w:ascii="Arial" w:eastAsiaTheme="minorHAnsi" w:hAnsi="Arial" w:cs="Arial"/>
                <w:b/>
                <w:bCs/>
                <w:sz w:val="20"/>
                <w:szCs w:val="20"/>
              </w:rPr>
              <w:t>5</w:t>
            </w:r>
            <w:r w:rsidRPr="00507558">
              <w:rPr>
                <w:rFonts w:ascii="Arial" w:eastAsiaTheme="minorHAnsi" w:hAnsi="Arial" w:cs="Arial"/>
                <w:sz w:val="20"/>
                <w:szCs w:val="20"/>
              </w:rPr>
              <w:t>, equipado GRADE ARADORA com no mínimo 14 discos, PLANTADEIRA, SULCADOR, ARADO, COLHEDEIRA DE MILHO E FORRAJEIRA, ENSILADEIRA, PULVERIZADOR,</w:t>
            </w:r>
            <w:r>
              <w:rPr>
                <w:rFonts w:ascii="Arial" w:eastAsiaTheme="minorHAnsi" w:hAnsi="Arial" w:cs="Arial"/>
                <w:sz w:val="20"/>
                <w:szCs w:val="20"/>
              </w:rPr>
              <w:t xml:space="preserve"> </w:t>
            </w:r>
            <w:r w:rsidRPr="00507558">
              <w:rPr>
                <w:rFonts w:ascii="Arial" w:eastAsiaTheme="minorHAnsi" w:hAnsi="Arial" w:cs="Arial"/>
                <w:sz w:val="20"/>
                <w:szCs w:val="20"/>
              </w:rPr>
              <w:t>BATEDEIRA DE CEREAIS e ESPALHADEIRA DE CALCÁRIO E ADUBO. (Com Operador, Alimentação, Combustível, Manutenção e Seguro contra Terceiros por Conta da Empresa Contratada).</w:t>
            </w:r>
            <w:r>
              <w:rPr>
                <w:rFonts w:ascii="Arial" w:eastAsiaTheme="minorHAnsi" w:hAnsi="Arial" w:cs="Arial"/>
                <w:sz w:val="20"/>
                <w:szCs w:val="20"/>
              </w:rPr>
              <w:t xml:space="preserve"> Os implementos serão solicitados de acordo com a demanda de serviço dos produtores.</w:t>
            </w:r>
          </w:p>
        </w:tc>
        <w:tc>
          <w:tcPr>
            <w:tcW w:w="958" w:type="pct"/>
            <w:vAlign w:val="center"/>
          </w:tcPr>
          <w:p w14:paraId="18F609AC" w14:textId="77777777" w:rsidR="005A1D58" w:rsidRPr="00DD0340" w:rsidRDefault="005A1D58" w:rsidP="00801B7E">
            <w:pPr>
              <w:autoSpaceDE w:val="0"/>
              <w:autoSpaceDN w:val="0"/>
              <w:adjustRightInd w:val="0"/>
              <w:jc w:val="center"/>
              <w:rPr>
                <w:rFonts w:ascii="Arial" w:eastAsiaTheme="minorHAnsi" w:hAnsi="Arial" w:cs="Arial"/>
                <w:iCs/>
                <w:sz w:val="20"/>
                <w:szCs w:val="20"/>
                <w:highlight w:val="yellow"/>
              </w:rPr>
            </w:pPr>
            <w:r w:rsidRPr="00DD0340">
              <w:rPr>
                <w:rFonts w:ascii="Arial" w:eastAsiaTheme="minorHAnsi" w:hAnsi="Arial" w:cs="Arial"/>
                <w:iCs/>
                <w:sz w:val="20"/>
                <w:szCs w:val="20"/>
              </w:rPr>
              <w:t>HORA</w:t>
            </w:r>
          </w:p>
        </w:tc>
        <w:tc>
          <w:tcPr>
            <w:tcW w:w="731" w:type="pct"/>
            <w:vAlign w:val="center"/>
          </w:tcPr>
          <w:p w14:paraId="31DDCD59" w14:textId="77777777" w:rsidR="005A1D58" w:rsidRPr="00DD0340" w:rsidRDefault="005A1D58"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2000</w:t>
            </w:r>
          </w:p>
        </w:tc>
      </w:tr>
      <w:tr w:rsidR="005A1D58" w:rsidRPr="00507558" w14:paraId="43038BDF" w14:textId="77777777" w:rsidTr="00801B7E">
        <w:trPr>
          <w:trHeight w:val="277"/>
        </w:trPr>
        <w:tc>
          <w:tcPr>
            <w:tcW w:w="514" w:type="pct"/>
            <w:vAlign w:val="center"/>
          </w:tcPr>
          <w:p w14:paraId="2F448508" w14:textId="77777777" w:rsidR="005A1D58" w:rsidRPr="00507558" w:rsidRDefault="005A1D58" w:rsidP="005A1D58">
            <w:pPr>
              <w:pStyle w:val="PargrafodaLista"/>
              <w:widowControl w:val="0"/>
              <w:tabs>
                <w:tab w:val="left" w:pos="510"/>
              </w:tabs>
              <w:autoSpaceDE w:val="0"/>
              <w:autoSpaceDN w:val="0"/>
              <w:ind w:left="360" w:right="125"/>
              <w:contextualSpacing w:val="0"/>
              <w:jc w:val="both"/>
              <w:rPr>
                <w:rFonts w:ascii="Arial" w:hAnsi="Arial" w:cs="Arial"/>
              </w:rPr>
            </w:pPr>
            <w:r w:rsidRPr="00507558">
              <w:rPr>
                <w:rFonts w:ascii="Arial" w:hAnsi="Arial" w:cs="Arial"/>
              </w:rPr>
              <w:t>2.</w:t>
            </w:r>
          </w:p>
        </w:tc>
        <w:tc>
          <w:tcPr>
            <w:tcW w:w="2797" w:type="pct"/>
            <w:vAlign w:val="center"/>
          </w:tcPr>
          <w:p w14:paraId="72B04D55" w14:textId="77777777" w:rsidR="005A1D58" w:rsidRPr="00507558" w:rsidRDefault="005A1D58" w:rsidP="005A1D58">
            <w:pPr>
              <w:autoSpaceDE w:val="0"/>
              <w:autoSpaceDN w:val="0"/>
              <w:adjustRightInd w:val="0"/>
              <w:ind w:right="23"/>
              <w:jc w:val="both"/>
              <w:rPr>
                <w:rFonts w:ascii="Arial" w:hAnsi="Arial" w:cs="Arial"/>
                <w:sz w:val="20"/>
                <w:szCs w:val="20"/>
              </w:rPr>
            </w:pPr>
            <w:r w:rsidRPr="00E66A66">
              <w:rPr>
                <w:rFonts w:ascii="Arial" w:hAnsi="Arial" w:cs="Arial"/>
                <w:b/>
                <w:bCs/>
                <w:sz w:val="20"/>
                <w:szCs w:val="20"/>
              </w:rPr>
              <w:t xml:space="preserve">PRESTAÇÃO DE SERVIÇOS DE </w:t>
            </w:r>
            <w:r w:rsidRPr="00773456">
              <w:rPr>
                <w:rFonts w:ascii="Arial" w:hAnsi="Arial" w:cs="Arial"/>
                <w:b/>
                <w:bCs/>
                <w:sz w:val="20"/>
                <w:szCs w:val="20"/>
              </w:rPr>
              <w:t>RETROESCAVADEIRA</w:t>
            </w:r>
            <w:r w:rsidRPr="00507558">
              <w:rPr>
                <w:rFonts w:ascii="Arial" w:hAnsi="Arial" w:cs="Arial"/>
                <w:sz w:val="20"/>
                <w:szCs w:val="20"/>
              </w:rPr>
              <w:t xml:space="preserve"> com motor diesel, turbinado, com potência mínima de 75hp de fabricação mínima </w:t>
            </w:r>
            <w:r w:rsidRPr="00B546E0">
              <w:rPr>
                <w:rFonts w:ascii="Arial" w:hAnsi="Arial" w:cs="Arial"/>
                <w:b/>
                <w:bCs/>
                <w:sz w:val="20"/>
                <w:szCs w:val="20"/>
              </w:rPr>
              <w:t>201</w:t>
            </w:r>
            <w:r>
              <w:rPr>
                <w:rFonts w:ascii="Arial" w:hAnsi="Arial" w:cs="Arial"/>
                <w:b/>
                <w:bCs/>
                <w:sz w:val="20"/>
                <w:szCs w:val="20"/>
              </w:rPr>
              <w:t>4</w:t>
            </w:r>
            <w:r w:rsidRPr="00507558">
              <w:rPr>
                <w:rFonts w:ascii="Arial" w:hAnsi="Arial" w:cs="Arial"/>
                <w:sz w:val="20"/>
                <w:szCs w:val="20"/>
              </w:rPr>
              <w:t>, caçamba dianteira com capacidade mínima de 0,80m³, caçamba traseira de 30”, tração nas 04 (quatro) rodas, cabine simples, faróis de serviço dianteiro e traseiro, sistema de transmissão com no mínimo 04 marchas a frente e 04 marchas a ré, altura e descarga mínima de 2,20 (dois e vinte) metros com dois cilindros de basculamento, e todos os equipamentos exigidos pelo CTB (Código de Trânsito Brasileiro). (Com Operador, Alimentação Combustível, Manutenção e Seguro contra Terceiros por Conta da Empresa Contratada).</w:t>
            </w:r>
          </w:p>
        </w:tc>
        <w:tc>
          <w:tcPr>
            <w:tcW w:w="958" w:type="pct"/>
            <w:vAlign w:val="center"/>
          </w:tcPr>
          <w:p w14:paraId="7093B661" w14:textId="77777777" w:rsidR="005A1D58" w:rsidRPr="00DD0340" w:rsidRDefault="005A1D58"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731" w:type="pct"/>
            <w:vAlign w:val="center"/>
          </w:tcPr>
          <w:p w14:paraId="6DC894DB" w14:textId="0D859C71" w:rsidR="005A1D58" w:rsidRPr="00DD0340"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4</w:t>
            </w:r>
            <w:r w:rsidR="005A1D58" w:rsidRPr="00DD0340">
              <w:rPr>
                <w:rFonts w:ascii="Arial" w:eastAsiaTheme="minorHAnsi" w:hAnsi="Arial" w:cs="Arial"/>
                <w:iCs/>
                <w:sz w:val="20"/>
                <w:szCs w:val="20"/>
              </w:rPr>
              <w:t>000</w:t>
            </w:r>
          </w:p>
        </w:tc>
      </w:tr>
      <w:tr w:rsidR="00801B7E" w:rsidRPr="00507558" w14:paraId="358EFBCE" w14:textId="77777777" w:rsidTr="00801B7E">
        <w:trPr>
          <w:trHeight w:val="277"/>
        </w:trPr>
        <w:tc>
          <w:tcPr>
            <w:tcW w:w="514" w:type="pct"/>
            <w:vAlign w:val="center"/>
          </w:tcPr>
          <w:p w14:paraId="0B8D4D43" w14:textId="602529F2" w:rsidR="00801B7E" w:rsidRPr="00507558"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3.</w:t>
            </w:r>
          </w:p>
        </w:tc>
        <w:tc>
          <w:tcPr>
            <w:tcW w:w="2797" w:type="pct"/>
            <w:vAlign w:val="center"/>
          </w:tcPr>
          <w:p w14:paraId="611DDA1A" w14:textId="77777777" w:rsidR="00801B7E" w:rsidRDefault="00801B7E" w:rsidP="00801B7E">
            <w:pPr>
              <w:autoSpaceDE w:val="0"/>
              <w:autoSpaceDN w:val="0"/>
              <w:adjustRightInd w:val="0"/>
              <w:ind w:right="23"/>
              <w:jc w:val="both"/>
              <w:rPr>
                <w:rFonts w:ascii="Arial" w:hAnsi="Arial" w:cs="Arial"/>
                <w:sz w:val="20"/>
                <w:szCs w:val="20"/>
              </w:rPr>
            </w:pPr>
            <w:r w:rsidRPr="00E66A66">
              <w:rPr>
                <w:rFonts w:ascii="Arial" w:hAnsi="Arial" w:cs="Arial"/>
                <w:b/>
                <w:bCs/>
                <w:sz w:val="20"/>
                <w:szCs w:val="20"/>
              </w:rPr>
              <w:t xml:space="preserve">PRESTAÇÃO DE SERVIÇOS DE </w:t>
            </w:r>
            <w:r w:rsidRPr="00773456">
              <w:rPr>
                <w:rFonts w:ascii="Arial" w:hAnsi="Arial" w:cs="Arial"/>
                <w:b/>
                <w:bCs/>
                <w:sz w:val="20"/>
                <w:szCs w:val="20"/>
              </w:rPr>
              <w:t>RETROESCAVADEIRA</w:t>
            </w:r>
            <w:r w:rsidRPr="00507558">
              <w:rPr>
                <w:rFonts w:ascii="Arial" w:hAnsi="Arial" w:cs="Arial"/>
                <w:sz w:val="20"/>
                <w:szCs w:val="20"/>
              </w:rPr>
              <w:t xml:space="preserve"> com motor diesel, turbinado, com potência mínima de 75hp de fabricação mínima </w:t>
            </w:r>
            <w:r w:rsidRPr="00B546E0">
              <w:rPr>
                <w:rFonts w:ascii="Arial" w:hAnsi="Arial" w:cs="Arial"/>
                <w:b/>
                <w:bCs/>
                <w:sz w:val="20"/>
                <w:szCs w:val="20"/>
              </w:rPr>
              <w:t>201</w:t>
            </w:r>
            <w:r>
              <w:rPr>
                <w:rFonts w:ascii="Arial" w:hAnsi="Arial" w:cs="Arial"/>
                <w:b/>
                <w:bCs/>
                <w:sz w:val="20"/>
                <w:szCs w:val="20"/>
              </w:rPr>
              <w:t>4</w:t>
            </w:r>
            <w:r w:rsidRPr="00507558">
              <w:rPr>
                <w:rFonts w:ascii="Arial" w:hAnsi="Arial" w:cs="Arial"/>
                <w:sz w:val="20"/>
                <w:szCs w:val="20"/>
              </w:rPr>
              <w:t>, caçamba dianteira com capacidade mínima de 0,80m³, caçamba traseira de 30”, tração nas 04 (quatro) rodas, cabine simples, faróis de serviço dianteiro e traseiro, sistema de transmissão com no mínimo 04 marchas a frente e 04 marchas a ré, altura e descarga mínima de 2,20 (dois e vinte) metros com dois cilindros de basculamento, e todos os equipamentos exigidos pelo CTB (Código de Trânsito Brasileiro). (Com Operador, Alimentação Combustível, Manutenção e Seguro contra Terceiros por Conta da Empresa Contratada).</w:t>
            </w:r>
          </w:p>
          <w:p w14:paraId="46D9C4E7" w14:textId="7118D7DB" w:rsidR="00801B7E" w:rsidRPr="00E66A66" w:rsidRDefault="00801B7E" w:rsidP="00801B7E">
            <w:pPr>
              <w:autoSpaceDE w:val="0"/>
              <w:autoSpaceDN w:val="0"/>
              <w:adjustRightInd w:val="0"/>
              <w:ind w:right="23"/>
              <w:jc w:val="both"/>
              <w:rPr>
                <w:rFonts w:ascii="Arial" w:hAnsi="Arial" w:cs="Arial"/>
                <w:b/>
                <w:bCs/>
                <w:sz w:val="20"/>
                <w:szCs w:val="20"/>
              </w:rPr>
            </w:pPr>
            <w:r w:rsidRPr="00A81AFC">
              <w:rPr>
                <w:rFonts w:ascii="Arial" w:hAnsi="Arial" w:cs="Arial"/>
                <w:b/>
                <w:bCs/>
                <w:color w:val="EE0000"/>
                <w:sz w:val="20"/>
                <w:szCs w:val="20"/>
              </w:rPr>
              <w:t xml:space="preserve">ATENDIMENTO EXCLUSIVO SECRETARIA DE </w:t>
            </w:r>
            <w:r>
              <w:rPr>
                <w:rFonts w:ascii="Arial" w:hAnsi="Arial" w:cs="Arial"/>
                <w:b/>
                <w:bCs/>
                <w:color w:val="EE0000"/>
                <w:sz w:val="20"/>
                <w:szCs w:val="20"/>
              </w:rPr>
              <w:t>AGRICULTURA</w:t>
            </w:r>
          </w:p>
        </w:tc>
        <w:tc>
          <w:tcPr>
            <w:tcW w:w="958" w:type="pct"/>
            <w:vAlign w:val="center"/>
          </w:tcPr>
          <w:p w14:paraId="2B63A949" w14:textId="78EB5145"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731" w:type="pct"/>
            <w:vAlign w:val="center"/>
          </w:tcPr>
          <w:p w14:paraId="2962276B" w14:textId="0E4709F8" w:rsidR="00801B7E" w:rsidRPr="00DD0340"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1</w:t>
            </w:r>
            <w:r w:rsidRPr="00DD0340">
              <w:rPr>
                <w:rFonts w:ascii="Arial" w:eastAsiaTheme="minorHAnsi" w:hAnsi="Arial" w:cs="Arial"/>
                <w:iCs/>
                <w:sz w:val="20"/>
                <w:szCs w:val="20"/>
              </w:rPr>
              <w:t>000</w:t>
            </w:r>
          </w:p>
        </w:tc>
      </w:tr>
      <w:tr w:rsidR="00801B7E" w:rsidRPr="00550DE9" w14:paraId="65A5FA08" w14:textId="77777777" w:rsidTr="00801B7E">
        <w:trPr>
          <w:trHeight w:val="277"/>
        </w:trPr>
        <w:tc>
          <w:tcPr>
            <w:tcW w:w="514" w:type="pct"/>
            <w:vAlign w:val="center"/>
          </w:tcPr>
          <w:p w14:paraId="7A19BCA8" w14:textId="4A0C346C" w:rsidR="00801B7E" w:rsidRPr="00550DE9"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4</w:t>
            </w:r>
            <w:r w:rsidRPr="00550DE9">
              <w:rPr>
                <w:rFonts w:ascii="Arial" w:hAnsi="Arial" w:cs="Arial"/>
              </w:rPr>
              <w:t>.</w:t>
            </w:r>
          </w:p>
        </w:tc>
        <w:tc>
          <w:tcPr>
            <w:tcW w:w="2797" w:type="pct"/>
            <w:vAlign w:val="center"/>
          </w:tcPr>
          <w:p w14:paraId="48676048" w14:textId="77777777" w:rsidR="00801B7E" w:rsidRPr="00550DE9" w:rsidRDefault="00801B7E" w:rsidP="00801B7E">
            <w:pPr>
              <w:autoSpaceDE w:val="0"/>
              <w:autoSpaceDN w:val="0"/>
              <w:adjustRightInd w:val="0"/>
              <w:ind w:right="23"/>
              <w:jc w:val="both"/>
              <w:rPr>
                <w:rFonts w:ascii="Arial" w:hAnsi="Arial" w:cs="Arial"/>
                <w:sz w:val="20"/>
                <w:szCs w:val="20"/>
              </w:rPr>
            </w:pPr>
            <w:r w:rsidRPr="00550DE9">
              <w:rPr>
                <w:rFonts w:ascii="Arial" w:hAnsi="Arial" w:cs="Arial"/>
                <w:b/>
                <w:bCs/>
                <w:sz w:val="20"/>
                <w:szCs w:val="20"/>
              </w:rPr>
              <w:t>PRESTAÇÃO DE SERVIÇO DE TRANSPORTE DE INSUMOS ENSACADOS</w:t>
            </w:r>
            <w:r w:rsidRPr="00550DE9">
              <w:rPr>
                <w:rFonts w:ascii="Arial" w:hAnsi="Arial" w:cs="Arial"/>
                <w:sz w:val="20"/>
                <w:szCs w:val="20"/>
              </w:rPr>
              <w:t xml:space="preserve">: </w:t>
            </w:r>
            <w:r w:rsidRPr="00550DE9">
              <w:rPr>
                <w:rFonts w:ascii="Arial" w:hAnsi="Arial" w:cs="Arial" w:hint="eastAsia"/>
                <w:sz w:val="20"/>
                <w:szCs w:val="20"/>
              </w:rPr>
              <w:t>com</w:t>
            </w:r>
            <w:r w:rsidRPr="00550DE9">
              <w:rPr>
                <w:rFonts w:ascii="Arial" w:hAnsi="Arial" w:cs="Arial"/>
                <w:sz w:val="20"/>
                <w:szCs w:val="20"/>
              </w:rPr>
              <w:t xml:space="preserve"> carreta cavalo truncado, por quilometro rodado, com </w:t>
            </w:r>
            <w:r w:rsidRPr="00550DE9">
              <w:rPr>
                <w:rFonts w:ascii="Arial" w:hAnsi="Arial" w:cs="Arial" w:hint="eastAsia"/>
                <w:sz w:val="20"/>
                <w:szCs w:val="20"/>
              </w:rPr>
              <w:t>capacidade mínima de 30</w:t>
            </w:r>
            <w:r w:rsidRPr="00550DE9">
              <w:rPr>
                <w:rFonts w:ascii="Arial" w:hAnsi="Arial" w:cs="Arial" w:hint="eastAsia"/>
                <w:b/>
                <w:bCs/>
                <w:sz w:val="20"/>
                <w:szCs w:val="20"/>
              </w:rPr>
              <w:t xml:space="preserve"> </w:t>
            </w:r>
            <w:r w:rsidRPr="00550DE9">
              <w:rPr>
                <w:rFonts w:ascii="Arial" w:hAnsi="Arial" w:cs="Arial" w:hint="eastAsia"/>
                <w:sz w:val="20"/>
                <w:szCs w:val="20"/>
              </w:rPr>
              <w:t>toneladas, lonado (Com motorista,</w:t>
            </w:r>
            <w:r w:rsidRPr="00550DE9">
              <w:rPr>
                <w:rFonts w:ascii="Arial" w:hAnsi="Arial" w:cs="Arial"/>
                <w:sz w:val="20"/>
                <w:szCs w:val="20"/>
              </w:rPr>
              <w:t xml:space="preserve"> alimentação </w:t>
            </w:r>
            <w:r w:rsidRPr="00550DE9">
              <w:rPr>
                <w:rFonts w:ascii="Arial" w:hAnsi="Arial" w:cs="Arial"/>
                <w:sz w:val="20"/>
                <w:szCs w:val="20"/>
              </w:rPr>
              <w:lastRenderedPageBreak/>
              <w:t>combustível</w:t>
            </w:r>
            <w:r w:rsidRPr="00550DE9">
              <w:rPr>
                <w:rFonts w:ascii="Arial" w:hAnsi="Arial" w:cs="Arial" w:hint="eastAsia"/>
                <w:sz w:val="20"/>
                <w:szCs w:val="20"/>
              </w:rPr>
              <w:t>,</w:t>
            </w:r>
            <w:r w:rsidRPr="00550DE9">
              <w:rPr>
                <w:rFonts w:ascii="Arial" w:hAnsi="Arial" w:cs="Arial"/>
                <w:sz w:val="20"/>
                <w:szCs w:val="20"/>
              </w:rPr>
              <w:t xml:space="preserve"> manutenção </w:t>
            </w:r>
            <w:r w:rsidRPr="00550DE9">
              <w:rPr>
                <w:rFonts w:ascii="Arial" w:hAnsi="Arial" w:cs="Arial" w:hint="eastAsia"/>
                <w:sz w:val="20"/>
                <w:szCs w:val="20"/>
              </w:rPr>
              <w:t xml:space="preserve">e </w:t>
            </w:r>
            <w:r w:rsidRPr="00550DE9">
              <w:rPr>
                <w:rFonts w:ascii="Arial" w:hAnsi="Arial" w:cs="Arial"/>
                <w:sz w:val="20"/>
                <w:szCs w:val="20"/>
              </w:rPr>
              <w:t xml:space="preserve">seguro </w:t>
            </w:r>
            <w:r w:rsidRPr="00550DE9">
              <w:rPr>
                <w:rFonts w:ascii="Arial" w:hAnsi="Arial" w:cs="Arial" w:hint="eastAsia"/>
                <w:sz w:val="20"/>
                <w:szCs w:val="20"/>
              </w:rPr>
              <w:t>contra</w:t>
            </w:r>
            <w:r w:rsidRPr="00550DE9">
              <w:rPr>
                <w:rFonts w:ascii="Arial" w:hAnsi="Arial" w:cs="Arial"/>
                <w:sz w:val="20"/>
                <w:szCs w:val="20"/>
              </w:rPr>
              <w:t xml:space="preserve"> terceiros </w:t>
            </w:r>
            <w:r w:rsidRPr="00550DE9">
              <w:rPr>
                <w:rFonts w:ascii="Arial" w:hAnsi="Arial" w:cs="Arial" w:hint="eastAsia"/>
                <w:sz w:val="20"/>
                <w:szCs w:val="20"/>
              </w:rPr>
              <w:t xml:space="preserve">por </w:t>
            </w:r>
            <w:r w:rsidRPr="00550DE9">
              <w:rPr>
                <w:rFonts w:ascii="Arial" w:hAnsi="Arial" w:cs="Arial"/>
                <w:sz w:val="20"/>
                <w:szCs w:val="20"/>
              </w:rPr>
              <w:t xml:space="preserve">conta </w:t>
            </w:r>
            <w:r w:rsidRPr="00550DE9">
              <w:rPr>
                <w:rFonts w:ascii="Arial" w:hAnsi="Arial" w:cs="Arial" w:hint="eastAsia"/>
                <w:sz w:val="20"/>
                <w:szCs w:val="20"/>
              </w:rPr>
              <w:t xml:space="preserve">da </w:t>
            </w:r>
            <w:r w:rsidRPr="00550DE9">
              <w:rPr>
                <w:rFonts w:ascii="Arial" w:hAnsi="Arial" w:cs="Arial"/>
                <w:sz w:val="20"/>
                <w:szCs w:val="20"/>
              </w:rPr>
              <w:t xml:space="preserve">empresa </w:t>
            </w:r>
            <w:r w:rsidRPr="00550DE9">
              <w:rPr>
                <w:rFonts w:ascii="Arial" w:hAnsi="Arial" w:cs="Arial" w:hint="eastAsia"/>
                <w:sz w:val="20"/>
                <w:szCs w:val="20"/>
              </w:rPr>
              <w:t>Contratada).</w:t>
            </w:r>
            <w:r w:rsidRPr="00550DE9">
              <w:rPr>
                <w:rFonts w:ascii="Arial" w:hAnsi="Arial" w:cs="Arial"/>
                <w:sz w:val="20"/>
                <w:szCs w:val="20"/>
              </w:rPr>
              <w:t xml:space="preserve"> Possuir documentação necessária para transporte interestadual.</w:t>
            </w:r>
          </w:p>
        </w:tc>
        <w:tc>
          <w:tcPr>
            <w:tcW w:w="958" w:type="pct"/>
            <w:vAlign w:val="center"/>
          </w:tcPr>
          <w:p w14:paraId="40E58FAF" w14:textId="77777777" w:rsidR="00801B7E" w:rsidRPr="00550DE9" w:rsidRDefault="00801B7E" w:rsidP="00801B7E">
            <w:pPr>
              <w:autoSpaceDE w:val="0"/>
              <w:autoSpaceDN w:val="0"/>
              <w:adjustRightInd w:val="0"/>
              <w:jc w:val="center"/>
              <w:rPr>
                <w:rFonts w:ascii="Arial" w:eastAsiaTheme="minorHAnsi" w:hAnsi="Arial" w:cs="Arial"/>
                <w:iCs/>
                <w:sz w:val="20"/>
                <w:szCs w:val="20"/>
              </w:rPr>
            </w:pPr>
            <w:r w:rsidRPr="00550DE9">
              <w:rPr>
                <w:rFonts w:ascii="Arial" w:eastAsiaTheme="minorHAnsi" w:hAnsi="Arial" w:cs="Arial"/>
                <w:iCs/>
                <w:sz w:val="20"/>
                <w:szCs w:val="20"/>
              </w:rPr>
              <w:lastRenderedPageBreak/>
              <w:t>KM</w:t>
            </w:r>
          </w:p>
        </w:tc>
        <w:tc>
          <w:tcPr>
            <w:tcW w:w="731" w:type="pct"/>
            <w:vAlign w:val="center"/>
          </w:tcPr>
          <w:p w14:paraId="41C60B22" w14:textId="425C2DFF" w:rsidR="00801B7E" w:rsidRPr="00550DE9"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2</w:t>
            </w:r>
            <w:r w:rsidRPr="00550DE9">
              <w:rPr>
                <w:rFonts w:ascii="Arial" w:eastAsiaTheme="minorHAnsi" w:hAnsi="Arial" w:cs="Arial"/>
                <w:iCs/>
                <w:sz w:val="20"/>
                <w:szCs w:val="20"/>
              </w:rPr>
              <w:t>.000</w:t>
            </w:r>
          </w:p>
        </w:tc>
      </w:tr>
      <w:tr w:rsidR="00801B7E" w:rsidRPr="00507558" w14:paraId="148D1255" w14:textId="77777777" w:rsidTr="00801B7E">
        <w:trPr>
          <w:trHeight w:val="277"/>
        </w:trPr>
        <w:tc>
          <w:tcPr>
            <w:tcW w:w="514" w:type="pct"/>
            <w:vAlign w:val="center"/>
          </w:tcPr>
          <w:p w14:paraId="2B75E737" w14:textId="370A36A4" w:rsidR="00801B7E"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5.</w:t>
            </w:r>
          </w:p>
        </w:tc>
        <w:tc>
          <w:tcPr>
            <w:tcW w:w="2797" w:type="pct"/>
            <w:vAlign w:val="center"/>
          </w:tcPr>
          <w:p w14:paraId="6533E871" w14:textId="77777777" w:rsidR="00801B7E" w:rsidRPr="00837F19" w:rsidRDefault="00801B7E" w:rsidP="00801B7E">
            <w:pPr>
              <w:autoSpaceDE w:val="0"/>
              <w:autoSpaceDN w:val="0"/>
              <w:adjustRightInd w:val="0"/>
              <w:ind w:right="23"/>
              <w:jc w:val="both"/>
              <w:rPr>
                <w:rFonts w:ascii="Arial" w:hAnsi="Arial" w:cs="Arial"/>
                <w:sz w:val="20"/>
                <w:szCs w:val="20"/>
              </w:rPr>
            </w:pPr>
            <w:r w:rsidRPr="00BE07DF">
              <w:rPr>
                <w:rFonts w:ascii="Arial" w:hAnsi="Arial" w:cs="Arial"/>
                <w:b/>
                <w:bCs/>
                <w:sz w:val="20"/>
                <w:szCs w:val="20"/>
              </w:rPr>
              <w:t>PRESTAÇÃO DE SERVIÇO DE LOCAÇÃO DE CAMINHÃO-PIPA</w:t>
            </w:r>
            <w:r>
              <w:rPr>
                <w:rFonts w:ascii="Arial" w:hAnsi="Arial" w:cs="Arial"/>
                <w:sz w:val="20"/>
                <w:szCs w:val="20"/>
              </w:rPr>
              <w:t>:</w:t>
            </w:r>
            <w:r w:rsidRPr="00BE3EBB">
              <w:rPr>
                <w:rFonts w:ascii="Arial" w:hAnsi="Arial" w:cs="Arial"/>
                <w:sz w:val="20"/>
                <w:szCs w:val="20"/>
              </w:rPr>
              <w:t xml:space="preserve"> com as seguintes especificações</w:t>
            </w:r>
            <w:r>
              <w:rPr>
                <w:rFonts w:ascii="Arial" w:hAnsi="Arial" w:cs="Arial"/>
                <w:sz w:val="20"/>
                <w:szCs w:val="20"/>
              </w:rPr>
              <w:t xml:space="preserve"> mínimas</w:t>
            </w:r>
            <w:r w:rsidRPr="00BE3EBB">
              <w:rPr>
                <w:rFonts w:ascii="Arial" w:hAnsi="Arial" w:cs="Arial"/>
                <w:sz w:val="20"/>
                <w:szCs w:val="20"/>
              </w:rPr>
              <w:t xml:space="preserve">: tanque com capacidade de no mínimo </w:t>
            </w:r>
            <w:r>
              <w:rPr>
                <w:rFonts w:ascii="Arial" w:hAnsi="Arial" w:cs="Arial"/>
                <w:sz w:val="20"/>
                <w:szCs w:val="20"/>
              </w:rPr>
              <w:t>8</w:t>
            </w:r>
            <w:r w:rsidRPr="00BE3EBB">
              <w:rPr>
                <w:rFonts w:ascii="Arial" w:hAnsi="Arial" w:cs="Arial"/>
                <w:sz w:val="20"/>
                <w:szCs w:val="20"/>
              </w:rPr>
              <w:t xml:space="preserve">m³. observações: o veículo deve contar com todos os equipamentos necessários, e estar em perfeitas condições para realização dos serviços. obs: </w:t>
            </w:r>
            <w:r w:rsidRPr="00507558">
              <w:rPr>
                <w:rFonts w:ascii="Arial" w:hAnsi="Arial" w:cs="Arial"/>
                <w:sz w:val="20"/>
                <w:szCs w:val="20"/>
              </w:rPr>
              <w:t xml:space="preserve"> </w:t>
            </w:r>
            <w:r>
              <w:rPr>
                <w:rFonts w:ascii="Arial" w:hAnsi="Arial" w:cs="Arial"/>
                <w:sz w:val="20"/>
                <w:szCs w:val="20"/>
              </w:rPr>
              <w:t>devera possuir</w:t>
            </w:r>
            <w:r w:rsidRPr="00507558">
              <w:rPr>
                <w:rFonts w:ascii="Arial" w:hAnsi="Arial" w:cs="Arial"/>
                <w:sz w:val="20"/>
                <w:szCs w:val="20"/>
              </w:rPr>
              <w:t xml:space="preserve"> todos os equipamentos exigidos pelo CTB (Código de Trânsito Brasileiro). (Com </w:t>
            </w:r>
            <w:r>
              <w:rPr>
                <w:rFonts w:ascii="Arial" w:hAnsi="Arial" w:cs="Arial"/>
                <w:sz w:val="20"/>
                <w:szCs w:val="20"/>
              </w:rPr>
              <w:t>motorista</w:t>
            </w:r>
            <w:r w:rsidRPr="00507558">
              <w:rPr>
                <w:rFonts w:ascii="Arial" w:hAnsi="Arial" w:cs="Arial"/>
                <w:sz w:val="20"/>
                <w:szCs w:val="20"/>
              </w:rPr>
              <w:t>, alimentação combustível, manutenção e seguro contra terceiros por conta da empresa contratada)</w:t>
            </w:r>
          </w:p>
        </w:tc>
        <w:tc>
          <w:tcPr>
            <w:tcW w:w="958" w:type="pct"/>
            <w:vAlign w:val="center"/>
          </w:tcPr>
          <w:p w14:paraId="1369317D"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DIÁRIA</w:t>
            </w:r>
          </w:p>
        </w:tc>
        <w:tc>
          <w:tcPr>
            <w:tcW w:w="731" w:type="pct"/>
            <w:vAlign w:val="center"/>
          </w:tcPr>
          <w:p w14:paraId="459C343E" w14:textId="4AFAA69F" w:rsidR="00801B7E" w:rsidRPr="00DD0340"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2</w:t>
            </w:r>
            <w:r w:rsidRPr="00DD0340">
              <w:rPr>
                <w:rFonts w:ascii="Arial" w:eastAsiaTheme="minorHAnsi" w:hAnsi="Arial" w:cs="Arial"/>
                <w:iCs/>
                <w:sz w:val="20"/>
                <w:szCs w:val="20"/>
              </w:rPr>
              <w:t>00</w:t>
            </w:r>
          </w:p>
        </w:tc>
      </w:tr>
      <w:tr w:rsidR="00801B7E" w:rsidRPr="00507558" w14:paraId="62DA39F4" w14:textId="77777777" w:rsidTr="00801B7E">
        <w:trPr>
          <w:trHeight w:val="277"/>
        </w:trPr>
        <w:tc>
          <w:tcPr>
            <w:tcW w:w="514" w:type="pct"/>
            <w:vAlign w:val="center"/>
          </w:tcPr>
          <w:p w14:paraId="0304F843" w14:textId="12300940" w:rsidR="00801B7E"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6.</w:t>
            </w:r>
          </w:p>
        </w:tc>
        <w:tc>
          <w:tcPr>
            <w:tcW w:w="2797" w:type="pct"/>
            <w:vAlign w:val="center"/>
          </w:tcPr>
          <w:p w14:paraId="70B4CA59" w14:textId="77777777" w:rsidR="00801B7E" w:rsidRPr="00BE3EBB" w:rsidRDefault="00801B7E" w:rsidP="00801B7E">
            <w:pPr>
              <w:autoSpaceDE w:val="0"/>
              <w:autoSpaceDN w:val="0"/>
              <w:adjustRightInd w:val="0"/>
              <w:ind w:right="23"/>
              <w:jc w:val="both"/>
              <w:rPr>
                <w:rFonts w:ascii="Arial" w:hAnsi="Arial" w:cs="Arial"/>
                <w:sz w:val="20"/>
                <w:szCs w:val="20"/>
              </w:rPr>
            </w:pPr>
            <w:r w:rsidRPr="00547450">
              <w:rPr>
                <w:rFonts w:ascii="Arial" w:hAnsi="Arial" w:cs="Arial"/>
                <w:b/>
                <w:bCs/>
                <w:sz w:val="20"/>
                <w:szCs w:val="20"/>
              </w:rPr>
              <w:t>PRESTAÇÃO DE SERVIÇO DE LOCAÇÃO DE CAMINHÃO 6X4 BASCULANTE</w:t>
            </w:r>
            <w:r>
              <w:rPr>
                <w:rFonts w:ascii="Arial" w:hAnsi="Arial" w:cs="Arial"/>
                <w:sz w:val="20"/>
                <w:szCs w:val="20"/>
              </w:rPr>
              <w:t>:</w:t>
            </w:r>
            <w:r w:rsidRPr="00FF151F">
              <w:rPr>
                <w:rFonts w:ascii="Arial" w:hAnsi="Arial" w:cs="Arial"/>
                <w:sz w:val="20"/>
                <w:szCs w:val="20"/>
              </w:rPr>
              <w:t xml:space="preserve"> com capacidade de caçamba mínima de 1</w:t>
            </w:r>
            <w:r>
              <w:rPr>
                <w:rFonts w:ascii="Arial" w:hAnsi="Arial" w:cs="Arial"/>
                <w:sz w:val="20"/>
                <w:szCs w:val="20"/>
              </w:rPr>
              <w:t>2</w:t>
            </w:r>
            <w:r w:rsidRPr="00FF151F">
              <w:rPr>
                <w:rFonts w:ascii="Arial" w:hAnsi="Arial" w:cs="Arial"/>
                <w:sz w:val="20"/>
                <w:szCs w:val="20"/>
              </w:rPr>
              <w:t xml:space="preserve">m³, potência líquida máxima de no mínimo 230 cv; pbt homologado 23.000 kgf; capacidade técnica total de no mínimo 26.200 kgf. com no máximo </w:t>
            </w:r>
            <w:r>
              <w:rPr>
                <w:rFonts w:ascii="Arial" w:hAnsi="Arial" w:cs="Arial"/>
                <w:sz w:val="20"/>
                <w:szCs w:val="20"/>
              </w:rPr>
              <w:t>dez</w:t>
            </w:r>
            <w:r w:rsidRPr="00FF151F">
              <w:rPr>
                <w:rFonts w:ascii="Arial" w:hAnsi="Arial" w:cs="Arial"/>
                <w:sz w:val="20"/>
                <w:szCs w:val="20"/>
              </w:rPr>
              <w:t xml:space="preserve"> anos de fabricação</w:t>
            </w:r>
            <w:r>
              <w:rPr>
                <w:rFonts w:ascii="Arial" w:hAnsi="Arial" w:cs="Arial"/>
                <w:sz w:val="20"/>
                <w:szCs w:val="20"/>
              </w:rPr>
              <w:t>, devera possuir</w:t>
            </w:r>
            <w:r w:rsidRPr="00507558">
              <w:rPr>
                <w:rFonts w:ascii="Arial" w:hAnsi="Arial" w:cs="Arial"/>
                <w:sz w:val="20"/>
                <w:szCs w:val="20"/>
              </w:rPr>
              <w:t xml:space="preserve"> todos os equipamentos exigidos pelo CTB (Código de Trânsito Brasileiro). (Com </w:t>
            </w:r>
            <w:r>
              <w:rPr>
                <w:rFonts w:ascii="Arial" w:hAnsi="Arial" w:cs="Arial"/>
                <w:sz w:val="20"/>
                <w:szCs w:val="20"/>
              </w:rPr>
              <w:t>motorista</w:t>
            </w:r>
            <w:r w:rsidRPr="00507558">
              <w:rPr>
                <w:rFonts w:ascii="Arial" w:hAnsi="Arial" w:cs="Arial"/>
                <w:sz w:val="20"/>
                <w:szCs w:val="20"/>
              </w:rPr>
              <w:t>, alimentação</w:t>
            </w:r>
            <w:r>
              <w:rPr>
                <w:rFonts w:ascii="Arial" w:hAnsi="Arial" w:cs="Arial"/>
                <w:sz w:val="20"/>
                <w:szCs w:val="20"/>
              </w:rPr>
              <w:t>,</w:t>
            </w:r>
            <w:r w:rsidRPr="00507558">
              <w:rPr>
                <w:rFonts w:ascii="Arial" w:hAnsi="Arial" w:cs="Arial"/>
                <w:sz w:val="20"/>
                <w:szCs w:val="20"/>
              </w:rPr>
              <w:t xml:space="preserve"> combustível, manutenção e Seguro contra Terceiros por </w:t>
            </w:r>
            <w:r>
              <w:rPr>
                <w:rFonts w:ascii="Arial" w:hAnsi="Arial" w:cs="Arial"/>
                <w:sz w:val="20"/>
                <w:szCs w:val="20"/>
              </w:rPr>
              <w:t>c</w:t>
            </w:r>
            <w:r w:rsidRPr="00507558">
              <w:rPr>
                <w:rFonts w:ascii="Arial" w:hAnsi="Arial" w:cs="Arial"/>
                <w:sz w:val="20"/>
                <w:szCs w:val="20"/>
              </w:rPr>
              <w:t>onta da empresa contratada)</w:t>
            </w:r>
            <w:r>
              <w:rPr>
                <w:rFonts w:ascii="Arial" w:hAnsi="Arial" w:cs="Arial"/>
                <w:sz w:val="20"/>
                <w:szCs w:val="20"/>
              </w:rPr>
              <w:t>.</w:t>
            </w:r>
          </w:p>
        </w:tc>
        <w:tc>
          <w:tcPr>
            <w:tcW w:w="958" w:type="pct"/>
            <w:vAlign w:val="center"/>
          </w:tcPr>
          <w:p w14:paraId="62C3B863"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DIÁRIA</w:t>
            </w:r>
          </w:p>
        </w:tc>
        <w:tc>
          <w:tcPr>
            <w:tcW w:w="731" w:type="pct"/>
            <w:vAlign w:val="center"/>
          </w:tcPr>
          <w:p w14:paraId="098588B5" w14:textId="4C35DE87" w:rsidR="00801B7E" w:rsidRPr="00DD0340"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23</w:t>
            </w:r>
            <w:r w:rsidRPr="00DD0340">
              <w:rPr>
                <w:rFonts w:ascii="Arial" w:eastAsiaTheme="minorHAnsi" w:hAnsi="Arial" w:cs="Arial"/>
                <w:iCs/>
                <w:sz w:val="20"/>
                <w:szCs w:val="20"/>
              </w:rPr>
              <w:t>0</w:t>
            </w:r>
          </w:p>
        </w:tc>
      </w:tr>
      <w:tr w:rsidR="00801B7E" w:rsidRPr="00507558" w14:paraId="1333AD38" w14:textId="77777777" w:rsidTr="00801B7E">
        <w:trPr>
          <w:trHeight w:val="277"/>
        </w:trPr>
        <w:tc>
          <w:tcPr>
            <w:tcW w:w="514" w:type="pct"/>
            <w:vAlign w:val="center"/>
          </w:tcPr>
          <w:p w14:paraId="68EE3A4D" w14:textId="3934863D" w:rsidR="00801B7E"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7.</w:t>
            </w:r>
          </w:p>
        </w:tc>
        <w:tc>
          <w:tcPr>
            <w:tcW w:w="2797" w:type="pct"/>
            <w:vAlign w:val="center"/>
          </w:tcPr>
          <w:p w14:paraId="163F950F" w14:textId="77777777" w:rsidR="00801B7E" w:rsidRPr="00FF151F" w:rsidRDefault="00801B7E" w:rsidP="00801B7E">
            <w:pPr>
              <w:autoSpaceDE w:val="0"/>
              <w:autoSpaceDN w:val="0"/>
              <w:adjustRightInd w:val="0"/>
              <w:ind w:right="23"/>
              <w:jc w:val="both"/>
              <w:rPr>
                <w:rFonts w:ascii="Arial" w:hAnsi="Arial" w:cs="Arial"/>
                <w:sz w:val="20"/>
                <w:szCs w:val="20"/>
              </w:rPr>
            </w:pPr>
            <w:r w:rsidRPr="00E071AF">
              <w:rPr>
                <w:rFonts w:ascii="Arial" w:hAnsi="Arial" w:cs="Arial"/>
                <w:b/>
                <w:bCs/>
                <w:sz w:val="20"/>
                <w:szCs w:val="20"/>
              </w:rPr>
              <w:t>PRESTAÇÃO DE SERVIÇOS</w:t>
            </w:r>
            <w:r>
              <w:rPr>
                <w:rFonts w:ascii="Arial" w:hAnsi="Arial" w:cs="Arial"/>
                <w:b/>
                <w:bCs/>
                <w:sz w:val="20"/>
                <w:szCs w:val="20"/>
              </w:rPr>
              <w:t xml:space="preserve"> DE </w:t>
            </w:r>
            <w:r w:rsidRPr="00547450">
              <w:rPr>
                <w:rFonts w:ascii="Arial" w:hAnsi="Arial" w:cs="Arial"/>
                <w:b/>
                <w:bCs/>
                <w:sz w:val="20"/>
                <w:szCs w:val="20"/>
              </w:rPr>
              <w:t>ROLO COMPACTADOR VIBRADOR</w:t>
            </w:r>
            <w:r>
              <w:rPr>
                <w:rFonts w:ascii="Arial" w:hAnsi="Arial" w:cs="Arial"/>
                <w:b/>
                <w:bCs/>
                <w:sz w:val="20"/>
                <w:szCs w:val="20"/>
              </w:rPr>
              <w:t>:</w:t>
            </w:r>
            <w:r w:rsidRPr="00FF151F">
              <w:rPr>
                <w:rFonts w:ascii="Arial" w:hAnsi="Arial" w:cs="Arial"/>
                <w:sz w:val="20"/>
                <w:szCs w:val="20"/>
              </w:rPr>
              <w:t xml:space="preserve"> tipo pé de carneiro, autopropelido 1 tambor metálico, com peso não inferior a 10.000kg, em bom estado de conservação, com combustível e operador;</w:t>
            </w:r>
            <w:r>
              <w:rPr>
                <w:rFonts w:ascii="Arial" w:hAnsi="Arial" w:cs="Arial"/>
                <w:sz w:val="20"/>
                <w:szCs w:val="20"/>
              </w:rPr>
              <w:t xml:space="preserve"> 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p>
        </w:tc>
        <w:tc>
          <w:tcPr>
            <w:tcW w:w="958" w:type="pct"/>
            <w:vAlign w:val="center"/>
          </w:tcPr>
          <w:p w14:paraId="2046284F"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731" w:type="pct"/>
            <w:vAlign w:val="center"/>
          </w:tcPr>
          <w:p w14:paraId="3E851998" w14:textId="52CA1414" w:rsidR="00801B7E" w:rsidRPr="00DD0340"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400</w:t>
            </w:r>
          </w:p>
        </w:tc>
      </w:tr>
      <w:tr w:rsidR="00801B7E" w:rsidRPr="00507558" w14:paraId="4BFDADEE" w14:textId="77777777" w:rsidTr="00801B7E">
        <w:trPr>
          <w:trHeight w:val="277"/>
        </w:trPr>
        <w:tc>
          <w:tcPr>
            <w:tcW w:w="514" w:type="pct"/>
            <w:vAlign w:val="center"/>
          </w:tcPr>
          <w:p w14:paraId="4088FE62" w14:textId="614B0946" w:rsidR="00801B7E"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8.</w:t>
            </w:r>
          </w:p>
        </w:tc>
        <w:tc>
          <w:tcPr>
            <w:tcW w:w="2797" w:type="pct"/>
            <w:vAlign w:val="center"/>
          </w:tcPr>
          <w:p w14:paraId="6293C28D" w14:textId="77777777" w:rsidR="00801B7E" w:rsidRPr="00FF151F" w:rsidRDefault="00801B7E" w:rsidP="00801B7E">
            <w:pPr>
              <w:autoSpaceDE w:val="0"/>
              <w:autoSpaceDN w:val="0"/>
              <w:adjustRightInd w:val="0"/>
              <w:ind w:right="23"/>
              <w:jc w:val="both"/>
              <w:rPr>
                <w:rFonts w:ascii="Arial" w:hAnsi="Arial" w:cs="Arial"/>
                <w:sz w:val="20"/>
                <w:szCs w:val="20"/>
              </w:rPr>
            </w:pPr>
            <w:r w:rsidRPr="00DD0340">
              <w:rPr>
                <w:rFonts w:ascii="Arial" w:hAnsi="Arial" w:cs="Arial"/>
                <w:b/>
                <w:bCs/>
                <w:sz w:val="20"/>
                <w:szCs w:val="20"/>
              </w:rPr>
              <w:t>PRESTAÇÃO DE SERVIÇOS DE PÁ CARREGADEIRA</w:t>
            </w:r>
            <w:r>
              <w:rPr>
                <w:rFonts w:ascii="Arial" w:hAnsi="Arial" w:cs="Arial"/>
                <w:b/>
                <w:bCs/>
                <w:sz w:val="20"/>
                <w:szCs w:val="20"/>
              </w:rPr>
              <w:t>:</w:t>
            </w:r>
            <w:r w:rsidRPr="00FF151F">
              <w:rPr>
                <w:rFonts w:ascii="Arial" w:hAnsi="Arial" w:cs="Arial"/>
                <w:sz w:val="20"/>
                <w:szCs w:val="20"/>
              </w:rPr>
              <w:t xml:space="preserve"> sobre pneus, com peso operacional mínimo de 10.3 toneladas, em bom estado de conservação,</w:t>
            </w:r>
            <w:r w:rsidRPr="00507558">
              <w:rPr>
                <w:rFonts w:ascii="Arial" w:hAnsi="Arial" w:cs="Arial"/>
                <w:sz w:val="20"/>
                <w:szCs w:val="20"/>
              </w:rPr>
              <w:t xml:space="preserve"> fabricação mínima </w:t>
            </w:r>
            <w:r w:rsidRPr="00DD0340">
              <w:rPr>
                <w:rFonts w:ascii="Arial" w:hAnsi="Arial" w:cs="Arial"/>
                <w:b/>
                <w:bCs/>
                <w:sz w:val="20"/>
                <w:szCs w:val="20"/>
              </w:rPr>
              <w:t>2014</w:t>
            </w:r>
            <w:r>
              <w:rPr>
                <w:rFonts w:ascii="Arial" w:hAnsi="Arial" w:cs="Arial"/>
                <w:b/>
                <w:bCs/>
                <w:sz w:val="20"/>
                <w:szCs w:val="20"/>
              </w:rPr>
              <w:t xml:space="preserve">; </w:t>
            </w:r>
            <w:r>
              <w:rPr>
                <w:rFonts w:ascii="Arial" w:hAnsi="Arial" w:cs="Arial"/>
                <w:sz w:val="20"/>
                <w:szCs w:val="20"/>
              </w:rPr>
              <w:t>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p>
        </w:tc>
        <w:tc>
          <w:tcPr>
            <w:tcW w:w="958" w:type="pct"/>
            <w:vAlign w:val="center"/>
          </w:tcPr>
          <w:p w14:paraId="599B89F7"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731" w:type="pct"/>
            <w:vAlign w:val="center"/>
          </w:tcPr>
          <w:p w14:paraId="3F08B467"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500</w:t>
            </w:r>
          </w:p>
        </w:tc>
      </w:tr>
      <w:tr w:rsidR="00801B7E" w:rsidRPr="00507558" w14:paraId="12E62D44" w14:textId="77777777" w:rsidTr="00801B7E">
        <w:trPr>
          <w:trHeight w:val="277"/>
        </w:trPr>
        <w:tc>
          <w:tcPr>
            <w:tcW w:w="514" w:type="pct"/>
            <w:vAlign w:val="center"/>
          </w:tcPr>
          <w:p w14:paraId="5E066D7C" w14:textId="6BF93E7E" w:rsidR="00801B7E"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9.</w:t>
            </w:r>
          </w:p>
        </w:tc>
        <w:tc>
          <w:tcPr>
            <w:tcW w:w="2797" w:type="pct"/>
            <w:vAlign w:val="center"/>
          </w:tcPr>
          <w:p w14:paraId="37A308B6" w14:textId="77777777" w:rsidR="00801B7E" w:rsidRPr="00FF151F" w:rsidRDefault="00801B7E" w:rsidP="00801B7E">
            <w:pPr>
              <w:autoSpaceDE w:val="0"/>
              <w:autoSpaceDN w:val="0"/>
              <w:adjustRightInd w:val="0"/>
              <w:ind w:right="23"/>
              <w:jc w:val="both"/>
              <w:rPr>
                <w:rFonts w:ascii="Arial" w:hAnsi="Arial" w:cs="Arial"/>
                <w:sz w:val="20"/>
                <w:szCs w:val="20"/>
              </w:rPr>
            </w:pPr>
            <w:r w:rsidRPr="00E071AF">
              <w:rPr>
                <w:rFonts w:ascii="Arial" w:hAnsi="Arial" w:cs="Arial"/>
                <w:b/>
                <w:bCs/>
                <w:sz w:val="20"/>
                <w:szCs w:val="20"/>
              </w:rPr>
              <w:t>PRESTAÇÃO DE SERVIÇOS DE</w:t>
            </w:r>
            <w:r>
              <w:rPr>
                <w:rFonts w:ascii="Arial" w:hAnsi="Arial" w:cs="Arial"/>
                <w:b/>
                <w:bCs/>
                <w:sz w:val="20"/>
                <w:szCs w:val="20"/>
              </w:rPr>
              <w:t xml:space="preserve"> </w:t>
            </w:r>
            <w:r w:rsidRPr="00DD0340">
              <w:rPr>
                <w:rFonts w:ascii="Arial" w:hAnsi="Arial" w:cs="Arial"/>
                <w:b/>
                <w:bCs/>
                <w:sz w:val="20"/>
                <w:szCs w:val="20"/>
              </w:rPr>
              <w:t>ESCAVADEIRA HIDRAULICA</w:t>
            </w:r>
            <w:r>
              <w:rPr>
                <w:rFonts w:ascii="Arial" w:hAnsi="Arial" w:cs="Arial"/>
                <w:sz w:val="20"/>
                <w:szCs w:val="20"/>
              </w:rPr>
              <w:t>:</w:t>
            </w:r>
            <w:r w:rsidRPr="00297DF5">
              <w:rPr>
                <w:rFonts w:ascii="Arial" w:hAnsi="Arial" w:cs="Arial"/>
                <w:sz w:val="20"/>
                <w:szCs w:val="20"/>
              </w:rPr>
              <w:t xml:space="preserve"> </w:t>
            </w:r>
            <w:r w:rsidRPr="00E071AF">
              <w:rPr>
                <w:rFonts w:ascii="Arial" w:hAnsi="Arial" w:cs="Arial"/>
                <w:sz w:val="20"/>
                <w:szCs w:val="20"/>
              </w:rPr>
              <w:t xml:space="preserve">de </w:t>
            </w:r>
            <w:r w:rsidRPr="00297DF5">
              <w:rPr>
                <w:rFonts w:ascii="Arial" w:hAnsi="Arial" w:cs="Arial"/>
                <w:sz w:val="20"/>
                <w:szCs w:val="20"/>
              </w:rPr>
              <w:t>com no mínimo 20.000 kg e potência de no mínimo de 150 cv.</w:t>
            </w:r>
            <w:r w:rsidRPr="00FF151F">
              <w:rPr>
                <w:rFonts w:ascii="Arial" w:hAnsi="Arial" w:cs="Arial"/>
                <w:sz w:val="20"/>
                <w:szCs w:val="20"/>
              </w:rPr>
              <w:t xml:space="preserve"> em bom estado de conservação, </w:t>
            </w:r>
            <w:r w:rsidRPr="00507558">
              <w:rPr>
                <w:rFonts w:ascii="Arial" w:hAnsi="Arial" w:cs="Arial"/>
                <w:sz w:val="20"/>
                <w:szCs w:val="20"/>
              </w:rPr>
              <w:t xml:space="preserve">fabricação mínima </w:t>
            </w:r>
            <w:r w:rsidRPr="00DD0340">
              <w:rPr>
                <w:rFonts w:ascii="Arial" w:hAnsi="Arial" w:cs="Arial"/>
                <w:b/>
                <w:bCs/>
                <w:sz w:val="20"/>
                <w:szCs w:val="20"/>
              </w:rPr>
              <w:t>2014</w:t>
            </w:r>
            <w:r>
              <w:rPr>
                <w:rFonts w:ascii="Arial" w:hAnsi="Arial" w:cs="Arial"/>
                <w:b/>
                <w:bCs/>
                <w:sz w:val="20"/>
                <w:szCs w:val="20"/>
              </w:rPr>
              <w:t xml:space="preserve">; </w:t>
            </w:r>
            <w:r>
              <w:rPr>
                <w:rFonts w:ascii="Arial" w:hAnsi="Arial" w:cs="Arial"/>
                <w:sz w:val="20"/>
                <w:szCs w:val="20"/>
              </w:rPr>
              <w:t>deverá possuir</w:t>
            </w:r>
            <w:r w:rsidRPr="00507558">
              <w:rPr>
                <w:rFonts w:ascii="Arial" w:hAnsi="Arial" w:cs="Arial"/>
                <w:sz w:val="20"/>
                <w:szCs w:val="20"/>
              </w:rPr>
              <w:t xml:space="preserve"> todos os equipamentos exigidos pelo CTB (Código de Trânsito Brasileiro). (com operador, alimentação combustível, manutenção e seguro contra terceiros por conta da empresa contratada)</w:t>
            </w:r>
            <w:r>
              <w:rPr>
                <w:rFonts w:ascii="Arial" w:hAnsi="Arial" w:cs="Arial"/>
                <w:sz w:val="20"/>
                <w:szCs w:val="20"/>
              </w:rPr>
              <w:t>.</w:t>
            </w:r>
          </w:p>
        </w:tc>
        <w:tc>
          <w:tcPr>
            <w:tcW w:w="958" w:type="pct"/>
            <w:vAlign w:val="center"/>
          </w:tcPr>
          <w:p w14:paraId="0491FFB8"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HORA</w:t>
            </w:r>
          </w:p>
        </w:tc>
        <w:tc>
          <w:tcPr>
            <w:tcW w:w="731" w:type="pct"/>
            <w:vAlign w:val="center"/>
          </w:tcPr>
          <w:p w14:paraId="700BE1E6" w14:textId="68ACD883" w:rsidR="00801B7E" w:rsidRPr="00DD0340" w:rsidRDefault="00801B7E" w:rsidP="00801B7E">
            <w:pPr>
              <w:autoSpaceDE w:val="0"/>
              <w:autoSpaceDN w:val="0"/>
              <w:adjustRightInd w:val="0"/>
              <w:jc w:val="center"/>
              <w:rPr>
                <w:rFonts w:ascii="Arial" w:eastAsiaTheme="minorHAnsi" w:hAnsi="Arial" w:cs="Arial"/>
                <w:iCs/>
                <w:sz w:val="20"/>
                <w:szCs w:val="20"/>
              </w:rPr>
            </w:pPr>
            <w:r>
              <w:rPr>
                <w:rFonts w:ascii="Arial" w:eastAsiaTheme="minorHAnsi" w:hAnsi="Arial" w:cs="Arial"/>
                <w:iCs/>
                <w:sz w:val="20"/>
                <w:szCs w:val="20"/>
              </w:rPr>
              <w:t>3</w:t>
            </w:r>
            <w:r w:rsidRPr="00DD0340">
              <w:rPr>
                <w:rFonts w:ascii="Arial" w:eastAsiaTheme="minorHAnsi" w:hAnsi="Arial" w:cs="Arial"/>
                <w:iCs/>
                <w:sz w:val="20"/>
                <w:szCs w:val="20"/>
              </w:rPr>
              <w:t>00</w:t>
            </w:r>
          </w:p>
        </w:tc>
      </w:tr>
      <w:tr w:rsidR="00801B7E" w:rsidRPr="00507558" w14:paraId="47C3F955" w14:textId="77777777" w:rsidTr="00801B7E">
        <w:trPr>
          <w:trHeight w:val="277"/>
        </w:trPr>
        <w:tc>
          <w:tcPr>
            <w:tcW w:w="514" w:type="pct"/>
            <w:vAlign w:val="center"/>
          </w:tcPr>
          <w:p w14:paraId="23635528" w14:textId="64C6395E" w:rsidR="00801B7E" w:rsidRDefault="00801B7E" w:rsidP="00801B7E">
            <w:pPr>
              <w:pStyle w:val="PargrafodaLista"/>
              <w:widowControl w:val="0"/>
              <w:tabs>
                <w:tab w:val="left" w:pos="510"/>
              </w:tabs>
              <w:autoSpaceDE w:val="0"/>
              <w:autoSpaceDN w:val="0"/>
              <w:ind w:left="360" w:right="125"/>
              <w:contextualSpacing w:val="0"/>
              <w:jc w:val="both"/>
              <w:rPr>
                <w:rFonts w:ascii="Arial" w:hAnsi="Arial" w:cs="Arial"/>
              </w:rPr>
            </w:pPr>
            <w:r>
              <w:rPr>
                <w:rFonts w:ascii="Arial" w:hAnsi="Arial" w:cs="Arial"/>
              </w:rPr>
              <w:t>10.</w:t>
            </w:r>
          </w:p>
        </w:tc>
        <w:tc>
          <w:tcPr>
            <w:tcW w:w="2797" w:type="pct"/>
            <w:vAlign w:val="center"/>
          </w:tcPr>
          <w:p w14:paraId="34C6B600" w14:textId="77777777" w:rsidR="00801B7E" w:rsidRPr="00E071AF" w:rsidRDefault="00801B7E" w:rsidP="00801B7E">
            <w:pPr>
              <w:autoSpaceDE w:val="0"/>
              <w:autoSpaceDN w:val="0"/>
              <w:adjustRightInd w:val="0"/>
              <w:ind w:right="23"/>
              <w:jc w:val="both"/>
              <w:rPr>
                <w:rFonts w:ascii="Arial" w:hAnsi="Arial" w:cs="Arial"/>
                <w:b/>
                <w:bCs/>
                <w:sz w:val="20"/>
                <w:szCs w:val="20"/>
              </w:rPr>
            </w:pPr>
            <w:r w:rsidRPr="009338B2">
              <w:rPr>
                <w:rFonts w:ascii="Arial" w:hAnsi="Arial" w:cs="Arial"/>
                <w:b/>
                <w:bCs/>
                <w:sz w:val="20"/>
                <w:szCs w:val="20"/>
              </w:rPr>
              <w:t>LOCAÇÃO DE CAÇAMBA ESTACIONÁRIA</w:t>
            </w:r>
            <w:r>
              <w:rPr>
                <w:rFonts w:ascii="Arial" w:hAnsi="Arial" w:cs="Arial"/>
                <w:b/>
                <w:bCs/>
                <w:sz w:val="20"/>
                <w:szCs w:val="20"/>
              </w:rPr>
              <w:t>:</w:t>
            </w:r>
            <w:r w:rsidRPr="009338B2">
              <w:rPr>
                <w:rFonts w:ascii="Arial" w:hAnsi="Arial" w:cs="Arial"/>
                <w:b/>
                <w:bCs/>
                <w:sz w:val="20"/>
                <w:szCs w:val="20"/>
              </w:rPr>
              <w:t xml:space="preserve"> </w:t>
            </w:r>
            <w:r w:rsidRPr="00DD0340">
              <w:rPr>
                <w:rFonts w:ascii="Arial" w:hAnsi="Arial" w:cs="Arial"/>
                <w:sz w:val="20"/>
                <w:szCs w:val="20"/>
              </w:rPr>
              <w:t xml:space="preserve">medindo 4 m³, retirada, descarte legalizado em local apropriado e movimentação de caçambas por conta da contratada. EM BOM ESTADO DE CONSERVAÇÃO. A UNIDADE corresponde a 3 dias de locação ou a caçamba cheia, </w:t>
            </w:r>
            <w:r>
              <w:rPr>
                <w:rFonts w:ascii="Arial" w:hAnsi="Arial" w:cs="Arial"/>
                <w:sz w:val="20"/>
                <w:szCs w:val="20"/>
              </w:rPr>
              <w:t>o</w:t>
            </w:r>
            <w:r w:rsidRPr="00DD0340">
              <w:rPr>
                <w:rFonts w:ascii="Arial" w:hAnsi="Arial" w:cs="Arial"/>
                <w:sz w:val="20"/>
                <w:szCs w:val="20"/>
              </w:rPr>
              <w:t xml:space="preserve"> que vier primeiro</w:t>
            </w:r>
            <w:r>
              <w:rPr>
                <w:rFonts w:ascii="Arial" w:hAnsi="Arial" w:cs="Arial"/>
                <w:b/>
                <w:bCs/>
                <w:sz w:val="20"/>
                <w:szCs w:val="20"/>
              </w:rPr>
              <w:t>.</w:t>
            </w:r>
          </w:p>
        </w:tc>
        <w:tc>
          <w:tcPr>
            <w:tcW w:w="958" w:type="pct"/>
            <w:vAlign w:val="center"/>
          </w:tcPr>
          <w:p w14:paraId="4640E901" w14:textId="7777777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UN</w:t>
            </w:r>
          </w:p>
        </w:tc>
        <w:tc>
          <w:tcPr>
            <w:tcW w:w="731" w:type="pct"/>
            <w:vAlign w:val="center"/>
          </w:tcPr>
          <w:p w14:paraId="43379E62" w14:textId="3D92BB07" w:rsidR="00801B7E" w:rsidRPr="00DD0340" w:rsidRDefault="00801B7E" w:rsidP="00801B7E">
            <w:pPr>
              <w:autoSpaceDE w:val="0"/>
              <w:autoSpaceDN w:val="0"/>
              <w:adjustRightInd w:val="0"/>
              <w:jc w:val="center"/>
              <w:rPr>
                <w:rFonts w:ascii="Arial" w:eastAsiaTheme="minorHAnsi" w:hAnsi="Arial" w:cs="Arial"/>
                <w:iCs/>
                <w:sz w:val="20"/>
                <w:szCs w:val="20"/>
              </w:rPr>
            </w:pPr>
            <w:r w:rsidRPr="00DD0340">
              <w:rPr>
                <w:rFonts w:ascii="Arial" w:eastAsiaTheme="minorHAnsi" w:hAnsi="Arial" w:cs="Arial"/>
                <w:iCs/>
                <w:sz w:val="20"/>
                <w:szCs w:val="20"/>
              </w:rPr>
              <w:t>1</w:t>
            </w:r>
            <w:r>
              <w:rPr>
                <w:rFonts w:ascii="Arial" w:eastAsiaTheme="minorHAnsi" w:hAnsi="Arial" w:cs="Arial"/>
                <w:iCs/>
                <w:sz w:val="20"/>
                <w:szCs w:val="20"/>
              </w:rPr>
              <w:t>0</w:t>
            </w:r>
            <w:r w:rsidRPr="00DD0340">
              <w:rPr>
                <w:rFonts w:ascii="Arial" w:eastAsiaTheme="minorHAnsi" w:hAnsi="Arial" w:cs="Arial"/>
                <w:iCs/>
                <w:sz w:val="20"/>
                <w:szCs w:val="20"/>
              </w:rPr>
              <w:t>00</w:t>
            </w:r>
          </w:p>
        </w:tc>
      </w:tr>
    </w:tbl>
    <w:p w14:paraId="444102A7" w14:textId="77777777" w:rsidR="005A1D58" w:rsidRPr="00116F0E" w:rsidRDefault="005A1D58" w:rsidP="005A1D58">
      <w:pPr>
        <w:spacing w:line="360" w:lineRule="auto"/>
        <w:jc w:val="both"/>
        <w:rPr>
          <w:rFonts w:ascii="Arial" w:eastAsia="Arial" w:hAnsi="Arial" w:cs="Arial"/>
          <w:sz w:val="20"/>
          <w:szCs w:val="20"/>
        </w:rPr>
      </w:pPr>
    </w:p>
    <w:p w14:paraId="0D0F932B"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LEVANTAMENTO DE MERCADO </w:t>
      </w:r>
    </w:p>
    <w:p w14:paraId="298D8B93" w14:textId="77777777" w:rsidR="005A1D58" w:rsidRPr="00116F0E" w:rsidRDefault="005A1D58" w:rsidP="005A1D58">
      <w:pPr>
        <w:spacing w:line="360" w:lineRule="auto"/>
        <w:jc w:val="both"/>
        <w:rPr>
          <w:rFonts w:ascii="Arial" w:eastAsia="Arial" w:hAnsi="Arial" w:cs="Arial"/>
          <w:sz w:val="20"/>
          <w:szCs w:val="20"/>
        </w:rPr>
      </w:pPr>
    </w:p>
    <w:p w14:paraId="36304DA9" w14:textId="77777777" w:rsidR="005A1D58" w:rsidRPr="00116F0E"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lastRenderedPageBreak/>
        <w:t>Em atendimento ao disposto no Art. 44 da Lei 14.133/2021, foram pesquisadas no mercado e em outros órgãos e entidades soluções diversas para a demanda, com objetivo de identificar a existência de novas metodologias, tecnologias ou inovações que melhor atendam às necessidades da administração e aos requisitos apresentados no presente estudo.</w:t>
      </w:r>
    </w:p>
    <w:p w14:paraId="76201C44" w14:textId="77777777" w:rsidR="005A1D58" w:rsidRPr="00B25834" w:rsidRDefault="005A1D58" w:rsidP="005A1D58">
      <w:pPr>
        <w:spacing w:after="112" w:line="259" w:lineRule="auto"/>
        <w:ind w:firstLine="360"/>
        <w:jc w:val="both"/>
        <w:rPr>
          <w:rFonts w:ascii="Arial" w:hAnsi="Arial" w:cs="Arial"/>
          <w:color w:val="FF0000"/>
          <w:sz w:val="20"/>
          <w:szCs w:val="20"/>
        </w:rPr>
      </w:pPr>
      <w:r>
        <w:rPr>
          <w:rFonts w:ascii="Arial" w:hAnsi="Arial" w:cs="Arial"/>
          <w:sz w:val="20"/>
          <w:szCs w:val="20"/>
        </w:rPr>
        <w:t>F</w:t>
      </w:r>
      <w:r w:rsidRPr="00B25834">
        <w:rPr>
          <w:rFonts w:ascii="Arial" w:hAnsi="Arial" w:cs="Arial"/>
          <w:sz w:val="20"/>
          <w:szCs w:val="20"/>
        </w:rPr>
        <w:t>oram encontradas duas soluções para o atendimento da necessidade descrita:</w:t>
      </w:r>
      <w:r w:rsidRPr="00B25834">
        <w:rPr>
          <w:rFonts w:ascii="Arial" w:hAnsi="Arial" w:cs="Arial"/>
          <w:color w:val="FF0000"/>
          <w:sz w:val="20"/>
          <w:szCs w:val="20"/>
        </w:rPr>
        <w:t xml:space="preserve"> </w:t>
      </w:r>
    </w:p>
    <w:p w14:paraId="48E94EAB" w14:textId="77777777" w:rsidR="005A1D58" w:rsidRDefault="005A1D58" w:rsidP="00D037AC">
      <w:pPr>
        <w:spacing w:line="360" w:lineRule="auto"/>
        <w:jc w:val="both"/>
        <w:rPr>
          <w:rFonts w:ascii="Arial" w:hAnsi="Arial" w:cs="Arial"/>
          <w:sz w:val="20"/>
          <w:szCs w:val="20"/>
        </w:rPr>
      </w:pPr>
      <w:r w:rsidRPr="00853784">
        <w:rPr>
          <w:rFonts w:ascii="Arial" w:hAnsi="Arial" w:cs="Arial"/>
          <w:b/>
          <w:bCs/>
          <w:sz w:val="20"/>
          <w:szCs w:val="20"/>
        </w:rPr>
        <w:t xml:space="preserve">Solução </w:t>
      </w:r>
      <w:r>
        <w:rPr>
          <w:rFonts w:ascii="Arial" w:hAnsi="Arial" w:cs="Arial"/>
          <w:b/>
          <w:bCs/>
          <w:sz w:val="20"/>
          <w:szCs w:val="20"/>
        </w:rPr>
        <w:t>01</w:t>
      </w:r>
      <w:r w:rsidRPr="00B25834">
        <w:rPr>
          <w:rFonts w:ascii="Arial" w:hAnsi="Arial" w:cs="Arial"/>
          <w:sz w:val="20"/>
          <w:szCs w:val="20"/>
        </w:rPr>
        <w:t xml:space="preserve">: </w:t>
      </w:r>
      <w:r>
        <w:rPr>
          <w:rFonts w:ascii="Arial" w:hAnsi="Arial" w:cs="Arial"/>
          <w:sz w:val="20"/>
          <w:szCs w:val="20"/>
        </w:rPr>
        <w:t>Continuar fazendo serviços de forma limitada ao município como</w:t>
      </w:r>
      <w:r w:rsidRPr="00CB60ED">
        <w:rPr>
          <w:rFonts w:ascii="Arial" w:hAnsi="Arial" w:cs="Arial"/>
          <w:sz w:val="20"/>
          <w:szCs w:val="20"/>
        </w:rPr>
        <w:t xml:space="preserve"> manutenção de estradas e serviços </w:t>
      </w:r>
      <w:r w:rsidRPr="00D037AC">
        <w:rPr>
          <w:rFonts w:ascii="Arial" w:eastAsia="Arial" w:hAnsi="Arial" w:cs="Arial"/>
          <w:sz w:val="20"/>
          <w:szCs w:val="20"/>
        </w:rPr>
        <w:t>nas</w:t>
      </w:r>
      <w:r w:rsidRPr="00CB60ED">
        <w:rPr>
          <w:rFonts w:ascii="Arial" w:hAnsi="Arial" w:cs="Arial"/>
          <w:sz w:val="20"/>
          <w:szCs w:val="20"/>
        </w:rPr>
        <w:t xml:space="preserve"> regiões urbana e rural</w:t>
      </w:r>
      <w:r>
        <w:rPr>
          <w:rFonts w:ascii="Arial" w:hAnsi="Arial" w:cs="Arial"/>
          <w:sz w:val="20"/>
          <w:szCs w:val="20"/>
        </w:rPr>
        <w:t xml:space="preserve"> com </w:t>
      </w:r>
      <w:r w:rsidRPr="00CB60ED">
        <w:rPr>
          <w:rFonts w:ascii="Arial" w:hAnsi="Arial" w:cs="Arial"/>
          <w:sz w:val="20"/>
          <w:szCs w:val="20"/>
        </w:rPr>
        <w:t>os</w:t>
      </w:r>
      <w:r>
        <w:rPr>
          <w:rFonts w:ascii="Arial" w:hAnsi="Arial" w:cs="Arial"/>
          <w:sz w:val="20"/>
          <w:szCs w:val="20"/>
        </w:rPr>
        <w:t xml:space="preserve"> maquinários</w:t>
      </w:r>
      <w:r w:rsidRPr="00CB60ED">
        <w:rPr>
          <w:rFonts w:ascii="Arial" w:hAnsi="Arial" w:cs="Arial"/>
          <w:sz w:val="20"/>
          <w:szCs w:val="20"/>
        </w:rPr>
        <w:t xml:space="preserve"> que existem</w:t>
      </w:r>
      <w:r>
        <w:rPr>
          <w:rFonts w:ascii="Arial" w:hAnsi="Arial" w:cs="Arial"/>
          <w:sz w:val="20"/>
          <w:szCs w:val="20"/>
        </w:rPr>
        <w:t>, inclusive alguns</w:t>
      </w:r>
      <w:r w:rsidRPr="00CB60ED">
        <w:rPr>
          <w:rFonts w:ascii="Arial" w:hAnsi="Arial" w:cs="Arial"/>
          <w:sz w:val="20"/>
          <w:szCs w:val="20"/>
        </w:rPr>
        <w:t xml:space="preserve"> encontram-se avariados em processo de manutenção;</w:t>
      </w:r>
    </w:p>
    <w:p w14:paraId="397BDA9A" w14:textId="77777777" w:rsidR="005A1D58" w:rsidRDefault="005A1D58" w:rsidP="00D037AC">
      <w:pPr>
        <w:spacing w:line="360" w:lineRule="auto"/>
        <w:jc w:val="both"/>
        <w:rPr>
          <w:rFonts w:ascii="Arial" w:hAnsi="Arial" w:cs="Arial"/>
          <w:b/>
          <w:bCs/>
          <w:sz w:val="20"/>
          <w:szCs w:val="20"/>
        </w:rPr>
      </w:pPr>
      <w:r w:rsidRPr="00CB60ED">
        <w:rPr>
          <w:rFonts w:ascii="Arial" w:hAnsi="Arial" w:cs="Arial"/>
          <w:b/>
          <w:bCs/>
          <w:sz w:val="20"/>
          <w:szCs w:val="20"/>
        </w:rPr>
        <w:t>Solução 0</w:t>
      </w:r>
      <w:r>
        <w:rPr>
          <w:rFonts w:ascii="Arial" w:hAnsi="Arial" w:cs="Arial"/>
          <w:b/>
          <w:bCs/>
          <w:sz w:val="20"/>
          <w:szCs w:val="20"/>
        </w:rPr>
        <w:t>2</w:t>
      </w:r>
      <w:r w:rsidRPr="00CB60ED">
        <w:rPr>
          <w:rFonts w:ascii="Arial" w:hAnsi="Arial" w:cs="Arial"/>
          <w:b/>
          <w:bCs/>
          <w:sz w:val="20"/>
          <w:szCs w:val="20"/>
        </w:rPr>
        <w:t xml:space="preserve">: </w:t>
      </w:r>
      <w:r w:rsidRPr="009C754E">
        <w:rPr>
          <w:rFonts w:ascii="Arial" w:hAnsi="Arial" w:cs="Arial"/>
          <w:sz w:val="20"/>
          <w:szCs w:val="20"/>
        </w:rPr>
        <w:t>aquisição d</w:t>
      </w:r>
      <w:r>
        <w:rPr>
          <w:rFonts w:ascii="Arial" w:hAnsi="Arial" w:cs="Arial"/>
          <w:sz w:val="20"/>
          <w:szCs w:val="20"/>
        </w:rPr>
        <w:t>as maquinas, caminhões, equipamentos e das caçambas, contratação de motoristas e operadores, além de disponibilizar um ponto de descarte de entulhos</w:t>
      </w:r>
      <w:r w:rsidRPr="00CB60ED">
        <w:rPr>
          <w:rFonts w:ascii="Arial" w:hAnsi="Arial" w:cs="Arial"/>
          <w:b/>
          <w:bCs/>
          <w:sz w:val="20"/>
          <w:szCs w:val="20"/>
        </w:rPr>
        <w:t>;</w:t>
      </w:r>
    </w:p>
    <w:p w14:paraId="5F7E0FAC" w14:textId="6EB9F2FC" w:rsidR="005A1D58" w:rsidRDefault="005A1D58" w:rsidP="00D037AC">
      <w:pPr>
        <w:spacing w:line="360" w:lineRule="auto"/>
        <w:jc w:val="both"/>
        <w:rPr>
          <w:rFonts w:ascii="Arial" w:hAnsi="Arial" w:cs="Arial"/>
          <w:sz w:val="20"/>
          <w:szCs w:val="20"/>
        </w:rPr>
      </w:pPr>
      <w:r w:rsidRPr="00853784">
        <w:rPr>
          <w:rFonts w:ascii="Arial" w:hAnsi="Arial" w:cs="Arial"/>
          <w:b/>
          <w:bCs/>
          <w:sz w:val="20"/>
          <w:szCs w:val="20"/>
        </w:rPr>
        <w:t xml:space="preserve">Solução </w:t>
      </w:r>
      <w:r>
        <w:rPr>
          <w:rFonts w:ascii="Arial" w:hAnsi="Arial" w:cs="Arial"/>
          <w:b/>
          <w:bCs/>
          <w:sz w:val="20"/>
          <w:szCs w:val="20"/>
        </w:rPr>
        <w:t>03</w:t>
      </w:r>
      <w:r w:rsidRPr="00B25834">
        <w:rPr>
          <w:rFonts w:ascii="Arial" w:hAnsi="Arial" w:cs="Arial"/>
          <w:sz w:val="20"/>
          <w:szCs w:val="20"/>
        </w:rPr>
        <w:t xml:space="preserve">: </w:t>
      </w:r>
      <w:r>
        <w:rPr>
          <w:rFonts w:ascii="Arial" w:hAnsi="Arial" w:cs="Arial"/>
          <w:sz w:val="20"/>
          <w:szCs w:val="20"/>
        </w:rPr>
        <w:t>credenciamento de empresas para a prestação do</w:t>
      </w:r>
      <w:r w:rsidRPr="008774C5">
        <w:t xml:space="preserve"> </w:t>
      </w:r>
      <w:r w:rsidRPr="008774C5">
        <w:rPr>
          <w:rFonts w:ascii="Arial" w:hAnsi="Arial" w:cs="Arial"/>
          <w:sz w:val="20"/>
          <w:szCs w:val="20"/>
        </w:rPr>
        <w:t>caso em que é viável e vantajosa para a Administração a realização de contratações simultâneas em condições padronizadas</w:t>
      </w:r>
      <w:r>
        <w:rPr>
          <w:rFonts w:ascii="Arial" w:hAnsi="Arial" w:cs="Arial"/>
          <w:sz w:val="20"/>
          <w:szCs w:val="20"/>
        </w:rPr>
        <w:t xml:space="preserve"> serviços, com motorista, combustível, transporte, alimentação e seguro contra terceiros. Essa modalidade também permite a </w:t>
      </w:r>
      <w:r w:rsidRPr="008774C5">
        <w:rPr>
          <w:rFonts w:ascii="Arial" w:hAnsi="Arial" w:cs="Arial"/>
          <w:sz w:val="20"/>
          <w:szCs w:val="20"/>
        </w:rPr>
        <w:t>realização de contratações simultâneas em condições padronizadas</w:t>
      </w:r>
      <w:r>
        <w:rPr>
          <w:rFonts w:ascii="Arial" w:hAnsi="Arial" w:cs="Arial"/>
          <w:sz w:val="20"/>
          <w:szCs w:val="20"/>
        </w:rPr>
        <w:t>.</w:t>
      </w:r>
    </w:p>
    <w:p w14:paraId="022C2F80" w14:textId="77777777" w:rsidR="005A1D58" w:rsidRPr="00B25834" w:rsidRDefault="005A1D58" w:rsidP="00D037AC">
      <w:pPr>
        <w:spacing w:line="360" w:lineRule="auto"/>
        <w:jc w:val="both"/>
        <w:rPr>
          <w:rFonts w:ascii="Arial" w:hAnsi="Arial" w:cs="Arial"/>
          <w:sz w:val="20"/>
          <w:szCs w:val="20"/>
        </w:rPr>
      </w:pPr>
      <w:r w:rsidRPr="008774C5">
        <w:rPr>
          <w:rFonts w:ascii="Arial" w:hAnsi="Arial" w:cs="Arial"/>
          <w:b/>
          <w:bCs/>
          <w:sz w:val="20"/>
          <w:szCs w:val="20"/>
        </w:rPr>
        <w:t>Solução 04</w:t>
      </w:r>
      <w:r>
        <w:rPr>
          <w:rFonts w:ascii="Arial" w:hAnsi="Arial" w:cs="Arial"/>
          <w:sz w:val="20"/>
          <w:szCs w:val="20"/>
        </w:rPr>
        <w:t>: realizar um pregão por registro de preços para contratar a prestação de serviços.</w:t>
      </w:r>
    </w:p>
    <w:p w14:paraId="18F5F119" w14:textId="02341F56" w:rsidR="00D037AC" w:rsidRDefault="0078291B" w:rsidP="00D037AC">
      <w:pPr>
        <w:spacing w:line="360" w:lineRule="auto"/>
        <w:jc w:val="both"/>
        <w:rPr>
          <w:rFonts w:ascii="Arial" w:hAnsi="Arial" w:cs="Arial"/>
          <w:b/>
          <w:bCs/>
          <w:sz w:val="20"/>
          <w:szCs w:val="20"/>
        </w:rPr>
      </w:pPr>
      <w:r>
        <w:rPr>
          <w:rFonts w:ascii="Arial" w:hAnsi="Arial" w:cs="Arial"/>
          <w:b/>
          <w:bCs/>
          <w:sz w:val="20"/>
          <w:szCs w:val="20"/>
        </w:rPr>
        <w:t>Escolha:</w:t>
      </w:r>
    </w:p>
    <w:p w14:paraId="7426F832" w14:textId="2E15E4C4" w:rsidR="005A1D58" w:rsidRPr="009C754E" w:rsidRDefault="005A1D58" w:rsidP="00D037AC">
      <w:pPr>
        <w:spacing w:line="360" w:lineRule="auto"/>
        <w:jc w:val="both"/>
        <w:rPr>
          <w:rFonts w:ascii="Arial" w:hAnsi="Arial" w:cs="Arial"/>
          <w:sz w:val="20"/>
          <w:szCs w:val="20"/>
        </w:rPr>
      </w:pPr>
      <w:r>
        <w:rPr>
          <w:rFonts w:ascii="Arial" w:hAnsi="Arial" w:cs="Arial"/>
          <w:b/>
          <w:bCs/>
          <w:sz w:val="20"/>
          <w:szCs w:val="20"/>
        </w:rPr>
        <w:t xml:space="preserve">Solução 01: </w:t>
      </w:r>
      <w:r w:rsidRPr="005D0C25">
        <w:rPr>
          <w:rFonts w:ascii="Arial" w:hAnsi="Arial" w:cs="Arial"/>
          <w:sz w:val="20"/>
          <w:szCs w:val="20"/>
        </w:rPr>
        <w:t xml:space="preserve">tem resultado prejudicado, seja pela disponibilidade restrita de mão-de-obra e de equipamentos seja pelo fato de que o uso das máquinas disponíveis </w:t>
      </w:r>
      <w:r>
        <w:rPr>
          <w:rFonts w:ascii="Arial" w:hAnsi="Arial" w:cs="Arial"/>
          <w:sz w:val="20"/>
          <w:szCs w:val="20"/>
        </w:rPr>
        <w:t>ser</w:t>
      </w:r>
      <w:r w:rsidRPr="005D0C25">
        <w:rPr>
          <w:rFonts w:ascii="Arial" w:hAnsi="Arial" w:cs="Arial"/>
          <w:sz w:val="20"/>
          <w:szCs w:val="20"/>
        </w:rPr>
        <w:t xml:space="preserve"> bastante intenso pela Prefeitura que não consegue atender todas as demandas de interesse da população urbana e rural do município.</w:t>
      </w:r>
    </w:p>
    <w:p w14:paraId="160C86F0" w14:textId="77777777" w:rsidR="005A1D58" w:rsidRPr="00D31793" w:rsidRDefault="005A1D58" w:rsidP="00D037AC">
      <w:pPr>
        <w:spacing w:line="360" w:lineRule="auto"/>
        <w:jc w:val="both"/>
        <w:rPr>
          <w:rFonts w:ascii="Arial" w:hAnsi="Arial" w:cs="Arial"/>
          <w:sz w:val="20"/>
          <w:szCs w:val="20"/>
        </w:rPr>
      </w:pPr>
      <w:r w:rsidRPr="005F03AA">
        <w:rPr>
          <w:rFonts w:ascii="Arial" w:hAnsi="Arial" w:cs="Arial"/>
          <w:b/>
          <w:bCs/>
          <w:sz w:val="20"/>
          <w:szCs w:val="20"/>
        </w:rPr>
        <w:t xml:space="preserve">Solução </w:t>
      </w:r>
      <w:r>
        <w:rPr>
          <w:rFonts w:ascii="Arial" w:hAnsi="Arial" w:cs="Arial"/>
          <w:b/>
          <w:bCs/>
          <w:sz w:val="20"/>
          <w:szCs w:val="20"/>
        </w:rPr>
        <w:t>02</w:t>
      </w:r>
      <w:r>
        <w:rPr>
          <w:rFonts w:ascii="Arial" w:hAnsi="Arial" w:cs="Arial"/>
          <w:sz w:val="20"/>
          <w:szCs w:val="20"/>
        </w:rPr>
        <w:t>: atende aos requisitos da contratação, mas é financeiramente inviável pelos valores que são a aquisição da retroescavadeira, além dos gastos com combustível, operador, seguros contra terceiros e manutenção, gerando altos custos a Prefeitura Municipal de Teixeiras. O que não é viável, tanto financeiramente pelo preço e gastos que haverá.</w:t>
      </w:r>
    </w:p>
    <w:p w14:paraId="25FC8632" w14:textId="71B532BB" w:rsidR="00FB51D6" w:rsidRDefault="005A1D58" w:rsidP="00FB51D6">
      <w:pPr>
        <w:spacing w:line="360" w:lineRule="auto"/>
        <w:jc w:val="both"/>
        <w:rPr>
          <w:rFonts w:ascii="Arial" w:hAnsi="Arial" w:cs="Arial"/>
          <w:sz w:val="20"/>
          <w:szCs w:val="20"/>
        </w:rPr>
      </w:pPr>
      <w:r w:rsidRPr="00853784">
        <w:rPr>
          <w:rFonts w:ascii="Arial" w:hAnsi="Arial" w:cs="Arial"/>
          <w:b/>
          <w:bCs/>
          <w:sz w:val="20"/>
          <w:szCs w:val="20"/>
        </w:rPr>
        <w:t xml:space="preserve">Solução escolhida </w:t>
      </w:r>
      <w:r>
        <w:rPr>
          <w:rFonts w:ascii="Arial" w:hAnsi="Arial" w:cs="Arial"/>
          <w:b/>
          <w:bCs/>
          <w:sz w:val="20"/>
          <w:szCs w:val="20"/>
        </w:rPr>
        <w:t>03</w:t>
      </w:r>
      <w:r>
        <w:rPr>
          <w:rFonts w:ascii="Arial" w:hAnsi="Arial" w:cs="Arial"/>
          <w:sz w:val="20"/>
          <w:szCs w:val="20"/>
        </w:rPr>
        <w:t>: atende aos requisitos da contratação, atende as necessidades, tende a enquadrar nos princípios da economicidade, é tecnicamente mais viável, deixando pertinente que várias empresas podem participar. Vale mencionar que, existe várias empresas na região que tem a capacidade de executar o referido objeto, além de favorecer a economia local.</w:t>
      </w:r>
      <w:r w:rsidR="00FB51D6">
        <w:rPr>
          <w:rFonts w:ascii="Arial" w:hAnsi="Arial" w:cs="Arial"/>
          <w:sz w:val="20"/>
          <w:szCs w:val="20"/>
        </w:rPr>
        <w:t xml:space="preserve"> E no último ano a prefeitura conseguiu executar com excelência as demandas.</w:t>
      </w:r>
    </w:p>
    <w:p w14:paraId="3DA54580" w14:textId="2342D796" w:rsidR="005A1D58" w:rsidRDefault="005A1D58" w:rsidP="00D037AC">
      <w:pPr>
        <w:spacing w:line="360" w:lineRule="auto"/>
        <w:jc w:val="both"/>
        <w:rPr>
          <w:rFonts w:ascii="Arial" w:hAnsi="Arial" w:cs="Arial"/>
          <w:sz w:val="20"/>
          <w:szCs w:val="20"/>
        </w:rPr>
      </w:pPr>
      <w:r w:rsidRPr="008774C5">
        <w:rPr>
          <w:rFonts w:ascii="Arial" w:hAnsi="Arial" w:cs="Arial"/>
          <w:b/>
          <w:bCs/>
          <w:sz w:val="20"/>
          <w:szCs w:val="20"/>
        </w:rPr>
        <w:t>Solução 04</w:t>
      </w:r>
      <w:r>
        <w:rPr>
          <w:rFonts w:ascii="Arial" w:hAnsi="Arial" w:cs="Arial"/>
          <w:sz w:val="20"/>
          <w:szCs w:val="20"/>
        </w:rPr>
        <w:t>: Atende ao objeto, porém o município já teve experiência ruins com empresas que não cumpriam o contrato</w:t>
      </w:r>
      <w:r w:rsidR="00FB51D6">
        <w:rPr>
          <w:rFonts w:ascii="Arial" w:hAnsi="Arial" w:cs="Arial"/>
          <w:sz w:val="20"/>
          <w:szCs w:val="20"/>
        </w:rPr>
        <w:t>.</w:t>
      </w:r>
    </w:p>
    <w:p w14:paraId="6C565EB2" w14:textId="77777777" w:rsidR="00FF4C1F" w:rsidRPr="00FF4C1F" w:rsidRDefault="00FF4C1F" w:rsidP="00FF4C1F">
      <w:pPr>
        <w:spacing w:line="360" w:lineRule="auto"/>
        <w:jc w:val="both"/>
        <w:rPr>
          <w:rFonts w:ascii="Arial" w:hAnsi="Arial" w:cs="Arial"/>
          <w:sz w:val="20"/>
          <w:szCs w:val="20"/>
        </w:rPr>
      </w:pPr>
      <w:r w:rsidRPr="00FF4C1F">
        <w:rPr>
          <w:rFonts w:ascii="Arial" w:hAnsi="Arial" w:cs="Arial"/>
          <w:sz w:val="20"/>
          <w:szCs w:val="20"/>
        </w:rPr>
        <w:t xml:space="preserve">Após o levantamento de mercado e a análise das alternativas disponíveis, concluiu-se que a </w:t>
      </w:r>
      <w:r w:rsidRPr="00FF4C1F">
        <w:rPr>
          <w:rFonts w:ascii="Arial" w:hAnsi="Arial" w:cs="Arial"/>
          <w:b/>
          <w:bCs/>
          <w:sz w:val="20"/>
          <w:szCs w:val="20"/>
        </w:rPr>
        <w:t>Solução 03 – Credenciamento de empresas para prestação de serviços com máquinas, equipamentos, caminhões, frete e caçambas estacionárias</w:t>
      </w:r>
      <w:r w:rsidRPr="00FF4C1F">
        <w:rPr>
          <w:rFonts w:ascii="Arial" w:hAnsi="Arial" w:cs="Arial"/>
          <w:sz w:val="20"/>
          <w:szCs w:val="20"/>
        </w:rPr>
        <w:t xml:space="preserve"> é a que melhor atende às necessidades da Administração Pública.</w:t>
      </w:r>
    </w:p>
    <w:p w14:paraId="487BC4DB" w14:textId="77777777" w:rsidR="00FF4C1F" w:rsidRPr="00FF4C1F" w:rsidRDefault="00FF4C1F" w:rsidP="00FF4C1F">
      <w:pPr>
        <w:spacing w:line="360" w:lineRule="auto"/>
        <w:jc w:val="both"/>
        <w:rPr>
          <w:rFonts w:ascii="Arial" w:hAnsi="Arial" w:cs="Arial"/>
          <w:sz w:val="20"/>
          <w:szCs w:val="20"/>
        </w:rPr>
      </w:pPr>
      <w:r w:rsidRPr="00FF4C1F">
        <w:rPr>
          <w:rFonts w:ascii="Arial" w:hAnsi="Arial" w:cs="Arial"/>
          <w:sz w:val="20"/>
          <w:szCs w:val="20"/>
        </w:rPr>
        <w:t>A Solução 01 mostrou-se insuficiente, em razão da limitação de mão de obra e da quantidade reduzida de equipamentos próprios, os quais já são intensamente utilizados pelo Município, não sendo capazes de atender todas as demandas urbanas e rurais.</w:t>
      </w:r>
    </w:p>
    <w:p w14:paraId="4F3BD881" w14:textId="77777777" w:rsidR="00FF4C1F" w:rsidRPr="00FF4C1F" w:rsidRDefault="00FF4C1F" w:rsidP="00FF4C1F">
      <w:pPr>
        <w:spacing w:line="360" w:lineRule="auto"/>
        <w:jc w:val="both"/>
        <w:rPr>
          <w:rFonts w:ascii="Arial" w:hAnsi="Arial" w:cs="Arial"/>
          <w:sz w:val="20"/>
          <w:szCs w:val="20"/>
        </w:rPr>
      </w:pPr>
      <w:r w:rsidRPr="00FF4C1F">
        <w:rPr>
          <w:rFonts w:ascii="Arial" w:hAnsi="Arial" w:cs="Arial"/>
          <w:sz w:val="20"/>
          <w:szCs w:val="20"/>
        </w:rPr>
        <w:t>A Solução 02, embora tecnicamente possível, revelou-se financeiramente inviável, considerando os elevados custos de aquisição de máquinas e equipamentos, bem como as despesas permanentes com combustível, manutenção, operadores e seguros.</w:t>
      </w:r>
    </w:p>
    <w:p w14:paraId="45EDA9A0" w14:textId="77777777" w:rsidR="00FF4C1F" w:rsidRPr="00FF4C1F" w:rsidRDefault="00FF4C1F" w:rsidP="00FF4C1F">
      <w:pPr>
        <w:spacing w:line="360" w:lineRule="auto"/>
        <w:jc w:val="both"/>
        <w:rPr>
          <w:rFonts w:ascii="Arial" w:hAnsi="Arial" w:cs="Arial"/>
          <w:sz w:val="20"/>
          <w:szCs w:val="20"/>
        </w:rPr>
      </w:pPr>
      <w:r w:rsidRPr="00FF4C1F">
        <w:rPr>
          <w:rFonts w:ascii="Arial" w:hAnsi="Arial" w:cs="Arial"/>
          <w:sz w:val="20"/>
          <w:szCs w:val="20"/>
        </w:rPr>
        <w:lastRenderedPageBreak/>
        <w:t>A Solução 04, consistente na realização de licitação convencional, já foi adotada em exercícios anteriores, tendo resultado em dificuldades operacionais, sobretudo pela contratação de empresas sediadas em localidades distantes, ocasionando atrasos, falhas na execução e prejuízos à eficiência administrativa.</w:t>
      </w:r>
    </w:p>
    <w:p w14:paraId="49913405" w14:textId="77777777" w:rsidR="00FF4C1F" w:rsidRPr="00FF4C1F" w:rsidRDefault="00FF4C1F" w:rsidP="00FF4C1F">
      <w:pPr>
        <w:spacing w:line="360" w:lineRule="auto"/>
        <w:jc w:val="both"/>
        <w:rPr>
          <w:rFonts w:ascii="Arial" w:hAnsi="Arial" w:cs="Arial"/>
          <w:sz w:val="20"/>
          <w:szCs w:val="20"/>
        </w:rPr>
      </w:pPr>
      <w:r w:rsidRPr="00FF4C1F">
        <w:rPr>
          <w:rFonts w:ascii="Arial" w:hAnsi="Arial" w:cs="Arial"/>
          <w:sz w:val="20"/>
          <w:szCs w:val="20"/>
        </w:rPr>
        <w:t>O credenciamento, por sua vez, permite a contratação simultânea ou sucessiva de múltiplos prestadores, em condições previamente padronizadas, garantindo maior capilaridade operacional, atendimento descentralizado, redução de custos logísticos e maior eficiência na prestação dos serviços.</w:t>
      </w:r>
    </w:p>
    <w:p w14:paraId="307A655F" w14:textId="77777777" w:rsidR="007E1FF4" w:rsidRPr="007E1FF4"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Após a análise das alternativas possíveis para atendimento da necessidade administrativa, concluiu-se que a adoção do procedimento de credenciamento constitui a solução mais viável, adequada e vantajosa para a Administração Pública Municipal, considerando as características da demanda, a experiência administrativa pretérita e o interesse público envolvido.</w:t>
      </w:r>
    </w:p>
    <w:p w14:paraId="628FCAF2" w14:textId="77777777" w:rsidR="007E1FF4" w:rsidRPr="007E1FF4"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O Município possui múltiplas frentes de trabalho simultâneas, especialmente na manutenção de estradas vicinais, áreas rurais e serviços urbanos, demandando a execução de serviços de forma contínua, descentralizada e com pronta resposta. Nesse contexto, a contratação por meio de licitação convencional, com a seleção de um único fornecedor, poderia comprometer a eficiência da execução, uma vez que uma única empresa vencedora pode não dispor de quantitativo suficiente de máquinas, equipamentos e operadores para atender, de maneira tempestiva, todas as demandas existentes.</w:t>
      </w:r>
    </w:p>
    <w:p w14:paraId="41699329" w14:textId="77777777" w:rsidR="007E1FF4" w:rsidRPr="007E1FF4"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A experiência administrativa anterior demonstrou, ainda, que procedimentos licitatórios tradicionais, como o pregão, resultaram na contratação de empresas sediadas em localidades distantes, ocasionando dificuldades no cumprimento dos prazos, falhas na execução e redução da qualidade dos serviços prestados. Tal cenário evidenciou a necessidade de adoção de modelo mais flexível e eficiente.</w:t>
      </w:r>
    </w:p>
    <w:p w14:paraId="0A3F5F4B" w14:textId="77777777" w:rsidR="007E1FF4" w:rsidRPr="007E1FF4"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O credenciamento, por sua natureza, permite a realização de contratações simultâneas ou sucessivas, em condições previamente padronizadas, garantindo isonomia, transparência e ampla participação dos interessados, ao mesmo tempo em que assegura maior capilaridade operacional à Administração. Esse modelo possibilita a participação de empresas locais e regionais, bem como de pequenos proprietários e microempreendedores que detêm um ou poucos equipamentos, plenamente aptos à execução de serviços específicos, mas que, via de regra, encontram dificuldades para participar de certames licitatórios de maior porte.</w:t>
      </w:r>
    </w:p>
    <w:p w14:paraId="3C377A17" w14:textId="77777777" w:rsidR="007E1FF4" w:rsidRPr="007E1FF4"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Outro aspecto relevante é a otimização logística e a redução de custos indiretos, especialmente aqueles relacionados ao deslocamento e à mobilização de máquinas e equipamentos. O credenciamento permite a contratação de prestadores já estabelecidos em regiões estratégicas do Município, reduzindo o tempo de atendimento das demandas, os custos operacionais e o desgaste dos equipamentos.</w:t>
      </w:r>
    </w:p>
    <w:p w14:paraId="3753A6E3" w14:textId="77777777" w:rsidR="007E1FF4" w:rsidRPr="007E1FF4"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Ressalta-se que os serviços serão contratados em condições padronizadas, incluindo, quando aplicável, fornecimento de operador/motorista, combustível, manutenção, transporte, alimentação e seguro contra terceiros, assegurando previsibilidade de custos, padronização da execução e adequada gestão contratual.</w:t>
      </w:r>
    </w:p>
    <w:p w14:paraId="1F3626D6" w14:textId="77777777" w:rsidR="007E1FF4" w:rsidRPr="00FF4C1F" w:rsidRDefault="007E1FF4" w:rsidP="007E1FF4">
      <w:pPr>
        <w:spacing w:line="360" w:lineRule="auto"/>
        <w:ind w:firstLine="720"/>
        <w:jc w:val="both"/>
        <w:rPr>
          <w:rFonts w:ascii="Arial" w:eastAsia="Arial" w:hAnsi="Arial" w:cs="Arial"/>
          <w:sz w:val="20"/>
          <w:szCs w:val="20"/>
        </w:rPr>
      </w:pPr>
      <w:r w:rsidRPr="007E1FF4">
        <w:rPr>
          <w:rFonts w:ascii="Arial" w:eastAsia="Arial" w:hAnsi="Arial" w:cs="Arial"/>
          <w:sz w:val="20"/>
          <w:szCs w:val="20"/>
        </w:rPr>
        <w:t xml:space="preserve">Dessa forma, a solução adotada enquadra-se no disposto no art. 79, inciso I, da Lei nº 14.133/2021, caracterizando-se como hipótese de inviabilidade de competição, uma vez que a Administração se dispõe a contratar todos os interessados que atendam às condições estabelecidas, sem limitação quantitativa. O credenciamento revela-se, assim, a alternativa mais eficiente, econômica e alinhada ao interesse público, </w:t>
      </w:r>
      <w:r w:rsidRPr="007E1FF4">
        <w:rPr>
          <w:rFonts w:ascii="Arial" w:eastAsia="Arial" w:hAnsi="Arial" w:cs="Arial"/>
          <w:sz w:val="20"/>
          <w:szCs w:val="20"/>
        </w:rPr>
        <w:lastRenderedPageBreak/>
        <w:t>garantindo a continuidade dos serviços essenciais, a descentralização operacional e o fortalecimento da economia local e regional.</w:t>
      </w:r>
    </w:p>
    <w:p w14:paraId="1134D962" w14:textId="77777777" w:rsidR="007E1FF4" w:rsidRPr="007E1FF4" w:rsidRDefault="007E1FF4" w:rsidP="007E1FF4">
      <w:pPr>
        <w:spacing w:line="360" w:lineRule="auto"/>
        <w:ind w:firstLine="720"/>
        <w:jc w:val="both"/>
        <w:rPr>
          <w:rFonts w:ascii="Arial" w:eastAsia="Arial" w:hAnsi="Arial" w:cs="Arial"/>
          <w:sz w:val="20"/>
          <w:szCs w:val="20"/>
        </w:rPr>
      </w:pPr>
    </w:p>
    <w:p w14:paraId="2479755E"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ESTIMATIVA DE VALOR DA CONTRATAÇÃO </w:t>
      </w:r>
    </w:p>
    <w:p w14:paraId="6298544A" w14:textId="77777777" w:rsidR="005A1D58" w:rsidRPr="00116F0E" w:rsidRDefault="005A1D58" w:rsidP="005A1D58">
      <w:pPr>
        <w:spacing w:after="112" w:line="259" w:lineRule="auto"/>
        <w:jc w:val="both"/>
        <w:rPr>
          <w:rFonts w:ascii="Arial" w:eastAsia="Arial" w:hAnsi="Arial" w:cs="Arial"/>
          <w:sz w:val="20"/>
          <w:szCs w:val="20"/>
        </w:rPr>
      </w:pPr>
      <w:r w:rsidRPr="00116F0E">
        <w:rPr>
          <w:rFonts w:ascii="Arial" w:eastAsia="Arial" w:hAnsi="Arial" w:cs="Arial"/>
          <w:sz w:val="20"/>
          <w:szCs w:val="20"/>
        </w:rPr>
        <w:t xml:space="preserve"> </w:t>
      </w:r>
    </w:p>
    <w:p w14:paraId="08E67D1E" w14:textId="41EFEC0C" w:rsidR="005A1D58" w:rsidRPr="00116F0E"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t xml:space="preserve">O valor total previamente estimado para </w:t>
      </w:r>
      <w:r>
        <w:rPr>
          <w:rFonts w:ascii="Arial" w:eastAsia="Arial" w:hAnsi="Arial" w:cs="Arial"/>
          <w:sz w:val="20"/>
          <w:szCs w:val="20"/>
        </w:rPr>
        <w:t>a contratação em orçamentos prévios para esses</w:t>
      </w:r>
      <w:r w:rsidRPr="00116F0E">
        <w:rPr>
          <w:rFonts w:ascii="Arial" w:eastAsia="Arial" w:hAnsi="Arial" w:cs="Arial"/>
          <w:sz w:val="20"/>
          <w:szCs w:val="20"/>
        </w:rPr>
        <w:t xml:space="preserve"> serviços foi de aproximadamente é de</w:t>
      </w:r>
      <w:r w:rsidRPr="00116F0E">
        <w:rPr>
          <w:rFonts w:ascii="Arial" w:eastAsia="Arial" w:hAnsi="Arial" w:cs="Arial"/>
          <w:b/>
          <w:bCs/>
          <w:sz w:val="20"/>
          <w:szCs w:val="20"/>
        </w:rPr>
        <w:t xml:space="preserve"> R$ </w:t>
      </w:r>
      <w:r>
        <w:rPr>
          <w:rFonts w:ascii="Arial" w:eastAsia="Arial" w:hAnsi="Arial" w:cs="Arial"/>
          <w:b/>
          <w:bCs/>
          <w:sz w:val="20"/>
          <w:szCs w:val="20"/>
        </w:rPr>
        <w:t>2.</w:t>
      </w:r>
      <w:r w:rsidR="00326833">
        <w:rPr>
          <w:rFonts w:ascii="Arial" w:eastAsia="Arial" w:hAnsi="Arial" w:cs="Arial"/>
          <w:b/>
          <w:bCs/>
          <w:sz w:val="20"/>
          <w:szCs w:val="20"/>
        </w:rPr>
        <w:t>900</w:t>
      </w:r>
      <w:r>
        <w:rPr>
          <w:rFonts w:ascii="Arial" w:eastAsia="Arial" w:hAnsi="Arial" w:cs="Arial"/>
          <w:b/>
          <w:bCs/>
          <w:sz w:val="20"/>
          <w:szCs w:val="20"/>
        </w:rPr>
        <w:t>.000</w:t>
      </w:r>
      <w:r w:rsidRPr="00116F0E">
        <w:rPr>
          <w:rFonts w:ascii="Arial" w:eastAsia="Arial" w:hAnsi="Arial" w:cs="Arial"/>
          <w:b/>
          <w:bCs/>
          <w:sz w:val="20"/>
          <w:szCs w:val="20"/>
        </w:rPr>
        <w:t>,</w:t>
      </w:r>
      <w:r>
        <w:rPr>
          <w:rFonts w:ascii="Arial" w:eastAsia="Arial" w:hAnsi="Arial" w:cs="Arial"/>
          <w:b/>
          <w:bCs/>
          <w:sz w:val="20"/>
          <w:szCs w:val="20"/>
        </w:rPr>
        <w:t>0</w:t>
      </w:r>
      <w:r w:rsidRPr="00116F0E">
        <w:rPr>
          <w:rFonts w:ascii="Arial" w:eastAsia="Arial" w:hAnsi="Arial" w:cs="Arial"/>
          <w:b/>
          <w:bCs/>
          <w:sz w:val="20"/>
          <w:szCs w:val="20"/>
        </w:rPr>
        <w:t>0 (</w:t>
      </w:r>
      <w:r>
        <w:rPr>
          <w:rFonts w:ascii="Arial" w:eastAsia="Arial" w:hAnsi="Arial" w:cs="Arial"/>
          <w:b/>
          <w:bCs/>
          <w:sz w:val="20"/>
          <w:szCs w:val="20"/>
        </w:rPr>
        <w:t xml:space="preserve">dois milhões </w:t>
      </w:r>
      <w:r w:rsidR="00326833">
        <w:rPr>
          <w:rFonts w:ascii="Arial" w:eastAsia="Arial" w:hAnsi="Arial" w:cs="Arial"/>
          <w:b/>
          <w:bCs/>
          <w:sz w:val="20"/>
          <w:szCs w:val="20"/>
        </w:rPr>
        <w:t xml:space="preserve">e novecentos </w:t>
      </w:r>
      <w:r>
        <w:rPr>
          <w:rFonts w:ascii="Arial" w:eastAsia="Arial" w:hAnsi="Arial" w:cs="Arial"/>
          <w:b/>
          <w:bCs/>
          <w:sz w:val="20"/>
          <w:szCs w:val="20"/>
        </w:rPr>
        <w:t>reais</w:t>
      </w:r>
      <w:r w:rsidRPr="00116F0E">
        <w:rPr>
          <w:rFonts w:ascii="Arial" w:eastAsia="Arial" w:hAnsi="Arial" w:cs="Arial"/>
          <w:b/>
          <w:bCs/>
          <w:sz w:val="20"/>
          <w:szCs w:val="20"/>
        </w:rPr>
        <w:t>)</w:t>
      </w:r>
      <w:r w:rsidRPr="00116F0E">
        <w:rPr>
          <w:rFonts w:ascii="Arial" w:eastAsia="Arial" w:hAnsi="Arial" w:cs="Arial"/>
          <w:sz w:val="20"/>
          <w:szCs w:val="20"/>
        </w:rPr>
        <w:t>. Essa é a média de valores obtidos com empresas do ramo de atividades de prestação de serviços, devido a especificidade do objeto, da geografia e local, optou-se por fazer a pesquisa de preços com fornecedores que conhecem o município e os locais da prestação de serviço para dar mais celeridade ao processo.</w:t>
      </w:r>
    </w:p>
    <w:p w14:paraId="0D5AA066" w14:textId="77777777" w:rsidR="005A1D58" w:rsidRPr="00116F0E" w:rsidRDefault="005A1D58" w:rsidP="005A1D58">
      <w:pPr>
        <w:spacing w:line="360" w:lineRule="auto"/>
        <w:jc w:val="both"/>
        <w:rPr>
          <w:rFonts w:ascii="Arial" w:eastAsia="Arial" w:hAnsi="Arial" w:cs="Arial"/>
          <w:sz w:val="20"/>
          <w:szCs w:val="20"/>
        </w:rPr>
      </w:pPr>
    </w:p>
    <w:p w14:paraId="68C81AE1"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DESCRIÇÃO DA SOLUÇÃO COMO UM TODO </w:t>
      </w:r>
    </w:p>
    <w:p w14:paraId="5FBC21EC" w14:textId="77777777" w:rsidR="005A1D58" w:rsidRPr="00116F0E" w:rsidRDefault="005A1D58" w:rsidP="005A1D58">
      <w:pPr>
        <w:spacing w:after="110" w:line="259" w:lineRule="auto"/>
        <w:ind w:left="1286"/>
        <w:jc w:val="both"/>
        <w:rPr>
          <w:rFonts w:ascii="Arial" w:eastAsia="Arial" w:hAnsi="Arial" w:cs="Arial"/>
          <w:sz w:val="20"/>
          <w:szCs w:val="20"/>
        </w:rPr>
      </w:pPr>
      <w:r w:rsidRPr="00116F0E">
        <w:rPr>
          <w:rFonts w:ascii="Arial" w:eastAsia="Arial" w:hAnsi="Arial" w:cs="Arial"/>
          <w:color w:val="FF0000"/>
          <w:sz w:val="20"/>
          <w:szCs w:val="20"/>
        </w:rPr>
        <w:t xml:space="preserve"> </w:t>
      </w:r>
    </w:p>
    <w:p w14:paraId="4F6E420F" w14:textId="77777777" w:rsidR="005A1D58" w:rsidRPr="00F21053" w:rsidRDefault="005A1D58" w:rsidP="0078291B">
      <w:pPr>
        <w:spacing w:line="360" w:lineRule="auto"/>
        <w:ind w:firstLine="567"/>
        <w:jc w:val="both"/>
        <w:rPr>
          <w:rFonts w:ascii="Arial" w:hAnsi="Arial" w:cs="Arial"/>
          <w:sz w:val="20"/>
          <w:szCs w:val="20"/>
        </w:rPr>
      </w:pPr>
      <w:bookmarkStart w:id="29" w:name="_Hlk190703822"/>
      <w:r>
        <w:rPr>
          <w:rFonts w:ascii="Arial" w:hAnsi="Arial" w:cs="Arial"/>
          <w:sz w:val="20"/>
          <w:szCs w:val="20"/>
        </w:rPr>
        <w:t xml:space="preserve">A citada contração compreende na prestação de serviços de locação de trator agrícola com todos os </w:t>
      </w:r>
      <w:r w:rsidRPr="00F21053">
        <w:rPr>
          <w:rFonts w:ascii="Arial" w:eastAsia="Arial" w:hAnsi="Arial" w:cs="Arial"/>
          <w:sz w:val="20"/>
          <w:szCs w:val="20"/>
        </w:rPr>
        <w:t>implementos</w:t>
      </w:r>
      <w:r w:rsidRPr="00F21053">
        <w:rPr>
          <w:rFonts w:ascii="Arial" w:hAnsi="Arial" w:cs="Arial"/>
          <w:sz w:val="20"/>
          <w:szCs w:val="20"/>
        </w:rPr>
        <w:t xml:space="preserve"> e de retroescavadeira, para dar segmento ao Programa Municipal de Incentivo ao Desenvolvimento Agropecuário, Econômico e Social, instituído pela Lei Nº.: 1.836 de 07 de janeiro de 2022, visando o aumento da área plantada, redução nos custos produtivos, aumento da produtividade e o aumento da renda familiar rural, além de melhorar o escoamento dos produtos agrícolas e das atividades operacionais dos produtores rurais.</w:t>
      </w:r>
    </w:p>
    <w:p w14:paraId="53E925CB" w14:textId="77777777" w:rsidR="005A1D58" w:rsidRPr="00F21053" w:rsidRDefault="005A1D58" w:rsidP="0078291B">
      <w:pPr>
        <w:spacing w:line="360" w:lineRule="auto"/>
        <w:ind w:firstLine="567"/>
        <w:jc w:val="both"/>
        <w:rPr>
          <w:rFonts w:ascii="Arial" w:hAnsi="Arial" w:cs="Arial"/>
          <w:sz w:val="20"/>
          <w:szCs w:val="20"/>
        </w:rPr>
      </w:pPr>
      <w:r w:rsidRPr="00F21053">
        <w:rPr>
          <w:rFonts w:ascii="Arial" w:eastAsia="Arial" w:hAnsi="Arial" w:cs="Arial"/>
          <w:sz w:val="20"/>
          <w:szCs w:val="20"/>
        </w:rPr>
        <w:t>Além</w:t>
      </w:r>
      <w:r w:rsidRPr="00F21053">
        <w:rPr>
          <w:rFonts w:ascii="Arial" w:hAnsi="Arial" w:cs="Arial"/>
          <w:sz w:val="20"/>
          <w:szCs w:val="20"/>
        </w:rPr>
        <w:t xml:space="preserve"> disso, pretende-se atender as várias demandas do município, além de reduzir e otimizar os recursos públicos, pois como a manutenção e combustível é por conta do credenciado, consegue-se ter uma exatidão dos gastos além de facilitar o planejamento, podendo também atuar em diversas frentes diferentes</w:t>
      </w:r>
    </w:p>
    <w:p w14:paraId="325BCF9D" w14:textId="77777777" w:rsidR="005A1D58" w:rsidRPr="00F21053" w:rsidRDefault="005A1D58" w:rsidP="005A1D58">
      <w:pPr>
        <w:spacing w:line="360" w:lineRule="auto"/>
        <w:ind w:firstLine="567"/>
        <w:jc w:val="both"/>
        <w:rPr>
          <w:rFonts w:ascii="Arial" w:eastAsia="Arial" w:hAnsi="Arial" w:cs="Arial"/>
          <w:sz w:val="20"/>
          <w:szCs w:val="20"/>
        </w:rPr>
      </w:pPr>
      <w:r w:rsidRPr="00F21053">
        <w:rPr>
          <w:rFonts w:ascii="Arial" w:eastAsia="Arial" w:hAnsi="Arial" w:cs="Arial"/>
          <w:sz w:val="20"/>
          <w:szCs w:val="20"/>
        </w:rPr>
        <w:t>Cogita-se pela modalidade de credenciamento em vez de pregão para a contratação dos serviços supracitados devido à experiência anterior em processos licitatórios, onde o pregão não obteve o resultado esperado. Nas edições anteriores, as empresas vencedoras eram localizadas em regiões distantes, o que gerou dificuldades no cumprimento dos contratos, como o não atendimento dentro do prazo e a baixa qualidade na execução dos serviços. Dessa forma, o credenciamento poderá ser escolhido como alternativa, pois valoriza as empresas locais, que, por estarem mais próximas, possuem maior comprometimento e capacidade de atender às necessidades da Administração Pública de forma ágil e eficaz.</w:t>
      </w:r>
    </w:p>
    <w:p w14:paraId="07387EF9" w14:textId="77777777" w:rsidR="005A1D58" w:rsidRPr="00F21053" w:rsidRDefault="005A1D58" w:rsidP="005A1D58">
      <w:pPr>
        <w:spacing w:line="360" w:lineRule="auto"/>
        <w:ind w:firstLine="567"/>
        <w:jc w:val="both"/>
        <w:rPr>
          <w:rFonts w:ascii="Arial" w:eastAsia="Arial" w:hAnsi="Arial" w:cs="Arial"/>
          <w:sz w:val="20"/>
          <w:szCs w:val="20"/>
        </w:rPr>
      </w:pPr>
      <w:r w:rsidRPr="00F21053">
        <w:rPr>
          <w:rFonts w:ascii="Arial" w:eastAsia="Arial" w:hAnsi="Arial" w:cs="Arial"/>
          <w:sz w:val="20"/>
          <w:szCs w:val="20"/>
        </w:rPr>
        <w:t xml:space="preserve">O objetivo da municipalidade com a contratação de tais serviços é proporcionar melhorias nos serviços públicos municipais, agindo com maior brevidade e eficiência no atendimento das reivindicações dos munícipes, pois é dever do gestor público zelar pela qualidade de vida dos cidadãos. </w:t>
      </w:r>
    </w:p>
    <w:p w14:paraId="291219F3" w14:textId="77777777" w:rsidR="00F21053" w:rsidRDefault="00F21053" w:rsidP="00F21053">
      <w:pPr>
        <w:spacing w:line="360" w:lineRule="auto"/>
        <w:jc w:val="both"/>
        <w:rPr>
          <w:rFonts w:ascii="Arial" w:eastAsia="Arial" w:hAnsi="Arial" w:cs="Arial"/>
          <w:b/>
          <w:bCs/>
          <w:sz w:val="20"/>
          <w:szCs w:val="20"/>
        </w:rPr>
      </w:pPr>
    </w:p>
    <w:p w14:paraId="03D3D8CC" w14:textId="30117714" w:rsidR="00F21053" w:rsidRPr="00F21053" w:rsidRDefault="00F21053" w:rsidP="00F21053">
      <w:pPr>
        <w:spacing w:line="360" w:lineRule="auto"/>
        <w:jc w:val="both"/>
        <w:rPr>
          <w:rFonts w:ascii="Arial" w:eastAsia="Arial" w:hAnsi="Arial" w:cs="Arial"/>
          <w:b/>
          <w:bCs/>
          <w:sz w:val="20"/>
          <w:szCs w:val="20"/>
        </w:rPr>
      </w:pPr>
      <w:r w:rsidRPr="00F21053">
        <w:rPr>
          <w:rFonts w:ascii="Arial" w:eastAsia="Arial" w:hAnsi="Arial" w:cs="Arial"/>
          <w:b/>
          <w:bCs/>
          <w:sz w:val="20"/>
          <w:szCs w:val="20"/>
        </w:rPr>
        <w:t>Custo do Ciclo de Vida do Objeto</w:t>
      </w:r>
    </w:p>
    <w:p w14:paraId="7130B2B8" w14:textId="77777777" w:rsidR="00F21053" w:rsidRPr="00F21053" w:rsidRDefault="00F21053" w:rsidP="00F21053">
      <w:pPr>
        <w:spacing w:line="360" w:lineRule="auto"/>
        <w:ind w:firstLine="567"/>
        <w:jc w:val="both"/>
        <w:rPr>
          <w:rFonts w:ascii="Arial" w:eastAsia="Arial" w:hAnsi="Arial" w:cs="Arial"/>
          <w:sz w:val="20"/>
          <w:szCs w:val="20"/>
        </w:rPr>
      </w:pPr>
      <w:r w:rsidRPr="00F21053">
        <w:rPr>
          <w:rFonts w:ascii="Arial" w:eastAsia="Arial" w:hAnsi="Arial" w:cs="Arial"/>
          <w:sz w:val="20"/>
          <w:szCs w:val="20"/>
        </w:rPr>
        <w:t>A análise do custo do ciclo de vida do objeto para o credenciamento de empresas destinadas à prestação de serviços de máquinas e equipamentos pesados, caminhões, frete e caçamba estacionária demonstra-se plenamente aplicável e vantajosa à Administração Pública, na medida em que permite avaliar não apenas o custo direto da contratação, mas também os custos indiretos e acessórios associados à execução dos serviços ao longo do tempo.</w:t>
      </w:r>
    </w:p>
    <w:p w14:paraId="744527EA" w14:textId="77777777" w:rsidR="00F21053" w:rsidRPr="00F21053" w:rsidRDefault="00F21053" w:rsidP="00F21053">
      <w:pPr>
        <w:spacing w:line="360" w:lineRule="auto"/>
        <w:ind w:firstLine="567"/>
        <w:jc w:val="both"/>
        <w:rPr>
          <w:rFonts w:ascii="Arial" w:eastAsia="Arial" w:hAnsi="Arial" w:cs="Arial"/>
          <w:sz w:val="20"/>
          <w:szCs w:val="20"/>
        </w:rPr>
      </w:pPr>
      <w:r w:rsidRPr="00F21053">
        <w:rPr>
          <w:rFonts w:ascii="Arial" w:eastAsia="Arial" w:hAnsi="Arial" w:cs="Arial"/>
          <w:sz w:val="20"/>
          <w:szCs w:val="20"/>
        </w:rPr>
        <w:t xml:space="preserve">No modelo de credenciamento, os custos relacionados à aquisição, depreciação, manutenção preventiva e corretiva, substituição de peças, consumo de combustível, lubrificantes, pneus, seguro contra </w:t>
      </w:r>
      <w:r w:rsidRPr="00F21053">
        <w:rPr>
          <w:rFonts w:ascii="Arial" w:eastAsia="Arial" w:hAnsi="Arial" w:cs="Arial"/>
          <w:sz w:val="20"/>
          <w:szCs w:val="20"/>
        </w:rPr>
        <w:lastRenderedPageBreak/>
        <w:t>terceiros, transporte, mobilização e desmobilização dos equipamentos, bem como encargos trabalhistas relativos a operadores e motoristas, são integralmente absorvidos pelos prestadores credenciados, não gerando ônus estrutural permanente ao Município.</w:t>
      </w:r>
    </w:p>
    <w:p w14:paraId="1C192B94" w14:textId="77777777" w:rsidR="00F21053" w:rsidRPr="00F21053" w:rsidRDefault="00F21053" w:rsidP="00F21053">
      <w:pPr>
        <w:spacing w:line="360" w:lineRule="auto"/>
        <w:ind w:firstLine="567"/>
        <w:jc w:val="both"/>
        <w:rPr>
          <w:rFonts w:ascii="Arial" w:eastAsia="Arial" w:hAnsi="Arial" w:cs="Arial"/>
          <w:sz w:val="20"/>
          <w:szCs w:val="20"/>
        </w:rPr>
      </w:pPr>
      <w:r w:rsidRPr="00F21053">
        <w:rPr>
          <w:rFonts w:ascii="Arial" w:eastAsia="Arial" w:hAnsi="Arial" w:cs="Arial"/>
          <w:sz w:val="20"/>
          <w:szCs w:val="20"/>
        </w:rPr>
        <w:t>Para a Administração, o custo do ciclo de vida restringe-se essencialmente ao pagamento pelos serviços efetivamente executados, medidos por unidade contratual previamente definida (hora, diária, tonelada-quilômetro ou unidade), eliminando despesas futuras com guarda de equipamentos, manutenção de frota própria, gestão de pessoal especializado e riscos decorrentes de obsolescência tecnológica.</w:t>
      </w:r>
    </w:p>
    <w:p w14:paraId="0CA99214" w14:textId="77777777" w:rsidR="00F21053" w:rsidRPr="00F21053" w:rsidRDefault="00F21053" w:rsidP="00F21053">
      <w:pPr>
        <w:spacing w:line="360" w:lineRule="auto"/>
        <w:ind w:firstLine="567"/>
        <w:jc w:val="both"/>
        <w:rPr>
          <w:rFonts w:ascii="Arial" w:eastAsia="Arial" w:hAnsi="Arial" w:cs="Arial"/>
          <w:sz w:val="20"/>
          <w:szCs w:val="20"/>
        </w:rPr>
      </w:pPr>
      <w:r w:rsidRPr="00F21053">
        <w:rPr>
          <w:rFonts w:ascii="Arial" w:eastAsia="Arial" w:hAnsi="Arial" w:cs="Arial"/>
          <w:sz w:val="20"/>
          <w:szCs w:val="20"/>
        </w:rPr>
        <w:t>Além disso, o credenciamento contribui para a redução de custos indiretos, uma vez que possibilita a contratação de prestadores localizados próximos às frentes de serviço, minimizando gastos com deslocamento, tempo ocioso, consumo adicional de combustível e atrasos na execução das atividades.</w:t>
      </w:r>
    </w:p>
    <w:p w14:paraId="16081272" w14:textId="77777777" w:rsidR="00FF2267" w:rsidRDefault="00FF2267" w:rsidP="00F21053">
      <w:pPr>
        <w:spacing w:line="360" w:lineRule="auto"/>
        <w:ind w:firstLine="567"/>
        <w:jc w:val="both"/>
        <w:rPr>
          <w:rFonts w:ascii="Arial" w:eastAsia="Arial" w:hAnsi="Arial" w:cs="Arial"/>
          <w:sz w:val="20"/>
          <w:szCs w:val="20"/>
        </w:rPr>
      </w:pPr>
      <w:r w:rsidRPr="00FF2267">
        <w:rPr>
          <w:rFonts w:ascii="Arial" w:eastAsia="Arial" w:hAnsi="Arial" w:cs="Arial"/>
          <w:sz w:val="20"/>
          <w:szCs w:val="20"/>
        </w:rPr>
        <w:t xml:space="preserve">Destaca-se, ainda, que a contratação será realizada em condições padronizadas, com valores de referência obtidos a partir de pesquisa em bancos de preços públicos e em contratações públicas similares realizadas por outros entes da Administração, assegurando aderência aos valores praticados no mercado público, previsibilidade orçamentária, equilíbrio econômico-financeiro e controle eficiente dos gastos públicos ao longo de todo o período de vigência do credenciamento. </w:t>
      </w:r>
    </w:p>
    <w:p w14:paraId="54507588" w14:textId="3F8CC255" w:rsidR="00F21053" w:rsidRPr="00F21053" w:rsidRDefault="00F21053" w:rsidP="00F21053">
      <w:pPr>
        <w:spacing w:line="360" w:lineRule="auto"/>
        <w:ind w:firstLine="567"/>
        <w:jc w:val="both"/>
        <w:rPr>
          <w:rFonts w:ascii="Arial" w:eastAsia="Arial" w:hAnsi="Arial" w:cs="Arial"/>
          <w:sz w:val="20"/>
          <w:szCs w:val="20"/>
        </w:rPr>
      </w:pPr>
      <w:r w:rsidRPr="00F21053">
        <w:rPr>
          <w:rFonts w:ascii="Arial" w:eastAsia="Arial" w:hAnsi="Arial" w:cs="Arial"/>
          <w:sz w:val="20"/>
          <w:szCs w:val="20"/>
        </w:rPr>
        <w:t>Dessa forma, sob a ótica do custo do ciclo de vida, o credenciamento revela-se mais econômico, flexível e sustentável, permitindo à Administração atender demandas variáveis e descentralizadas sem a necessidade de investimentos iniciais elevados ou assunção de custos permanentes, garantindo eficiência, economicidade e continuidade dos serviços públicos.</w:t>
      </w:r>
    </w:p>
    <w:p w14:paraId="6574362D" w14:textId="77777777" w:rsidR="00F21053" w:rsidRPr="00CA014C" w:rsidRDefault="00F21053" w:rsidP="005A1D58">
      <w:pPr>
        <w:spacing w:line="360" w:lineRule="auto"/>
        <w:ind w:firstLine="567"/>
        <w:jc w:val="both"/>
        <w:rPr>
          <w:rFonts w:ascii="Arial" w:eastAsia="Arial" w:hAnsi="Arial" w:cs="Arial"/>
          <w:sz w:val="20"/>
          <w:szCs w:val="20"/>
        </w:rPr>
      </w:pPr>
    </w:p>
    <w:bookmarkEnd w:id="29"/>
    <w:p w14:paraId="4BCFA041"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JUSTIFICATIVA PARA O PARCELAMENTO OU NÃO DA CONTRATAÇÃO </w:t>
      </w:r>
    </w:p>
    <w:p w14:paraId="7743B666" w14:textId="77777777" w:rsidR="005A1D58" w:rsidRPr="00116F0E" w:rsidRDefault="005A1D58" w:rsidP="005A1D58">
      <w:pPr>
        <w:spacing w:after="112" w:line="259" w:lineRule="auto"/>
        <w:jc w:val="both"/>
        <w:rPr>
          <w:rFonts w:ascii="Arial" w:eastAsia="Arial" w:hAnsi="Arial" w:cs="Arial"/>
          <w:sz w:val="20"/>
          <w:szCs w:val="20"/>
        </w:rPr>
      </w:pPr>
      <w:r w:rsidRPr="00116F0E">
        <w:rPr>
          <w:rFonts w:ascii="Arial" w:eastAsia="Arial" w:hAnsi="Arial" w:cs="Arial"/>
          <w:sz w:val="20"/>
          <w:szCs w:val="20"/>
        </w:rPr>
        <w:t xml:space="preserve"> </w:t>
      </w:r>
    </w:p>
    <w:p w14:paraId="7BB9709F" w14:textId="77777777" w:rsidR="005A1D58" w:rsidRPr="00116F0E"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t>A adjudicação será por itens, visto que o objeto é divisível e não há prejuízo para o conjunto da solução ou perda de economia de escala, além de ser técnica e economicamente viável. Junto a isso, o parcelamento do objeto visa propiciar ampla participação de licitantes que, embora não disponham de capacidade para a totalidade do objeto, podem fazê-lo com relação a itens ou unidades autônomas, permitindo que empresas distintas sejam contratadas.</w:t>
      </w:r>
    </w:p>
    <w:p w14:paraId="1422707C" w14:textId="77777777" w:rsidR="005A1D58" w:rsidRPr="00116F0E" w:rsidRDefault="005A1D58" w:rsidP="005A1D58">
      <w:pPr>
        <w:spacing w:after="112" w:line="259" w:lineRule="auto"/>
        <w:jc w:val="both"/>
        <w:rPr>
          <w:rFonts w:ascii="Arial" w:eastAsia="Arial" w:hAnsi="Arial" w:cs="Arial"/>
          <w:b/>
          <w:bCs/>
          <w:sz w:val="20"/>
          <w:szCs w:val="20"/>
        </w:rPr>
      </w:pPr>
      <w:r w:rsidRPr="00116F0E">
        <w:rPr>
          <w:rFonts w:ascii="Arial" w:eastAsia="Arial" w:hAnsi="Arial" w:cs="Arial"/>
          <w:b/>
          <w:bCs/>
          <w:sz w:val="20"/>
          <w:szCs w:val="20"/>
        </w:rPr>
        <w:t xml:space="preserve">Da utilização do </w:t>
      </w:r>
      <w:r>
        <w:rPr>
          <w:rFonts w:ascii="Arial" w:eastAsia="Arial" w:hAnsi="Arial" w:cs="Arial"/>
          <w:b/>
          <w:bCs/>
          <w:sz w:val="20"/>
          <w:szCs w:val="20"/>
        </w:rPr>
        <w:t>Credenciamento</w:t>
      </w:r>
      <w:r w:rsidRPr="00116F0E">
        <w:rPr>
          <w:rFonts w:ascii="Arial" w:eastAsia="Arial" w:hAnsi="Arial" w:cs="Arial"/>
          <w:b/>
          <w:bCs/>
          <w:sz w:val="20"/>
          <w:szCs w:val="20"/>
        </w:rPr>
        <w:t>:</w:t>
      </w:r>
    </w:p>
    <w:p w14:paraId="08420E1B" w14:textId="77777777" w:rsidR="005A1D58" w:rsidRDefault="005A1D58" w:rsidP="005A1D58">
      <w:pPr>
        <w:spacing w:line="360" w:lineRule="auto"/>
        <w:ind w:firstLine="567"/>
        <w:jc w:val="both"/>
        <w:rPr>
          <w:rFonts w:ascii="Arial" w:eastAsia="Arial" w:hAnsi="Arial" w:cs="Arial"/>
          <w:sz w:val="20"/>
          <w:szCs w:val="20"/>
        </w:rPr>
      </w:pPr>
      <w:r>
        <w:rPr>
          <w:rFonts w:ascii="Arial" w:eastAsia="Arial" w:hAnsi="Arial" w:cs="Arial"/>
          <w:sz w:val="20"/>
          <w:szCs w:val="20"/>
        </w:rPr>
        <w:t xml:space="preserve">Uma vez definido o quantitativo, será distribuído de forma igualitária para os credenciados, e seguindo a ordem cronológica de credenciamento. </w:t>
      </w:r>
      <w:r w:rsidRPr="00116F0E">
        <w:rPr>
          <w:rFonts w:ascii="Arial" w:eastAsia="Arial" w:hAnsi="Arial" w:cs="Arial"/>
          <w:sz w:val="20"/>
          <w:szCs w:val="20"/>
        </w:rPr>
        <w:t xml:space="preserve">Uma vez que não se sabe ao certo o quantitativo a ser demandando por esta administração neste momento, além de não haver precisão quanto à disponibilidade financeira para a totalidade da contratação, e, uma vez que pode ter ocorrido pequena imprecisão na estimativa da área total passível dos serviços, reforça-se a necessidade de utilização </w:t>
      </w:r>
      <w:r>
        <w:rPr>
          <w:rFonts w:ascii="Arial" w:eastAsia="Arial" w:hAnsi="Arial" w:cs="Arial"/>
          <w:sz w:val="20"/>
          <w:szCs w:val="20"/>
        </w:rPr>
        <w:t>do credenciamento para a convocação dos prestadores de serviço de acordo com a demanda do setor requisitante</w:t>
      </w:r>
      <w:r w:rsidRPr="00116F0E">
        <w:rPr>
          <w:rFonts w:ascii="Arial" w:eastAsia="Arial" w:hAnsi="Arial" w:cs="Arial"/>
          <w:sz w:val="20"/>
          <w:szCs w:val="20"/>
        </w:rPr>
        <w:t>. O objeto será parcelado conforme a demanda periódica e</w:t>
      </w:r>
      <w:r>
        <w:rPr>
          <w:rFonts w:ascii="Arial" w:eastAsia="Arial" w:hAnsi="Arial" w:cs="Arial"/>
          <w:sz w:val="20"/>
          <w:szCs w:val="20"/>
        </w:rPr>
        <w:t xml:space="preserve"> a</w:t>
      </w:r>
      <w:r w:rsidRPr="00116F0E">
        <w:rPr>
          <w:rFonts w:ascii="Arial" w:eastAsia="Arial" w:hAnsi="Arial" w:cs="Arial"/>
          <w:sz w:val="20"/>
          <w:szCs w:val="20"/>
        </w:rPr>
        <w:t xml:space="preserve"> necessidade da secretaria. </w:t>
      </w:r>
    </w:p>
    <w:p w14:paraId="3D0E647E" w14:textId="77777777" w:rsidR="002D19AE" w:rsidRPr="00116F0E" w:rsidRDefault="002D19AE" w:rsidP="005A1D58">
      <w:pPr>
        <w:spacing w:line="360" w:lineRule="auto"/>
        <w:ind w:firstLine="567"/>
        <w:jc w:val="both"/>
        <w:rPr>
          <w:rFonts w:ascii="Arial" w:eastAsia="Arial" w:hAnsi="Arial" w:cs="Arial"/>
          <w:sz w:val="20"/>
          <w:szCs w:val="20"/>
        </w:rPr>
      </w:pPr>
    </w:p>
    <w:p w14:paraId="1F4CBC99"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DEMONSTRATIVO DOS RESULTADOS PRETENDIDOS </w:t>
      </w:r>
    </w:p>
    <w:p w14:paraId="04F00C69" w14:textId="77777777" w:rsidR="002D19AE" w:rsidRDefault="002D19AE" w:rsidP="002D19AE">
      <w:pPr>
        <w:spacing w:line="360" w:lineRule="auto"/>
        <w:ind w:firstLine="567"/>
        <w:jc w:val="both"/>
        <w:rPr>
          <w:rFonts w:ascii="Arial" w:eastAsia="Arial" w:hAnsi="Arial" w:cs="Arial"/>
          <w:sz w:val="20"/>
          <w:szCs w:val="20"/>
        </w:rPr>
      </w:pPr>
    </w:p>
    <w:p w14:paraId="41E0685E" w14:textId="53DA9E19" w:rsidR="005A1D58" w:rsidRPr="0078291B" w:rsidRDefault="005A1D58" w:rsidP="002D19AE">
      <w:pPr>
        <w:spacing w:line="360" w:lineRule="auto"/>
        <w:ind w:firstLine="567"/>
        <w:jc w:val="both"/>
        <w:rPr>
          <w:rFonts w:ascii="Arial" w:eastAsia="Arial" w:hAnsi="Arial" w:cs="Arial"/>
          <w:sz w:val="20"/>
          <w:szCs w:val="20"/>
        </w:rPr>
      </w:pPr>
      <w:r w:rsidRPr="0078291B">
        <w:rPr>
          <w:rFonts w:ascii="Arial" w:eastAsia="Arial" w:hAnsi="Arial" w:cs="Arial"/>
          <w:sz w:val="20"/>
          <w:szCs w:val="20"/>
        </w:rPr>
        <w:t xml:space="preserve">A contratação de empresa especializada em prestação de serviço de máquinas, equipamentos, caminhões e caçambas estacionárias, visa garantir a execução dos serviços necessários para o desenvolvimento de outras atividades no município. </w:t>
      </w:r>
    </w:p>
    <w:p w14:paraId="5910B61D" w14:textId="77777777" w:rsidR="005A1D58" w:rsidRPr="0078291B" w:rsidRDefault="005A1D58" w:rsidP="0078291B">
      <w:pPr>
        <w:spacing w:line="360" w:lineRule="auto"/>
        <w:ind w:firstLine="567"/>
        <w:jc w:val="both"/>
        <w:rPr>
          <w:rFonts w:ascii="Arial" w:eastAsia="Arial" w:hAnsi="Arial" w:cs="Arial"/>
          <w:sz w:val="20"/>
          <w:szCs w:val="20"/>
        </w:rPr>
      </w:pPr>
      <w:r w:rsidRPr="0078291B">
        <w:rPr>
          <w:rFonts w:ascii="Arial" w:eastAsia="Arial" w:hAnsi="Arial" w:cs="Arial"/>
          <w:sz w:val="20"/>
          <w:szCs w:val="20"/>
        </w:rPr>
        <w:lastRenderedPageBreak/>
        <w:t xml:space="preserve">Dentre elas está adequações ambientais com desassoreamento e construção de lagoas para estabilização de esgoto, o que permitirá economia de recursos públicos pois será evitadas multas ambientais pelo despejo inadequado de efluentes no ambiente, bem como haverá preservação ambiental em benefício de toda a sociedade. </w:t>
      </w:r>
    </w:p>
    <w:p w14:paraId="712759D0" w14:textId="77777777" w:rsidR="005A1D58" w:rsidRPr="0078291B" w:rsidRDefault="005A1D58" w:rsidP="0078291B">
      <w:pPr>
        <w:spacing w:line="360" w:lineRule="auto"/>
        <w:ind w:firstLine="567"/>
        <w:jc w:val="both"/>
        <w:rPr>
          <w:rFonts w:ascii="Arial" w:eastAsia="Arial" w:hAnsi="Arial" w:cs="Arial"/>
          <w:sz w:val="20"/>
          <w:szCs w:val="20"/>
        </w:rPr>
      </w:pPr>
      <w:r w:rsidRPr="0078291B">
        <w:rPr>
          <w:rFonts w:ascii="Arial" w:eastAsia="Arial" w:hAnsi="Arial" w:cs="Arial"/>
          <w:sz w:val="20"/>
          <w:szCs w:val="20"/>
        </w:rPr>
        <w:t>Além disso, a contratação prevê serviço de máquinas com mão-de-obra especializada e manutenção por conta da contratada, o que desonera o erário, pois no custo da hora-máquina tais itens já estarão contemplados.</w:t>
      </w:r>
    </w:p>
    <w:p w14:paraId="0DAD7441" w14:textId="77777777" w:rsidR="005A1D58" w:rsidRPr="0078291B" w:rsidRDefault="005A1D58" w:rsidP="0078291B">
      <w:pPr>
        <w:spacing w:line="360" w:lineRule="auto"/>
        <w:ind w:firstLine="567"/>
        <w:jc w:val="both"/>
        <w:rPr>
          <w:rFonts w:ascii="Arial" w:eastAsia="Arial" w:hAnsi="Arial" w:cs="Arial"/>
          <w:sz w:val="20"/>
          <w:szCs w:val="20"/>
        </w:rPr>
      </w:pPr>
      <w:r w:rsidRPr="0078291B">
        <w:rPr>
          <w:rFonts w:ascii="Arial" w:eastAsia="Arial" w:hAnsi="Arial" w:cs="Arial"/>
          <w:sz w:val="20"/>
          <w:szCs w:val="20"/>
        </w:rPr>
        <w:t>A presente contratação se faz necessária para realização de escavações, terraplanagens, movimentação de terra outros materiais, abertura de valas, manutenção de vias entre outros usos na manutenção das instalações do município de Teixeiras. Justificamos ainda a presente contratação, pelo fato de a Prefeitura Municipal não dispor de máquinas, equipamentos e operadores o suficiente para atendimento da demanda.</w:t>
      </w:r>
    </w:p>
    <w:p w14:paraId="5251A679" w14:textId="77777777" w:rsidR="005A1D58" w:rsidRPr="0078291B" w:rsidRDefault="005A1D58" w:rsidP="0078291B">
      <w:pPr>
        <w:spacing w:line="360" w:lineRule="auto"/>
        <w:ind w:firstLine="567"/>
        <w:jc w:val="both"/>
        <w:rPr>
          <w:rFonts w:ascii="Arial" w:eastAsia="Arial" w:hAnsi="Arial" w:cs="Arial"/>
          <w:sz w:val="20"/>
          <w:szCs w:val="20"/>
        </w:rPr>
      </w:pPr>
      <w:r w:rsidRPr="0078291B">
        <w:rPr>
          <w:rFonts w:ascii="Arial" w:eastAsia="Arial" w:hAnsi="Arial" w:cs="Arial"/>
          <w:sz w:val="20"/>
          <w:szCs w:val="20"/>
        </w:rPr>
        <w:t xml:space="preserve">Com a contratação pretendida, objetiva-se também aumentar a área plantada, reduzir nos custos produtivos, aumentar a produtividade, aumentar a renda familiar rural, trazer praticidade, tanto no escoamento quanto nas atividades operacionais dos produtores. </w:t>
      </w:r>
    </w:p>
    <w:p w14:paraId="216C4707" w14:textId="77777777" w:rsidR="005A1D58" w:rsidRPr="00116F0E" w:rsidRDefault="005A1D58" w:rsidP="005A1D58">
      <w:pPr>
        <w:spacing w:line="360" w:lineRule="auto"/>
        <w:ind w:firstLine="567"/>
        <w:jc w:val="both"/>
        <w:rPr>
          <w:rFonts w:ascii="Arial" w:eastAsia="Arial" w:hAnsi="Arial" w:cs="Arial"/>
          <w:sz w:val="20"/>
          <w:szCs w:val="20"/>
        </w:rPr>
      </w:pPr>
      <w:r>
        <w:rPr>
          <w:rFonts w:ascii="Arial" w:eastAsia="Arial" w:hAnsi="Arial" w:cs="Arial"/>
          <w:sz w:val="20"/>
          <w:szCs w:val="20"/>
        </w:rPr>
        <w:t>M</w:t>
      </w:r>
      <w:r w:rsidRPr="00116F0E">
        <w:rPr>
          <w:rFonts w:ascii="Arial" w:eastAsia="Arial" w:hAnsi="Arial" w:cs="Arial"/>
          <w:sz w:val="20"/>
          <w:szCs w:val="20"/>
        </w:rPr>
        <w:t>ante</w:t>
      </w:r>
      <w:r>
        <w:rPr>
          <w:rFonts w:ascii="Arial" w:eastAsia="Arial" w:hAnsi="Arial" w:cs="Arial"/>
          <w:sz w:val="20"/>
          <w:szCs w:val="20"/>
        </w:rPr>
        <w:t>r</w:t>
      </w:r>
      <w:r w:rsidRPr="00116F0E">
        <w:rPr>
          <w:rFonts w:ascii="Arial" w:eastAsia="Arial" w:hAnsi="Arial" w:cs="Arial"/>
          <w:sz w:val="20"/>
          <w:szCs w:val="20"/>
        </w:rPr>
        <w:t xml:space="preserve"> o compromisso dessa administração ao qual o fator principal é o bem estar da população, segurança e economia de recursos públicos, além de garantir a eficiência operacional dos serviços.</w:t>
      </w:r>
    </w:p>
    <w:p w14:paraId="51ED8D91" w14:textId="77777777" w:rsidR="005A1D58" w:rsidRDefault="005A1D58" w:rsidP="005A1D58">
      <w:pPr>
        <w:spacing w:after="112" w:line="259" w:lineRule="auto"/>
        <w:ind w:left="566"/>
        <w:jc w:val="both"/>
        <w:rPr>
          <w:rFonts w:ascii="Arial" w:eastAsia="Arial" w:hAnsi="Arial" w:cs="Arial"/>
          <w:color w:val="FF0000"/>
          <w:sz w:val="20"/>
          <w:szCs w:val="20"/>
        </w:rPr>
      </w:pPr>
    </w:p>
    <w:p w14:paraId="215CCC18"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PROVIDÊNCIAS A SEREM ADOTADAS PELA ADMINISTRAÇÃO PREVIAMENTE À CONTRATAÇÃO </w:t>
      </w:r>
    </w:p>
    <w:p w14:paraId="000E7516" w14:textId="77777777" w:rsidR="005A1D58" w:rsidRPr="00116F0E" w:rsidRDefault="005A1D58" w:rsidP="005A1D58">
      <w:pPr>
        <w:spacing w:after="112" w:line="259" w:lineRule="auto"/>
        <w:ind w:left="566"/>
        <w:jc w:val="both"/>
        <w:rPr>
          <w:rFonts w:ascii="Arial" w:eastAsia="Arial" w:hAnsi="Arial" w:cs="Arial"/>
          <w:sz w:val="20"/>
          <w:szCs w:val="20"/>
        </w:rPr>
      </w:pPr>
      <w:r w:rsidRPr="00116F0E">
        <w:rPr>
          <w:rFonts w:ascii="Arial" w:eastAsia="Arial" w:hAnsi="Arial" w:cs="Arial"/>
          <w:sz w:val="20"/>
          <w:szCs w:val="20"/>
        </w:rPr>
        <w:t xml:space="preserve"> </w:t>
      </w:r>
    </w:p>
    <w:p w14:paraId="45AE8198" w14:textId="77777777" w:rsidR="005A1D58"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t>Como é uma contratação que depende apenas da empresa par a execução do serviço, ou seja, eles serão responsáveis pela prestação de serviço, limpeza da área e retirada de entulhos além de todo o pessoal capacitado e equipamentos, não exige nenhuma providencia da administração para a prestação de serviço.</w:t>
      </w:r>
    </w:p>
    <w:p w14:paraId="52AE6B54" w14:textId="77777777" w:rsidR="005A1D58" w:rsidRPr="00116F0E" w:rsidRDefault="005A1D58" w:rsidP="005A1D58">
      <w:pPr>
        <w:spacing w:line="360" w:lineRule="auto"/>
        <w:ind w:firstLine="567"/>
        <w:jc w:val="both"/>
        <w:rPr>
          <w:rFonts w:ascii="Arial" w:eastAsia="Arial" w:hAnsi="Arial" w:cs="Arial"/>
          <w:sz w:val="20"/>
          <w:szCs w:val="20"/>
        </w:rPr>
      </w:pPr>
      <w:r>
        <w:rPr>
          <w:rFonts w:ascii="Arial" w:eastAsia="Arial" w:hAnsi="Arial" w:cs="Arial"/>
          <w:sz w:val="20"/>
          <w:szCs w:val="20"/>
        </w:rPr>
        <w:t>Ponderando que o planejamento desse tipo de contratação é fundamental para o prefeito cumprimento dos contratos pelos fornecedoras.</w:t>
      </w:r>
    </w:p>
    <w:p w14:paraId="08584518" w14:textId="77777777" w:rsidR="005A1D58" w:rsidRPr="00116F0E" w:rsidRDefault="005A1D58" w:rsidP="005A1D58">
      <w:pPr>
        <w:spacing w:line="360" w:lineRule="auto"/>
        <w:ind w:firstLine="567"/>
        <w:jc w:val="both"/>
        <w:rPr>
          <w:rFonts w:ascii="Arial" w:eastAsia="Arial" w:hAnsi="Arial" w:cs="Arial"/>
          <w:sz w:val="20"/>
          <w:szCs w:val="20"/>
        </w:rPr>
      </w:pPr>
    </w:p>
    <w:p w14:paraId="3D5F5973"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CONTRATAÇÕES CORRELATAS E/OU INTERDEPENDENTES </w:t>
      </w:r>
    </w:p>
    <w:p w14:paraId="0DF75F4E" w14:textId="77777777" w:rsidR="005A1D58" w:rsidRPr="00116F0E" w:rsidRDefault="005A1D58" w:rsidP="005A1D58">
      <w:pPr>
        <w:spacing w:after="110" w:line="259" w:lineRule="auto"/>
        <w:ind w:left="566"/>
        <w:jc w:val="both"/>
        <w:rPr>
          <w:rFonts w:ascii="Arial" w:eastAsia="Arial" w:hAnsi="Arial" w:cs="Arial"/>
          <w:sz w:val="20"/>
          <w:szCs w:val="20"/>
        </w:rPr>
      </w:pPr>
      <w:r w:rsidRPr="00116F0E">
        <w:rPr>
          <w:rFonts w:ascii="Arial" w:eastAsia="Arial" w:hAnsi="Arial" w:cs="Arial"/>
          <w:sz w:val="20"/>
          <w:szCs w:val="20"/>
        </w:rPr>
        <w:t xml:space="preserve"> </w:t>
      </w:r>
    </w:p>
    <w:p w14:paraId="660FF499" w14:textId="77777777" w:rsidR="005A1D58" w:rsidRPr="00116F0E"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t>Não será necessária a realização de contratações correlatas e/ou interdependentes para os serviços, apenas uma fiscalização eficiente do município.</w:t>
      </w:r>
    </w:p>
    <w:p w14:paraId="0D277371" w14:textId="77777777" w:rsidR="005A1D58" w:rsidRPr="00116F0E" w:rsidRDefault="005A1D58" w:rsidP="005A1D58">
      <w:pPr>
        <w:spacing w:line="360" w:lineRule="auto"/>
        <w:ind w:firstLine="567"/>
        <w:jc w:val="both"/>
        <w:rPr>
          <w:rFonts w:ascii="Arial" w:eastAsia="Arial" w:hAnsi="Arial" w:cs="Arial"/>
          <w:sz w:val="20"/>
          <w:szCs w:val="20"/>
        </w:rPr>
      </w:pPr>
    </w:p>
    <w:p w14:paraId="3D847212"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DESCRIÇÃO DE POSSÍVEIS IMPACTOS AMBIENTAIS E DAS RESPECTIVAS MEDIDAS MITIGADORAS QUE PODEM SER ADOTADAS </w:t>
      </w:r>
    </w:p>
    <w:p w14:paraId="1D18E2F9" w14:textId="77777777" w:rsidR="005A1D58" w:rsidRPr="00116F0E" w:rsidRDefault="005A1D58" w:rsidP="005A1D58">
      <w:pPr>
        <w:spacing w:line="360" w:lineRule="auto"/>
        <w:ind w:firstLine="709"/>
        <w:jc w:val="both"/>
        <w:rPr>
          <w:rFonts w:ascii="Arial" w:eastAsia="Arial" w:hAnsi="Arial" w:cs="Arial"/>
          <w:sz w:val="20"/>
          <w:szCs w:val="20"/>
        </w:rPr>
      </w:pPr>
      <w:r w:rsidRPr="00116F0E">
        <w:rPr>
          <w:rFonts w:ascii="Arial" w:eastAsia="Arial" w:hAnsi="Arial" w:cs="Arial"/>
          <w:sz w:val="20"/>
          <w:szCs w:val="20"/>
        </w:rPr>
        <w:t xml:space="preserve"> </w:t>
      </w:r>
    </w:p>
    <w:p w14:paraId="5EC83A67" w14:textId="77777777" w:rsidR="005A1D58" w:rsidRPr="00116F0E"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t>Segue as descrições de possíveis impactos ambientais decorrentes da limpeza de ribeirões e da poda e corte de árvores, juntamente com as respectivas medidas mitigadoras que podem ser adotadas:</w:t>
      </w:r>
    </w:p>
    <w:p w14:paraId="42757A5A" w14:textId="77777777" w:rsidR="005A1D58" w:rsidRPr="00116F0E" w:rsidRDefault="005A1D58" w:rsidP="005A1D58">
      <w:pPr>
        <w:spacing w:after="146" w:line="259" w:lineRule="auto"/>
        <w:jc w:val="both"/>
        <w:rPr>
          <w:rFonts w:ascii="Arial" w:eastAsia="Arial" w:hAnsi="Arial" w:cs="Arial"/>
          <w:b/>
          <w:bCs/>
          <w:sz w:val="20"/>
          <w:szCs w:val="20"/>
        </w:rPr>
      </w:pPr>
      <w:r w:rsidRPr="00116F0E">
        <w:rPr>
          <w:rFonts w:ascii="Arial" w:eastAsia="Arial" w:hAnsi="Arial" w:cs="Arial"/>
          <w:b/>
          <w:bCs/>
          <w:sz w:val="20"/>
          <w:szCs w:val="20"/>
        </w:rPr>
        <w:t>Impactos Ambientais:</w:t>
      </w:r>
    </w:p>
    <w:p w14:paraId="2FE3AEFB"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Poluição do Solo e da Água:</w:t>
      </w:r>
      <w:r>
        <w:rPr>
          <w:rFonts w:ascii="Arial" w:eastAsia="Arial" w:hAnsi="Arial" w:cs="Arial"/>
          <w:b/>
          <w:bCs/>
          <w:sz w:val="20"/>
          <w:szCs w:val="20"/>
        </w:rPr>
        <w:t xml:space="preserve"> </w:t>
      </w:r>
      <w:r w:rsidRPr="00CB52FF">
        <w:rPr>
          <w:rFonts w:ascii="Arial" w:eastAsia="Arial" w:hAnsi="Arial" w:cs="Arial"/>
          <w:sz w:val="20"/>
          <w:szCs w:val="20"/>
        </w:rPr>
        <w:t>O uso de máquinas pesadas e equipamentos de transporte pode ocasionar vazamento de combustíveis, óleos e outros fluidos, contaminando o solo e corpos d'água próximos.</w:t>
      </w:r>
      <w:r>
        <w:rPr>
          <w:rFonts w:ascii="Arial" w:eastAsia="Arial" w:hAnsi="Arial" w:cs="Arial"/>
          <w:b/>
          <w:bCs/>
          <w:sz w:val="20"/>
          <w:szCs w:val="20"/>
        </w:rPr>
        <w:t xml:space="preserve"> </w:t>
      </w:r>
      <w:r w:rsidRPr="00CB52FF">
        <w:rPr>
          <w:rFonts w:ascii="Arial" w:eastAsia="Arial" w:hAnsi="Arial" w:cs="Arial"/>
          <w:sz w:val="20"/>
          <w:szCs w:val="20"/>
        </w:rPr>
        <w:t>Realizar a manutenção preventiva rigorosa dos equipamentos para evitar vazamentos, além de utilizar plataformas de contenção de fluidos e criar áreas para a troca e descarte correto de óleos e combustíveis.</w:t>
      </w:r>
    </w:p>
    <w:p w14:paraId="4CBC9652"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lastRenderedPageBreak/>
        <w:t>Emissões de Gases Poluentes:</w:t>
      </w:r>
      <w:r>
        <w:rPr>
          <w:rFonts w:ascii="Arial" w:eastAsia="Arial" w:hAnsi="Arial" w:cs="Arial"/>
          <w:b/>
          <w:bCs/>
          <w:sz w:val="20"/>
          <w:szCs w:val="20"/>
        </w:rPr>
        <w:t xml:space="preserve"> </w:t>
      </w:r>
      <w:r w:rsidRPr="00CB52FF">
        <w:rPr>
          <w:rFonts w:ascii="Arial" w:eastAsia="Arial" w:hAnsi="Arial" w:cs="Arial"/>
          <w:sz w:val="20"/>
          <w:szCs w:val="20"/>
        </w:rPr>
        <w:t>A queima de combustível para operar máquinas pesadas pode contribuir para a emissão de gases poluentes, como CO</w:t>
      </w:r>
      <w:r w:rsidRPr="00CB52FF">
        <w:rPr>
          <w:rFonts w:ascii="Arial" w:eastAsia="Arial" w:hAnsi="Arial" w:cs="Arial"/>
          <w:sz w:val="20"/>
          <w:szCs w:val="20"/>
          <w:vertAlign w:val="subscript"/>
        </w:rPr>
        <w:t>2</w:t>
      </w:r>
      <w:r>
        <w:rPr>
          <w:rFonts w:ascii="Arial" w:eastAsia="Arial" w:hAnsi="Arial" w:cs="Arial"/>
          <w:sz w:val="20"/>
          <w:szCs w:val="20"/>
        </w:rPr>
        <w:t xml:space="preserve"> </w:t>
      </w:r>
      <w:r w:rsidRPr="00CB52FF">
        <w:rPr>
          <w:rFonts w:ascii="Arial" w:eastAsia="Arial" w:hAnsi="Arial" w:cs="Arial"/>
          <w:sz w:val="20"/>
          <w:szCs w:val="20"/>
        </w:rPr>
        <w:t>e material particulado, prejudicando a qualidade do ar.</w:t>
      </w:r>
      <w:r>
        <w:rPr>
          <w:rFonts w:ascii="Arial" w:eastAsia="Arial" w:hAnsi="Arial" w:cs="Arial"/>
          <w:b/>
          <w:bCs/>
          <w:sz w:val="20"/>
          <w:szCs w:val="20"/>
        </w:rPr>
        <w:t xml:space="preserve"> </w:t>
      </w:r>
      <w:r w:rsidRPr="00CB52FF">
        <w:rPr>
          <w:rFonts w:ascii="Arial" w:eastAsia="Arial" w:hAnsi="Arial" w:cs="Arial"/>
          <w:sz w:val="20"/>
          <w:szCs w:val="20"/>
        </w:rPr>
        <w:t>Adotar equipamentos com menores índices de emissão, conforme as normativas ambientais, e promover a utilização de combustíveis mais limpos (como o biodiesel), além de garantir a manutenção constante dos motores para melhorar a eficiência de combustão.</w:t>
      </w:r>
    </w:p>
    <w:p w14:paraId="79DF9809"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Comprometimento da Qualidade do Ar:</w:t>
      </w:r>
      <w:r>
        <w:rPr>
          <w:rFonts w:ascii="Arial" w:eastAsia="Arial" w:hAnsi="Arial" w:cs="Arial"/>
          <w:b/>
          <w:bCs/>
          <w:sz w:val="20"/>
          <w:szCs w:val="20"/>
        </w:rPr>
        <w:t xml:space="preserve"> </w:t>
      </w:r>
      <w:r w:rsidRPr="00CB52FF">
        <w:rPr>
          <w:rFonts w:ascii="Arial" w:eastAsia="Arial" w:hAnsi="Arial" w:cs="Arial"/>
          <w:sz w:val="20"/>
          <w:szCs w:val="20"/>
        </w:rPr>
        <w:t>A operação de máquinas pesadas em áreas urbanas ou rurais pode gerar poeira e material particulado, afetando a qualidade do ar e a saúde das pessoas.</w:t>
      </w:r>
      <w:r>
        <w:rPr>
          <w:rFonts w:ascii="Arial" w:eastAsia="Arial" w:hAnsi="Arial" w:cs="Arial"/>
          <w:b/>
          <w:bCs/>
          <w:sz w:val="20"/>
          <w:szCs w:val="20"/>
        </w:rPr>
        <w:t xml:space="preserve"> </w:t>
      </w:r>
      <w:r w:rsidRPr="00CB52FF">
        <w:rPr>
          <w:rFonts w:ascii="Arial" w:eastAsia="Arial" w:hAnsi="Arial" w:cs="Arial"/>
          <w:sz w:val="20"/>
          <w:szCs w:val="20"/>
        </w:rPr>
        <w:t>Utilizar o caminhão pipa para umedecer a área e reduzir a dispersão de poeira durante a operação. Implantar barreiras físicas, como cercas vegetais, também pode ajudar a controlar a dispersão de poeira.</w:t>
      </w:r>
    </w:p>
    <w:p w14:paraId="11D87FB8"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Ruído Excessivo:</w:t>
      </w:r>
      <w:r>
        <w:rPr>
          <w:rFonts w:ascii="Arial" w:eastAsia="Arial" w:hAnsi="Arial" w:cs="Arial"/>
          <w:b/>
          <w:bCs/>
          <w:sz w:val="20"/>
          <w:szCs w:val="20"/>
        </w:rPr>
        <w:t xml:space="preserve"> </w:t>
      </w:r>
      <w:r w:rsidRPr="00CB52FF">
        <w:rPr>
          <w:rFonts w:ascii="Arial" w:eastAsia="Arial" w:hAnsi="Arial" w:cs="Arial"/>
          <w:sz w:val="20"/>
          <w:szCs w:val="20"/>
        </w:rPr>
        <w:t>As operações com máquinas pesadas geram níveis elevados de ruído, o que pode afetar a saúde dos trabalhadores, comunidades próximas e fauna local.</w:t>
      </w:r>
      <w:r>
        <w:rPr>
          <w:rFonts w:ascii="Arial" w:eastAsia="Arial" w:hAnsi="Arial" w:cs="Arial"/>
          <w:b/>
          <w:bCs/>
          <w:sz w:val="20"/>
          <w:szCs w:val="20"/>
        </w:rPr>
        <w:t xml:space="preserve"> </w:t>
      </w:r>
      <w:r w:rsidRPr="00CB52FF">
        <w:rPr>
          <w:rFonts w:ascii="Arial" w:eastAsia="Arial" w:hAnsi="Arial" w:cs="Arial"/>
          <w:sz w:val="20"/>
          <w:szCs w:val="20"/>
        </w:rPr>
        <w:t>Realizar atividades em horários pré-estabelecidos, respeitando os limites legais de emissão sonora e, quando possível, utilizar tecnologias que reduzam os níveis de ruído das máquinas, além de fornecer equipamentos de proteção auditiva aos trabalhadores.</w:t>
      </w:r>
    </w:p>
    <w:p w14:paraId="39A85F6E"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Compactação do Solo:</w:t>
      </w:r>
      <w:r>
        <w:rPr>
          <w:rFonts w:ascii="Arial" w:eastAsia="Arial" w:hAnsi="Arial" w:cs="Arial"/>
          <w:b/>
          <w:bCs/>
          <w:sz w:val="20"/>
          <w:szCs w:val="20"/>
        </w:rPr>
        <w:t xml:space="preserve"> </w:t>
      </w:r>
      <w:r w:rsidRPr="00CB52FF">
        <w:rPr>
          <w:rFonts w:ascii="Arial" w:eastAsia="Arial" w:hAnsi="Arial" w:cs="Arial"/>
          <w:sz w:val="20"/>
          <w:szCs w:val="20"/>
        </w:rPr>
        <w:t>O tráfego de máquinas pesadas e o uso de equipamentos como o rolo compactador podem causar a compactação do solo, dificultando a infiltração de água e afetando a vegetação.</w:t>
      </w:r>
      <w:r>
        <w:rPr>
          <w:rFonts w:ascii="Arial" w:eastAsia="Arial" w:hAnsi="Arial" w:cs="Arial"/>
          <w:b/>
          <w:bCs/>
          <w:sz w:val="20"/>
          <w:szCs w:val="20"/>
        </w:rPr>
        <w:t xml:space="preserve"> </w:t>
      </w:r>
      <w:r w:rsidRPr="00CB52FF">
        <w:rPr>
          <w:rFonts w:ascii="Arial" w:eastAsia="Arial" w:hAnsi="Arial" w:cs="Arial"/>
          <w:sz w:val="20"/>
          <w:szCs w:val="20"/>
        </w:rPr>
        <w:t>Limitar o tráfego de veículos pesados a áreas específicas e utilizar sistemas de drenagem para prevenir o acúmulo de água. Em áreas com vegetação, evitar a passagem de máquinas e promover a revegetação de áreas degradadas.</w:t>
      </w:r>
    </w:p>
    <w:p w14:paraId="0B61D189"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Alteração da Fauna Local:</w:t>
      </w:r>
      <w:r>
        <w:rPr>
          <w:rFonts w:ascii="Arial" w:eastAsia="Arial" w:hAnsi="Arial" w:cs="Arial"/>
          <w:b/>
          <w:bCs/>
          <w:sz w:val="20"/>
          <w:szCs w:val="20"/>
        </w:rPr>
        <w:t xml:space="preserve"> </w:t>
      </w:r>
      <w:r w:rsidRPr="00CB52FF">
        <w:rPr>
          <w:rFonts w:ascii="Arial" w:eastAsia="Arial" w:hAnsi="Arial" w:cs="Arial"/>
          <w:sz w:val="20"/>
          <w:szCs w:val="20"/>
        </w:rPr>
        <w:t>A movimentação de máquinas pesadas pode afetar os habitats de animais locais, além de causar a fragmentação de áreas naturais.</w:t>
      </w:r>
      <w:r>
        <w:rPr>
          <w:rFonts w:ascii="Arial" w:eastAsia="Arial" w:hAnsi="Arial" w:cs="Arial"/>
          <w:b/>
          <w:bCs/>
          <w:sz w:val="20"/>
          <w:szCs w:val="20"/>
        </w:rPr>
        <w:t xml:space="preserve"> </w:t>
      </w:r>
      <w:r w:rsidRPr="00CB52FF">
        <w:rPr>
          <w:rFonts w:ascii="Arial" w:eastAsia="Arial" w:hAnsi="Arial" w:cs="Arial"/>
          <w:sz w:val="20"/>
          <w:szCs w:val="20"/>
        </w:rPr>
        <w:t>Realizar um estudo prévio de fauna na área de operação e implementar medidas para minimizar o impacto, como o isolamento das áreas sensíveis, e redirecionar a fauna em caso de risco de atropelamento ou invasão de habitat.</w:t>
      </w:r>
    </w:p>
    <w:p w14:paraId="42B02EB0"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Geração de Resíduos:</w:t>
      </w:r>
      <w:r>
        <w:rPr>
          <w:rFonts w:ascii="Arial" w:eastAsia="Arial" w:hAnsi="Arial" w:cs="Arial"/>
          <w:b/>
          <w:bCs/>
          <w:sz w:val="20"/>
          <w:szCs w:val="20"/>
        </w:rPr>
        <w:t xml:space="preserve"> </w:t>
      </w:r>
      <w:r w:rsidRPr="00CB52FF">
        <w:rPr>
          <w:rFonts w:ascii="Arial" w:eastAsia="Arial" w:hAnsi="Arial" w:cs="Arial"/>
          <w:sz w:val="20"/>
          <w:szCs w:val="20"/>
        </w:rPr>
        <w:t>Durante a execução dos serviços, é gerada uma quantidade considerável de resíduos, como partes de máquinas, embalagens, materiais de construção, entre outros.</w:t>
      </w:r>
      <w:r>
        <w:rPr>
          <w:rFonts w:ascii="Arial" w:eastAsia="Arial" w:hAnsi="Arial" w:cs="Arial"/>
          <w:b/>
          <w:bCs/>
          <w:sz w:val="20"/>
          <w:szCs w:val="20"/>
        </w:rPr>
        <w:t xml:space="preserve"> </w:t>
      </w:r>
      <w:r w:rsidRPr="00CB52FF">
        <w:rPr>
          <w:rFonts w:ascii="Arial" w:eastAsia="Arial" w:hAnsi="Arial" w:cs="Arial"/>
          <w:sz w:val="20"/>
          <w:szCs w:val="20"/>
        </w:rPr>
        <w:t>Estabelecer um plano de gestão de resíduos que contemple a segregação, destinação adequada e reciclagem dos materiais, além de promover o uso de materiais reutilizáveis sempre que possível.</w:t>
      </w:r>
    </w:p>
    <w:p w14:paraId="7BFBFF6F" w14:textId="77777777" w:rsidR="005A1D58" w:rsidRPr="00CB52FF" w:rsidRDefault="005A1D58" w:rsidP="0078291B">
      <w:pPr>
        <w:spacing w:line="360" w:lineRule="auto"/>
        <w:jc w:val="both"/>
        <w:rPr>
          <w:rFonts w:ascii="Arial" w:eastAsia="Arial" w:hAnsi="Arial" w:cs="Arial"/>
          <w:b/>
          <w:bCs/>
          <w:sz w:val="20"/>
          <w:szCs w:val="20"/>
        </w:rPr>
      </w:pPr>
      <w:r w:rsidRPr="00CB52FF">
        <w:rPr>
          <w:rFonts w:ascii="Arial" w:eastAsia="Arial" w:hAnsi="Arial" w:cs="Arial"/>
          <w:b/>
          <w:bCs/>
          <w:sz w:val="20"/>
          <w:szCs w:val="20"/>
        </w:rPr>
        <w:t>Dano à Infraestrutura Local:</w:t>
      </w:r>
      <w:r>
        <w:rPr>
          <w:rFonts w:ascii="Arial" w:eastAsia="Arial" w:hAnsi="Arial" w:cs="Arial"/>
          <w:b/>
          <w:bCs/>
          <w:sz w:val="20"/>
          <w:szCs w:val="20"/>
        </w:rPr>
        <w:t xml:space="preserve"> </w:t>
      </w:r>
      <w:r w:rsidRPr="00CB52FF">
        <w:rPr>
          <w:rFonts w:ascii="Arial" w:eastAsia="Arial" w:hAnsi="Arial" w:cs="Arial"/>
          <w:sz w:val="20"/>
          <w:szCs w:val="20"/>
        </w:rPr>
        <w:t>O uso de máquinas pesadas pode prejudicar o pavimento das vias de acesso ou causar danos às estradas rurais.</w:t>
      </w:r>
      <w:r>
        <w:rPr>
          <w:rFonts w:ascii="Arial" w:eastAsia="Arial" w:hAnsi="Arial" w:cs="Arial"/>
          <w:b/>
          <w:bCs/>
          <w:sz w:val="20"/>
          <w:szCs w:val="20"/>
        </w:rPr>
        <w:t xml:space="preserve"> </w:t>
      </w:r>
      <w:r w:rsidRPr="00CB52FF">
        <w:rPr>
          <w:rFonts w:ascii="Arial" w:eastAsia="Arial" w:hAnsi="Arial" w:cs="Arial"/>
          <w:sz w:val="20"/>
          <w:szCs w:val="20"/>
        </w:rPr>
        <w:t>Planejar rotas de acesso adequadas para os veículos pesados, sinalizando o uso das vias e adotando reparos e manutenção nas vias após a execução dos serviços, minimizando danos à infraestrutura.</w:t>
      </w:r>
    </w:p>
    <w:p w14:paraId="0D833BF0" w14:textId="77777777" w:rsidR="005A1D58" w:rsidRPr="00CB52FF" w:rsidRDefault="005A1D58" w:rsidP="005A1D58">
      <w:pPr>
        <w:spacing w:after="146" w:line="259" w:lineRule="auto"/>
        <w:jc w:val="both"/>
        <w:rPr>
          <w:rFonts w:ascii="Arial" w:eastAsia="Arial" w:hAnsi="Arial" w:cs="Arial"/>
          <w:b/>
          <w:bCs/>
          <w:sz w:val="20"/>
          <w:szCs w:val="20"/>
        </w:rPr>
      </w:pPr>
      <w:r w:rsidRPr="00CB52FF">
        <w:rPr>
          <w:rFonts w:ascii="Arial" w:eastAsia="Arial" w:hAnsi="Arial" w:cs="Arial"/>
          <w:b/>
          <w:bCs/>
          <w:sz w:val="20"/>
          <w:szCs w:val="20"/>
        </w:rPr>
        <w:t>Plano de Monitoramento e Gestão Ambiental:</w:t>
      </w:r>
    </w:p>
    <w:p w14:paraId="7E9F2E57" w14:textId="77777777" w:rsidR="005A1D58" w:rsidRPr="00CB52FF" w:rsidRDefault="005A1D58" w:rsidP="005A1D58">
      <w:pPr>
        <w:spacing w:after="146" w:line="259" w:lineRule="auto"/>
        <w:jc w:val="both"/>
        <w:rPr>
          <w:rFonts w:ascii="Arial" w:eastAsia="Arial" w:hAnsi="Arial" w:cs="Arial"/>
          <w:sz w:val="20"/>
          <w:szCs w:val="20"/>
        </w:rPr>
      </w:pPr>
      <w:r w:rsidRPr="00CB52FF">
        <w:rPr>
          <w:rFonts w:ascii="Arial" w:eastAsia="Arial" w:hAnsi="Arial" w:cs="Arial"/>
          <w:sz w:val="20"/>
          <w:szCs w:val="20"/>
        </w:rPr>
        <w:t>A implementação de um plano de monitoramento ambiental pode ser um instrumento importante para garantir que as medidas mitigadoras sejam eficazes. O plano deve incluir:</w:t>
      </w:r>
    </w:p>
    <w:p w14:paraId="3BC1BCBC" w14:textId="77777777" w:rsidR="005A1D58" w:rsidRPr="00CB52FF" w:rsidRDefault="005A1D58" w:rsidP="005A1D58">
      <w:pPr>
        <w:numPr>
          <w:ilvl w:val="0"/>
          <w:numId w:val="37"/>
        </w:numPr>
        <w:spacing w:after="146" w:line="259" w:lineRule="auto"/>
        <w:jc w:val="both"/>
        <w:rPr>
          <w:rFonts w:ascii="Arial" w:eastAsia="Arial" w:hAnsi="Arial" w:cs="Arial"/>
          <w:sz w:val="20"/>
          <w:szCs w:val="20"/>
        </w:rPr>
      </w:pPr>
      <w:r w:rsidRPr="00CB52FF">
        <w:rPr>
          <w:rFonts w:ascii="Arial" w:eastAsia="Arial" w:hAnsi="Arial" w:cs="Arial"/>
          <w:b/>
          <w:bCs/>
          <w:sz w:val="20"/>
          <w:szCs w:val="20"/>
        </w:rPr>
        <w:t>Monitoramento da qualidade do ar</w:t>
      </w:r>
      <w:r w:rsidRPr="00CB52FF">
        <w:rPr>
          <w:rFonts w:ascii="Arial" w:eastAsia="Arial" w:hAnsi="Arial" w:cs="Arial"/>
          <w:sz w:val="20"/>
          <w:szCs w:val="20"/>
        </w:rPr>
        <w:t xml:space="preserve"> e a verificação das emissões de gases poluentes.</w:t>
      </w:r>
    </w:p>
    <w:p w14:paraId="12725F54" w14:textId="77777777" w:rsidR="005A1D58" w:rsidRPr="00CB52FF" w:rsidRDefault="005A1D58" w:rsidP="005A1D58">
      <w:pPr>
        <w:numPr>
          <w:ilvl w:val="0"/>
          <w:numId w:val="37"/>
        </w:numPr>
        <w:spacing w:after="146" w:line="259" w:lineRule="auto"/>
        <w:jc w:val="both"/>
        <w:rPr>
          <w:rFonts w:ascii="Arial" w:eastAsia="Arial" w:hAnsi="Arial" w:cs="Arial"/>
          <w:sz w:val="20"/>
          <w:szCs w:val="20"/>
        </w:rPr>
      </w:pPr>
      <w:r w:rsidRPr="00CB52FF">
        <w:rPr>
          <w:rFonts w:ascii="Arial" w:eastAsia="Arial" w:hAnsi="Arial" w:cs="Arial"/>
          <w:b/>
          <w:bCs/>
          <w:sz w:val="20"/>
          <w:szCs w:val="20"/>
        </w:rPr>
        <w:t>Análise da qualidade do solo</w:t>
      </w:r>
      <w:r w:rsidRPr="00CB52FF">
        <w:rPr>
          <w:rFonts w:ascii="Arial" w:eastAsia="Arial" w:hAnsi="Arial" w:cs="Arial"/>
          <w:sz w:val="20"/>
          <w:szCs w:val="20"/>
        </w:rPr>
        <w:t xml:space="preserve"> e da água, verificando possíveis contaminações.</w:t>
      </w:r>
    </w:p>
    <w:p w14:paraId="48BFC3A0" w14:textId="77777777" w:rsidR="005A1D58" w:rsidRPr="00CB52FF" w:rsidRDefault="005A1D58" w:rsidP="005A1D58">
      <w:pPr>
        <w:numPr>
          <w:ilvl w:val="0"/>
          <w:numId w:val="37"/>
        </w:numPr>
        <w:spacing w:after="146" w:line="259" w:lineRule="auto"/>
        <w:jc w:val="both"/>
        <w:rPr>
          <w:rFonts w:ascii="Arial" w:eastAsia="Arial" w:hAnsi="Arial" w:cs="Arial"/>
          <w:sz w:val="20"/>
          <w:szCs w:val="20"/>
        </w:rPr>
      </w:pPr>
      <w:r w:rsidRPr="00CB52FF">
        <w:rPr>
          <w:rFonts w:ascii="Arial" w:eastAsia="Arial" w:hAnsi="Arial" w:cs="Arial"/>
          <w:b/>
          <w:bCs/>
          <w:sz w:val="20"/>
          <w:szCs w:val="20"/>
        </w:rPr>
        <w:t>Inspeções regulares</w:t>
      </w:r>
      <w:r w:rsidRPr="00CB52FF">
        <w:rPr>
          <w:rFonts w:ascii="Arial" w:eastAsia="Arial" w:hAnsi="Arial" w:cs="Arial"/>
          <w:sz w:val="20"/>
          <w:szCs w:val="20"/>
        </w:rPr>
        <w:t xml:space="preserve"> nas máquinas para evitar vazamentos de combustíveis e fluidos.</w:t>
      </w:r>
    </w:p>
    <w:p w14:paraId="7FC0AE1C" w14:textId="77777777" w:rsidR="005A1D58" w:rsidRPr="00CB52FF" w:rsidRDefault="005A1D58" w:rsidP="005A1D58">
      <w:pPr>
        <w:numPr>
          <w:ilvl w:val="0"/>
          <w:numId w:val="37"/>
        </w:numPr>
        <w:spacing w:after="146" w:line="259" w:lineRule="auto"/>
        <w:jc w:val="both"/>
        <w:rPr>
          <w:rFonts w:ascii="Arial" w:eastAsia="Arial" w:hAnsi="Arial" w:cs="Arial"/>
          <w:sz w:val="20"/>
          <w:szCs w:val="20"/>
        </w:rPr>
      </w:pPr>
      <w:r w:rsidRPr="00CB52FF">
        <w:rPr>
          <w:rFonts w:ascii="Arial" w:eastAsia="Arial" w:hAnsi="Arial" w:cs="Arial"/>
          <w:b/>
          <w:bCs/>
          <w:sz w:val="20"/>
          <w:szCs w:val="20"/>
        </w:rPr>
        <w:t>Verificação da fauna local</w:t>
      </w:r>
      <w:r w:rsidRPr="00CB52FF">
        <w:rPr>
          <w:rFonts w:ascii="Arial" w:eastAsia="Arial" w:hAnsi="Arial" w:cs="Arial"/>
          <w:sz w:val="20"/>
          <w:szCs w:val="20"/>
        </w:rPr>
        <w:t xml:space="preserve"> para garantir que as espécies não sejam prejudicadas.</w:t>
      </w:r>
    </w:p>
    <w:p w14:paraId="1DE451F9" w14:textId="77777777" w:rsidR="005A1D58" w:rsidRPr="00CB52FF" w:rsidRDefault="005A1D58" w:rsidP="0078291B">
      <w:pPr>
        <w:spacing w:line="360" w:lineRule="auto"/>
        <w:jc w:val="both"/>
        <w:rPr>
          <w:rFonts w:ascii="Arial" w:eastAsia="Arial" w:hAnsi="Arial" w:cs="Arial"/>
          <w:sz w:val="20"/>
          <w:szCs w:val="20"/>
        </w:rPr>
      </w:pPr>
      <w:r w:rsidRPr="00CB52FF">
        <w:rPr>
          <w:rFonts w:ascii="Arial" w:eastAsia="Arial" w:hAnsi="Arial" w:cs="Arial"/>
          <w:b/>
          <w:bCs/>
          <w:sz w:val="20"/>
          <w:szCs w:val="20"/>
        </w:rPr>
        <w:lastRenderedPageBreak/>
        <w:t>Treinamento e Conscientização dos Trabalhadores:</w:t>
      </w:r>
      <w:r>
        <w:rPr>
          <w:rFonts w:ascii="Arial" w:eastAsia="Arial" w:hAnsi="Arial" w:cs="Arial"/>
          <w:b/>
          <w:bCs/>
          <w:sz w:val="20"/>
          <w:szCs w:val="20"/>
        </w:rPr>
        <w:t xml:space="preserve"> </w:t>
      </w:r>
      <w:r w:rsidRPr="00CB52FF">
        <w:rPr>
          <w:rFonts w:ascii="Arial" w:eastAsia="Arial" w:hAnsi="Arial" w:cs="Arial"/>
          <w:sz w:val="20"/>
          <w:szCs w:val="20"/>
        </w:rPr>
        <w:t>É fundamental que os trabalhadores envolvidos no processo de operação das máquinas recebam treinamento sobre os impactos ambientais e as melhores práticas para mitigar esses efeitos. Isso inclui o uso correto dos equipamentos, a correta destinação de resíduos e a importância de evitar o desperdício de combustíveis.</w:t>
      </w:r>
    </w:p>
    <w:p w14:paraId="5B298337" w14:textId="77777777" w:rsidR="005A1D58" w:rsidRDefault="005A1D58" w:rsidP="005A1D58">
      <w:pPr>
        <w:spacing w:after="146" w:line="259" w:lineRule="auto"/>
        <w:jc w:val="both"/>
        <w:rPr>
          <w:rFonts w:ascii="Arial" w:eastAsia="Arial" w:hAnsi="Arial" w:cs="Arial"/>
          <w:i/>
          <w:iCs/>
          <w:sz w:val="20"/>
          <w:szCs w:val="20"/>
        </w:rPr>
      </w:pPr>
    </w:p>
    <w:p w14:paraId="629BB2F0" w14:textId="77777777" w:rsidR="005A1D58" w:rsidRPr="00116F0E" w:rsidRDefault="005A1D58" w:rsidP="00053251">
      <w:pPr>
        <w:pStyle w:val="PargrafodaLista"/>
        <w:numPr>
          <w:ilvl w:val="0"/>
          <w:numId w:val="41"/>
        </w:numPr>
        <w:pBdr>
          <w:top w:val="nil"/>
          <w:left w:val="nil"/>
          <w:bottom w:val="nil"/>
          <w:right w:val="nil"/>
          <w:between w:val="nil"/>
        </w:pBdr>
        <w:shd w:val="clear" w:color="auto" w:fill="C2D69B" w:themeFill="accent3" w:themeFillTint="99"/>
        <w:jc w:val="both"/>
        <w:rPr>
          <w:rFonts w:ascii="Arial" w:eastAsia="Arial" w:hAnsi="Arial" w:cs="Arial"/>
          <w:b/>
          <w:sz w:val="20"/>
          <w:szCs w:val="20"/>
        </w:rPr>
      </w:pPr>
      <w:r w:rsidRPr="00116F0E">
        <w:rPr>
          <w:rFonts w:ascii="Arial" w:eastAsia="Arial" w:hAnsi="Arial" w:cs="Arial"/>
          <w:b/>
          <w:sz w:val="20"/>
          <w:szCs w:val="20"/>
        </w:rPr>
        <w:t xml:space="preserve">POSICIONAMENTO CONCLUSIVO ACERCA DA VIABILIDADE DA CONTRATAÇÃO </w:t>
      </w:r>
    </w:p>
    <w:p w14:paraId="0A2C98DA" w14:textId="77777777" w:rsidR="005A1D58" w:rsidRPr="00116F0E" w:rsidRDefault="005A1D58" w:rsidP="005A1D58">
      <w:pPr>
        <w:spacing w:after="112" w:line="259" w:lineRule="auto"/>
        <w:ind w:left="566"/>
        <w:jc w:val="both"/>
        <w:rPr>
          <w:rFonts w:ascii="Arial" w:eastAsia="Arial" w:hAnsi="Arial" w:cs="Arial"/>
          <w:sz w:val="20"/>
          <w:szCs w:val="20"/>
        </w:rPr>
      </w:pPr>
      <w:r w:rsidRPr="00116F0E">
        <w:rPr>
          <w:rFonts w:ascii="Arial" w:eastAsia="Arial" w:hAnsi="Arial" w:cs="Arial"/>
          <w:sz w:val="20"/>
          <w:szCs w:val="20"/>
        </w:rPr>
        <w:t xml:space="preserve"> </w:t>
      </w:r>
    </w:p>
    <w:p w14:paraId="6BF099BE" w14:textId="77777777" w:rsidR="005A1D58" w:rsidRPr="00E533A5"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Após a análise dos impactos ambientais potenciais e das soluções que podemos adotar para minimizar esses efeitos, concluímos que a contratação da empresa para serviços de hora-máquina é viável, desde que sejam seguidas as orientações e cuidados descritos.</w:t>
      </w:r>
    </w:p>
    <w:p w14:paraId="0846F0DC" w14:textId="77777777" w:rsidR="005A1D58"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As máquinas propostas, são equipamentos essenciais para o desenvolvimento da obra. Eles garantem que as atividades, como movimentação de terra e compactação, sejam feitas com a precisão e eficiência necessárias. Não há obstáculos técnicos que impeçam sua utilização.</w:t>
      </w:r>
    </w:p>
    <w:p w14:paraId="2492CB84" w14:textId="77777777" w:rsidR="005A1D58"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Sabemos que o uso dessas máquinas pode impactar o meio ambiente de várias formas, como poluição do ar, contaminação do solo e aumento do ruído. No entanto, esses impactos podem ser controlados com a implementação de medidas adequadas, como a manutenção regular dos equipamentos, o uso de tecnologias que reduzam as emissões e a adoção de estratégias para controlar a poeira e resíduos. Com o monitoramento constante, conseguimos minimizar esses efeitos e garantir que a operação seja conduzida de forma responsável.</w:t>
      </w:r>
    </w:p>
    <w:p w14:paraId="2E964525" w14:textId="77777777" w:rsidR="005A1D58" w:rsidRPr="00E533A5"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Embora as medidas de controle ambiental exi</w:t>
      </w:r>
      <w:r>
        <w:rPr>
          <w:rFonts w:ascii="Arial" w:eastAsia="Arial" w:hAnsi="Arial" w:cs="Arial"/>
          <w:sz w:val="20"/>
          <w:szCs w:val="20"/>
        </w:rPr>
        <w:t>jam</w:t>
      </w:r>
      <w:r w:rsidRPr="00E533A5">
        <w:rPr>
          <w:rFonts w:ascii="Arial" w:eastAsia="Arial" w:hAnsi="Arial" w:cs="Arial"/>
          <w:sz w:val="20"/>
          <w:szCs w:val="20"/>
        </w:rPr>
        <w:t xml:space="preserve"> alguns custos iniciais, como a manutenção dos equipamentos e o treinamento dos trabalhadores, esses gastos são bastante justificáveis. Ao adotar práticas mais limpas e responsáveis, podemos evitar custos com multas, danos ambientais e até mesmo melhorar a imagem da empresa, mostrando um compromisso com a sustentabilidade. Além disso, a longo prazo, a eficiência dessas práticas traz benefícios econômicos, como a redução do desperdício e o uso mais racional dos recursos.</w:t>
      </w:r>
    </w:p>
    <w:p w14:paraId="55E76D23" w14:textId="77777777" w:rsidR="005A1D58"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Do ponto de vista social, a implementação de medidas para reduzir os impactos como poluição sonora e do ar será um benefício tanto para os trabalhadores quanto para as comunidades ao redor. O treinamento adequado também é um ponto positivo, garantindo que todos os envolvidos saibam como lidar com os equipamentos de forma segura e eficiente. O cuidado com o meio ambiente reflete diretamente na qualidade de vida das pessoas ao redor.</w:t>
      </w:r>
    </w:p>
    <w:p w14:paraId="2A52C99C" w14:textId="77777777" w:rsidR="005A1D58"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Claro que existem riscos, como a possibilidade de não cumprir todas as medidas ambientais ou a emissão excessiva de poluentes. No entanto, esses riscos são controláveis. A chave está em garantir que as medidas mitigadoras sejam implementadas de forma rigorosa, com monitoramento constante e fiscalização. Se tomarmos os cuidados necessários, podemos minimizar significativamente qualquer risco de dano.</w:t>
      </w:r>
    </w:p>
    <w:p w14:paraId="450D1CBF" w14:textId="77777777" w:rsidR="005A1D58"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Aconselhamos a criação de um plano de gestão ambiental detalhado, que inclua relatórios regulares sobre os impactos e ações corretivas. Também é importante investir em treinamento contínuo para os trabalhadores e realizar inspeções periódicas para garantir que todas as medidas sejam seguidas corretamente.</w:t>
      </w:r>
    </w:p>
    <w:p w14:paraId="23149245" w14:textId="77777777" w:rsidR="005A1D58" w:rsidRDefault="005A1D58" w:rsidP="005A1D58">
      <w:pPr>
        <w:spacing w:line="360" w:lineRule="auto"/>
        <w:ind w:firstLine="567"/>
        <w:jc w:val="both"/>
        <w:rPr>
          <w:rFonts w:ascii="Arial" w:eastAsia="Arial" w:hAnsi="Arial" w:cs="Arial"/>
          <w:sz w:val="20"/>
          <w:szCs w:val="20"/>
        </w:rPr>
      </w:pPr>
      <w:r w:rsidRPr="00E533A5">
        <w:rPr>
          <w:rFonts w:ascii="Arial" w:eastAsia="Arial" w:hAnsi="Arial" w:cs="Arial"/>
          <w:sz w:val="20"/>
          <w:szCs w:val="20"/>
        </w:rPr>
        <w:t xml:space="preserve">Com tudo isso em mente, podemos concluir que a contratação é totalmente viável, desde que </w:t>
      </w:r>
      <w:r>
        <w:rPr>
          <w:rFonts w:ascii="Arial" w:eastAsia="Arial" w:hAnsi="Arial" w:cs="Arial"/>
          <w:sz w:val="20"/>
          <w:szCs w:val="20"/>
        </w:rPr>
        <w:t>se siga</w:t>
      </w:r>
      <w:r w:rsidRPr="00E533A5">
        <w:rPr>
          <w:rFonts w:ascii="Arial" w:eastAsia="Arial" w:hAnsi="Arial" w:cs="Arial"/>
          <w:sz w:val="20"/>
          <w:szCs w:val="20"/>
        </w:rPr>
        <w:t xml:space="preserve"> as práticas e cuidados recomendados. Ao adotar as medidas para minimizar os impactos ambientais e </w:t>
      </w:r>
      <w:r w:rsidRPr="00E533A5">
        <w:rPr>
          <w:rFonts w:ascii="Arial" w:eastAsia="Arial" w:hAnsi="Arial" w:cs="Arial"/>
          <w:sz w:val="20"/>
          <w:szCs w:val="20"/>
        </w:rPr>
        <w:lastRenderedPageBreak/>
        <w:t>operacionais, pode</w:t>
      </w:r>
      <w:r>
        <w:rPr>
          <w:rFonts w:ascii="Arial" w:eastAsia="Arial" w:hAnsi="Arial" w:cs="Arial"/>
          <w:sz w:val="20"/>
          <w:szCs w:val="20"/>
        </w:rPr>
        <w:t>-se</w:t>
      </w:r>
      <w:r w:rsidRPr="00E533A5">
        <w:rPr>
          <w:rFonts w:ascii="Arial" w:eastAsia="Arial" w:hAnsi="Arial" w:cs="Arial"/>
          <w:sz w:val="20"/>
          <w:szCs w:val="20"/>
        </w:rPr>
        <w:t xml:space="preserve"> garantir que a obra seja realizada de forma eficiente, mas também de maneira responsável, sem prejudicar o meio ambiente nem a comunidade ao redor. O equilíbrio entre desenvolvimento e preservação é o que torna esse projeto realmente sustentável.</w:t>
      </w:r>
    </w:p>
    <w:p w14:paraId="673C3476" w14:textId="77777777" w:rsidR="005A1D58" w:rsidRPr="00116F0E" w:rsidRDefault="005A1D58" w:rsidP="005A1D58">
      <w:pPr>
        <w:spacing w:line="360" w:lineRule="auto"/>
        <w:ind w:firstLine="567"/>
        <w:jc w:val="both"/>
        <w:rPr>
          <w:rFonts w:ascii="Arial" w:eastAsia="Arial" w:hAnsi="Arial" w:cs="Arial"/>
          <w:sz w:val="20"/>
          <w:szCs w:val="20"/>
        </w:rPr>
      </w:pPr>
      <w:r w:rsidRPr="00116F0E">
        <w:rPr>
          <w:rFonts w:ascii="Arial" w:eastAsia="Arial" w:hAnsi="Arial" w:cs="Arial"/>
          <w:sz w:val="20"/>
          <w:szCs w:val="20"/>
        </w:rPr>
        <w:t>Considerando o exposto, em especial à importância da realização da contratação, ao critério de julgamento e a disponibilidade regional de fornecedores capazes de gerar a solução, conclui-se pela viabilidade técnica e econômica da contratação, opinando-se pelo prosseguimento do feito.</w:t>
      </w:r>
    </w:p>
    <w:p w14:paraId="0BB57314" w14:textId="77777777" w:rsidR="005A1D58" w:rsidRPr="00116F0E" w:rsidRDefault="005A1D58" w:rsidP="005A1D58">
      <w:pPr>
        <w:rPr>
          <w:rFonts w:ascii="Arial" w:eastAsia="Arial" w:hAnsi="Arial" w:cs="Arial"/>
          <w:color w:val="FF0000"/>
          <w:sz w:val="20"/>
          <w:szCs w:val="20"/>
        </w:rPr>
      </w:pPr>
    </w:p>
    <w:p w14:paraId="4B0C826F" w14:textId="714485EB" w:rsidR="005A1D58" w:rsidRPr="00116F0E" w:rsidRDefault="005A1D58" w:rsidP="005A1D58">
      <w:pPr>
        <w:rPr>
          <w:rFonts w:ascii="Arial" w:eastAsia="Arial" w:hAnsi="Arial" w:cs="Arial"/>
          <w:sz w:val="20"/>
          <w:szCs w:val="20"/>
        </w:rPr>
      </w:pPr>
      <w:r w:rsidRPr="00116F0E">
        <w:rPr>
          <w:rFonts w:ascii="Arial" w:eastAsia="Arial" w:hAnsi="Arial" w:cs="Arial"/>
          <w:sz w:val="20"/>
          <w:szCs w:val="20"/>
        </w:rPr>
        <w:t xml:space="preserve">Teixeiras, </w:t>
      </w:r>
      <w:r w:rsidR="00F531AC">
        <w:rPr>
          <w:rFonts w:ascii="Arial" w:eastAsia="Arial" w:hAnsi="Arial" w:cs="Arial"/>
          <w:sz w:val="20"/>
          <w:szCs w:val="20"/>
        </w:rPr>
        <w:t>30</w:t>
      </w:r>
      <w:r w:rsidRPr="00116F0E">
        <w:rPr>
          <w:rFonts w:ascii="Arial" w:eastAsia="Arial" w:hAnsi="Arial" w:cs="Arial"/>
          <w:sz w:val="20"/>
          <w:szCs w:val="20"/>
        </w:rPr>
        <w:t xml:space="preserve"> de </w:t>
      </w:r>
      <w:r w:rsidR="00F531AC">
        <w:rPr>
          <w:rFonts w:ascii="Arial" w:eastAsia="Arial" w:hAnsi="Arial" w:cs="Arial"/>
          <w:sz w:val="20"/>
          <w:szCs w:val="20"/>
        </w:rPr>
        <w:t>janeiro</w:t>
      </w:r>
      <w:r w:rsidRPr="00116F0E">
        <w:rPr>
          <w:rFonts w:ascii="Arial" w:eastAsia="Arial" w:hAnsi="Arial" w:cs="Arial"/>
          <w:sz w:val="20"/>
          <w:szCs w:val="20"/>
        </w:rPr>
        <w:t xml:space="preserve"> de 202</w:t>
      </w:r>
      <w:r w:rsidR="00F531AC">
        <w:rPr>
          <w:rFonts w:ascii="Arial" w:eastAsia="Arial" w:hAnsi="Arial" w:cs="Arial"/>
          <w:sz w:val="20"/>
          <w:szCs w:val="20"/>
        </w:rPr>
        <w:t>6</w:t>
      </w:r>
    </w:p>
    <w:p w14:paraId="39F4B0B2" w14:textId="77777777" w:rsidR="005A1D58" w:rsidRDefault="005A1D58" w:rsidP="005A1D58">
      <w:pPr>
        <w:rPr>
          <w:rFonts w:ascii="Arial" w:eastAsia="Arial" w:hAnsi="Arial" w:cs="Arial"/>
          <w:color w:val="FF0000"/>
          <w:sz w:val="20"/>
          <w:szCs w:val="20"/>
        </w:rPr>
      </w:pPr>
    </w:p>
    <w:p w14:paraId="610B20F6" w14:textId="77777777" w:rsidR="00F531AC" w:rsidRDefault="00F531AC" w:rsidP="005A1D58">
      <w:pPr>
        <w:rPr>
          <w:rFonts w:ascii="Arial" w:eastAsia="Arial" w:hAnsi="Arial" w:cs="Arial"/>
          <w:color w:val="FF0000"/>
          <w:sz w:val="20"/>
          <w:szCs w:val="20"/>
        </w:rPr>
      </w:pPr>
    </w:p>
    <w:p w14:paraId="0A4BC211" w14:textId="77777777" w:rsidR="00C449CE" w:rsidRPr="00116F0E" w:rsidRDefault="00C449CE" w:rsidP="005A1D58">
      <w:pPr>
        <w:rPr>
          <w:rFonts w:ascii="Arial" w:eastAsia="Arial" w:hAnsi="Arial" w:cs="Arial"/>
          <w:color w:val="FF0000"/>
          <w:sz w:val="20"/>
          <w:szCs w:val="20"/>
        </w:rPr>
      </w:pPr>
    </w:p>
    <w:p w14:paraId="4AB663D5" w14:textId="77777777" w:rsidR="005A1D58" w:rsidRPr="00116F0E" w:rsidRDefault="005A1D58" w:rsidP="005A1D58">
      <w:pPr>
        <w:jc w:val="center"/>
        <w:rPr>
          <w:rFonts w:ascii="Arial" w:eastAsia="Arial" w:hAnsi="Arial" w:cs="Arial"/>
          <w:sz w:val="20"/>
          <w:szCs w:val="20"/>
        </w:rPr>
      </w:pPr>
      <w:r w:rsidRPr="00116F0E">
        <w:rPr>
          <w:rFonts w:ascii="Arial" w:eastAsia="Arial" w:hAnsi="Arial" w:cs="Arial"/>
          <w:sz w:val="20"/>
          <w:szCs w:val="20"/>
        </w:rPr>
        <w:t>_________________________________________</w:t>
      </w:r>
    </w:p>
    <w:p w14:paraId="5220BB9E" w14:textId="77777777" w:rsidR="005A1D58" w:rsidRPr="00116F0E" w:rsidRDefault="005A1D58" w:rsidP="005A1D58">
      <w:pPr>
        <w:jc w:val="center"/>
        <w:rPr>
          <w:rFonts w:ascii="Arial" w:eastAsia="Arial" w:hAnsi="Arial" w:cs="Arial"/>
          <w:sz w:val="20"/>
          <w:szCs w:val="20"/>
        </w:rPr>
      </w:pPr>
      <w:r>
        <w:rPr>
          <w:rFonts w:ascii="Arial" w:eastAsia="Arial" w:hAnsi="Arial" w:cs="Arial"/>
          <w:sz w:val="20"/>
          <w:szCs w:val="20"/>
        </w:rPr>
        <w:t>JOSÉ AFRÂNIO DAMACENO</w:t>
      </w:r>
    </w:p>
    <w:p w14:paraId="4CCA830D" w14:textId="77777777" w:rsidR="005A1D58" w:rsidRPr="00DE30F7" w:rsidRDefault="005A1D58" w:rsidP="005A1D58">
      <w:pPr>
        <w:jc w:val="center"/>
        <w:rPr>
          <w:rFonts w:ascii="Arial" w:eastAsia="Arial" w:hAnsi="Arial" w:cs="Arial"/>
          <w:b/>
          <w:bCs/>
          <w:sz w:val="20"/>
          <w:szCs w:val="20"/>
        </w:rPr>
      </w:pPr>
      <w:r w:rsidRPr="00DE30F7">
        <w:rPr>
          <w:rFonts w:ascii="Arial" w:eastAsia="Arial" w:hAnsi="Arial" w:cs="Arial"/>
          <w:b/>
          <w:bCs/>
          <w:sz w:val="20"/>
          <w:szCs w:val="20"/>
        </w:rPr>
        <w:t>SECRETÁRIO DE INFRAESTRUTURA, OBRAS E MEIO AMBIENTE</w:t>
      </w:r>
    </w:p>
    <w:p w14:paraId="10125DB8" w14:textId="77777777" w:rsidR="005A1D58" w:rsidRDefault="005A1D58" w:rsidP="005A1D58">
      <w:pPr>
        <w:jc w:val="center"/>
        <w:rPr>
          <w:rFonts w:ascii="Arial" w:eastAsia="Arial" w:hAnsi="Arial" w:cs="Arial"/>
          <w:sz w:val="20"/>
          <w:szCs w:val="20"/>
        </w:rPr>
      </w:pPr>
    </w:p>
    <w:p w14:paraId="52C13D99" w14:textId="77777777" w:rsidR="005A1D58" w:rsidRDefault="005A1D58" w:rsidP="005A1D58">
      <w:pPr>
        <w:jc w:val="center"/>
        <w:rPr>
          <w:rFonts w:ascii="Arial" w:eastAsia="Arial" w:hAnsi="Arial" w:cs="Arial"/>
          <w:sz w:val="20"/>
          <w:szCs w:val="20"/>
        </w:rPr>
      </w:pPr>
    </w:p>
    <w:p w14:paraId="730D00DD" w14:textId="77777777" w:rsidR="00C449CE" w:rsidRDefault="00C449CE" w:rsidP="005A1D58">
      <w:pPr>
        <w:jc w:val="center"/>
        <w:rPr>
          <w:rFonts w:ascii="Arial" w:eastAsia="Arial" w:hAnsi="Arial" w:cs="Arial"/>
          <w:sz w:val="20"/>
          <w:szCs w:val="20"/>
        </w:rPr>
      </w:pPr>
    </w:p>
    <w:p w14:paraId="42BD0565" w14:textId="77777777" w:rsidR="00C449CE" w:rsidRDefault="00C449CE" w:rsidP="005A1D58">
      <w:pPr>
        <w:jc w:val="center"/>
        <w:rPr>
          <w:rFonts w:ascii="Arial" w:eastAsia="Arial" w:hAnsi="Arial" w:cs="Arial"/>
          <w:sz w:val="20"/>
          <w:szCs w:val="20"/>
        </w:rPr>
      </w:pPr>
    </w:p>
    <w:p w14:paraId="48FBD585" w14:textId="77777777" w:rsidR="00C449CE" w:rsidRDefault="00C449CE" w:rsidP="005A1D58">
      <w:pPr>
        <w:jc w:val="center"/>
        <w:rPr>
          <w:rFonts w:ascii="Arial" w:eastAsia="Arial" w:hAnsi="Arial" w:cs="Arial"/>
          <w:sz w:val="20"/>
          <w:szCs w:val="20"/>
        </w:rPr>
      </w:pPr>
    </w:p>
    <w:p w14:paraId="77ACA074" w14:textId="77777777" w:rsidR="00C449CE" w:rsidRDefault="00C449CE" w:rsidP="005A1D58">
      <w:pPr>
        <w:jc w:val="center"/>
        <w:rPr>
          <w:rFonts w:ascii="Arial" w:eastAsia="Arial" w:hAnsi="Arial" w:cs="Arial"/>
          <w:sz w:val="20"/>
          <w:szCs w:val="20"/>
        </w:rPr>
      </w:pPr>
    </w:p>
    <w:p w14:paraId="5A64E87A" w14:textId="77777777" w:rsidR="005A1D58" w:rsidRDefault="005A1D58" w:rsidP="005A1D58">
      <w:pPr>
        <w:jc w:val="center"/>
        <w:rPr>
          <w:rFonts w:ascii="Arial" w:eastAsia="Arial" w:hAnsi="Arial" w:cs="Arial"/>
          <w:sz w:val="20"/>
          <w:szCs w:val="20"/>
        </w:rPr>
      </w:pPr>
      <w:r>
        <w:rPr>
          <w:rFonts w:ascii="Arial" w:eastAsia="Arial" w:hAnsi="Arial" w:cs="Arial"/>
          <w:sz w:val="20"/>
          <w:szCs w:val="20"/>
        </w:rPr>
        <w:t>________________________________________________</w:t>
      </w:r>
    </w:p>
    <w:p w14:paraId="6C377E9D" w14:textId="77777777" w:rsidR="005A1D58" w:rsidRPr="00133E07" w:rsidRDefault="005A1D58" w:rsidP="005A1D58">
      <w:pPr>
        <w:jc w:val="center"/>
        <w:rPr>
          <w:rFonts w:ascii="Arial" w:eastAsia="Arial" w:hAnsi="Arial" w:cs="Arial"/>
          <w:sz w:val="20"/>
          <w:szCs w:val="20"/>
        </w:rPr>
      </w:pPr>
      <w:r w:rsidRPr="00133E07">
        <w:rPr>
          <w:rFonts w:ascii="Arial" w:eastAsia="Arial" w:hAnsi="Arial" w:cs="Arial"/>
          <w:sz w:val="20"/>
          <w:szCs w:val="20"/>
        </w:rPr>
        <w:t>WELLINGTON DOUGLAS OLIVEIRA CÉZAR</w:t>
      </w:r>
    </w:p>
    <w:p w14:paraId="28013543" w14:textId="77777777" w:rsidR="005A1D58" w:rsidRPr="00133E07" w:rsidRDefault="005A1D58" w:rsidP="005A1D58">
      <w:pPr>
        <w:jc w:val="center"/>
        <w:rPr>
          <w:rFonts w:ascii="Arial" w:eastAsia="Arial" w:hAnsi="Arial" w:cs="Arial"/>
          <w:b/>
          <w:bCs/>
          <w:sz w:val="20"/>
          <w:szCs w:val="20"/>
        </w:rPr>
      </w:pPr>
      <w:r w:rsidRPr="00133E07">
        <w:rPr>
          <w:rFonts w:ascii="Arial" w:eastAsia="Arial" w:hAnsi="Arial" w:cs="Arial"/>
          <w:b/>
          <w:bCs/>
          <w:sz w:val="20"/>
          <w:szCs w:val="20"/>
        </w:rPr>
        <w:t>DESENVOLVIMENTO ECONÔMICO, AGRICULTURA, PECUÁRIA</w:t>
      </w:r>
    </w:p>
    <w:p w14:paraId="2E61BDA1" w14:textId="77777777" w:rsidR="005A1D58" w:rsidRDefault="005A1D58" w:rsidP="005A1D58">
      <w:pPr>
        <w:jc w:val="center"/>
        <w:rPr>
          <w:rFonts w:ascii="Arial" w:eastAsia="Arial" w:hAnsi="Arial" w:cs="Arial"/>
          <w:sz w:val="20"/>
          <w:szCs w:val="20"/>
        </w:rPr>
      </w:pPr>
    </w:p>
    <w:p w14:paraId="40408883" w14:textId="77777777" w:rsidR="0078291B" w:rsidRDefault="0078291B" w:rsidP="005A1D58">
      <w:pPr>
        <w:jc w:val="center"/>
        <w:rPr>
          <w:rFonts w:ascii="Arial" w:eastAsia="Arial" w:hAnsi="Arial" w:cs="Arial"/>
          <w:sz w:val="20"/>
          <w:szCs w:val="20"/>
        </w:rPr>
      </w:pPr>
    </w:p>
    <w:p w14:paraId="2919F65B" w14:textId="77777777" w:rsidR="00F531AC" w:rsidRDefault="00F531AC" w:rsidP="009D43E6">
      <w:pPr>
        <w:spacing w:before="240" w:after="240"/>
        <w:jc w:val="center"/>
        <w:rPr>
          <w:rFonts w:ascii="Arial" w:eastAsia="Arial" w:hAnsi="Arial" w:cs="Arial"/>
          <w:b/>
          <w:sz w:val="20"/>
          <w:szCs w:val="20"/>
        </w:rPr>
      </w:pPr>
    </w:p>
    <w:p w14:paraId="43C564C2" w14:textId="77777777" w:rsidR="00F531AC" w:rsidRDefault="00F531AC" w:rsidP="009D43E6">
      <w:pPr>
        <w:spacing w:before="240" w:after="240"/>
        <w:jc w:val="center"/>
        <w:rPr>
          <w:rFonts w:ascii="Arial" w:eastAsia="Arial" w:hAnsi="Arial" w:cs="Arial"/>
          <w:b/>
          <w:color w:val="000000"/>
          <w:sz w:val="20"/>
          <w:szCs w:val="20"/>
        </w:rPr>
      </w:pPr>
    </w:p>
    <w:p w14:paraId="0FF3D41D" w14:textId="77777777" w:rsidR="00E36E57" w:rsidRDefault="00E36E57" w:rsidP="009D43E6">
      <w:pPr>
        <w:spacing w:before="240" w:after="240"/>
        <w:jc w:val="center"/>
        <w:rPr>
          <w:rFonts w:ascii="Arial" w:eastAsia="Arial" w:hAnsi="Arial" w:cs="Arial"/>
          <w:b/>
          <w:color w:val="000000"/>
          <w:sz w:val="20"/>
          <w:szCs w:val="20"/>
        </w:rPr>
      </w:pPr>
    </w:p>
    <w:p w14:paraId="2E6F0F97" w14:textId="77777777" w:rsidR="00E36E57" w:rsidRDefault="00E36E57" w:rsidP="009D43E6">
      <w:pPr>
        <w:spacing w:before="240" w:after="240"/>
        <w:jc w:val="center"/>
        <w:rPr>
          <w:rFonts w:ascii="Arial" w:eastAsia="Arial" w:hAnsi="Arial" w:cs="Arial"/>
          <w:b/>
          <w:color w:val="000000"/>
          <w:sz w:val="20"/>
          <w:szCs w:val="20"/>
        </w:rPr>
      </w:pPr>
    </w:p>
    <w:p w14:paraId="5DA66BC5" w14:textId="77777777" w:rsidR="00E36E57" w:rsidRDefault="00E36E57" w:rsidP="009D43E6">
      <w:pPr>
        <w:spacing w:before="240" w:after="240"/>
        <w:jc w:val="center"/>
        <w:rPr>
          <w:rFonts w:ascii="Arial" w:eastAsia="Arial" w:hAnsi="Arial" w:cs="Arial"/>
          <w:b/>
          <w:color w:val="000000"/>
          <w:sz w:val="20"/>
          <w:szCs w:val="20"/>
        </w:rPr>
      </w:pPr>
    </w:p>
    <w:p w14:paraId="7D0A7009" w14:textId="77777777" w:rsidR="00E36E57" w:rsidRDefault="00E36E57" w:rsidP="009D43E6">
      <w:pPr>
        <w:spacing w:before="240" w:after="240"/>
        <w:jc w:val="center"/>
        <w:rPr>
          <w:rFonts w:ascii="Arial" w:eastAsia="Arial" w:hAnsi="Arial" w:cs="Arial"/>
          <w:b/>
          <w:color w:val="000000"/>
          <w:sz w:val="20"/>
          <w:szCs w:val="20"/>
        </w:rPr>
      </w:pPr>
    </w:p>
    <w:p w14:paraId="03366FA8" w14:textId="77777777" w:rsidR="00E36E57" w:rsidRDefault="00E36E57" w:rsidP="009D43E6">
      <w:pPr>
        <w:spacing w:before="240" w:after="240"/>
        <w:jc w:val="center"/>
        <w:rPr>
          <w:rFonts w:ascii="Arial" w:eastAsia="Arial" w:hAnsi="Arial" w:cs="Arial"/>
          <w:b/>
          <w:color w:val="000000"/>
          <w:sz w:val="20"/>
          <w:szCs w:val="20"/>
        </w:rPr>
      </w:pPr>
    </w:p>
    <w:p w14:paraId="1BD04B0D" w14:textId="77777777" w:rsidR="00E36E57" w:rsidRDefault="00E36E57" w:rsidP="009D43E6">
      <w:pPr>
        <w:spacing w:before="240" w:after="240"/>
        <w:jc w:val="center"/>
        <w:rPr>
          <w:rFonts w:ascii="Arial" w:eastAsia="Arial" w:hAnsi="Arial" w:cs="Arial"/>
          <w:b/>
          <w:color w:val="000000"/>
          <w:sz w:val="20"/>
          <w:szCs w:val="20"/>
        </w:rPr>
      </w:pPr>
    </w:p>
    <w:p w14:paraId="33A63124" w14:textId="77777777" w:rsidR="00E36E57" w:rsidRDefault="00E36E57" w:rsidP="009D43E6">
      <w:pPr>
        <w:spacing w:before="240" w:after="240"/>
        <w:jc w:val="center"/>
        <w:rPr>
          <w:rFonts w:ascii="Arial" w:eastAsia="Arial" w:hAnsi="Arial" w:cs="Arial"/>
          <w:b/>
          <w:color w:val="000000"/>
          <w:sz w:val="20"/>
          <w:szCs w:val="20"/>
        </w:rPr>
      </w:pPr>
    </w:p>
    <w:p w14:paraId="752C825A" w14:textId="77777777" w:rsidR="00E36E57" w:rsidRDefault="00E36E57" w:rsidP="009D43E6">
      <w:pPr>
        <w:spacing w:before="240" w:after="240"/>
        <w:jc w:val="center"/>
        <w:rPr>
          <w:rFonts w:ascii="Arial" w:eastAsia="Arial" w:hAnsi="Arial" w:cs="Arial"/>
          <w:b/>
          <w:color w:val="000000"/>
          <w:sz w:val="20"/>
          <w:szCs w:val="20"/>
        </w:rPr>
      </w:pPr>
    </w:p>
    <w:p w14:paraId="37E3D830" w14:textId="77777777" w:rsidR="00E36E57" w:rsidRDefault="00E36E57" w:rsidP="009D43E6">
      <w:pPr>
        <w:spacing w:before="240" w:after="240"/>
        <w:jc w:val="center"/>
        <w:rPr>
          <w:rFonts w:ascii="Arial" w:eastAsia="Arial" w:hAnsi="Arial" w:cs="Arial"/>
          <w:b/>
          <w:color w:val="000000"/>
          <w:sz w:val="20"/>
          <w:szCs w:val="20"/>
        </w:rPr>
      </w:pPr>
    </w:p>
    <w:p w14:paraId="2A137B57" w14:textId="77777777" w:rsidR="00E36E57" w:rsidRDefault="00E36E57" w:rsidP="009D43E6">
      <w:pPr>
        <w:spacing w:before="240" w:after="240"/>
        <w:jc w:val="center"/>
        <w:rPr>
          <w:rFonts w:ascii="Arial" w:eastAsia="Arial" w:hAnsi="Arial" w:cs="Arial"/>
          <w:b/>
          <w:color w:val="000000"/>
          <w:sz w:val="20"/>
          <w:szCs w:val="20"/>
        </w:rPr>
      </w:pPr>
    </w:p>
    <w:p w14:paraId="3DD5E7AE" w14:textId="77777777" w:rsidR="002D19AE" w:rsidRDefault="002D19AE" w:rsidP="009D43E6">
      <w:pPr>
        <w:spacing w:before="240" w:after="240"/>
        <w:jc w:val="center"/>
        <w:rPr>
          <w:rFonts w:ascii="Arial" w:eastAsia="Arial" w:hAnsi="Arial" w:cs="Arial"/>
          <w:b/>
          <w:color w:val="000000"/>
          <w:sz w:val="20"/>
          <w:szCs w:val="20"/>
        </w:rPr>
      </w:pPr>
    </w:p>
    <w:p w14:paraId="77893CAA" w14:textId="77777777" w:rsidR="00E36E57" w:rsidRDefault="00E36E57" w:rsidP="009D43E6">
      <w:pPr>
        <w:spacing w:before="240" w:after="240"/>
        <w:jc w:val="center"/>
        <w:rPr>
          <w:rFonts w:ascii="Arial" w:eastAsia="Arial" w:hAnsi="Arial" w:cs="Arial"/>
          <w:b/>
          <w:color w:val="000000"/>
          <w:sz w:val="20"/>
          <w:szCs w:val="20"/>
        </w:rPr>
      </w:pPr>
    </w:p>
    <w:p w14:paraId="47C29203" w14:textId="77777777" w:rsidR="00FC4C09" w:rsidRDefault="00FC4C09" w:rsidP="009D43E6">
      <w:pPr>
        <w:spacing w:before="240" w:after="240"/>
        <w:jc w:val="center"/>
        <w:rPr>
          <w:rFonts w:ascii="Arial" w:eastAsia="Arial" w:hAnsi="Arial" w:cs="Arial"/>
          <w:b/>
          <w:color w:val="000000"/>
          <w:sz w:val="20"/>
          <w:szCs w:val="20"/>
        </w:rPr>
      </w:pPr>
    </w:p>
    <w:p w14:paraId="366F342D" w14:textId="77777777" w:rsidR="00917303" w:rsidRPr="003D097D" w:rsidRDefault="00622E8C" w:rsidP="009C0C7B">
      <w:pPr>
        <w:spacing w:before="240" w:after="240"/>
        <w:jc w:val="center"/>
        <w:rPr>
          <w:rFonts w:ascii="Arial" w:eastAsia="Arial" w:hAnsi="Arial" w:cs="Arial"/>
          <w:b/>
          <w:sz w:val="20"/>
          <w:szCs w:val="20"/>
          <w:u w:val="single"/>
        </w:rPr>
      </w:pPr>
      <w:bookmarkStart w:id="30" w:name="_heading=h.3as4poj" w:colFirst="0" w:colLast="0"/>
      <w:bookmarkEnd w:id="30"/>
      <w:r w:rsidRPr="003D097D">
        <w:rPr>
          <w:rFonts w:ascii="Arial" w:eastAsia="Arial" w:hAnsi="Arial" w:cs="Arial"/>
          <w:b/>
          <w:sz w:val="20"/>
          <w:szCs w:val="20"/>
          <w:u w:val="single"/>
        </w:rPr>
        <w:lastRenderedPageBreak/>
        <w:t>ANEXO – II</w:t>
      </w:r>
    </w:p>
    <w:tbl>
      <w:tblPr>
        <w:tblStyle w:val="a0"/>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3"/>
        <w:gridCol w:w="4815"/>
      </w:tblGrid>
      <w:tr w:rsidR="00917303" w:rsidRPr="003D097D" w14:paraId="7CEEC9AD" w14:textId="77777777">
        <w:tc>
          <w:tcPr>
            <w:tcW w:w="9628" w:type="dxa"/>
            <w:gridSpan w:val="2"/>
            <w:shd w:val="clear" w:color="auto" w:fill="D9D9D9"/>
            <w:vAlign w:val="center"/>
          </w:tcPr>
          <w:p w14:paraId="63317F55" w14:textId="77777777" w:rsidR="00917303" w:rsidRPr="003D097D" w:rsidRDefault="00622E8C" w:rsidP="002360C4">
            <w:pPr>
              <w:spacing w:before="120" w:after="120"/>
              <w:jc w:val="center"/>
              <w:rPr>
                <w:rFonts w:ascii="Arial" w:eastAsia="Arial" w:hAnsi="Arial" w:cs="Arial"/>
                <w:b/>
                <w:sz w:val="20"/>
                <w:szCs w:val="20"/>
              </w:rPr>
            </w:pPr>
            <w:r w:rsidRPr="003D097D">
              <w:rPr>
                <w:rFonts w:ascii="Arial" w:eastAsia="Arial" w:hAnsi="Arial" w:cs="Arial"/>
                <w:b/>
                <w:sz w:val="20"/>
                <w:szCs w:val="20"/>
              </w:rPr>
              <w:t>FICHA DE INSCRIÇÃO</w:t>
            </w:r>
          </w:p>
        </w:tc>
      </w:tr>
      <w:tr w:rsidR="00917303" w:rsidRPr="003D097D" w14:paraId="39183754" w14:textId="77777777">
        <w:tc>
          <w:tcPr>
            <w:tcW w:w="9628" w:type="dxa"/>
            <w:gridSpan w:val="2"/>
          </w:tcPr>
          <w:p w14:paraId="6FBBDDF7" w14:textId="77777777" w:rsidR="00917303" w:rsidRPr="003D097D" w:rsidRDefault="00C27FCD" w:rsidP="002360C4">
            <w:pPr>
              <w:spacing w:before="120" w:after="120"/>
              <w:jc w:val="both"/>
              <w:rPr>
                <w:rFonts w:ascii="Arial" w:eastAsia="Arial" w:hAnsi="Arial" w:cs="Arial"/>
                <w:sz w:val="20"/>
                <w:szCs w:val="20"/>
              </w:rPr>
            </w:pPr>
            <w:r w:rsidRPr="003D097D">
              <w:rPr>
                <w:rFonts w:ascii="Arial" w:eastAsia="Arial" w:hAnsi="Arial" w:cs="Arial"/>
                <w:sz w:val="20"/>
                <w:szCs w:val="20"/>
              </w:rPr>
              <w:t>NOME</w:t>
            </w:r>
            <w:r w:rsidR="00323263" w:rsidRPr="003D097D">
              <w:rPr>
                <w:rFonts w:ascii="Arial" w:eastAsia="Arial" w:hAnsi="Arial" w:cs="Arial"/>
                <w:sz w:val="20"/>
                <w:szCs w:val="20"/>
              </w:rPr>
              <w:t xml:space="preserve"> DA EMPRESA (OU DO PRESTADOR)</w:t>
            </w:r>
            <w:r w:rsidR="00622E8C" w:rsidRPr="003D097D">
              <w:rPr>
                <w:rFonts w:ascii="Arial" w:eastAsia="Arial" w:hAnsi="Arial" w:cs="Arial"/>
                <w:sz w:val="20"/>
                <w:szCs w:val="20"/>
              </w:rPr>
              <w:t>:</w:t>
            </w:r>
          </w:p>
          <w:p w14:paraId="153F5122" w14:textId="77777777" w:rsidR="00917303" w:rsidRPr="003D097D" w:rsidRDefault="00917303" w:rsidP="002360C4">
            <w:pPr>
              <w:spacing w:before="120" w:after="120"/>
              <w:jc w:val="both"/>
              <w:rPr>
                <w:rFonts w:ascii="Arial" w:eastAsia="Arial" w:hAnsi="Arial" w:cs="Arial"/>
                <w:sz w:val="20"/>
                <w:szCs w:val="20"/>
              </w:rPr>
            </w:pPr>
          </w:p>
        </w:tc>
      </w:tr>
      <w:tr w:rsidR="00917303" w:rsidRPr="003D097D" w14:paraId="3AD20204" w14:textId="77777777">
        <w:tc>
          <w:tcPr>
            <w:tcW w:w="9628" w:type="dxa"/>
            <w:gridSpan w:val="2"/>
          </w:tcPr>
          <w:p w14:paraId="50D5F2D7"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b/>
                <w:sz w:val="20"/>
                <w:szCs w:val="20"/>
              </w:rPr>
              <w:t>(    ) PESSOA JURÍDICA</w:t>
            </w:r>
          </w:p>
        </w:tc>
      </w:tr>
      <w:tr w:rsidR="00917303" w:rsidRPr="003D097D" w14:paraId="238A8907" w14:textId="77777777">
        <w:tc>
          <w:tcPr>
            <w:tcW w:w="9628" w:type="dxa"/>
            <w:gridSpan w:val="2"/>
          </w:tcPr>
          <w:p w14:paraId="25A41A1D"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Razão Social:</w:t>
            </w:r>
          </w:p>
        </w:tc>
      </w:tr>
      <w:tr w:rsidR="00917303" w:rsidRPr="003D097D" w14:paraId="62458228" w14:textId="77777777">
        <w:tc>
          <w:tcPr>
            <w:tcW w:w="9628" w:type="dxa"/>
            <w:gridSpan w:val="2"/>
          </w:tcPr>
          <w:p w14:paraId="14B797C1"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CNPJ:</w:t>
            </w:r>
          </w:p>
        </w:tc>
      </w:tr>
      <w:tr w:rsidR="00917303" w:rsidRPr="003D097D" w14:paraId="33351D3F" w14:textId="77777777">
        <w:tc>
          <w:tcPr>
            <w:tcW w:w="9628" w:type="dxa"/>
            <w:gridSpan w:val="2"/>
          </w:tcPr>
          <w:p w14:paraId="1F9F1778"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Endereço da Empresa</w:t>
            </w:r>
            <w:r w:rsidRPr="003D097D">
              <w:rPr>
                <w:rFonts w:ascii="Arial" w:hAnsi="Arial" w:cs="Arial"/>
                <w:sz w:val="20"/>
                <w:szCs w:val="20"/>
              </w:rPr>
              <w:t xml:space="preserve"> </w:t>
            </w:r>
            <w:r w:rsidRPr="003D097D">
              <w:rPr>
                <w:rFonts w:ascii="Arial" w:eastAsia="Arial" w:hAnsi="Arial" w:cs="Arial"/>
                <w:sz w:val="20"/>
                <w:szCs w:val="20"/>
              </w:rPr>
              <w:t>(logradouro, n°/complemento, cidade, Estado, CEP):</w:t>
            </w:r>
          </w:p>
          <w:p w14:paraId="35540F64" w14:textId="77777777" w:rsidR="00917303" w:rsidRPr="003D097D" w:rsidRDefault="00917303" w:rsidP="002360C4">
            <w:pPr>
              <w:spacing w:before="120" w:after="120"/>
              <w:jc w:val="both"/>
              <w:rPr>
                <w:rFonts w:ascii="Arial" w:eastAsia="Arial" w:hAnsi="Arial" w:cs="Arial"/>
                <w:sz w:val="20"/>
                <w:szCs w:val="20"/>
              </w:rPr>
            </w:pPr>
          </w:p>
          <w:p w14:paraId="74DF3D07" w14:textId="77777777" w:rsidR="00917303" w:rsidRPr="003D097D" w:rsidRDefault="00917303" w:rsidP="002360C4">
            <w:pPr>
              <w:spacing w:before="120" w:after="120"/>
              <w:jc w:val="both"/>
              <w:rPr>
                <w:rFonts w:ascii="Arial" w:eastAsia="Arial" w:hAnsi="Arial" w:cs="Arial"/>
                <w:sz w:val="20"/>
                <w:szCs w:val="20"/>
              </w:rPr>
            </w:pPr>
          </w:p>
        </w:tc>
      </w:tr>
      <w:tr w:rsidR="00917303" w:rsidRPr="003D097D" w14:paraId="4BD98097" w14:textId="77777777">
        <w:tc>
          <w:tcPr>
            <w:tcW w:w="9628" w:type="dxa"/>
            <w:gridSpan w:val="2"/>
          </w:tcPr>
          <w:p w14:paraId="17AFBC5A"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INFORMARÇÕES DO RESPONSÁVEL LEGAL DA EMPRESA</w:t>
            </w:r>
          </w:p>
        </w:tc>
      </w:tr>
      <w:tr w:rsidR="00917303" w:rsidRPr="003D097D" w14:paraId="5F51EEF8" w14:textId="77777777">
        <w:tc>
          <w:tcPr>
            <w:tcW w:w="9628" w:type="dxa"/>
            <w:gridSpan w:val="2"/>
          </w:tcPr>
          <w:p w14:paraId="72270E06"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Nome:</w:t>
            </w:r>
          </w:p>
        </w:tc>
      </w:tr>
      <w:tr w:rsidR="00917303" w:rsidRPr="003D097D" w14:paraId="506A0564" w14:textId="77777777">
        <w:tc>
          <w:tcPr>
            <w:tcW w:w="9628" w:type="dxa"/>
            <w:gridSpan w:val="2"/>
          </w:tcPr>
          <w:p w14:paraId="6549846C"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CPF:</w:t>
            </w:r>
          </w:p>
        </w:tc>
      </w:tr>
      <w:tr w:rsidR="00917303" w:rsidRPr="003D097D" w14:paraId="399831A8" w14:textId="77777777">
        <w:tc>
          <w:tcPr>
            <w:tcW w:w="9628" w:type="dxa"/>
            <w:gridSpan w:val="2"/>
          </w:tcPr>
          <w:p w14:paraId="0E5DA539"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RG:</w:t>
            </w:r>
          </w:p>
        </w:tc>
      </w:tr>
      <w:tr w:rsidR="00917303" w:rsidRPr="003D097D" w14:paraId="20AA803F" w14:textId="77777777">
        <w:tc>
          <w:tcPr>
            <w:tcW w:w="9628" w:type="dxa"/>
            <w:gridSpan w:val="2"/>
          </w:tcPr>
          <w:p w14:paraId="1EB5CB7B"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Endereço completo do Responsável legal (logradouro, n°/complemento, CEP, cidade, Estado):</w:t>
            </w:r>
          </w:p>
          <w:p w14:paraId="3F4BF22B" w14:textId="77777777" w:rsidR="00917303" w:rsidRPr="003D097D" w:rsidRDefault="00917303" w:rsidP="002360C4">
            <w:pPr>
              <w:spacing w:before="120" w:after="120"/>
              <w:jc w:val="both"/>
              <w:rPr>
                <w:rFonts w:ascii="Arial" w:eastAsia="Arial" w:hAnsi="Arial" w:cs="Arial"/>
                <w:sz w:val="20"/>
                <w:szCs w:val="20"/>
              </w:rPr>
            </w:pPr>
          </w:p>
          <w:p w14:paraId="5F963635" w14:textId="77777777" w:rsidR="00917303" w:rsidRPr="003D097D" w:rsidRDefault="00917303" w:rsidP="002360C4">
            <w:pPr>
              <w:spacing w:before="120" w:after="120"/>
              <w:jc w:val="both"/>
              <w:rPr>
                <w:rFonts w:ascii="Arial" w:eastAsia="Arial" w:hAnsi="Arial" w:cs="Arial"/>
                <w:sz w:val="20"/>
                <w:szCs w:val="20"/>
              </w:rPr>
            </w:pPr>
          </w:p>
        </w:tc>
      </w:tr>
      <w:tr w:rsidR="00917303" w:rsidRPr="003D097D" w14:paraId="471D98EF" w14:textId="77777777">
        <w:tc>
          <w:tcPr>
            <w:tcW w:w="9628" w:type="dxa"/>
            <w:gridSpan w:val="2"/>
          </w:tcPr>
          <w:p w14:paraId="4806C76E"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DADOS PARA CONTATO</w:t>
            </w:r>
          </w:p>
        </w:tc>
      </w:tr>
      <w:tr w:rsidR="00917303" w:rsidRPr="003D097D" w14:paraId="4AE0B850" w14:textId="77777777">
        <w:tc>
          <w:tcPr>
            <w:tcW w:w="9628" w:type="dxa"/>
            <w:gridSpan w:val="2"/>
          </w:tcPr>
          <w:p w14:paraId="5580D7B9"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E-mail:</w:t>
            </w:r>
          </w:p>
        </w:tc>
      </w:tr>
      <w:tr w:rsidR="00917303" w:rsidRPr="003D097D" w14:paraId="1B5EBB52" w14:textId="77777777">
        <w:tc>
          <w:tcPr>
            <w:tcW w:w="9628" w:type="dxa"/>
            <w:gridSpan w:val="2"/>
          </w:tcPr>
          <w:p w14:paraId="2A0BA251"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Telefone: (          )                                                        / (          )</w:t>
            </w:r>
          </w:p>
        </w:tc>
      </w:tr>
      <w:tr w:rsidR="00917303" w:rsidRPr="003D097D" w14:paraId="1B5C7C0D" w14:textId="77777777">
        <w:tc>
          <w:tcPr>
            <w:tcW w:w="9628" w:type="dxa"/>
            <w:gridSpan w:val="2"/>
          </w:tcPr>
          <w:p w14:paraId="1C44ED9E"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DADOS PARA PAGAMENTO:</w:t>
            </w:r>
          </w:p>
        </w:tc>
      </w:tr>
      <w:tr w:rsidR="00917303" w:rsidRPr="003D097D" w14:paraId="18155447" w14:textId="77777777">
        <w:tc>
          <w:tcPr>
            <w:tcW w:w="4813" w:type="dxa"/>
          </w:tcPr>
          <w:p w14:paraId="460FB44C"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Conta bancária:</w:t>
            </w:r>
          </w:p>
        </w:tc>
        <w:tc>
          <w:tcPr>
            <w:tcW w:w="4815" w:type="dxa"/>
            <w:vMerge w:val="restart"/>
          </w:tcPr>
          <w:p w14:paraId="63849C94"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Informações complementares:</w:t>
            </w:r>
          </w:p>
          <w:p w14:paraId="7177B2DA" w14:textId="77777777" w:rsidR="00917303" w:rsidRPr="003D097D" w:rsidRDefault="00917303" w:rsidP="002360C4">
            <w:pPr>
              <w:spacing w:before="120" w:after="120"/>
              <w:jc w:val="both"/>
              <w:rPr>
                <w:rFonts w:ascii="Arial" w:eastAsia="Arial" w:hAnsi="Arial" w:cs="Arial"/>
                <w:sz w:val="20"/>
                <w:szCs w:val="20"/>
              </w:rPr>
            </w:pPr>
          </w:p>
        </w:tc>
      </w:tr>
      <w:tr w:rsidR="00917303" w:rsidRPr="003D097D" w14:paraId="72E8E38C" w14:textId="77777777">
        <w:tc>
          <w:tcPr>
            <w:tcW w:w="4813" w:type="dxa"/>
          </w:tcPr>
          <w:p w14:paraId="054EDDAC" w14:textId="77777777" w:rsidR="00917303" w:rsidRPr="003D097D" w:rsidRDefault="00622E8C" w:rsidP="002360C4">
            <w:pPr>
              <w:spacing w:before="120" w:after="120"/>
              <w:jc w:val="both"/>
              <w:rPr>
                <w:rFonts w:ascii="Arial" w:eastAsia="Arial" w:hAnsi="Arial" w:cs="Arial"/>
                <w:sz w:val="20"/>
                <w:szCs w:val="20"/>
              </w:rPr>
            </w:pPr>
            <w:r w:rsidRPr="003D097D">
              <w:rPr>
                <w:rFonts w:ascii="Arial" w:eastAsia="Arial" w:hAnsi="Arial" w:cs="Arial"/>
                <w:sz w:val="20"/>
                <w:szCs w:val="20"/>
              </w:rPr>
              <w:t>Agência:</w:t>
            </w:r>
          </w:p>
        </w:tc>
        <w:tc>
          <w:tcPr>
            <w:tcW w:w="4815" w:type="dxa"/>
            <w:vMerge/>
          </w:tcPr>
          <w:p w14:paraId="3D9AB39A" w14:textId="77777777" w:rsidR="00917303" w:rsidRPr="003D097D" w:rsidRDefault="00917303" w:rsidP="002360C4">
            <w:pPr>
              <w:widowControl w:val="0"/>
              <w:pBdr>
                <w:top w:val="nil"/>
                <w:left w:val="nil"/>
                <w:bottom w:val="nil"/>
                <w:right w:val="nil"/>
                <w:between w:val="nil"/>
              </w:pBdr>
              <w:spacing w:before="120" w:after="120"/>
              <w:rPr>
                <w:rFonts w:ascii="Arial" w:eastAsia="Arial" w:hAnsi="Arial" w:cs="Arial"/>
                <w:sz w:val="20"/>
                <w:szCs w:val="20"/>
              </w:rPr>
            </w:pPr>
          </w:p>
        </w:tc>
      </w:tr>
      <w:tr w:rsidR="00917303" w:rsidRPr="003D097D" w14:paraId="072900D7" w14:textId="77777777">
        <w:tc>
          <w:tcPr>
            <w:tcW w:w="9628" w:type="dxa"/>
            <w:gridSpan w:val="2"/>
          </w:tcPr>
          <w:p w14:paraId="6B6E726F" w14:textId="0C737B9C" w:rsidR="00917303" w:rsidRPr="003D097D" w:rsidRDefault="00622E8C" w:rsidP="002360C4">
            <w:pPr>
              <w:spacing w:before="120" w:after="120"/>
              <w:rPr>
                <w:rFonts w:ascii="Arial" w:eastAsia="Arial" w:hAnsi="Arial" w:cs="Arial"/>
                <w:b/>
                <w:sz w:val="20"/>
                <w:szCs w:val="20"/>
              </w:rPr>
            </w:pPr>
            <w:r w:rsidRPr="003D097D">
              <w:rPr>
                <w:rFonts w:ascii="Arial" w:eastAsia="Arial" w:hAnsi="Arial" w:cs="Arial"/>
                <w:b/>
                <w:sz w:val="20"/>
                <w:szCs w:val="20"/>
              </w:rPr>
              <w:t xml:space="preserve">OBS: a agência e a conta bancária deve ser em nome da empresa, e não de terceiros. </w:t>
            </w:r>
          </w:p>
        </w:tc>
      </w:tr>
      <w:tr w:rsidR="00917303" w:rsidRPr="003D097D" w14:paraId="0C2266CD" w14:textId="77777777">
        <w:tc>
          <w:tcPr>
            <w:tcW w:w="9628" w:type="dxa"/>
            <w:gridSpan w:val="2"/>
          </w:tcPr>
          <w:p w14:paraId="4B11FCF7" w14:textId="77777777" w:rsidR="00917303" w:rsidRPr="003D097D" w:rsidRDefault="00622E8C" w:rsidP="002360C4">
            <w:pPr>
              <w:spacing w:before="120" w:after="120"/>
              <w:rPr>
                <w:rFonts w:ascii="Arial" w:eastAsia="Arial" w:hAnsi="Arial" w:cs="Arial"/>
                <w:sz w:val="20"/>
                <w:szCs w:val="20"/>
              </w:rPr>
            </w:pPr>
            <w:r w:rsidRPr="003D097D">
              <w:rPr>
                <w:rFonts w:ascii="Arial" w:eastAsia="Arial" w:hAnsi="Arial" w:cs="Arial"/>
                <w:b/>
                <w:sz w:val="20"/>
                <w:szCs w:val="20"/>
              </w:rPr>
              <w:t>*MARCAR COM X OS ITENS A SEREM CREDENCIADOS, CONFORME TABELA ABAIXO:</w:t>
            </w:r>
          </w:p>
        </w:tc>
      </w:tr>
    </w:tbl>
    <w:p w14:paraId="1AF898AF" w14:textId="77777777" w:rsidR="002360C4" w:rsidRDefault="002360C4" w:rsidP="00317CD3">
      <w:pPr>
        <w:spacing w:before="120" w:after="120"/>
        <w:jc w:val="both"/>
        <w:rPr>
          <w:rFonts w:ascii="Arial" w:eastAsia="Arial" w:hAnsi="Arial" w:cs="Arial"/>
          <w:b/>
          <w:sz w:val="20"/>
          <w:szCs w:val="20"/>
        </w:rPr>
      </w:pPr>
    </w:p>
    <w:p w14:paraId="5C753B5D" w14:textId="77777777" w:rsidR="00C55DBC" w:rsidRDefault="00C55DBC" w:rsidP="00317CD3">
      <w:pPr>
        <w:spacing w:before="120" w:after="120"/>
        <w:jc w:val="both"/>
        <w:rPr>
          <w:rFonts w:ascii="Arial" w:eastAsia="Arial" w:hAnsi="Arial" w:cs="Arial"/>
          <w:b/>
          <w:sz w:val="20"/>
          <w:szCs w:val="20"/>
        </w:rPr>
      </w:pPr>
    </w:p>
    <w:p w14:paraId="1B04B91F" w14:textId="77777777" w:rsidR="00C55DBC" w:rsidRDefault="00C55DBC" w:rsidP="00317CD3">
      <w:pPr>
        <w:spacing w:before="120" w:after="120"/>
        <w:jc w:val="both"/>
        <w:rPr>
          <w:rFonts w:ascii="Arial" w:eastAsia="Arial" w:hAnsi="Arial" w:cs="Arial"/>
          <w:b/>
          <w:sz w:val="20"/>
          <w:szCs w:val="20"/>
        </w:rPr>
      </w:pPr>
    </w:p>
    <w:p w14:paraId="40E9B9A3" w14:textId="77777777" w:rsidR="00C55DBC" w:rsidRPr="003D097D" w:rsidRDefault="00C55DBC" w:rsidP="00317CD3">
      <w:pPr>
        <w:spacing w:before="120" w:after="120"/>
        <w:jc w:val="both"/>
        <w:rPr>
          <w:rFonts w:ascii="Arial" w:eastAsia="Arial" w:hAnsi="Arial" w:cs="Arial"/>
          <w:b/>
          <w:sz w:val="20"/>
          <w:szCs w:val="20"/>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21"/>
        <w:gridCol w:w="4603"/>
        <w:gridCol w:w="1134"/>
        <w:gridCol w:w="1275"/>
        <w:gridCol w:w="1695"/>
      </w:tblGrid>
      <w:tr w:rsidR="007D705A" w:rsidRPr="004436A8" w14:paraId="2EF71BE0" w14:textId="77777777" w:rsidTr="007D705A">
        <w:trPr>
          <w:trHeight w:val="301"/>
        </w:trPr>
        <w:tc>
          <w:tcPr>
            <w:tcW w:w="478" w:type="pct"/>
            <w:shd w:val="clear" w:color="auto" w:fill="E7E6E6"/>
            <w:vAlign w:val="center"/>
          </w:tcPr>
          <w:p w14:paraId="53DFE75A" w14:textId="77777777" w:rsidR="007D705A" w:rsidRPr="004436A8" w:rsidRDefault="007D705A" w:rsidP="00145441">
            <w:pPr>
              <w:pStyle w:val="PargrafodaLista"/>
              <w:widowControl w:val="0"/>
              <w:tabs>
                <w:tab w:val="left" w:pos="510"/>
              </w:tabs>
              <w:autoSpaceDE w:val="0"/>
              <w:autoSpaceDN w:val="0"/>
              <w:ind w:left="0" w:right="125"/>
              <w:contextualSpacing w:val="0"/>
              <w:jc w:val="center"/>
              <w:rPr>
                <w:rFonts w:ascii="Arial" w:hAnsi="Arial" w:cs="Arial"/>
                <w:b/>
                <w:sz w:val="18"/>
                <w:szCs w:val="18"/>
              </w:rPr>
            </w:pPr>
            <w:r w:rsidRPr="004436A8">
              <w:rPr>
                <w:rFonts w:ascii="Arial" w:hAnsi="Arial" w:cs="Arial"/>
                <w:b/>
                <w:sz w:val="18"/>
                <w:szCs w:val="18"/>
              </w:rPr>
              <w:lastRenderedPageBreak/>
              <w:t>ITEM</w:t>
            </w:r>
          </w:p>
        </w:tc>
        <w:tc>
          <w:tcPr>
            <w:tcW w:w="2390" w:type="pct"/>
            <w:shd w:val="clear" w:color="auto" w:fill="E7E6E6"/>
            <w:vAlign w:val="center"/>
          </w:tcPr>
          <w:p w14:paraId="4FBB5CBC" w14:textId="77777777" w:rsidR="007D705A" w:rsidRPr="004436A8" w:rsidRDefault="007D705A" w:rsidP="00145441">
            <w:pPr>
              <w:pStyle w:val="PargrafodaLista"/>
              <w:widowControl w:val="0"/>
              <w:tabs>
                <w:tab w:val="left" w:pos="510"/>
              </w:tabs>
              <w:autoSpaceDE w:val="0"/>
              <w:autoSpaceDN w:val="0"/>
              <w:ind w:left="0" w:right="125"/>
              <w:contextualSpacing w:val="0"/>
              <w:jc w:val="center"/>
              <w:rPr>
                <w:rFonts w:ascii="Arial" w:hAnsi="Arial" w:cs="Arial"/>
                <w:b/>
                <w:sz w:val="18"/>
                <w:szCs w:val="18"/>
              </w:rPr>
            </w:pPr>
            <w:r w:rsidRPr="004436A8">
              <w:rPr>
                <w:rFonts w:ascii="Arial" w:hAnsi="Arial" w:cs="Arial"/>
                <w:b/>
                <w:sz w:val="18"/>
                <w:szCs w:val="18"/>
              </w:rPr>
              <w:t>DESCRIÇÃO</w:t>
            </w:r>
          </w:p>
        </w:tc>
        <w:tc>
          <w:tcPr>
            <w:tcW w:w="589" w:type="pct"/>
            <w:shd w:val="clear" w:color="auto" w:fill="E7E6E6"/>
            <w:vAlign w:val="center"/>
          </w:tcPr>
          <w:p w14:paraId="61E1677F" w14:textId="77777777" w:rsidR="007D705A" w:rsidRPr="004436A8" w:rsidRDefault="007D705A" w:rsidP="00145441">
            <w:pPr>
              <w:pStyle w:val="PargrafodaLista"/>
              <w:widowControl w:val="0"/>
              <w:tabs>
                <w:tab w:val="left" w:pos="510"/>
              </w:tabs>
              <w:autoSpaceDE w:val="0"/>
              <w:autoSpaceDN w:val="0"/>
              <w:ind w:left="0" w:right="125"/>
              <w:contextualSpacing w:val="0"/>
              <w:jc w:val="center"/>
              <w:rPr>
                <w:rFonts w:ascii="Arial" w:hAnsi="Arial" w:cs="Arial"/>
                <w:b/>
                <w:sz w:val="18"/>
                <w:szCs w:val="18"/>
              </w:rPr>
            </w:pPr>
            <w:r w:rsidRPr="004436A8">
              <w:rPr>
                <w:rFonts w:ascii="Arial" w:hAnsi="Arial" w:cs="Arial"/>
                <w:b/>
                <w:sz w:val="18"/>
                <w:szCs w:val="18"/>
              </w:rPr>
              <w:t>UN. DE MEDIDA</w:t>
            </w:r>
          </w:p>
        </w:tc>
        <w:tc>
          <w:tcPr>
            <w:tcW w:w="662" w:type="pct"/>
            <w:shd w:val="clear" w:color="auto" w:fill="E7E6E6"/>
            <w:vAlign w:val="center"/>
          </w:tcPr>
          <w:p w14:paraId="4D2944E1" w14:textId="77777777" w:rsidR="007D705A" w:rsidRPr="004436A8" w:rsidRDefault="007D705A" w:rsidP="00145441">
            <w:pPr>
              <w:pStyle w:val="PargrafodaLista"/>
              <w:widowControl w:val="0"/>
              <w:tabs>
                <w:tab w:val="left" w:pos="510"/>
              </w:tabs>
              <w:autoSpaceDE w:val="0"/>
              <w:autoSpaceDN w:val="0"/>
              <w:ind w:left="0" w:right="125"/>
              <w:contextualSpacing w:val="0"/>
              <w:jc w:val="center"/>
              <w:rPr>
                <w:rFonts w:ascii="Arial" w:hAnsi="Arial" w:cs="Arial"/>
                <w:b/>
                <w:sz w:val="18"/>
                <w:szCs w:val="18"/>
              </w:rPr>
            </w:pPr>
            <w:r w:rsidRPr="004436A8">
              <w:rPr>
                <w:rFonts w:ascii="Arial" w:hAnsi="Arial" w:cs="Arial"/>
                <w:b/>
                <w:sz w:val="18"/>
                <w:szCs w:val="18"/>
              </w:rPr>
              <w:t>VALOR UNITÁRIO</w:t>
            </w:r>
          </w:p>
        </w:tc>
        <w:tc>
          <w:tcPr>
            <w:tcW w:w="880" w:type="pct"/>
            <w:shd w:val="clear" w:color="auto" w:fill="E7E6E6"/>
            <w:vAlign w:val="center"/>
          </w:tcPr>
          <w:p w14:paraId="4344517E" w14:textId="1A8F3511" w:rsidR="007D705A" w:rsidRPr="004436A8" w:rsidRDefault="007D705A" w:rsidP="00145441">
            <w:pPr>
              <w:pStyle w:val="PargrafodaLista"/>
              <w:widowControl w:val="0"/>
              <w:tabs>
                <w:tab w:val="left" w:pos="510"/>
              </w:tabs>
              <w:autoSpaceDE w:val="0"/>
              <w:autoSpaceDN w:val="0"/>
              <w:ind w:left="0" w:right="125"/>
              <w:contextualSpacing w:val="0"/>
              <w:jc w:val="center"/>
              <w:rPr>
                <w:rFonts w:ascii="Arial" w:hAnsi="Arial" w:cs="Arial"/>
                <w:b/>
                <w:sz w:val="18"/>
                <w:szCs w:val="18"/>
              </w:rPr>
            </w:pPr>
            <w:r w:rsidRPr="004436A8">
              <w:rPr>
                <w:rFonts w:ascii="Arial" w:hAnsi="Arial" w:cs="Arial"/>
                <w:b/>
                <w:sz w:val="18"/>
                <w:szCs w:val="18"/>
              </w:rPr>
              <w:t>OPÇÃO</w:t>
            </w:r>
          </w:p>
        </w:tc>
      </w:tr>
      <w:tr w:rsidR="007D705A" w:rsidRPr="004436A8" w14:paraId="78F07DBB" w14:textId="77777777" w:rsidTr="007D705A">
        <w:trPr>
          <w:trHeight w:val="277"/>
        </w:trPr>
        <w:tc>
          <w:tcPr>
            <w:tcW w:w="478" w:type="pct"/>
            <w:vAlign w:val="center"/>
          </w:tcPr>
          <w:p w14:paraId="58F536B1"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524007BB" w14:textId="77777777" w:rsidR="007D705A" w:rsidRPr="004436A8" w:rsidRDefault="007D705A" w:rsidP="00145441">
            <w:pPr>
              <w:autoSpaceDE w:val="0"/>
              <w:autoSpaceDN w:val="0"/>
              <w:adjustRightInd w:val="0"/>
              <w:jc w:val="both"/>
              <w:rPr>
                <w:rFonts w:ascii="Arial" w:hAnsi="Arial" w:cs="Arial"/>
                <w:sz w:val="18"/>
                <w:szCs w:val="18"/>
              </w:rPr>
            </w:pPr>
            <w:r w:rsidRPr="004436A8">
              <w:rPr>
                <w:rFonts w:ascii="Arial" w:hAnsi="Arial" w:cs="Arial"/>
                <w:b/>
                <w:bCs/>
                <w:sz w:val="18"/>
                <w:szCs w:val="18"/>
              </w:rPr>
              <w:t xml:space="preserve">PRESTAÇÃO DE SERVIÇO DE CAÇAMBA ESTACIONÁRIA: </w:t>
            </w:r>
            <w:r w:rsidRPr="004436A8">
              <w:rPr>
                <w:rFonts w:ascii="Arial" w:hAnsi="Arial" w:cs="Arial"/>
                <w:sz w:val="18"/>
                <w:szCs w:val="18"/>
              </w:rPr>
              <w:t xml:space="preserve">medindo 4 m³, retirada, descarte legalizado em local apropriado e movimentação de caçambas por conta da contratada. EM BOM ESTADO DE CONSERVAÇÃO. </w:t>
            </w:r>
          </w:p>
          <w:p w14:paraId="7D756C31" w14:textId="77777777" w:rsidR="007D705A" w:rsidRPr="004436A8" w:rsidRDefault="007D705A" w:rsidP="00145441">
            <w:pPr>
              <w:autoSpaceDE w:val="0"/>
              <w:autoSpaceDN w:val="0"/>
              <w:adjustRightInd w:val="0"/>
              <w:jc w:val="both"/>
              <w:rPr>
                <w:rFonts w:ascii="Arial" w:hAnsi="Arial" w:cs="Arial"/>
                <w:b/>
                <w:bCs/>
                <w:sz w:val="18"/>
                <w:szCs w:val="18"/>
              </w:rPr>
            </w:pPr>
            <w:r w:rsidRPr="004436A8">
              <w:rPr>
                <w:rFonts w:ascii="Arial" w:hAnsi="Arial" w:cs="Arial"/>
                <w:sz w:val="18"/>
                <w:szCs w:val="18"/>
              </w:rPr>
              <w:t>A UNIDADE corresponde a 3 dias de locação ou a caçamba cheia, aquele que vier primeiro</w:t>
            </w:r>
            <w:r w:rsidRPr="004436A8">
              <w:rPr>
                <w:rFonts w:ascii="Arial" w:hAnsi="Arial" w:cs="Arial"/>
                <w:b/>
                <w:bCs/>
                <w:sz w:val="18"/>
                <w:szCs w:val="18"/>
              </w:rPr>
              <w:t>.</w:t>
            </w:r>
          </w:p>
        </w:tc>
        <w:tc>
          <w:tcPr>
            <w:tcW w:w="589" w:type="pct"/>
            <w:vAlign w:val="center"/>
          </w:tcPr>
          <w:p w14:paraId="1CC49D26" w14:textId="77777777" w:rsidR="007D705A" w:rsidRPr="004436A8" w:rsidRDefault="007D705A" w:rsidP="00145441">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UN</w:t>
            </w:r>
          </w:p>
        </w:tc>
        <w:tc>
          <w:tcPr>
            <w:tcW w:w="662" w:type="pct"/>
            <w:vAlign w:val="center"/>
          </w:tcPr>
          <w:p w14:paraId="0CC1D532" w14:textId="749680BA" w:rsidR="007D705A" w:rsidRPr="004436A8" w:rsidRDefault="007D705A" w:rsidP="00145441">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sidR="004436A8" w:rsidRPr="004436A8">
              <w:rPr>
                <w:rFonts w:ascii="Arial" w:eastAsiaTheme="minorHAnsi" w:hAnsi="Arial" w:cs="Arial"/>
                <w:iCs/>
                <w:sz w:val="18"/>
                <w:szCs w:val="18"/>
              </w:rPr>
              <w:t>184,56</w:t>
            </w:r>
          </w:p>
        </w:tc>
        <w:tc>
          <w:tcPr>
            <w:tcW w:w="880" w:type="pct"/>
            <w:vAlign w:val="center"/>
          </w:tcPr>
          <w:p w14:paraId="031C8A40" w14:textId="5E8AA602" w:rsidR="007D705A" w:rsidRPr="003F51A7" w:rsidRDefault="007D705A" w:rsidP="00145441">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7D705A" w:rsidRPr="004436A8" w14:paraId="7FBF107B" w14:textId="77777777" w:rsidTr="007D705A">
        <w:trPr>
          <w:trHeight w:val="277"/>
        </w:trPr>
        <w:tc>
          <w:tcPr>
            <w:tcW w:w="478" w:type="pct"/>
            <w:vAlign w:val="center"/>
          </w:tcPr>
          <w:p w14:paraId="3D146FE3"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54153918" w14:textId="77777777" w:rsidR="007D705A" w:rsidRPr="004436A8" w:rsidRDefault="007D705A" w:rsidP="007D705A">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 DE CAMINHÃO 6X4 BASCULANTE</w:t>
            </w:r>
            <w:r w:rsidRPr="004436A8">
              <w:rPr>
                <w:rFonts w:ascii="Arial" w:hAnsi="Arial" w:cs="Arial"/>
                <w:sz w:val="18"/>
                <w:szCs w:val="18"/>
              </w:rPr>
              <w:t>: com capacidade de caçamba mínima de 12m³, potência líquida máxima de no mínimo 230 cv; pbt homologado 23.000 kgf; capacidade técnica total de no mínimo 26.200 kgf. com no máximo quinze anos de fabricação, devera possuir todos os equipamentos exigidos pelo CTB (Código de Trânsito Brasileiro). (Com motorista, alimentação, combustível, manutenção e Seguro contra Terceiros por conta da empresa contratada).</w:t>
            </w:r>
          </w:p>
        </w:tc>
        <w:tc>
          <w:tcPr>
            <w:tcW w:w="589" w:type="pct"/>
            <w:vAlign w:val="center"/>
          </w:tcPr>
          <w:p w14:paraId="4D3C418F" w14:textId="77777777"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DIÁRIA</w:t>
            </w:r>
          </w:p>
        </w:tc>
        <w:tc>
          <w:tcPr>
            <w:tcW w:w="662" w:type="pct"/>
            <w:vAlign w:val="center"/>
          </w:tcPr>
          <w:p w14:paraId="2B66B736" w14:textId="36B65BD8"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R$ 1.</w:t>
            </w:r>
            <w:r w:rsidR="004436A8" w:rsidRPr="004436A8">
              <w:rPr>
                <w:rFonts w:ascii="Arial" w:eastAsiaTheme="minorHAnsi" w:hAnsi="Arial" w:cs="Arial"/>
                <w:iCs/>
                <w:sz w:val="18"/>
                <w:szCs w:val="18"/>
              </w:rPr>
              <w:t>1.559,42</w:t>
            </w:r>
          </w:p>
        </w:tc>
        <w:tc>
          <w:tcPr>
            <w:tcW w:w="880" w:type="pct"/>
            <w:vAlign w:val="center"/>
          </w:tcPr>
          <w:p w14:paraId="1E8F6FC1" w14:textId="16C997FC" w:rsidR="007D705A" w:rsidRPr="003F51A7" w:rsidRDefault="007D705A" w:rsidP="007D705A">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7D705A" w:rsidRPr="004436A8" w14:paraId="01CB7419" w14:textId="77777777" w:rsidTr="007D705A">
        <w:trPr>
          <w:trHeight w:val="277"/>
        </w:trPr>
        <w:tc>
          <w:tcPr>
            <w:tcW w:w="478" w:type="pct"/>
            <w:vAlign w:val="center"/>
          </w:tcPr>
          <w:p w14:paraId="5FE848ED"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6D428AE1" w14:textId="77777777" w:rsidR="007D705A" w:rsidRPr="004436A8" w:rsidRDefault="007D705A" w:rsidP="007D705A">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 DE CAMINHÃO-PIPA</w:t>
            </w:r>
            <w:r w:rsidRPr="004436A8">
              <w:rPr>
                <w:rFonts w:ascii="Arial" w:hAnsi="Arial" w:cs="Arial"/>
                <w:sz w:val="18"/>
                <w:szCs w:val="18"/>
              </w:rPr>
              <w:t>: com as seguintes especificações mínimas: tanque com capacidade de no mínimo 8m³. observações: o veículo deve contar com todos os equipamentos necessários, e estar em perfeitas condições para realização dos serviços. obs:  devera possuir todos os equipamentos exigidos pelo CTB (Código de Trânsito Brasileiro). (Com motorista, alimentação combustível, manutenção e seguro contra terceiros por conta da empresa contratada)</w:t>
            </w:r>
          </w:p>
        </w:tc>
        <w:tc>
          <w:tcPr>
            <w:tcW w:w="589" w:type="pct"/>
            <w:vAlign w:val="center"/>
          </w:tcPr>
          <w:p w14:paraId="2CD6D153" w14:textId="77777777"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DIÁRIA</w:t>
            </w:r>
          </w:p>
        </w:tc>
        <w:tc>
          <w:tcPr>
            <w:tcW w:w="662" w:type="pct"/>
            <w:vAlign w:val="center"/>
          </w:tcPr>
          <w:p w14:paraId="6F9A06AB" w14:textId="70E8FFCB"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R$ 1.</w:t>
            </w:r>
            <w:r w:rsidR="004436A8">
              <w:rPr>
                <w:rFonts w:ascii="Arial" w:eastAsiaTheme="minorHAnsi" w:hAnsi="Arial" w:cs="Arial"/>
                <w:iCs/>
                <w:sz w:val="18"/>
                <w:szCs w:val="18"/>
              </w:rPr>
              <w:t>597,67</w:t>
            </w:r>
          </w:p>
        </w:tc>
        <w:tc>
          <w:tcPr>
            <w:tcW w:w="880" w:type="pct"/>
            <w:vAlign w:val="center"/>
          </w:tcPr>
          <w:p w14:paraId="02FEBDFE" w14:textId="5B0EEA84" w:rsidR="007D705A" w:rsidRPr="003F51A7" w:rsidRDefault="007D705A" w:rsidP="007D705A">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7D705A" w:rsidRPr="004436A8" w14:paraId="1C4EEA13" w14:textId="77777777" w:rsidTr="007D705A">
        <w:trPr>
          <w:trHeight w:val="277"/>
        </w:trPr>
        <w:tc>
          <w:tcPr>
            <w:tcW w:w="478" w:type="pct"/>
            <w:vAlign w:val="center"/>
          </w:tcPr>
          <w:p w14:paraId="753186BF"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080B4FE9" w14:textId="77777777" w:rsidR="007D705A" w:rsidRPr="004436A8" w:rsidRDefault="007D705A" w:rsidP="007D705A">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 DE TRANSPORTE DE INSUMOS ENSACADOS</w:t>
            </w:r>
            <w:r w:rsidRPr="004436A8">
              <w:rPr>
                <w:rFonts w:ascii="Arial" w:hAnsi="Arial" w:cs="Arial"/>
                <w:sz w:val="18"/>
                <w:szCs w:val="18"/>
              </w:rPr>
              <w:t>: com carreta cavalo truncado, por quilometro rodado, com capacidade mínima de 30</w:t>
            </w:r>
            <w:r w:rsidRPr="004436A8">
              <w:rPr>
                <w:rFonts w:ascii="Arial" w:hAnsi="Arial" w:cs="Arial"/>
                <w:b/>
                <w:bCs/>
                <w:sz w:val="18"/>
                <w:szCs w:val="18"/>
              </w:rPr>
              <w:t xml:space="preserve"> </w:t>
            </w:r>
            <w:r w:rsidRPr="004436A8">
              <w:rPr>
                <w:rFonts w:ascii="Arial" w:hAnsi="Arial" w:cs="Arial"/>
                <w:sz w:val="18"/>
                <w:szCs w:val="18"/>
              </w:rPr>
              <w:t>toneladas, lonado (Com motorista, alimentação combustível, manutenção e seguro contra terceiros por conta da empresa Contratada). Possuir documentação necessária para transporte interestadual.</w:t>
            </w:r>
          </w:p>
        </w:tc>
        <w:tc>
          <w:tcPr>
            <w:tcW w:w="589" w:type="pct"/>
            <w:vAlign w:val="center"/>
          </w:tcPr>
          <w:p w14:paraId="350559AA" w14:textId="77777777"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KM</w:t>
            </w:r>
          </w:p>
        </w:tc>
        <w:tc>
          <w:tcPr>
            <w:tcW w:w="662" w:type="pct"/>
            <w:vAlign w:val="center"/>
          </w:tcPr>
          <w:p w14:paraId="206148C0" w14:textId="7F369D62"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sidR="004436A8">
              <w:rPr>
                <w:rFonts w:ascii="Arial" w:eastAsiaTheme="minorHAnsi" w:hAnsi="Arial" w:cs="Arial"/>
                <w:iCs/>
                <w:sz w:val="18"/>
                <w:szCs w:val="18"/>
              </w:rPr>
              <w:t>13,30</w:t>
            </w:r>
          </w:p>
        </w:tc>
        <w:tc>
          <w:tcPr>
            <w:tcW w:w="880" w:type="pct"/>
            <w:vAlign w:val="center"/>
          </w:tcPr>
          <w:p w14:paraId="4F30C052" w14:textId="66748821" w:rsidR="007D705A" w:rsidRPr="003F51A7" w:rsidRDefault="007D705A" w:rsidP="007D705A">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7D705A" w:rsidRPr="004436A8" w14:paraId="556BA013" w14:textId="77777777" w:rsidTr="007D705A">
        <w:trPr>
          <w:trHeight w:val="277"/>
        </w:trPr>
        <w:tc>
          <w:tcPr>
            <w:tcW w:w="478" w:type="pct"/>
            <w:vAlign w:val="center"/>
          </w:tcPr>
          <w:p w14:paraId="1A769E0A"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5399B5E1" w14:textId="77777777" w:rsidR="007D705A" w:rsidRPr="004436A8" w:rsidRDefault="007D705A" w:rsidP="007D705A">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SERVIÇOS DE ESCAVADEIRA HIDRAULICA</w:t>
            </w:r>
            <w:r w:rsidRPr="004436A8">
              <w:rPr>
                <w:rFonts w:ascii="Arial" w:hAnsi="Arial" w:cs="Arial"/>
                <w:sz w:val="18"/>
                <w:szCs w:val="18"/>
              </w:rPr>
              <w:t xml:space="preserve">: com no mínimo 20.000 kg e potência de no mínimo de 150 cv. em bom estado de conservação, fabricação mínima </w:t>
            </w:r>
            <w:r w:rsidRPr="004436A8">
              <w:rPr>
                <w:rFonts w:ascii="Arial" w:hAnsi="Arial" w:cs="Arial"/>
                <w:b/>
                <w:bCs/>
                <w:sz w:val="18"/>
                <w:szCs w:val="18"/>
              </w:rPr>
              <w:t xml:space="preserve">2014; </w:t>
            </w:r>
            <w:r w:rsidRPr="004436A8">
              <w:rPr>
                <w:rFonts w:ascii="Arial" w:hAnsi="Arial" w:cs="Arial"/>
                <w:sz w:val="18"/>
                <w:szCs w:val="18"/>
              </w:rPr>
              <w:t>deverá possuir todos os equipamentos exigidos pelo CTB (Código de Trânsito Brasileiro). (com operador, alimentação combustível, manutenção e seguro contra terceiros por conta da empresa contratada).</w:t>
            </w:r>
          </w:p>
        </w:tc>
        <w:tc>
          <w:tcPr>
            <w:tcW w:w="589" w:type="pct"/>
            <w:vAlign w:val="center"/>
          </w:tcPr>
          <w:p w14:paraId="4AE3672F" w14:textId="77777777"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HORA</w:t>
            </w:r>
          </w:p>
        </w:tc>
        <w:tc>
          <w:tcPr>
            <w:tcW w:w="662" w:type="pct"/>
            <w:vAlign w:val="center"/>
          </w:tcPr>
          <w:p w14:paraId="6C576702" w14:textId="0F02E006"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sidR="004436A8">
              <w:rPr>
                <w:rFonts w:ascii="Arial" w:eastAsiaTheme="minorHAnsi" w:hAnsi="Arial" w:cs="Arial"/>
                <w:iCs/>
                <w:sz w:val="18"/>
                <w:szCs w:val="18"/>
              </w:rPr>
              <w:t>306,78</w:t>
            </w:r>
          </w:p>
        </w:tc>
        <w:tc>
          <w:tcPr>
            <w:tcW w:w="880" w:type="pct"/>
            <w:vAlign w:val="center"/>
          </w:tcPr>
          <w:p w14:paraId="7017A040" w14:textId="0B2CC9D5" w:rsidR="007D705A" w:rsidRPr="003F51A7" w:rsidRDefault="007D705A" w:rsidP="007D705A">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7D705A" w:rsidRPr="004436A8" w14:paraId="675D0637" w14:textId="77777777" w:rsidTr="007D705A">
        <w:trPr>
          <w:trHeight w:val="277"/>
        </w:trPr>
        <w:tc>
          <w:tcPr>
            <w:tcW w:w="478" w:type="pct"/>
            <w:vAlign w:val="center"/>
          </w:tcPr>
          <w:p w14:paraId="1CE8D73D"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2B960CF0" w14:textId="77777777" w:rsidR="007D705A" w:rsidRPr="004436A8" w:rsidRDefault="007D705A" w:rsidP="007D705A">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SERVIÇOS DE PÁ CARREGADEIRA:</w:t>
            </w:r>
            <w:r w:rsidRPr="004436A8">
              <w:rPr>
                <w:rFonts w:ascii="Arial" w:hAnsi="Arial" w:cs="Arial"/>
                <w:sz w:val="18"/>
                <w:szCs w:val="18"/>
              </w:rPr>
              <w:t xml:space="preserve"> sobre pneus, com peso operacional mínimo de 10.3 toneladas, em bom estado de conservação, fabricação mínima </w:t>
            </w:r>
            <w:r w:rsidRPr="004436A8">
              <w:rPr>
                <w:rFonts w:ascii="Arial" w:hAnsi="Arial" w:cs="Arial"/>
                <w:b/>
                <w:bCs/>
                <w:sz w:val="18"/>
                <w:szCs w:val="18"/>
              </w:rPr>
              <w:t xml:space="preserve">2014; </w:t>
            </w:r>
            <w:r w:rsidRPr="004436A8">
              <w:rPr>
                <w:rFonts w:ascii="Arial" w:hAnsi="Arial" w:cs="Arial"/>
                <w:sz w:val="18"/>
                <w:szCs w:val="18"/>
              </w:rPr>
              <w:t>deverá possuir todos os equipamentos exigidos pelo CTB (Código de Trânsito Brasileiro). (com operador, alimentação combustível, manutenção e seguro contra terceiros por conta da empresa contratada)</w:t>
            </w:r>
          </w:p>
        </w:tc>
        <w:tc>
          <w:tcPr>
            <w:tcW w:w="589" w:type="pct"/>
            <w:vAlign w:val="center"/>
          </w:tcPr>
          <w:p w14:paraId="367B1B7F" w14:textId="77777777"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HORA</w:t>
            </w:r>
          </w:p>
        </w:tc>
        <w:tc>
          <w:tcPr>
            <w:tcW w:w="662" w:type="pct"/>
            <w:vAlign w:val="center"/>
          </w:tcPr>
          <w:p w14:paraId="7BA547F4" w14:textId="078C63F0"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sidR="004436A8">
              <w:rPr>
                <w:rFonts w:ascii="Arial" w:eastAsiaTheme="minorHAnsi" w:hAnsi="Arial" w:cs="Arial"/>
                <w:iCs/>
                <w:sz w:val="18"/>
                <w:szCs w:val="18"/>
              </w:rPr>
              <w:t>279,98</w:t>
            </w:r>
          </w:p>
        </w:tc>
        <w:tc>
          <w:tcPr>
            <w:tcW w:w="880" w:type="pct"/>
            <w:vAlign w:val="center"/>
          </w:tcPr>
          <w:p w14:paraId="0EC6454B" w14:textId="66E4800C" w:rsidR="007D705A" w:rsidRPr="003F51A7" w:rsidRDefault="007D705A" w:rsidP="007D705A">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7D705A" w:rsidRPr="004436A8" w14:paraId="23E6C757" w14:textId="77777777" w:rsidTr="007D705A">
        <w:trPr>
          <w:trHeight w:val="277"/>
        </w:trPr>
        <w:tc>
          <w:tcPr>
            <w:tcW w:w="478" w:type="pct"/>
            <w:vAlign w:val="center"/>
          </w:tcPr>
          <w:p w14:paraId="76C4601E" w14:textId="77777777" w:rsidR="007D705A" w:rsidRPr="004436A8" w:rsidRDefault="007D705A" w:rsidP="004436A8">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66A84D91" w14:textId="577F52E9" w:rsidR="007D705A" w:rsidRPr="004436A8" w:rsidRDefault="007D705A" w:rsidP="007D705A">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SERVIÇOS DE RETROESCAVADEIRA</w:t>
            </w:r>
            <w:r w:rsidRPr="004436A8">
              <w:rPr>
                <w:rFonts w:ascii="Arial" w:hAnsi="Arial" w:cs="Arial"/>
                <w:sz w:val="18"/>
                <w:szCs w:val="18"/>
              </w:rPr>
              <w:t xml:space="preserve"> com motor diesel, turbinado, com potência mínima de 75hp de fabricação mínima </w:t>
            </w:r>
            <w:r w:rsidRPr="004436A8">
              <w:rPr>
                <w:rFonts w:ascii="Arial" w:hAnsi="Arial" w:cs="Arial"/>
                <w:b/>
                <w:bCs/>
                <w:sz w:val="18"/>
                <w:szCs w:val="18"/>
              </w:rPr>
              <w:t>2014</w:t>
            </w:r>
            <w:r w:rsidRPr="004436A8">
              <w:rPr>
                <w:rFonts w:ascii="Arial" w:hAnsi="Arial" w:cs="Arial"/>
                <w:sz w:val="18"/>
                <w:szCs w:val="18"/>
              </w:rPr>
              <w:t xml:space="preserve">, caçamba dianteira com capacidade mínima de 0,80m³, caçamba traseira de 30”, tração nas 04 (quatro) rodas, cabine simples, faróis de serviço dianteiro e traseiro, sistema de transmissão com no mínimo 04 marchas a frente e 04 marchas a ré, altura e descarga mínima de 2,20 (dois e vinte) metros com dois cilindros de basculamento, e todos os equipamentos exigidos </w:t>
            </w:r>
            <w:r w:rsidRPr="004436A8">
              <w:rPr>
                <w:rFonts w:ascii="Arial" w:hAnsi="Arial" w:cs="Arial"/>
                <w:sz w:val="18"/>
                <w:szCs w:val="18"/>
              </w:rPr>
              <w:lastRenderedPageBreak/>
              <w:t>pelo CTB (Código de Trânsito Brasileiro). (Com Operador, Alimentação Combustível, Manutenção e Seguro contra Terceiros por Conta da Empresa Contratada).</w:t>
            </w:r>
            <w:r w:rsidR="003F51A7">
              <w:rPr>
                <w:rFonts w:ascii="Arial" w:hAnsi="Arial" w:cs="Arial"/>
                <w:sz w:val="18"/>
                <w:szCs w:val="18"/>
              </w:rPr>
              <w:t xml:space="preserve"> </w:t>
            </w:r>
            <w:r w:rsidR="003F51A7" w:rsidRPr="003F51A7">
              <w:rPr>
                <w:rFonts w:ascii="Arial" w:hAnsi="Arial" w:cs="Arial"/>
                <w:b/>
                <w:bCs/>
                <w:sz w:val="18"/>
                <w:szCs w:val="18"/>
              </w:rPr>
              <w:t>ATENDER SEC DE OBRAS</w:t>
            </w:r>
            <w:r w:rsidR="003F51A7">
              <w:rPr>
                <w:rFonts w:ascii="Arial" w:hAnsi="Arial" w:cs="Arial"/>
                <w:sz w:val="18"/>
                <w:szCs w:val="18"/>
              </w:rPr>
              <w:t>.</w:t>
            </w:r>
          </w:p>
        </w:tc>
        <w:tc>
          <w:tcPr>
            <w:tcW w:w="589" w:type="pct"/>
            <w:vAlign w:val="center"/>
          </w:tcPr>
          <w:p w14:paraId="61B49874" w14:textId="77777777"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lastRenderedPageBreak/>
              <w:t>HORA</w:t>
            </w:r>
          </w:p>
        </w:tc>
        <w:tc>
          <w:tcPr>
            <w:tcW w:w="662" w:type="pct"/>
            <w:vAlign w:val="center"/>
          </w:tcPr>
          <w:p w14:paraId="66B6818D" w14:textId="2A53D636" w:rsidR="007D705A" w:rsidRPr="004436A8" w:rsidRDefault="007D705A" w:rsidP="007D705A">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sidR="003F51A7">
              <w:rPr>
                <w:rFonts w:ascii="Arial" w:eastAsiaTheme="minorHAnsi" w:hAnsi="Arial" w:cs="Arial"/>
                <w:iCs/>
                <w:sz w:val="18"/>
                <w:szCs w:val="18"/>
              </w:rPr>
              <w:t>173,93</w:t>
            </w:r>
          </w:p>
        </w:tc>
        <w:tc>
          <w:tcPr>
            <w:tcW w:w="880" w:type="pct"/>
            <w:vAlign w:val="center"/>
          </w:tcPr>
          <w:p w14:paraId="0294DCC9" w14:textId="1CAD6DC1" w:rsidR="007D705A" w:rsidRPr="003F51A7" w:rsidRDefault="007D705A" w:rsidP="007D705A">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3F51A7" w:rsidRPr="004436A8" w14:paraId="4B76FA0C" w14:textId="77777777" w:rsidTr="007D705A">
        <w:trPr>
          <w:trHeight w:val="277"/>
        </w:trPr>
        <w:tc>
          <w:tcPr>
            <w:tcW w:w="478" w:type="pct"/>
            <w:vAlign w:val="center"/>
          </w:tcPr>
          <w:p w14:paraId="425723FD" w14:textId="77777777" w:rsidR="003F51A7" w:rsidRPr="004436A8" w:rsidRDefault="003F51A7" w:rsidP="003F51A7">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240C7668" w14:textId="23DD6A2B" w:rsidR="003F51A7" w:rsidRPr="004436A8" w:rsidRDefault="003F51A7" w:rsidP="003F51A7">
            <w:pPr>
              <w:autoSpaceDE w:val="0"/>
              <w:autoSpaceDN w:val="0"/>
              <w:adjustRightInd w:val="0"/>
              <w:jc w:val="both"/>
              <w:rPr>
                <w:rFonts w:ascii="Arial" w:hAnsi="Arial" w:cs="Arial"/>
                <w:b/>
                <w:bCs/>
                <w:sz w:val="18"/>
                <w:szCs w:val="18"/>
              </w:rPr>
            </w:pPr>
            <w:r w:rsidRPr="004436A8">
              <w:rPr>
                <w:rFonts w:ascii="Arial" w:hAnsi="Arial" w:cs="Arial"/>
                <w:b/>
                <w:bCs/>
                <w:sz w:val="18"/>
                <w:szCs w:val="18"/>
              </w:rPr>
              <w:t>PRESTAÇÃO DE SERVIÇOS DE RETROESCAVADEIRA</w:t>
            </w:r>
            <w:r w:rsidRPr="004436A8">
              <w:rPr>
                <w:rFonts w:ascii="Arial" w:hAnsi="Arial" w:cs="Arial"/>
                <w:sz w:val="18"/>
                <w:szCs w:val="18"/>
              </w:rPr>
              <w:t xml:space="preserve"> com motor diesel, turbinado, com potência mínima de 75hp de fabricação mínima </w:t>
            </w:r>
            <w:r w:rsidRPr="004436A8">
              <w:rPr>
                <w:rFonts w:ascii="Arial" w:hAnsi="Arial" w:cs="Arial"/>
                <w:b/>
                <w:bCs/>
                <w:sz w:val="18"/>
                <w:szCs w:val="18"/>
              </w:rPr>
              <w:t>2014</w:t>
            </w:r>
            <w:r w:rsidRPr="004436A8">
              <w:rPr>
                <w:rFonts w:ascii="Arial" w:hAnsi="Arial" w:cs="Arial"/>
                <w:sz w:val="18"/>
                <w:szCs w:val="18"/>
              </w:rPr>
              <w:t>, caçamba dianteira com capacidade mínima de 0,80m³, caçamba traseira de 30”, tração nas 04 (quatro) rodas, cabine simples, faróis de serviço dianteiro e traseiro, sistema de transmissão com no mínimo 04 marchas a frente e 04 marchas a ré, altura e descarga mínima de 2,20 (dois e vinte) metros com dois cilindros de basculamento, e todos os equipamentos exigidos pelo CTB (Código de Trânsito Brasileiro). (Com Operador, Alimentação Combustível, Manutenção e Seguro contra Terceiros por Conta da Empresa Contratada).</w:t>
            </w:r>
            <w:r>
              <w:rPr>
                <w:rFonts w:ascii="Arial" w:hAnsi="Arial" w:cs="Arial"/>
                <w:sz w:val="18"/>
                <w:szCs w:val="18"/>
              </w:rPr>
              <w:t xml:space="preserve"> </w:t>
            </w:r>
            <w:r w:rsidRPr="003F51A7">
              <w:rPr>
                <w:rFonts w:ascii="Arial" w:hAnsi="Arial" w:cs="Arial"/>
                <w:b/>
                <w:bCs/>
                <w:sz w:val="18"/>
                <w:szCs w:val="18"/>
              </w:rPr>
              <w:t xml:space="preserve"> ATENDER SEC DE </w:t>
            </w:r>
            <w:r>
              <w:rPr>
                <w:rFonts w:ascii="Arial" w:hAnsi="Arial" w:cs="Arial"/>
                <w:b/>
                <w:bCs/>
                <w:sz w:val="18"/>
                <w:szCs w:val="18"/>
              </w:rPr>
              <w:t>AGRICULTURA.</w:t>
            </w:r>
          </w:p>
        </w:tc>
        <w:tc>
          <w:tcPr>
            <w:tcW w:w="589" w:type="pct"/>
            <w:vAlign w:val="center"/>
          </w:tcPr>
          <w:p w14:paraId="0D2730ED" w14:textId="28A1418A" w:rsidR="003F51A7" w:rsidRPr="004436A8" w:rsidRDefault="003F51A7" w:rsidP="003F51A7">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HORA</w:t>
            </w:r>
          </w:p>
        </w:tc>
        <w:tc>
          <w:tcPr>
            <w:tcW w:w="662" w:type="pct"/>
            <w:vAlign w:val="center"/>
          </w:tcPr>
          <w:p w14:paraId="338CAFF7" w14:textId="4D5C02CE" w:rsidR="003F51A7" w:rsidRPr="004436A8" w:rsidRDefault="003F51A7" w:rsidP="003F51A7">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Pr>
                <w:rFonts w:ascii="Arial" w:eastAsiaTheme="minorHAnsi" w:hAnsi="Arial" w:cs="Arial"/>
                <w:iCs/>
                <w:sz w:val="18"/>
                <w:szCs w:val="18"/>
              </w:rPr>
              <w:t>173,93</w:t>
            </w:r>
          </w:p>
        </w:tc>
        <w:tc>
          <w:tcPr>
            <w:tcW w:w="880" w:type="pct"/>
            <w:vAlign w:val="center"/>
          </w:tcPr>
          <w:p w14:paraId="37477597" w14:textId="5DE4711A" w:rsidR="003F51A7" w:rsidRPr="003F51A7" w:rsidRDefault="003F51A7" w:rsidP="003F51A7">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3F51A7" w:rsidRPr="004436A8" w14:paraId="0302F008" w14:textId="77777777" w:rsidTr="007D705A">
        <w:trPr>
          <w:trHeight w:val="277"/>
        </w:trPr>
        <w:tc>
          <w:tcPr>
            <w:tcW w:w="478" w:type="pct"/>
            <w:vAlign w:val="center"/>
          </w:tcPr>
          <w:p w14:paraId="677A108C" w14:textId="77777777" w:rsidR="003F51A7" w:rsidRPr="004436A8" w:rsidRDefault="003F51A7" w:rsidP="003F51A7">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50D9C7B0" w14:textId="77777777" w:rsidR="003F51A7" w:rsidRPr="004436A8" w:rsidRDefault="003F51A7" w:rsidP="003F51A7">
            <w:pPr>
              <w:autoSpaceDE w:val="0"/>
              <w:autoSpaceDN w:val="0"/>
              <w:adjustRightInd w:val="0"/>
              <w:jc w:val="both"/>
              <w:rPr>
                <w:rFonts w:ascii="Arial" w:hAnsi="Arial" w:cs="Arial"/>
                <w:sz w:val="18"/>
                <w:szCs w:val="18"/>
              </w:rPr>
            </w:pPr>
            <w:r w:rsidRPr="004436A8">
              <w:rPr>
                <w:rFonts w:ascii="Arial" w:hAnsi="Arial" w:cs="Arial"/>
                <w:b/>
                <w:bCs/>
                <w:sz w:val="18"/>
                <w:szCs w:val="18"/>
              </w:rPr>
              <w:t>PRESTAÇÃO DE SERVIÇOS DE ROLO COMPACTADOR VIBRADOR:</w:t>
            </w:r>
            <w:r w:rsidRPr="004436A8">
              <w:rPr>
                <w:rFonts w:ascii="Arial" w:hAnsi="Arial" w:cs="Arial"/>
                <w:sz w:val="18"/>
                <w:szCs w:val="18"/>
              </w:rPr>
              <w:t xml:space="preserve"> tipo pé de carneiro, autopropelido 1 tambor metálico, com peso não inferior a 10.000kg, em bom estado de conservação, com combustível e operador; deverá possuir todos os equipamentos exigidos pelo CTB (Código de Trânsito Brasileiro). (Com Operador, Alimentação Combustível, Manutenção e Seguro contra Terceiros por Conta da Empresa Contratada)</w:t>
            </w:r>
          </w:p>
        </w:tc>
        <w:tc>
          <w:tcPr>
            <w:tcW w:w="589" w:type="pct"/>
            <w:vAlign w:val="center"/>
          </w:tcPr>
          <w:p w14:paraId="4DCE9C4E" w14:textId="77777777" w:rsidR="003F51A7" w:rsidRPr="004436A8" w:rsidRDefault="003F51A7" w:rsidP="003F51A7">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HORA</w:t>
            </w:r>
          </w:p>
        </w:tc>
        <w:tc>
          <w:tcPr>
            <w:tcW w:w="662" w:type="pct"/>
            <w:vAlign w:val="center"/>
          </w:tcPr>
          <w:p w14:paraId="1AD899CA" w14:textId="72010565" w:rsidR="003F51A7" w:rsidRPr="004436A8" w:rsidRDefault="003F51A7" w:rsidP="003F51A7">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Pr>
                <w:rFonts w:ascii="Arial" w:eastAsiaTheme="minorHAnsi" w:hAnsi="Arial" w:cs="Arial"/>
                <w:iCs/>
                <w:sz w:val="18"/>
                <w:szCs w:val="18"/>
              </w:rPr>
              <w:t>265,63</w:t>
            </w:r>
          </w:p>
        </w:tc>
        <w:tc>
          <w:tcPr>
            <w:tcW w:w="880" w:type="pct"/>
            <w:vAlign w:val="center"/>
          </w:tcPr>
          <w:p w14:paraId="0290AB29" w14:textId="0BE3B7F7" w:rsidR="003F51A7" w:rsidRPr="003F51A7" w:rsidRDefault="003F51A7" w:rsidP="003F51A7">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r w:rsidR="003F51A7" w:rsidRPr="004436A8" w14:paraId="63FBE7BC" w14:textId="77777777" w:rsidTr="007D705A">
        <w:trPr>
          <w:trHeight w:val="277"/>
        </w:trPr>
        <w:tc>
          <w:tcPr>
            <w:tcW w:w="478" w:type="pct"/>
            <w:vAlign w:val="center"/>
          </w:tcPr>
          <w:p w14:paraId="22BF15DD" w14:textId="77777777" w:rsidR="003F51A7" w:rsidRPr="004436A8" w:rsidRDefault="003F51A7" w:rsidP="003F51A7">
            <w:pPr>
              <w:pStyle w:val="PargrafodaLista"/>
              <w:widowControl w:val="0"/>
              <w:numPr>
                <w:ilvl w:val="0"/>
                <w:numId w:val="43"/>
              </w:numPr>
              <w:tabs>
                <w:tab w:val="left" w:pos="510"/>
              </w:tabs>
              <w:autoSpaceDE w:val="0"/>
              <w:autoSpaceDN w:val="0"/>
              <w:ind w:right="125"/>
              <w:contextualSpacing w:val="0"/>
              <w:rPr>
                <w:rFonts w:ascii="Arial" w:hAnsi="Arial" w:cs="Arial"/>
                <w:sz w:val="18"/>
                <w:szCs w:val="18"/>
              </w:rPr>
            </w:pPr>
          </w:p>
        </w:tc>
        <w:tc>
          <w:tcPr>
            <w:tcW w:w="2390" w:type="pct"/>
            <w:vAlign w:val="center"/>
          </w:tcPr>
          <w:p w14:paraId="17B6772E" w14:textId="77777777" w:rsidR="003F51A7" w:rsidRPr="004436A8" w:rsidRDefault="003F51A7" w:rsidP="003F51A7">
            <w:pPr>
              <w:autoSpaceDE w:val="0"/>
              <w:autoSpaceDN w:val="0"/>
              <w:adjustRightInd w:val="0"/>
              <w:jc w:val="both"/>
              <w:rPr>
                <w:rFonts w:ascii="Arial" w:eastAsiaTheme="minorHAnsi" w:hAnsi="Arial" w:cs="Arial"/>
                <w:sz w:val="18"/>
                <w:szCs w:val="18"/>
              </w:rPr>
            </w:pPr>
            <w:r w:rsidRPr="004436A8">
              <w:rPr>
                <w:rFonts w:ascii="Arial" w:eastAsiaTheme="minorHAnsi" w:hAnsi="Arial" w:cs="Arial"/>
                <w:b/>
                <w:bCs/>
                <w:sz w:val="18"/>
                <w:szCs w:val="18"/>
              </w:rPr>
              <w:t>PRESTAÇÃO DE SERVIÇOS DE TRATOR AGRÍCOLA</w:t>
            </w:r>
            <w:r w:rsidRPr="004436A8">
              <w:rPr>
                <w:rFonts w:ascii="Arial" w:eastAsiaTheme="minorHAnsi" w:hAnsi="Arial" w:cs="Arial"/>
                <w:sz w:val="18"/>
                <w:szCs w:val="18"/>
              </w:rPr>
              <w:t xml:space="preserve">: com no mínimo 75 (setenta e cinco) Cavalos de Potência. Ano de fabricação não inferior a </w:t>
            </w:r>
            <w:r w:rsidRPr="004436A8">
              <w:rPr>
                <w:rFonts w:ascii="Arial" w:eastAsiaTheme="minorHAnsi" w:hAnsi="Arial" w:cs="Arial"/>
                <w:b/>
                <w:bCs/>
                <w:sz w:val="18"/>
                <w:szCs w:val="18"/>
              </w:rPr>
              <w:t>2015</w:t>
            </w:r>
            <w:r w:rsidRPr="004436A8">
              <w:rPr>
                <w:rFonts w:ascii="Arial" w:eastAsiaTheme="minorHAnsi" w:hAnsi="Arial" w:cs="Arial"/>
                <w:sz w:val="18"/>
                <w:szCs w:val="18"/>
              </w:rPr>
              <w:t>, equipado GRADE ARADORA com no mínimo 14 discos, PLANTADEIRA, SULCADOR, ARADO, COLHEDEIRA DE MILHO E FORRAJEIRA, ENSILADEIRA, PULVERIZADOR, BATEDEIRA DE CEREAIS e ESPALHADEIRA DE CALCÁRIO E ADUBO. (Com Operador, Alimentação, Combustível, Manutenção e Seguro contra Terceiros por Conta da Empresa Contratada).</w:t>
            </w:r>
          </w:p>
          <w:p w14:paraId="4E06DEE0" w14:textId="77777777" w:rsidR="003F51A7" w:rsidRPr="004436A8" w:rsidRDefault="003F51A7" w:rsidP="003F51A7">
            <w:pPr>
              <w:autoSpaceDE w:val="0"/>
              <w:autoSpaceDN w:val="0"/>
              <w:adjustRightInd w:val="0"/>
              <w:jc w:val="both"/>
              <w:rPr>
                <w:rFonts w:ascii="Arial" w:eastAsiaTheme="minorHAnsi" w:hAnsi="Arial" w:cs="Arial"/>
                <w:sz w:val="18"/>
                <w:szCs w:val="18"/>
              </w:rPr>
            </w:pPr>
            <w:r w:rsidRPr="004436A8">
              <w:rPr>
                <w:rFonts w:ascii="Arial" w:eastAsiaTheme="minorHAnsi" w:hAnsi="Arial" w:cs="Arial"/>
                <w:sz w:val="18"/>
                <w:szCs w:val="18"/>
              </w:rPr>
              <w:t>Os implementos serão solicitados de acordo com a demanda de serviço dos produtores.</w:t>
            </w:r>
          </w:p>
        </w:tc>
        <w:tc>
          <w:tcPr>
            <w:tcW w:w="589" w:type="pct"/>
            <w:vAlign w:val="center"/>
          </w:tcPr>
          <w:p w14:paraId="78A115EE" w14:textId="77777777" w:rsidR="003F51A7" w:rsidRPr="004436A8" w:rsidRDefault="003F51A7" w:rsidP="003F51A7">
            <w:pPr>
              <w:autoSpaceDE w:val="0"/>
              <w:autoSpaceDN w:val="0"/>
              <w:adjustRightInd w:val="0"/>
              <w:jc w:val="center"/>
              <w:rPr>
                <w:rFonts w:ascii="Arial" w:eastAsiaTheme="minorHAnsi" w:hAnsi="Arial" w:cs="Arial"/>
                <w:iCs/>
                <w:sz w:val="18"/>
                <w:szCs w:val="18"/>
                <w:highlight w:val="yellow"/>
              </w:rPr>
            </w:pPr>
            <w:r w:rsidRPr="004436A8">
              <w:rPr>
                <w:rFonts w:ascii="Arial" w:eastAsiaTheme="minorHAnsi" w:hAnsi="Arial" w:cs="Arial"/>
                <w:iCs/>
                <w:sz w:val="18"/>
                <w:szCs w:val="18"/>
              </w:rPr>
              <w:t>HORA</w:t>
            </w:r>
          </w:p>
        </w:tc>
        <w:tc>
          <w:tcPr>
            <w:tcW w:w="662" w:type="pct"/>
            <w:vAlign w:val="center"/>
          </w:tcPr>
          <w:p w14:paraId="045DBB40" w14:textId="0156460F" w:rsidR="003F51A7" w:rsidRPr="004436A8" w:rsidRDefault="003F51A7" w:rsidP="003F51A7">
            <w:pPr>
              <w:autoSpaceDE w:val="0"/>
              <w:autoSpaceDN w:val="0"/>
              <w:adjustRightInd w:val="0"/>
              <w:jc w:val="center"/>
              <w:rPr>
                <w:rFonts w:ascii="Arial" w:eastAsiaTheme="minorHAnsi" w:hAnsi="Arial" w:cs="Arial"/>
                <w:iCs/>
                <w:sz w:val="18"/>
                <w:szCs w:val="18"/>
              </w:rPr>
            </w:pPr>
            <w:r w:rsidRPr="004436A8">
              <w:rPr>
                <w:rFonts w:ascii="Arial" w:eastAsiaTheme="minorHAnsi" w:hAnsi="Arial" w:cs="Arial"/>
                <w:iCs/>
                <w:sz w:val="18"/>
                <w:szCs w:val="18"/>
              </w:rPr>
              <w:t xml:space="preserve">R$ </w:t>
            </w:r>
            <w:r>
              <w:rPr>
                <w:rFonts w:ascii="Arial" w:eastAsiaTheme="minorHAnsi" w:hAnsi="Arial" w:cs="Arial"/>
                <w:iCs/>
                <w:sz w:val="18"/>
                <w:szCs w:val="18"/>
              </w:rPr>
              <w:t>214,99</w:t>
            </w:r>
          </w:p>
        </w:tc>
        <w:tc>
          <w:tcPr>
            <w:tcW w:w="880" w:type="pct"/>
            <w:vAlign w:val="center"/>
          </w:tcPr>
          <w:p w14:paraId="1AE52652" w14:textId="5A1FCDD4" w:rsidR="003F51A7" w:rsidRPr="003F51A7" w:rsidRDefault="003F51A7" w:rsidP="003F51A7">
            <w:pPr>
              <w:autoSpaceDE w:val="0"/>
              <w:autoSpaceDN w:val="0"/>
              <w:adjustRightInd w:val="0"/>
              <w:jc w:val="center"/>
              <w:rPr>
                <w:rFonts w:ascii="Arial" w:eastAsiaTheme="minorHAnsi" w:hAnsi="Arial" w:cs="Arial"/>
                <w:iCs/>
                <w:sz w:val="40"/>
                <w:szCs w:val="40"/>
              </w:rPr>
            </w:pPr>
            <w:r w:rsidRPr="003F51A7">
              <w:rPr>
                <w:rFonts w:ascii="Arial" w:eastAsiaTheme="minorHAnsi" w:hAnsi="Arial" w:cs="Arial"/>
                <w:iCs/>
                <w:sz w:val="40"/>
                <w:szCs w:val="40"/>
              </w:rPr>
              <w:t>(   )</w:t>
            </w:r>
          </w:p>
        </w:tc>
      </w:tr>
    </w:tbl>
    <w:p w14:paraId="3BC1539D" w14:textId="6A9A78E8" w:rsidR="00917303" w:rsidRPr="003D097D" w:rsidRDefault="00622E8C" w:rsidP="009C0C7B">
      <w:pPr>
        <w:spacing w:before="240" w:after="240"/>
        <w:jc w:val="both"/>
        <w:rPr>
          <w:rFonts w:ascii="Arial" w:eastAsia="Arial" w:hAnsi="Arial" w:cs="Arial"/>
          <w:sz w:val="20"/>
          <w:szCs w:val="20"/>
          <w:u w:val="single"/>
        </w:rPr>
      </w:pPr>
      <w:r w:rsidRPr="003D097D">
        <w:rPr>
          <w:rFonts w:ascii="Arial" w:eastAsia="Arial" w:hAnsi="Arial" w:cs="Arial"/>
          <w:b/>
          <w:sz w:val="20"/>
          <w:szCs w:val="20"/>
          <w:u w:val="single"/>
        </w:rPr>
        <w:t>DECLARO QUE</w:t>
      </w:r>
      <w:r w:rsidRPr="003D097D">
        <w:rPr>
          <w:rFonts w:ascii="Arial" w:eastAsia="Arial" w:hAnsi="Arial" w:cs="Arial"/>
          <w:sz w:val="20"/>
          <w:szCs w:val="20"/>
          <w:u w:val="single"/>
        </w:rPr>
        <w:t xml:space="preserve">: </w:t>
      </w:r>
    </w:p>
    <w:p w14:paraId="02B1901F"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Estou ciente e de acordo com as regras e condições estabelecidas neste Edital de Credenciamento e neste Formulário de Inscrição. </w:t>
      </w:r>
    </w:p>
    <w:p w14:paraId="70F29FD1"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Afirmo também que as informações constantes no mesmo são verdadeiras. </w:t>
      </w:r>
    </w:p>
    <w:p w14:paraId="26EA1BBA"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Declaro minha total responsabilidade pela utilização de documentos, textos, imagens e outros meios, cujos direitos autorais estejam protegidos pela legislação vigente. </w:t>
      </w:r>
    </w:p>
    <w:p w14:paraId="7E367047"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Declaro, ainda, o pleno conhecimento e atendimento às exigências de habilitação, cientes das sanções factíveis de serem aplicadas a teor da lei federal 14.133/21.</w:t>
      </w:r>
    </w:p>
    <w:p w14:paraId="097E5F77"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Os serviços prestados serão remunerados de acordo com os valores previamente definidos no edital do processo referido acima;</w:t>
      </w:r>
    </w:p>
    <w:p w14:paraId="5020FB85"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 proposta foi elaborada de forma independente;</w:t>
      </w:r>
    </w:p>
    <w:p w14:paraId="1C5E0C5D"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lastRenderedPageBreak/>
        <w:t>Nos preços propostos estão incluídos todos os tributos, encargos sociais, frete até o destino e quaisquer outros ônus que porventura possam recair sobre o fornecimento do objeto e que estou de acordo com todas as normas da solicitação de propostas e seus anexos;</w:t>
      </w:r>
    </w:p>
    <w:p w14:paraId="5F0D069A"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proponente se declara apto do ponto de vista jurídico, econômico, técnico e operacional para os serviços que integram esta proposta;</w:t>
      </w:r>
    </w:p>
    <w:p w14:paraId="11C33257" w14:textId="77777777" w:rsidR="00917303" w:rsidRPr="003D097D" w:rsidRDefault="00622E8C" w:rsidP="002360C4">
      <w:pPr>
        <w:numPr>
          <w:ilvl w:val="3"/>
          <w:numId w:val="2"/>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O pagamento será realizado em até 15 (quinze) dias após a conclusão do serviço e liberação da Nota Fiscal pelo setor competente, através de depósito em conta bancária;</w:t>
      </w:r>
    </w:p>
    <w:p w14:paraId="3416202F" w14:textId="77777777" w:rsidR="00C646DC" w:rsidRDefault="00C646DC" w:rsidP="00C646DC">
      <w:pPr>
        <w:spacing w:before="240" w:after="240"/>
        <w:jc w:val="center"/>
        <w:rPr>
          <w:rFonts w:ascii="Arial" w:eastAsia="Arial" w:hAnsi="Arial" w:cs="Arial"/>
          <w:b/>
          <w:bCs/>
          <w:sz w:val="20"/>
          <w:szCs w:val="20"/>
        </w:rPr>
      </w:pPr>
    </w:p>
    <w:p w14:paraId="223DF62F" w14:textId="3C58C1F8" w:rsidR="00C646DC" w:rsidRDefault="00C646DC" w:rsidP="00C646DC">
      <w:pPr>
        <w:spacing w:before="240" w:after="240"/>
        <w:jc w:val="center"/>
        <w:rPr>
          <w:rFonts w:ascii="Arial" w:eastAsia="Arial" w:hAnsi="Arial" w:cs="Arial"/>
          <w:b/>
          <w:bCs/>
          <w:sz w:val="20"/>
          <w:szCs w:val="20"/>
        </w:rPr>
      </w:pPr>
      <w:r w:rsidRPr="00C646DC">
        <w:rPr>
          <w:rFonts w:ascii="Arial" w:eastAsia="Arial" w:hAnsi="Arial" w:cs="Arial"/>
          <w:b/>
          <w:bCs/>
          <w:sz w:val="20"/>
          <w:szCs w:val="20"/>
        </w:rPr>
        <w:t>RELAÇÃO DOS VEÍCULOS</w:t>
      </w:r>
      <w:r>
        <w:rPr>
          <w:rFonts w:ascii="Arial" w:eastAsia="Arial" w:hAnsi="Arial" w:cs="Arial"/>
          <w:b/>
          <w:bCs/>
          <w:sz w:val="20"/>
          <w:szCs w:val="20"/>
        </w:rPr>
        <w:t>/EQUIPAMENTO</w:t>
      </w:r>
      <w:r w:rsidRPr="00C646DC">
        <w:rPr>
          <w:rFonts w:ascii="Arial" w:eastAsia="Arial" w:hAnsi="Arial" w:cs="Arial"/>
          <w:b/>
          <w:bCs/>
          <w:sz w:val="20"/>
          <w:szCs w:val="20"/>
        </w:rPr>
        <w:t xml:space="preserve"> QUE PRESTARÃO OS SERVIÇOS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1"/>
        <w:gridCol w:w="1605"/>
        <w:gridCol w:w="4812"/>
      </w:tblGrid>
      <w:tr w:rsidR="00603BC6" w:rsidRPr="00C646DC" w14:paraId="69607BE1" w14:textId="77777777" w:rsidTr="00FD5AEB">
        <w:trPr>
          <w:trHeight w:val="225"/>
        </w:trPr>
        <w:tc>
          <w:tcPr>
            <w:tcW w:w="1667" w:type="pct"/>
          </w:tcPr>
          <w:p w14:paraId="54F4D656" w14:textId="415D093B" w:rsidR="00603BC6" w:rsidRPr="00C646DC" w:rsidRDefault="00603BC6" w:rsidP="00603BC6">
            <w:pPr>
              <w:jc w:val="center"/>
              <w:rPr>
                <w:rFonts w:ascii="Arial" w:eastAsia="Arial" w:hAnsi="Arial" w:cs="Arial"/>
                <w:b/>
                <w:bCs/>
                <w:sz w:val="20"/>
                <w:szCs w:val="20"/>
              </w:rPr>
            </w:pPr>
            <w:r w:rsidRPr="00C646DC">
              <w:rPr>
                <w:rFonts w:ascii="Arial" w:eastAsia="Arial" w:hAnsi="Arial" w:cs="Arial"/>
                <w:b/>
                <w:bCs/>
                <w:sz w:val="20"/>
                <w:szCs w:val="20"/>
              </w:rPr>
              <w:t>MARCA/MODELO DO VEÍCULO</w:t>
            </w:r>
          </w:p>
        </w:tc>
        <w:tc>
          <w:tcPr>
            <w:tcW w:w="833" w:type="pct"/>
          </w:tcPr>
          <w:p w14:paraId="1CA53337" w14:textId="7FC8324F" w:rsidR="00603BC6" w:rsidRPr="00C646DC" w:rsidRDefault="00603BC6" w:rsidP="00603BC6">
            <w:pPr>
              <w:jc w:val="center"/>
              <w:rPr>
                <w:rFonts w:ascii="Arial" w:eastAsia="Arial" w:hAnsi="Arial" w:cs="Arial"/>
                <w:b/>
                <w:bCs/>
                <w:sz w:val="20"/>
                <w:szCs w:val="20"/>
              </w:rPr>
            </w:pPr>
            <w:r>
              <w:rPr>
                <w:rFonts w:ascii="Arial" w:eastAsia="Arial" w:hAnsi="Arial" w:cs="Arial"/>
                <w:b/>
                <w:bCs/>
                <w:sz w:val="20"/>
                <w:szCs w:val="20"/>
              </w:rPr>
              <w:t>ANO DE FABRICAÇÃO</w:t>
            </w:r>
          </w:p>
        </w:tc>
        <w:tc>
          <w:tcPr>
            <w:tcW w:w="2499" w:type="pct"/>
          </w:tcPr>
          <w:p w14:paraId="4FCF93A8" w14:textId="19563E6A" w:rsidR="00603BC6" w:rsidRPr="00C646DC" w:rsidRDefault="00603BC6" w:rsidP="00603BC6">
            <w:pPr>
              <w:jc w:val="center"/>
              <w:rPr>
                <w:rFonts w:ascii="Arial" w:eastAsia="Arial" w:hAnsi="Arial" w:cs="Arial"/>
                <w:b/>
                <w:bCs/>
                <w:sz w:val="20"/>
                <w:szCs w:val="20"/>
              </w:rPr>
            </w:pPr>
            <w:r w:rsidRPr="00C646DC">
              <w:rPr>
                <w:rFonts w:ascii="Arial" w:eastAsia="Arial" w:hAnsi="Arial" w:cs="Arial"/>
                <w:b/>
                <w:bCs/>
                <w:sz w:val="20"/>
                <w:szCs w:val="20"/>
              </w:rPr>
              <w:t>Nº DA PLACA, CHASSI OU DE SERIE (A DEPENDER DO ITEM DE INTERESSE PARA CREDENCIAMENTO).</w:t>
            </w:r>
          </w:p>
        </w:tc>
      </w:tr>
      <w:tr w:rsidR="00603BC6" w:rsidRPr="00C646DC" w14:paraId="445C4906" w14:textId="77777777" w:rsidTr="00FD5AEB">
        <w:trPr>
          <w:trHeight w:val="225"/>
        </w:trPr>
        <w:tc>
          <w:tcPr>
            <w:tcW w:w="1667" w:type="pct"/>
          </w:tcPr>
          <w:p w14:paraId="3C4C4D93" w14:textId="77777777" w:rsidR="00603BC6" w:rsidRPr="00C646DC" w:rsidRDefault="00603BC6" w:rsidP="00C646DC">
            <w:pPr>
              <w:rPr>
                <w:rFonts w:ascii="Arial" w:eastAsia="Arial" w:hAnsi="Arial" w:cs="Arial"/>
                <w:b/>
                <w:bCs/>
                <w:sz w:val="20"/>
                <w:szCs w:val="20"/>
              </w:rPr>
            </w:pPr>
          </w:p>
        </w:tc>
        <w:tc>
          <w:tcPr>
            <w:tcW w:w="833" w:type="pct"/>
          </w:tcPr>
          <w:p w14:paraId="1174AC41" w14:textId="77777777" w:rsidR="00603BC6" w:rsidRPr="00C646DC" w:rsidRDefault="00603BC6" w:rsidP="00C646DC">
            <w:pPr>
              <w:jc w:val="center"/>
              <w:rPr>
                <w:rFonts w:ascii="Arial" w:eastAsia="Arial" w:hAnsi="Arial" w:cs="Arial"/>
                <w:b/>
                <w:bCs/>
                <w:sz w:val="20"/>
                <w:szCs w:val="20"/>
              </w:rPr>
            </w:pPr>
          </w:p>
        </w:tc>
        <w:tc>
          <w:tcPr>
            <w:tcW w:w="2499" w:type="pct"/>
          </w:tcPr>
          <w:p w14:paraId="5648DD3D" w14:textId="08AA89C9" w:rsidR="00603BC6" w:rsidRPr="00C646DC" w:rsidRDefault="00603BC6" w:rsidP="00C646DC">
            <w:pPr>
              <w:jc w:val="center"/>
              <w:rPr>
                <w:rFonts w:ascii="Arial" w:eastAsia="Arial" w:hAnsi="Arial" w:cs="Arial"/>
                <w:b/>
                <w:bCs/>
                <w:sz w:val="20"/>
                <w:szCs w:val="20"/>
              </w:rPr>
            </w:pPr>
          </w:p>
        </w:tc>
      </w:tr>
      <w:tr w:rsidR="00603BC6" w:rsidRPr="00C646DC" w14:paraId="4FB6BE7A" w14:textId="77777777" w:rsidTr="00FD5AEB">
        <w:trPr>
          <w:trHeight w:val="225"/>
        </w:trPr>
        <w:tc>
          <w:tcPr>
            <w:tcW w:w="1667" w:type="pct"/>
          </w:tcPr>
          <w:p w14:paraId="217F1414" w14:textId="77777777" w:rsidR="00603BC6" w:rsidRPr="00C646DC" w:rsidRDefault="00603BC6" w:rsidP="00C646DC">
            <w:pPr>
              <w:rPr>
                <w:rFonts w:ascii="Arial" w:eastAsia="Arial" w:hAnsi="Arial" w:cs="Arial"/>
                <w:b/>
                <w:bCs/>
                <w:sz w:val="20"/>
                <w:szCs w:val="20"/>
              </w:rPr>
            </w:pPr>
          </w:p>
        </w:tc>
        <w:tc>
          <w:tcPr>
            <w:tcW w:w="833" w:type="pct"/>
          </w:tcPr>
          <w:p w14:paraId="7329D64D" w14:textId="77777777" w:rsidR="00603BC6" w:rsidRPr="00C646DC" w:rsidRDefault="00603BC6" w:rsidP="00C646DC">
            <w:pPr>
              <w:jc w:val="center"/>
              <w:rPr>
                <w:rFonts w:ascii="Arial" w:eastAsia="Arial" w:hAnsi="Arial" w:cs="Arial"/>
                <w:b/>
                <w:bCs/>
                <w:sz w:val="20"/>
                <w:szCs w:val="20"/>
              </w:rPr>
            </w:pPr>
          </w:p>
        </w:tc>
        <w:tc>
          <w:tcPr>
            <w:tcW w:w="2499" w:type="pct"/>
          </w:tcPr>
          <w:p w14:paraId="2331FCAA" w14:textId="4400F0FC" w:rsidR="00603BC6" w:rsidRPr="00C646DC" w:rsidRDefault="00603BC6" w:rsidP="00C646DC">
            <w:pPr>
              <w:jc w:val="center"/>
              <w:rPr>
                <w:rFonts w:ascii="Arial" w:eastAsia="Arial" w:hAnsi="Arial" w:cs="Arial"/>
                <w:b/>
                <w:bCs/>
                <w:sz w:val="20"/>
                <w:szCs w:val="20"/>
              </w:rPr>
            </w:pPr>
          </w:p>
        </w:tc>
      </w:tr>
      <w:tr w:rsidR="00603BC6" w:rsidRPr="00C646DC" w14:paraId="484BCD01" w14:textId="77777777" w:rsidTr="00FD5AEB">
        <w:trPr>
          <w:trHeight w:val="225"/>
        </w:trPr>
        <w:tc>
          <w:tcPr>
            <w:tcW w:w="1667" w:type="pct"/>
          </w:tcPr>
          <w:p w14:paraId="08C7A7F8" w14:textId="77777777" w:rsidR="00603BC6" w:rsidRPr="00C646DC" w:rsidRDefault="00603BC6" w:rsidP="00C646DC">
            <w:pPr>
              <w:rPr>
                <w:rFonts w:ascii="Arial" w:eastAsia="Arial" w:hAnsi="Arial" w:cs="Arial"/>
                <w:b/>
                <w:bCs/>
                <w:sz w:val="20"/>
                <w:szCs w:val="20"/>
              </w:rPr>
            </w:pPr>
          </w:p>
        </w:tc>
        <w:tc>
          <w:tcPr>
            <w:tcW w:w="833" w:type="pct"/>
          </w:tcPr>
          <w:p w14:paraId="0CE11FAC" w14:textId="77777777" w:rsidR="00603BC6" w:rsidRPr="00C646DC" w:rsidRDefault="00603BC6" w:rsidP="00C646DC">
            <w:pPr>
              <w:jc w:val="center"/>
              <w:rPr>
                <w:rFonts w:ascii="Arial" w:eastAsia="Arial" w:hAnsi="Arial" w:cs="Arial"/>
                <w:b/>
                <w:bCs/>
                <w:sz w:val="20"/>
                <w:szCs w:val="20"/>
              </w:rPr>
            </w:pPr>
          </w:p>
        </w:tc>
        <w:tc>
          <w:tcPr>
            <w:tcW w:w="2499" w:type="pct"/>
          </w:tcPr>
          <w:p w14:paraId="6E839082" w14:textId="270F3140" w:rsidR="00603BC6" w:rsidRPr="00C646DC" w:rsidRDefault="00603BC6" w:rsidP="00C646DC">
            <w:pPr>
              <w:jc w:val="center"/>
              <w:rPr>
                <w:rFonts w:ascii="Arial" w:eastAsia="Arial" w:hAnsi="Arial" w:cs="Arial"/>
                <w:b/>
                <w:bCs/>
                <w:sz w:val="20"/>
                <w:szCs w:val="20"/>
              </w:rPr>
            </w:pPr>
          </w:p>
        </w:tc>
      </w:tr>
      <w:tr w:rsidR="00603BC6" w:rsidRPr="00C646DC" w14:paraId="18138EE1" w14:textId="77777777" w:rsidTr="00FD5AEB">
        <w:trPr>
          <w:trHeight w:val="225"/>
        </w:trPr>
        <w:tc>
          <w:tcPr>
            <w:tcW w:w="1667" w:type="pct"/>
          </w:tcPr>
          <w:p w14:paraId="0F82B903" w14:textId="77777777" w:rsidR="00603BC6" w:rsidRPr="00C646DC" w:rsidRDefault="00603BC6" w:rsidP="00C646DC">
            <w:pPr>
              <w:rPr>
                <w:rFonts w:ascii="Arial" w:eastAsia="Arial" w:hAnsi="Arial" w:cs="Arial"/>
                <w:b/>
                <w:bCs/>
                <w:sz w:val="20"/>
                <w:szCs w:val="20"/>
              </w:rPr>
            </w:pPr>
          </w:p>
        </w:tc>
        <w:tc>
          <w:tcPr>
            <w:tcW w:w="833" w:type="pct"/>
          </w:tcPr>
          <w:p w14:paraId="20025853" w14:textId="77777777" w:rsidR="00603BC6" w:rsidRPr="00C646DC" w:rsidRDefault="00603BC6" w:rsidP="00C646DC">
            <w:pPr>
              <w:jc w:val="center"/>
              <w:rPr>
                <w:rFonts w:ascii="Arial" w:eastAsia="Arial" w:hAnsi="Arial" w:cs="Arial"/>
                <w:b/>
                <w:bCs/>
                <w:sz w:val="20"/>
                <w:szCs w:val="20"/>
              </w:rPr>
            </w:pPr>
          </w:p>
        </w:tc>
        <w:tc>
          <w:tcPr>
            <w:tcW w:w="2499" w:type="pct"/>
          </w:tcPr>
          <w:p w14:paraId="25005041" w14:textId="3388BE89" w:rsidR="00603BC6" w:rsidRPr="00C646DC" w:rsidRDefault="00603BC6" w:rsidP="00C646DC">
            <w:pPr>
              <w:jc w:val="center"/>
              <w:rPr>
                <w:rFonts w:ascii="Arial" w:eastAsia="Arial" w:hAnsi="Arial" w:cs="Arial"/>
                <w:b/>
                <w:bCs/>
                <w:sz w:val="20"/>
                <w:szCs w:val="20"/>
              </w:rPr>
            </w:pPr>
          </w:p>
        </w:tc>
      </w:tr>
    </w:tbl>
    <w:p w14:paraId="2A1AFCE5" w14:textId="32425850" w:rsidR="00C646DC" w:rsidRPr="00C646DC" w:rsidRDefault="00C646DC" w:rsidP="00C646DC">
      <w:pPr>
        <w:spacing w:before="240" w:after="240"/>
        <w:jc w:val="both"/>
        <w:rPr>
          <w:rFonts w:ascii="Arial" w:eastAsia="Arial" w:hAnsi="Arial" w:cs="Arial"/>
          <w:sz w:val="20"/>
          <w:szCs w:val="20"/>
        </w:rPr>
      </w:pPr>
      <w:r w:rsidRPr="00C646DC">
        <w:rPr>
          <w:rFonts w:ascii="Arial" w:eastAsia="Arial" w:hAnsi="Arial" w:cs="Arial"/>
          <w:sz w:val="20"/>
          <w:szCs w:val="20"/>
        </w:rPr>
        <w:t xml:space="preserve">DECLARO, sob as penas da Lei, que os veículos constantes da relação supra, compõem a frota da interessada, para fins de credenciamento junto ao Município de </w:t>
      </w:r>
      <w:r>
        <w:rPr>
          <w:rFonts w:ascii="Arial" w:eastAsia="Arial" w:hAnsi="Arial" w:cs="Arial"/>
          <w:sz w:val="20"/>
          <w:szCs w:val="20"/>
        </w:rPr>
        <w:t>Teixeiras</w:t>
      </w:r>
      <w:r w:rsidRPr="00C646DC">
        <w:rPr>
          <w:rFonts w:ascii="Arial" w:eastAsia="Arial" w:hAnsi="Arial" w:cs="Arial"/>
          <w:sz w:val="20"/>
          <w:szCs w:val="20"/>
        </w:rPr>
        <w:t xml:space="preserve">-MG, sendo que todos estão de acordo com a legislação vigente e em condições adequadas para a prestação dos serviços. </w:t>
      </w:r>
    </w:p>
    <w:p w14:paraId="6864AAF7" w14:textId="6D283FFE" w:rsidR="00C646DC" w:rsidRPr="00C646DC" w:rsidRDefault="00C646DC" w:rsidP="00C646DC">
      <w:pPr>
        <w:spacing w:before="240" w:after="240"/>
        <w:jc w:val="both"/>
        <w:rPr>
          <w:rFonts w:ascii="Arial" w:eastAsia="Arial" w:hAnsi="Arial" w:cs="Arial"/>
          <w:sz w:val="20"/>
          <w:szCs w:val="20"/>
        </w:rPr>
      </w:pPr>
      <w:r w:rsidRPr="00C646DC">
        <w:rPr>
          <w:rFonts w:ascii="Arial" w:eastAsia="Arial" w:hAnsi="Arial" w:cs="Arial"/>
          <w:sz w:val="20"/>
          <w:szCs w:val="20"/>
        </w:rPr>
        <w:t xml:space="preserve">Os veículos acima indicados poderão ser substituídos ou poderão ser apresentados novos veículos durante a vigência do Termo de Credenciamento, devendo, no entanto, </w:t>
      </w:r>
      <w:r>
        <w:rPr>
          <w:rFonts w:ascii="Arial" w:eastAsia="Arial" w:hAnsi="Arial" w:cs="Arial"/>
          <w:sz w:val="20"/>
          <w:szCs w:val="20"/>
        </w:rPr>
        <w:t xml:space="preserve">atender os mesmos requisitos dos anteriores e deve </w:t>
      </w:r>
      <w:r w:rsidRPr="00C646DC">
        <w:rPr>
          <w:rFonts w:ascii="Arial" w:eastAsia="Arial" w:hAnsi="Arial" w:cs="Arial"/>
          <w:sz w:val="20"/>
          <w:szCs w:val="20"/>
        </w:rPr>
        <w:t xml:space="preserve">ser apresentada </w:t>
      </w:r>
      <w:r>
        <w:rPr>
          <w:rFonts w:ascii="Arial" w:eastAsia="Arial" w:hAnsi="Arial" w:cs="Arial"/>
          <w:sz w:val="20"/>
          <w:szCs w:val="20"/>
        </w:rPr>
        <w:t xml:space="preserve">uma </w:t>
      </w:r>
      <w:r w:rsidRPr="00C646DC">
        <w:rPr>
          <w:rFonts w:ascii="Arial" w:eastAsia="Arial" w:hAnsi="Arial" w:cs="Arial"/>
          <w:sz w:val="20"/>
          <w:szCs w:val="20"/>
        </w:rPr>
        <w:t>nova re</w:t>
      </w:r>
      <w:r>
        <w:rPr>
          <w:rFonts w:ascii="Arial" w:eastAsia="Arial" w:hAnsi="Arial" w:cs="Arial"/>
          <w:sz w:val="20"/>
          <w:szCs w:val="20"/>
        </w:rPr>
        <w:t>lação</w:t>
      </w:r>
      <w:r w:rsidRPr="00C646DC">
        <w:rPr>
          <w:rFonts w:ascii="Arial" w:eastAsia="Arial" w:hAnsi="Arial" w:cs="Arial"/>
          <w:sz w:val="20"/>
          <w:szCs w:val="20"/>
        </w:rPr>
        <w:t xml:space="preserve"> (atualizada) para aprovação pela contratante. </w:t>
      </w:r>
    </w:p>
    <w:p w14:paraId="28603514" w14:textId="77777777" w:rsidR="00C646DC" w:rsidRPr="003D097D" w:rsidRDefault="00C646DC" w:rsidP="00C646DC">
      <w:pPr>
        <w:pBdr>
          <w:top w:val="nil"/>
          <w:left w:val="nil"/>
          <w:bottom w:val="nil"/>
          <w:right w:val="nil"/>
          <w:between w:val="nil"/>
        </w:pBdr>
        <w:spacing w:before="240" w:after="240"/>
        <w:jc w:val="both"/>
        <w:rPr>
          <w:rFonts w:ascii="Arial" w:eastAsia="Arial" w:hAnsi="Arial" w:cs="Arial"/>
          <w:color w:val="000000"/>
          <w:sz w:val="20"/>
          <w:szCs w:val="20"/>
        </w:rPr>
      </w:pPr>
    </w:p>
    <w:p w14:paraId="0DE11936" w14:textId="6E17ACE3" w:rsidR="00C646DC" w:rsidRDefault="00C646DC" w:rsidP="00C646DC">
      <w:pPr>
        <w:spacing w:before="240" w:after="240"/>
        <w:jc w:val="center"/>
        <w:rPr>
          <w:rFonts w:ascii="Arial" w:eastAsia="Arial" w:hAnsi="Arial" w:cs="Arial"/>
          <w:sz w:val="20"/>
          <w:szCs w:val="20"/>
        </w:rPr>
      </w:pPr>
      <w:r w:rsidRPr="003D097D">
        <w:rPr>
          <w:rFonts w:ascii="Arial" w:eastAsia="Arial" w:hAnsi="Arial" w:cs="Arial"/>
          <w:sz w:val="20"/>
          <w:szCs w:val="20"/>
        </w:rPr>
        <w:t>.............................................................................., ........, de 202</w:t>
      </w:r>
      <w:r w:rsidR="00F531AC">
        <w:rPr>
          <w:rFonts w:ascii="Arial" w:eastAsia="Arial" w:hAnsi="Arial" w:cs="Arial"/>
          <w:sz w:val="20"/>
          <w:szCs w:val="20"/>
        </w:rPr>
        <w:t>6</w:t>
      </w:r>
      <w:r w:rsidRPr="003D097D">
        <w:rPr>
          <w:rFonts w:ascii="Arial" w:eastAsia="Arial" w:hAnsi="Arial" w:cs="Arial"/>
          <w:sz w:val="20"/>
          <w:szCs w:val="20"/>
        </w:rPr>
        <w:t>.</w:t>
      </w:r>
    </w:p>
    <w:p w14:paraId="7D5EFEAE" w14:textId="77777777" w:rsidR="00C646DC" w:rsidRPr="003D097D" w:rsidRDefault="00C646DC" w:rsidP="00C646DC">
      <w:pPr>
        <w:spacing w:before="240" w:after="240"/>
        <w:jc w:val="center"/>
        <w:rPr>
          <w:rFonts w:ascii="Arial" w:eastAsia="Arial" w:hAnsi="Arial" w:cs="Arial"/>
          <w:sz w:val="20"/>
          <w:szCs w:val="20"/>
        </w:rPr>
      </w:pPr>
    </w:p>
    <w:p w14:paraId="0F90DC8A" w14:textId="77777777" w:rsidR="00C646DC" w:rsidRPr="003D097D" w:rsidRDefault="00C646DC" w:rsidP="00C646DC">
      <w:pPr>
        <w:spacing w:before="240" w:after="240"/>
        <w:jc w:val="center"/>
        <w:rPr>
          <w:rFonts w:ascii="Arial" w:eastAsia="Arial" w:hAnsi="Arial" w:cs="Arial"/>
          <w:sz w:val="20"/>
          <w:szCs w:val="20"/>
        </w:rPr>
      </w:pPr>
      <w:r w:rsidRPr="003D097D">
        <w:rPr>
          <w:rFonts w:ascii="Arial" w:eastAsia="Arial" w:hAnsi="Arial" w:cs="Arial"/>
          <w:sz w:val="20"/>
          <w:szCs w:val="20"/>
        </w:rPr>
        <w:t>Local e Data</w:t>
      </w:r>
    </w:p>
    <w:p w14:paraId="43694089" w14:textId="77777777" w:rsidR="00C646DC" w:rsidRPr="003D097D" w:rsidRDefault="00C646DC" w:rsidP="00C646DC">
      <w:pPr>
        <w:spacing w:before="240" w:after="240"/>
        <w:jc w:val="center"/>
        <w:rPr>
          <w:rFonts w:ascii="Arial" w:eastAsia="Arial" w:hAnsi="Arial" w:cs="Arial"/>
          <w:sz w:val="20"/>
          <w:szCs w:val="20"/>
        </w:rPr>
      </w:pPr>
      <w:r w:rsidRPr="003D097D">
        <w:rPr>
          <w:rFonts w:ascii="Arial" w:eastAsia="Arial" w:hAnsi="Arial" w:cs="Arial"/>
          <w:sz w:val="20"/>
          <w:szCs w:val="20"/>
        </w:rPr>
        <w:t>Assinatura do Responsável pela Empresa - (Nome Legível/Cargo)</w:t>
      </w:r>
    </w:p>
    <w:p w14:paraId="7CD27365" w14:textId="77777777" w:rsidR="00AF7A68" w:rsidRPr="003D097D" w:rsidRDefault="00AF7A68" w:rsidP="009C0C7B">
      <w:pPr>
        <w:spacing w:before="240" w:after="240"/>
        <w:rPr>
          <w:rFonts w:ascii="Arial" w:eastAsia="Arial" w:hAnsi="Arial" w:cs="Arial"/>
          <w:sz w:val="20"/>
          <w:szCs w:val="20"/>
        </w:rPr>
      </w:pPr>
    </w:p>
    <w:p w14:paraId="4E0926D2" w14:textId="77777777" w:rsidR="00F63CFF" w:rsidRDefault="00F63CFF" w:rsidP="009C0C7B">
      <w:pPr>
        <w:spacing w:before="240" w:after="240"/>
        <w:jc w:val="center"/>
        <w:rPr>
          <w:rFonts w:ascii="Arial" w:eastAsia="Arial" w:hAnsi="Arial" w:cs="Arial"/>
          <w:b/>
          <w:color w:val="000000"/>
          <w:sz w:val="20"/>
          <w:szCs w:val="20"/>
          <w:u w:val="single"/>
        </w:rPr>
      </w:pPr>
    </w:p>
    <w:p w14:paraId="71F2BCDC" w14:textId="77777777" w:rsidR="00F63CFF" w:rsidRDefault="00F63CFF" w:rsidP="009C0C7B">
      <w:pPr>
        <w:spacing w:before="240" w:after="240"/>
        <w:jc w:val="center"/>
        <w:rPr>
          <w:rFonts w:ascii="Arial" w:eastAsia="Arial" w:hAnsi="Arial" w:cs="Arial"/>
          <w:b/>
          <w:color w:val="000000"/>
          <w:sz w:val="20"/>
          <w:szCs w:val="20"/>
          <w:u w:val="single"/>
        </w:rPr>
      </w:pPr>
    </w:p>
    <w:p w14:paraId="239841A2" w14:textId="77777777" w:rsidR="00737255" w:rsidRDefault="00737255" w:rsidP="00B302D4">
      <w:pPr>
        <w:spacing w:before="240" w:after="240"/>
        <w:rPr>
          <w:rFonts w:ascii="Arial" w:eastAsia="Arial" w:hAnsi="Arial" w:cs="Arial"/>
          <w:b/>
          <w:color w:val="000000"/>
          <w:sz w:val="20"/>
          <w:szCs w:val="20"/>
          <w:u w:val="single"/>
        </w:rPr>
      </w:pPr>
    </w:p>
    <w:p w14:paraId="5406D831" w14:textId="77777777" w:rsidR="00FC4C09" w:rsidRDefault="00FC4C09" w:rsidP="00B302D4">
      <w:pPr>
        <w:spacing w:before="240" w:after="240"/>
        <w:rPr>
          <w:rFonts w:ascii="Arial" w:eastAsia="Arial" w:hAnsi="Arial" w:cs="Arial"/>
          <w:b/>
          <w:color w:val="000000"/>
          <w:sz w:val="20"/>
          <w:szCs w:val="20"/>
          <w:u w:val="single"/>
        </w:rPr>
      </w:pPr>
    </w:p>
    <w:p w14:paraId="21C3914B" w14:textId="77777777" w:rsidR="00FC4C09" w:rsidRDefault="00FC4C09" w:rsidP="00B302D4">
      <w:pPr>
        <w:spacing w:before="240" w:after="240"/>
        <w:rPr>
          <w:rFonts w:ascii="Arial" w:eastAsia="Arial" w:hAnsi="Arial" w:cs="Arial"/>
          <w:b/>
          <w:color w:val="000000"/>
          <w:sz w:val="20"/>
          <w:szCs w:val="20"/>
          <w:u w:val="single"/>
        </w:rPr>
      </w:pPr>
    </w:p>
    <w:p w14:paraId="158D22F1" w14:textId="77777777" w:rsidR="00FC4C09" w:rsidRDefault="00FC4C09" w:rsidP="00B302D4">
      <w:pPr>
        <w:spacing w:before="240" w:after="240"/>
        <w:rPr>
          <w:rFonts w:ascii="Arial" w:eastAsia="Arial" w:hAnsi="Arial" w:cs="Arial"/>
          <w:b/>
          <w:color w:val="000000"/>
          <w:sz w:val="20"/>
          <w:szCs w:val="20"/>
          <w:u w:val="single"/>
        </w:rPr>
      </w:pPr>
    </w:p>
    <w:p w14:paraId="363DE2C7" w14:textId="77777777" w:rsidR="00FC4C09" w:rsidRDefault="00FC4C09" w:rsidP="00B302D4">
      <w:pPr>
        <w:spacing w:before="240" w:after="240"/>
        <w:rPr>
          <w:rFonts w:ascii="Arial" w:eastAsia="Arial" w:hAnsi="Arial" w:cs="Arial"/>
          <w:b/>
          <w:color w:val="000000"/>
          <w:sz w:val="20"/>
          <w:szCs w:val="20"/>
          <w:u w:val="single"/>
        </w:rPr>
      </w:pPr>
    </w:p>
    <w:p w14:paraId="31491205" w14:textId="77777777" w:rsidR="00FC4C09" w:rsidRDefault="00FC4C09" w:rsidP="00B302D4">
      <w:pPr>
        <w:spacing w:before="240" w:after="240"/>
        <w:rPr>
          <w:rFonts w:ascii="Arial" w:eastAsia="Arial" w:hAnsi="Arial" w:cs="Arial"/>
          <w:b/>
          <w:color w:val="000000"/>
          <w:sz w:val="20"/>
          <w:szCs w:val="20"/>
          <w:u w:val="single"/>
        </w:rPr>
      </w:pPr>
    </w:p>
    <w:p w14:paraId="040E9162" w14:textId="77777777" w:rsidR="00FC4C09" w:rsidRDefault="00FC4C09" w:rsidP="00B302D4">
      <w:pPr>
        <w:spacing w:before="240" w:after="240"/>
        <w:rPr>
          <w:rFonts w:ascii="Arial" w:eastAsia="Arial" w:hAnsi="Arial" w:cs="Arial"/>
          <w:b/>
          <w:color w:val="000000"/>
          <w:sz w:val="20"/>
          <w:szCs w:val="20"/>
          <w:u w:val="single"/>
        </w:rPr>
      </w:pPr>
    </w:p>
    <w:p w14:paraId="5B72CDBF" w14:textId="2FBF94AA" w:rsidR="00917303" w:rsidRPr="003D097D" w:rsidRDefault="00622E8C" w:rsidP="009C0C7B">
      <w:pPr>
        <w:spacing w:before="240" w:after="240"/>
        <w:jc w:val="center"/>
        <w:rPr>
          <w:rFonts w:ascii="Arial" w:eastAsia="Arial" w:hAnsi="Arial" w:cs="Arial"/>
          <w:b/>
          <w:color w:val="000000"/>
          <w:sz w:val="20"/>
          <w:szCs w:val="20"/>
          <w:u w:val="single"/>
        </w:rPr>
      </w:pPr>
      <w:r w:rsidRPr="003D097D">
        <w:rPr>
          <w:rFonts w:ascii="Arial" w:eastAsia="Arial" w:hAnsi="Arial" w:cs="Arial"/>
          <w:b/>
          <w:color w:val="000000"/>
          <w:sz w:val="20"/>
          <w:szCs w:val="20"/>
          <w:u w:val="single"/>
        </w:rPr>
        <w:lastRenderedPageBreak/>
        <w:t>ANEXO – III</w:t>
      </w:r>
    </w:p>
    <w:p w14:paraId="5E4C06FB" w14:textId="77777777" w:rsidR="00917303" w:rsidRPr="003D097D" w:rsidRDefault="00622E8C" w:rsidP="009C0C7B">
      <w:pPr>
        <w:spacing w:before="240" w:after="240"/>
        <w:jc w:val="center"/>
        <w:rPr>
          <w:rFonts w:ascii="Arial" w:eastAsia="Arial" w:hAnsi="Arial" w:cs="Arial"/>
          <w:b/>
          <w:sz w:val="20"/>
          <w:szCs w:val="20"/>
        </w:rPr>
      </w:pPr>
      <w:r w:rsidRPr="003D097D">
        <w:rPr>
          <w:rFonts w:ascii="Arial" w:eastAsia="Arial" w:hAnsi="Arial" w:cs="Arial"/>
          <w:b/>
          <w:sz w:val="20"/>
          <w:szCs w:val="20"/>
        </w:rPr>
        <w:t>DECLARAÇÃO UNIFICADA</w:t>
      </w:r>
    </w:p>
    <w:p w14:paraId="25B4A8EC" w14:textId="457B6299" w:rsidR="00917303" w:rsidRPr="003D097D" w:rsidRDefault="00622E8C" w:rsidP="009C0C7B">
      <w:pPr>
        <w:spacing w:before="240" w:after="240"/>
        <w:jc w:val="both"/>
        <w:rPr>
          <w:rFonts w:ascii="Arial" w:eastAsia="Arial" w:hAnsi="Arial" w:cs="Arial"/>
          <w:sz w:val="20"/>
          <w:szCs w:val="20"/>
        </w:rPr>
      </w:pPr>
      <w:r w:rsidRPr="003D097D">
        <w:rPr>
          <w:rFonts w:ascii="Arial" w:eastAsia="Arial" w:hAnsi="Arial" w:cs="Arial"/>
          <w:sz w:val="20"/>
          <w:szCs w:val="20"/>
          <w:u w:val="single"/>
        </w:rPr>
        <w:t xml:space="preserve"> </w:t>
      </w:r>
      <w:r w:rsidRPr="003D097D">
        <w:rPr>
          <w:rFonts w:ascii="Arial" w:eastAsia="Arial" w:hAnsi="Arial" w:cs="Arial"/>
          <w:sz w:val="20"/>
          <w:szCs w:val="20"/>
          <w:u w:val="single"/>
        </w:rPr>
        <w:tab/>
      </w:r>
      <w:r w:rsidRPr="003D097D">
        <w:rPr>
          <w:rFonts w:ascii="Arial" w:eastAsia="Arial" w:hAnsi="Arial" w:cs="Arial"/>
          <w:sz w:val="20"/>
          <w:szCs w:val="20"/>
        </w:rPr>
        <w:t xml:space="preserve"> (</w:t>
      </w:r>
      <w:r w:rsidR="005146DE" w:rsidRPr="003D097D">
        <w:rPr>
          <w:rFonts w:ascii="Arial" w:eastAsia="Arial" w:hAnsi="Arial" w:cs="Arial"/>
          <w:sz w:val="20"/>
          <w:szCs w:val="20"/>
        </w:rPr>
        <w:t xml:space="preserve">Dados </w:t>
      </w:r>
      <w:r w:rsidRPr="003D097D">
        <w:rPr>
          <w:rFonts w:ascii="Arial" w:eastAsia="Arial" w:hAnsi="Arial" w:cs="Arial"/>
          <w:sz w:val="20"/>
          <w:szCs w:val="20"/>
        </w:rPr>
        <w:t>completos: nome, nacionalidade, estado civil, CPF, Carteira de Identidade, endereço),</w:t>
      </w:r>
      <w:r w:rsidR="005146DE" w:rsidRPr="003D097D">
        <w:rPr>
          <w:rFonts w:ascii="Arial" w:eastAsia="Arial" w:hAnsi="Arial" w:cs="Arial"/>
          <w:sz w:val="20"/>
          <w:szCs w:val="20"/>
        </w:rPr>
        <w:t xml:space="preserve"> representante legal da empresa_____________</w:t>
      </w:r>
      <w:r w:rsidRPr="003D097D">
        <w:rPr>
          <w:rFonts w:ascii="Arial" w:eastAsia="Arial" w:hAnsi="Arial" w:cs="Arial"/>
          <w:sz w:val="20"/>
          <w:szCs w:val="20"/>
        </w:rPr>
        <w:t xml:space="preserve">, tendo pelo conhecimento dos termos do edital do Processo Nº </w:t>
      </w:r>
      <w:r w:rsidR="00FC4C09">
        <w:rPr>
          <w:rFonts w:ascii="Arial" w:eastAsia="Arial" w:hAnsi="Arial" w:cs="Arial"/>
          <w:sz w:val="20"/>
          <w:szCs w:val="20"/>
        </w:rPr>
        <w:t>07</w:t>
      </w:r>
      <w:r w:rsidRPr="003D097D">
        <w:rPr>
          <w:rFonts w:ascii="Arial" w:eastAsia="Arial" w:hAnsi="Arial" w:cs="Arial"/>
          <w:sz w:val="20"/>
          <w:szCs w:val="20"/>
        </w:rPr>
        <w:t>/202</w:t>
      </w:r>
      <w:r w:rsidR="006F312D">
        <w:rPr>
          <w:rFonts w:ascii="Arial" w:eastAsia="Arial" w:hAnsi="Arial" w:cs="Arial"/>
          <w:sz w:val="20"/>
          <w:szCs w:val="20"/>
        </w:rPr>
        <w:t>6</w:t>
      </w:r>
      <w:r w:rsidRPr="003D097D">
        <w:rPr>
          <w:rFonts w:ascii="Arial" w:eastAsia="Arial" w:hAnsi="Arial" w:cs="Arial"/>
          <w:sz w:val="20"/>
          <w:szCs w:val="20"/>
        </w:rPr>
        <w:t xml:space="preserve">, Inexigibilidade Nº </w:t>
      </w:r>
      <w:r w:rsidR="00A85503">
        <w:rPr>
          <w:rFonts w:ascii="Arial" w:eastAsia="Arial" w:hAnsi="Arial" w:cs="Arial"/>
          <w:sz w:val="20"/>
          <w:szCs w:val="20"/>
        </w:rPr>
        <w:t>04</w:t>
      </w:r>
      <w:r w:rsidRPr="003D097D">
        <w:rPr>
          <w:rFonts w:ascii="Arial" w:eastAsia="Arial" w:hAnsi="Arial" w:cs="Arial"/>
          <w:sz w:val="20"/>
          <w:szCs w:val="20"/>
        </w:rPr>
        <w:t>/202</w:t>
      </w:r>
      <w:r w:rsidR="006F312D">
        <w:rPr>
          <w:rFonts w:ascii="Arial" w:eastAsia="Arial" w:hAnsi="Arial" w:cs="Arial"/>
          <w:sz w:val="20"/>
          <w:szCs w:val="20"/>
        </w:rPr>
        <w:t>6</w:t>
      </w:r>
      <w:r w:rsidR="005146DE" w:rsidRPr="003D097D">
        <w:rPr>
          <w:rFonts w:ascii="Arial" w:eastAsia="Arial" w:hAnsi="Arial" w:cs="Arial"/>
          <w:sz w:val="20"/>
          <w:szCs w:val="20"/>
        </w:rPr>
        <w:t xml:space="preserve">, Credenciamento </w:t>
      </w:r>
      <w:r w:rsidR="00A85503">
        <w:rPr>
          <w:rFonts w:ascii="Arial" w:eastAsia="Arial" w:hAnsi="Arial" w:cs="Arial"/>
          <w:sz w:val="20"/>
          <w:szCs w:val="20"/>
        </w:rPr>
        <w:t>0</w:t>
      </w:r>
      <w:r w:rsidR="00FC4C09">
        <w:rPr>
          <w:rFonts w:ascii="Arial" w:eastAsia="Arial" w:hAnsi="Arial" w:cs="Arial"/>
          <w:sz w:val="20"/>
          <w:szCs w:val="20"/>
        </w:rPr>
        <w:t>2</w:t>
      </w:r>
      <w:r w:rsidR="005146DE" w:rsidRPr="003D097D">
        <w:rPr>
          <w:rFonts w:ascii="Arial" w:eastAsia="Arial" w:hAnsi="Arial" w:cs="Arial"/>
          <w:sz w:val="20"/>
          <w:szCs w:val="20"/>
        </w:rPr>
        <w:t>/202</w:t>
      </w:r>
      <w:r w:rsidR="006F312D">
        <w:rPr>
          <w:rFonts w:ascii="Arial" w:eastAsia="Arial" w:hAnsi="Arial" w:cs="Arial"/>
          <w:sz w:val="20"/>
          <w:szCs w:val="20"/>
        </w:rPr>
        <w:t>6</w:t>
      </w:r>
      <w:r w:rsidRPr="003D097D">
        <w:rPr>
          <w:rFonts w:ascii="Arial" w:eastAsia="Arial" w:hAnsi="Arial" w:cs="Arial"/>
          <w:sz w:val="20"/>
          <w:szCs w:val="20"/>
        </w:rPr>
        <w:t xml:space="preserve"> destinando ao </w:t>
      </w:r>
      <w:r w:rsidR="007F0439">
        <w:rPr>
          <w:rFonts w:ascii="Arial" w:eastAsia="Arial" w:hAnsi="Arial" w:cs="Arial"/>
          <w:b/>
          <w:sz w:val="20"/>
          <w:szCs w:val="20"/>
        </w:rPr>
        <w:t xml:space="preserve">CREDENCIAMENTO </w:t>
      </w:r>
      <w:r w:rsidR="007F0439" w:rsidRPr="00044B21">
        <w:rPr>
          <w:rFonts w:ascii="Arial" w:eastAsia="Arial" w:hAnsi="Arial" w:cs="Arial"/>
          <w:b/>
          <w:sz w:val="20"/>
          <w:szCs w:val="20"/>
        </w:rPr>
        <w:t>DE EMPRESA</w:t>
      </w:r>
      <w:r w:rsidR="007F0439">
        <w:rPr>
          <w:rFonts w:ascii="Arial" w:eastAsia="Arial" w:hAnsi="Arial" w:cs="Arial"/>
          <w:b/>
          <w:sz w:val="20"/>
          <w:szCs w:val="20"/>
        </w:rPr>
        <w:t>S</w:t>
      </w:r>
      <w:r w:rsidR="007F0439" w:rsidRPr="00044B21">
        <w:rPr>
          <w:rFonts w:ascii="Arial" w:eastAsia="Arial" w:hAnsi="Arial" w:cs="Arial"/>
          <w:b/>
          <w:sz w:val="20"/>
          <w:szCs w:val="20"/>
        </w:rPr>
        <w:t xml:space="preserve"> PARA PRESTAÇÃO DE</w:t>
      </w:r>
      <w:r w:rsidR="007F0439">
        <w:rPr>
          <w:rFonts w:ascii="Arial" w:eastAsia="Arial" w:hAnsi="Arial" w:cs="Arial"/>
          <w:b/>
          <w:sz w:val="20"/>
          <w:szCs w:val="20"/>
        </w:rPr>
        <w:t xml:space="preserve"> </w:t>
      </w:r>
      <w:r w:rsidR="007F0439" w:rsidRPr="00044B21">
        <w:rPr>
          <w:rFonts w:ascii="Arial" w:eastAsia="Arial" w:hAnsi="Arial" w:cs="Arial"/>
          <w:b/>
          <w:sz w:val="20"/>
          <w:szCs w:val="20"/>
        </w:rPr>
        <w:t>SERVIÇO</w:t>
      </w:r>
      <w:r w:rsidR="007F0439">
        <w:rPr>
          <w:rFonts w:ascii="Arial" w:eastAsia="Arial" w:hAnsi="Arial" w:cs="Arial"/>
          <w:b/>
          <w:sz w:val="20"/>
          <w:szCs w:val="20"/>
        </w:rPr>
        <w:t>S</w:t>
      </w:r>
      <w:r w:rsidR="007F0439" w:rsidRPr="00044B21">
        <w:rPr>
          <w:rFonts w:ascii="Arial" w:eastAsia="Arial" w:hAnsi="Arial" w:cs="Arial"/>
          <w:b/>
          <w:sz w:val="20"/>
          <w:szCs w:val="20"/>
        </w:rPr>
        <w:t xml:space="preserve"> </w:t>
      </w:r>
      <w:r w:rsidR="007F0439">
        <w:rPr>
          <w:rFonts w:ascii="Arial" w:eastAsia="Arial" w:hAnsi="Arial" w:cs="Arial"/>
          <w:b/>
          <w:sz w:val="20"/>
          <w:szCs w:val="20"/>
        </w:rPr>
        <w:t>DE MÁQUINAS E EQUIPAMENTOS PESADOS, CAMINHÕES E CAÇAMBA ESTACIONARIA</w:t>
      </w:r>
      <w:r w:rsidRPr="003D097D">
        <w:rPr>
          <w:rFonts w:ascii="Arial" w:eastAsia="Arial" w:hAnsi="Arial" w:cs="Arial"/>
          <w:sz w:val="20"/>
          <w:szCs w:val="20"/>
        </w:rPr>
        <w:t>, DECLARA, sob as penas da lei:</w:t>
      </w:r>
    </w:p>
    <w:p w14:paraId="1EC12221"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   ) Que cumpre os requisitos estabelecidos no art. 3º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 (</w:t>
      </w:r>
      <w:r w:rsidRPr="003D097D">
        <w:rPr>
          <w:rFonts w:ascii="Arial" w:eastAsia="Arial" w:hAnsi="Arial" w:cs="Arial"/>
          <w:b/>
          <w:color w:val="000000"/>
          <w:sz w:val="20"/>
          <w:szCs w:val="20"/>
        </w:rPr>
        <w:t>marcar com X caso a empresa se enquadre como ME/EPP ou cooperativa</w:t>
      </w:r>
      <w:r w:rsidRPr="003D097D">
        <w:rPr>
          <w:rFonts w:ascii="Arial" w:eastAsia="Arial" w:hAnsi="Arial" w:cs="Arial"/>
          <w:color w:val="000000"/>
          <w:sz w:val="20"/>
          <w:szCs w:val="20"/>
        </w:rPr>
        <w:t>);</w:t>
      </w:r>
    </w:p>
    <w:p w14:paraId="72470EE6"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Que está ciente e concorda com as condições contidas no Edital e seus Anexos;</w:t>
      </w:r>
    </w:p>
    <w:p w14:paraId="2B136F43"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 xml:space="preserve">Que cumpre os requisitos para a habilitação definidos no Edital e que a proposta apresentada está em conformidade com as exigências editalícias; </w:t>
      </w:r>
    </w:p>
    <w:p w14:paraId="23A031C9"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Que inexistem fatos impeditivos para sua habilitação no certame, ciente da obrigatoriedade de declarar ocorrências posteriores;</w:t>
      </w:r>
    </w:p>
    <w:p w14:paraId="53A2BAB2"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 xml:space="preserve">Que não emprega menor de 18 anos em trabalho noturno, perigoso ou insalubre e não emprega menor de 16 anos, salvo menor, a partir de 14 anos, na condição de aprendiz, nos termos do art. 7º, inciso XXXIII, da Constituição Federal de 1998; </w:t>
      </w:r>
    </w:p>
    <w:p w14:paraId="24E10DDE"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Que não possui, em sua cadeia produtiva, empregados executando trabalho degradante ou forçado, observando o disposto nos incisos III e IV do art. 1º e no inciso III do art. 5º da Constituição Federal de 1988;</w:t>
      </w:r>
    </w:p>
    <w:p w14:paraId="68DDB0E6"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Que cumpre com a reserva de cargos prevista em lei para pessoa com deficiência ou para reabilitado da Previdência Social e que atendam às regras de acessibilidade previstas na legislação, conforme disposto no art. 93 da Lei Federal nº 8.213/1991.</w:t>
      </w:r>
    </w:p>
    <w:p w14:paraId="1BD84AB0" w14:textId="4B78B3A2" w:rsidR="00917303" w:rsidRPr="003D097D" w:rsidRDefault="00583F46"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583F46">
        <w:rPr>
          <w:rFonts w:ascii="Arial" w:eastAsia="Arial" w:hAnsi="Arial" w:cs="Arial"/>
          <w:color w:val="000000"/>
          <w:sz w:val="20"/>
          <w:szCs w:val="20"/>
        </w:rPr>
        <w:t>Que não é servidor efetivo</w:t>
      </w:r>
      <w:r w:rsidR="00622E8C" w:rsidRPr="003D097D">
        <w:rPr>
          <w:rFonts w:ascii="Arial" w:eastAsia="Arial" w:hAnsi="Arial" w:cs="Arial"/>
          <w:color w:val="000000"/>
          <w:sz w:val="20"/>
          <w:szCs w:val="20"/>
        </w:rPr>
        <w:t>, comissionado, empregado público, prefeito, nem vereador do Município, e ainda, os seus sócios ou titulares não se enquadram nas hipóteses previstas na Sumula Vinculante nº 13 do Supremo Tribunal Federal.</w:t>
      </w:r>
    </w:p>
    <w:p w14:paraId="53B60153"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Que dispõe de equipe técnica habilitada e capacitada a realizar os serviços solicitados;</w:t>
      </w:r>
    </w:p>
    <w:p w14:paraId="085DC09F" w14:textId="77777777" w:rsidR="00917303" w:rsidRPr="003D097D" w:rsidRDefault="00622E8C" w:rsidP="002360C4">
      <w:pPr>
        <w:numPr>
          <w:ilvl w:val="3"/>
          <w:numId w:val="34"/>
        </w:numPr>
        <w:pBdr>
          <w:top w:val="nil"/>
          <w:left w:val="nil"/>
          <w:bottom w:val="nil"/>
          <w:right w:val="nil"/>
          <w:between w:val="nil"/>
        </w:pBdr>
        <w:spacing w:before="240" w:after="240"/>
        <w:ind w:left="426" w:hanging="426"/>
        <w:jc w:val="both"/>
        <w:rPr>
          <w:rFonts w:ascii="Arial" w:eastAsia="Arial" w:hAnsi="Arial" w:cs="Arial"/>
          <w:color w:val="000000"/>
          <w:sz w:val="20"/>
          <w:szCs w:val="20"/>
        </w:rPr>
      </w:pPr>
      <w:r w:rsidRPr="003D097D">
        <w:rPr>
          <w:rFonts w:ascii="Arial" w:eastAsia="Arial" w:hAnsi="Arial" w:cs="Arial"/>
          <w:color w:val="000000"/>
          <w:sz w:val="20"/>
          <w:szCs w:val="20"/>
        </w:rPr>
        <w:t>Que se responsabiliza pela prestação dos serviços em conformidade com a legislação pertinente, e que concorda em prestar serviços objeto deste edital em local determinado pela administração municipal, aceitando receber os valores constantes na Tabela que compõe o subitem 1.1 do termo de referência, Anexo I do edital, vigente à época da execução dos serviços;</w:t>
      </w:r>
    </w:p>
    <w:p w14:paraId="04151B18" w14:textId="77777777" w:rsidR="00F76FB3" w:rsidRDefault="00F76FB3" w:rsidP="009C0C7B">
      <w:pPr>
        <w:spacing w:before="240" w:after="240"/>
        <w:jc w:val="center"/>
        <w:rPr>
          <w:rFonts w:ascii="Arial" w:eastAsia="Arial" w:hAnsi="Arial" w:cs="Arial"/>
          <w:sz w:val="20"/>
          <w:szCs w:val="20"/>
        </w:rPr>
      </w:pPr>
    </w:p>
    <w:p w14:paraId="0FB343B8" w14:textId="2F79EA84"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 ........, de 202</w:t>
      </w:r>
      <w:r w:rsidR="00F531AC">
        <w:rPr>
          <w:rFonts w:ascii="Arial" w:eastAsia="Arial" w:hAnsi="Arial" w:cs="Arial"/>
          <w:sz w:val="20"/>
          <w:szCs w:val="20"/>
        </w:rPr>
        <w:t>6</w:t>
      </w:r>
      <w:r w:rsidRPr="003D097D">
        <w:rPr>
          <w:rFonts w:ascii="Arial" w:eastAsia="Arial" w:hAnsi="Arial" w:cs="Arial"/>
          <w:sz w:val="20"/>
          <w:szCs w:val="20"/>
        </w:rPr>
        <w:t>.</w:t>
      </w:r>
    </w:p>
    <w:p w14:paraId="6B39A6E8"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Local e Data</w:t>
      </w:r>
    </w:p>
    <w:p w14:paraId="1DC513E9"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Assinatura do Responsável pela Empresa - (Nome Legível/Cargo)</w:t>
      </w:r>
    </w:p>
    <w:p w14:paraId="2C998E6A" w14:textId="77777777" w:rsidR="00917303" w:rsidRPr="003D097D" w:rsidRDefault="00917303" w:rsidP="009C0C7B">
      <w:pPr>
        <w:spacing w:before="240" w:after="240"/>
        <w:jc w:val="center"/>
        <w:rPr>
          <w:rFonts w:ascii="Arial" w:eastAsia="Arial" w:hAnsi="Arial" w:cs="Arial"/>
          <w:sz w:val="20"/>
          <w:szCs w:val="20"/>
        </w:rPr>
      </w:pPr>
    </w:p>
    <w:p w14:paraId="250A4975" w14:textId="77777777" w:rsidR="009E31EF" w:rsidRDefault="009E31EF" w:rsidP="009C0C7B">
      <w:pPr>
        <w:spacing w:before="240" w:after="240"/>
        <w:jc w:val="center"/>
        <w:rPr>
          <w:rFonts w:ascii="Arial" w:eastAsia="Arial" w:hAnsi="Arial" w:cs="Arial"/>
          <w:b/>
          <w:color w:val="000000"/>
          <w:sz w:val="20"/>
          <w:szCs w:val="20"/>
          <w:u w:val="single"/>
        </w:rPr>
      </w:pPr>
    </w:p>
    <w:p w14:paraId="1F81C7C4" w14:textId="7C6332D7" w:rsidR="00917303" w:rsidRPr="003D097D" w:rsidRDefault="00622E8C" w:rsidP="009C0C7B">
      <w:pPr>
        <w:spacing w:before="240" w:after="240"/>
        <w:jc w:val="center"/>
        <w:rPr>
          <w:rFonts w:ascii="Arial" w:eastAsia="Arial" w:hAnsi="Arial" w:cs="Arial"/>
          <w:b/>
          <w:color w:val="000000"/>
          <w:sz w:val="20"/>
          <w:szCs w:val="20"/>
          <w:u w:val="single"/>
        </w:rPr>
      </w:pPr>
      <w:r w:rsidRPr="003D097D">
        <w:rPr>
          <w:rFonts w:ascii="Arial" w:eastAsia="Arial" w:hAnsi="Arial" w:cs="Arial"/>
          <w:b/>
          <w:color w:val="000000"/>
          <w:sz w:val="20"/>
          <w:szCs w:val="20"/>
          <w:u w:val="single"/>
        </w:rPr>
        <w:lastRenderedPageBreak/>
        <w:t xml:space="preserve">ANEXO – </w:t>
      </w:r>
      <w:r w:rsidR="0080151D" w:rsidRPr="003D097D">
        <w:rPr>
          <w:rFonts w:ascii="Arial" w:eastAsia="Arial" w:hAnsi="Arial" w:cs="Arial"/>
          <w:b/>
          <w:color w:val="000000"/>
          <w:sz w:val="20"/>
          <w:szCs w:val="20"/>
          <w:u w:val="single"/>
        </w:rPr>
        <w:t>I</w:t>
      </w:r>
      <w:r w:rsidRPr="003D097D">
        <w:rPr>
          <w:rFonts w:ascii="Arial" w:eastAsia="Arial" w:hAnsi="Arial" w:cs="Arial"/>
          <w:b/>
          <w:color w:val="000000"/>
          <w:sz w:val="20"/>
          <w:szCs w:val="20"/>
          <w:u w:val="single"/>
        </w:rPr>
        <w:t>V</w:t>
      </w:r>
    </w:p>
    <w:p w14:paraId="50D95F1A"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b/>
          <w:color w:val="000000"/>
          <w:sz w:val="20"/>
          <w:szCs w:val="20"/>
        </w:rPr>
        <w:t xml:space="preserve">MINUTA DO TERMO DE CREDENCIAMENTO </w:t>
      </w:r>
    </w:p>
    <w:p w14:paraId="3E224B6D" w14:textId="023F5C30" w:rsidR="00917303" w:rsidRPr="003D097D" w:rsidRDefault="00622E8C" w:rsidP="009C0C7B">
      <w:pPr>
        <w:pBdr>
          <w:top w:val="nil"/>
          <w:left w:val="nil"/>
          <w:bottom w:val="nil"/>
          <w:right w:val="nil"/>
          <w:between w:val="nil"/>
        </w:pBdr>
        <w:spacing w:before="240" w:after="240"/>
        <w:jc w:val="both"/>
        <w:rPr>
          <w:rFonts w:ascii="Arial" w:eastAsia="Arial" w:hAnsi="Arial" w:cs="Arial"/>
          <w:color w:val="000000"/>
          <w:sz w:val="20"/>
          <w:szCs w:val="20"/>
        </w:rPr>
      </w:pPr>
      <w:r w:rsidRPr="003D097D">
        <w:rPr>
          <w:rFonts w:ascii="Arial" w:eastAsia="Arial" w:hAnsi="Arial" w:cs="Arial"/>
          <w:color w:val="000000"/>
          <w:sz w:val="20"/>
          <w:szCs w:val="20"/>
        </w:rPr>
        <w:t xml:space="preserve">TERMO DE CREDENCIAMENTO Nº </w:t>
      </w:r>
      <w:r w:rsidR="00FC4C09">
        <w:rPr>
          <w:rFonts w:ascii="Arial" w:eastAsia="Arial" w:hAnsi="Arial" w:cs="Arial"/>
          <w:color w:val="000000"/>
          <w:sz w:val="20"/>
          <w:szCs w:val="20"/>
        </w:rPr>
        <w:t>02</w:t>
      </w:r>
      <w:r w:rsidRPr="003D097D">
        <w:rPr>
          <w:rFonts w:ascii="Arial" w:eastAsia="Arial" w:hAnsi="Arial" w:cs="Arial"/>
          <w:color w:val="000000"/>
          <w:sz w:val="20"/>
          <w:szCs w:val="20"/>
        </w:rPr>
        <w:t>/202</w:t>
      </w:r>
      <w:r w:rsidR="006F312D">
        <w:rPr>
          <w:rFonts w:ascii="Arial" w:eastAsia="Arial" w:hAnsi="Arial" w:cs="Arial"/>
          <w:color w:val="000000"/>
          <w:sz w:val="20"/>
          <w:szCs w:val="20"/>
        </w:rPr>
        <w:t>6</w:t>
      </w:r>
      <w:r w:rsidRPr="003D097D">
        <w:rPr>
          <w:rFonts w:ascii="Arial" w:eastAsia="Arial" w:hAnsi="Arial" w:cs="Arial"/>
          <w:color w:val="000000"/>
          <w:sz w:val="20"/>
          <w:szCs w:val="20"/>
        </w:rPr>
        <w:t>, QUE FAZEM ENTRE SI O MUNICÍPIO DE TEIXEIRAS/MG, E XXXXXXXXXXXXXXXXXXXXXX, PARA OS FINS QUE SE ESPECIFICA.</w:t>
      </w:r>
    </w:p>
    <w:p w14:paraId="44B46C6A" w14:textId="71DB8FBF" w:rsidR="00917303" w:rsidRPr="003D097D" w:rsidRDefault="00622E8C" w:rsidP="009C0C7B">
      <w:pPr>
        <w:spacing w:before="240" w:after="240"/>
        <w:jc w:val="both"/>
        <w:rPr>
          <w:rFonts w:ascii="Arial" w:eastAsia="Arial" w:hAnsi="Arial" w:cs="Arial"/>
          <w:sz w:val="20"/>
          <w:szCs w:val="20"/>
        </w:rPr>
      </w:pPr>
      <w:r w:rsidRPr="003D097D">
        <w:rPr>
          <w:rFonts w:ascii="Arial" w:eastAsia="Arial" w:hAnsi="Arial" w:cs="Arial"/>
          <w:sz w:val="20"/>
          <w:szCs w:val="20"/>
        </w:rPr>
        <w:t xml:space="preserve">O Município de Teixeiras com sede no(a) Rua Antônio Moreira Barros, 101, Centro, na cidade de Teixeiras/MG inscrito(a) no CNPJ sob o nº 18.134.056/0001-02, neste ato representado(a) pelo(a) Prefeito Nivaldo Rita, doravante denominado CONTRATANTE, e o(a) xxxxxxxxxxxxxxxxxxxxxx, inscrito(a) no CPF ou CNPJ/MF sob o nº xxxxxxxxxxxxxxxxxxxxx, sediado(a) na xxxxxxxxxxxxxxxxxxxxx, doravante designado CONTRATADO, neste ato representado(a) por xxxxxxxxxxxxxxxxxxxxxxxxxxxxxx, em observância às disposições da Lei nº 14.133, de 1º de abril de 2021, e demais legislação aplicável, resolvem celebrar o presente Termo de Credenciamento, decorrente do Processo Licitatório n° </w:t>
      </w:r>
      <w:r w:rsidR="00F96746">
        <w:rPr>
          <w:rFonts w:ascii="Arial" w:eastAsia="Arial" w:hAnsi="Arial" w:cs="Arial"/>
          <w:sz w:val="20"/>
          <w:szCs w:val="20"/>
        </w:rPr>
        <w:t>XX</w:t>
      </w:r>
      <w:r w:rsidRPr="003D097D">
        <w:rPr>
          <w:rFonts w:ascii="Arial" w:eastAsia="Arial" w:hAnsi="Arial" w:cs="Arial"/>
          <w:sz w:val="20"/>
          <w:szCs w:val="20"/>
        </w:rPr>
        <w:t>/202</w:t>
      </w:r>
      <w:r w:rsidR="00AB6C8B">
        <w:rPr>
          <w:rFonts w:ascii="Arial" w:eastAsia="Arial" w:hAnsi="Arial" w:cs="Arial"/>
          <w:sz w:val="20"/>
          <w:szCs w:val="20"/>
        </w:rPr>
        <w:t>5</w:t>
      </w:r>
      <w:r w:rsidRPr="003D097D">
        <w:rPr>
          <w:rFonts w:ascii="Arial" w:eastAsia="Arial" w:hAnsi="Arial" w:cs="Arial"/>
          <w:sz w:val="20"/>
          <w:szCs w:val="20"/>
        </w:rPr>
        <w:t>, mediante as cláusulas e condições a seguir enunciadas.</w:t>
      </w:r>
    </w:p>
    <w:p w14:paraId="58AFF3DA" w14:textId="77777777" w:rsidR="00917303" w:rsidRPr="003D097D" w:rsidRDefault="00622E8C" w:rsidP="00EB12BD">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1" w:name="_heading=h.1pxezwc" w:colFirst="0" w:colLast="0"/>
      <w:bookmarkEnd w:id="31"/>
      <w:r w:rsidRPr="003D097D">
        <w:rPr>
          <w:rFonts w:ascii="Arial" w:eastAsia="Arial" w:hAnsi="Arial" w:cs="Arial"/>
          <w:b/>
          <w:color w:val="000000"/>
          <w:sz w:val="20"/>
          <w:szCs w:val="20"/>
        </w:rPr>
        <w:t>CLÁUSULA PRIMEIRA – OBJETO</w:t>
      </w:r>
    </w:p>
    <w:p w14:paraId="712AC7C3" w14:textId="60FBD26D"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objeto do presente instrumento é a </w:t>
      </w:r>
      <w:r w:rsidR="007F0439">
        <w:rPr>
          <w:rFonts w:ascii="Arial" w:eastAsia="Arial" w:hAnsi="Arial" w:cs="Arial"/>
          <w:b/>
          <w:sz w:val="20"/>
          <w:szCs w:val="20"/>
        </w:rPr>
        <w:t xml:space="preserve">CREDENCIAMENTO </w:t>
      </w:r>
      <w:r w:rsidR="007F0439" w:rsidRPr="00044B21">
        <w:rPr>
          <w:rFonts w:ascii="Arial" w:eastAsia="Arial" w:hAnsi="Arial" w:cs="Arial"/>
          <w:b/>
          <w:sz w:val="20"/>
          <w:szCs w:val="20"/>
        </w:rPr>
        <w:t>DE EMPRESA</w:t>
      </w:r>
      <w:r w:rsidR="007F0439">
        <w:rPr>
          <w:rFonts w:ascii="Arial" w:eastAsia="Arial" w:hAnsi="Arial" w:cs="Arial"/>
          <w:b/>
          <w:sz w:val="20"/>
          <w:szCs w:val="20"/>
        </w:rPr>
        <w:t>S</w:t>
      </w:r>
      <w:r w:rsidR="007F0439" w:rsidRPr="00044B21">
        <w:rPr>
          <w:rFonts w:ascii="Arial" w:eastAsia="Arial" w:hAnsi="Arial" w:cs="Arial"/>
          <w:b/>
          <w:sz w:val="20"/>
          <w:szCs w:val="20"/>
        </w:rPr>
        <w:t xml:space="preserve"> PARA PRESTAÇÃO DE</w:t>
      </w:r>
      <w:r w:rsidR="007F0439">
        <w:rPr>
          <w:rFonts w:ascii="Arial" w:eastAsia="Arial" w:hAnsi="Arial" w:cs="Arial"/>
          <w:b/>
          <w:sz w:val="20"/>
          <w:szCs w:val="20"/>
        </w:rPr>
        <w:t xml:space="preserve"> </w:t>
      </w:r>
      <w:r w:rsidR="007F0439" w:rsidRPr="00044B21">
        <w:rPr>
          <w:rFonts w:ascii="Arial" w:eastAsia="Arial" w:hAnsi="Arial" w:cs="Arial"/>
          <w:b/>
          <w:sz w:val="20"/>
          <w:szCs w:val="20"/>
        </w:rPr>
        <w:t>SERVIÇO</w:t>
      </w:r>
      <w:r w:rsidR="007F0439">
        <w:rPr>
          <w:rFonts w:ascii="Arial" w:eastAsia="Arial" w:hAnsi="Arial" w:cs="Arial"/>
          <w:b/>
          <w:sz w:val="20"/>
          <w:szCs w:val="20"/>
        </w:rPr>
        <w:t>S</w:t>
      </w:r>
      <w:r w:rsidR="007F0439" w:rsidRPr="00044B21">
        <w:rPr>
          <w:rFonts w:ascii="Arial" w:eastAsia="Arial" w:hAnsi="Arial" w:cs="Arial"/>
          <w:b/>
          <w:sz w:val="20"/>
          <w:szCs w:val="20"/>
        </w:rPr>
        <w:t xml:space="preserve"> </w:t>
      </w:r>
      <w:r w:rsidR="007F0439">
        <w:rPr>
          <w:rFonts w:ascii="Arial" w:eastAsia="Arial" w:hAnsi="Arial" w:cs="Arial"/>
          <w:b/>
          <w:sz w:val="20"/>
          <w:szCs w:val="20"/>
        </w:rPr>
        <w:t>DE MÁQUINAS E EQUIPAMENTOS PESADOS, CAMINHÕES E CAÇAMBA ESTACIONARIA</w:t>
      </w:r>
      <w:r w:rsidRPr="003D097D">
        <w:rPr>
          <w:rFonts w:ascii="Arial" w:eastAsia="Arial" w:hAnsi="Arial" w:cs="Arial"/>
          <w:b/>
          <w:color w:val="000000"/>
          <w:sz w:val="20"/>
          <w:szCs w:val="20"/>
        </w:rPr>
        <w:t xml:space="preserve">, </w:t>
      </w:r>
      <w:r w:rsidRPr="003D097D">
        <w:rPr>
          <w:rFonts w:ascii="Arial" w:eastAsia="Arial" w:hAnsi="Arial" w:cs="Arial"/>
          <w:color w:val="000000"/>
          <w:sz w:val="20"/>
          <w:szCs w:val="20"/>
        </w:rPr>
        <w:t>nas condições estabelecidas no Termo de Referência.</w:t>
      </w:r>
    </w:p>
    <w:p w14:paraId="113E6E51"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Objeto da contratação:</w:t>
      </w:r>
    </w:p>
    <w:tbl>
      <w:tblPr>
        <w:tblStyle w:val="a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1"/>
        <w:gridCol w:w="3757"/>
        <w:gridCol w:w="1589"/>
        <w:gridCol w:w="1300"/>
        <w:gridCol w:w="1841"/>
      </w:tblGrid>
      <w:tr w:rsidR="00917303" w:rsidRPr="003D097D" w14:paraId="5ED27382" w14:textId="77777777">
        <w:tc>
          <w:tcPr>
            <w:tcW w:w="1141" w:type="dxa"/>
            <w:tcBorders>
              <w:top w:val="single" w:sz="4" w:space="0" w:color="000000"/>
              <w:left w:val="single" w:sz="4" w:space="0" w:color="000000"/>
              <w:bottom w:val="single" w:sz="4" w:space="0" w:color="000000"/>
              <w:right w:val="single" w:sz="4" w:space="0" w:color="000000"/>
            </w:tcBorders>
            <w:vAlign w:val="center"/>
          </w:tcPr>
          <w:p w14:paraId="231AD140" w14:textId="77777777" w:rsidR="00917303" w:rsidRPr="003D097D" w:rsidRDefault="00622E8C" w:rsidP="00EB12BD">
            <w:pPr>
              <w:widowControl w:val="0"/>
              <w:jc w:val="center"/>
              <w:rPr>
                <w:rFonts w:ascii="Arial" w:eastAsia="Arial" w:hAnsi="Arial" w:cs="Arial"/>
                <w:b/>
                <w:color w:val="000000"/>
                <w:sz w:val="20"/>
                <w:szCs w:val="20"/>
              </w:rPr>
            </w:pPr>
            <w:r w:rsidRPr="003D097D">
              <w:rPr>
                <w:rFonts w:ascii="Arial" w:eastAsia="Arial" w:hAnsi="Arial" w:cs="Arial"/>
                <w:b/>
                <w:color w:val="000000"/>
                <w:sz w:val="20"/>
                <w:szCs w:val="20"/>
              </w:rPr>
              <w:t>ITEM</w:t>
            </w:r>
          </w:p>
        </w:tc>
        <w:tc>
          <w:tcPr>
            <w:tcW w:w="3757" w:type="dxa"/>
            <w:tcBorders>
              <w:top w:val="single" w:sz="4" w:space="0" w:color="000000"/>
              <w:left w:val="single" w:sz="4" w:space="0" w:color="000000"/>
              <w:bottom w:val="single" w:sz="4" w:space="0" w:color="000000"/>
              <w:right w:val="single" w:sz="4" w:space="0" w:color="000000"/>
            </w:tcBorders>
            <w:vAlign w:val="center"/>
          </w:tcPr>
          <w:p w14:paraId="56DA4416" w14:textId="77777777" w:rsidR="00917303" w:rsidRPr="003D097D" w:rsidRDefault="00622E8C" w:rsidP="00EB12BD">
            <w:pPr>
              <w:widowControl w:val="0"/>
              <w:jc w:val="center"/>
              <w:rPr>
                <w:rFonts w:ascii="Arial" w:eastAsia="Arial" w:hAnsi="Arial" w:cs="Arial"/>
                <w:color w:val="000000"/>
                <w:sz w:val="20"/>
                <w:szCs w:val="20"/>
              </w:rPr>
            </w:pPr>
            <w:r w:rsidRPr="003D097D">
              <w:rPr>
                <w:rFonts w:ascii="Arial" w:eastAsia="Arial" w:hAnsi="Arial" w:cs="Arial"/>
                <w:b/>
                <w:color w:val="000000"/>
                <w:sz w:val="20"/>
                <w:szCs w:val="20"/>
              </w:rPr>
              <w:t>ESPECIFICAÇÃO DO SERVIÇO</w:t>
            </w:r>
          </w:p>
        </w:tc>
        <w:tc>
          <w:tcPr>
            <w:tcW w:w="1589" w:type="dxa"/>
            <w:tcBorders>
              <w:top w:val="single" w:sz="4" w:space="0" w:color="000000"/>
              <w:left w:val="single" w:sz="4" w:space="0" w:color="000000"/>
              <w:bottom w:val="single" w:sz="4" w:space="0" w:color="000000"/>
              <w:right w:val="single" w:sz="4" w:space="0" w:color="000000"/>
            </w:tcBorders>
            <w:vAlign w:val="center"/>
          </w:tcPr>
          <w:p w14:paraId="0E72F6E8" w14:textId="77777777" w:rsidR="00917303" w:rsidRPr="003D097D" w:rsidRDefault="00622E8C" w:rsidP="00EB12BD">
            <w:pPr>
              <w:widowControl w:val="0"/>
              <w:jc w:val="center"/>
              <w:rPr>
                <w:rFonts w:ascii="Arial" w:eastAsia="Arial" w:hAnsi="Arial" w:cs="Arial"/>
                <w:color w:val="000000"/>
                <w:sz w:val="20"/>
                <w:szCs w:val="20"/>
              </w:rPr>
            </w:pPr>
            <w:r w:rsidRPr="003D097D">
              <w:rPr>
                <w:rFonts w:ascii="Arial" w:eastAsia="Arial" w:hAnsi="Arial" w:cs="Arial"/>
                <w:b/>
                <w:color w:val="000000"/>
                <w:sz w:val="20"/>
                <w:szCs w:val="20"/>
              </w:rPr>
              <w:t>UN</w:t>
            </w:r>
          </w:p>
        </w:tc>
        <w:tc>
          <w:tcPr>
            <w:tcW w:w="1300" w:type="dxa"/>
            <w:tcBorders>
              <w:top w:val="single" w:sz="4" w:space="0" w:color="000000"/>
              <w:left w:val="single" w:sz="4" w:space="0" w:color="000000"/>
              <w:bottom w:val="single" w:sz="4" w:space="0" w:color="000000"/>
              <w:right w:val="single" w:sz="4" w:space="0" w:color="000000"/>
            </w:tcBorders>
            <w:vAlign w:val="center"/>
          </w:tcPr>
          <w:p w14:paraId="6B76DFDF" w14:textId="77777777" w:rsidR="00917303" w:rsidRPr="003D097D" w:rsidRDefault="00622E8C" w:rsidP="00EB12BD">
            <w:pPr>
              <w:widowControl w:val="0"/>
              <w:jc w:val="center"/>
              <w:rPr>
                <w:rFonts w:ascii="Arial" w:eastAsia="Arial" w:hAnsi="Arial" w:cs="Arial"/>
                <w:b/>
                <w:sz w:val="20"/>
                <w:szCs w:val="20"/>
              </w:rPr>
            </w:pPr>
            <w:r w:rsidRPr="003D097D">
              <w:rPr>
                <w:rFonts w:ascii="Arial" w:eastAsia="Arial" w:hAnsi="Arial" w:cs="Arial"/>
                <w:b/>
                <w:sz w:val="20"/>
                <w:szCs w:val="20"/>
              </w:rPr>
              <w:t>QUANT.</w:t>
            </w:r>
          </w:p>
        </w:tc>
        <w:tc>
          <w:tcPr>
            <w:tcW w:w="1841" w:type="dxa"/>
            <w:tcBorders>
              <w:top w:val="single" w:sz="4" w:space="0" w:color="000000"/>
              <w:left w:val="single" w:sz="4" w:space="0" w:color="000000"/>
              <w:bottom w:val="single" w:sz="4" w:space="0" w:color="000000"/>
              <w:right w:val="single" w:sz="4" w:space="0" w:color="000000"/>
            </w:tcBorders>
            <w:vAlign w:val="center"/>
          </w:tcPr>
          <w:p w14:paraId="4A7753B0" w14:textId="77777777" w:rsidR="00917303" w:rsidRPr="003D097D" w:rsidRDefault="00622E8C" w:rsidP="00EB12BD">
            <w:pPr>
              <w:widowControl w:val="0"/>
              <w:jc w:val="center"/>
              <w:rPr>
                <w:rFonts w:ascii="Arial" w:eastAsia="Arial" w:hAnsi="Arial" w:cs="Arial"/>
                <w:b/>
                <w:sz w:val="20"/>
                <w:szCs w:val="20"/>
              </w:rPr>
            </w:pPr>
            <w:r w:rsidRPr="003D097D">
              <w:rPr>
                <w:rFonts w:ascii="Arial" w:eastAsia="Arial" w:hAnsi="Arial" w:cs="Arial"/>
                <w:b/>
                <w:sz w:val="20"/>
                <w:szCs w:val="20"/>
              </w:rPr>
              <w:t>VALOR UNITÁRIO</w:t>
            </w:r>
          </w:p>
        </w:tc>
      </w:tr>
      <w:tr w:rsidR="00917303" w:rsidRPr="003D097D" w14:paraId="6AA6D24B" w14:textId="77777777">
        <w:tc>
          <w:tcPr>
            <w:tcW w:w="1141" w:type="dxa"/>
            <w:tcBorders>
              <w:top w:val="single" w:sz="4" w:space="0" w:color="000000"/>
              <w:left w:val="single" w:sz="4" w:space="0" w:color="000000"/>
              <w:bottom w:val="single" w:sz="4" w:space="0" w:color="000000"/>
              <w:right w:val="single" w:sz="4" w:space="0" w:color="000000"/>
            </w:tcBorders>
            <w:vAlign w:val="center"/>
          </w:tcPr>
          <w:p w14:paraId="4AA623A2" w14:textId="77777777" w:rsidR="00917303" w:rsidRPr="003D097D" w:rsidRDefault="00917303" w:rsidP="00EB12BD">
            <w:pPr>
              <w:widowControl w:val="0"/>
              <w:jc w:val="center"/>
              <w:rPr>
                <w:rFonts w:ascii="Arial" w:eastAsia="Arial" w:hAnsi="Arial" w:cs="Arial"/>
                <w:color w:val="000000"/>
                <w:sz w:val="20"/>
                <w:szCs w:val="20"/>
              </w:rPr>
            </w:pPr>
          </w:p>
        </w:tc>
        <w:tc>
          <w:tcPr>
            <w:tcW w:w="3757" w:type="dxa"/>
            <w:tcBorders>
              <w:top w:val="single" w:sz="4" w:space="0" w:color="000000"/>
              <w:left w:val="single" w:sz="4" w:space="0" w:color="000000"/>
              <w:bottom w:val="single" w:sz="4" w:space="0" w:color="000000"/>
              <w:right w:val="single" w:sz="4" w:space="0" w:color="000000"/>
            </w:tcBorders>
          </w:tcPr>
          <w:p w14:paraId="62B1DCC9" w14:textId="77777777" w:rsidR="00917303" w:rsidRPr="003D097D" w:rsidRDefault="00917303" w:rsidP="00EB12BD">
            <w:pPr>
              <w:widowControl w:val="0"/>
              <w:jc w:val="both"/>
              <w:rPr>
                <w:rFonts w:ascii="Arial" w:eastAsia="Arial" w:hAnsi="Arial" w:cs="Arial"/>
                <w:color w:val="000000"/>
                <w:sz w:val="20"/>
                <w:szCs w:val="20"/>
              </w:rPr>
            </w:pPr>
          </w:p>
        </w:tc>
        <w:tc>
          <w:tcPr>
            <w:tcW w:w="1589" w:type="dxa"/>
            <w:tcBorders>
              <w:top w:val="single" w:sz="4" w:space="0" w:color="000000"/>
              <w:left w:val="single" w:sz="4" w:space="0" w:color="000000"/>
              <w:bottom w:val="single" w:sz="4" w:space="0" w:color="000000"/>
              <w:right w:val="single" w:sz="4" w:space="0" w:color="000000"/>
            </w:tcBorders>
            <w:vAlign w:val="center"/>
          </w:tcPr>
          <w:p w14:paraId="5C6FEA2D" w14:textId="77777777" w:rsidR="00917303" w:rsidRPr="003D097D" w:rsidRDefault="00917303" w:rsidP="00EB12BD">
            <w:pPr>
              <w:widowControl w:val="0"/>
              <w:jc w:val="center"/>
              <w:rPr>
                <w:rFonts w:ascii="Arial" w:eastAsia="Arial" w:hAnsi="Arial" w:cs="Arial"/>
                <w:color w:val="000000"/>
                <w:sz w:val="20"/>
                <w:szCs w:val="20"/>
              </w:rPr>
            </w:pPr>
          </w:p>
        </w:tc>
        <w:tc>
          <w:tcPr>
            <w:tcW w:w="1300" w:type="dxa"/>
            <w:tcBorders>
              <w:top w:val="single" w:sz="4" w:space="0" w:color="000000"/>
              <w:left w:val="single" w:sz="4" w:space="0" w:color="000000"/>
              <w:bottom w:val="single" w:sz="4" w:space="0" w:color="000000"/>
              <w:right w:val="single" w:sz="4" w:space="0" w:color="000000"/>
            </w:tcBorders>
            <w:vAlign w:val="center"/>
          </w:tcPr>
          <w:p w14:paraId="4C77B469" w14:textId="77777777" w:rsidR="00917303" w:rsidRPr="003D097D" w:rsidRDefault="00917303" w:rsidP="00EB12BD">
            <w:pPr>
              <w:widowControl w:val="0"/>
              <w:jc w:val="center"/>
              <w:rPr>
                <w:rFonts w:ascii="Arial" w:eastAsia="Arial" w:hAnsi="Arial" w:cs="Arial"/>
                <w:color w:val="000000"/>
                <w:sz w:val="20"/>
                <w:szCs w:val="20"/>
              </w:rPr>
            </w:pPr>
          </w:p>
        </w:tc>
        <w:tc>
          <w:tcPr>
            <w:tcW w:w="1841" w:type="dxa"/>
            <w:tcBorders>
              <w:top w:val="single" w:sz="4" w:space="0" w:color="000000"/>
              <w:left w:val="single" w:sz="4" w:space="0" w:color="000000"/>
              <w:bottom w:val="single" w:sz="4" w:space="0" w:color="000000"/>
              <w:right w:val="single" w:sz="4" w:space="0" w:color="000000"/>
            </w:tcBorders>
          </w:tcPr>
          <w:p w14:paraId="275107D9" w14:textId="77777777" w:rsidR="00917303" w:rsidRPr="003D097D" w:rsidRDefault="00917303" w:rsidP="00EB12BD">
            <w:pPr>
              <w:widowControl w:val="0"/>
              <w:jc w:val="center"/>
              <w:rPr>
                <w:rFonts w:ascii="Arial" w:eastAsia="Arial" w:hAnsi="Arial" w:cs="Arial"/>
                <w:color w:val="000000"/>
                <w:sz w:val="20"/>
                <w:szCs w:val="20"/>
              </w:rPr>
            </w:pPr>
          </w:p>
        </w:tc>
      </w:tr>
    </w:tbl>
    <w:p w14:paraId="1CDE6582"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Vinculam esta contratação, independentemente de transcrição:</w:t>
      </w:r>
    </w:p>
    <w:p w14:paraId="1AE8F309" w14:textId="77777777" w:rsidR="00917303" w:rsidRPr="003D097D" w:rsidRDefault="00622E8C" w:rsidP="009C0C7B">
      <w:pPr>
        <w:numPr>
          <w:ilvl w:val="2"/>
          <w:numId w:val="3"/>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O Termo de Referência;</w:t>
      </w:r>
    </w:p>
    <w:p w14:paraId="75C06CB2" w14:textId="77777777" w:rsidR="00917303" w:rsidRPr="003D097D" w:rsidRDefault="00622E8C" w:rsidP="009C0C7B">
      <w:pPr>
        <w:numPr>
          <w:ilvl w:val="2"/>
          <w:numId w:val="3"/>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O Edital de Credenciamento;</w:t>
      </w:r>
    </w:p>
    <w:p w14:paraId="7216CCFE" w14:textId="77777777" w:rsidR="00917303" w:rsidRPr="003D097D" w:rsidRDefault="00622E8C" w:rsidP="009C0C7B">
      <w:pPr>
        <w:numPr>
          <w:ilvl w:val="2"/>
          <w:numId w:val="3"/>
        </w:numPr>
        <w:pBdr>
          <w:top w:val="nil"/>
          <w:left w:val="nil"/>
          <w:bottom w:val="nil"/>
          <w:right w:val="nil"/>
          <w:between w:val="nil"/>
        </w:pBdr>
        <w:spacing w:before="240" w:after="240"/>
        <w:ind w:left="0" w:firstLine="0"/>
        <w:jc w:val="both"/>
        <w:rPr>
          <w:rFonts w:ascii="Arial" w:hAnsi="Arial" w:cs="Arial"/>
          <w:sz w:val="20"/>
          <w:szCs w:val="20"/>
        </w:rPr>
      </w:pPr>
      <w:r w:rsidRPr="003D097D">
        <w:rPr>
          <w:rFonts w:ascii="Arial" w:eastAsia="Arial" w:hAnsi="Arial" w:cs="Arial"/>
          <w:color w:val="000000"/>
          <w:sz w:val="20"/>
          <w:szCs w:val="20"/>
        </w:rPr>
        <w:t>Eventuais anexos dos documentos supracitados.</w:t>
      </w:r>
    </w:p>
    <w:p w14:paraId="6FC30E80"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2" w:name="_heading=h.49x2ik5" w:colFirst="0" w:colLast="0"/>
      <w:bookmarkEnd w:id="32"/>
      <w:r w:rsidRPr="003D097D">
        <w:rPr>
          <w:rFonts w:ascii="Arial" w:eastAsia="Arial" w:hAnsi="Arial" w:cs="Arial"/>
          <w:b/>
          <w:color w:val="000000"/>
          <w:sz w:val="20"/>
          <w:szCs w:val="20"/>
        </w:rPr>
        <w:t>CLÁUSULA SEGUNDA – VIGÊNCIA E PRORROGAÇÃO</w:t>
      </w:r>
    </w:p>
    <w:p w14:paraId="291049CD" w14:textId="0051F9E1"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prazo de vigência da contratação é de </w:t>
      </w:r>
      <w:r w:rsidR="00C55DBC">
        <w:rPr>
          <w:rFonts w:ascii="Arial" w:eastAsia="Arial" w:hAnsi="Arial" w:cs="Arial"/>
          <w:color w:val="000000"/>
          <w:sz w:val="20"/>
          <w:szCs w:val="20"/>
        </w:rPr>
        <w:t>12 meses</w:t>
      </w:r>
      <w:r w:rsidRPr="003D097D">
        <w:rPr>
          <w:rFonts w:ascii="Arial" w:eastAsia="Arial" w:hAnsi="Arial" w:cs="Arial"/>
          <w:color w:val="000000"/>
          <w:sz w:val="20"/>
          <w:szCs w:val="20"/>
        </w:rPr>
        <w:t>, contados da assinatura do contrato, na forma do artigo 105 da Lei n° 14.133, de 2021.</w:t>
      </w:r>
    </w:p>
    <w:p w14:paraId="70EBF657"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275662A4"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3" w:name="_heading=h.2p2csry" w:colFirst="0" w:colLast="0"/>
      <w:bookmarkEnd w:id="33"/>
      <w:r w:rsidRPr="003D097D">
        <w:rPr>
          <w:rFonts w:ascii="Arial" w:eastAsia="Arial" w:hAnsi="Arial" w:cs="Arial"/>
          <w:b/>
          <w:color w:val="000000"/>
          <w:sz w:val="20"/>
          <w:szCs w:val="20"/>
        </w:rPr>
        <w:t xml:space="preserve">CLÁUSULA TERCEIRA – MODELOS DE EXECUÇÃO E GESTÃO CONTRATUAIS </w:t>
      </w:r>
    </w:p>
    <w:p w14:paraId="3812EAF2"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regime de execução contratual, os modelos de gestão e de execução, assim como os prazos e condições de conclusão, entrega, observação e recebimento do objeto constam no Termo de Referência (</w:t>
      </w:r>
      <w:r w:rsidRPr="003D097D">
        <w:rPr>
          <w:rFonts w:ascii="Arial" w:eastAsia="Arial" w:hAnsi="Arial" w:cs="Arial"/>
          <w:b/>
          <w:color w:val="000000"/>
          <w:sz w:val="20"/>
          <w:szCs w:val="20"/>
          <w:u w:val="single"/>
        </w:rPr>
        <w:t>ANEXO I DO EDITAL</w:t>
      </w:r>
      <w:r w:rsidRPr="003D097D">
        <w:rPr>
          <w:rFonts w:ascii="Arial" w:eastAsia="Arial" w:hAnsi="Arial" w:cs="Arial"/>
          <w:color w:val="000000"/>
          <w:sz w:val="20"/>
          <w:szCs w:val="20"/>
        </w:rPr>
        <w:t>).</w:t>
      </w:r>
    </w:p>
    <w:p w14:paraId="48CC16B0"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4" w:name="_heading=h.147n2zr" w:colFirst="0" w:colLast="0"/>
      <w:bookmarkEnd w:id="34"/>
      <w:r w:rsidRPr="003D097D">
        <w:rPr>
          <w:rFonts w:ascii="Arial" w:eastAsia="Arial" w:hAnsi="Arial" w:cs="Arial"/>
          <w:b/>
          <w:color w:val="000000"/>
          <w:sz w:val="20"/>
          <w:szCs w:val="20"/>
        </w:rPr>
        <w:t>CLÁUSULA QUARTA – SUBCONTRATAÇÃO</w:t>
      </w:r>
    </w:p>
    <w:p w14:paraId="588F306F"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Não será admitida a subcontratação do objeto contratual.</w:t>
      </w:r>
    </w:p>
    <w:p w14:paraId="0841EBA4"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5" w:name="_heading=h.3o7alnk" w:colFirst="0" w:colLast="0"/>
      <w:bookmarkEnd w:id="35"/>
      <w:r w:rsidRPr="003D097D">
        <w:rPr>
          <w:rFonts w:ascii="Arial" w:eastAsia="Arial" w:hAnsi="Arial" w:cs="Arial"/>
          <w:b/>
          <w:color w:val="000000"/>
          <w:sz w:val="20"/>
          <w:szCs w:val="20"/>
        </w:rPr>
        <w:lastRenderedPageBreak/>
        <w:t>CLÁUSULA QUINTA – PREÇO E PRAZOS</w:t>
      </w:r>
    </w:p>
    <w:p w14:paraId="63F9B9D5"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valores a serem pagos pelo serviço serão os previamente definidos no edital de acordo com a tabela no Termo de Referência – Anexo I do Edital.</w:t>
      </w:r>
    </w:p>
    <w:p w14:paraId="7E5B169D"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7F7701"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Credenciada iniciará os serviços na data da assinatura do presente Termo, servindo também como ORDEM DE INÍCIO DOS SERVIÇOS, vigorando por 12 (doze) meses. Poderá haver prorrogação, por acordo e conveniência das partes, respeitado o limite previsto no artigo 107, da Lei 14.133/2021.</w:t>
      </w:r>
    </w:p>
    <w:p w14:paraId="40051F7B"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6" w:name="_heading=h.23ckvvd" w:colFirst="0" w:colLast="0"/>
      <w:bookmarkEnd w:id="36"/>
      <w:r w:rsidRPr="003D097D">
        <w:rPr>
          <w:rFonts w:ascii="Arial" w:eastAsia="Arial" w:hAnsi="Arial" w:cs="Arial"/>
          <w:b/>
          <w:color w:val="000000"/>
          <w:sz w:val="20"/>
          <w:szCs w:val="20"/>
        </w:rPr>
        <w:t>CLÁUSULA SEXTA - PAGAMENTO</w:t>
      </w:r>
    </w:p>
    <w:p w14:paraId="1F957B6A"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prazo para pagamento ao contratado e demais condições a ele referentes encontram-se definidos no Termo de Referência, anexo a este Contrato.</w:t>
      </w:r>
    </w:p>
    <w:p w14:paraId="44AC6128"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7" w:name="_heading=h.ihv636" w:colFirst="0" w:colLast="0"/>
      <w:bookmarkEnd w:id="37"/>
      <w:r w:rsidRPr="003D097D">
        <w:rPr>
          <w:rFonts w:ascii="Arial" w:eastAsia="Arial" w:hAnsi="Arial" w:cs="Arial"/>
          <w:b/>
          <w:color w:val="000000"/>
          <w:sz w:val="20"/>
          <w:szCs w:val="20"/>
        </w:rPr>
        <w:t>CLÁUSULA SÉTIMA - REAJUSTE</w:t>
      </w:r>
    </w:p>
    <w:p w14:paraId="24181898"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preços inicialmente contratados são fixos e irreajustáveis no prazo de um ano contado da data limite para a apresentação das propostas de credenciamento.</w:t>
      </w:r>
    </w:p>
    <w:p w14:paraId="4B74499F"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bookmarkStart w:id="38" w:name="_heading=h.32hioqz" w:colFirst="0" w:colLast="0"/>
      <w:bookmarkEnd w:id="38"/>
      <w:r w:rsidRPr="003D097D">
        <w:rPr>
          <w:rFonts w:ascii="Arial" w:eastAsia="Arial" w:hAnsi="Arial" w:cs="Arial"/>
          <w:color w:val="000000"/>
          <w:sz w:val="20"/>
          <w:szCs w:val="20"/>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73940C3"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Nos reajustes subsequentes ao primeiro, o interregno mínimo de um ano será contado a partir dos efeitos financeiros do último reajuste.</w:t>
      </w:r>
    </w:p>
    <w:p w14:paraId="7A76572C"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8FB2720"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Nas aferições finais, o(s) índice(s) utilizado(s) para reajuste será(ão), obrigatoriamente, o(s) definitivo(s).</w:t>
      </w:r>
    </w:p>
    <w:p w14:paraId="4618BF15"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3E6754E8"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1D311EAD" w14:textId="77777777" w:rsidR="00917303" w:rsidRPr="003D097D" w:rsidRDefault="00622E8C" w:rsidP="009C0C7B">
      <w:pPr>
        <w:numPr>
          <w:ilvl w:val="1"/>
          <w:numId w:val="3"/>
        </w:numPr>
        <w:pBdr>
          <w:top w:val="nil"/>
          <w:left w:val="nil"/>
          <w:bottom w:val="nil"/>
          <w:right w:val="nil"/>
          <w:between w:val="nil"/>
        </w:pBdr>
        <w:spacing w:before="240" w:after="240"/>
        <w:ind w:left="0" w:firstLine="0"/>
        <w:jc w:val="both"/>
        <w:rPr>
          <w:rFonts w:ascii="Arial" w:eastAsia="Arial" w:hAnsi="Arial" w:cs="Arial"/>
          <w:color w:val="000000"/>
          <w:sz w:val="20"/>
          <w:szCs w:val="20"/>
        </w:rPr>
      </w:pPr>
      <w:r w:rsidRPr="003D097D">
        <w:rPr>
          <w:rFonts w:ascii="Arial" w:eastAsia="Arial" w:hAnsi="Arial" w:cs="Arial"/>
          <w:color w:val="000000"/>
          <w:sz w:val="20"/>
          <w:szCs w:val="20"/>
        </w:rPr>
        <w:t>O reajuste será realizado por apostilamento.</w:t>
      </w:r>
    </w:p>
    <w:p w14:paraId="007296E3"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39" w:name="_heading=h.1hmsyys" w:colFirst="0" w:colLast="0"/>
      <w:bookmarkEnd w:id="39"/>
      <w:r w:rsidRPr="003D097D">
        <w:rPr>
          <w:rFonts w:ascii="Arial" w:eastAsia="Arial" w:hAnsi="Arial" w:cs="Arial"/>
          <w:b/>
          <w:color w:val="000000"/>
          <w:sz w:val="20"/>
          <w:szCs w:val="20"/>
        </w:rPr>
        <w:t xml:space="preserve">CLÁUSULA OITAVA - OBRIGAÇÕES DAS PARTES </w:t>
      </w:r>
    </w:p>
    <w:p w14:paraId="4713333E" w14:textId="77777777" w:rsidR="00917303" w:rsidRPr="003D097D" w:rsidRDefault="00622E8C" w:rsidP="009C0C7B">
      <w:pPr>
        <w:keepNext/>
        <w:keepLines/>
        <w:pBdr>
          <w:top w:val="nil"/>
          <w:left w:val="nil"/>
          <w:bottom w:val="nil"/>
          <w:right w:val="nil"/>
          <w:between w:val="nil"/>
        </w:pBdr>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Obrigações da contratada</w:t>
      </w:r>
    </w:p>
    <w:p w14:paraId="46A1B4E1"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A4FB7F"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Manter preposto aceito pela Administração para a prestação do serviço para representá-lo na execução do contrato.</w:t>
      </w:r>
    </w:p>
    <w:p w14:paraId="08511639"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A indicação ou a manutenção do preposto da empresa poderá ser recusada pelo órgão ou entidade, desde que devidamente justificada, devendo a empresa designar outro para o exercício da atividade.</w:t>
      </w:r>
    </w:p>
    <w:p w14:paraId="29CE4F71"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Atender às determinações regulares emitidas pelo fiscal do contrato ou autoridade superior (</w:t>
      </w:r>
      <w:hyperlink r:id="rId37" w:anchor="art137">
        <w:r w:rsidRPr="003D097D">
          <w:rPr>
            <w:rFonts w:ascii="Arial" w:eastAsia="Arial" w:hAnsi="Arial" w:cs="Arial"/>
            <w:color w:val="000000"/>
            <w:sz w:val="20"/>
            <w:szCs w:val="20"/>
          </w:rPr>
          <w:t>art. 137, II</w:t>
        </w:r>
      </w:hyperlink>
      <w:r w:rsidRPr="003D097D">
        <w:rPr>
          <w:rFonts w:ascii="Arial" w:eastAsia="Arial" w:hAnsi="Arial" w:cs="Arial"/>
          <w:color w:val="000000"/>
          <w:sz w:val="20"/>
          <w:szCs w:val="20"/>
        </w:rPr>
        <w:t>) e prestar todo esclarecimento ou informação por eles solicitados;</w:t>
      </w:r>
    </w:p>
    <w:p w14:paraId="6ACA6782"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1F1CEAD"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92A4C7"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Responsabilizar-se pelos vícios e danos decorrentes da execução do objeto, de acordo com o </w:t>
      </w:r>
      <w:hyperlink r:id="rId38">
        <w:r w:rsidRPr="003D097D">
          <w:rPr>
            <w:rFonts w:ascii="Arial" w:eastAsia="Arial" w:hAnsi="Arial" w:cs="Arial"/>
            <w:color w:val="000000"/>
            <w:sz w:val="20"/>
            <w:szCs w:val="20"/>
          </w:rPr>
          <w:t>Código de Defesa do Consumidor (Lei nº 8.078, de 1990</w:t>
        </w:r>
      </w:hyperlink>
      <w:r w:rsidRPr="003D097D">
        <w:rPr>
          <w:rFonts w:ascii="Arial" w:eastAsia="Arial" w:hAnsi="Arial" w:cs="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8C84FB7"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39" w:anchor="art48">
        <w:r w:rsidRPr="003D097D">
          <w:rPr>
            <w:rFonts w:ascii="Arial" w:eastAsia="Arial" w:hAnsi="Arial" w:cs="Arial"/>
            <w:color w:val="000000"/>
            <w:sz w:val="20"/>
            <w:szCs w:val="20"/>
          </w:rPr>
          <w:t>artigo 48, parágrafo único, da Lei nº 14.133, de 2021</w:t>
        </w:r>
      </w:hyperlink>
      <w:r w:rsidRPr="003D097D">
        <w:rPr>
          <w:rFonts w:ascii="Arial" w:eastAsia="Arial" w:hAnsi="Arial" w:cs="Arial"/>
          <w:color w:val="000000"/>
          <w:sz w:val="20"/>
          <w:szCs w:val="20"/>
        </w:rPr>
        <w:t>;</w:t>
      </w:r>
    </w:p>
    <w:p w14:paraId="67A70F1F"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EFC0AD5"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6383670"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Comunicar ao Fiscal do contrato, no prazo de 24 (vinte e quatro) horas, qualquer ocorrência anormal ou acidente que se verifique no local dos serviços.</w:t>
      </w:r>
    </w:p>
    <w:p w14:paraId="658D5534"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7A0AA918"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0605EB91"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Promover a guarda, manutenção e vigilância de materiais, ferramentas, e tudo o que for necessário à execução do objeto, durante a vigência do contrato.</w:t>
      </w:r>
    </w:p>
    <w:p w14:paraId="2C2AD83E"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02B68FB4"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Submeter previamente, por escrito, ao Contratante, para análise e aprovação, quaisquer mudanças nos métodos executivos que fujam às especificações definidas neste termo.</w:t>
      </w:r>
    </w:p>
    <w:p w14:paraId="30B3A350"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768D135F"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 Manter durante toda a vigência do contrato, em compatibilidade com as obrigações assumidas, todas as condições exigidas para habilitação na licitação; </w:t>
      </w:r>
    </w:p>
    <w:p w14:paraId="1D2D1628"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40" w:anchor="art116">
        <w:r w:rsidRPr="003D097D">
          <w:rPr>
            <w:rFonts w:ascii="Arial" w:eastAsia="Arial" w:hAnsi="Arial" w:cs="Arial"/>
            <w:color w:val="000000"/>
            <w:sz w:val="20"/>
            <w:szCs w:val="20"/>
          </w:rPr>
          <w:t>art. 116</w:t>
        </w:r>
      </w:hyperlink>
      <w:r w:rsidRPr="003D097D">
        <w:rPr>
          <w:rFonts w:ascii="Arial" w:eastAsia="Arial" w:hAnsi="Arial" w:cs="Arial"/>
          <w:color w:val="000000"/>
          <w:sz w:val="20"/>
          <w:szCs w:val="20"/>
        </w:rPr>
        <w:t>);</w:t>
      </w:r>
    </w:p>
    <w:p w14:paraId="65B7ACB5"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Comprovar a reserva de cargos a que se refere a cláusula acima, no prazo fixado pelo fiscal do contrato, com a indicação dos empregados que preencheram as referidas vagas (</w:t>
      </w:r>
      <w:hyperlink r:id="rId41" w:anchor="art116">
        <w:r w:rsidRPr="003D097D">
          <w:rPr>
            <w:rFonts w:ascii="Arial" w:eastAsia="Arial" w:hAnsi="Arial" w:cs="Arial"/>
            <w:color w:val="000000"/>
            <w:sz w:val="20"/>
            <w:szCs w:val="20"/>
          </w:rPr>
          <w:t>art. 116, parágrafo único</w:t>
        </w:r>
      </w:hyperlink>
      <w:r w:rsidRPr="003D097D">
        <w:rPr>
          <w:rFonts w:ascii="Arial" w:eastAsia="Arial" w:hAnsi="Arial" w:cs="Arial"/>
          <w:color w:val="000000"/>
          <w:sz w:val="20"/>
          <w:szCs w:val="20"/>
        </w:rPr>
        <w:t>);</w:t>
      </w:r>
    </w:p>
    <w:p w14:paraId="52699417"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Guardar sigilo sobre todas as informações obtidas em decorrência do cumprimento do contrato;</w:t>
      </w:r>
    </w:p>
    <w:p w14:paraId="37630541"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r w:rsidRPr="003D097D">
          <w:rPr>
            <w:rFonts w:ascii="Arial" w:eastAsia="Arial" w:hAnsi="Arial" w:cs="Arial"/>
            <w:color w:val="000000"/>
            <w:sz w:val="20"/>
            <w:szCs w:val="20"/>
          </w:rPr>
          <w:t>art. 124, II, d, da Lei nº 14.133, de 2021</w:t>
        </w:r>
      </w:hyperlink>
      <w:r w:rsidRPr="003D097D">
        <w:rPr>
          <w:rFonts w:ascii="Arial" w:eastAsia="Arial" w:hAnsi="Arial" w:cs="Arial"/>
          <w:color w:val="000000"/>
          <w:sz w:val="20"/>
          <w:szCs w:val="20"/>
        </w:rPr>
        <w:t>;</w:t>
      </w:r>
    </w:p>
    <w:p w14:paraId="6CCD72B7"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Cumprir, além dos postulados legais vigentes de âmbito federal, estadual ou municipal, as normas de segurança do Contratante;</w:t>
      </w:r>
    </w:p>
    <w:p w14:paraId="20B6CA19" w14:textId="77777777" w:rsidR="00917303" w:rsidRPr="003D097D" w:rsidRDefault="00622E8C" w:rsidP="009C0C7B">
      <w:pPr>
        <w:keepNext/>
        <w:keepLines/>
        <w:pBdr>
          <w:top w:val="nil"/>
          <w:left w:val="nil"/>
          <w:bottom w:val="nil"/>
          <w:right w:val="nil"/>
          <w:between w:val="nil"/>
        </w:pBdr>
        <w:spacing w:before="240" w:after="240"/>
        <w:jc w:val="both"/>
        <w:rPr>
          <w:rFonts w:ascii="Arial" w:eastAsia="Arial" w:hAnsi="Arial" w:cs="Arial"/>
          <w:b/>
          <w:color w:val="000000"/>
          <w:sz w:val="20"/>
          <w:szCs w:val="20"/>
        </w:rPr>
      </w:pPr>
      <w:r w:rsidRPr="003D097D">
        <w:rPr>
          <w:rFonts w:ascii="Arial" w:eastAsia="Arial" w:hAnsi="Arial" w:cs="Arial"/>
          <w:b/>
          <w:color w:val="000000"/>
          <w:sz w:val="20"/>
          <w:szCs w:val="20"/>
        </w:rPr>
        <w:t>Obrigações da contratante</w:t>
      </w:r>
    </w:p>
    <w:p w14:paraId="1F73DF0D"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Exigir o cumprimento de todas as obrigações assumidas pelo Contratado, de acordo com o contrato e seus anexos;</w:t>
      </w:r>
    </w:p>
    <w:p w14:paraId="3B40B184"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Receber o objeto no prazo e condições estabelecidas no Termo de Referência;</w:t>
      </w:r>
    </w:p>
    <w:p w14:paraId="3BE6ECD8"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2518F6C8"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Acompanhar e fiscalizar a execução do contrato e o cumprimento das obrigações pelo Contratado;</w:t>
      </w:r>
    </w:p>
    <w:p w14:paraId="49C0281A"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BCF584A"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Efetuar o pagamento ao Contratado do valor correspondente à execução do objeto, no prazo, forma e condições estabelecidos no presente Contrato e no Termo de Referência;</w:t>
      </w:r>
    </w:p>
    <w:p w14:paraId="0C7B0FD6"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 xml:space="preserve">Aplicar ao Contratado as sanções previstas na lei e neste Contrato; </w:t>
      </w:r>
    </w:p>
    <w:p w14:paraId="681B4F72"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Cientificar a Assessoria Jurídica do município para adoção das medidas cabíveis quando do descumprimento de obrigações pelo Contratado;</w:t>
      </w:r>
    </w:p>
    <w:p w14:paraId="7AC3A5EC"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3D097D">
        <w:rPr>
          <w:rFonts w:ascii="Arial" w:eastAsia="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C142F3"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eastAsia="Arial" w:hAnsi="Arial" w:cs="Arial"/>
          <w:b/>
          <w:color w:val="000000"/>
          <w:sz w:val="20"/>
          <w:szCs w:val="20"/>
        </w:rPr>
      </w:pPr>
      <w:r w:rsidRPr="003D097D">
        <w:rPr>
          <w:rFonts w:ascii="Arial" w:eastAsia="Arial" w:hAnsi="Arial" w:cs="Arial"/>
          <w:color w:val="000000"/>
          <w:sz w:val="20"/>
          <w:szCs w:val="20"/>
        </w:rPr>
        <w:t>A Administração terá o prazo de</w:t>
      </w:r>
      <w:r w:rsidRPr="003D097D">
        <w:rPr>
          <w:rFonts w:ascii="Arial" w:eastAsia="Arial" w:hAnsi="Arial" w:cs="Arial"/>
          <w:i/>
          <w:color w:val="FF0000"/>
          <w:sz w:val="20"/>
          <w:szCs w:val="20"/>
        </w:rPr>
        <w:t xml:space="preserve"> </w:t>
      </w:r>
      <w:r w:rsidRPr="003D097D">
        <w:rPr>
          <w:rFonts w:ascii="Arial" w:eastAsia="Arial" w:hAnsi="Arial" w:cs="Arial"/>
          <w:color w:val="000000"/>
          <w:sz w:val="20"/>
          <w:szCs w:val="20"/>
        </w:rPr>
        <w:t xml:space="preserve">até 30 (trinta) dias úteis, a contar da data do protocolo do requerimento para decidir, admitida a prorrogação motivada, por igual período. </w:t>
      </w:r>
    </w:p>
    <w:p w14:paraId="173233A1"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color w:val="FF0000"/>
          <w:sz w:val="20"/>
          <w:szCs w:val="20"/>
        </w:rPr>
      </w:pPr>
      <w:r w:rsidRPr="003D097D">
        <w:rPr>
          <w:rFonts w:ascii="Arial" w:eastAsia="Arial" w:hAnsi="Arial" w:cs="Arial"/>
          <w:color w:val="000000"/>
          <w:sz w:val="20"/>
          <w:szCs w:val="20"/>
        </w:rPr>
        <w:t>Responder eventuais pedidos de reestabelecimento do equilíbrio econômico-financeiro feitos pelo contratado no prazo máximo de 15 (quinze) dias úteis.</w:t>
      </w:r>
    </w:p>
    <w:p w14:paraId="7BF368AC"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bookmarkStart w:id="40" w:name="_heading=h.41mghml" w:colFirst="0" w:colLast="0"/>
      <w:bookmarkEnd w:id="40"/>
      <w:r w:rsidRPr="003D097D">
        <w:rPr>
          <w:rFonts w:ascii="Arial" w:eastAsia="Arial" w:hAnsi="Arial" w:cs="Arial"/>
          <w:color w:val="000000"/>
          <w:sz w:val="20"/>
          <w:szCs w:val="20"/>
        </w:rPr>
        <w:lastRenderedPageBreak/>
        <w:t xml:space="preserve">Comunicar o Contratado na hipótese de posterior alteração do projeto pelo Contratante, no caso </w:t>
      </w:r>
      <w:hyperlink r:id="rId43" w:anchor="art93%C2%A72">
        <w:r w:rsidRPr="003D097D">
          <w:rPr>
            <w:rFonts w:ascii="Arial" w:eastAsia="Arial" w:hAnsi="Arial" w:cs="Arial"/>
            <w:color w:val="000080"/>
            <w:sz w:val="20"/>
            <w:szCs w:val="20"/>
            <w:u w:val="single"/>
          </w:rPr>
          <w:t>do art. 93, §2º, da Lei nº 14.133, de 2021</w:t>
        </w:r>
      </w:hyperlink>
      <w:r w:rsidRPr="003D097D">
        <w:rPr>
          <w:rFonts w:ascii="Arial" w:eastAsia="Arial" w:hAnsi="Arial" w:cs="Arial"/>
          <w:color w:val="000000"/>
          <w:sz w:val="20"/>
          <w:szCs w:val="20"/>
        </w:rPr>
        <w:t>, em caso de Obras.</w:t>
      </w:r>
    </w:p>
    <w:p w14:paraId="44038FBC"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Em caso de dano (quando comprovado mau uso) do veículo, e com ausência de boletim de ocorrência e identificação do condutor, os custos de reparos deste serão de responsabilidade da contratante</w:t>
      </w:r>
    </w:p>
    <w:p w14:paraId="57AE05DF" w14:textId="77777777" w:rsidR="00917303" w:rsidRPr="00C55DBC"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B3D5DB3" w14:textId="77777777" w:rsidR="00C55DBC" w:rsidRPr="00C55DBC" w:rsidRDefault="00C55DBC" w:rsidP="00C55DBC">
      <w:pPr>
        <w:keepNext/>
        <w:keepLines/>
        <w:numPr>
          <w:ilvl w:val="0"/>
          <w:numId w:val="3"/>
        </w:numPr>
        <w:pBdr>
          <w:top w:val="nil"/>
          <w:left w:val="nil"/>
          <w:bottom w:val="nil"/>
          <w:right w:val="nil"/>
          <w:between w:val="nil"/>
        </w:pBdr>
        <w:shd w:val="clear" w:color="auto" w:fill="D7E3BC"/>
        <w:tabs>
          <w:tab w:val="num" w:pos="720"/>
        </w:tabs>
        <w:spacing w:before="240"/>
        <w:ind w:left="0" w:firstLine="0"/>
        <w:jc w:val="both"/>
        <w:rPr>
          <w:rFonts w:ascii="Arial" w:eastAsia="Arial" w:hAnsi="Arial" w:cs="Arial"/>
          <w:b/>
          <w:color w:val="000000"/>
          <w:sz w:val="20"/>
          <w:szCs w:val="20"/>
        </w:rPr>
      </w:pPr>
      <w:r w:rsidRPr="00C55DBC">
        <w:rPr>
          <w:rFonts w:ascii="Arial" w:eastAsia="Arial" w:hAnsi="Arial" w:cs="Arial"/>
          <w:b/>
          <w:color w:val="000000"/>
          <w:sz w:val="20"/>
          <w:szCs w:val="20"/>
        </w:rPr>
        <w:t>CLÁUSULA NONA – OBRIGAÇÕES PERTINENTES À LGPD</w:t>
      </w:r>
    </w:p>
    <w:p w14:paraId="0C408887" w14:textId="7EB8F6B2" w:rsidR="00C55DBC" w:rsidRPr="00C55DBC" w:rsidRDefault="00C55DBC" w:rsidP="00C55DBC">
      <w:pPr>
        <w:numPr>
          <w:ilvl w:val="1"/>
          <w:numId w:val="3"/>
        </w:numPr>
        <w:pBdr>
          <w:top w:val="nil"/>
          <w:left w:val="nil"/>
          <w:bottom w:val="nil"/>
          <w:right w:val="nil"/>
          <w:between w:val="nil"/>
        </w:pBdr>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2C2571F"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Os dados obtidos somente poderão ser utilizados para as finalidades que justificaram seu acesso e de acordo com a boa-fé e com os princípios do art. 6º da LGPD.</w:t>
      </w:r>
    </w:p>
    <w:p w14:paraId="1494FCF5"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É vedado o compartilhamento com terceiros dos dados obtidos fora das hipóteses permitidas em Lei.</w:t>
      </w:r>
    </w:p>
    <w:p w14:paraId="32B8FB6D"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A Administração deverá ser informada no prazo de 5 (cinco) dias úteis sobre todos os contratos de suboperação firmados ou que venham a ser celebrados pelo CONTRATADO.</w:t>
      </w:r>
    </w:p>
    <w:p w14:paraId="7D9255D1"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1F32F3B"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É dever do CONTRATADO orientar e treinar seus empregados sobre os deveres, requisitos e responsabilidades decorrentes da LGPD. </w:t>
      </w:r>
    </w:p>
    <w:p w14:paraId="1967D176"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 CONTRATADO deverá exigir de SUBOPERADORES e SUBCONTRATADOS o cumprimento dos deveres da presente cláusula, permanecendo integralmente responsável por garantir sua observância.</w:t>
      </w:r>
    </w:p>
    <w:p w14:paraId="3EDB6C6A"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 CONTRATANTE poderá realizar diligência para aferir o cumprimento dessa cláusula, devendo o CONTRATADO atender prontamente eventuais pedidos de comprovação formulados. </w:t>
      </w:r>
    </w:p>
    <w:p w14:paraId="02DB0277"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 CONTRATADO deverá prestar, no prazo fixado pelo CONTRATANTE, prorrogável justificadamente, quaisquer informações acerca dos dados pessoais para cumprimento da LGPD, inclusive quanto a eventual descarte realizado. </w:t>
      </w:r>
    </w:p>
    <w:p w14:paraId="26FA4E8C"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BA416FE" w14:textId="77777777" w:rsidR="00C55DBC" w:rsidRPr="00C55DBC" w:rsidRDefault="00C55DBC" w:rsidP="00C55DBC">
      <w:pPr>
        <w:numPr>
          <w:ilvl w:val="1"/>
          <w:numId w:val="3"/>
        </w:numPr>
        <w:pBdr>
          <w:top w:val="nil"/>
          <w:left w:val="nil"/>
          <w:bottom w:val="nil"/>
          <w:right w:val="nil"/>
          <w:between w:val="nil"/>
        </w:pBdr>
        <w:tabs>
          <w:tab w:val="num" w:pos="216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Os referidos bancos de dados devem ser desenvolvidos em formato interoperável, a fim de garantir a reutilização desses dados pela Administração nas hipóteses previstas na LGPD.</w:t>
      </w:r>
    </w:p>
    <w:p w14:paraId="1112FFB8"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20E8E99F" w14:textId="77777777" w:rsidR="00C55DBC" w:rsidRPr="00C55DBC" w:rsidRDefault="00C55DBC" w:rsidP="00C55DBC">
      <w:pPr>
        <w:numPr>
          <w:ilvl w:val="1"/>
          <w:numId w:val="3"/>
        </w:numPr>
        <w:pBdr>
          <w:top w:val="nil"/>
          <w:left w:val="nil"/>
          <w:bottom w:val="nil"/>
          <w:right w:val="nil"/>
          <w:between w:val="nil"/>
        </w:pBdr>
        <w:tabs>
          <w:tab w:val="num" w:pos="1440"/>
        </w:tabs>
        <w:spacing w:before="240" w:after="240"/>
        <w:ind w:left="567" w:hanging="567"/>
        <w:jc w:val="both"/>
        <w:rPr>
          <w:rFonts w:ascii="Arial" w:eastAsia="Arial" w:hAnsi="Arial" w:cs="Arial"/>
          <w:color w:val="000000"/>
          <w:sz w:val="20"/>
          <w:szCs w:val="20"/>
        </w:rPr>
      </w:pPr>
      <w:r w:rsidRPr="00C55DBC">
        <w:rPr>
          <w:rFonts w:ascii="Arial" w:eastAsia="Arial" w:hAnsi="Arial" w:cs="Arial"/>
          <w:color w:val="000000"/>
          <w:sz w:val="20"/>
          <w:szCs w:val="20"/>
        </w:rPr>
        <w:t>Os contratos e convênios de que trata o § 1º do art. 26 da LGPD deverão ser comunicados à autoridade nacional.</w:t>
      </w:r>
    </w:p>
    <w:p w14:paraId="4A242F67"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1" w:name="_heading=h.2grqrue" w:colFirst="0" w:colLast="0"/>
      <w:bookmarkEnd w:id="41"/>
      <w:r w:rsidRPr="003D097D">
        <w:rPr>
          <w:rFonts w:ascii="Arial" w:eastAsia="Arial" w:hAnsi="Arial" w:cs="Arial"/>
          <w:b/>
          <w:color w:val="000000"/>
          <w:sz w:val="20"/>
          <w:szCs w:val="20"/>
        </w:rPr>
        <w:lastRenderedPageBreak/>
        <w:t>CLÁUSULA NONA – GARANTIA DE EXECUÇÃO</w:t>
      </w:r>
    </w:p>
    <w:p w14:paraId="693B51C4"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Não haverá exigência de garantia contratual da execução, pelas razões enunciadas no Termo de Referência.</w:t>
      </w:r>
    </w:p>
    <w:p w14:paraId="23BCB3C2"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2" w:name="_heading=h.vx1227" w:colFirst="0" w:colLast="0"/>
      <w:bookmarkEnd w:id="42"/>
      <w:r w:rsidRPr="003D097D">
        <w:rPr>
          <w:rFonts w:ascii="Arial" w:eastAsia="Arial" w:hAnsi="Arial" w:cs="Arial"/>
          <w:b/>
          <w:color w:val="000000"/>
          <w:sz w:val="20"/>
          <w:szCs w:val="20"/>
        </w:rPr>
        <w:t>CLÁUSULA DÉCIMA – INFRAÇÕES E SANÇÕES ADMINISTRATIVAS</w:t>
      </w:r>
    </w:p>
    <w:p w14:paraId="1948CE01"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Comete infração administrativa, nos termos da Lei nº 14.133, de 2021, o contratado que:</w:t>
      </w:r>
    </w:p>
    <w:p w14:paraId="1913BC81"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Der causa à inexecução parcial do contrato;</w:t>
      </w:r>
    </w:p>
    <w:p w14:paraId="253366EC"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Der causa à inexecução parcial do contrato que cause grave dano à Administração ou ao funcionamento dos serviços públicos ou ao interesse coletivo;</w:t>
      </w:r>
    </w:p>
    <w:p w14:paraId="40003F34"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Der causa à inexecução total do contrato;</w:t>
      </w:r>
    </w:p>
    <w:p w14:paraId="64859511"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Ensejar o retardamento da execução ou da entrega do objeto da contratação sem motivo justificado;</w:t>
      </w:r>
    </w:p>
    <w:p w14:paraId="73B48B95"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Apresentar documentação falsa ou prestar declaração falsa durante a execução do contrato;</w:t>
      </w:r>
    </w:p>
    <w:p w14:paraId="705BCE3C"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Praticar ato fraudulento na execução do contrato;</w:t>
      </w:r>
    </w:p>
    <w:p w14:paraId="0D03BE6C"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Comportar-se de modo inidôneo ou cometer fraude de qualquer natureza;</w:t>
      </w:r>
    </w:p>
    <w:p w14:paraId="63ACFAFE" w14:textId="77777777" w:rsidR="00917303" w:rsidRPr="003D097D" w:rsidRDefault="00622E8C" w:rsidP="00692A40">
      <w:pPr>
        <w:numPr>
          <w:ilvl w:val="2"/>
          <w:numId w:val="5"/>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Praticar ato lesivo previsto no art. 5º da Lei nº 12.846, de 1º de agosto de 2013.</w:t>
      </w:r>
    </w:p>
    <w:p w14:paraId="7E25C03B"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Serão aplicadas ao contratado que incorrer nas infrações acima descritas as seguintes sanções:</w:t>
      </w:r>
    </w:p>
    <w:p w14:paraId="094C8F19" w14:textId="77777777" w:rsidR="00917303" w:rsidRPr="003D097D" w:rsidRDefault="00622E8C" w:rsidP="00692A40">
      <w:pPr>
        <w:numPr>
          <w:ilvl w:val="2"/>
          <w:numId w:val="6"/>
        </w:numPr>
        <w:spacing w:before="240" w:after="240"/>
        <w:ind w:left="426" w:hanging="426"/>
        <w:jc w:val="both"/>
        <w:rPr>
          <w:rFonts w:ascii="Arial" w:eastAsia="Arial" w:hAnsi="Arial" w:cs="Arial"/>
          <w:sz w:val="20"/>
          <w:szCs w:val="20"/>
        </w:rPr>
      </w:pPr>
      <w:r w:rsidRPr="003D097D">
        <w:rPr>
          <w:rFonts w:ascii="Arial" w:eastAsia="Arial" w:hAnsi="Arial" w:cs="Arial"/>
          <w:b/>
          <w:sz w:val="20"/>
          <w:szCs w:val="20"/>
        </w:rPr>
        <w:t>Advertência</w:t>
      </w:r>
      <w:r w:rsidRPr="003D097D">
        <w:rPr>
          <w:rFonts w:ascii="Arial" w:eastAsia="Arial" w:hAnsi="Arial" w:cs="Arial"/>
          <w:sz w:val="20"/>
          <w:szCs w:val="20"/>
        </w:rPr>
        <w:t>, quando o contratado der causa à inexecução parcial do contrato, sempre que não se justificar a imposição de penalidade mais grave (art. 156, §2º, da Lei nº 14.133, de 2021);</w:t>
      </w:r>
    </w:p>
    <w:p w14:paraId="591A68B4" w14:textId="77777777" w:rsidR="00917303" w:rsidRPr="003D097D" w:rsidRDefault="00622E8C" w:rsidP="00692A40">
      <w:pPr>
        <w:numPr>
          <w:ilvl w:val="2"/>
          <w:numId w:val="6"/>
        </w:numPr>
        <w:spacing w:before="240" w:after="240"/>
        <w:ind w:left="426" w:hanging="426"/>
        <w:jc w:val="both"/>
        <w:rPr>
          <w:rFonts w:ascii="Arial" w:eastAsia="Arial" w:hAnsi="Arial" w:cs="Arial"/>
          <w:sz w:val="20"/>
          <w:szCs w:val="20"/>
        </w:rPr>
      </w:pPr>
      <w:r w:rsidRPr="003D097D">
        <w:rPr>
          <w:rFonts w:ascii="Arial" w:eastAsia="Arial" w:hAnsi="Arial" w:cs="Arial"/>
          <w:b/>
          <w:sz w:val="20"/>
          <w:szCs w:val="20"/>
        </w:rPr>
        <w:t>Impedimento de licitar e contratar</w:t>
      </w:r>
      <w:r w:rsidRPr="003D097D">
        <w:rPr>
          <w:rFonts w:ascii="Arial" w:eastAsia="Arial" w:hAnsi="Arial" w:cs="Arial"/>
          <w:sz w:val="20"/>
          <w:szCs w:val="20"/>
        </w:rPr>
        <w:t>, quando praticadas as condutas descritas nas alíneas “b”, “c” e “d” do subitem acima deste Contrato, sempre que não se justificar a imposição de penalidade mais grave;</w:t>
      </w:r>
    </w:p>
    <w:p w14:paraId="652FAB30" w14:textId="77777777" w:rsidR="00917303" w:rsidRPr="003D097D" w:rsidRDefault="00622E8C" w:rsidP="00692A40">
      <w:pPr>
        <w:numPr>
          <w:ilvl w:val="2"/>
          <w:numId w:val="6"/>
        </w:numPr>
        <w:spacing w:before="240" w:after="240"/>
        <w:ind w:left="426" w:hanging="426"/>
        <w:jc w:val="both"/>
        <w:rPr>
          <w:rFonts w:ascii="Arial" w:eastAsia="Arial" w:hAnsi="Arial" w:cs="Arial"/>
          <w:sz w:val="20"/>
          <w:szCs w:val="20"/>
        </w:rPr>
      </w:pPr>
      <w:r w:rsidRPr="003D097D">
        <w:rPr>
          <w:rFonts w:ascii="Arial" w:eastAsia="Arial" w:hAnsi="Arial" w:cs="Arial"/>
          <w:b/>
          <w:sz w:val="20"/>
          <w:szCs w:val="20"/>
        </w:rPr>
        <w:t>Declaração de inidoneidade para licitar e contratar</w:t>
      </w:r>
      <w:r w:rsidRPr="003D097D">
        <w:rPr>
          <w:rFonts w:ascii="Arial" w:eastAsia="Arial" w:hAnsi="Arial" w:cs="Arial"/>
          <w:sz w:val="20"/>
          <w:szCs w:val="20"/>
        </w:rPr>
        <w:t>, quando praticadas as condutas descritas nas alíneas “e”, “f”, “g” e “h” do subitem acima deste Contrato, bem como nas alíneas “b”, “c” e “d”, que justifiquem a imposição de penalidade mais grave;</w:t>
      </w:r>
    </w:p>
    <w:p w14:paraId="70C73C8E" w14:textId="77777777" w:rsidR="00917303" w:rsidRPr="003D097D" w:rsidRDefault="00622E8C" w:rsidP="00692A40">
      <w:pPr>
        <w:numPr>
          <w:ilvl w:val="2"/>
          <w:numId w:val="6"/>
        </w:numPr>
        <w:spacing w:before="240" w:after="240"/>
        <w:ind w:left="426" w:hanging="426"/>
        <w:jc w:val="both"/>
        <w:rPr>
          <w:rFonts w:ascii="Arial" w:eastAsia="Arial" w:hAnsi="Arial" w:cs="Arial"/>
          <w:sz w:val="20"/>
          <w:szCs w:val="20"/>
        </w:rPr>
      </w:pPr>
      <w:r w:rsidRPr="003D097D">
        <w:rPr>
          <w:rFonts w:ascii="Arial" w:eastAsia="Arial" w:hAnsi="Arial" w:cs="Arial"/>
          <w:b/>
          <w:sz w:val="20"/>
          <w:szCs w:val="20"/>
        </w:rPr>
        <w:t>Multa:</w:t>
      </w:r>
    </w:p>
    <w:p w14:paraId="266B17E9"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Moratória de 5% (cinco por cento) por dia de atraso injustificado sobre o valor da parcela inadimplida, até o limite de 30 (trinta) dias úteis;</w:t>
      </w:r>
    </w:p>
    <w:p w14:paraId="75811717"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45FB833" w14:textId="77777777" w:rsidR="00917303" w:rsidRPr="003D097D" w:rsidRDefault="00622E8C" w:rsidP="00692A40">
      <w:pPr>
        <w:numPr>
          <w:ilvl w:val="7"/>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 xml:space="preserve">O atraso superior a 30 (trinta) dias úteis autoriza a Administração a promover a extinção do contrato por descumprimento ou cumprimento irregular de suas cláusulas, conforme dispõe o inciso I do art. 137 da Lei n. 14.133, de 2021. </w:t>
      </w:r>
    </w:p>
    <w:p w14:paraId="172A7DA2"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 xml:space="preserve"> Compensatória, para as infrações descritas nas alíneas “e” a “h” do subitem 12.1, de 15% a 30% do valor do Contrato.</w:t>
      </w:r>
    </w:p>
    <w:p w14:paraId="54226221"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 xml:space="preserve">Compensatória, para a inexecução total do contrato prevista na alínea “c” do subitem 12.1, de 0,5% a 15% do valor do Contrato. </w:t>
      </w:r>
    </w:p>
    <w:p w14:paraId="461B6142"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Para infração descrita na alínea “b” do subitem 12.1, a multa será de 0,5% a 15% do valor do Contrato.</w:t>
      </w:r>
    </w:p>
    <w:p w14:paraId="236EEF94"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lastRenderedPageBreak/>
        <w:t>Para infrações descritas na alínea “d” do subitem 12.1, a multa será de 0,5% a 15% do valor do Contrato.</w:t>
      </w:r>
    </w:p>
    <w:p w14:paraId="71E9C8FE" w14:textId="77777777" w:rsidR="00917303" w:rsidRPr="003D097D" w:rsidRDefault="00622E8C" w:rsidP="00692A40">
      <w:pPr>
        <w:numPr>
          <w:ilvl w:val="3"/>
          <w:numId w:val="6"/>
        </w:numPr>
        <w:spacing w:before="240" w:after="240"/>
        <w:ind w:left="426" w:hanging="426"/>
        <w:jc w:val="both"/>
        <w:rPr>
          <w:rFonts w:ascii="Arial" w:eastAsia="Arial" w:hAnsi="Arial" w:cs="Arial"/>
          <w:sz w:val="20"/>
          <w:szCs w:val="20"/>
        </w:rPr>
      </w:pPr>
      <w:r w:rsidRPr="003D097D">
        <w:rPr>
          <w:rFonts w:ascii="Arial" w:eastAsia="Arial" w:hAnsi="Arial" w:cs="Arial"/>
          <w:sz w:val="20"/>
          <w:szCs w:val="20"/>
        </w:rPr>
        <w:t>Para a infração descrita na alínea “a” do subitem 12.1, a multa será de 0,5% a 15% do valor do Contrato, ressalvadas as seguintes infrações:</w:t>
      </w:r>
    </w:p>
    <w:p w14:paraId="30D0BC60"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 aplicação das sanções previstas neste Contrato não exclui, em hipótese alguma, a obrigação de reparação integral do dano causado ao Contratante;</w:t>
      </w:r>
    </w:p>
    <w:p w14:paraId="52D76B57"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Todas as sanções previstas neste Contrato poderão ser aplicadas cumulativamente com a multa;</w:t>
      </w:r>
    </w:p>
    <w:p w14:paraId="2D3DD8D9"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Antes da aplicação da multa será facultada a defesa do interessado no prazo de 15 (quinze) dias úteis, contado da data de sua intimação;</w:t>
      </w:r>
    </w:p>
    <w:p w14:paraId="38B4DA6B"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0D2C0FB1"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Previamente ao encaminhamento à cobrança judicial, a multa poderá ser recolhida administrativamente no prazo máximo de 30 (trinta)</w:t>
      </w:r>
      <w:r w:rsidRPr="003D097D">
        <w:rPr>
          <w:rFonts w:ascii="Arial" w:eastAsia="Arial" w:hAnsi="Arial" w:cs="Arial"/>
          <w:i/>
          <w:color w:val="000000"/>
          <w:sz w:val="20"/>
          <w:szCs w:val="20"/>
        </w:rPr>
        <w:t xml:space="preserve"> </w:t>
      </w:r>
      <w:r w:rsidRPr="003D097D">
        <w:rPr>
          <w:rFonts w:ascii="Arial" w:eastAsia="Arial" w:hAnsi="Arial" w:cs="Arial"/>
          <w:color w:val="000000"/>
          <w:sz w:val="20"/>
          <w:szCs w:val="20"/>
        </w:rPr>
        <w:t>dias úteis, a contar da data do recebimento da comunicação enviada pela autoridade competente.</w:t>
      </w:r>
    </w:p>
    <w:p w14:paraId="6E62C474"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 aplicação das sanções realizar-se-á em processo administrativo que assegure o contraditório e a ampla defesa ao Contratado, observando-se o procedimento previsto no </w:t>
      </w:r>
      <w:r w:rsidRPr="003D097D">
        <w:rPr>
          <w:rFonts w:ascii="Arial" w:eastAsia="Arial" w:hAnsi="Arial" w:cs="Arial"/>
          <w:b/>
          <w:color w:val="000000"/>
          <w:sz w:val="20"/>
          <w:szCs w:val="20"/>
        </w:rPr>
        <w:t xml:space="preserve">caput </w:t>
      </w:r>
      <w:r w:rsidRPr="003D097D">
        <w:rPr>
          <w:rFonts w:ascii="Arial" w:eastAsia="Arial" w:hAnsi="Arial" w:cs="Arial"/>
          <w:color w:val="000000"/>
          <w:sz w:val="20"/>
          <w:szCs w:val="20"/>
        </w:rPr>
        <w:t>e parágrafos do art. 158 da Lei nº 14.133, de 2021, para as penalidades de impedimento de licitar e contratar e de declaração de inidoneidade para licitar ou contratar.</w:t>
      </w:r>
    </w:p>
    <w:p w14:paraId="5E177719"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Na aplicação das sanções serão considerados:</w:t>
      </w:r>
    </w:p>
    <w:p w14:paraId="4540D5B8" w14:textId="77777777" w:rsidR="00917303" w:rsidRPr="003D097D" w:rsidRDefault="00622E8C" w:rsidP="002A341F">
      <w:pPr>
        <w:numPr>
          <w:ilvl w:val="0"/>
          <w:numId w:val="4"/>
        </w:numPr>
        <w:spacing w:before="240" w:after="240"/>
        <w:ind w:left="851" w:hanging="425"/>
        <w:jc w:val="both"/>
        <w:rPr>
          <w:rFonts w:ascii="Arial" w:eastAsia="Arial" w:hAnsi="Arial" w:cs="Arial"/>
          <w:sz w:val="20"/>
          <w:szCs w:val="20"/>
        </w:rPr>
      </w:pPr>
      <w:r w:rsidRPr="003D097D">
        <w:rPr>
          <w:rFonts w:ascii="Arial" w:eastAsia="Arial" w:hAnsi="Arial" w:cs="Arial"/>
          <w:sz w:val="20"/>
          <w:szCs w:val="20"/>
        </w:rPr>
        <w:t>A natureza e a gravidade da infração cometida;</w:t>
      </w:r>
    </w:p>
    <w:p w14:paraId="6353D34D" w14:textId="77777777" w:rsidR="00917303" w:rsidRPr="003D097D" w:rsidRDefault="00622E8C" w:rsidP="002A341F">
      <w:pPr>
        <w:numPr>
          <w:ilvl w:val="0"/>
          <w:numId w:val="4"/>
        </w:numPr>
        <w:spacing w:before="240" w:after="240"/>
        <w:ind w:left="851" w:hanging="425"/>
        <w:jc w:val="both"/>
        <w:rPr>
          <w:rFonts w:ascii="Arial" w:eastAsia="Arial" w:hAnsi="Arial" w:cs="Arial"/>
          <w:sz w:val="20"/>
          <w:szCs w:val="20"/>
        </w:rPr>
      </w:pPr>
      <w:r w:rsidRPr="003D097D">
        <w:rPr>
          <w:rFonts w:ascii="Arial" w:eastAsia="Arial" w:hAnsi="Arial" w:cs="Arial"/>
          <w:sz w:val="20"/>
          <w:szCs w:val="20"/>
        </w:rPr>
        <w:t>As peculiaridades do caso concreto;</w:t>
      </w:r>
    </w:p>
    <w:p w14:paraId="21DE1A8C" w14:textId="77777777" w:rsidR="00917303" w:rsidRPr="003D097D" w:rsidRDefault="00622E8C" w:rsidP="002A341F">
      <w:pPr>
        <w:numPr>
          <w:ilvl w:val="0"/>
          <w:numId w:val="4"/>
        </w:numPr>
        <w:spacing w:before="240" w:after="240"/>
        <w:ind w:left="851" w:hanging="425"/>
        <w:jc w:val="both"/>
        <w:rPr>
          <w:rFonts w:ascii="Arial" w:eastAsia="Arial" w:hAnsi="Arial" w:cs="Arial"/>
          <w:sz w:val="20"/>
          <w:szCs w:val="20"/>
        </w:rPr>
      </w:pPr>
      <w:r w:rsidRPr="003D097D">
        <w:rPr>
          <w:rFonts w:ascii="Arial" w:eastAsia="Arial" w:hAnsi="Arial" w:cs="Arial"/>
          <w:sz w:val="20"/>
          <w:szCs w:val="20"/>
        </w:rPr>
        <w:t>As circunstâncias agravantes ou atenuantes;</w:t>
      </w:r>
    </w:p>
    <w:p w14:paraId="60AD4413" w14:textId="77777777" w:rsidR="00917303" w:rsidRPr="003D097D" w:rsidRDefault="00622E8C" w:rsidP="002A341F">
      <w:pPr>
        <w:numPr>
          <w:ilvl w:val="0"/>
          <w:numId w:val="4"/>
        </w:numPr>
        <w:spacing w:before="240" w:after="240"/>
        <w:ind w:left="851" w:hanging="425"/>
        <w:jc w:val="both"/>
        <w:rPr>
          <w:rFonts w:ascii="Arial" w:eastAsia="Arial" w:hAnsi="Arial" w:cs="Arial"/>
          <w:sz w:val="20"/>
          <w:szCs w:val="20"/>
        </w:rPr>
      </w:pPr>
      <w:r w:rsidRPr="003D097D">
        <w:rPr>
          <w:rFonts w:ascii="Arial" w:eastAsia="Arial" w:hAnsi="Arial" w:cs="Arial"/>
          <w:sz w:val="20"/>
          <w:szCs w:val="20"/>
        </w:rPr>
        <w:t>Os danos que dela provierem para o Contratante;</w:t>
      </w:r>
    </w:p>
    <w:p w14:paraId="72197739" w14:textId="77777777" w:rsidR="00917303" w:rsidRPr="003D097D" w:rsidRDefault="00622E8C" w:rsidP="002A341F">
      <w:pPr>
        <w:numPr>
          <w:ilvl w:val="0"/>
          <w:numId w:val="4"/>
        </w:numPr>
        <w:spacing w:before="240" w:after="240"/>
        <w:ind w:left="851" w:hanging="425"/>
        <w:jc w:val="both"/>
        <w:rPr>
          <w:rFonts w:ascii="Arial" w:eastAsia="Arial" w:hAnsi="Arial" w:cs="Arial"/>
          <w:sz w:val="20"/>
          <w:szCs w:val="20"/>
        </w:rPr>
      </w:pPr>
      <w:r w:rsidRPr="003D097D">
        <w:rPr>
          <w:rFonts w:ascii="Arial" w:eastAsia="Arial" w:hAnsi="Arial" w:cs="Arial"/>
          <w:sz w:val="20"/>
          <w:szCs w:val="20"/>
        </w:rPr>
        <w:t>A implantação ou o aperfeiçoamento de programa de integridade, conforme normas e orientações dos órgãos de controle.</w:t>
      </w:r>
    </w:p>
    <w:p w14:paraId="55FFBC3E"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EE57E26"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i/>
          <w:color w:val="000000"/>
          <w:sz w:val="20"/>
          <w:szCs w:val="20"/>
        </w:rPr>
      </w:pPr>
      <w:r w:rsidRPr="003D097D">
        <w:rPr>
          <w:rFonts w:ascii="Arial" w:eastAsia="Arial" w:hAnsi="Arial" w:cs="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52559A9"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i/>
          <w:color w:val="000000"/>
          <w:sz w:val="20"/>
          <w:szCs w:val="20"/>
        </w:rPr>
      </w:pPr>
      <w:r w:rsidRPr="003D097D">
        <w:rPr>
          <w:rFonts w:ascii="Arial" w:eastAsia="Arial" w:hAnsi="Arial" w:cs="Arial"/>
          <w:color w:val="000000"/>
          <w:sz w:val="20"/>
          <w:szCs w:val="20"/>
        </w:rPr>
        <w:t xml:space="preserve"> O Contratante deverá, no prazo máximo de</w:t>
      </w:r>
      <w:r w:rsidRPr="003D097D">
        <w:rPr>
          <w:rFonts w:ascii="Arial" w:eastAsia="Arial" w:hAnsi="Arial" w:cs="Arial"/>
          <w:color w:val="00B050"/>
          <w:sz w:val="20"/>
          <w:szCs w:val="20"/>
        </w:rPr>
        <w:t xml:space="preserve"> </w:t>
      </w:r>
      <w:r w:rsidRPr="003D097D">
        <w:rPr>
          <w:rFonts w:ascii="Arial" w:eastAsia="Arial" w:hAnsi="Arial" w:cs="Arial"/>
          <w:color w:val="000000"/>
          <w:sz w:val="20"/>
          <w:szCs w:val="20"/>
        </w:rPr>
        <w:t xml:space="preserv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4ED8AC7"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eastAsia="Arial" w:hAnsi="Arial" w:cs="Arial"/>
          <w:i/>
          <w:color w:val="000000"/>
          <w:sz w:val="20"/>
          <w:szCs w:val="20"/>
        </w:rPr>
      </w:pPr>
      <w:r w:rsidRPr="003D097D">
        <w:rPr>
          <w:rFonts w:ascii="Arial" w:eastAsia="Arial" w:hAnsi="Arial" w:cs="Arial"/>
          <w:color w:val="000000"/>
          <w:sz w:val="20"/>
          <w:szCs w:val="20"/>
        </w:rPr>
        <w:t>As sanções de impedimento de licitar e contratar e declaração de inidoneidade para licitar ou contratar são passíveis de reabilitação na forma do art. 163 da Lei nº 14.133/21.</w:t>
      </w:r>
    </w:p>
    <w:p w14:paraId="77F1BAB9"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lastRenderedPageBreak/>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F954186"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3" w:name="_heading=h.3fwokq0" w:colFirst="0" w:colLast="0"/>
      <w:bookmarkEnd w:id="43"/>
      <w:r w:rsidRPr="003D097D">
        <w:rPr>
          <w:rFonts w:ascii="Arial" w:eastAsia="Arial" w:hAnsi="Arial" w:cs="Arial"/>
          <w:b/>
          <w:color w:val="000000"/>
          <w:sz w:val="20"/>
          <w:szCs w:val="20"/>
        </w:rPr>
        <w:t>CLÁUSULA DÉCIMA PRIMEIRA – DO DESCREDENCIAMENTO</w:t>
      </w:r>
    </w:p>
    <w:p w14:paraId="6BFF5DF6"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O presente termo poderá ser rescindido nos seguintes casos: </w:t>
      </w:r>
    </w:p>
    <w:p w14:paraId="3EC48D9E"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Por ato unilateral ou escrito do Contratante; </w:t>
      </w:r>
    </w:p>
    <w:p w14:paraId="1579CBEE"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Por comum acordo dentre as partes; </w:t>
      </w:r>
    </w:p>
    <w:p w14:paraId="7C9121A7"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Por manifestação expressa da Credenciada; </w:t>
      </w:r>
    </w:p>
    <w:p w14:paraId="66C50CB6"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Não cumprimento ou cumprimento irregular das obrigações contratuais; </w:t>
      </w:r>
    </w:p>
    <w:p w14:paraId="30858480"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Paralisação, sem causa e sem prévia comunicação, dos serviços; </w:t>
      </w:r>
    </w:p>
    <w:p w14:paraId="0D38E8F0"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Subcontratação total ou parcial do objeto contratado, sem prévia autorização do contratante; </w:t>
      </w:r>
    </w:p>
    <w:p w14:paraId="5B4CE8C5"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Razões de interesse público; </w:t>
      </w:r>
    </w:p>
    <w:p w14:paraId="308AC680"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 xml:space="preserve">Judicialmente, nos termos da legislação processual vigente; e </w:t>
      </w:r>
    </w:p>
    <w:p w14:paraId="56EDFCC8" w14:textId="77777777" w:rsidR="00917303" w:rsidRPr="003D097D" w:rsidRDefault="00622E8C" w:rsidP="00692A40">
      <w:pPr>
        <w:numPr>
          <w:ilvl w:val="2"/>
          <w:numId w:val="3"/>
        </w:numPr>
        <w:pBdr>
          <w:top w:val="nil"/>
          <w:left w:val="nil"/>
          <w:bottom w:val="nil"/>
          <w:right w:val="nil"/>
          <w:between w:val="nil"/>
        </w:pBdr>
        <w:spacing w:before="240" w:after="240"/>
        <w:ind w:left="709" w:hanging="709"/>
        <w:jc w:val="both"/>
        <w:rPr>
          <w:rFonts w:ascii="Arial" w:hAnsi="Arial" w:cs="Arial"/>
          <w:sz w:val="20"/>
          <w:szCs w:val="20"/>
        </w:rPr>
      </w:pPr>
      <w:r w:rsidRPr="003D097D">
        <w:rPr>
          <w:rFonts w:ascii="Arial" w:eastAsia="Arial" w:hAnsi="Arial" w:cs="Arial"/>
          <w:color w:val="000000"/>
          <w:sz w:val="20"/>
          <w:szCs w:val="20"/>
        </w:rPr>
        <w:t>Liquidação judicial ou extrajudicial, concordata ou falência da Credenciada.</w:t>
      </w:r>
    </w:p>
    <w:p w14:paraId="03076E29"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4" w:name="_heading=h.1v1yuxt" w:colFirst="0" w:colLast="0"/>
      <w:bookmarkEnd w:id="44"/>
      <w:r w:rsidRPr="003D097D">
        <w:rPr>
          <w:rFonts w:ascii="Arial" w:eastAsia="Arial" w:hAnsi="Arial" w:cs="Arial"/>
          <w:b/>
          <w:color w:val="000000"/>
          <w:sz w:val="20"/>
          <w:szCs w:val="20"/>
        </w:rPr>
        <w:t>CLÁUSULA DÉCIMA SEGUNDA – DOTAÇÃO ORÇAMENTÁRIA</w:t>
      </w:r>
    </w:p>
    <w:p w14:paraId="4F19C4C7" w14:textId="63D239E5"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As despesas decorrentes do presente credenciamento correrão à conta de dotação orçamentária constante do orçamento vigente sob a</w:t>
      </w:r>
      <w:r w:rsidR="00563316">
        <w:rPr>
          <w:rFonts w:ascii="Arial" w:eastAsia="Arial" w:hAnsi="Arial" w:cs="Arial"/>
          <w:color w:val="000000"/>
          <w:sz w:val="20"/>
          <w:szCs w:val="20"/>
        </w:rPr>
        <w:t>s</w:t>
      </w:r>
      <w:r w:rsidRPr="003D097D">
        <w:rPr>
          <w:rFonts w:ascii="Arial" w:eastAsia="Arial" w:hAnsi="Arial" w:cs="Arial"/>
          <w:color w:val="000000"/>
          <w:sz w:val="20"/>
          <w:szCs w:val="20"/>
        </w:rPr>
        <w:t xml:space="preserve"> seguinte</w:t>
      </w:r>
      <w:r w:rsidR="00563316">
        <w:rPr>
          <w:rFonts w:ascii="Arial" w:eastAsia="Arial" w:hAnsi="Arial" w:cs="Arial"/>
          <w:color w:val="000000"/>
          <w:sz w:val="20"/>
          <w:szCs w:val="20"/>
        </w:rPr>
        <w:t>s</w:t>
      </w:r>
      <w:r w:rsidRPr="003D097D">
        <w:rPr>
          <w:rFonts w:ascii="Arial" w:eastAsia="Arial" w:hAnsi="Arial" w:cs="Arial"/>
          <w:color w:val="000000"/>
          <w:sz w:val="20"/>
          <w:szCs w:val="20"/>
        </w:rPr>
        <w:t xml:space="preserve"> rubrica</w:t>
      </w:r>
      <w:r w:rsidR="00563316">
        <w:rPr>
          <w:rFonts w:ascii="Arial" w:eastAsia="Arial" w:hAnsi="Arial" w:cs="Arial"/>
          <w:color w:val="000000"/>
          <w:sz w:val="20"/>
          <w:szCs w:val="20"/>
        </w:rPr>
        <w:t>s</w:t>
      </w:r>
      <w:r w:rsidRPr="003D097D">
        <w:rPr>
          <w:rFonts w:ascii="Arial" w:eastAsia="Arial" w:hAnsi="Arial" w:cs="Arial"/>
          <w:color w:val="000000"/>
          <w:sz w:val="20"/>
          <w:szCs w:val="20"/>
        </w:rPr>
        <w:t>:</w:t>
      </w:r>
    </w:p>
    <w:p w14:paraId="7781AEEE" w14:textId="77777777" w:rsidR="00C15197" w:rsidRPr="00C15197" w:rsidRDefault="00C15197" w:rsidP="00C15197">
      <w:pPr>
        <w:rPr>
          <w:rFonts w:ascii="Arial" w:eastAsia="Arial" w:hAnsi="Arial" w:cs="Arial"/>
          <w:color w:val="000000"/>
          <w:sz w:val="20"/>
          <w:szCs w:val="20"/>
        </w:rPr>
      </w:pPr>
      <w:bookmarkStart w:id="45" w:name="_heading=h.4f1mdlm" w:colFirst="0" w:colLast="0"/>
      <w:bookmarkEnd w:id="45"/>
      <w:r w:rsidRPr="00C15197">
        <w:rPr>
          <w:rFonts w:ascii="Arial" w:eastAsia="Arial" w:hAnsi="Arial" w:cs="Arial"/>
          <w:color w:val="000000"/>
          <w:sz w:val="20"/>
          <w:szCs w:val="20"/>
        </w:rPr>
        <w:t>DOTAÇÃO ORÇAMENTÁRIA:</w:t>
      </w:r>
    </w:p>
    <w:p w14:paraId="04DB7A46" w14:textId="77777777" w:rsidR="00C15197" w:rsidRDefault="00C15197" w:rsidP="00C15197">
      <w:pPr>
        <w:pStyle w:val="PargrafodaLista"/>
        <w:rPr>
          <w:rFonts w:ascii="Arial" w:eastAsia="Arial" w:hAnsi="Arial" w:cs="Arial"/>
          <w:color w:val="000000"/>
          <w:sz w:val="20"/>
          <w:szCs w:val="20"/>
        </w:rPr>
      </w:pPr>
    </w:p>
    <w:p w14:paraId="5A00F13F" w14:textId="77777777" w:rsidR="00801B7E" w:rsidRPr="00F54142" w:rsidRDefault="00801B7E" w:rsidP="00801B7E">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3.3.90.39.00.2.09.01.15.452.0021.2.00</w:t>
      </w:r>
      <w:r>
        <w:rPr>
          <w:rFonts w:ascii="Arial" w:eastAsia="Arial" w:hAnsi="Arial" w:cs="Arial"/>
          <w:color w:val="000000"/>
          <w:sz w:val="20"/>
          <w:szCs w:val="20"/>
        </w:rPr>
        <w:t>70 –</w:t>
      </w:r>
      <w:r w:rsidRPr="002A341F">
        <w:rPr>
          <w:rFonts w:ascii="Arial" w:eastAsia="Arial" w:hAnsi="Arial" w:cs="Arial"/>
          <w:color w:val="000000"/>
          <w:sz w:val="20"/>
          <w:szCs w:val="20"/>
        </w:rPr>
        <w:t xml:space="preserve"> </w:t>
      </w:r>
      <w:r>
        <w:rPr>
          <w:rFonts w:ascii="Arial" w:eastAsia="Arial" w:hAnsi="Arial" w:cs="Arial"/>
          <w:color w:val="000000"/>
          <w:sz w:val="20"/>
          <w:szCs w:val="20"/>
        </w:rPr>
        <w:t>ATIVIDADES DA SECRETARIA DE INFRAESTRUTURA E OBRAS</w:t>
      </w:r>
    </w:p>
    <w:p w14:paraId="7133DE8B" w14:textId="77777777" w:rsidR="00801B7E" w:rsidRPr="002A341F" w:rsidRDefault="00801B7E" w:rsidP="00801B7E">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3.3.90.39.00.2.09.01.</w:t>
      </w:r>
      <w:r>
        <w:rPr>
          <w:rFonts w:ascii="Arial" w:eastAsia="Arial" w:hAnsi="Arial" w:cs="Arial"/>
          <w:color w:val="000000"/>
          <w:sz w:val="20"/>
          <w:szCs w:val="20"/>
        </w:rPr>
        <w:t>26</w:t>
      </w:r>
      <w:r w:rsidRPr="000B33D9">
        <w:rPr>
          <w:rFonts w:ascii="Arial" w:eastAsia="Arial" w:hAnsi="Arial" w:cs="Arial"/>
          <w:color w:val="000000"/>
          <w:sz w:val="20"/>
          <w:szCs w:val="20"/>
        </w:rPr>
        <w:t>.</w:t>
      </w:r>
      <w:r>
        <w:rPr>
          <w:rFonts w:ascii="Arial" w:eastAsia="Arial" w:hAnsi="Arial" w:cs="Arial"/>
          <w:color w:val="000000"/>
          <w:sz w:val="20"/>
          <w:szCs w:val="20"/>
        </w:rPr>
        <w:t>782</w:t>
      </w:r>
      <w:r w:rsidRPr="000B33D9">
        <w:rPr>
          <w:rFonts w:ascii="Arial" w:eastAsia="Arial" w:hAnsi="Arial" w:cs="Arial"/>
          <w:color w:val="000000"/>
          <w:sz w:val="20"/>
          <w:szCs w:val="20"/>
        </w:rPr>
        <w:t>.0021.2.00</w:t>
      </w:r>
      <w:r>
        <w:rPr>
          <w:rFonts w:ascii="Arial" w:eastAsia="Arial" w:hAnsi="Arial" w:cs="Arial"/>
          <w:color w:val="000000"/>
          <w:sz w:val="20"/>
          <w:szCs w:val="20"/>
        </w:rPr>
        <w:t>71</w:t>
      </w:r>
      <w:r w:rsidRPr="002A341F">
        <w:rPr>
          <w:rFonts w:ascii="Arial" w:eastAsia="Arial" w:hAnsi="Arial" w:cs="Arial"/>
          <w:color w:val="000000"/>
          <w:sz w:val="20"/>
          <w:szCs w:val="20"/>
        </w:rPr>
        <w:t xml:space="preserve"> </w:t>
      </w:r>
      <w:r>
        <w:rPr>
          <w:rFonts w:ascii="Arial" w:eastAsia="Arial" w:hAnsi="Arial" w:cs="Arial"/>
          <w:color w:val="000000"/>
          <w:sz w:val="20"/>
          <w:szCs w:val="20"/>
        </w:rPr>
        <w:t>–</w:t>
      </w:r>
      <w:r w:rsidRPr="002A341F">
        <w:rPr>
          <w:rFonts w:ascii="Arial" w:eastAsia="Arial" w:hAnsi="Arial" w:cs="Arial"/>
          <w:color w:val="000000"/>
          <w:sz w:val="20"/>
          <w:szCs w:val="20"/>
        </w:rPr>
        <w:t xml:space="preserve"> </w:t>
      </w:r>
      <w:r>
        <w:rPr>
          <w:rFonts w:ascii="Arial" w:eastAsia="Arial" w:hAnsi="Arial" w:cs="Arial"/>
          <w:color w:val="000000"/>
          <w:sz w:val="20"/>
          <w:szCs w:val="20"/>
        </w:rPr>
        <w:t>MANUTENÇÃO DAS VIAS PÚBLICAS</w:t>
      </w:r>
    </w:p>
    <w:p w14:paraId="6DED6079" w14:textId="77777777" w:rsidR="00801B7E" w:rsidRDefault="00801B7E" w:rsidP="00801B7E">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w:t>
      </w:r>
      <w:r>
        <w:rPr>
          <w:rFonts w:ascii="Arial" w:eastAsia="Arial" w:hAnsi="Arial" w:cs="Arial"/>
          <w:color w:val="000000"/>
          <w:sz w:val="20"/>
          <w:szCs w:val="20"/>
        </w:rPr>
        <w:t>09</w:t>
      </w:r>
      <w:r w:rsidRPr="000B33D9">
        <w:rPr>
          <w:rFonts w:ascii="Arial" w:eastAsia="Arial" w:hAnsi="Arial" w:cs="Arial"/>
          <w:color w:val="000000"/>
          <w:sz w:val="20"/>
          <w:szCs w:val="20"/>
        </w:rPr>
        <w:t>.0</w:t>
      </w:r>
      <w:r>
        <w:rPr>
          <w:rFonts w:ascii="Arial" w:eastAsia="Arial" w:hAnsi="Arial" w:cs="Arial"/>
          <w:color w:val="000000"/>
          <w:sz w:val="20"/>
          <w:szCs w:val="20"/>
        </w:rPr>
        <w:t>3</w:t>
      </w:r>
      <w:r w:rsidRPr="000B33D9">
        <w:rPr>
          <w:rFonts w:ascii="Arial" w:eastAsia="Arial" w:hAnsi="Arial" w:cs="Arial"/>
          <w:color w:val="000000"/>
          <w:sz w:val="20"/>
          <w:szCs w:val="20"/>
        </w:rPr>
        <w:t>.</w:t>
      </w:r>
      <w:r>
        <w:rPr>
          <w:rFonts w:ascii="Arial" w:eastAsia="Arial" w:hAnsi="Arial" w:cs="Arial"/>
          <w:color w:val="000000"/>
          <w:sz w:val="20"/>
          <w:szCs w:val="20"/>
        </w:rPr>
        <w:t>18</w:t>
      </w:r>
      <w:r w:rsidRPr="000B33D9">
        <w:rPr>
          <w:rFonts w:ascii="Arial" w:eastAsia="Arial" w:hAnsi="Arial" w:cs="Arial"/>
          <w:color w:val="000000"/>
          <w:sz w:val="20"/>
          <w:szCs w:val="20"/>
        </w:rPr>
        <w:t>.</w:t>
      </w:r>
      <w:r>
        <w:rPr>
          <w:rFonts w:ascii="Arial" w:eastAsia="Arial" w:hAnsi="Arial" w:cs="Arial"/>
          <w:color w:val="000000"/>
          <w:sz w:val="20"/>
          <w:szCs w:val="20"/>
        </w:rPr>
        <w:t>541</w:t>
      </w:r>
      <w:r w:rsidRPr="000B33D9">
        <w:rPr>
          <w:rFonts w:ascii="Arial" w:eastAsia="Arial" w:hAnsi="Arial" w:cs="Arial"/>
          <w:color w:val="000000"/>
          <w:sz w:val="20"/>
          <w:szCs w:val="20"/>
        </w:rPr>
        <w:t>.002</w:t>
      </w:r>
      <w:r>
        <w:rPr>
          <w:rFonts w:ascii="Arial" w:eastAsia="Arial" w:hAnsi="Arial" w:cs="Arial"/>
          <w:color w:val="000000"/>
          <w:sz w:val="20"/>
          <w:szCs w:val="20"/>
        </w:rPr>
        <w:t>1</w:t>
      </w:r>
      <w:r w:rsidRPr="000B33D9">
        <w:rPr>
          <w:rFonts w:ascii="Arial" w:eastAsia="Arial" w:hAnsi="Arial" w:cs="Arial"/>
          <w:color w:val="000000"/>
          <w:sz w:val="20"/>
          <w:szCs w:val="20"/>
        </w:rPr>
        <w:t>.2.00</w:t>
      </w:r>
      <w:r>
        <w:rPr>
          <w:rFonts w:ascii="Arial" w:eastAsia="Arial" w:hAnsi="Arial" w:cs="Arial"/>
          <w:color w:val="000000"/>
          <w:sz w:val="20"/>
          <w:szCs w:val="20"/>
        </w:rPr>
        <w:t>73 –</w:t>
      </w:r>
      <w:r w:rsidRPr="002A341F">
        <w:rPr>
          <w:rFonts w:ascii="Arial" w:eastAsia="Arial" w:hAnsi="Arial" w:cs="Arial"/>
          <w:color w:val="000000"/>
          <w:sz w:val="20"/>
          <w:szCs w:val="20"/>
        </w:rPr>
        <w:t xml:space="preserve"> </w:t>
      </w:r>
      <w:r>
        <w:rPr>
          <w:rFonts w:ascii="Arial" w:eastAsia="Arial" w:hAnsi="Arial" w:cs="Arial"/>
          <w:color w:val="000000"/>
          <w:sz w:val="20"/>
          <w:szCs w:val="20"/>
        </w:rPr>
        <w:t>MANUTENÇÃO DAS LIMPEZAS PÚBLICAS</w:t>
      </w:r>
    </w:p>
    <w:p w14:paraId="469AE40A" w14:textId="77777777" w:rsidR="00801B7E" w:rsidRDefault="00801B7E" w:rsidP="00801B7E">
      <w:pPr>
        <w:pStyle w:val="PargrafodaLista"/>
        <w:numPr>
          <w:ilvl w:val="0"/>
          <w:numId w:val="27"/>
        </w:numPr>
        <w:pBdr>
          <w:top w:val="nil"/>
          <w:left w:val="nil"/>
          <w:bottom w:val="nil"/>
          <w:right w:val="nil"/>
          <w:between w:val="nil"/>
        </w:pBdr>
        <w:spacing w:before="240" w:after="240"/>
        <w:jc w:val="both"/>
        <w:rPr>
          <w:rFonts w:ascii="Arial" w:eastAsia="Arial" w:hAnsi="Arial" w:cs="Arial"/>
          <w:color w:val="000000"/>
          <w:sz w:val="20"/>
          <w:szCs w:val="20"/>
        </w:rPr>
      </w:pPr>
      <w:r w:rsidRPr="000B33D9">
        <w:rPr>
          <w:rFonts w:ascii="Arial" w:eastAsia="Arial" w:hAnsi="Arial" w:cs="Arial"/>
          <w:color w:val="000000"/>
          <w:sz w:val="20"/>
          <w:szCs w:val="20"/>
        </w:rPr>
        <w:t>3.3.90.39.00.2.14.01.20.608.0022.2.0</w:t>
      </w:r>
      <w:r>
        <w:rPr>
          <w:rFonts w:ascii="Arial" w:eastAsia="Arial" w:hAnsi="Arial" w:cs="Arial"/>
          <w:color w:val="000000"/>
          <w:sz w:val="20"/>
          <w:szCs w:val="20"/>
        </w:rPr>
        <w:t xml:space="preserve">109 - </w:t>
      </w:r>
      <w:r w:rsidRPr="000B33D9">
        <w:rPr>
          <w:rFonts w:ascii="Arial" w:eastAsia="Arial" w:hAnsi="Arial" w:cs="Arial"/>
          <w:color w:val="000000"/>
          <w:sz w:val="20"/>
          <w:szCs w:val="20"/>
        </w:rPr>
        <w:t xml:space="preserve">APOIO </w:t>
      </w:r>
      <w:r>
        <w:rPr>
          <w:rFonts w:ascii="Arial" w:eastAsia="Arial" w:hAnsi="Arial" w:cs="Arial"/>
          <w:color w:val="000000"/>
          <w:sz w:val="20"/>
          <w:szCs w:val="20"/>
        </w:rPr>
        <w:t>A AGRICULTURA E PECUÁRIA</w:t>
      </w:r>
    </w:p>
    <w:p w14:paraId="11AF9966" w14:textId="5B1AB615" w:rsidR="002A341F" w:rsidRPr="007E0D78" w:rsidRDefault="00C15197" w:rsidP="00C55DBC">
      <w:pPr>
        <w:rPr>
          <w:rFonts w:ascii="Arial" w:eastAsia="Arial" w:hAnsi="Arial" w:cs="Arial"/>
          <w:color w:val="000000"/>
          <w:sz w:val="20"/>
          <w:szCs w:val="20"/>
        </w:rPr>
      </w:pPr>
      <w:r w:rsidRPr="00C15197">
        <w:rPr>
          <w:rFonts w:ascii="Arial" w:eastAsia="Arial" w:hAnsi="Arial" w:cs="Arial"/>
          <w:color w:val="000000"/>
          <w:sz w:val="20"/>
          <w:szCs w:val="20"/>
        </w:rPr>
        <w:t>FONTE: 1.500.000 – RECURSOS NÃO VINCULADOS DE IMPOSTOS</w:t>
      </w:r>
    </w:p>
    <w:p w14:paraId="747FD9CC"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6" w:name="_heading=h.2u6wntf" w:colFirst="0" w:colLast="0"/>
      <w:bookmarkEnd w:id="46"/>
      <w:r w:rsidRPr="003D097D">
        <w:rPr>
          <w:rFonts w:ascii="Arial" w:eastAsia="Arial" w:hAnsi="Arial" w:cs="Arial"/>
          <w:b/>
          <w:color w:val="000000"/>
          <w:sz w:val="20"/>
          <w:szCs w:val="20"/>
        </w:rPr>
        <w:t>CLÁUSULA DÉCIMA TERCEIRA – DOS CASOS OMISSOS</w:t>
      </w:r>
    </w:p>
    <w:p w14:paraId="67D35075"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0C28154"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7" w:name="_heading=h.19c6y18" w:colFirst="0" w:colLast="0"/>
      <w:bookmarkEnd w:id="47"/>
      <w:r w:rsidRPr="003D097D">
        <w:rPr>
          <w:rFonts w:ascii="Arial" w:eastAsia="Arial" w:hAnsi="Arial" w:cs="Arial"/>
          <w:b/>
          <w:color w:val="000000"/>
          <w:sz w:val="20"/>
          <w:szCs w:val="20"/>
        </w:rPr>
        <w:t>CLÁUSULA DÉCIMA QUARTA – DISPOSIÇÕES GERAIS</w:t>
      </w:r>
    </w:p>
    <w:p w14:paraId="30E851C7"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5B960619"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Todas as condições e exigências que constam do Edital de Chamamento Público, fazem parte integrante do presente termo, como se aqui estivessem transcritos.</w:t>
      </w:r>
    </w:p>
    <w:p w14:paraId="2574DFE0"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8" w:name="_heading=h.3tbugp1" w:colFirst="0" w:colLast="0"/>
      <w:bookmarkEnd w:id="48"/>
      <w:r w:rsidRPr="003D097D">
        <w:rPr>
          <w:rFonts w:ascii="Arial" w:eastAsia="Arial" w:hAnsi="Arial" w:cs="Arial"/>
          <w:b/>
          <w:color w:val="000000"/>
          <w:sz w:val="20"/>
          <w:szCs w:val="20"/>
        </w:rPr>
        <w:lastRenderedPageBreak/>
        <w:t>CLÁUSULA DÉCIMA QUINTA – PUBLICAÇÃO</w:t>
      </w:r>
    </w:p>
    <w:p w14:paraId="0FBD5258"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 xml:space="preserve">Incumbirá ao contratante divulgar o presente instrumento no Portal Nacional de Contratações Públicas (PNCP), no DOM na forma prevista no art. 94 da Lei 14.133, de 2021 e Decreto Municipal 553/2024, bem como no respectivo sítio oficial na Internet, em atenção ao art. 91, </w:t>
      </w:r>
      <w:r w:rsidRPr="003D097D">
        <w:rPr>
          <w:rFonts w:ascii="Arial" w:eastAsia="Arial" w:hAnsi="Arial" w:cs="Arial"/>
          <w:i/>
          <w:color w:val="000000"/>
          <w:sz w:val="20"/>
          <w:szCs w:val="20"/>
        </w:rPr>
        <w:t>caput,</w:t>
      </w:r>
      <w:r w:rsidRPr="003D097D">
        <w:rPr>
          <w:rFonts w:ascii="Arial" w:eastAsia="Arial" w:hAnsi="Arial" w:cs="Arial"/>
          <w:color w:val="000000"/>
          <w:sz w:val="20"/>
          <w:szCs w:val="20"/>
        </w:rPr>
        <w:t xml:space="preserve"> da Lei n.º 14.133, de 2021, e ao art. 8º, §2º, da Lei n. 12.527, de 2011, c/c art. 7º, §3º, inciso V, do Decreto n. 7.724, de 2012. </w:t>
      </w:r>
    </w:p>
    <w:p w14:paraId="6D0CB5C2" w14:textId="77777777" w:rsidR="00917303" w:rsidRPr="003D097D" w:rsidRDefault="00622E8C" w:rsidP="00B32ACF">
      <w:pPr>
        <w:keepNext/>
        <w:keepLines/>
        <w:numPr>
          <w:ilvl w:val="0"/>
          <w:numId w:val="3"/>
        </w:numPr>
        <w:pBdr>
          <w:top w:val="nil"/>
          <w:left w:val="nil"/>
          <w:bottom w:val="nil"/>
          <w:right w:val="nil"/>
          <w:between w:val="nil"/>
        </w:pBdr>
        <w:shd w:val="clear" w:color="auto" w:fill="D7E3BC"/>
        <w:spacing w:before="240"/>
        <w:ind w:left="0" w:firstLine="0"/>
        <w:jc w:val="both"/>
        <w:rPr>
          <w:rFonts w:ascii="Arial" w:eastAsia="Arial" w:hAnsi="Arial" w:cs="Arial"/>
          <w:b/>
          <w:color w:val="000000"/>
          <w:sz w:val="20"/>
          <w:szCs w:val="20"/>
        </w:rPr>
      </w:pPr>
      <w:bookmarkStart w:id="49" w:name="_heading=h.28h4qwu" w:colFirst="0" w:colLast="0"/>
      <w:bookmarkEnd w:id="49"/>
      <w:r w:rsidRPr="003D097D">
        <w:rPr>
          <w:rFonts w:ascii="Arial" w:eastAsia="Arial" w:hAnsi="Arial" w:cs="Arial"/>
          <w:b/>
          <w:color w:val="000000"/>
          <w:sz w:val="20"/>
          <w:szCs w:val="20"/>
        </w:rPr>
        <w:t>CLÁUSULA DÉCIMA SEXTA– FORO</w:t>
      </w:r>
    </w:p>
    <w:p w14:paraId="1BA5D1BC" w14:textId="77777777" w:rsidR="00917303" w:rsidRPr="003D097D" w:rsidRDefault="00622E8C" w:rsidP="00692A40">
      <w:pPr>
        <w:numPr>
          <w:ilvl w:val="1"/>
          <w:numId w:val="3"/>
        </w:numPr>
        <w:pBdr>
          <w:top w:val="nil"/>
          <w:left w:val="nil"/>
          <w:bottom w:val="nil"/>
          <w:right w:val="nil"/>
          <w:between w:val="nil"/>
        </w:pBdr>
        <w:spacing w:before="240" w:after="240"/>
        <w:ind w:left="567" w:hanging="567"/>
        <w:jc w:val="both"/>
        <w:rPr>
          <w:rFonts w:ascii="Arial" w:hAnsi="Arial" w:cs="Arial"/>
          <w:sz w:val="20"/>
          <w:szCs w:val="20"/>
        </w:rPr>
      </w:pPr>
      <w:r w:rsidRPr="003D097D">
        <w:rPr>
          <w:rFonts w:ascii="Arial" w:eastAsia="Arial" w:hAnsi="Arial" w:cs="Arial"/>
          <w:color w:val="000000"/>
          <w:sz w:val="20"/>
          <w:szCs w:val="20"/>
        </w:rPr>
        <w:t>Fica eleito o Foro da Comarca de Teixeiras, para dirimir os litígios que decorrerem da execução deste Termo de Contrato que não puderem ser compostos pela conciliação, conforme art. 92, §1º, da Lei nº 14.133/21.</w:t>
      </w:r>
    </w:p>
    <w:p w14:paraId="436BCF52" w14:textId="39AE54A8" w:rsidR="00917303" w:rsidRPr="003D097D" w:rsidRDefault="00622E8C" w:rsidP="009C0C7B">
      <w:pPr>
        <w:pBdr>
          <w:top w:val="nil"/>
          <w:left w:val="nil"/>
          <w:bottom w:val="nil"/>
          <w:right w:val="nil"/>
          <w:between w:val="nil"/>
        </w:pBdr>
        <w:spacing w:before="240" w:after="240"/>
        <w:jc w:val="both"/>
        <w:rPr>
          <w:rFonts w:ascii="Arial" w:eastAsia="Arial" w:hAnsi="Arial" w:cs="Arial"/>
          <w:color w:val="000000"/>
          <w:sz w:val="20"/>
          <w:szCs w:val="20"/>
        </w:rPr>
      </w:pPr>
      <w:r w:rsidRPr="003D097D">
        <w:rPr>
          <w:rFonts w:ascii="Arial" w:eastAsia="Arial" w:hAnsi="Arial" w:cs="Arial"/>
          <w:color w:val="000000"/>
          <w:sz w:val="20"/>
          <w:szCs w:val="20"/>
        </w:rPr>
        <w:t>Teixeiras, xx de xxxxxxxxxxxxxx de 202</w:t>
      </w:r>
      <w:r w:rsidR="006F312D">
        <w:rPr>
          <w:rFonts w:ascii="Arial" w:eastAsia="Arial" w:hAnsi="Arial" w:cs="Arial"/>
          <w:color w:val="000000"/>
          <w:sz w:val="20"/>
          <w:szCs w:val="20"/>
        </w:rPr>
        <w:t>6</w:t>
      </w:r>
    </w:p>
    <w:p w14:paraId="19FD5535" w14:textId="77777777" w:rsidR="00917303" w:rsidRPr="003D097D" w:rsidRDefault="00917303" w:rsidP="009C0C7B">
      <w:pPr>
        <w:pBdr>
          <w:top w:val="nil"/>
          <w:left w:val="nil"/>
          <w:bottom w:val="nil"/>
          <w:right w:val="nil"/>
          <w:between w:val="nil"/>
        </w:pBdr>
        <w:spacing w:before="240" w:after="240"/>
        <w:jc w:val="both"/>
        <w:rPr>
          <w:rFonts w:ascii="Arial" w:eastAsia="Arial" w:hAnsi="Arial" w:cs="Arial"/>
          <w:color w:val="000000"/>
          <w:sz w:val="20"/>
          <w:szCs w:val="20"/>
        </w:rPr>
      </w:pPr>
    </w:p>
    <w:p w14:paraId="26BA929F"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_________________________</w:t>
      </w:r>
    </w:p>
    <w:p w14:paraId="5E97925C"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Representante legal do CONTRATANTE</w:t>
      </w:r>
    </w:p>
    <w:p w14:paraId="77D6C0E4" w14:textId="77777777" w:rsidR="00917303" w:rsidRPr="003D097D" w:rsidRDefault="00917303" w:rsidP="009C0C7B">
      <w:pPr>
        <w:spacing w:before="240" w:after="240"/>
        <w:jc w:val="center"/>
        <w:rPr>
          <w:rFonts w:ascii="Arial" w:eastAsia="Arial" w:hAnsi="Arial" w:cs="Arial"/>
          <w:sz w:val="20"/>
          <w:szCs w:val="20"/>
        </w:rPr>
      </w:pPr>
    </w:p>
    <w:p w14:paraId="04B2D322"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_________________________</w:t>
      </w:r>
    </w:p>
    <w:p w14:paraId="5B5A6CD5" w14:textId="77777777" w:rsidR="00917303" w:rsidRPr="003D097D" w:rsidRDefault="00622E8C" w:rsidP="009C0C7B">
      <w:pPr>
        <w:spacing w:before="240" w:after="240"/>
        <w:jc w:val="center"/>
        <w:rPr>
          <w:rFonts w:ascii="Arial" w:eastAsia="Arial" w:hAnsi="Arial" w:cs="Arial"/>
          <w:sz w:val="20"/>
          <w:szCs w:val="20"/>
        </w:rPr>
      </w:pPr>
      <w:r w:rsidRPr="003D097D">
        <w:rPr>
          <w:rFonts w:ascii="Arial" w:eastAsia="Arial" w:hAnsi="Arial" w:cs="Arial"/>
          <w:sz w:val="20"/>
          <w:szCs w:val="20"/>
        </w:rPr>
        <w:t>Representante legal do CONTRATADO</w:t>
      </w:r>
    </w:p>
    <w:p w14:paraId="370E0B09" w14:textId="77777777" w:rsidR="00917303" w:rsidRPr="003D097D" w:rsidRDefault="00917303" w:rsidP="009C0C7B">
      <w:pPr>
        <w:spacing w:before="240" w:after="240"/>
        <w:rPr>
          <w:rFonts w:ascii="Arial" w:eastAsia="Arial" w:hAnsi="Arial" w:cs="Arial"/>
          <w:sz w:val="20"/>
          <w:szCs w:val="20"/>
        </w:rPr>
      </w:pPr>
    </w:p>
    <w:sectPr w:rsidR="00917303" w:rsidRPr="003D097D" w:rsidSect="00AB3FFD">
      <w:headerReference w:type="default" r:id="rId44"/>
      <w:footerReference w:type="default" r:id="rId45"/>
      <w:headerReference w:type="first" r:id="rId46"/>
      <w:footerReference w:type="first" r:id="rId47"/>
      <w:pgSz w:w="11906" w:h="16838"/>
      <w:pgMar w:top="1560" w:right="1134" w:bottom="1418" w:left="1134" w:header="0" w:footer="45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D629" w14:textId="77777777" w:rsidR="00AD21E8" w:rsidRDefault="00AD21E8">
      <w:r>
        <w:separator/>
      </w:r>
    </w:p>
  </w:endnote>
  <w:endnote w:type="continuationSeparator" w:id="0">
    <w:p w14:paraId="4BF2E67A" w14:textId="77777777" w:rsidR="00AD21E8" w:rsidRDefault="00AD2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cript MT Bold">
    <w:panose1 w:val="030406020406070809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7C2B" w14:textId="77777777" w:rsidR="0024270F" w:rsidRDefault="0024270F">
    <w:pPr>
      <w:pBdr>
        <w:top w:val="nil"/>
        <w:left w:val="nil"/>
        <w:bottom w:val="nil"/>
        <w:right w:val="nil"/>
        <w:between w:val="nil"/>
      </w:pBdr>
      <w:tabs>
        <w:tab w:val="center" w:pos="4252"/>
        <w:tab w:val="right" w:pos="8504"/>
      </w:tabs>
      <w:rPr>
        <w:rFonts w:cs="Ecofont_Spranq_eco_Sans"/>
        <w:color w:val="548DD4"/>
        <w:sz w:val="16"/>
        <w:szCs w:val="16"/>
      </w:rPr>
    </w:pPr>
    <w:r>
      <w:rPr>
        <w:rFonts w:cs="Ecofont_Spranq_eco_Sans"/>
        <w:color w:val="548DD4"/>
        <w:sz w:val="22"/>
        <w:szCs w:val="22"/>
      </w:rPr>
      <w:tab/>
    </w:r>
    <w:r>
      <w:rPr>
        <w:rFonts w:cs="Ecofont_Spranq_eco_Sans"/>
        <w:color w:val="548DD4"/>
        <w:sz w:val="22"/>
        <w:szCs w:val="22"/>
      </w:rPr>
      <w:tab/>
    </w:r>
  </w:p>
  <w:p w14:paraId="5C9D6253" w14:textId="7F0DB5CC" w:rsidR="0024270F" w:rsidRDefault="0024270F">
    <w:pPr>
      <w:pBdr>
        <w:top w:val="single" w:sz="4" w:space="1" w:color="000000"/>
        <w:left w:val="nil"/>
        <w:bottom w:val="nil"/>
        <w:right w:val="nil"/>
        <w:between w:val="nil"/>
      </w:pBdr>
      <w:tabs>
        <w:tab w:val="center" w:pos="4252"/>
        <w:tab w:val="right" w:pos="8504"/>
      </w:tabs>
      <w:jc w:val="center"/>
      <w:rPr>
        <w:rFonts w:ascii="Arial" w:eastAsia="Arial" w:hAnsi="Arial" w:cs="Arial"/>
        <w:color w:val="000000"/>
        <w:sz w:val="16"/>
        <w:szCs w:val="16"/>
      </w:rPr>
    </w:pPr>
    <w:bookmarkStart w:id="50" w:name="_heading=h.nmf14n" w:colFirst="0" w:colLast="0"/>
    <w:bookmarkEnd w:id="50"/>
    <w:r>
      <w:rPr>
        <w:rFonts w:cs="Ecofont_Spranq_eco_Sans"/>
        <w:color w:val="7F7F7F"/>
        <w:sz w:val="22"/>
        <w:szCs w:val="22"/>
      </w:rPr>
      <w:tab/>
    </w:r>
    <w:r>
      <w:rPr>
        <w:rFonts w:ascii="Arial" w:eastAsia="Arial" w:hAnsi="Arial" w:cs="Arial"/>
        <w:color w:val="000000"/>
        <w:sz w:val="16"/>
        <w:szCs w:val="16"/>
      </w:rPr>
      <w:t xml:space="preserve">Rua Antônio Moreira Barros, 101 – Centro – Teixeiras/MG – www.teixeiras.mg.gov.br - 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0565F5">
      <w:rPr>
        <w:rFonts w:ascii="Arial" w:eastAsia="Arial" w:hAnsi="Arial" w:cs="Arial"/>
        <w:b/>
        <w:noProof/>
        <w:color w:val="000000"/>
        <w:sz w:val="16"/>
        <w:szCs w:val="16"/>
      </w:rPr>
      <w:t>27</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sidR="000565F5">
      <w:rPr>
        <w:rFonts w:ascii="Arial" w:eastAsia="Arial" w:hAnsi="Arial" w:cs="Arial"/>
        <w:b/>
        <w:noProof/>
        <w:color w:val="000000"/>
        <w:sz w:val="16"/>
        <w:szCs w:val="16"/>
      </w:rPr>
      <w:t>41</w:t>
    </w:r>
    <w:r>
      <w:rPr>
        <w:rFonts w:ascii="Arial" w:eastAsia="Arial" w:hAnsi="Arial" w:cs="Arial"/>
        <w:b/>
        <w:color w:val="000000"/>
        <w:sz w:val="16"/>
        <w:szCs w:val="16"/>
      </w:rPr>
      <w:fldChar w:fldCharType="end"/>
    </w:r>
  </w:p>
  <w:p w14:paraId="1CD1E8CA" w14:textId="77777777" w:rsidR="0024270F" w:rsidRDefault="0024270F">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07AAF" w14:textId="77777777" w:rsidR="0024270F" w:rsidRDefault="0024270F">
    <w:pPr>
      <w:pBdr>
        <w:top w:val="nil"/>
        <w:left w:val="nil"/>
        <w:bottom w:val="nil"/>
        <w:right w:val="nil"/>
        <w:between w:val="nil"/>
      </w:pBdr>
      <w:tabs>
        <w:tab w:val="center" w:pos="4252"/>
        <w:tab w:val="right" w:pos="8504"/>
      </w:tabs>
      <w:rPr>
        <w:rFonts w:cs="Ecofont_Spranq_eco_Sans"/>
        <w:color w:val="548DD4"/>
        <w:sz w:val="16"/>
        <w:szCs w:val="16"/>
      </w:rPr>
    </w:pPr>
    <w:r>
      <w:rPr>
        <w:rFonts w:cs="Ecofont_Spranq_eco_Sans"/>
        <w:color w:val="548DD4"/>
        <w:sz w:val="22"/>
        <w:szCs w:val="22"/>
      </w:rPr>
      <w:tab/>
    </w:r>
    <w:r>
      <w:rPr>
        <w:rFonts w:cs="Ecofont_Spranq_eco_Sans"/>
        <w:color w:val="548DD4"/>
        <w:sz w:val="22"/>
        <w:szCs w:val="22"/>
      </w:rPr>
      <w:tab/>
    </w:r>
  </w:p>
  <w:p w14:paraId="3D4F492A" w14:textId="77777777" w:rsidR="0024270F" w:rsidRDefault="0024270F">
    <w:pPr>
      <w:pBdr>
        <w:top w:val="single" w:sz="4" w:space="1" w:color="000000"/>
        <w:left w:val="nil"/>
        <w:bottom w:val="nil"/>
        <w:right w:val="nil"/>
        <w:between w:val="nil"/>
      </w:pBdr>
      <w:tabs>
        <w:tab w:val="center" w:pos="4252"/>
        <w:tab w:val="right" w:pos="8504"/>
      </w:tabs>
      <w:jc w:val="center"/>
      <w:rPr>
        <w:rFonts w:ascii="Arial" w:eastAsia="Arial" w:hAnsi="Arial" w:cs="Arial"/>
        <w:color w:val="000000"/>
        <w:sz w:val="16"/>
        <w:szCs w:val="16"/>
      </w:rPr>
    </w:pPr>
    <w:r>
      <w:rPr>
        <w:rFonts w:cs="Ecofont_Spranq_eco_Sans"/>
        <w:color w:val="7F7F7F"/>
        <w:sz w:val="22"/>
        <w:szCs w:val="22"/>
      </w:rPr>
      <w:tab/>
    </w:r>
    <w:r>
      <w:rPr>
        <w:rFonts w:ascii="Arial" w:eastAsia="Arial" w:hAnsi="Arial" w:cs="Arial"/>
        <w:color w:val="000000"/>
        <w:sz w:val="16"/>
        <w:szCs w:val="16"/>
      </w:rPr>
      <w:t xml:space="preserve">Rua Antônio Moreira Barros, 101 – Centro – Teixeiras/MG – www.teixeiras.mg.gov.br - 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Pr>
        <w:rFonts w:ascii="Arial" w:eastAsia="Arial" w:hAnsi="Arial" w:cs="Arial"/>
        <w:b/>
        <w:noProof/>
        <w:color w:val="000000"/>
        <w:sz w:val="16"/>
        <w:szCs w:val="16"/>
      </w:rPr>
      <w:t>39</w:t>
    </w:r>
    <w:r>
      <w:rPr>
        <w:rFonts w:ascii="Arial" w:eastAsia="Arial" w:hAnsi="Arial" w:cs="Arial"/>
        <w:b/>
        <w:color w:val="000000"/>
        <w:sz w:val="16"/>
        <w:szCs w:val="16"/>
      </w:rPr>
      <w:fldChar w:fldCharType="end"/>
    </w:r>
  </w:p>
  <w:p w14:paraId="25B6B5F0" w14:textId="77777777" w:rsidR="0024270F" w:rsidRDefault="0024270F">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BA334" w14:textId="77777777" w:rsidR="00AD21E8" w:rsidRDefault="00AD21E8">
      <w:r>
        <w:separator/>
      </w:r>
    </w:p>
  </w:footnote>
  <w:footnote w:type="continuationSeparator" w:id="0">
    <w:p w14:paraId="112A8191" w14:textId="77777777" w:rsidR="00AD21E8" w:rsidRDefault="00AD2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07E9D" w14:textId="79E5F946" w:rsidR="0024270F" w:rsidRDefault="0024270F">
    <w:pPr>
      <w:pBdr>
        <w:top w:val="nil"/>
        <w:left w:val="nil"/>
        <w:bottom w:val="nil"/>
        <w:right w:val="nil"/>
        <w:between w:val="nil"/>
      </w:pBdr>
      <w:tabs>
        <w:tab w:val="center" w:pos="4252"/>
        <w:tab w:val="right" w:pos="8504"/>
      </w:tabs>
      <w:jc w:val="center"/>
      <w:rPr>
        <w:rFonts w:cs="Ecofont_Spranq_eco_Sans"/>
        <w:color w:val="000000"/>
      </w:rPr>
    </w:pPr>
  </w:p>
  <w:p w14:paraId="4CD60502" w14:textId="3FF1BCC4" w:rsidR="0024270F" w:rsidRDefault="00A755B9" w:rsidP="00A755B9">
    <w:pPr>
      <w:pBdr>
        <w:top w:val="nil"/>
        <w:left w:val="nil"/>
        <w:bottom w:val="nil"/>
        <w:right w:val="nil"/>
        <w:between w:val="nil"/>
      </w:pBdr>
      <w:tabs>
        <w:tab w:val="left" w:pos="720"/>
        <w:tab w:val="center" w:pos="4252"/>
        <w:tab w:val="right" w:pos="8504"/>
      </w:tabs>
      <w:jc w:val="center"/>
      <w:rPr>
        <w:rFonts w:cs="Ecofont_Spranq_eco_Sans"/>
        <w:color w:val="000000"/>
      </w:rPr>
    </w:pPr>
    <w:r>
      <w:rPr>
        <w:noProof/>
      </w:rPr>
      <w:drawing>
        <wp:inline distT="0" distB="0" distL="0" distR="0" wp14:anchorId="1368D9B4" wp14:editId="3874974C">
          <wp:extent cx="2211070" cy="717550"/>
          <wp:effectExtent l="0" t="0" r="0" b="6350"/>
          <wp:docPr id="548588487" name="Imagem 548588487"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Text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1070" cy="7175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F8E4F" w14:textId="0014F638" w:rsidR="0024270F" w:rsidRDefault="0024270F" w:rsidP="008845A4">
    <w:pPr>
      <w:pBdr>
        <w:top w:val="nil"/>
        <w:left w:val="nil"/>
        <w:bottom w:val="nil"/>
        <w:right w:val="nil"/>
        <w:between w:val="nil"/>
      </w:pBdr>
      <w:tabs>
        <w:tab w:val="center" w:pos="4252"/>
        <w:tab w:val="right" w:pos="8504"/>
      </w:tabs>
      <w:rPr>
        <w:rFonts w:cs="Ecofont_Spranq_eco_Sans"/>
        <w:color w:val="000000"/>
      </w:rPr>
    </w:pPr>
    <w:r>
      <w:rPr>
        <w:noProof/>
      </w:rPr>
      <mc:AlternateContent>
        <mc:Choice Requires="wps">
          <w:drawing>
            <wp:anchor distT="0" distB="0" distL="114300" distR="114300" simplePos="0" relativeHeight="251659264" behindDoc="0" locked="0" layoutInCell="1" allowOverlap="1" wp14:anchorId="0ACF0378" wp14:editId="2A56493E">
              <wp:simplePos x="0" y="0"/>
              <wp:positionH relativeFrom="column">
                <wp:posOffset>1211920</wp:posOffset>
              </wp:positionH>
              <wp:positionV relativeFrom="paragraph">
                <wp:posOffset>127074</wp:posOffset>
              </wp:positionV>
              <wp:extent cx="5073650" cy="828675"/>
              <wp:effectExtent l="0" t="0" r="0" b="952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0"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72A964" w14:textId="77777777" w:rsidR="0024270F" w:rsidRDefault="0024270F" w:rsidP="008845A4">
                          <w:pPr>
                            <w:jc w:val="center"/>
                            <w:rPr>
                              <w:rFonts w:ascii="Script MT Bold" w:hAnsi="Script MT Bold"/>
                              <w:b/>
                              <w:sz w:val="56"/>
                              <w:szCs w:val="56"/>
                            </w:rPr>
                          </w:pPr>
                          <w:r>
                            <w:rPr>
                              <w:rFonts w:ascii="Script MT Bold" w:hAnsi="Script MT Bold"/>
                              <w:b/>
                              <w:sz w:val="56"/>
                              <w:szCs w:val="56"/>
                            </w:rPr>
                            <w:t>Prefeitura Municipal de Teixeiras</w:t>
                          </w:r>
                        </w:p>
                        <w:p w14:paraId="58D953AB" w14:textId="77777777" w:rsidR="0024270F" w:rsidRDefault="0024270F" w:rsidP="008845A4">
                          <w:pPr>
                            <w:jc w:val="center"/>
                            <w:rPr>
                              <w:rFonts w:ascii="Bookman Old Style" w:hAnsi="Bookman Old Style"/>
                              <w:i/>
                              <w:sz w:val="32"/>
                              <w:szCs w:val="32"/>
                            </w:rPr>
                          </w:pPr>
                          <w:r>
                            <w:rPr>
                              <w:rFonts w:ascii="Bookman Old Style" w:hAnsi="Bookman Old Style"/>
                              <w:i/>
                              <w:sz w:val="32"/>
                              <w:szCs w:val="32"/>
                            </w:rPr>
                            <w:t>Estado de Minas Gerais</w:t>
                          </w:r>
                        </w:p>
                        <w:p w14:paraId="246BA801" w14:textId="77777777" w:rsidR="0024270F" w:rsidRDefault="0024270F" w:rsidP="008845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CF0378" id="_x0000_t202" coordsize="21600,21600" o:spt="202" path="m,l,21600r21600,l21600,xe">
              <v:stroke joinstyle="miter"/>
              <v:path gradientshapeok="t" o:connecttype="rect"/>
            </v:shapetype>
            <v:shape id="Caixa de texto 2" o:spid="_x0000_s1026" type="#_x0000_t202" style="position:absolute;margin-left:95.45pt;margin-top:10pt;width:399.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" stroked="f">
              <v:textbox>
                <w:txbxContent>
                  <w:p w14:paraId="5B72A964" w14:textId="77777777" w:rsidR="0024270F" w:rsidRDefault="0024270F" w:rsidP="008845A4">
                    <w:pPr>
                      <w:jc w:val="center"/>
                      <w:rPr>
                        <w:rFonts w:ascii="Script MT Bold" w:hAnsi="Script MT Bold"/>
                        <w:b/>
                        <w:sz w:val="56"/>
                        <w:szCs w:val="56"/>
                      </w:rPr>
                    </w:pPr>
                    <w:r>
                      <w:rPr>
                        <w:rFonts w:ascii="Script MT Bold" w:hAnsi="Script MT Bold"/>
                        <w:b/>
                        <w:sz w:val="56"/>
                        <w:szCs w:val="56"/>
                      </w:rPr>
                      <w:t>Prefeitura Municipal de Teixeiras</w:t>
                    </w:r>
                  </w:p>
                  <w:p w14:paraId="58D953AB" w14:textId="77777777" w:rsidR="0024270F" w:rsidRDefault="0024270F" w:rsidP="008845A4">
                    <w:pPr>
                      <w:jc w:val="center"/>
                      <w:rPr>
                        <w:rFonts w:ascii="Bookman Old Style" w:hAnsi="Bookman Old Style"/>
                        <w:i/>
                        <w:sz w:val="32"/>
                        <w:szCs w:val="32"/>
                      </w:rPr>
                    </w:pPr>
                    <w:r>
                      <w:rPr>
                        <w:rFonts w:ascii="Bookman Old Style" w:hAnsi="Bookman Old Style"/>
                        <w:i/>
                        <w:sz w:val="32"/>
                        <w:szCs w:val="32"/>
                      </w:rPr>
                      <w:t>Estado de Minas Gerais</w:t>
                    </w:r>
                  </w:p>
                  <w:p w14:paraId="246BA801" w14:textId="77777777" w:rsidR="0024270F" w:rsidRDefault="0024270F" w:rsidP="008845A4"/>
                </w:txbxContent>
              </v:textbox>
            </v:shape>
          </w:pict>
        </mc:Fallback>
      </mc:AlternateContent>
    </w:r>
    <w:r>
      <w:rPr>
        <w:noProof/>
      </w:rPr>
      <w:drawing>
        <wp:inline distT="0" distB="0" distL="0" distR="0" wp14:anchorId="68B90F7F" wp14:editId="48F02EE8">
          <wp:extent cx="876300" cy="1009650"/>
          <wp:effectExtent l="0" t="0" r="0" b="0"/>
          <wp:docPr id="1959899597" name="Imagem 1959899597" descr="LOGO PREFEITURA DE TEIXEI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DE TEIXEI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15:restartNumberingAfterBreak="0">
    <w:nsid w:val="0211001A"/>
    <w:multiLevelType w:val="multilevel"/>
    <w:tmpl w:val="F6F6E21C"/>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000000"/>
        <w:sz w:val="20"/>
        <w:szCs w:val="20"/>
        <w:u w:val="none"/>
      </w:rPr>
    </w:lvl>
    <w:lvl w:ilvl="2">
      <w:start w:val="1"/>
      <w:numFmt w:val="decimal"/>
      <w:lvlText w:val="%1.%2.%3"/>
      <w:lvlJc w:val="left"/>
      <w:pPr>
        <w:ind w:left="1638" w:hanging="504"/>
      </w:pPr>
      <w:rPr>
        <w:rFonts w:ascii="Arial" w:hAnsi="Arial" w:cs="Arial" w:hint="default"/>
        <w:b w:val="0"/>
        <w:i w:val="0"/>
        <w:strike w:val="0"/>
        <w:color w:val="000000"/>
        <w:sz w:val="20"/>
        <w:szCs w:val="20"/>
      </w:rPr>
    </w:lvl>
    <w:lvl w:ilvl="3">
      <w:start w:val="1"/>
      <w:numFmt w:val="decimal"/>
      <w:lvlText w:val="%1.%2.%3.%4."/>
      <w:lvlJc w:val="left"/>
      <w:pPr>
        <w:ind w:left="2491" w:hanging="648"/>
      </w:pPr>
      <w:rPr>
        <w:rFonts w:ascii="Arial" w:hAnsi="Arial" w:cs="Arial" w:hint="default"/>
        <w:b w:val="0"/>
        <w:bCs w:val="0"/>
        <w:color w:val="00000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FF2E24"/>
    <w:multiLevelType w:val="hybridMultilevel"/>
    <w:tmpl w:val="B1965F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2111497E"/>
    <w:multiLevelType w:val="multilevel"/>
    <w:tmpl w:val="54908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B44AE"/>
    <w:multiLevelType w:val="multilevel"/>
    <w:tmpl w:val="943E833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rPr>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050D54"/>
    <w:multiLevelType w:val="hybridMultilevel"/>
    <w:tmpl w:val="9454EE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2D3869"/>
    <w:multiLevelType w:val="multilevel"/>
    <w:tmpl w:val="B1266CEC"/>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D48FA"/>
    <w:multiLevelType w:val="multilevel"/>
    <w:tmpl w:val="A926B3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erro"/>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4223D67"/>
    <w:multiLevelType w:val="multilevel"/>
    <w:tmpl w:val="981E6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C0594"/>
    <w:multiLevelType w:val="multilevel"/>
    <w:tmpl w:val="7BC6CAF8"/>
    <w:lvl w:ilvl="0">
      <w:start w:val="1"/>
      <w:numFmt w:val="lowerLetter"/>
      <w:pStyle w:val="Commarcadores5"/>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348C2526"/>
    <w:multiLevelType w:val="multilevel"/>
    <w:tmpl w:val="A628CE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A62A00"/>
    <w:multiLevelType w:val="multilevel"/>
    <w:tmpl w:val="FF7831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5007BA"/>
    <w:multiLevelType w:val="multilevel"/>
    <w:tmpl w:val="F36E85F2"/>
    <w:lvl w:ilvl="0">
      <w:start w:val="1"/>
      <w:numFmt w:val="lowerLetter"/>
      <w:lvlText w:val="%1)"/>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743E07"/>
    <w:multiLevelType w:val="hybridMultilevel"/>
    <w:tmpl w:val="5088FB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880D91"/>
    <w:multiLevelType w:val="hybridMultilevel"/>
    <w:tmpl w:val="50DA4C0A"/>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15:restartNumberingAfterBreak="0">
    <w:nsid w:val="4161571F"/>
    <w:multiLevelType w:val="hybridMultilevel"/>
    <w:tmpl w:val="8B20CE56"/>
    <w:lvl w:ilvl="0" w:tplc="DB9EE408">
      <w:start w:val="1"/>
      <w:numFmt w:val="upp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1E70095"/>
    <w:multiLevelType w:val="multilevel"/>
    <w:tmpl w:val="22C44116"/>
    <w:lvl w:ilvl="0">
      <w:start w:val="1"/>
      <w:numFmt w:val="lowerLetter"/>
      <w:pStyle w:val="Nivel01"/>
      <w:lvlText w:val="%1)"/>
      <w:lvlJc w:val="left"/>
      <w:pPr>
        <w:ind w:left="1069" w:hanging="360"/>
      </w:pPr>
    </w:lvl>
    <w:lvl w:ilvl="1">
      <w:start w:val="1"/>
      <w:numFmt w:val="lowerLetter"/>
      <w:pStyle w:val="Nivel2"/>
      <w:lvlText w:val="%2."/>
      <w:lvlJc w:val="left"/>
      <w:pPr>
        <w:ind w:left="1789" w:hanging="360"/>
      </w:pPr>
    </w:lvl>
    <w:lvl w:ilvl="2">
      <w:start w:val="1"/>
      <w:numFmt w:val="lowerRoman"/>
      <w:pStyle w:val="Nivel3"/>
      <w:lvlText w:val="%3."/>
      <w:lvlJc w:val="right"/>
      <w:pPr>
        <w:ind w:left="2509" w:hanging="180"/>
      </w:pPr>
    </w:lvl>
    <w:lvl w:ilvl="3">
      <w:start w:val="1"/>
      <w:numFmt w:val="decimal"/>
      <w:pStyle w:val="Nivel4"/>
      <w:lvlText w:val="%4."/>
      <w:lvlJc w:val="left"/>
      <w:pPr>
        <w:ind w:left="3229" w:hanging="360"/>
      </w:pPr>
    </w:lvl>
    <w:lvl w:ilvl="4">
      <w:start w:val="1"/>
      <w:numFmt w:val="lowerLetter"/>
      <w:pStyle w:val="Nivel5"/>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2F43E8C"/>
    <w:multiLevelType w:val="multilevel"/>
    <w:tmpl w:val="A9E8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4000C"/>
    <w:multiLevelType w:val="multilevel"/>
    <w:tmpl w:val="D574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D335F"/>
    <w:multiLevelType w:val="multilevel"/>
    <w:tmpl w:val="E7B2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5C1D0D"/>
    <w:multiLevelType w:val="multilevel"/>
    <w:tmpl w:val="80280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0F1F43"/>
    <w:multiLevelType w:val="multilevel"/>
    <w:tmpl w:val="1244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4E6903"/>
    <w:multiLevelType w:val="hybridMultilevel"/>
    <w:tmpl w:val="2D8E0E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56222BBB"/>
    <w:multiLevelType w:val="multilevel"/>
    <w:tmpl w:val="D0AC11B6"/>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5" w15:restartNumberingAfterBreak="0">
    <w:nsid w:val="59FF5793"/>
    <w:multiLevelType w:val="multilevel"/>
    <w:tmpl w:val="F8206D5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B7433D8"/>
    <w:multiLevelType w:val="multilevel"/>
    <w:tmpl w:val="F6ACB2DC"/>
    <w:lvl w:ilvl="0">
      <w:start w:val="1"/>
      <w:numFmt w:val="decimal"/>
      <w:lvlText w:val="%1."/>
      <w:lvlJc w:val="left"/>
      <w:pPr>
        <w:ind w:left="360" w:hanging="360"/>
      </w:pPr>
      <w:rPr>
        <w:rFonts w:ascii="Arial" w:hAnsi="Arial" w:cs="Arial" w:hint="default"/>
        <w:b/>
        <w:sz w:val="20"/>
        <w:szCs w:val="20"/>
      </w:rPr>
    </w:lvl>
    <w:lvl w:ilvl="1">
      <w:start w:val="1"/>
      <w:numFmt w:val="decimal"/>
      <w:lvlText w:val="%1.%2."/>
      <w:lvlJc w:val="left"/>
      <w:pPr>
        <w:ind w:left="999" w:hanging="432"/>
      </w:pPr>
      <w:rPr>
        <w:rFonts w:ascii="Arial" w:hAnsi="Arial" w:cs="Arial" w:hint="default"/>
        <w:b w:val="0"/>
        <w:bCs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bCs w:val="0"/>
        <w:i w:val="0"/>
        <w:strike w:val="0"/>
        <w:color w:val="000000"/>
        <w:sz w:val="20"/>
        <w:szCs w:val="20"/>
      </w:rPr>
    </w:lvl>
    <w:lvl w:ilvl="3">
      <w:start w:val="1"/>
      <w:numFmt w:val="decimal"/>
      <w:lvlText w:val="%1.%2.%3.%4."/>
      <w:lvlJc w:val="left"/>
      <w:pPr>
        <w:ind w:left="2491" w:hanging="648"/>
      </w:pPr>
      <w:rPr>
        <w:rFonts w:ascii="Arial" w:hAnsi="Arial" w:cs="Arial" w:hint="default"/>
        <w:b w:val="0"/>
        <w:bCs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B854E1"/>
    <w:multiLevelType w:val="multilevel"/>
    <w:tmpl w:val="E0CEBC5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785F58"/>
    <w:multiLevelType w:val="multilevel"/>
    <w:tmpl w:val="EE385CFC"/>
    <w:lvl w:ilvl="0">
      <w:start w:val="1"/>
      <w:numFmt w:val="lowerLetter"/>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9" w15:restartNumberingAfterBreak="0">
    <w:nsid w:val="5F7671FF"/>
    <w:multiLevelType w:val="hybridMultilevel"/>
    <w:tmpl w:val="BAD61E1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837097"/>
    <w:multiLevelType w:val="multilevel"/>
    <w:tmpl w:val="DA66F8E6"/>
    <w:lvl w:ilvl="0">
      <w:start w:val="1"/>
      <w:numFmt w:val="decimal"/>
      <w:lvlText w:val="%1."/>
      <w:lvlJc w:val="left"/>
      <w:pPr>
        <w:ind w:left="360" w:hanging="360"/>
      </w:pPr>
      <w:rPr>
        <w:rFonts w:ascii="Arial" w:hAnsi="Arial" w:cs="Arial" w:hint="default"/>
        <w:b w:val="0"/>
        <w:bCs/>
        <w:sz w:val="20"/>
        <w:szCs w:val="20"/>
      </w:rPr>
    </w:lvl>
    <w:lvl w:ilvl="1">
      <w:start w:val="1"/>
      <w:numFmt w:val="decimal"/>
      <w:lvlText w:val="%1.%2."/>
      <w:lvlJc w:val="left"/>
      <w:pPr>
        <w:ind w:left="999" w:hanging="432"/>
      </w:pPr>
      <w:rPr>
        <w:rFonts w:ascii="Arial" w:hAnsi="Arial" w:cs="Arial" w:hint="default"/>
        <w:b w:val="0"/>
        <w:bCs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bCs w:val="0"/>
        <w:i w:val="0"/>
        <w:strike w:val="0"/>
        <w:color w:val="000000"/>
        <w:sz w:val="20"/>
        <w:szCs w:val="20"/>
      </w:rPr>
    </w:lvl>
    <w:lvl w:ilvl="3">
      <w:start w:val="1"/>
      <w:numFmt w:val="decimal"/>
      <w:lvlText w:val="%1.%2.%3.%4."/>
      <w:lvlJc w:val="left"/>
      <w:pPr>
        <w:ind w:left="2491" w:hanging="648"/>
      </w:pPr>
      <w:rPr>
        <w:rFonts w:ascii="Arial" w:hAnsi="Arial" w:cs="Arial" w:hint="default"/>
        <w:b w:val="0"/>
        <w:bCs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FD2891"/>
    <w:multiLevelType w:val="multilevel"/>
    <w:tmpl w:val="D8A26CFC"/>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C0294E"/>
    <w:multiLevelType w:val="hybridMultilevel"/>
    <w:tmpl w:val="010CA2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9E1F0A"/>
    <w:multiLevelType w:val="hybridMultilevel"/>
    <w:tmpl w:val="BAD61E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7E73EA"/>
    <w:multiLevelType w:val="hybridMultilevel"/>
    <w:tmpl w:val="488469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12F6C50"/>
    <w:multiLevelType w:val="multilevel"/>
    <w:tmpl w:val="FF46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536B34"/>
    <w:multiLevelType w:val="multilevel"/>
    <w:tmpl w:val="466ACF40"/>
    <w:lvl w:ilvl="0">
      <w:start w:val="5"/>
      <w:numFmt w:val="decimal"/>
      <w:lvlText w:val="%1."/>
      <w:lvlJc w:val="left"/>
      <w:pPr>
        <w:ind w:left="495" w:hanging="495"/>
      </w:pPr>
      <w:rPr>
        <w:rFonts w:hint="default"/>
      </w:rPr>
    </w:lvl>
    <w:lvl w:ilvl="1">
      <w:start w:val="3"/>
      <w:numFmt w:val="decimal"/>
      <w:lvlText w:val="%1.%2."/>
      <w:lvlJc w:val="left"/>
      <w:pPr>
        <w:ind w:left="495" w:hanging="49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4FF2BA6"/>
    <w:multiLevelType w:val="multilevel"/>
    <w:tmpl w:val="F6ACB2DC"/>
    <w:lvl w:ilvl="0">
      <w:start w:val="1"/>
      <w:numFmt w:val="decimal"/>
      <w:lvlText w:val="%1."/>
      <w:lvlJc w:val="left"/>
      <w:pPr>
        <w:ind w:left="360" w:hanging="360"/>
      </w:pPr>
      <w:rPr>
        <w:rFonts w:ascii="Arial" w:hAnsi="Arial" w:cs="Arial" w:hint="default"/>
        <w:b/>
        <w:sz w:val="20"/>
        <w:szCs w:val="20"/>
      </w:rPr>
    </w:lvl>
    <w:lvl w:ilvl="1">
      <w:start w:val="1"/>
      <w:numFmt w:val="decimal"/>
      <w:lvlText w:val="%1.%2."/>
      <w:lvlJc w:val="left"/>
      <w:pPr>
        <w:ind w:left="999" w:hanging="432"/>
      </w:pPr>
      <w:rPr>
        <w:rFonts w:ascii="Arial" w:hAnsi="Arial" w:cs="Arial" w:hint="default"/>
        <w:b w:val="0"/>
        <w:bCs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bCs w:val="0"/>
        <w:i w:val="0"/>
        <w:strike w:val="0"/>
        <w:color w:val="000000"/>
        <w:sz w:val="20"/>
        <w:szCs w:val="20"/>
      </w:rPr>
    </w:lvl>
    <w:lvl w:ilvl="3">
      <w:start w:val="1"/>
      <w:numFmt w:val="decimal"/>
      <w:lvlText w:val="%1.%2.%3.%4."/>
      <w:lvlJc w:val="left"/>
      <w:pPr>
        <w:ind w:left="2491" w:hanging="648"/>
      </w:pPr>
      <w:rPr>
        <w:rFonts w:ascii="Arial" w:hAnsi="Arial" w:cs="Arial" w:hint="default"/>
        <w:b w:val="0"/>
        <w:bCs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F33A7E"/>
    <w:multiLevelType w:val="hybridMultilevel"/>
    <w:tmpl w:val="5862FB48"/>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766141F8"/>
    <w:multiLevelType w:val="multilevel"/>
    <w:tmpl w:val="DA66F8E6"/>
    <w:lvl w:ilvl="0">
      <w:start w:val="1"/>
      <w:numFmt w:val="decimal"/>
      <w:lvlText w:val="%1."/>
      <w:lvlJc w:val="left"/>
      <w:pPr>
        <w:ind w:left="360" w:hanging="360"/>
      </w:pPr>
      <w:rPr>
        <w:rFonts w:ascii="Arial" w:hAnsi="Arial" w:cs="Arial" w:hint="default"/>
        <w:b w:val="0"/>
        <w:bCs/>
        <w:sz w:val="20"/>
        <w:szCs w:val="20"/>
      </w:rPr>
    </w:lvl>
    <w:lvl w:ilvl="1">
      <w:start w:val="1"/>
      <w:numFmt w:val="decimal"/>
      <w:lvlText w:val="%1.%2."/>
      <w:lvlJc w:val="left"/>
      <w:pPr>
        <w:ind w:left="999" w:hanging="432"/>
      </w:pPr>
      <w:rPr>
        <w:rFonts w:ascii="Arial" w:hAnsi="Arial" w:cs="Arial" w:hint="default"/>
        <w:b w:val="0"/>
        <w:bCs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bCs w:val="0"/>
        <w:i w:val="0"/>
        <w:strike w:val="0"/>
        <w:color w:val="000000"/>
        <w:sz w:val="20"/>
        <w:szCs w:val="20"/>
      </w:rPr>
    </w:lvl>
    <w:lvl w:ilvl="3">
      <w:start w:val="1"/>
      <w:numFmt w:val="decimal"/>
      <w:lvlText w:val="%1.%2.%3.%4."/>
      <w:lvlJc w:val="left"/>
      <w:pPr>
        <w:ind w:left="2491" w:hanging="648"/>
      </w:pPr>
      <w:rPr>
        <w:rFonts w:ascii="Arial" w:hAnsi="Arial" w:cs="Arial" w:hint="default"/>
        <w:b w:val="0"/>
        <w:bCs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D352A3A"/>
    <w:multiLevelType w:val="multilevel"/>
    <w:tmpl w:val="3724EA6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000000"/>
      </w:rPr>
    </w:lvl>
    <w:lvl w:ilvl="8">
      <w:start w:val="1"/>
      <w:numFmt w:val="lowerRoman"/>
      <w:lvlText w:val="%9."/>
      <w:lvlJc w:val="left"/>
      <w:pPr>
        <w:ind w:left="3240" w:hanging="360"/>
      </w:pPr>
    </w:lvl>
  </w:abstractNum>
  <w:abstractNum w:abstractNumId="41" w15:restartNumberingAfterBreak="0">
    <w:nsid w:val="7E8E4F81"/>
    <w:multiLevelType w:val="multilevel"/>
    <w:tmpl w:val="BD1EA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6772709">
    <w:abstractNumId w:val="16"/>
  </w:num>
  <w:num w:numId="2" w16cid:durableId="1332179192">
    <w:abstractNumId w:val="9"/>
  </w:num>
  <w:num w:numId="3" w16cid:durableId="111822752">
    <w:abstractNumId w:val="4"/>
  </w:num>
  <w:num w:numId="4" w16cid:durableId="1814057417">
    <w:abstractNumId w:val="24"/>
  </w:num>
  <w:num w:numId="5" w16cid:durableId="110100659">
    <w:abstractNumId w:val="27"/>
  </w:num>
  <w:num w:numId="6" w16cid:durableId="1734157335">
    <w:abstractNumId w:val="40"/>
  </w:num>
  <w:num w:numId="7" w16cid:durableId="2076656798">
    <w:abstractNumId w:val="28"/>
  </w:num>
  <w:num w:numId="8" w16cid:durableId="906572275">
    <w:abstractNumId w:val="25"/>
  </w:num>
  <w:num w:numId="9" w16cid:durableId="1049262120">
    <w:abstractNumId w:val="1"/>
  </w:num>
  <w:num w:numId="10" w16cid:durableId="1462109566">
    <w:abstractNumId w:val="37"/>
  </w:num>
  <w:num w:numId="11" w16cid:durableId="166478393">
    <w:abstractNumId w:val="7"/>
  </w:num>
  <w:num w:numId="12" w16cid:durableId="1276262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8024795">
    <w:abstractNumId w:val="35"/>
  </w:num>
  <w:num w:numId="14" w16cid:durableId="308943602">
    <w:abstractNumId w:val="33"/>
  </w:num>
  <w:num w:numId="15" w16cid:durableId="1985886379">
    <w:abstractNumId w:val="12"/>
  </w:num>
  <w:num w:numId="16" w16cid:durableId="2128812634">
    <w:abstractNumId w:val="31"/>
  </w:num>
  <w:num w:numId="17" w16cid:durableId="481242251">
    <w:abstractNumId w:val="6"/>
  </w:num>
  <w:num w:numId="18" w16cid:durableId="1685741689">
    <w:abstractNumId w:val="19"/>
  </w:num>
  <w:num w:numId="19" w16cid:durableId="656616844">
    <w:abstractNumId w:val="21"/>
  </w:num>
  <w:num w:numId="20" w16cid:durableId="245456105">
    <w:abstractNumId w:val="8"/>
  </w:num>
  <w:num w:numId="21" w16cid:durableId="300693019">
    <w:abstractNumId w:val="22"/>
  </w:num>
  <w:num w:numId="22" w16cid:durableId="2085714316">
    <w:abstractNumId w:val="13"/>
  </w:num>
  <w:num w:numId="23" w16cid:durableId="1862818686">
    <w:abstractNumId w:val="18"/>
  </w:num>
  <w:num w:numId="24" w16cid:durableId="592275277">
    <w:abstractNumId w:val="32"/>
  </w:num>
  <w:num w:numId="25" w16cid:durableId="590160829">
    <w:abstractNumId w:val="5"/>
  </w:num>
  <w:num w:numId="26" w16cid:durableId="259842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3852484">
    <w:abstractNumId w:val="34"/>
  </w:num>
  <w:num w:numId="28" w16cid:durableId="1640063873">
    <w:abstractNumId w:val="29"/>
  </w:num>
  <w:num w:numId="29" w16cid:durableId="1039089137">
    <w:abstractNumId w:val="20"/>
  </w:num>
  <w:num w:numId="30" w16cid:durableId="224412156">
    <w:abstractNumId w:val="3"/>
  </w:num>
  <w:num w:numId="31" w16cid:durableId="1761751097">
    <w:abstractNumId w:val="41"/>
  </w:num>
  <w:num w:numId="32" w16cid:durableId="1068266116">
    <w:abstractNumId w:val="0"/>
  </w:num>
  <w:num w:numId="33" w16cid:durableId="490102011">
    <w:abstractNumId w:val="26"/>
  </w:num>
  <w:num w:numId="34" w16cid:durableId="5237147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1657641">
    <w:abstractNumId w:val="30"/>
  </w:num>
  <w:num w:numId="36" w16cid:durableId="263193349">
    <w:abstractNumId w:val="36"/>
  </w:num>
  <w:num w:numId="37" w16cid:durableId="1710760780">
    <w:abstractNumId w:val="17"/>
  </w:num>
  <w:num w:numId="38" w16cid:durableId="212498786">
    <w:abstractNumId w:val="2"/>
  </w:num>
  <w:num w:numId="39" w16cid:durableId="1280574426">
    <w:abstractNumId w:val="38"/>
  </w:num>
  <w:num w:numId="40" w16cid:durableId="1609197679">
    <w:abstractNumId w:val="14"/>
  </w:num>
  <w:num w:numId="41" w16cid:durableId="403842034">
    <w:abstractNumId w:val="15"/>
  </w:num>
  <w:num w:numId="42" w16cid:durableId="1368948473">
    <w:abstractNumId w:val="11"/>
  </w:num>
  <w:num w:numId="43" w16cid:durableId="118649229">
    <w:abstractNumId w:val="39"/>
  </w:num>
  <w:num w:numId="44" w16cid:durableId="20282912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303"/>
    <w:rsid w:val="0000408B"/>
    <w:rsid w:val="00005049"/>
    <w:rsid w:val="00012351"/>
    <w:rsid w:val="00014E96"/>
    <w:rsid w:val="00023254"/>
    <w:rsid w:val="00026819"/>
    <w:rsid w:val="00026A8E"/>
    <w:rsid w:val="00031D43"/>
    <w:rsid w:val="00034FC7"/>
    <w:rsid w:val="00036E49"/>
    <w:rsid w:val="000419F5"/>
    <w:rsid w:val="00044394"/>
    <w:rsid w:val="00044B21"/>
    <w:rsid w:val="00046C48"/>
    <w:rsid w:val="00047EC1"/>
    <w:rsid w:val="00050193"/>
    <w:rsid w:val="00051D88"/>
    <w:rsid w:val="00053251"/>
    <w:rsid w:val="00053CEF"/>
    <w:rsid w:val="00055338"/>
    <w:rsid w:val="000565F5"/>
    <w:rsid w:val="00060ECC"/>
    <w:rsid w:val="00062377"/>
    <w:rsid w:val="00062F43"/>
    <w:rsid w:val="000643C6"/>
    <w:rsid w:val="000659AB"/>
    <w:rsid w:val="00073563"/>
    <w:rsid w:val="00081914"/>
    <w:rsid w:val="000825B7"/>
    <w:rsid w:val="00086B6F"/>
    <w:rsid w:val="00090B97"/>
    <w:rsid w:val="00094574"/>
    <w:rsid w:val="00094CF8"/>
    <w:rsid w:val="00095ABC"/>
    <w:rsid w:val="000A4C9D"/>
    <w:rsid w:val="000A4E4D"/>
    <w:rsid w:val="000A7005"/>
    <w:rsid w:val="000B33D9"/>
    <w:rsid w:val="000C4A42"/>
    <w:rsid w:val="000C61E0"/>
    <w:rsid w:val="000C6961"/>
    <w:rsid w:val="000D0D47"/>
    <w:rsid w:val="000E5E04"/>
    <w:rsid w:val="000F21D4"/>
    <w:rsid w:val="000F2C67"/>
    <w:rsid w:val="000F3CDD"/>
    <w:rsid w:val="000F47BC"/>
    <w:rsid w:val="000F6E2F"/>
    <w:rsid w:val="00100EB2"/>
    <w:rsid w:val="00103FBC"/>
    <w:rsid w:val="0010699E"/>
    <w:rsid w:val="00110BB6"/>
    <w:rsid w:val="00115066"/>
    <w:rsid w:val="001167AC"/>
    <w:rsid w:val="00122995"/>
    <w:rsid w:val="001242FC"/>
    <w:rsid w:val="00130341"/>
    <w:rsid w:val="00132334"/>
    <w:rsid w:val="00134209"/>
    <w:rsid w:val="00141050"/>
    <w:rsid w:val="0015405E"/>
    <w:rsid w:val="00161992"/>
    <w:rsid w:val="0016309A"/>
    <w:rsid w:val="00167054"/>
    <w:rsid w:val="00170116"/>
    <w:rsid w:val="001711BA"/>
    <w:rsid w:val="00173917"/>
    <w:rsid w:val="0017686D"/>
    <w:rsid w:val="00176C68"/>
    <w:rsid w:val="00187221"/>
    <w:rsid w:val="001873EF"/>
    <w:rsid w:val="00190959"/>
    <w:rsid w:val="00192FBA"/>
    <w:rsid w:val="00197BA6"/>
    <w:rsid w:val="001A0758"/>
    <w:rsid w:val="001B55D4"/>
    <w:rsid w:val="001B59C5"/>
    <w:rsid w:val="001B6421"/>
    <w:rsid w:val="001B7A90"/>
    <w:rsid w:val="001C7BA0"/>
    <w:rsid w:val="001C7C26"/>
    <w:rsid w:val="001D2D13"/>
    <w:rsid w:val="001D5A6D"/>
    <w:rsid w:val="001D6018"/>
    <w:rsid w:val="001E2341"/>
    <w:rsid w:val="001E2E5E"/>
    <w:rsid w:val="001E2E81"/>
    <w:rsid w:val="001E336E"/>
    <w:rsid w:val="001E612F"/>
    <w:rsid w:val="001E7DC9"/>
    <w:rsid w:val="001F017A"/>
    <w:rsid w:val="001F113A"/>
    <w:rsid w:val="001F13DE"/>
    <w:rsid w:val="001F28E8"/>
    <w:rsid w:val="001F3DAA"/>
    <w:rsid w:val="001F7C2E"/>
    <w:rsid w:val="00202707"/>
    <w:rsid w:val="00202BD7"/>
    <w:rsid w:val="0020458E"/>
    <w:rsid w:val="00206B8E"/>
    <w:rsid w:val="00207D95"/>
    <w:rsid w:val="00211299"/>
    <w:rsid w:val="0021338D"/>
    <w:rsid w:val="00213878"/>
    <w:rsid w:val="002151F1"/>
    <w:rsid w:val="00223059"/>
    <w:rsid w:val="002243EE"/>
    <w:rsid w:val="00226788"/>
    <w:rsid w:val="00227273"/>
    <w:rsid w:val="002360C4"/>
    <w:rsid w:val="002367AC"/>
    <w:rsid w:val="00242281"/>
    <w:rsid w:val="0024270F"/>
    <w:rsid w:val="00243B9B"/>
    <w:rsid w:val="00245012"/>
    <w:rsid w:val="002528A8"/>
    <w:rsid w:val="00253E4A"/>
    <w:rsid w:val="00255620"/>
    <w:rsid w:val="00261358"/>
    <w:rsid w:val="00263296"/>
    <w:rsid w:val="002634BA"/>
    <w:rsid w:val="00264804"/>
    <w:rsid w:val="00265B19"/>
    <w:rsid w:val="00266117"/>
    <w:rsid w:val="002666C3"/>
    <w:rsid w:val="002672B7"/>
    <w:rsid w:val="002676B1"/>
    <w:rsid w:val="002704AC"/>
    <w:rsid w:val="002718D4"/>
    <w:rsid w:val="00271EDC"/>
    <w:rsid w:val="00273732"/>
    <w:rsid w:val="002738CE"/>
    <w:rsid w:val="00277A81"/>
    <w:rsid w:val="0028127E"/>
    <w:rsid w:val="0028130E"/>
    <w:rsid w:val="002819DD"/>
    <w:rsid w:val="00282FB5"/>
    <w:rsid w:val="00287E7A"/>
    <w:rsid w:val="00290C27"/>
    <w:rsid w:val="0029281B"/>
    <w:rsid w:val="00293235"/>
    <w:rsid w:val="00293282"/>
    <w:rsid w:val="0029627A"/>
    <w:rsid w:val="00297DF5"/>
    <w:rsid w:val="002A0E89"/>
    <w:rsid w:val="002A341F"/>
    <w:rsid w:val="002A3773"/>
    <w:rsid w:val="002B15C5"/>
    <w:rsid w:val="002B1C60"/>
    <w:rsid w:val="002B44A6"/>
    <w:rsid w:val="002B7CEB"/>
    <w:rsid w:val="002C3C0C"/>
    <w:rsid w:val="002D19AE"/>
    <w:rsid w:val="002D3584"/>
    <w:rsid w:val="002E01A7"/>
    <w:rsid w:val="002E0320"/>
    <w:rsid w:val="002E3DE9"/>
    <w:rsid w:val="002F104D"/>
    <w:rsid w:val="002F1322"/>
    <w:rsid w:val="002F1955"/>
    <w:rsid w:val="002F1B7D"/>
    <w:rsid w:val="002F1D46"/>
    <w:rsid w:val="002F50BD"/>
    <w:rsid w:val="002F734E"/>
    <w:rsid w:val="003004FB"/>
    <w:rsid w:val="0030236A"/>
    <w:rsid w:val="00305A0D"/>
    <w:rsid w:val="003112A3"/>
    <w:rsid w:val="00314277"/>
    <w:rsid w:val="003168E0"/>
    <w:rsid w:val="00317CD3"/>
    <w:rsid w:val="00322787"/>
    <w:rsid w:val="00323263"/>
    <w:rsid w:val="003241AE"/>
    <w:rsid w:val="003246E8"/>
    <w:rsid w:val="003252C8"/>
    <w:rsid w:val="00326833"/>
    <w:rsid w:val="00330931"/>
    <w:rsid w:val="00332FEF"/>
    <w:rsid w:val="003330AD"/>
    <w:rsid w:val="00333B90"/>
    <w:rsid w:val="0033469D"/>
    <w:rsid w:val="00334E43"/>
    <w:rsid w:val="00335257"/>
    <w:rsid w:val="003368CB"/>
    <w:rsid w:val="00336C91"/>
    <w:rsid w:val="00340EDB"/>
    <w:rsid w:val="00344902"/>
    <w:rsid w:val="00346241"/>
    <w:rsid w:val="00347576"/>
    <w:rsid w:val="00353372"/>
    <w:rsid w:val="003543AE"/>
    <w:rsid w:val="00364F32"/>
    <w:rsid w:val="003674C9"/>
    <w:rsid w:val="00376AEE"/>
    <w:rsid w:val="00381A44"/>
    <w:rsid w:val="003868D7"/>
    <w:rsid w:val="00392C9A"/>
    <w:rsid w:val="00396476"/>
    <w:rsid w:val="003A2064"/>
    <w:rsid w:val="003B29D4"/>
    <w:rsid w:val="003D08DB"/>
    <w:rsid w:val="003D097D"/>
    <w:rsid w:val="003D3196"/>
    <w:rsid w:val="003D4160"/>
    <w:rsid w:val="003D6880"/>
    <w:rsid w:val="003D6A53"/>
    <w:rsid w:val="003D70E1"/>
    <w:rsid w:val="003D7125"/>
    <w:rsid w:val="003D7B8D"/>
    <w:rsid w:val="003E45AA"/>
    <w:rsid w:val="003E7D7B"/>
    <w:rsid w:val="003F4082"/>
    <w:rsid w:val="003F51A7"/>
    <w:rsid w:val="00401FD7"/>
    <w:rsid w:val="0040590C"/>
    <w:rsid w:val="0040603D"/>
    <w:rsid w:val="004108B1"/>
    <w:rsid w:val="0041266E"/>
    <w:rsid w:val="00413C57"/>
    <w:rsid w:val="00414606"/>
    <w:rsid w:val="00416811"/>
    <w:rsid w:val="0041687C"/>
    <w:rsid w:val="00417849"/>
    <w:rsid w:val="004201B2"/>
    <w:rsid w:val="00423DBE"/>
    <w:rsid w:val="004252A1"/>
    <w:rsid w:val="004303F1"/>
    <w:rsid w:val="0043059A"/>
    <w:rsid w:val="00432EAB"/>
    <w:rsid w:val="0043676F"/>
    <w:rsid w:val="00437CFA"/>
    <w:rsid w:val="004432C9"/>
    <w:rsid w:val="004436A8"/>
    <w:rsid w:val="00445587"/>
    <w:rsid w:val="00446952"/>
    <w:rsid w:val="00447F22"/>
    <w:rsid w:val="004517D5"/>
    <w:rsid w:val="00460858"/>
    <w:rsid w:val="00462F4C"/>
    <w:rsid w:val="004664DD"/>
    <w:rsid w:val="00471060"/>
    <w:rsid w:val="00472A72"/>
    <w:rsid w:val="00472C9D"/>
    <w:rsid w:val="00476482"/>
    <w:rsid w:val="004807E7"/>
    <w:rsid w:val="004829FF"/>
    <w:rsid w:val="00482FD4"/>
    <w:rsid w:val="00492145"/>
    <w:rsid w:val="004A0594"/>
    <w:rsid w:val="004A7A38"/>
    <w:rsid w:val="004B24F3"/>
    <w:rsid w:val="004B3106"/>
    <w:rsid w:val="004B4253"/>
    <w:rsid w:val="004B47BF"/>
    <w:rsid w:val="004B5A92"/>
    <w:rsid w:val="004B5F27"/>
    <w:rsid w:val="004B6FBB"/>
    <w:rsid w:val="004C3F0D"/>
    <w:rsid w:val="004C42A8"/>
    <w:rsid w:val="004C63D8"/>
    <w:rsid w:val="004D0228"/>
    <w:rsid w:val="004D3C27"/>
    <w:rsid w:val="004D7812"/>
    <w:rsid w:val="004E1287"/>
    <w:rsid w:val="004E1DB8"/>
    <w:rsid w:val="004E1F4D"/>
    <w:rsid w:val="004E39C2"/>
    <w:rsid w:val="004E64A5"/>
    <w:rsid w:val="004F011A"/>
    <w:rsid w:val="004F0568"/>
    <w:rsid w:val="004F25CE"/>
    <w:rsid w:val="004F439D"/>
    <w:rsid w:val="004F4D14"/>
    <w:rsid w:val="00502463"/>
    <w:rsid w:val="00504A4A"/>
    <w:rsid w:val="00506037"/>
    <w:rsid w:val="005146DE"/>
    <w:rsid w:val="00516046"/>
    <w:rsid w:val="0053641E"/>
    <w:rsid w:val="005412D0"/>
    <w:rsid w:val="00542BE5"/>
    <w:rsid w:val="005461F4"/>
    <w:rsid w:val="005462D3"/>
    <w:rsid w:val="00547450"/>
    <w:rsid w:val="00550DE9"/>
    <w:rsid w:val="0055431A"/>
    <w:rsid w:val="00556FA9"/>
    <w:rsid w:val="005608F2"/>
    <w:rsid w:val="00563316"/>
    <w:rsid w:val="00565F36"/>
    <w:rsid w:val="005673A5"/>
    <w:rsid w:val="00575F0C"/>
    <w:rsid w:val="005832F1"/>
    <w:rsid w:val="005837DB"/>
    <w:rsid w:val="00583973"/>
    <w:rsid w:val="00583F46"/>
    <w:rsid w:val="00590A3E"/>
    <w:rsid w:val="005973D8"/>
    <w:rsid w:val="005A1D58"/>
    <w:rsid w:val="005A2295"/>
    <w:rsid w:val="005A556A"/>
    <w:rsid w:val="005B061A"/>
    <w:rsid w:val="005B167D"/>
    <w:rsid w:val="005B1A7F"/>
    <w:rsid w:val="005B359B"/>
    <w:rsid w:val="005B484D"/>
    <w:rsid w:val="005B7609"/>
    <w:rsid w:val="005C0C0A"/>
    <w:rsid w:val="005C1FE3"/>
    <w:rsid w:val="005C3953"/>
    <w:rsid w:val="005C5C1C"/>
    <w:rsid w:val="005C5DE5"/>
    <w:rsid w:val="005D1DCB"/>
    <w:rsid w:val="005D234B"/>
    <w:rsid w:val="005D45CC"/>
    <w:rsid w:val="005E09E2"/>
    <w:rsid w:val="005E19E1"/>
    <w:rsid w:val="005E6CA7"/>
    <w:rsid w:val="005E722A"/>
    <w:rsid w:val="005F1C91"/>
    <w:rsid w:val="005F5EBD"/>
    <w:rsid w:val="00601910"/>
    <w:rsid w:val="0060272A"/>
    <w:rsid w:val="00603A26"/>
    <w:rsid w:val="00603BC6"/>
    <w:rsid w:val="00607EB0"/>
    <w:rsid w:val="006112AE"/>
    <w:rsid w:val="00613D64"/>
    <w:rsid w:val="00615E29"/>
    <w:rsid w:val="00622952"/>
    <w:rsid w:val="00622E8C"/>
    <w:rsid w:val="00623F2C"/>
    <w:rsid w:val="00626332"/>
    <w:rsid w:val="00630A11"/>
    <w:rsid w:val="00631A37"/>
    <w:rsid w:val="006343F5"/>
    <w:rsid w:val="0063497D"/>
    <w:rsid w:val="00636201"/>
    <w:rsid w:val="006363C9"/>
    <w:rsid w:val="00642B75"/>
    <w:rsid w:val="00642EF9"/>
    <w:rsid w:val="0065197D"/>
    <w:rsid w:val="00651E8A"/>
    <w:rsid w:val="00656346"/>
    <w:rsid w:val="006630E0"/>
    <w:rsid w:val="0066396A"/>
    <w:rsid w:val="00664C8C"/>
    <w:rsid w:val="00665C48"/>
    <w:rsid w:val="006703FA"/>
    <w:rsid w:val="006712BC"/>
    <w:rsid w:val="00675E5A"/>
    <w:rsid w:val="00675EAC"/>
    <w:rsid w:val="00676103"/>
    <w:rsid w:val="00676156"/>
    <w:rsid w:val="006807EF"/>
    <w:rsid w:val="00680E9A"/>
    <w:rsid w:val="00681CC5"/>
    <w:rsid w:val="00687B4B"/>
    <w:rsid w:val="00690242"/>
    <w:rsid w:val="006921E2"/>
    <w:rsid w:val="00692620"/>
    <w:rsid w:val="006927C4"/>
    <w:rsid w:val="00692A40"/>
    <w:rsid w:val="0069417E"/>
    <w:rsid w:val="006A1067"/>
    <w:rsid w:val="006A196D"/>
    <w:rsid w:val="006A220F"/>
    <w:rsid w:val="006A45D3"/>
    <w:rsid w:val="006A484A"/>
    <w:rsid w:val="006A5F11"/>
    <w:rsid w:val="006A65C6"/>
    <w:rsid w:val="006A74DC"/>
    <w:rsid w:val="006B029A"/>
    <w:rsid w:val="006B6F7F"/>
    <w:rsid w:val="006C015B"/>
    <w:rsid w:val="006C37E7"/>
    <w:rsid w:val="006D3CF6"/>
    <w:rsid w:val="006D3EC8"/>
    <w:rsid w:val="006E3052"/>
    <w:rsid w:val="006F277E"/>
    <w:rsid w:val="006F312D"/>
    <w:rsid w:val="006F68A0"/>
    <w:rsid w:val="0070638F"/>
    <w:rsid w:val="00706799"/>
    <w:rsid w:val="00707E50"/>
    <w:rsid w:val="0071315E"/>
    <w:rsid w:val="00715F20"/>
    <w:rsid w:val="0071678C"/>
    <w:rsid w:val="00721DAD"/>
    <w:rsid w:val="00721EFE"/>
    <w:rsid w:val="007246D6"/>
    <w:rsid w:val="00726853"/>
    <w:rsid w:val="007308D3"/>
    <w:rsid w:val="00736003"/>
    <w:rsid w:val="00736EE9"/>
    <w:rsid w:val="00737255"/>
    <w:rsid w:val="00740CDE"/>
    <w:rsid w:val="0074478C"/>
    <w:rsid w:val="00744DDE"/>
    <w:rsid w:val="00745267"/>
    <w:rsid w:val="00751771"/>
    <w:rsid w:val="0075297C"/>
    <w:rsid w:val="00752B12"/>
    <w:rsid w:val="0075415A"/>
    <w:rsid w:val="007553B8"/>
    <w:rsid w:val="00755EF1"/>
    <w:rsid w:val="0076439F"/>
    <w:rsid w:val="007646ED"/>
    <w:rsid w:val="00764F31"/>
    <w:rsid w:val="0076511D"/>
    <w:rsid w:val="007716BA"/>
    <w:rsid w:val="00771DD5"/>
    <w:rsid w:val="00771E7A"/>
    <w:rsid w:val="0077663A"/>
    <w:rsid w:val="007771FB"/>
    <w:rsid w:val="00780961"/>
    <w:rsid w:val="0078291B"/>
    <w:rsid w:val="0078767C"/>
    <w:rsid w:val="00792674"/>
    <w:rsid w:val="00795047"/>
    <w:rsid w:val="007A7B7C"/>
    <w:rsid w:val="007B1DDB"/>
    <w:rsid w:val="007B2237"/>
    <w:rsid w:val="007B6E50"/>
    <w:rsid w:val="007C3102"/>
    <w:rsid w:val="007C3EE1"/>
    <w:rsid w:val="007C4873"/>
    <w:rsid w:val="007C5D93"/>
    <w:rsid w:val="007C676D"/>
    <w:rsid w:val="007C692A"/>
    <w:rsid w:val="007C6D37"/>
    <w:rsid w:val="007C7BDA"/>
    <w:rsid w:val="007D0A04"/>
    <w:rsid w:val="007D3839"/>
    <w:rsid w:val="007D49CB"/>
    <w:rsid w:val="007D705A"/>
    <w:rsid w:val="007D7B51"/>
    <w:rsid w:val="007E0D78"/>
    <w:rsid w:val="007E1FF4"/>
    <w:rsid w:val="007E5868"/>
    <w:rsid w:val="007E5C11"/>
    <w:rsid w:val="007E6FC3"/>
    <w:rsid w:val="007F0439"/>
    <w:rsid w:val="007F0B54"/>
    <w:rsid w:val="007F2C3F"/>
    <w:rsid w:val="007F2FB0"/>
    <w:rsid w:val="0080151D"/>
    <w:rsid w:val="00801B7E"/>
    <w:rsid w:val="00804717"/>
    <w:rsid w:val="00814073"/>
    <w:rsid w:val="0081451F"/>
    <w:rsid w:val="00823906"/>
    <w:rsid w:val="00827FD6"/>
    <w:rsid w:val="008300DF"/>
    <w:rsid w:val="00830F8A"/>
    <w:rsid w:val="00836BF5"/>
    <w:rsid w:val="00837F19"/>
    <w:rsid w:val="00842F3D"/>
    <w:rsid w:val="00846852"/>
    <w:rsid w:val="0084747F"/>
    <w:rsid w:val="008517CE"/>
    <w:rsid w:val="00853150"/>
    <w:rsid w:val="00857B82"/>
    <w:rsid w:val="008616DB"/>
    <w:rsid w:val="0086675A"/>
    <w:rsid w:val="00870CEA"/>
    <w:rsid w:val="008720A0"/>
    <w:rsid w:val="00872F41"/>
    <w:rsid w:val="008750EF"/>
    <w:rsid w:val="0088274E"/>
    <w:rsid w:val="00883032"/>
    <w:rsid w:val="00883756"/>
    <w:rsid w:val="008845A4"/>
    <w:rsid w:val="00884FAA"/>
    <w:rsid w:val="008855D4"/>
    <w:rsid w:val="00887646"/>
    <w:rsid w:val="008969EA"/>
    <w:rsid w:val="00897173"/>
    <w:rsid w:val="008A2E3C"/>
    <w:rsid w:val="008A4EF3"/>
    <w:rsid w:val="008A5B26"/>
    <w:rsid w:val="008A5E71"/>
    <w:rsid w:val="008A6D5A"/>
    <w:rsid w:val="008B0EAD"/>
    <w:rsid w:val="008B29B6"/>
    <w:rsid w:val="008B5C75"/>
    <w:rsid w:val="008B5F01"/>
    <w:rsid w:val="008C1605"/>
    <w:rsid w:val="008C5512"/>
    <w:rsid w:val="008C5A33"/>
    <w:rsid w:val="008C5D8E"/>
    <w:rsid w:val="008C6946"/>
    <w:rsid w:val="008C7C53"/>
    <w:rsid w:val="008D11C9"/>
    <w:rsid w:val="008D14A9"/>
    <w:rsid w:val="008D7BC9"/>
    <w:rsid w:val="008E2F08"/>
    <w:rsid w:val="008F0FEE"/>
    <w:rsid w:val="008F1F60"/>
    <w:rsid w:val="008F60A7"/>
    <w:rsid w:val="008F6512"/>
    <w:rsid w:val="00900F26"/>
    <w:rsid w:val="00901591"/>
    <w:rsid w:val="00904ED9"/>
    <w:rsid w:val="00904F0D"/>
    <w:rsid w:val="00905CA1"/>
    <w:rsid w:val="00917303"/>
    <w:rsid w:val="00917EE0"/>
    <w:rsid w:val="009200ED"/>
    <w:rsid w:val="00920C82"/>
    <w:rsid w:val="0092179B"/>
    <w:rsid w:val="00921A47"/>
    <w:rsid w:val="00921B25"/>
    <w:rsid w:val="00925067"/>
    <w:rsid w:val="00927709"/>
    <w:rsid w:val="009338B2"/>
    <w:rsid w:val="0093476B"/>
    <w:rsid w:val="009403AF"/>
    <w:rsid w:val="00941E00"/>
    <w:rsid w:val="00942BFD"/>
    <w:rsid w:val="00950E09"/>
    <w:rsid w:val="00951626"/>
    <w:rsid w:val="00954C1E"/>
    <w:rsid w:val="00960C70"/>
    <w:rsid w:val="00967EA6"/>
    <w:rsid w:val="00967FA0"/>
    <w:rsid w:val="0097195A"/>
    <w:rsid w:val="00975B74"/>
    <w:rsid w:val="00982F02"/>
    <w:rsid w:val="00990F0E"/>
    <w:rsid w:val="009926E2"/>
    <w:rsid w:val="00993746"/>
    <w:rsid w:val="00993926"/>
    <w:rsid w:val="00996993"/>
    <w:rsid w:val="00996F95"/>
    <w:rsid w:val="009A024A"/>
    <w:rsid w:val="009A0F2D"/>
    <w:rsid w:val="009A19D2"/>
    <w:rsid w:val="009A41B6"/>
    <w:rsid w:val="009A578A"/>
    <w:rsid w:val="009A7528"/>
    <w:rsid w:val="009A7D46"/>
    <w:rsid w:val="009B05C4"/>
    <w:rsid w:val="009B70A1"/>
    <w:rsid w:val="009C0C7B"/>
    <w:rsid w:val="009C3FCD"/>
    <w:rsid w:val="009D43E6"/>
    <w:rsid w:val="009D5D05"/>
    <w:rsid w:val="009D5D21"/>
    <w:rsid w:val="009D69E1"/>
    <w:rsid w:val="009D6AB6"/>
    <w:rsid w:val="009D7D4D"/>
    <w:rsid w:val="009E1C3C"/>
    <w:rsid w:val="009E31EF"/>
    <w:rsid w:val="009E452C"/>
    <w:rsid w:val="009E67DB"/>
    <w:rsid w:val="009E6EC2"/>
    <w:rsid w:val="009F1647"/>
    <w:rsid w:val="009F3952"/>
    <w:rsid w:val="009F3E5B"/>
    <w:rsid w:val="009F3EB3"/>
    <w:rsid w:val="009F6E22"/>
    <w:rsid w:val="00A011C2"/>
    <w:rsid w:val="00A02E96"/>
    <w:rsid w:val="00A03BF5"/>
    <w:rsid w:val="00A03D65"/>
    <w:rsid w:val="00A05324"/>
    <w:rsid w:val="00A067BA"/>
    <w:rsid w:val="00A06E12"/>
    <w:rsid w:val="00A07701"/>
    <w:rsid w:val="00A10375"/>
    <w:rsid w:val="00A14483"/>
    <w:rsid w:val="00A16014"/>
    <w:rsid w:val="00A173C5"/>
    <w:rsid w:val="00A17FA7"/>
    <w:rsid w:val="00A25FEF"/>
    <w:rsid w:val="00A3629F"/>
    <w:rsid w:val="00A37B91"/>
    <w:rsid w:val="00A37D39"/>
    <w:rsid w:val="00A41E9F"/>
    <w:rsid w:val="00A450FE"/>
    <w:rsid w:val="00A459AF"/>
    <w:rsid w:val="00A45A90"/>
    <w:rsid w:val="00A55BE3"/>
    <w:rsid w:val="00A57844"/>
    <w:rsid w:val="00A61632"/>
    <w:rsid w:val="00A62702"/>
    <w:rsid w:val="00A6273C"/>
    <w:rsid w:val="00A66895"/>
    <w:rsid w:val="00A70B96"/>
    <w:rsid w:val="00A7238B"/>
    <w:rsid w:val="00A72F20"/>
    <w:rsid w:val="00A738B7"/>
    <w:rsid w:val="00A749A3"/>
    <w:rsid w:val="00A755B9"/>
    <w:rsid w:val="00A760C6"/>
    <w:rsid w:val="00A8010D"/>
    <w:rsid w:val="00A81AFC"/>
    <w:rsid w:val="00A81D09"/>
    <w:rsid w:val="00A822FE"/>
    <w:rsid w:val="00A85503"/>
    <w:rsid w:val="00A86323"/>
    <w:rsid w:val="00A87501"/>
    <w:rsid w:val="00A905B2"/>
    <w:rsid w:val="00A91066"/>
    <w:rsid w:val="00A9189E"/>
    <w:rsid w:val="00A92BA7"/>
    <w:rsid w:val="00A94BEA"/>
    <w:rsid w:val="00A96C6F"/>
    <w:rsid w:val="00AA7A1A"/>
    <w:rsid w:val="00AB0885"/>
    <w:rsid w:val="00AB164C"/>
    <w:rsid w:val="00AB19EE"/>
    <w:rsid w:val="00AB3FFD"/>
    <w:rsid w:val="00AB6C8B"/>
    <w:rsid w:val="00AC1111"/>
    <w:rsid w:val="00AD09A9"/>
    <w:rsid w:val="00AD21E8"/>
    <w:rsid w:val="00AE574B"/>
    <w:rsid w:val="00AE6671"/>
    <w:rsid w:val="00AF0BE1"/>
    <w:rsid w:val="00AF0EC9"/>
    <w:rsid w:val="00AF34D2"/>
    <w:rsid w:val="00AF5076"/>
    <w:rsid w:val="00AF65C7"/>
    <w:rsid w:val="00AF7A68"/>
    <w:rsid w:val="00B022BA"/>
    <w:rsid w:val="00B12978"/>
    <w:rsid w:val="00B13CC2"/>
    <w:rsid w:val="00B17F48"/>
    <w:rsid w:val="00B22C5E"/>
    <w:rsid w:val="00B275C4"/>
    <w:rsid w:val="00B302D4"/>
    <w:rsid w:val="00B30F1B"/>
    <w:rsid w:val="00B31407"/>
    <w:rsid w:val="00B32ACF"/>
    <w:rsid w:val="00B359B5"/>
    <w:rsid w:val="00B35D7F"/>
    <w:rsid w:val="00B406AD"/>
    <w:rsid w:val="00B429AF"/>
    <w:rsid w:val="00B45858"/>
    <w:rsid w:val="00B4601C"/>
    <w:rsid w:val="00B46656"/>
    <w:rsid w:val="00B46B19"/>
    <w:rsid w:val="00B47B10"/>
    <w:rsid w:val="00B52129"/>
    <w:rsid w:val="00B53698"/>
    <w:rsid w:val="00B56BA4"/>
    <w:rsid w:val="00B61EA5"/>
    <w:rsid w:val="00B62131"/>
    <w:rsid w:val="00B62ACE"/>
    <w:rsid w:val="00B73FD9"/>
    <w:rsid w:val="00B74980"/>
    <w:rsid w:val="00B77236"/>
    <w:rsid w:val="00B77E81"/>
    <w:rsid w:val="00B84578"/>
    <w:rsid w:val="00B86704"/>
    <w:rsid w:val="00B87770"/>
    <w:rsid w:val="00B90230"/>
    <w:rsid w:val="00B90A3E"/>
    <w:rsid w:val="00B922D7"/>
    <w:rsid w:val="00B9359E"/>
    <w:rsid w:val="00B93A57"/>
    <w:rsid w:val="00B96D8D"/>
    <w:rsid w:val="00B97025"/>
    <w:rsid w:val="00B97D83"/>
    <w:rsid w:val="00BB063F"/>
    <w:rsid w:val="00BB09A5"/>
    <w:rsid w:val="00BB0AB2"/>
    <w:rsid w:val="00BC06C8"/>
    <w:rsid w:val="00BC2A8D"/>
    <w:rsid w:val="00BC3901"/>
    <w:rsid w:val="00BC7F8A"/>
    <w:rsid w:val="00BD0244"/>
    <w:rsid w:val="00BD2478"/>
    <w:rsid w:val="00BD4F96"/>
    <w:rsid w:val="00BD5ACF"/>
    <w:rsid w:val="00BE07DF"/>
    <w:rsid w:val="00BE1943"/>
    <w:rsid w:val="00BE1D7B"/>
    <w:rsid w:val="00BE2CAE"/>
    <w:rsid w:val="00BE3EBA"/>
    <w:rsid w:val="00BE3EBB"/>
    <w:rsid w:val="00BF6216"/>
    <w:rsid w:val="00C0029C"/>
    <w:rsid w:val="00C02680"/>
    <w:rsid w:val="00C03F7C"/>
    <w:rsid w:val="00C04D89"/>
    <w:rsid w:val="00C11C76"/>
    <w:rsid w:val="00C12F64"/>
    <w:rsid w:val="00C139B7"/>
    <w:rsid w:val="00C15197"/>
    <w:rsid w:val="00C165E4"/>
    <w:rsid w:val="00C1784C"/>
    <w:rsid w:val="00C204DC"/>
    <w:rsid w:val="00C20CF8"/>
    <w:rsid w:val="00C21037"/>
    <w:rsid w:val="00C216F0"/>
    <w:rsid w:val="00C22737"/>
    <w:rsid w:val="00C2324E"/>
    <w:rsid w:val="00C2456A"/>
    <w:rsid w:val="00C26C0B"/>
    <w:rsid w:val="00C27FCD"/>
    <w:rsid w:val="00C30E8B"/>
    <w:rsid w:val="00C317EF"/>
    <w:rsid w:val="00C360DA"/>
    <w:rsid w:val="00C42454"/>
    <w:rsid w:val="00C449CE"/>
    <w:rsid w:val="00C44B14"/>
    <w:rsid w:val="00C50428"/>
    <w:rsid w:val="00C50835"/>
    <w:rsid w:val="00C53135"/>
    <w:rsid w:val="00C55DBC"/>
    <w:rsid w:val="00C55FAE"/>
    <w:rsid w:val="00C56489"/>
    <w:rsid w:val="00C56757"/>
    <w:rsid w:val="00C578DE"/>
    <w:rsid w:val="00C60E69"/>
    <w:rsid w:val="00C646DC"/>
    <w:rsid w:val="00C66445"/>
    <w:rsid w:val="00C71213"/>
    <w:rsid w:val="00C756A6"/>
    <w:rsid w:val="00C76B49"/>
    <w:rsid w:val="00C80B3B"/>
    <w:rsid w:val="00C84C6D"/>
    <w:rsid w:val="00C8696E"/>
    <w:rsid w:val="00C93572"/>
    <w:rsid w:val="00C95A37"/>
    <w:rsid w:val="00CA096F"/>
    <w:rsid w:val="00CA0AD6"/>
    <w:rsid w:val="00CA393C"/>
    <w:rsid w:val="00CA46D8"/>
    <w:rsid w:val="00CA5F1D"/>
    <w:rsid w:val="00CA6BC6"/>
    <w:rsid w:val="00CB4A86"/>
    <w:rsid w:val="00CB6256"/>
    <w:rsid w:val="00CB6D15"/>
    <w:rsid w:val="00CC2BAE"/>
    <w:rsid w:val="00CC7BDE"/>
    <w:rsid w:val="00CD15B3"/>
    <w:rsid w:val="00CD1C48"/>
    <w:rsid w:val="00CD5A73"/>
    <w:rsid w:val="00CD7644"/>
    <w:rsid w:val="00CD777C"/>
    <w:rsid w:val="00CD7E39"/>
    <w:rsid w:val="00CE5C58"/>
    <w:rsid w:val="00CF0D7B"/>
    <w:rsid w:val="00CF3789"/>
    <w:rsid w:val="00CF6104"/>
    <w:rsid w:val="00CF6C9E"/>
    <w:rsid w:val="00D028B1"/>
    <w:rsid w:val="00D037AC"/>
    <w:rsid w:val="00D0629B"/>
    <w:rsid w:val="00D07E54"/>
    <w:rsid w:val="00D115EF"/>
    <w:rsid w:val="00D1182E"/>
    <w:rsid w:val="00D11A2C"/>
    <w:rsid w:val="00D11A82"/>
    <w:rsid w:val="00D1315D"/>
    <w:rsid w:val="00D1335B"/>
    <w:rsid w:val="00D166B7"/>
    <w:rsid w:val="00D25FCD"/>
    <w:rsid w:val="00D264B3"/>
    <w:rsid w:val="00D3002A"/>
    <w:rsid w:val="00D30FD1"/>
    <w:rsid w:val="00D32599"/>
    <w:rsid w:val="00D34349"/>
    <w:rsid w:val="00D42EDD"/>
    <w:rsid w:val="00D44C9A"/>
    <w:rsid w:val="00D4540E"/>
    <w:rsid w:val="00D47CD0"/>
    <w:rsid w:val="00D55B01"/>
    <w:rsid w:val="00D5791F"/>
    <w:rsid w:val="00D6077E"/>
    <w:rsid w:val="00D62E8F"/>
    <w:rsid w:val="00D72A1F"/>
    <w:rsid w:val="00D739F0"/>
    <w:rsid w:val="00D76E36"/>
    <w:rsid w:val="00D77FDB"/>
    <w:rsid w:val="00D80249"/>
    <w:rsid w:val="00D82F93"/>
    <w:rsid w:val="00D83D55"/>
    <w:rsid w:val="00D916A9"/>
    <w:rsid w:val="00D923B4"/>
    <w:rsid w:val="00D941BD"/>
    <w:rsid w:val="00D9483E"/>
    <w:rsid w:val="00DA0605"/>
    <w:rsid w:val="00DA0D20"/>
    <w:rsid w:val="00DA31A9"/>
    <w:rsid w:val="00DA4D86"/>
    <w:rsid w:val="00DA62D6"/>
    <w:rsid w:val="00DB305C"/>
    <w:rsid w:val="00DB5110"/>
    <w:rsid w:val="00DB634F"/>
    <w:rsid w:val="00DC1215"/>
    <w:rsid w:val="00DC2645"/>
    <w:rsid w:val="00DC27EB"/>
    <w:rsid w:val="00DC73A2"/>
    <w:rsid w:val="00DD004E"/>
    <w:rsid w:val="00DD0340"/>
    <w:rsid w:val="00DD039D"/>
    <w:rsid w:val="00DD0B15"/>
    <w:rsid w:val="00DD1EC4"/>
    <w:rsid w:val="00DD20E3"/>
    <w:rsid w:val="00DD2EAD"/>
    <w:rsid w:val="00DD68EF"/>
    <w:rsid w:val="00DE34AD"/>
    <w:rsid w:val="00DE47A7"/>
    <w:rsid w:val="00DE5AF3"/>
    <w:rsid w:val="00DE7519"/>
    <w:rsid w:val="00DE7C27"/>
    <w:rsid w:val="00DE7F3E"/>
    <w:rsid w:val="00DF5690"/>
    <w:rsid w:val="00E05E1F"/>
    <w:rsid w:val="00E06F9C"/>
    <w:rsid w:val="00E071AF"/>
    <w:rsid w:val="00E12BF3"/>
    <w:rsid w:val="00E13501"/>
    <w:rsid w:val="00E13E14"/>
    <w:rsid w:val="00E146D4"/>
    <w:rsid w:val="00E24114"/>
    <w:rsid w:val="00E26945"/>
    <w:rsid w:val="00E27DD9"/>
    <w:rsid w:val="00E3216F"/>
    <w:rsid w:val="00E36E57"/>
    <w:rsid w:val="00E420FB"/>
    <w:rsid w:val="00E45732"/>
    <w:rsid w:val="00E53FCD"/>
    <w:rsid w:val="00E55CEF"/>
    <w:rsid w:val="00E57A6A"/>
    <w:rsid w:val="00E617B9"/>
    <w:rsid w:val="00E63226"/>
    <w:rsid w:val="00E66A66"/>
    <w:rsid w:val="00E66FA5"/>
    <w:rsid w:val="00E7057D"/>
    <w:rsid w:val="00E723F5"/>
    <w:rsid w:val="00E72B3C"/>
    <w:rsid w:val="00E75819"/>
    <w:rsid w:val="00E76BFD"/>
    <w:rsid w:val="00E84488"/>
    <w:rsid w:val="00E84B4F"/>
    <w:rsid w:val="00E85B2D"/>
    <w:rsid w:val="00E87006"/>
    <w:rsid w:val="00E9408B"/>
    <w:rsid w:val="00E956CF"/>
    <w:rsid w:val="00EA06D5"/>
    <w:rsid w:val="00EA3692"/>
    <w:rsid w:val="00EB0F54"/>
    <w:rsid w:val="00EB12BD"/>
    <w:rsid w:val="00EB27C4"/>
    <w:rsid w:val="00EC18B7"/>
    <w:rsid w:val="00EC2116"/>
    <w:rsid w:val="00EC4439"/>
    <w:rsid w:val="00EC601D"/>
    <w:rsid w:val="00EC6623"/>
    <w:rsid w:val="00EC7B75"/>
    <w:rsid w:val="00ED0BD6"/>
    <w:rsid w:val="00ED1272"/>
    <w:rsid w:val="00ED6579"/>
    <w:rsid w:val="00ED65E9"/>
    <w:rsid w:val="00ED67D5"/>
    <w:rsid w:val="00EE0294"/>
    <w:rsid w:val="00EE30FC"/>
    <w:rsid w:val="00EE61BB"/>
    <w:rsid w:val="00EE7DB4"/>
    <w:rsid w:val="00EF3FFA"/>
    <w:rsid w:val="00EF450D"/>
    <w:rsid w:val="00EF5FD4"/>
    <w:rsid w:val="00EF6F6F"/>
    <w:rsid w:val="00EF78C3"/>
    <w:rsid w:val="00EF7C69"/>
    <w:rsid w:val="00F006CB"/>
    <w:rsid w:val="00F00C10"/>
    <w:rsid w:val="00F03F06"/>
    <w:rsid w:val="00F07477"/>
    <w:rsid w:val="00F14750"/>
    <w:rsid w:val="00F21053"/>
    <w:rsid w:val="00F23D2B"/>
    <w:rsid w:val="00F249B9"/>
    <w:rsid w:val="00F329A9"/>
    <w:rsid w:val="00F369ED"/>
    <w:rsid w:val="00F375EB"/>
    <w:rsid w:val="00F43227"/>
    <w:rsid w:val="00F5211F"/>
    <w:rsid w:val="00F53015"/>
    <w:rsid w:val="00F5306B"/>
    <w:rsid w:val="00F531AC"/>
    <w:rsid w:val="00F53D5C"/>
    <w:rsid w:val="00F53D88"/>
    <w:rsid w:val="00F54142"/>
    <w:rsid w:val="00F5451D"/>
    <w:rsid w:val="00F550B3"/>
    <w:rsid w:val="00F57811"/>
    <w:rsid w:val="00F57BA5"/>
    <w:rsid w:val="00F6355E"/>
    <w:rsid w:val="00F63CFF"/>
    <w:rsid w:val="00F66C85"/>
    <w:rsid w:val="00F67DA6"/>
    <w:rsid w:val="00F76C4E"/>
    <w:rsid w:val="00F76FB3"/>
    <w:rsid w:val="00F81E77"/>
    <w:rsid w:val="00F83368"/>
    <w:rsid w:val="00F84DBE"/>
    <w:rsid w:val="00F9131D"/>
    <w:rsid w:val="00F94891"/>
    <w:rsid w:val="00F94B55"/>
    <w:rsid w:val="00F959ED"/>
    <w:rsid w:val="00F96746"/>
    <w:rsid w:val="00FA7395"/>
    <w:rsid w:val="00FA7F33"/>
    <w:rsid w:val="00FB097B"/>
    <w:rsid w:val="00FB51D6"/>
    <w:rsid w:val="00FB79DB"/>
    <w:rsid w:val="00FB7F79"/>
    <w:rsid w:val="00FC16D8"/>
    <w:rsid w:val="00FC3089"/>
    <w:rsid w:val="00FC4C09"/>
    <w:rsid w:val="00FC6398"/>
    <w:rsid w:val="00FC69BA"/>
    <w:rsid w:val="00FD10B6"/>
    <w:rsid w:val="00FD2F3C"/>
    <w:rsid w:val="00FD5AEB"/>
    <w:rsid w:val="00FE0A11"/>
    <w:rsid w:val="00FE32E7"/>
    <w:rsid w:val="00FE3A85"/>
    <w:rsid w:val="00FE6A6B"/>
    <w:rsid w:val="00FF1205"/>
    <w:rsid w:val="00FF134D"/>
    <w:rsid w:val="00FF151F"/>
    <w:rsid w:val="00FF2267"/>
    <w:rsid w:val="00FF41DB"/>
    <w:rsid w:val="00FF4C1F"/>
    <w:rsid w:val="00FF4F8B"/>
    <w:rsid w:val="00FF52B7"/>
    <w:rsid w:val="00FF5B92"/>
    <w:rsid w:val="00FF5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DED1C"/>
  <w15:docId w15:val="{8A42E33F-7930-40C3-B171-4D27C6C6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44D18"/>
    <w:rPr>
      <w:rFont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437EE2"/>
    <w:pPr>
      <w:numPr>
        <w:numId w:val="1"/>
      </w:numPr>
      <w:shd w:val="clear" w:color="auto" w:fill="D6E3BC" w:themeFill="accent3" w:themeFillTint="66"/>
      <w:spacing w:before="240" w:after="288"/>
      <w:jc w:val="both"/>
    </w:pPr>
    <w:rPr>
      <w:rFonts w:ascii="Arial" w:hAnsi="Arial" w:cs="Arial"/>
      <w:color w:val="auto"/>
      <w:sz w:val="22"/>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37EE2"/>
    <w:rPr>
      <w:rFonts w:ascii="Arial" w:eastAsiaTheme="majorEastAsia" w:hAnsi="Arial" w:cs="Arial"/>
      <w:b/>
      <w:bCs/>
      <w:color w:val="17365D" w:themeColor="text2" w:themeShade="BF"/>
      <w:spacing w:val="5"/>
      <w:kern w:val="28"/>
      <w:sz w:val="22"/>
      <w:szCs w:val="52"/>
      <w:shd w:val="clear" w:color="auto" w:fill="D6E3BC" w:themeFill="accent3" w:themeFillTint="66"/>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6E3BC" w:themeFill="accent3" w:themeFillTint="66"/>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04597"/>
    <w:pPr>
      <w:numPr>
        <w:ilvl w:val="1"/>
        <w:numId w:val="1"/>
      </w:numPr>
      <w:spacing w:before="240" w:after="240"/>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946662"/>
    <w:pPr>
      <w:numPr>
        <w:ilvl w:val="2"/>
        <w:numId w:val="1"/>
      </w:numPr>
      <w:spacing w:before="240" w:after="240"/>
      <w:jc w:val="both"/>
    </w:pPr>
    <w:rPr>
      <w:rFonts w:ascii="Arial" w:hAnsi="Arial" w:cs="Arial"/>
      <w:color w:val="000000"/>
      <w:sz w:val="20"/>
      <w:szCs w:val="20"/>
    </w:rPr>
  </w:style>
  <w:style w:type="paragraph" w:customStyle="1" w:styleId="Nivel4">
    <w:name w:val="Nivel 4"/>
    <w:basedOn w:val="Nivel3"/>
    <w:link w:val="Nivel4Char"/>
    <w:qFormat/>
    <w:rsid w:val="00A31CE6"/>
    <w:pPr>
      <w:numPr>
        <w:ilvl w:val="3"/>
      </w:numPr>
    </w:pPr>
    <w:rPr>
      <w:color w:val="auto"/>
      <w:sz w:val="22"/>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A31CE6"/>
    <w:rPr>
      <w:rFonts w:ascii="Arial" w:hAnsi="Arial" w:cs="Arial"/>
      <w:sz w:val="22"/>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0459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946662"/>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8C0278"/>
    <w:pPr>
      <w:numPr>
        <w:numId w:val="0"/>
      </w:numPr>
      <w:outlineLvl w:val="1"/>
    </w:pPr>
  </w:style>
  <w:style w:type="character" w:customStyle="1" w:styleId="Nvel4-RChar">
    <w:name w:val="Nível 4-R Char"/>
    <w:basedOn w:val="Nivel4Char"/>
    <w:link w:val="Nvel4-R"/>
    <w:rsid w:val="00447F3E"/>
    <w:rPr>
      <w:rFonts w:ascii="Arial" w:hAnsi="Arial" w:cs="Arial"/>
      <w:i/>
      <w:iCs/>
      <w:color w:val="FF0000"/>
      <w:sz w:val="22"/>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C0278"/>
    <w:rPr>
      <w:rFonts w:ascii="Arial" w:eastAsiaTheme="majorEastAsia" w:hAnsi="Arial" w:cs="Arial"/>
      <w:b/>
      <w:bCs/>
      <w:color w:val="17365D" w:themeColor="text2" w:themeShade="BF"/>
      <w:spacing w:val="5"/>
      <w:kern w:val="28"/>
      <w:sz w:val="22"/>
      <w:szCs w:val="52"/>
      <w:shd w:val="clear" w:color="auto" w:fill="D6E3BC" w:themeFill="accent3" w:themeFillTint="66"/>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01-SemNumerao">
    <w:name w:val="Nível 01-Sem Numeração"/>
    <w:basedOn w:val="Normal"/>
    <w:link w:val="Nvel01-SemNumeraoChar"/>
    <w:autoRedefine/>
    <w:uiPriority w:val="1"/>
    <w:qFormat/>
    <w:rsid w:val="0055489E"/>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55489E"/>
    <w:rPr>
      <w:rFonts w:ascii="Arial" w:eastAsiaTheme="majorEastAsia" w:hAnsi="Arial" w:cs="Arial"/>
      <w:b/>
      <w:bCs/>
      <w:lang w:eastAsia="pt-BR"/>
    </w:rPr>
  </w:style>
  <w:style w:type="paragraph" w:styleId="Sumrio2">
    <w:name w:val="toc 2"/>
    <w:basedOn w:val="Normal"/>
    <w:next w:val="Normal"/>
    <w:autoRedefine/>
    <w:uiPriority w:val="39"/>
    <w:unhideWhenUsed/>
    <w:rsid w:val="006546E0"/>
    <w:pPr>
      <w:spacing w:after="100"/>
      <w:ind w:left="240"/>
    </w:pPr>
  </w:style>
  <w:style w:type="character" w:customStyle="1" w:styleId="MenoPendente7">
    <w:name w:val="Menção Pendente7"/>
    <w:basedOn w:val="Fontepargpadro"/>
    <w:uiPriority w:val="99"/>
    <w:semiHidden/>
    <w:unhideWhenUsed/>
    <w:rsid w:val="00DA37B9"/>
    <w:rPr>
      <w:color w:val="605E5C"/>
      <w:shd w:val="clear" w:color="auto" w:fill="E1DFDD"/>
    </w:rPr>
  </w:style>
  <w:style w:type="character" w:customStyle="1" w:styleId="findhit">
    <w:name w:val="findhit"/>
    <w:basedOn w:val="Fontepargpadro"/>
    <w:rsid w:val="005E1620"/>
  </w:style>
  <w:style w:type="paragraph" w:customStyle="1" w:styleId="Normal10">
    <w:name w:val="Normal1"/>
    <w:qFormat/>
    <w:rsid w:val="005E1620"/>
    <w:pPr>
      <w:spacing w:before="200" w:after="200" w:line="276" w:lineRule="auto"/>
    </w:pPr>
    <w:rPr>
      <w:rFonts w:ascii="Calibri" w:eastAsia="Calibri" w:hAnsi="Calibri" w:cs="Calibri"/>
    </w:rPr>
  </w:style>
  <w:style w:type="paragraph" w:customStyle="1" w:styleId="Nvel4">
    <w:name w:val="Nível 4"/>
    <w:basedOn w:val="Normal"/>
    <w:link w:val="Nvel4Char"/>
    <w:qFormat/>
    <w:rsid w:val="00C6380C"/>
    <w:pPr>
      <w:spacing w:before="120" w:after="120" w:line="276" w:lineRule="auto"/>
      <w:ind w:left="567"/>
      <w:jc w:val="both"/>
    </w:pPr>
    <w:rPr>
      <w:rFonts w:ascii="Arial" w:eastAsia="Times New Roman" w:hAnsi="Arial" w:cs="Arial"/>
      <w:sz w:val="20"/>
      <w:szCs w:val="20"/>
    </w:rPr>
  </w:style>
  <w:style w:type="paragraph" w:customStyle="1" w:styleId="SubTitNN">
    <w:name w:val="SubTitNN"/>
    <w:basedOn w:val="Normal"/>
    <w:link w:val="SubTitNNChar"/>
    <w:qFormat/>
    <w:rsid w:val="00587AD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587AD3"/>
    <w:rPr>
      <w:rFonts w:ascii="Arial" w:eastAsia="Times New Roman" w:hAnsi="Arial" w:cs="Arial"/>
      <w:b/>
      <w:bCs/>
      <w:iCs/>
      <w:lang w:eastAsia="pt-BR"/>
    </w:rPr>
  </w:style>
  <w:style w:type="paragraph" w:customStyle="1" w:styleId="Nvel3">
    <w:name w:val="Nível 3"/>
    <w:basedOn w:val="Nvel3-R"/>
    <w:link w:val="Nvel3Char"/>
    <w:qFormat/>
    <w:rsid w:val="00587AD3"/>
    <w:pPr>
      <w:spacing w:before="120" w:after="120" w:line="276" w:lineRule="auto"/>
    </w:pPr>
    <w:rPr>
      <w:rFonts w:eastAsia="Times New Roman"/>
      <w:i w:val="0"/>
      <w:iCs w:val="0"/>
    </w:rPr>
  </w:style>
  <w:style w:type="character" w:customStyle="1" w:styleId="Nvel3Char">
    <w:name w:val="Nível 3 Char"/>
    <w:basedOn w:val="Nvel3-RChar"/>
    <w:link w:val="Nvel3"/>
    <w:rsid w:val="00587AD3"/>
    <w:rPr>
      <w:rFonts w:ascii="Arial" w:eastAsia="Times New Roman" w:hAnsi="Arial" w:cs="Arial"/>
      <w:i w:val="0"/>
      <w:iCs w:val="0"/>
      <w:color w:val="FF0000"/>
      <w:lang w:eastAsia="pt-BR"/>
    </w:rPr>
  </w:style>
  <w:style w:type="character" w:customStyle="1" w:styleId="Nvel4Char">
    <w:name w:val="Nível 4 Char"/>
    <w:basedOn w:val="Nvel3Char"/>
    <w:link w:val="Nvel4"/>
    <w:rsid w:val="00587AD3"/>
    <w:rPr>
      <w:rFonts w:ascii="Arial" w:eastAsia="Times New Roman" w:hAnsi="Arial" w:cs="Arial"/>
      <w:i w:val="0"/>
      <w:iCs w:val="0"/>
      <w:color w:val="FF0000"/>
      <w:lang w:eastAsia="pt-BR"/>
    </w:rPr>
  </w:style>
  <w:style w:type="table" w:customStyle="1" w:styleId="tabela">
    <w:name w:val="tabela"/>
    <w:uiPriority w:val="99"/>
    <w:rsid w:val="00F131F0"/>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F131F0"/>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paragraph" w:customStyle="1" w:styleId="Nivel3-erro">
    <w:name w:val="Nivel 3-erro"/>
    <w:basedOn w:val="Nivel3"/>
    <w:link w:val="Nivel3-erroChar"/>
    <w:autoRedefine/>
    <w:qFormat/>
    <w:rsid w:val="00E40A44"/>
    <w:pPr>
      <w:numPr>
        <w:numId w:val="11"/>
      </w:numPr>
      <w:ind w:left="0" w:firstLine="0"/>
    </w:pPr>
    <w:rPr>
      <w:rFonts w:cs="Tahoma"/>
      <w:bCs/>
      <w:color w:val="000000" w:themeColor="text1"/>
      <w:szCs w:val="24"/>
    </w:rPr>
  </w:style>
  <w:style w:type="character" w:customStyle="1" w:styleId="Nivel3-erroChar">
    <w:name w:val="Nivel 3-erro Char"/>
    <w:basedOn w:val="Fontepargpadro"/>
    <w:link w:val="Nivel3-erro"/>
    <w:rsid w:val="00E40A44"/>
    <w:rPr>
      <w:rFonts w:ascii="Arial" w:hAnsi="Arial" w:cs="Tahoma"/>
      <w:bCs/>
      <w:color w:val="000000" w:themeColor="text1"/>
      <w:szCs w:val="24"/>
      <w:lang w:eastAsia="pt-BR"/>
    </w:rPr>
  </w:style>
  <w:style w:type="paragraph" w:customStyle="1" w:styleId="Nvel1-SemNumerao">
    <w:name w:val="Nível 1-Sem Numeração"/>
    <w:basedOn w:val="Nvel1-SemNum"/>
    <w:link w:val="Nvel1-SemNumeraoChar"/>
    <w:autoRedefine/>
    <w:qFormat/>
    <w:rsid w:val="008F71DE"/>
    <w:pPr>
      <w:shd w:val="clear" w:color="auto" w:fill="auto"/>
      <w:tabs>
        <w:tab w:val="left" w:pos="195"/>
      </w:tabs>
      <w:spacing w:after="240"/>
    </w:pPr>
    <w:rPr>
      <w:rFonts w:eastAsia="Arial"/>
      <w:bCs w:val="0"/>
      <w:spacing w:val="5"/>
      <w:kern w:val="28"/>
      <w:sz w:val="20"/>
    </w:rPr>
  </w:style>
  <w:style w:type="character" w:customStyle="1" w:styleId="Nvel1-SemNumeraoChar">
    <w:name w:val="Nível 1-Sem Numeração Char"/>
    <w:basedOn w:val="Nvel1-SemNumChar"/>
    <w:link w:val="Nvel1-SemNumerao"/>
    <w:rsid w:val="008F71DE"/>
    <w:rPr>
      <w:rFonts w:ascii="Arial" w:eastAsia="Arial" w:hAnsi="Arial" w:cs="Arial"/>
      <w:b/>
      <w:bCs w:val="0"/>
      <w:color w:val="17365D" w:themeColor="text2" w:themeShade="BF"/>
      <w:spacing w:val="5"/>
      <w:kern w:val="28"/>
      <w:sz w:val="22"/>
      <w:szCs w:val="52"/>
      <w:shd w:val="clear" w:color="auto" w:fill="D6E3BC" w:themeFill="accent3" w:themeFillTint="66"/>
      <w:lang w:eastAsia="pt-BR"/>
    </w:rPr>
  </w:style>
  <w:style w:type="paragraph" w:customStyle="1" w:styleId="Alteraes">
    <w:name w:val="Alterações"/>
    <w:basedOn w:val="Nvel2-Red"/>
    <w:link w:val="AlteraesChar"/>
    <w:rsid w:val="001D28F8"/>
    <w:pPr>
      <w:numPr>
        <w:ilvl w:val="0"/>
        <w:numId w:val="0"/>
      </w:numPr>
      <w:spacing w:before="120" w:after="120" w:line="276" w:lineRule="auto"/>
    </w:pPr>
    <w:rPr>
      <w:rFonts w:eastAsia="Arial"/>
      <w:b/>
      <w:i w:val="0"/>
      <w:color w:val="0000FF"/>
    </w:rPr>
  </w:style>
  <w:style w:type="character" w:customStyle="1" w:styleId="AlteraesChar">
    <w:name w:val="Alterações Char"/>
    <w:basedOn w:val="Nvel2-RedChar"/>
    <w:link w:val="Alteraes"/>
    <w:rsid w:val="001D28F8"/>
    <w:rPr>
      <w:rFonts w:ascii="Arial" w:eastAsia="Arial" w:hAnsi="Arial" w:cs="Arial"/>
      <w:b/>
      <w:i w:val="0"/>
      <w:iCs/>
      <w:color w:val="0000FF"/>
      <w:lang w:eastAsia="pt-BR"/>
    </w:rPr>
  </w:style>
  <w:style w:type="character" w:customStyle="1" w:styleId="Estilo7">
    <w:name w:val="Estilo7"/>
    <w:basedOn w:val="Fontepargpadro"/>
    <w:uiPriority w:val="1"/>
    <w:rsid w:val="001D28F8"/>
    <w:rPr>
      <w:rFonts w:ascii="Arial" w:hAnsi="Arial"/>
      <w:sz w:val="20"/>
    </w:rPr>
  </w:style>
  <w:style w:type="character" w:customStyle="1" w:styleId="MenoPendente70">
    <w:name w:val="Menção Pendente7"/>
    <w:basedOn w:val="Fontepargpadro"/>
    <w:uiPriority w:val="99"/>
    <w:semiHidden/>
    <w:unhideWhenUsed/>
    <w:rsid w:val="001D28F8"/>
    <w:rPr>
      <w:color w:val="605E5C"/>
      <w:shd w:val="clear" w:color="auto" w:fill="E1DFDD"/>
    </w:rPr>
  </w:style>
  <w:style w:type="character" w:customStyle="1" w:styleId="MenoPendente8">
    <w:name w:val="Menção Pendente8"/>
    <w:basedOn w:val="Fontepargpadro"/>
    <w:uiPriority w:val="99"/>
    <w:semiHidden/>
    <w:unhideWhenUsed/>
    <w:rsid w:val="00D8679A"/>
    <w:rPr>
      <w:color w:val="605E5C"/>
      <w:shd w:val="clear" w:color="auto" w:fill="E1DFDD"/>
    </w:rPr>
  </w:style>
  <w:style w:type="numbering" w:customStyle="1" w:styleId="WW8Num16">
    <w:name w:val="WW8Num16"/>
    <w:basedOn w:val="Semlista"/>
    <w:rsid w:val="002F23C4"/>
  </w:style>
  <w:style w:type="paragraph" w:customStyle="1" w:styleId="TableContents">
    <w:name w:val="Table Contents"/>
    <w:basedOn w:val="Standard"/>
    <w:rsid w:val="002F23C4"/>
    <w:pPr>
      <w:widowControl w:val="0"/>
      <w:suppressLineNumbers/>
      <w:textAlignment w:val="baseline"/>
    </w:pPr>
    <w:rPr>
      <w:rFonts w:cs="Arial"/>
    </w:rPr>
  </w:style>
  <w:style w:type="paragraph" w:styleId="SemEspaamento">
    <w:name w:val="No Spacing"/>
    <w:uiPriority w:val="1"/>
    <w:qFormat/>
    <w:rsid w:val="002F23C4"/>
    <w:pPr>
      <w:ind w:right="3" w:firstLine="698"/>
      <w:jc w:val="both"/>
    </w:pPr>
    <w:rPr>
      <w:rFonts w:ascii="Calibri" w:eastAsia="Calibri" w:hAnsi="Calibri" w:cs="Calibri"/>
      <w:color w:val="000000"/>
      <w:kern w:val="2"/>
      <w:sz w:val="22"/>
      <w:szCs w:val="22"/>
    </w:rPr>
  </w:style>
  <w:style w:type="character" w:customStyle="1" w:styleId="MenoPendente9">
    <w:name w:val="Menção Pendente9"/>
    <w:basedOn w:val="Fontepargpadro"/>
    <w:uiPriority w:val="99"/>
    <w:semiHidden/>
    <w:unhideWhenUsed/>
    <w:rsid w:val="00CD646A"/>
    <w:rPr>
      <w:color w:val="605E5C"/>
      <w:shd w:val="clear" w:color="auto" w:fill="E1DFDD"/>
    </w:rPr>
  </w:style>
  <w:style w:type="table" w:customStyle="1" w:styleId="TableNormal0">
    <w:name w:val="Table Normal"/>
    <w:uiPriority w:val="2"/>
    <w:qFormat/>
    <w:rsid w:val="0001162D"/>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01162D"/>
    <w:pPr>
      <w:widowControl w:val="0"/>
      <w:autoSpaceDE w:val="0"/>
      <w:autoSpaceDN w:val="0"/>
      <w:jc w:val="center"/>
    </w:pPr>
    <w:rPr>
      <w:rFonts w:ascii="Arial" w:eastAsia="Arial" w:hAnsi="Arial" w:cs="Arial"/>
      <w:sz w:val="22"/>
      <w:szCs w:val="22"/>
      <w:lang w:val="pt-PT"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1D5A6D"/>
    <w:rPr>
      <w:color w:val="605E5C"/>
      <w:shd w:val="clear" w:color="auto" w:fill="E1DFDD"/>
    </w:rPr>
  </w:style>
  <w:style w:type="paragraph" w:customStyle="1" w:styleId="Default">
    <w:name w:val="Default"/>
    <w:rsid w:val="007D0A04"/>
    <w:pPr>
      <w:autoSpaceDE w:val="0"/>
      <w:autoSpaceDN w:val="0"/>
      <w:adjustRightInd w:val="0"/>
    </w:pPr>
    <w:rPr>
      <w:rFonts w:ascii="Arial" w:hAnsi="Arial" w:cs="Arial"/>
      <w:color w:val="000000"/>
    </w:rPr>
  </w:style>
  <w:style w:type="table" w:styleId="TabeladeGrade5Escura-nfase1">
    <w:name w:val="Grid Table 5 Dark Accent 1"/>
    <w:basedOn w:val="Tabelanormal"/>
    <w:uiPriority w:val="50"/>
    <w:rsid w:val="009D43E6"/>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90062">
      <w:bodyDiv w:val="1"/>
      <w:marLeft w:val="0"/>
      <w:marRight w:val="0"/>
      <w:marTop w:val="0"/>
      <w:marBottom w:val="0"/>
      <w:divBdr>
        <w:top w:val="none" w:sz="0" w:space="0" w:color="auto"/>
        <w:left w:val="none" w:sz="0" w:space="0" w:color="auto"/>
        <w:bottom w:val="none" w:sz="0" w:space="0" w:color="auto"/>
        <w:right w:val="none" w:sz="0" w:space="0" w:color="auto"/>
      </w:divBdr>
    </w:div>
    <w:div w:id="174077035">
      <w:bodyDiv w:val="1"/>
      <w:marLeft w:val="0"/>
      <w:marRight w:val="0"/>
      <w:marTop w:val="0"/>
      <w:marBottom w:val="0"/>
      <w:divBdr>
        <w:top w:val="none" w:sz="0" w:space="0" w:color="auto"/>
        <w:left w:val="none" w:sz="0" w:space="0" w:color="auto"/>
        <w:bottom w:val="none" w:sz="0" w:space="0" w:color="auto"/>
        <w:right w:val="none" w:sz="0" w:space="0" w:color="auto"/>
      </w:divBdr>
    </w:div>
    <w:div w:id="232736796">
      <w:bodyDiv w:val="1"/>
      <w:marLeft w:val="0"/>
      <w:marRight w:val="0"/>
      <w:marTop w:val="0"/>
      <w:marBottom w:val="0"/>
      <w:divBdr>
        <w:top w:val="none" w:sz="0" w:space="0" w:color="auto"/>
        <w:left w:val="none" w:sz="0" w:space="0" w:color="auto"/>
        <w:bottom w:val="none" w:sz="0" w:space="0" w:color="auto"/>
        <w:right w:val="none" w:sz="0" w:space="0" w:color="auto"/>
      </w:divBdr>
    </w:div>
    <w:div w:id="237712329">
      <w:bodyDiv w:val="1"/>
      <w:marLeft w:val="0"/>
      <w:marRight w:val="0"/>
      <w:marTop w:val="0"/>
      <w:marBottom w:val="0"/>
      <w:divBdr>
        <w:top w:val="none" w:sz="0" w:space="0" w:color="auto"/>
        <w:left w:val="none" w:sz="0" w:space="0" w:color="auto"/>
        <w:bottom w:val="none" w:sz="0" w:space="0" w:color="auto"/>
        <w:right w:val="none" w:sz="0" w:space="0" w:color="auto"/>
      </w:divBdr>
    </w:div>
    <w:div w:id="302394162">
      <w:bodyDiv w:val="1"/>
      <w:marLeft w:val="0"/>
      <w:marRight w:val="0"/>
      <w:marTop w:val="0"/>
      <w:marBottom w:val="0"/>
      <w:divBdr>
        <w:top w:val="none" w:sz="0" w:space="0" w:color="auto"/>
        <w:left w:val="none" w:sz="0" w:space="0" w:color="auto"/>
        <w:bottom w:val="none" w:sz="0" w:space="0" w:color="auto"/>
        <w:right w:val="none" w:sz="0" w:space="0" w:color="auto"/>
      </w:divBdr>
    </w:div>
    <w:div w:id="404450838">
      <w:bodyDiv w:val="1"/>
      <w:marLeft w:val="0"/>
      <w:marRight w:val="0"/>
      <w:marTop w:val="0"/>
      <w:marBottom w:val="0"/>
      <w:divBdr>
        <w:top w:val="none" w:sz="0" w:space="0" w:color="auto"/>
        <w:left w:val="none" w:sz="0" w:space="0" w:color="auto"/>
        <w:bottom w:val="none" w:sz="0" w:space="0" w:color="auto"/>
        <w:right w:val="none" w:sz="0" w:space="0" w:color="auto"/>
      </w:divBdr>
    </w:div>
    <w:div w:id="474298362">
      <w:bodyDiv w:val="1"/>
      <w:marLeft w:val="0"/>
      <w:marRight w:val="0"/>
      <w:marTop w:val="0"/>
      <w:marBottom w:val="0"/>
      <w:divBdr>
        <w:top w:val="none" w:sz="0" w:space="0" w:color="auto"/>
        <w:left w:val="none" w:sz="0" w:space="0" w:color="auto"/>
        <w:bottom w:val="none" w:sz="0" w:space="0" w:color="auto"/>
        <w:right w:val="none" w:sz="0" w:space="0" w:color="auto"/>
      </w:divBdr>
    </w:div>
    <w:div w:id="665550410">
      <w:bodyDiv w:val="1"/>
      <w:marLeft w:val="0"/>
      <w:marRight w:val="0"/>
      <w:marTop w:val="0"/>
      <w:marBottom w:val="0"/>
      <w:divBdr>
        <w:top w:val="none" w:sz="0" w:space="0" w:color="auto"/>
        <w:left w:val="none" w:sz="0" w:space="0" w:color="auto"/>
        <w:bottom w:val="none" w:sz="0" w:space="0" w:color="auto"/>
        <w:right w:val="none" w:sz="0" w:space="0" w:color="auto"/>
      </w:divBdr>
    </w:div>
    <w:div w:id="855198393">
      <w:bodyDiv w:val="1"/>
      <w:marLeft w:val="0"/>
      <w:marRight w:val="0"/>
      <w:marTop w:val="0"/>
      <w:marBottom w:val="0"/>
      <w:divBdr>
        <w:top w:val="none" w:sz="0" w:space="0" w:color="auto"/>
        <w:left w:val="none" w:sz="0" w:space="0" w:color="auto"/>
        <w:bottom w:val="none" w:sz="0" w:space="0" w:color="auto"/>
        <w:right w:val="none" w:sz="0" w:space="0" w:color="auto"/>
      </w:divBdr>
      <w:divsChild>
        <w:div w:id="1160536693">
          <w:marLeft w:val="0"/>
          <w:marRight w:val="0"/>
          <w:marTop w:val="0"/>
          <w:marBottom w:val="0"/>
          <w:divBdr>
            <w:top w:val="none" w:sz="0" w:space="0" w:color="auto"/>
            <w:left w:val="none" w:sz="0" w:space="0" w:color="auto"/>
            <w:bottom w:val="none" w:sz="0" w:space="0" w:color="auto"/>
            <w:right w:val="none" w:sz="0" w:space="0" w:color="auto"/>
          </w:divBdr>
        </w:div>
        <w:div w:id="889151176">
          <w:marLeft w:val="0"/>
          <w:marRight w:val="0"/>
          <w:marTop w:val="0"/>
          <w:marBottom w:val="0"/>
          <w:divBdr>
            <w:top w:val="none" w:sz="0" w:space="0" w:color="auto"/>
            <w:left w:val="none" w:sz="0" w:space="0" w:color="auto"/>
            <w:bottom w:val="none" w:sz="0" w:space="0" w:color="auto"/>
            <w:right w:val="none" w:sz="0" w:space="0" w:color="auto"/>
          </w:divBdr>
        </w:div>
        <w:div w:id="1399129545">
          <w:marLeft w:val="0"/>
          <w:marRight w:val="0"/>
          <w:marTop w:val="0"/>
          <w:marBottom w:val="0"/>
          <w:divBdr>
            <w:top w:val="none" w:sz="0" w:space="0" w:color="auto"/>
            <w:left w:val="none" w:sz="0" w:space="0" w:color="auto"/>
            <w:bottom w:val="none" w:sz="0" w:space="0" w:color="auto"/>
            <w:right w:val="none" w:sz="0" w:space="0" w:color="auto"/>
          </w:divBdr>
        </w:div>
        <w:div w:id="173502449">
          <w:marLeft w:val="0"/>
          <w:marRight w:val="0"/>
          <w:marTop w:val="0"/>
          <w:marBottom w:val="0"/>
          <w:divBdr>
            <w:top w:val="none" w:sz="0" w:space="0" w:color="auto"/>
            <w:left w:val="none" w:sz="0" w:space="0" w:color="auto"/>
            <w:bottom w:val="none" w:sz="0" w:space="0" w:color="auto"/>
            <w:right w:val="none" w:sz="0" w:space="0" w:color="auto"/>
          </w:divBdr>
        </w:div>
        <w:div w:id="366177599">
          <w:marLeft w:val="0"/>
          <w:marRight w:val="0"/>
          <w:marTop w:val="0"/>
          <w:marBottom w:val="0"/>
          <w:divBdr>
            <w:top w:val="none" w:sz="0" w:space="0" w:color="auto"/>
            <w:left w:val="none" w:sz="0" w:space="0" w:color="auto"/>
            <w:bottom w:val="none" w:sz="0" w:space="0" w:color="auto"/>
            <w:right w:val="none" w:sz="0" w:space="0" w:color="auto"/>
          </w:divBdr>
        </w:div>
        <w:div w:id="844396243">
          <w:marLeft w:val="0"/>
          <w:marRight w:val="0"/>
          <w:marTop w:val="0"/>
          <w:marBottom w:val="0"/>
          <w:divBdr>
            <w:top w:val="none" w:sz="0" w:space="0" w:color="auto"/>
            <w:left w:val="none" w:sz="0" w:space="0" w:color="auto"/>
            <w:bottom w:val="none" w:sz="0" w:space="0" w:color="auto"/>
            <w:right w:val="none" w:sz="0" w:space="0" w:color="auto"/>
          </w:divBdr>
        </w:div>
        <w:div w:id="590817032">
          <w:marLeft w:val="0"/>
          <w:marRight w:val="0"/>
          <w:marTop w:val="0"/>
          <w:marBottom w:val="0"/>
          <w:divBdr>
            <w:top w:val="none" w:sz="0" w:space="0" w:color="auto"/>
            <w:left w:val="none" w:sz="0" w:space="0" w:color="auto"/>
            <w:bottom w:val="none" w:sz="0" w:space="0" w:color="auto"/>
            <w:right w:val="none" w:sz="0" w:space="0" w:color="auto"/>
          </w:divBdr>
        </w:div>
        <w:div w:id="7607498">
          <w:marLeft w:val="0"/>
          <w:marRight w:val="0"/>
          <w:marTop w:val="0"/>
          <w:marBottom w:val="0"/>
          <w:divBdr>
            <w:top w:val="none" w:sz="0" w:space="0" w:color="auto"/>
            <w:left w:val="none" w:sz="0" w:space="0" w:color="auto"/>
            <w:bottom w:val="none" w:sz="0" w:space="0" w:color="auto"/>
            <w:right w:val="none" w:sz="0" w:space="0" w:color="auto"/>
          </w:divBdr>
        </w:div>
        <w:div w:id="605577302">
          <w:marLeft w:val="0"/>
          <w:marRight w:val="0"/>
          <w:marTop w:val="0"/>
          <w:marBottom w:val="0"/>
          <w:divBdr>
            <w:top w:val="none" w:sz="0" w:space="0" w:color="auto"/>
            <w:left w:val="none" w:sz="0" w:space="0" w:color="auto"/>
            <w:bottom w:val="none" w:sz="0" w:space="0" w:color="auto"/>
            <w:right w:val="none" w:sz="0" w:space="0" w:color="auto"/>
          </w:divBdr>
        </w:div>
        <w:div w:id="1639264474">
          <w:marLeft w:val="0"/>
          <w:marRight w:val="0"/>
          <w:marTop w:val="0"/>
          <w:marBottom w:val="0"/>
          <w:divBdr>
            <w:top w:val="none" w:sz="0" w:space="0" w:color="auto"/>
            <w:left w:val="none" w:sz="0" w:space="0" w:color="auto"/>
            <w:bottom w:val="none" w:sz="0" w:space="0" w:color="auto"/>
            <w:right w:val="none" w:sz="0" w:space="0" w:color="auto"/>
          </w:divBdr>
        </w:div>
        <w:div w:id="725841438">
          <w:marLeft w:val="0"/>
          <w:marRight w:val="0"/>
          <w:marTop w:val="0"/>
          <w:marBottom w:val="0"/>
          <w:divBdr>
            <w:top w:val="none" w:sz="0" w:space="0" w:color="auto"/>
            <w:left w:val="none" w:sz="0" w:space="0" w:color="auto"/>
            <w:bottom w:val="none" w:sz="0" w:space="0" w:color="auto"/>
            <w:right w:val="none" w:sz="0" w:space="0" w:color="auto"/>
          </w:divBdr>
        </w:div>
        <w:div w:id="266742676">
          <w:marLeft w:val="0"/>
          <w:marRight w:val="0"/>
          <w:marTop w:val="0"/>
          <w:marBottom w:val="0"/>
          <w:divBdr>
            <w:top w:val="none" w:sz="0" w:space="0" w:color="auto"/>
            <w:left w:val="none" w:sz="0" w:space="0" w:color="auto"/>
            <w:bottom w:val="none" w:sz="0" w:space="0" w:color="auto"/>
            <w:right w:val="none" w:sz="0" w:space="0" w:color="auto"/>
          </w:divBdr>
        </w:div>
        <w:div w:id="1952398018">
          <w:marLeft w:val="0"/>
          <w:marRight w:val="0"/>
          <w:marTop w:val="0"/>
          <w:marBottom w:val="0"/>
          <w:divBdr>
            <w:top w:val="none" w:sz="0" w:space="0" w:color="auto"/>
            <w:left w:val="none" w:sz="0" w:space="0" w:color="auto"/>
            <w:bottom w:val="none" w:sz="0" w:space="0" w:color="auto"/>
            <w:right w:val="none" w:sz="0" w:space="0" w:color="auto"/>
          </w:divBdr>
        </w:div>
        <w:div w:id="1095173958">
          <w:marLeft w:val="0"/>
          <w:marRight w:val="0"/>
          <w:marTop w:val="0"/>
          <w:marBottom w:val="0"/>
          <w:divBdr>
            <w:top w:val="none" w:sz="0" w:space="0" w:color="auto"/>
            <w:left w:val="none" w:sz="0" w:space="0" w:color="auto"/>
            <w:bottom w:val="none" w:sz="0" w:space="0" w:color="auto"/>
            <w:right w:val="none" w:sz="0" w:space="0" w:color="auto"/>
          </w:divBdr>
        </w:div>
        <w:div w:id="378434056">
          <w:marLeft w:val="0"/>
          <w:marRight w:val="0"/>
          <w:marTop w:val="0"/>
          <w:marBottom w:val="0"/>
          <w:divBdr>
            <w:top w:val="none" w:sz="0" w:space="0" w:color="auto"/>
            <w:left w:val="none" w:sz="0" w:space="0" w:color="auto"/>
            <w:bottom w:val="none" w:sz="0" w:space="0" w:color="auto"/>
            <w:right w:val="none" w:sz="0" w:space="0" w:color="auto"/>
          </w:divBdr>
        </w:div>
        <w:div w:id="1034502800">
          <w:marLeft w:val="0"/>
          <w:marRight w:val="0"/>
          <w:marTop w:val="0"/>
          <w:marBottom w:val="0"/>
          <w:divBdr>
            <w:top w:val="none" w:sz="0" w:space="0" w:color="auto"/>
            <w:left w:val="none" w:sz="0" w:space="0" w:color="auto"/>
            <w:bottom w:val="none" w:sz="0" w:space="0" w:color="auto"/>
            <w:right w:val="none" w:sz="0" w:space="0" w:color="auto"/>
          </w:divBdr>
        </w:div>
        <w:div w:id="996491394">
          <w:marLeft w:val="0"/>
          <w:marRight w:val="0"/>
          <w:marTop w:val="0"/>
          <w:marBottom w:val="0"/>
          <w:divBdr>
            <w:top w:val="none" w:sz="0" w:space="0" w:color="auto"/>
            <w:left w:val="none" w:sz="0" w:space="0" w:color="auto"/>
            <w:bottom w:val="none" w:sz="0" w:space="0" w:color="auto"/>
            <w:right w:val="none" w:sz="0" w:space="0" w:color="auto"/>
          </w:divBdr>
        </w:div>
        <w:div w:id="1707561791">
          <w:marLeft w:val="0"/>
          <w:marRight w:val="0"/>
          <w:marTop w:val="0"/>
          <w:marBottom w:val="0"/>
          <w:divBdr>
            <w:top w:val="none" w:sz="0" w:space="0" w:color="auto"/>
            <w:left w:val="none" w:sz="0" w:space="0" w:color="auto"/>
            <w:bottom w:val="none" w:sz="0" w:space="0" w:color="auto"/>
            <w:right w:val="none" w:sz="0" w:space="0" w:color="auto"/>
          </w:divBdr>
        </w:div>
        <w:div w:id="924266391">
          <w:marLeft w:val="0"/>
          <w:marRight w:val="0"/>
          <w:marTop w:val="0"/>
          <w:marBottom w:val="0"/>
          <w:divBdr>
            <w:top w:val="none" w:sz="0" w:space="0" w:color="auto"/>
            <w:left w:val="none" w:sz="0" w:space="0" w:color="auto"/>
            <w:bottom w:val="none" w:sz="0" w:space="0" w:color="auto"/>
            <w:right w:val="none" w:sz="0" w:space="0" w:color="auto"/>
          </w:divBdr>
        </w:div>
        <w:div w:id="996878151">
          <w:marLeft w:val="0"/>
          <w:marRight w:val="0"/>
          <w:marTop w:val="0"/>
          <w:marBottom w:val="0"/>
          <w:divBdr>
            <w:top w:val="none" w:sz="0" w:space="0" w:color="auto"/>
            <w:left w:val="none" w:sz="0" w:space="0" w:color="auto"/>
            <w:bottom w:val="none" w:sz="0" w:space="0" w:color="auto"/>
            <w:right w:val="none" w:sz="0" w:space="0" w:color="auto"/>
          </w:divBdr>
        </w:div>
        <w:div w:id="1655179619">
          <w:marLeft w:val="0"/>
          <w:marRight w:val="0"/>
          <w:marTop w:val="0"/>
          <w:marBottom w:val="0"/>
          <w:divBdr>
            <w:top w:val="none" w:sz="0" w:space="0" w:color="auto"/>
            <w:left w:val="none" w:sz="0" w:space="0" w:color="auto"/>
            <w:bottom w:val="none" w:sz="0" w:space="0" w:color="auto"/>
            <w:right w:val="none" w:sz="0" w:space="0" w:color="auto"/>
          </w:divBdr>
        </w:div>
        <w:div w:id="617219242">
          <w:marLeft w:val="0"/>
          <w:marRight w:val="0"/>
          <w:marTop w:val="0"/>
          <w:marBottom w:val="0"/>
          <w:divBdr>
            <w:top w:val="none" w:sz="0" w:space="0" w:color="auto"/>
            <w:left w:val="none" w:sz="0" w:space="0" w:color="auto"/>
            <w:bottom w:val="none" w:sz="0" w:space="0" w:color="auto"/>
            <w:right w:val="none" w:sz="0" w:space="0" w:color="auto"/>
          </w:divBdr>
        </w:div>
        <w:div w:id="1746297305">
          <w:marLeft w:val="0"/>
          <w:marRight w:val="0"/>
          <w:marTop w:val="0"/>
          <w:marBottom w:val="0"/>
          <w:divBdr>
            <w:top w:val="none" w:sz="0" w:space="0" w:color="auto"/>
            <w:left w:val="none" w:sz="0" w:space="0" w:color="auto"/>
            <w:bottom w:val="none" w:sz="0" w:space="0" w:color="auto"/>
            <w:right w:val="none" w:sz="0" w:space="0" w:color="auto"/>
          </w:divBdr>
        </w:div>
        <w:div w:id="1793088513">
          <w:marLeft w:val="0"/>
          <w:marRight w:val="0"/>
          <w:marTop w:val="0"/>
          <w:marBottom w:val="0"/>
          <w:divBdr>
            <w:top w:val="none" w:sz="0" w:space="0" w:color="auto"/>
            <w:left w:val="none" w:sz="0" w:space="0" w:color="auto"/>
            <w:bottom w:val="none" w:sz="0" w:space="0" w:color="auto"/>
            <w:right w:val="none" w:sz="0" w:space="0" w:color="auto"/>
          </w:divBdr>
        </w:div>
        <w:div w:id="872614704">
          <w:marLeft w:val="0"/>
          <w:marRight w:val="0"/>
          <w:marTop w:val="0"/>
          <w:marBottom w:val="0"/>
          <w:divBdr>
            <w:top w:val="none" w:sz="0" w:space="0" w:color="auto"/>
            <w:left w:val="none" w:sz="0" w:space="0" w:color="auto"/>
            <w:bottom w:val="none" w:sz="0" w:space="0" w:color="auto"/>
            <w:right w:val="none" w:sz="0" w:space="0" w:color="auto"/>
          </w:divBdr>
        </w:div>
        <w:div w:id="1285693101">
          <w:marLeft w:val="0"/>
          <w:marRight w:val="0"/>
          <w:marTop w:val="0"/>
          <w:marBottom w:val="0"/>
          <w:divBdr>
            <w:top w:val="none" w:sz="0" w:space="0" w:color="auto"/>
            <w:left w:val="none" w:sz="0" w:space="0" w:color="auto"/>
            <w:bottom w:val="none" w:sz="0" w:space="0" w:color="auto"/>
            <w:right w:val="none" w:sz="0" w:space="0" w:color="auto"/>
          </w:divBdr>
        </w:div>
        <w:div w:id="1793330142">
          <w:marLeft w:val="0"/>
          <w:marRight w:val="0"/>
          <w:marTop w:val="0"/>
          <w:marBottom w:val="0"/>
          <w:divBdr>
            <w:top w:val="none" w:sz="0" w:space="0" w:color="auto"/>
            <w:left w:val="none" w:sz="0" w:space="0" w:color="auto"/>
            <w:bottom w:val="none" w:sz="0" w:space="0" w:color="auto"/>
            <w:right w:val="none" w:sz="0" w:space="0" w:color="auto"/>
          </w:divBdr>
        </w:div>
        <w:div w:id="1473207253">
          <w:marLeft w:val="0"/>
          <w:marRight w:val="0"/>
          <w:marTop w:val="0"/>
          <w:marBottom w:val="0"/>
          <w:divBdr>
            <w:top w:val="none" w:sz="0" w:space="0" w:color="auto"/>
            <w:left w:val="none" w:sz="0" w:space="0" w:color="auto"/>
            <w:bottom w:val="none" w:sz="0" w:space="0" w:color="auto"/>
            <w:right w:val="none" w:sz="0" w:space="0" w:color="auto"/>
          </w:divBdr>
        </w:div>
        <w:div w:id="232551502">
          <w:marLeft w:val="0"/>
          <w:marRight w:val="0"/>
          <w:marTop w:val="0"/>
          <w:marBottom w:val="0"/>
          <w:divBdr>
            <w:top w:val="none" w:sz="0" w:space="0" w:color="auto"/>
            <w:left w:val="none" w:sz="0" w:space="0" w:color="auto"/>
            <w:bottom w:val="none" w:sz="0" w:space="0" w:color="auto"/>
            <w:right w:val="none" w:sz="0" w:space="0" w:color="auto"/>
          </w:divBdr>
        </w:div>
        <w:div w:id="60561790">
          <w:marLeft w:val="0"/>
          <w:marRight w:val="0"/>
          <w:marTop w:val="0"/>
          <w:marBottom w:val="0"/>
          <w:divBdr>
            <w:top w:val="none" w:sz="0" w:space="0" w:color="auto"/>
            <w:left w:val="none" w:sz="0" w:space="0" w:color="auto"/>
            <w:bottom w:val="none" w:sz="0" w:space="0" w:color="auto"/>
            <w:right w:val="none" w:sz="0" w:space="0" w:color="auto"/>
          </w:divBdr>
        </w:div>
        <w:div w:id="2015840584">
          <w:marLeft w:val="0"/>
          <w:marRight w:val="0"/>
          <w:marTop w:val="0"/>
          <w:marBottom w:val="0"/>
          <w:divBdr>
            <w:top w:val="none" w:sz="0" w:space="0" w:color="auto"/>
            <w:left w:val="none" w:sz="0" w:space="0" w:color="auto"/>
            <w:bottom w:val="none" w:sz="0" w:space="0" w:color="auto"/>
            <w:right w:val="none" w:sz="0" w:space="0" w:color="auto"/>
          </w:divBdr>
        </w:div>
        <w:div w:id="1580288599">
          <w:marLeft w:val="0"/>
          <w:marRight w:val="0"/>
          <w:marTop w:val="0"/>
          <w:marBottom w:val="0"/>
          <w:divBdr>
            <w:top w:val="none" w:sz="0" w:space="0" w:color="auto"/>
            <w:left w:val="none" w:sz="0" w:space="0" w:color="auto"/>
            <w:bottom w:val="none" w:sz="0" w:space="0" w:color="auto"/>
            <w:right w:val="none" w:sz="0" w:space="0" w:color="auto"/>
          </w:divBdr>
        </w:div>
        <w:div w:id="2129079572">
          <w:marLeft w:val="0"/>
          <w:marRight w:val="0"/>
          <w:marTop w:val="0"/>
          <w:marBottom w:val="0"/>
          <w:divBdr>
            <w:top w:val="none" w:sz="0" w:space="0" w:color="auto"/>
            <w:left w:val="none" w:sz="0" w:space="0" w:color="auto"/>
            <w:bottom w:val="none" w:sz="0" w:space="0" w:color="auto"/>
            <w:right w:val="none" w:sz="0" w:space="0" w:color="auto"/>
          </w:divBdr>
        </w:div>
        <w:div w:id="1702393385">
          <w:marLeft w:val="0"/>
          <w:marRight w:val="0"/>
          <w:marTop w:val="0"/>
          <w:marBottom w:val="0"/>
          <w:divBdr>
            <w:top w:val="none" w:sz="0" w:space="0" w:color="auto"/>
            <w:left w:val="none" w:sz="0" w:space="0" w:color="auto"/>
            <w:bottom w:val="none" w:sz="0" w:space="0" w:color="auto"/>
            <w:right w:val="none" w:sz="0" w:space="0" w:color="auto"/>
          </w:divBdr>
        </w:div>
        <w:div w:id="935753878">
          <w:marLeft w:val="0"/>
          <w:marRight w:val="0"/>
          <w:marTop w:val="0"/>
          <w:marBottom w:val="0"/>
          <w:divBdr>
            <w:top w:val="none" w:sz="0" w:space="0" w:color="auto"/>
            <w:left w:val="none" w:sz="0" w:space="0" w:color="auto"/>
            <w:bottom w:val="none" w:sz="0" w:space="0" w:color="auto"/>
            <w:right w:val="none" w:sz="0" w:space="0" w:color="auto"/>
          </w:divBdr>
        </w:div>
        <w:div w:id="844780368">
          <w:marLeft w:val="0"/>
          <w:marRight w:val="0"/>
          <w:marTop w:val="0"/>
          <w:marBottom w:val="0"/>
          <w:divBdr>
            <w:top w:val="none" w:sz="0" w:space="0" w:color="auto"/>
            <w:left w:val="none" w:sz="0" w:space="0" w:color="auto"/>
            <w:bottom w:val="none" w:sz="0" w:space="0" w:color="auto"/>
            <w:right w:val="none" w:sz="0" w:space="0" w:color="auto"/>
          </w:divBdr>
        </w:div>
        <w:div w:id="1378822117">
          <w:marLeft w:val="0"/>
          <w:marRight w:val="0"/>
          <w:marTop w:val="0"/>
          <w:marBottom w:val="0"/>
          <w:divBdr>
            <w:top w:val="none" w:sz="0" w:space="0" w:color="auto"/>
            <w:left w:val="none" w:sz="0" w:space="0" w:color="auto"/>
            <w:bottom w:val="none" w:sz="0" w:space="0" w:color="auto"/>
            <w:right w:val="none" w:sz="0" w:space="0" w:color="auto"/>
          </w:divBdr>
        </w:div>
        <w:div w:id="338166441">
          <w:marLeft w:val="0"/>
          <w:marRight w:val="0"/>
          <w:marTop w:val="0"/>
          <w:marBottom w:val="0"/>
          <w:divBdr>
            <w:top w:val="none" w:sz="0" w:space="0" w:color="auto"/>
            <w:left w:val="none" w:sz="0" w:space="0" w:color="auto"/>
            <w:bottom w:val="none" w:sz="0" w:space="0" w:color="auto"/>
            <w:right w:val="none" w:sz="0" w:space="0" w:color="auto"/>
          </w:divBdr>
        </w:div>
        <w:div w:id="264117555">
          <w:marLeft w:val="0"/>
          <w:marRight w:val="0"/>
          <w:marTop w:val="0"/>
          <w:marBottom w:val="0"/>
          <w:divBdr>
            <w:top w:val="none" w:sz="0" w:space="0" w:color="auto"/>
            <w:left w:val="none" w:sz="0" w:space="0" w:color="auto"/>
            <w:bottom w:val="none" w:sz="0" w:space="0" w:color="auto"/>
            <w:right w:val="none" w:sz="0" w:space="0" w:color="auto"/>
          </w:divBdr>
        </w:div>
      </w:divsChild>
    </w:div>
    <w:div w:id="856508315">
      <w:bodyDiv w:val="1"/>
      <w:marLeft w:val="0"/>
      <w:marRight w:val="0"/>
      <w:marTop w:val="0"/>
      <w:marBottom w:val="0"/>
      <w:divBdr>
        <w:top w:val="none" w:sz="0" w:space="0" w:color="auto"/>
        <w:left w:val="none" w:sz="0" w:space="0" w:color="auto"/>
        <w:bottom w:val="none" w:sz="0" w:space="0" w:color="auto"/>
        <w:right w:val="none" w:sz="0" w:space="0" w:color="auto"/>
      </w:divBdr>
    </w:div>
    <w:div w:id="1072581473">
      <w:bodyDiv w:val="1"/>
      <w:marLeft w:val="0"/>
      <w:marRight w:val="0"/>
      <w:marTop w:val="0"/>
      <w:marBottom w:val="0"/>
      <w:divBdr>
        <w:top w:val="none" w:sz="0" w:space="0" w:color="auto"/>
        <w:left w:val="none" w:sz="0" w:space="0" w:color="auto"/>
        <w:bottom w:val="none" w:sz="0" w:space="0" w:color="auto"/>
        <w:right w:val="none" w:sz="0" w:space="0" w:color="auto"/>
      </w:divBdr>
    </w:div>
    <w:div w:id="1193227493">
      <w:bodyDiv w:val="1"/>
      <w:marLeft w:val="0"/>
      <w:marRight w:val="0"/>
      <w:marTop w:val="0"/>
      <w:marBottom w:val="0"/>
      <w:divBdr>
        <w:top w:val="none" w:sz="0" w:space="0" w:color="auto"/>
        <w:left w:val="none" w:sz="0" w:space="0" w:color="auto"/>
        <w:bottom w:val="none" w:sz="0" w:space="0" w:color="auto"/>
        <w:right w:val="none" w:sz="0" w:space="0" w:color="auto"/>
      </w:divBdr>
    </w:div>
    <w:div w:id="1256355672">
      <w:bodyDiv w:val="1"/>
      <w:marLeft w:val="0"/>
      <w:marRight w:val="0"/>
      <w:marTop w:val="0"/>
      <w:marBottom w:val="0"/>
      <w:divBdr>
        <w:top w:val="none" w:sz="0" w:space="0" w:color="auto"/>
        <w:left w:val="none" w:sz="0" w:space="0" w:color="auto"/>
        <w:bottom w:val="none" w:sz="0" w:space="0" w:color="auto"/>
        <w:right w:val="none" w:sz="0" w:space="0" w:color="auto"/>
      </w:divBdr>
    </w:div>
    <w:div w:id="1338919196">
      <w:bodyDiv w:val="1"/>
      <w:marLeft w:val="0"/>
      <w:marRight w:val="0"/>
      <w:marTop w:val="0"/>
      <w:marBottom w:val="0"/>
      <w:divBdr>
        <w:top w:val="none" w:sz="0" w:space="0" w:color="auto"/>
        <w:left w:val="none" w:sz="0" w:space="0" w:color="auto"/>
        <w:bottom w:val="none" w:sz="0" w:space="0" w:color="auto"/>
        <w:right w:val="none" w:sz="0" w:space="0" w:color="auto"/>
      </w:divBdr>
    </w:div>
    <w:div w:id="1546142851">
      <w:bodyDiv w:val="1"/>
      <w:marLeft w:val="0"/>
      <w:marRight w:val="0"/>
      <w:marTop w:val="0"/>
      <w:marBottom w:val="0"/>
      <w:divBdr>
        <w:top w:val="none" w:sz="0" w:space="0" w:color="auto"/>
        <w:left w:val="none" w:sz="0" w:space="0" w:color="auto"/>
        <w:bottom w:val="none" w:sz="0" w:space="0" w:color="auto"/>
        <w:right w:val="none" w:sz="0" w:space="0" w:color="auto"/>
      </w:divBdr>
    </w:div>
    <w:div w:id="1550920483">
      <w:bodyDiv w:val="1"/>
      <w:marLeft w:val="0"/>
      <w:marRight w:val="0"/>
      <w:marTop w:val="0"/>
      <w:marBottom w:val="0"/>
      <w:divBdr>
        <w:top w:val="none" w:sz="0" w:space="0" w:color="auto"/>
        <w:left w:val="none" w:sz="0" w:space="0" w:color="auto"/>
        <w:bottom w:val="none" w:sz="0" w:space="0" w:color="auto"/>
        <w:right w:val="none" w:sz="0" w:space="0" w:color="auto"/>
      </w:divBdr>
    </w:div>
    <w:div w:id="1974022534">
      <w:bodyDiv w:val="1"/>
      <w:marLeft w:val="0"/>
      <w:marRight w:val="0"/>
      <w:marTop w:val="0"/>
      <w:marBottom w:val="0"/>
      <w:divBdr>
        <w:top w:val="none" w:sz="0" w:space="0" w:color="auto"/>
        <w:left w:val="none" w:sz="0" w:space="0" w:color="auto"/>
        <w:bottom w:val="none" w:sz="0" w:space="0" w:color="auto"/>
        <w:right w:val="none" w:sz="0" w:space="0" w:color="auto"/>
      </w:divBdr>
    </w:div>
    <w:div w:id="1974673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normas.receita.fazenda.gov.br/sijut2consulta/link.action?visao=anotado&amp;idAto=56753"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orteio.com/sorteio-de-nome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decompraspublicas.com.br/" TargetMode="External"/><Relationship Id="rId28" Type="http://schemas.openxmlformats.org/officeDocument/2006/relationships/hyperlink" Target="https://www.teixeiras.mg.gov.br/index.php/licitacoes/editais-de-licitacao"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s://www.teixeiras.mg.gov.br/index.php/licitacoes/editais-de-licitacao"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LEIS/L9784.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ortaldecompraspublicas.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decreto-lei/del5452.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portaldecompraspublicas.com.br/" TargetMode="External"/><Relationship Id="rId17" Type="http://schemas.openxmlformats.org/officeDocument/2006/relationships/hyperlink" Target="mailto:licitacao@teixeiras.mg.gov.br" TargetMode="External"/><Relationship Id="rId25" Type="http://schemas.openxmlformats.org/officeDocument/2006/relationships/hyperlink" Target="https://www.portaldecompraspublicas.com.br/"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header" Target="header2.xm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cWiuS7QTC1ZkuYPWbV34JTYV/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OAByITEtUXFWSFU0c3hJSjE1WXh0UGxkZzF0ZHpIM2JnQzk0c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401CFBD-97EC-4CDC-9F72-0DF825EE2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59</Pages>
  <Words>26870</Words>
  <Characters>145102</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LICITACAO_01</dc:creator>
  <cp:lastModifiedBy>FUMSAT Teixeiras</cp:lastModifiedBy>
  <cp:revision>8</cp:revision>
  <cp:lastPrinted>2026-02-04T16:45:00Z</cp:lastPrinted>
  <dcterms:created xsi:type="dcterms:W3CDTF">2026-02-04T13:26:00Z</dcterms:created>
  <dcterms:modified xsi:type="dcterms:W3CDTF">2026-02-23T17:36:00Z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0x01010012A2765E7DFD38469B2E626874CD0041</vt:lpwstr>
  </property>
</Properties>
</file>