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8E584" w14:textId="77777777" w:rsidR="00792E4B" w:rsidRPr="00792E4B" w:rsidRDefault="00792E4B" w:rsidP="008E5B3A">
      <w:pPr>
        <w:jc w:val="both"/>
        <w:rPr>
          <w:rFonts w:ascii="Calibri" w:eastAsia="Times New Roman" w:hAnsi="Calibri" w:cs="Calibri"/>
          <w:sz w:val="22"/>
          <w:szCs w:val="22"/>
        </w:rPr>
      </w:pPr>
    </w:p>
    <w:p w14:paraId="35441EBC" w14:textId="331675D9" w:rsidR="00B6432E" w:rsidRDefault="00041D09" w:rsidP="003404A6">
      <w:pPr>
        <w:shd w:val="clear" w:color="auto" w:fill="D9E2F3" w:themeFill="accent1" w:themeFillTint="33"/>
        <w:jc w:val="center"/>
        <w:rPr>
          <w:rFonts w:ascii="Calibri" w:eastAsia="Times New Roman" w:hAnsi="Calibri" w:cs="Calibri"/>
          <w:b/>
          <w:bCs/>
          <w:sz w:val="32"/>
          <w:szCs w:val="32"/>
        </w:rPr>
      </w:pPr>
      <w:r>
        <w:rPr>
          <w:rFonts w:ascii="Calibri" w:eastAsia="Times New Roman" w:hAnsi="Calibri" w:cs="Calibri"/>
          <w:b/>
          <w:bCs/>
          <w:sz w:val="32"/>
          <w:szCs w:val="32"/>
          <w:shd w:val="clear" w:color="auto" w:fill="D9E2F3" w:themeFill="accent1" w:themeFillTint="33"/>
        </w:rPr>
        <w:t>EDITAL Nº 039/2025</w:t>
      </w:r>
    </w:p>
    <w:p w14:paraId="31410308" w14:textId="480E8099" w:rsidR="00931441" w:rsidRDefault="00011FFE" w:rsidP="008E5B3A">
      <w:pPr>
        <w:jc w:val="center"/>
        <w:rPr>
          <w:rFonts w:ascii="Calibri" w:eastAsia="Times New Roman" w:hAnsi="Calibri" w:cs="Calibri"/>
          <w:b/>
          <w:bCs/>
          <w:sz w:val="28"/>
          <w:szCs w:val="28"/>
        </w:rPr>
      </w:pPr>
      <w:r>
        <w:rPr>
          <w:rFonts w:ascii="Calibri" w:eastAsia="Times New Roman" w:hAnsi="Calibri" w:cs="Calibri"/>
          <w:b/>
          <w:bCs/>
          <w:sz w:val="28"/>
          <w:szCs w:val="28"/>
        </w:rPr>
        <w:t>PREGÃO ELETRÔNICO Nº 033/2025</w:t>
      </w:r>
    </w:p>
    <w:p w14:paraId="141A6DCB" w14:textId="2E9ABD01" w:rsidR="0054433C" w:rsidRDefault="00011FFE" w:rsidP="008E5B3A">
      <w:pPr>
        <w:jc w:val="center"/>
        <w:rPr>
          <w:rFonts w:ascii="Calibri" w:eastAsia="Times New Roman" w:hAnsi="Calibri" w:cs="Calibri"/>
          <w:b/>
          <w:bCs/>
          <w:sz w:val="28"/>
          <w:szCs w:val="28"/>
        </w:rPr>
      </w:pPr>
      <w:r>
        <w:rPr>
          <w:rFonts w:ascii="Calibri" w:eastAsia="Times New Roman" w:hAnsi="Calibri" w:cs="Calibri"/>
          <w:b/>
          <w:bCs/>
          <w:sz w:val="28"/>
          <w:szCs w:val="28"/>
        </w:rPr>
        <w:t>PROCESSO ADMINISTRATIVO Nº 057/2025</w:t>
      </w:r>
    </w:p>
    <w:p w14:paraId="051A5D9F" w14:textId="7A4F29C4" w:rsidR="00112CE5" w:rsidRDefault="00011FFE" w:rsidP="008E5B3A">
      <w:pPr>
        <w:jc w:val="center"/>
        <w:rPr>
          <w:rFonts w:ascii="Calibri" w:eastAsia="Times New Roman" w:hAnsi="Calibri" w:cs="Calibri"/>
          <w:b/>
          <w:bCs/>
          <w:sz w:val="28"/>
          <w:szCs w:val="28"/>
        </w:rPr>
      </w:pPr>
      <w:r>
        <w:rPr>
          <w:rFonts w:ascii="Calibri" w:eastAsia="Times New Roman" w:hAnsi="Calibri" w:cs="Calibri"/>
          <w:b/>
          <w:bCs/>
          <w:sz w:val="28"/>
          <w:szCs w:val="28"/>
        </w:rPr>
        <w:t>SRP Nº 022/2025</w:t>
      </w:r>
    </w:p>
    <w:p w14:paraId="4EFD7CAE" w14:textId="14DBABE3" w:rsidR="008A1917" w:rsidRPr="008A1917" w:rsidRDefault="008A1917" w:rsidP="008A1917">
      <w:pPr>
        <w:pStyle w:val="PargrafodaLista"/>
        <w:spacing w:after="120"/>
        <w:ind w:left="0"/>
        <w:contextualSpacing w:val="0"/>
        <w:jc w:val="center"/>
        <w:rPr>
          <w:rFonts w:ascii="Calibri" w:hAnsi="Calibri" w:cs="Calibri"/>
          <w:sz w:val="18"/>
        </w:rPr>
      </w:pPr>
      <w:r w:rsidRPr="008A1917">
        <w:rPr>
          <w:rFonts w:ascii="Calibri" w:hAnsi="Calibri" w:cs="Calibri"/>
          <w:b/>
          <w:bCs/>
          <w:sz w:val="18"/>
          <w:szCs w:val="22"/>
        </w:rPr>
        <w:t>Partição Exclusiva das Microempresas e Empresas de Pequeno Porte Locais e Regionais</w:t>
      </w:r>
      <w:r w:rsidRPr="008A1917">
        <w:rPr>
          <w:rFonts w:ascii="Calibri" w:hAnsi="Calibri" w:cs="Calibri"/>
          <w:b/>
          <w:sz w:val="18"/>
          <w:szCs w:val="22"/>
        </w:rPr>
        <w:t xml:space="preserve"> (Decreto Municipal nº 4.886/2025).</w:t>
      </w:r>
    </w:p>
    <w:p w14:paraId="5B892D05" w14:textId="341B7F1A" w:rsidR="00931441" w:rsidRDefault="00931441" w:rsidP="008E5B3A">
      <w:pPr>
        <w:jc w:val="both"/>
        <w:rPr>
          <w:rFonts w:ascii="Calibri" w:eastAsia="Times New Roman" w:hAnsi="Calibri" w:cs="Calibri"/>
          <w:sz w:val="22"/>
          <w:szCs w:val="22"/>
        </w:rPr>
      </w:pPr>
      <w:r>
        <w:rPr>
          <w:rFonts w:ascii="Calibri" w:eastAsia="Times New Roman" w:hAnsi="Calibri" w:cs="Calibri"/>
          <w:sz w:val="22"/>
          <w:szCs w:val="22"/>
        </w:rPr>
        <w:t>Torna-se público que o Município de Guiricema</w:t>
      </w:r>
      <w:r w:rsidR="00FF1A07">
        <w:rPr>
          <w:rFonts w:ascii="Calibri" w:eastAsia="Times New Roman" w:hAnsi="Calibri" w:cs="Calibri"/>
          <w:sz w:val="22"/>
          <w:szCs w:val="22"/>
        </w:rPr>
        <w:t>-</w:t>
      </w:r>
      <w:r>
        <w:rPr>
          <w:rFonts w:ascii="Calibri" w:eastAsia="Times New Roman" w:hAnsi="Calibri" w:cs="Calibri"/>
          <w:sz w:val="22"/>
          <w:szCs w:val="22"/>
        </w:rPr>
        <w:t>MG, por meio do Setor de Licitações, sediado na Praça Coronel Luiz Coutinho, s/nº, Centro, na cidade de Guiricema-MG, CEP 36.525-000, realizará licitação,</w:t>
      </w:r>
      <w:r w:rsidR="003419FE">
        <w:rPr>
          <w:rFonts w:ascii="Calibri" w:eastAsia="Times New Roman" w:hAnsi="Calibri" w:cs="Calibri"/>
          <w:sz w:val="22"/>
          <w:szCs w:val="22"/>
        </w:rPr>
        <w:t xml:space="preserve"> </w:t>
      </w:r>
      <w:r w:rsidR="00112CE5">
        <w:rPr>
          <w:rFonts w:ascii="Calibri" w:eastAsia="Times New Roman" w:hAnsi="Calibri" w:cs="Calibri"/>
          <w:sz w:val="22"/>
          <w:szCs w:val="22"/>
        </w:rPr>
        <w:t xml:space="preserve">para </w:t>
      </w:r>
      <w:r w:rsidR="00112CE5" w:rsidRPr="00041D09">
        <w:rPr>
          <w:rFonts w:ascii="Calibri" w:eastAsia="Times New Roman" w:hAnsi="Calibri" w:cs="Calibri"/>
          <w:b/>
          <w:sz w:val="22"/>
          <w:szCs w:val="22"/>
        </w:rPr>
        <w:t>Registro de Preços</w:t>
      </w:r>
      <w:r w:rsidR="00112CE5">
        <w:rPr>
          <w:rFonts w:ascii="Calibri" w:eastAsia="Times New Roman" w:hAnsi="Calibri" w:cs="Calibri"/>
          <w:sz w:val="22"/>
          <w:szCs w:val="22"/>
        </w:rPr>
        <w:t xml:space="preserve">, </w:t>
      </w:r>
      <w:r>
        <w:rPr>
          <w:rFonts w:ascii="Calibri" w:eastAsia="Times New Roman" w:hAnsi="Calibri" w:cs="Calibri"/>
          <w:sz w:val="22"/>
          <w:szCs w:val="22"/>
        </w:rPr>
        <w:t xml:space="preserve">na modalidade </w:t>
      </w:r>
      <w:r w:rsidRPr="00041D09">
        <w:rPr>
          <w:rFonts w:ascii="Calibri" w:eastAsia="Times New Roman" w:hAnsi="Calibri" w:cs="Calibri"/>
          <w:b/>
          <w:sz w:val="22"/>
          <w:szCs w:val="22"/>
        </w:rPr>
        <w:t>PREGÃO</w:t>
      </w:r>
      <w:r>
        <w:rPr>
          <w:rFonts w:ascii="Calibri" w:eastAsia="Times New Roman" w:hAnsi="Calibri" w:cs="Calibri"/>
          <w:sz w:val="22"/>
          <w:szCs w:val="22"/>
        </w:rPr>
        <w:t xml:space="preserve">, na forma </w:t>
      </w:r>
      <w:r w:rsidRPr="00041D09">
        <w:rPr>
          <w:rFonts w:ascii="Calibri" w:eastAsia="Times New Roman" w:hAnsi="Calibri" w:cs="Calibri"/>
          <w:b/>
          <w:sz w:val="22"/>
          <w:szCs w:val="22"/>
        </w:rPr>
        <w:t>ELETRÔNICA</w:t>
      </w:r>
      <w:r>
        <w:rPr>
          <w:rFonts w:ascii="Calibri" w:eastAsia="Times New Roman" w:hAnsi="Calibri" w:cs="Calibri"/>
          <w:sz w:val="22"/>
          <w:szCs w:val="22"/>
        </w:rPr>
        <w:t xml:space="preserve">, nos termos da </w:t>
      </w:r>
      <w:hyperlink r:id="rId8" w:history="1">
        <w:r w:rsidRPr="00931441">
          <w:rPr>
            <w:rStyle w:val="Hyperlink"/>
            <w:rFonts w:ascii="Calibri" w:eastAsia="Times New Roman" w:hAnsi="Calibri" w:cs="Calibri"/>
            <w:sz w:val="22"/>
            <w:szCs w:val="22"/>
          </w:rPr>
          <w:t>Lei Federal nº 14.133/2021</w:t>
        </w:r>
      </w:hyperlink>
      <w:r>
        <w:rPr>
          <w:rFonts w:ascii="Calibri" w:eastAsia="Times New Roman" w:hAnsi="Calibri" w:cs="Calibri"/>
          <w:sz w:val="22"/>
          <w:szCs w:val="22"/>
        </w:rPr>
        <w:t xml:space="preserve">, da </w:t>
      </w:r>
      <w:hyperlink r:id="rId9" w:history="1">
        <w:r w:rsidRPr="00931441">
          <w:rPr>
            <w:rStyle w:val="Hyperlink"/>
            <w:rFonts w:ascii="Calibri" w:eastAsia="Times New Roman" w:hAnsi="Calibri" w:cs="Calibri"/>
            <w:sz w:val="22"/>
            <w:szCs w:val="22"/>
          </w:rPr>
          <w:t>Lei Complementar nº 123/2006</w:t>
        </w:r>
      </w:hyperlink>
      <w:r w:rsidR="003E0052">
        <w:rPr>
          <w:rFonts w:ascii="Calibri" w:eastAsia="Times New Roman" w:hAnsi="Calibri" w:cs="Calibri"/>
          <w:sz w:val="22"/>
          <w:szCs w:val="22"/>
        </w:rPr>
        <w:t>, do</w:t>
      </w:r>
      <w:hyperlink r:id="rId10" w:history="1">
        <w:r w:rsidR="003E0052" w:rsidRPr="003E0052">
          <w:rPr>
            <w:rStyle w:val="Hyperlink"/>
            <w:rFonts w:ascii="Calibri" w:eastAsia="Times New Roman" w:hAnsi="Calibri" w:cs="Calibri"/>
            <w:sz w:val="22"/>
            <w:szCs w:val="22"/>
          </w:rPr>
          <w:t xml:space="preserve"> Decreto Municipal nº 4.886/202</w:t>
        </w:r>
      </w:hyperlink>
      <w:r w:rsidR="003E0052" w:rsidRPr="003E0052">
        <w:rPr>
          <w:rStyle w:val="Hyperlink"/>
          <w:rFonts w:ascii="Calibri" w:eastAsia="Times New Roman" w:hAnsi="Calibri" w:cs="Calibri"/>
          <w:sz w:val="22"/>
          <w:szCs w:val="22"/>
        </w:rPr>
        <w:t>5</w:t>
      </w:r>
      <w:r w:rsidR="00112CE5">
        <w:rPr>
          <w:rFonts w:ascii="Calibri" w:eastAsia="Times New Roman" w:hAnsi="Calibri" w:cs="Calibri"/>
          <w:sz w:val="22"/>
          <w:szCs w:val="22"/>
        </w:rPr>
        <w:t xml:space="preserve"> e demais legislações aplicáveis e, ainda, de acordo com as condições estabelecidas neste Edital</w:t>
      </w:r>
      <w:r w:rsidR="00042C96">
        <w:rPr>
          <w:rFonts w:ascii="Calibri" w:eastAsia="Times New Roman" w:hAnsi="Calibri" w:cs="Calibri"/>
          <w:sz w:val="22"/>
          <w:szCs w:val="22"/>
        </w:rPr>
        <w:t>.</w:t>
      </w:r>
    </w:p>
    <w:p w14:paraId="47149629" w14:textId="77777777" w:rsidR="002D590F" w:rsidRDefault="002D590F" w:rsidP="008E5B3A">
      <w:pPr>
        <w:jc w:val="both"/>
        <w:rPr>
          <w:rFonts w:ascii="Calibri" w:eastAsia="Times New Roman" w:hAnsi="Calibri" w:cs="Calibri"/>
          <w:sz w:val="22"/>
          <w:szCs w:val="22"/>
        </w:rPr>
      </w:pPr>
    </w:p>
    <w:p w14:paraId="29AE4E71" w14:textId="6DB4B39E" w:rsidR="00E620C3" w:rsidRDefault="002D590F" w:rsidP="00E620C3">
      <w:pPr>
        <w:jc w:val="both"/>
        <w:rPr>
          <w:rFonts w:ascii="Calibri" w:eastAsia="Times New Roman" w:hAnsi="Calibri" w:cs="Calibri"/>
          <w:sz w:val="22"/>
          <w:szCs w:val="22"/>
        </w:rPr>
      </w:pPr>
      <w:r w:rsidRPr="002D590F">
        <w:rPr>
          <w:rFonts w:ascii="Calibri" w:eastAsia="Times New Roman" w:hAnsi="Calibri" w:cs="Calibri"/>
          <w:b/>
          <w:bCs/>
          <w:sz w:val="22"/>
          <w:szCs w:val="22"/>
        </w:rPr>
        <w:t>Data da Sessão</w:t>
      </w:r>
      <w:r>
        <w:rPr>
          <w:rFonts w:ascii="Calibri" w:eastAsia="Times New Roman" w:hAnsi="Calibri" w:cs="Calibri"/>
          <w:sz w:val="22"/>
          <w:szCs w:val="22"/>
        </w:rPr>
        <w:t xml:space="preserve">: </w:t>
      </w:r>
      <w:r w:rsidR="003F017F" w:rsidRPr="003F017F">
        <w:rPr>
          <w:rFonts w:ascii="Calibri" w:eastAsia="Times New Roman" w:hAnsi="Calibri" w:cs="Calibri"/>
          <w:bCs/>
          <w:sz w:val="22"/>
          <w:szCs w:val="22"/>
        </w:rPr>
        <w:t>08/08/</w:t>
      </w:r>
      <w:r w:rsidR="00E620C3" w:rsidRPr="00B63836">
        <w:rPr>
          <w:rFonts w:ascii="Calibri" w:eastAsia="Times New Roman" w:hAnsi="Calibri" w:cs="Calibri"/>
          <w:sz w:val="22"/>
          <w:szCs w:val="22"/>
        </w:rPr>
        <w:t>2025</w:t>
      </w:r>
    </w:p>
    <w:p w14:paraId="6005EA6F" w14:textId="1FFD51AD" w:rsidR="002D590F" w:rsidRDefault="002D590F" w:rsidP="00E620C3">
      <w:pPr>
        <w:jc w:val="both"/>
        <w:rPr>
          <w:rFonts w:ascii="Calibri" w:eastAsia="Times New Roman" w:hAnsi="Calibri" w:cs="Calibri"/>
          <w:sz w:val="22"/>
          <w:szCs w:val="22"/>
        </w:rPr>
      </w:pPr>
      <w:r w:rsidRPr="002D590F">
        <w:rPr>
          <w:rFonts w:ascii="Calibri" w:eastAsia="Times New Roman" w:hAnsi="Calibri" w:cs="Calibri"/>
          <w:b/>
          <w:bCs/>
          <w:sz w:val="22"/>
          <w:szCs w:val="22"/>
        </w:rPr>
        <w:t>Horário</w:t>
      </w:r>
      <w:r>
        <w:rPr>
          <w:rFonts w:ascii="Calibri" w:eastAsia="Times New Roman" w:hAnsi="Calibri" w:cs="Calibri"/>
          <w:sz w:val="22"/>
          <w:szCs w:val="22"/>
        </w:rPr>
        <w:t>: 09h00</w:t>
      </w:r>
      <w:r w:rsidR="00E620C3">
        <w:rPr>
          <w:rFonts w:ascii="Calibri" w:eastAsia="Times New Roman" w:hAnsi="Calibri" w:cs="Calibri"/>
          <w:sz w:val="22"/>
          <w:szCs w:val="22"/>
        </w:rPr>
        <w:t>.</w:t>
      </w:r>
    </w:p>
    <w:p w14:paraId="3A5A74AB" w14:textId="1B7467AF" w:rsidR="002D590F" w:rsidRDefault="002D590F" w:rsidP="008E5B3A">
      <w:pPr>
        <w:jc w:val="both"/>
        <w:rPr>
          <w:rFonts w:ascii="Calibri" w:eastAsia="Times New Roman" w:hAnsi="Calibri" w:cs="Calibri"/>
          <w:sz w:val="22"/>
          <w:szCs w:val="22"/>
        </w:rPr>
      </w:pPr>
      <w:r w:rsidRPr="002D590F">
        <w:rPr>
          <w:rFonts w:ascii="Calibri" w:eastAsia="Times New Roman" w:hAnsi="Calibri" w:cs="Calibri"/>
          <w:b/>
          <w:bCs/>
          <w:sz w:val="22"/>
          <w:szCs w:val="22"/>
        </w:rPr>
        <w:t>Local</w:t>
      </w:r>
      <w:r>
        <w:rPr>
          <w:rFonts w:ascii="Calibri" w:eastAsia="Times New Roman" w:hAnsi="Calibri" w:cs="Calibri"/>
          <w:sz w:val="22"/>
          <w:szCs w:val="22"/>
        </w:rPr>
        <w:t xml:space="preserve">: </w:t>
      </w:r>
      <w:r w:rsidR="00A95621">
        <w:rPr>
          <w:rFonts w:ascii="Calibri" w:eastAsia="Times New Roman" w:hAnsi="Calibri" w:cs="Calibri"/>
          <w:sz w:val="22"/>
          <w:szCs w:val="22"/>
        </w:rPr>
        <w:t xml:space="preserve">BLL Compras – </w:t>
      </w:r>
      <w:hyperlink r:id="rId11" w:history="1">
        <w:r w:rsidR="00A95621" w:rsidRPr="002E2B36">
          <w:rPr>
            <w:rStyle w:val="Hyperlink"/>
            <w:rFonts w:ascii="Calibri" w:eastAsia="Times New Roman" w:hAnsi="Calibri" w:cs="Calibri"/>
            <w:sz w:val="22"/>
            <w:szCs w:val="22"/>
          </w:rPr>
          <w:t>https://bllcompras.com/</w:t>
        </w:r>
      </w:hyperlink>
    </w:p>
    <w:p w14:paraId="28F17927" w14:textId="7511B782" w:rsidR="002D590F" w:rsidRDefault="002D590F" w:rsidP="008E5B3A">
      <w:pPr>
        <w:jc w:val="both"/>
        <w:rPr>
          <w:rFonts w:ascii="Calibri" w:eastAsia="Times New Roman" w:hAnsi="Calibri" w:cs="Calibri"/>
          <w:sz w:val="22"/>
          <w:szCs w:val="22"/>
        </w:rPr>
      </w:pPr>
      <w:r w:rsidRPr="002D590F">
        <w:rPr>
          <w:rFonts w:ascii="Calibri" w:eastAsia="Times New Roman" w:hAnsi="Calibri" w:cs="Calibri"/>
          <w:b/>
          <w:bCs/>
          <w:sz w:val="22"/>
          <w:szCs w:val="22"/>
        </w:rPr>
        <w:t>Critério de Julgamento</w:t>
      </w:r>
      <w:r>
        <w:rPr>
          <w:rFonts w:ascii="Calibri" w:eastAsia="Times New Roman" w:hAnsi="Calibri" w:cs="Calibri"/>
          <w:sz w:val="22"/>
          <w:szCs w:val="22"/>
        </w:rPr>
        <w:t>: Menor preço</w:t>
      </w:r>
      <w:r w:rsidR="00875756">
        <w:rPr>
          <w:rFonts w:ascii="Calibri" w:eastAsia="Times New Roman" w:hAnsi="Calibri" w:cs="Calibri"/>
          <w:sz w:val="22"/>
          <w:szCs w:val="22"/>
        </w:rPr>
        <w:t xml:space="preserve"> </w:t>
      </w:r>
      <w:r w:rsidR="0099767E">
        <w:rPr>
          <w:rFonts w:ascii="Calibri" w:eastAsia="Times New Roman" w:hAnsi="Calibri" w:cs="Calibri"/>
          <w:sz w:val="22"/>
          <w:szCs w:val="22"/>
        </w:rPr>
        <w:t>por item</w:t>
      </w:r>
      <w:r>
        <w:rPr>
          <w:rFonts w:ascii="Calibri" w:eastAsia="Times New Roman" w:hAnsi="Calibri" w:cs="Calibri"/>
          <w:sz w:val="22"/>
          <w:szCs w:val="22"/>
        </w:rPr>
        <w:t>.</w:t>
      </w:r>
    </w:p>
    <w:p w14:paraId="491B7BF7" w14:textId="5BF9DB35" w:rsidR="002D590F" w:rsidRDefault="002D590F" w:rsidP="008E5B3A">
      <w:pPr>
        <w:jc w:val="both"/>
        <w:rPr>
          <w:rFonts w:ascii="Calibri" w:eastAsia="Times New Roman" w:hAnsi="Calibri" w:cs="Calibri"/>
          <w:sz w:val="22"/>
          <w:szCs w:val="22"/>
        </w:rPr>
      </w:pPr>
      <w:r w:rsidRPr="002D590F">
        <w:rPr>
          <w:rFonts w:ascii="Calibri" w:eastAsia="Times New Roman" w:hAnsi="Calibri" w:cs="Calibri"/>
          <w:b/>
          <w:bCs/>
          <w:sz w:val="22"/>
          <w:szCs w:val="22"/>
        </w:rPr>
        <w:t>Modo de disputa</w:t>
      </w:r>
      <w:r>
        <w:rPr>
          <w:rFonts w:ascii="Calibri" w:eastAsia="Times New Roman" w:hAnsi="Calibri" w:cs="Calibri"/>
          <w:sz w:val="22"/>
          <w:szCs w:val="22"/>
        </w:rPr>
        <w:t>: Aberto e Fechado</w:t>
      </w:r>
      <w:r w:rsidR="006B107E">
        <w:rPr>
          <w:rFonts w:ascii="Calibri" w:eastAsia="Times New Roman" w:hAnsi="Calibri" w:cs="Calibri"/>
          <w:sz w:val="22"/>
          <w:szCs w:val="22"/>
        </w:rPr>
        <w:t>.</w:t>
      </w:r>
    </w:p>
    <w:p w14:paraId="414F8013" w14:textId="77777777" w:rsidR="002D590F" w:rsidRDefault="002D590F" w:rsidP="008E5B3A">
      <w:pPr>
        <w:jc w:val="both"/>
        <w:rPr>
          <w:rFonts w:ascii="Calibri" w:eastAsia="Times New Roman" w:hAnsi="Calibri" w:cs="Calibri"/>
          <w:sz w:val="22"/>
          <w:szCs w:val="22"/>
        </w:rPr>
      </w:pPr>
    </w:p>
    <w:p w14:paraId="2B2AD4F1" w14:textId="198EF1FD" w:rsidR="002D590F" w:rsidRDefault="002D590F" w:rsidP="008E5B3A">
      <w:pPr>
        <w:jc w:val="both"/>
        <w:rPr>
          <w:rFonts w:ascii="Calibri" w:eastAsia="Times New Roman" w:hAnsi="Calibri" w:cs="Calibri"/>
          <w:sz w:val="22"/>
          <w:szCs w:val="22"/>
        </w:rPr>
      </w:pPr>
      <w:r>
        <w:rPr>
          <w:rFonts w:ascii="Calibri" w:eastAsia="Times New Roman" w:hAnsi="Calibri" w:cs="Calibri"/>
          <w:sz w:val="22"/>
          <w:szCs w:val="22"/>
        </w:rPr>
        <w:t xml:space="preserve">A </w:t>
      </w:r>
      <w:r w:rsidR="002155A6">
        <w:rPr>
          <w:rFonts w:ascii="Calibri" w:eastAsia="Times New Roman" w:hAnsi="Calibri" w:cs="Calibri"/>
          <w:sz w:val="22"/>
          <w:szCs w:val="22"/>
        </w:rPr>
        <w:t>có</w:t>
      </w:r>
      <w:r>
        <w:rPr>
          <w:rFonts w:ascii="Calibri" w:eastAsia="Times New Roman" w:hAnsi="Calibri" w:cs="Calibri"/>
          <w:sz w:val="22"/>
          <w:szCs w:val="22"/>
        </w:rPr>
        <w:t>pia deste instrumento convocatório encontra-se disponível no site oficial da Prefeitura Municipal de Guiricema</w:t>
      </w:r>
      <w:r w:rsidR="00FF1A07">
        <w:rPr>
          <w:rFonts w:ascii="Calibri" w:eastAsia="Times New Roman" w:hAnsi="Calibri" w:cs="Calibri"/>
          <w:sz w:val="22"/>
          <w:szCs w:val="22"/>
        </w:rPr>
        <w:t>-</w:t>
      </w:r>
      <w:r>
        <w:rPr>
          <w:rFonts w:ascii="Calibri" w:eastAsia="Times New Roman" w:hAnsi="Calibri" w:cs="Calibri"/>
          <w:sz w:val="22"/>
          <w:szCs w:val="22"/>
        </w:rPr>
        <w:t xml:space="preserve">MG, no endereço </w:t>
      </w:r>
      <w:hyperlink r:id="rId12" w:history="1">
        <w:r w:rsidRPr="00783C14">
          <w:rPr>
            <w:rStyle w:val="Hyperlink"/>
            <w:rFonts w:ascii="Calibri" w:eastAsia="Times New Roman" w:hAnsi="Calibri" w:cs="Calibri"/>
            <w:sz w:val="22"/>
            <w:szCs w:val="22"/>
          </w:rPr>
          <w:t>https://guiricema.mg.gov.br/licitacao/</w:t>
        </w:r>
      </w:hyperlink>
      <w:r w:rsidR="00112CE5">
        <w:rPr>
          <w:rFonts w:ascii="Calibri" w:eastAsia="Times New Roman" w:hAnsi="Calibri" w:cs="Calibri"/>
          <w:sz w:val="22"/>
          <w:szCs w:val="22"/>
        </w:rPr>
        <w:t xml:space="preserve"> e </w:t>
      </w:r>
      <w:r>
        <w:rPr>
          <w:rFonts w:ascii="Calibri" w:eastAsia="Times New Roman" w:hAnsi="Calibri" w:cs="Calibri"/>
          <w:sz w:val="22"/>
          <w:szCs w:val="22"/>
        </w:rPr>
        <w:t>junto ao Setor de Licitações do Município até o dia do certame. Os trabalhos serão conduzidos pela Pregoeira do Município, Sr.ª Débora Lou</w:t>
      </w:r>
      <w:r w:rsidR="00112CE5">
        <w:rPr>
          <w:rFonts w:ascii="Calibri" w:eastAsia="Times New Roman" w:hAnsi="Calibri" w:cs="Calibri"/>
          <w:sz w:val="22"/>
          <w:szCs w:val="22"/>
        </w:rPr>
        <w:t>í</w:t>
      </w:r>
      <w:r>
        <w:rPr>
          <w:rFonts w:ascii="Calibri" w:eastAsia="Times New Roman" w:hAnsi="Calibri" w:cs="Calibri"/>
          <w:sz w:val="22"/>
          <w:szCs w:val="22"/>
        </w:rPr>
        <w:t>se Silva Ferraz</w:t>
      </w:r>
      <w:r w:rsidR="00F5031D">
        <w:rPr>
          <w:rFonts w:ascii="Calibri" w:eastAsia="Times New Roman" w:hAnsi="Calibri" w:cs="Calibri"/>
          <w:sz w:val="22"/>
          <w:szCs w:val="22"/>
        </w:rPr>
        <w:t>,</w:t>
      </w:r>
      <w:r>
        <w:rPr>
          <w:rFonts w:ascii="Calibri" w:eastAsia="Times New Roman" w:hAnsi="Calibri" w:cs="Calibri"/>
          <w:sz w:val="22"/>
          <w:szCs w:val="22"/>
        </w:rPr>
        <w:t xml:space="preserve"> nomeada pela Portaria nº 031/2024, de 16/01/2024. </w:t>
      </w:r>
    </w:p>
    <w:p w14:paraId="3D541346" w14:textId="77777777" w:rsidR="002D590F" w:rsidRDefault="002D590F" w:rsidP="008E5B3A">
      <w:pPr>
        <w:jc w:val="both"/>
        <w:rPr>
          <w:rFonts w:ascii="Calibri" w:eastAsia="Times New Roman" w:hAnsi="Calibri" w:cs="Calibri"/>
          <w:sz w:val="22"/>
          <w:szCs w:val="22"/>
        </w:rPr>
      </w:pPr>
    </w:p>
    <w:p w14:paraId="5F421B89" w14:textId="0192290B" w:rsidR="00315693" w:rsidRPr="004C1478" w:rsidRDefault="002D590F" w:rsidP="00F41E26">
      <w:pPr>
        <w:pStyle w:val="Ttulo1"/>
        <w:keepLines/>
        <w:numPr>
          <w:ilvl w:val="0"/>
          <w:numId w:val="1"/>
        </w:numPr>
        <w:shd w:val="clear" w:color="auto" w:fill="D9E2F3" w:themeFill="accent1" w:themeFillTint="33"/>
        <w:ind w:left="340" w:hanging="340"/>
      </w:pPr>
      <w:bookmarkStart w:id="0" w:name="_Toc160869930"/>
      <w:bookmarkStart w:id="1" w:name="_Toc161991113"/>
      <w:bookmarkStart w:id="2" w:name="_Toc164154035"/>
      <w:r>
        <w:rPr>
          <w:lang w:val="pt-BR"/>
        </w:rPr>
        <w:t>DO OBJETO</w:t>
      </w:r>
      <w:bookmarkEnd w:id="0"/>
      <w:bookmarkEnd w:id="1"/>
      <w:bookmarkEnd w:id="2"/>
    </w:p>
    <w:p w14:paraId="06274285" w14:textId="77777777" w:rsidR="00315693" w:rsidRPr="002B6A5C" w:rsidRDefault="00315693" w:rsidP="008E5B3A">
      <w:pPr>
        <w:jc w:val="both"/>
        <w:rPr>
          <w:rFonts w:ascii="Calibri" w:hAnsi="Calibri" w:cs="Calibri"/>
          <w:sz w:val="22"/>
          <w:szCs w:val="22"/>
        </w:rPr>
      </w:pPr>
    </w:p>
    <w:p w14:paraId="71D33711" w14:textId="6BDA135D" w:rsidR="0099767E" w:rsidRDefault="002155A6" w:rsidP="00F41E26">
      <w:pPr>
        <w:pStyle w:val="PargrafodaLista"/>
        <w:numPr>
          <w:ilvl w:val="1"/>
          <w:numId w:val="2"/>
        </w:numPr>
        <w:ind w:left="0" w:firstLine="0"/>
        <w:jc w:val="both"/>
        <w:rPr>
          <w:rFonts w:ascii="Calibri" w:hAnsi="Calibri" w:cs="Calibri"/>
          <w:sz w:val="22"/>
        </w:rPr>
      </w:pPr>
      <w:r>
        <w:rPr>
          <w:rFonts w:ascii="Calibri" w:hAnsi="Calibri" w:cs="Calibri"/>
          <w:sz w:val="22"/>
        </w:rPr>
        <w:t xml:space="preserve">O objeto da presente licitação é </w:t>
      </w:r>
      <w:r w:rsidR="00112CE5">
        <w:rPr>
          <w:rFonts w:ascii="Calibri" w:hAnsi="Calibri" w:cs="Calibri"/>
          <w:sz w:val="22"/>
        </w:rPr>
        <w:t>o</w:t>
      </w:r>
      <w:r w:rsidR="003419FE">
        <w:rPr>
          <w:rFonts w:ascii="Calibri" w:hAnsi="Calibri" w:cs="Calibri"/>
          <w:sz w:val="22"/>
        </w:rPr>
        <w:t xml:space="preserve"> </w:t>
      </w:r>
      <w:r w:rsidR="00112CE5" w:rsidRPr="00112CE5">
        <w:rPr>
          <w:rFonts w:ascii="Calibri" w:hAnsi="Calibri" w:cs="Calibri"/>
          <w:sz w:val="22"/>
        </w:rPr>
        <w:t xml:space="preserve">Registro de Preços para futura e </w:t>
      </w:r>
      <w:r w:rsidR="003D3FB1">
        <w:rPr>
          <w:rFonts w:ascii="Calibri" w:hAnsi="Calibri" w:cs="Calibri"/>
          <w:sz w:val="22"/>
        </w:rPr>
        <w:t xml:space="preserve">eventual </w:t>
      </w:r>
      <w:r w:rsidR="00041D09">
        <w:rPr>
          <w:rFonts w:ascii="Calibri" w:hAnsi="Calibri" w:cs="Calibri"/>
          <w:b/>
          <w:sz w:val="22"/>
        </w:rPr>
        <w:t>c</w:t>
      </w:r>
      <w:r w:rsidR="00041D09" w:rsidRPr="00041D09">
        <w:rPr>
          <w:rFonts w:ascii="Calibri" w:hAnsi="Calibri" w:cs="Calibri"/>
          <w:b/>
          <w:sz w:val="22"/>
        </w:rPr>
        <w:t xml:space="preserve">ontratação de empresa especializada para prestação de serviços de arbitragem esportiva nas modalidades de futsal, voleibol, handebol e futebol de campo, </w:t>
      </w:r>
      <w:r w:rsidR="00041D09" w:rsidRPr="00041D09">
        <w:rPr>
          <w:rFonts w:ascii="Calibri" w:hAnsi="Calibri" w:cs="Calibri"/>
          <w:sz w:val="22"/>
        </w:rPr>
        <w:t>para atendimento às demandas da Secretaria Municipal de Educação, Cultura, Lazer, Esporte e Turismo de Guiricema/MG</w:t>
      </w:r>
      <w:r w:rsidR="00315693" w:rsidRPr="00041D09">
        <w:rPr>
          <w:rFonts w:ascii="Calibri" w:hAnsi="Calibri" w:cs="Calibri"/>
          <w:sz w:val="22"/>
        </w:rPr>
        <w:t>,</w:t>
      </w:r>
      <w:r w:rsidR="00315693" w:rsidRPr="00112CE5">
        <w:rPr>
          <w:rFonts w:ascii="Calibri" w:hAnsi="Calibri" w:cs="Calibri"/>
          <w:sz w:val="22"/>
        </w:rPr>
        <w:t xml:space="preserve"> conforme especificações estabelecidas n</w:t>
      </w:r>
      <w:r w:rsidRPr="00112CE5">
        <w:rPr>
          <w:rFonts w:ascii="Calibri" w:hAnsi="Calibri" w:cs="Calibri"/>
          <w:sz w:val="22"/>
        </w:rPr>
        <w:t>este</w:t>
      </w:r>
      <w:r w:rsidR="00315693" w:rsidRPr="00112CE5">
        <w:rPr>
          <w:rFonts w:ascii="Calibri" w:hAnsi="Calibri" w:cs="Calibri"/>
          <w:sz w:val="22"/>
        </w:rPr>
        <w:t xml:space="preserve"> Edital</w:t>
      </w:r>
      <w:r w:rsidR="00A45DB4" w:rsidRPr="00112CE5">
        <w:rPr>
          <w:rFonts w:ascii="Calibri" w:hAnsi="Calibri" w:cs="Calibri"/>
          <w:sz w:val="22"/>
        </w:rPr>
        <w:t xml:space="preserve"> e seus </w:t>
      </w:r>
      <w:r w:rsidR="000910EB" w:rsidRPr="00112CE5">
        <w:rPr>
          <w:rFonts w:ascii="Calibri" w:hAnsi="Calibri" w:cs="Calibri"/>
          <w:sz w:val="22"/>
        </w:rPr>
        <w:t>A</w:t>
      </w:r>
      <w:r w:rsidR="00A45DB4" w:rsidRPr="00112CE5">
        <w:rPr>
          <w:rFonts w:ascii="Calibri" w:hAnsi="Calibri" w:cs="Calibri"/>
          <w:sz w:val="22"/>
        </w:rPr>
        <w:t>nexos</w:t>
      </w:r>
      <w:r w:rsidRPr="00112CE5">
        <w:rPr>
          <w:rFonts w:ascii="Calibri" w:hAnsi="Calibri" w:cs="Calibri"/>
          <w:sz w:val="22"/>
        </w:rPr>
        <w:t>.</w:t>
      </w:r>
    </w:p>
    <w:p w14:paraId="136823AE" w14:textId="77777777" w:rsidR="0099767E" w:rsidRDefault="0099767E" w:rsidP="00B9254D">
      <w:pPr>
        <w:pStyle w:val="PargrafodaLista"/>
        <w:ind w:left="0"/>
        <w:jc w:val="both"/>
        <w:rPr>
          <w:rFonts w:ascii="Calibri" w:hAnsi="Calibri" w:cs="Calibri"/>
          <w:sz w:val="22"/>
        </w:rPr>
      </w:pPr>
    </w:p>
    <w:p w14:paraId="48BB940B" w14:textId="77777777" w:rsidR="0099767E" w:rsidRDefault="00E52706" w:rsidP="00F41E26">
      <w:pPr>
        <w:pStyle w:val="PargrafodaLista"/>
        <w:numPr>
          <w:ilvl w:val="1"/>
          <w:numId w:val="2"/>
        </w:numPr>
        <w:ind w:left="0" w:firstLine="0"/>
        <w:jc w:val="both"/>
        <w:rPr>
          <w:rFonts w:ascii="Calibri" w:hAnsi="Calibri" w:cs="Calibri"/>
          <w:sz w:val="22"/>
        </w:rPr>
      </w:pPr>
      <w:r w:rsidRPr="0099767E">
        <w:rPr>
          <w:rFonts w:ascii="Calibri" w:hAnsi="Calibri" w:cs="Calibri"/>
          <w:sz w:val="22"/>
        </w:rPr>
        <w:t xml:space="preserve">A licitação </w:t>
      </w:r>
      <w:r w:rsidR="00875756" w:rsidRPr="0099767E">
        <w:rPr>
          <w:rFonts w:ascii="Calibri" w:hAnsi="Calibri" w:cs="Calibri"/>
          <w:sz w:val="22"/>
        </w:rPr>
        <w:t xml:space="preserve">será </w:t>
      </w:r>
      <w:r w:rsidR="0099767E">
        <w:rPr>
          <w:rFonts w:ascii="Calibri" w:hAnsi="Calibri" w:cs="Calibri"/>
          <w:sz w:val="22"/>
        </w:rPr>
        <w:t>dividida</w:t>
      </w:r>
      <w:r w:rsidR="00875756" w:rsidRPr="0099767E">
        <w:rPr>
          <w:rFonts w:ascii="Calibri" w:hAnsi="Calibri" w:cs="Calibri"/>
          <w:sz w:val="22"/>
        </w:rPr>
        <w:t xml:space="preserve"> em </w:t>
      </w:r>
      <w:r w:rsidR="0099767E" w:rsidRPr="0099767E">
        <w:rPr>
          <w:rFonts w:ascii="Calibri" w:hAnsi="Calibri" w:cs="Calibri"/>
          <w:b/>
          <w:bCs/>
          <w:sz w:val="22"/>
        </w:rPr>
        <w:t>ITENS</w:t>
      </w:r>
      <w:r w:rsidRPr="0099767E">
        <w:rPr>
          <w:rFonts w:ascii="Calibri" w:hAnsi="Calibri" w:cs="Calibri"/>
          <w:sz w:val="22"/>
        </w:rPr>
        <w:t>, conforme tabela constante no Termo de Referência</w:t>
      </w:r>
      <w:r w:rsidR="006C3A15" w:rsidRPr="0099767E">
        <w:rPr>
          <w:rFonts w:ascii="Calibri" w:hAnsi="Calibri" w:cs="Calibri"/>
          <w:sz w:val="22"/>
        </w:rPr>
        <w:t xml:space="preserve">, </w:t>
      </w:r>
      <w:r w:rsidRPr="0099767E">
        <w:rPr>
          <w:rFonts w:ascii="Calibri" w:hAnsi="Calibri" w:cs="Calibri"/>
          <w:sz w:val="22"/>
        </w:rPr>
        <w:t>Anexo I deste Edital.</w:t>
      </w:r>
    </w:p>
    <w:p w14:paraId="5F2B457B" w14:textId="77777777" w:rsidR="0099767E" w:rsidRPr="0099767E" w:rsidRDefault="0099767E" w:rsidP="00B9254D">
      <w:pPr>
        <w:pStyle w:val="PargrafodaLista"/>
        <w:ind w:left="0"/>
        <w:rPr>
          <w:rFonts w:ascii="Calibri" w:hAnsi="Calibri" w:cs="Calibri"/>
          <w:sz w:val="22"/>
        </w:rPr>
      </w:pPr>
    </w:p>
    <w:p w14:paraId="122A640C" w14:textId="34D32BEC" w:rsidR="00E52706" w:rsidRPr="0099767E" w:rsidRDefault="00E52706" w:rsidP="00F41E26">
      <w:pPr>
        <w:pStyle w:val="PargrafodaLista"/>
        <w:numPr>
          <w:ilvl w:val="1"/>
          <w:numId w:val="2"/>
        </w:numPr>
        <w:ind w:left="0" w:firstLine="0"/>
        <w:jc w:val="both"/>
        <w:rPr>
          <w:rFonts w:ascii="Calibri" w:hAnsi="Calibri" w:cs="Calibri"/>
          <w:sz w:val="22"/>
        </w:rPr>
      </w:pPr>
      <w:r w:rsidRPr="0099767E">
        <w:rPr>
          <w:rFonts w:ascii="Calibri" w:hAnsi="Calibri" w:cs="Calibri"/>
          <w:sz w:val="22"/>
        </w:rPr>
        <w:t xml:space="preserve">O critério de julgamento adotado será o de </w:t>
      </w:r>
      <w:r w:rsidR="006E1AAC" w:rsidRPr="0099767E">
        <w:rPr>
          <w:rFonts w:ascii="Calibri" w:hAnsi="Calibri" w:cs="Calibri"/>
          <w:b/>
          <w:bCs/>
          <w:sz w:val="22"/>
        </w:rPr>
        <w:t>MENOR PREÇO</w:t>
      </w:r>
      <w:r w:rsidR="00875756" w:rsidRPr="0099767E">
        <w:rPr>
          <w:rFonts w:ascii="Calibri" w:hAnsi="Calibri" w:cs="Calibri"/>
          <w:b/>
          <w:bCs/>
          <w:sz w:val="22"/>
        </w:rPr>
        <w:t xml:space="preserve"> </w:t>
      </w:r>
      <w:r w:rsidR="0099767E">
        <w:rPr>
          <w:rFonts w:ascii="Calibri" w:hAnsi="Calibri" w:cs="Calibri"/>
          <w:b/>
          <w:bCs/>
          <w:sz w:val="22"/>
        </w:rPr>
        <w:t>POR ITEM</w:t>
      </w:r>
      <w:r w:rsidRPr="0099767E">
        <w:rPr>
          <w:rFonts w:ascii="Calibri" w:hAnsi="Calibri" w:cs="Calibri"/>
          <w:sz w:val="22"/>
        </w:rPr>
        <w:t xml:space="preserve">, considerado o menor dispêndio para a Administração, nos termos do </w:t>
      </w:r>
      <w:hyperlink r:id="rId13" w:anchor="art34" w:history="1">
        <w:r w:rsidRPr="0099767E">
          <w:rPr>
            <w:rStyle w:val="Hyperlink"/>
            <w:rFonts w:ascii="Calibri" w:hAnsi="Calibri" w:cs="Calibri"/>
            <w:sz w:val="22"/>
          </w:rPr>
          <w:t>art. 34 da Lei Federal nº 14.133/2021</w:t>
        </w:r>
      </w:hyperlink>
      <w:r w:rsidRPr="0099767E">
        <w:rPr>
          <w:rFonts w:ascii="Calibri" w:hAnsi="Calibri" w:cs="Calibri"/>
          <w:sz w:val="22"/>
        </w:rPr>
        <w:t xml:space="preserve">, e observadas as exigências contidas neste Edital e seus </w:t>
      </w:r>
      <w:r w:rsidR="000910EB" w:rsidRPr="0099767E">
        <w:rPr>
          <w:rFonts w:ascii="Calibri" w:hAnsi="Calibri" w:cs="Calibri"/>
          <w:sz w:val="22"/>
        </w:rPr>
        <w:t>A</w:t>
      </w:r>
      <w:r w:rsidRPr="0099767E">
        <w:rPr>
          <w:rFonts w:ascii="Calibri" w:hAnsi="Calibri" w:cs="Calibri"/>
          <w:sz w:val="22"/>
        </w:rPr>
        <w:t>nexos quanto às especificações do objeto.</w:t>
      </w:r>
    </w:p>
    <w:p w14:paraId="7E340F4D" w14:textId="77777777" w:rsidR="000043BE" w:rsidRDefault="000043BE" w:rsidP="00B9254D">
      <w:pPr>
        <w:jc w:val="both"/>
        <w:rPr>
          <w:rFonts w:ascii="Calibri" w:hAnsi="Calibri" w:cs="Calibri"/>
          <w:sz w:val="22"/>
        </w:rPr>
      </w:pPr>
    </w:p>
    <w:p w14:paraId="376DE37E" w14:textId="5C8846D7" w:rsidR="00C55BD5" w:rsidRPr="004C1478" w:rsidRDefault="00C55BD5" w:rsidP="00F41E26">
      <w:pPr>
        <w:pStyle w:val="Ttulo1"/>
        <w:keepLines/>
        <w:numPr>
          <w:ilvl w:val="0"/>
          <w:numId w:val="1"/>
        </w:numPr>
        <w:shd w:val="clear" w:color="auto" w:fill="D9E2F3" w:themeFill="accent1" w:themeFillTint="33"/>
        <w:ind w:left="0" w:firstLine="0"/>
      </w:pPr>
      <w:bookmarkStart w:id="3" w:name="_Toc161991114"/>
      <w:bookmarkStart w:id="4" w:name="_Toc164154036"/>
      <w:r>
        <w:rPr>
          <w:lang w:val="pt-BR"/>
        </w:rPr>
        <w:t>DO REGISTRO DE PREÇOS</w:t>
      </w:r>
      <w:bookmarkEnd w:id="3"/>
      <w:bookmarkEnd w:id="4"/>
    </w:p>
    <w:p w14:paraId="0DBD2EF2" w14:textId="77777777" w:rsidR="00C55BD5" w:rsidRPr="002B6A5C" w:rsidRDefault="00C55BD5" w:rsidP="00B9254D">
      <w:pPr>
        <w:jc w:val="both"/>
        <w:rPr>
          <w:rFonts w:ascii="Calibri" w:hAnsi="Calibri" w:cs="Calibri"/>
          <w:sz w:val="22"/>
          <w:szCs w:val="22"/>
        </w:rPr>
      </w:pPr>
    </w:p>
    <w:p w14:paraId="2DBEA90C" w14:textId="5B361E7E" w:rsidR="00C55BD5" w:rsidRDefault="00C55BD5" w:rsidP="00F41E26">
      <w:pPr>
        <w:pStyle w:val="PargrafodaLista"/>
        <w:numPr>
          <w:ilvl w:val="1"/>
          <w:numId w:val="1"/>
        </w:numPr>
        <w:ind w:left="0" w:firstLine="0"/>
        <w:jc w:val="both"/>
        <w:rPr>
          <w:rFonts w:ascii="Calibri" w:hAnsi="Calibri" w:cs="Calibri"/>
          <w:sz w:val="22"/>
        </w:rPr>
      </w:pPr>
      <w:r>
        <w:rPr>
          <w:rFonts w:ascii="Calibri" w:hAnsi="Calibri" w:cs="Calibri"/>
          <w:sz w:val="22"/>
        </w:rPr>
        <w:t>As regras referentes aos órgãos gerenciador e participantes, bem como as eventuais adesões são as que constam da minuta da Ata de Registro de Preços</w:t>
      </w:r>
      <w:r w:rsidRPr="0034668E">
        <w:rPr>
          <w:rFonts w:ascii="Calibri" w:hAnsi="Calibri" w:cs="Calibri"/>
          <w:sz w:val="22"/>
        </w:rPr>
        <w:t>.</w:t>
      </w:r>
    </w:p>
    <w:p w14:paraId="21B9C196" w14:textId="77777777" w:rsidR="00C55BD5" w:rsidRDefault="00C55BD5" w:rsidP="00B9254D">
      <w:pPr>
        <w:jc w:val="both"/>
        <w:rPr>
          <w:rFonts w:ascii="Calibri" w:hAnsi="Calibri" w:cs="Calibri"/>
          <w:sz w:val="22"/>
        </w:rPr>
      </w:pPr>
    </w:p>
    <w:p w14:paraId="511F7548" w14:textId="13306510" w:rsidR="0034668E" w:rsidRPr="004C1478" w:rsidRDefault="0034668E" w:rsidP="00F41E26">
      <w:pPr>
        <w:pStyle w:val="Ttulo1"/>
        <w:keepLines/>
        <w:numPr>
          <w:ilvl w:val="0"/>
          <w:numId w:val="1"/>
        </w:numPr>
        <w:shd w:val="clear" w:color="auto" w:fill="D9E2F3" w:themeFill="accent1" w:themeFillTint="33"/>
        <w:ind w:left="0" w:firstLine="0"/>
      </w:pPr>
      <w:bookmarkStart w:id="5" w:name="_Toc160869931"/>
      <w:bookmarkStart w:id="6" w:name="_Toc161991115"/>
      <w:bookmarkStart w:id="7" w:name="_Toc164154037"/>
      <w:r>
        <w:rPr>
          <w:lang w:val="pt-BR"/>
        </w:rPr>
        <w:t>DO CREDENCIAMENTO</w:t>
      </w:r>
      <w:bookmarkEnd w:id="5"/>
      <w:bookmarkEnd w:id="6"/>
      <w:bookmarkEnd w:id="7"/>
    </w:p>
    <w:p w14:paraId="3EE319AE" w14:textId="77777777" w:rsidR="0034668E" w:rsidRPr="002B6A5C" w:rsidRDefault="0034668E" w:rsidP="00B9254D">
      <w:pPr>
        <w:jc w:val="both"/>
        <w:rPr>
          <w:rFonts w:ascii="Calibri" w:hAnsi="Calibri" w:cs="Calibri"/>
          <w:sz w:val="22"/>
          <w:szCs w:val="22"/>
        </w:rPr>
      </w:pPr>
    </w:p>
    <w:p w14:paraId="4523E2D6" w14:textId="77777777" w:rsidR="00520F87" w:rsidRDefault="0034668E" w:rsidP="00F41E26">
      <w:pPr>
        <w:pStyle w:val="PargrafodaLista"/>
        <w:numPr>
          <w:ilvl w:val="1"/>
          <w:numId w:val="1"/>
        </w:numPr>
        <w:ind w:left="0" w:firstLine="0"/>
        <w:jc w:val="both"/>
        <w:rPr>
          <w:rFonts w:ascii="Calibri" w:hAnsi="Calibri" w:cs="Calibri"/>
          <w:sz w:val="22"/>
        </w:rPr>
      </w:pPr>
      <w:r w:rsidRPr="0034668E">
        <w:rPr>
          <w:rFonts w:ascii="Calibri" w:hAnsi="Calibri" w:cs="Calibri"/>
          <w:sz w:val="22"/>
        </w:rPr>
        <w:t>O Pregão é o nível básico do registro cadastral n</w:t>
      </w:r>
      <w:r w:rsidR="00A95621">
        <w:rPr>
          <w:rFonts w:ascii="Calibri" w:hAnsi="Calibri" w:cs="Calibri"/>
          <w:sz w:val="22"/>
        </w:rPr>
        <w:t>a</w:t>
      </w:r>
      <w:r w:rsidRPr="0034668E">
        <w:rPr>
          <w:rFonts w:ascii="Calibri" w:hAnsi="Calibri" w:cs="Calibri"/>
          <w:sz w:val="22"/>
        </w:rPr>
        <w:t xml:space="preserve"> </w:t>
      </w:r>
      <w:r w:rsidR="00A95621" w:rsidRPr="00A95621">
        <w:rPr>
          <w:rFonts w:ascii="Calibri" w:hAnsi="Calibri" w:cs="Calibri"/>
          <w:b/>
          <w:bCs/>
          <w:sz w:val="22"/>
        </w:rPr>
        <w:t>BOLSA DE LICITAÇÕES E LEILÕES DO BRASIL (BLL COMPRAS)</w:t>
      </w:r>
      <w:r w:rsidR="00A95621">
        <w:rPr>
          <w:rFonts w:ascii="Calibri" w:hAnsi="Calibri" w:cs="Calibri"/>
          <w:b/>
          <w:bCs/>
          <w:sz w:val="22"/>
        </w:rPr>
        <w:t xml:space="preserve"> </w:t>
      </w:r>
      <w:r w:rsidRPr="0034668E">
        <w:rPr>
          <w:rFonts w:ascii="Calibri" w:hAnsi="Calibri" w:cs="Calibri"/>
          <w:sz w:val="22"/>
        </w:rPr>
        <w:t xml:space="preserve">que permite a participação dos interessados na modalidade </w:t>
      </w:r>
      <w:r>
        <w:rPr>
          <w:rFonts w:ascii="Calibri" w:hAnsi="Calibri" w:cs="Calibri"/>
          <w:sz w:val="22"/>
        </w:rPr>
        <w:t xml:space="preserve">licitatória </w:t>
      </w:r>
      <w:r w:rsidRPr="0034668E">
        <w:rPr>
          <w:rFonts w:ascii="Calibri" w:hAnsi="Calibri" w:cs="Calibri"/>
          <w:sz w:val="22"/>
        </w:rPr>
        <w:t xml:space="preserve">PREGÃO, em sua </w:t>
      </w:r>
      <w:r>
        <w:rPr>
          <w:rFonts w:ascii="Calibri" w:hAnsi="Calibri" w:cs="Calibri"/>
          <w:sz w:val="22"/>
        </w:rPr>
        <w:t>forma</w:t>
      </w:r>
      <w:r w:rsidRPr="0034668E">
        <w:rPr>
          <w:rFonts w:ascii="Calibri" w:hAnsi="Calibri" w:cs="Calibri"/>
          <w:sz w:val="22"/>
        </w:rPr>
        <w:t xml:space="preserve"> ELETRÔNICA.</w:t>
      </w:r>
    </w:p>
    <w:p w14:paraId="0BF80450" w14:textId="77777777" w:rsidR="00520F87" w:rsidRDefault="00520F87" w:rsidP="00B9254D">
      <w:pPr>
        <w:pStyle w:val="PargrafodaLista"/>
        <w:ind w:left="0"/>
        <w:jc w:val="both"/>
        <w:rPr>
          <w:rFonts w:ascii="Calibri" w:hAnsi="Calibri" w:cs="Calibri"/>
          <w:sz w:val="22"/>
        </w:rPr>
      </w:pPr>
    </w:p>
    <w:p w14:paraId="25FA5769" w14:textId="77777777" w:rsidR="00520F87" w:rsidRDefault="0034668E" w:rsidP="00F41E26">
      <w:pPr>
        <w:pStyle w:val="PargrafodaLista"/>
        <w:numPr>
          <w:ilvl w:val="1"/>
          <w:numId w:val="1"/>
        </w:numPr>
        <w:ind w:left="0" w:firstLine="0"/>
        <w:jc w:val="both"/>
        <w:rPr>
          <w:rFonts w:ascii="Calibri" w:hAnsi="Calibri" w:cs="Calibri"/>
          <w:sz w:val="22"/>
        </w:rPr>
      </w:pPr>
      <w:r w:rsidRPr="00520F87">
        <w:rPr>
          <w:rFonts w:ascii="Calibri" w:hAnsi="Calibri" w:cs="Calibri"/>
          <w:sz w:val="22"/>
        </w:rPr>
        <w:lastRenderedPageBreak/>
        <w:t>O cadastro deverá ser feito n</w:t>
      </w:r>
      <w:r w:rsidR="00A95621" w:rsidRPr="00520F87">
        <w:rPr>
          <w:rFonts w:ascii="Calibri" w:hAnsi="Calibri" w:cs="Calibri"/>
          <w:sz w:val="22"/>
        </w:rPr>
        <w:t>a</w:t>
      </w:r>
      <w:r w:rsidRPr="00520F87">
        <w:rPr>
          <w:rFonts w:ascii="Calibri" w:hAnsi="Calibri" w:cs="Calibri"/>
          <w:sz w:val="22"/>
        </w:rPr>
        <w:t xml:space="preserve"> </w:t>
      </w:r>
      <w:r w:rsidR="00A95621" w:rsidRPr="00520F87">
        <w:rPr>
          <w:rFonts w:ascii="Calibri" w:hAnsi="Calibri" w:cs="Calibri"/>
          <w:sz w:val="22"/>
        </w:rPr>
        <w:t>BOLSA DE LICITAÇÕES E LEILÕES DO BRASIL (BLL COMPRAS)</w:t>
      </w:r>
      <w:r w:rsidRPr="00520F87">
        <w:rPr>
          <w:rFonts w:ascii="Calibri" w:hAnsi="Calibri" w:cs="Calibri"/>
          <w:sz w:val="22"/>
        </w:rPr>
        <w:t xml:space="preserve">, no sítio eletrônico </w:t>
      </w:r>
      <w:hyperlink r:id="rId14" w:history="1">
        <w:r w:rsidR="00A95621" w:rsidRPr="00520F87">
          <w:rPr>
            <w:rStyle w:val="Hyperlink"/>
            <w:rFonts w:ascii="Calibri" w:eastAsia="Times New Roman" w:hAnsi="Calibri" w:cs="Calibri"/>
            <w:sz w:val="22"/>
            <w:szCs w:val="22"/>
          </w:rPr>
          <w:t>https://bllcompras.com/</w:t>
        </w:r>
      </w:hyperlink>
      <w:r w:rsidR="00700375" w:rsidRPr="00520F87">
        <w:rPr>
          <w:rFonts w:ascii="Calibri" w:hAnsi="Calibri" w:cs="Calibri"/>
          <w:sz w:val="22"/>
        </w:rPr>
        <w:t>.</w:t>
      </w:r>
    </w:p>
    <w:p w14:paraId="0FF82D77" w14:textId="77777777" w:rsidR="00520F87" w:rsidRPr="00520F87" w:rsidRDefault="00520F87" w:rsidP="00B9254D">
      <w:pPr>
        <w:pStyle w:val="PargrafodaLista"/>
        <w:ind w:left="0"/>
        <w:rPr>
          <w:rFonts w:ascii="Calibri" w:hAnsi="Calibri" w:cs="Calibri"/>
          <w:sz w:val="22"/>
        </w:rPr>
      </w:pPr>
    </w:p>
    <w:p w14:paraId="763B3E88" w14:textId="77777777" w:rsidR="00520F87" w:rsidRDefault="0034668E" w:rsidP="00F41E26">
      <w:pPr>
        <w:pStyle w:val="PargrafodaLista"/>
        <w:numPr>
          <w:ilvl w:val="1"/>
          <w:numId w:val="1"/>
        </w:numPr>
        <w:ind w:left="0" w:firstLine="0"/>
        <w:jc w:val="both"/>
        <w:rPr>
          <w:rFonts w:ascii="Calibri" w:hAnsi="Calibri" w:cs="Calibri"/>
          <w:sz w:val="22"/>
        </w:rPr>
      </w:pPr>
      <w:r w:rsidRPr="00520F87">
        <w:rPr>
          <w:rFonts w:ascii="Calibri" w:hAnsi="Calibri" w:cs="Calibri"/>
          <w:sz w:val="22"/>
        </w:rPr>
        <w:t>O credenciamento junto ao provedor do sistema implica a responsabilidade do licitante ou de seu representante legal e a presunção de sua capacidade técnica para realização das transações inerentes a esta licitação.</w:t>
      </w:r>
    </w:p>
    <w:p w14:paraId="59DAD984" w14:textId="77777777" w:rsidR="00520F87" w:rsidRPr="00520F87" w:rsidRDefault="00520F87" w:rsidP="00B9254D">
      <w:pPr>
        <w:pStyle w:val="PargrafodaLista"/>
        <w:ind w:left="0"/>
        <w:rPr>
          <w:rFonts w:ascii="Calibri" w:hAnsi="Calibri" w:cs="Calibri"/>
          <w:sz w:val="22"/>
        </w:rPr>
      </w:pPr>
    </w:p>
    <w:p w14:paraId="781ED798" w14:textId="77777777" w:rsidR="00520F87" w:rsidRDefault="0034668E" w:rsidP="00F41E26">
      <w:pPr>
        <w:pStyle w:val="PargrafodaLista"/>
        <w:numPr>
          <w:ilvl w:val="1"/>
          <w:numId w:val="1"/>
        </w:numPr>
        <w:ind w:left="0" w:firstLine="0"/>
        <w:jc w:val="both"/>
        <w:rPr>
          <w:rFonts w:ascii="Calibri" w:hAnsi="Calibri" w:cs="Calibri"/>
          <w:sz w:val="22"/>
        </w:rPr>
      </w:pPr>
      <w:r w:rsidRPr="00520F87">
        <w:rPr>
          <w:rFonts w:ascii="Calibri" w:hAnsi="Calibri" w:cs="Calibri"/>
          <w:sz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241C8CB" w14:textId="77777777" w:rsidR="00520F87" w:rsidRPr="00520F87" w:rsidRDefault="00520F87" w:rsidP="00B9254D">
      <w:pPr>
        <w:pStyle w:val="PargrafodaLista"/>
        <w:ind w:left="0"/>
        <w:rPr>
          <w:rFonts w:ascii="Calibri" w:hAnsi="Calibri" w:cs="Calibri"/>
          <w:sz w:val="22"/>
        </w:rPr>
      </w:pPr>
    </w:p>
    <w:p w14:paraId="384DD542" w14:textId="069E0B29" w:rsidR="00700375" w:rsidRPr="00520F87" w:rsidRDefault="0034668E" w:rsidP="00F41E26">
      <w:pPr>
        <w:pStyle w:val="PargrafodaLista"/>
        <w:numPr>
          <w:ilvl w:val="1"/>
          <w:numId w:val="1"/>
        </w:numPr>
        <w:ind w:left="0" w:firstLine="0"/>
        <w:jc w:val="both"/>
        <w:rPr>
          <w:rFonts w:ascii="Calibri" w:hAnsi="Calibri" w:cs="Calibri"/>
          <w:sz w:val="22"/>
        </w:rPr>
      </w:pPr>
      <w:r w:rsidRPr="00520F87">
        <w:rPr>
          <w:rFonts w:ascii="Calibri" w:hAnsi="Calibri" w:cs="Calibri"/>
          <w:sz w:val="22"/>
        </w:rPr>
        <w:t>É de responsabilidade do cadastrado conferir a exatidão dos seus dados cadastrais n</w:t>
      </w:r>
      <w:r w:rsidR="00A95621" w:rsidRPr="00520F87">
        <w:rPr>
          <w:rFonts w:ascii="Calibri" w:hAnsi="Calibri" w:cs="Calibri"/>
          <w:sz w:val="22"/>
        </w:rPr>
        <w:t>a</w:t>
      </w:r>
      <w:r w:rsidRPr="00520F87">
        <w:rPr>
          <w:rFonts w:ascii="Calibri" w:hAnsi="Calibri" w:cs="Calibri"/>
          <w:sz w:val="22"/>
        </w:rPr>
        <w:t xml:space="preserve"> </w:t>
      </w:r>
      <w:r w:rsidR="00A95621" w:rsidRPr="00520F87">
        <w:rPr>
          <w:rFonts w:ascii="Calibri" w:hAnsi="Calibri" w:cs="Calibri"/>
          <w:b/>
          <w:bCs/>
          <w:sz w:val="22"/>
        </w:rPr>
        <w:t>BOLSA DE LICITAÇÕES E LEILÕES DO BRASIL (BLL COMPRAS)</w:t>
      </w:r>
      <w:r w:rsidRPr="00520F87">
        <w:rPr>
          <w:rFonts w:ascii="Calibri" w:hAnsi="Calibri" w:cs="Calibri"/>
          <w:sz w:val="22"/>
        </w:rPr>
        <w:t xml:space="preserve"> e mantê-los atualizados junto aos órgãos responsáveis pela informação, devendo proceder, imediatamente, à correção ou à alteração dos registros tão logo identifique incorreção ou aqueles se tornem desatualizados.</w:t>
      </w:r>
    </w:p>
    <w:p w14:paraId="1CFB0B1D" w14:textId="77777777" w:rsidR="00700375" w:rsidRPr="00700375" w:rsidRDefault="00700375" w:rsidP="00B9254D">
      <w:pPr>
        <w:pStyle w:val="PargrafodaLista"/>
        <w:ind w:left="0"/>
        <w:rPr>
          <w:rFonts w:ascii="Calibri" w:hAnsi="Calibri" w:cs="Calibri"/>
          <w:sz w:val="22"/>
        </w:rPr>
      </w:pPr>
    </w:p>
    <w:p w14:paraId="36AE0573" w14:textId="1B0C0CA5" w:rsidR="0034668E" w:rsidRPr="00700375" w:rsidRDefault="0034668E" w:rsidP="00F41E26">
      <w:pPr>
        <w:pStyle w:val="PargrafodaLista"/>
        <w:numPr>
          <w:ilvl w:val="2"/>
          <w:numId w:val="1"/>
        </w:numPr>
        <w:ind w:left="0" w:firstLine="0"/>
        <w:jc w:val="both"/>
        <w:rPr>
          <w:rFonts w:ascii="Calibri" w:hAnsi="Calibri" w:cs="Calibri"/>
          <w:sz w:val="22"/>
        </w:rPr>
      </w:pPr>
      <w:r w:rsidRPr="00700375">
        <w:rPr>
          <w:rFonts w:ascii="Calibri" w:hAnsi="Calibri" w:cs="Calibri"/>
          <w:sz w:val="22"/>
        </w:rPr>
        <w:t>A não observância do disposto no subitem anterior poderá ensejar desclassificação no momento da habilitação.</w:t>
      </w:r>
    </w:p>
    <w:p w14:paraId="4E3D8D96" w14:textId="77777777" w:rsidR="00764120" w:rsidRPr="0034668E" w:rsidRDefault="00764120" w:rsidP="00B9254D">
      <w:pPr>
        <w:rPr>
          <w:rFonts w:ascii="Calibri" w:hAnsi="Calibri" w:cs="Calibri"/>
          <w:sz w:val="22"/>
        </w:rPr>
      </w:pPr>
    </w:p>
    <w:p w14:paraId="6B272B86" w14:textId="6E26EFDB" w:rsidR="00764120" w:rsidRPr="004C1478" w:rsidRDefault="0034668E" w:rsidP="00F41E26">
      <w:pPr>
        <w:pStyle w:val="Ttulo1"/>
        <w:keepLines/>
        <w:numPr>
          <w:ilvl w:val="0"/>
          <w:numId w:val="1"/>
        </w:numPr>
        <w:shd w:val="clear" w:color="auto" w:fill="D9E2F3" w:themeFill="accent1" w:themeFillTint="33"/>
        <w:ind w:left="0" w:firstLine="0"/>
      </w:pPr>
      <w:bookmarkStart w:id="8" w:name="_Toc160869932"/>
      <w:bookmarkStart w:id="9" w:name="_Toc161991116"/>
      <w:bookmarkStart w:id="10" w:name="_Toc164154038"/>
      <w:r>
        <w:rPr>
          <w:lang w:val="pt-BR"/>
        </w:rPr>
        <w:t>DA PARTICIPAÇÃO NO PREGÃO</w:t>
      </w:r>
      <w:bookmarkEnd w:id="8"/>
      <w:bookmarkEnd w:id="9"/>
      <w:bookmarkEnd w:id="10"/>
    </w:p>
    <w:p w14:paraId="58BDA69E" w14:textId="77777777" w:rsidR="00764120" w:rsidRPr="002B6A5C" w:rsidRDefault="00764120" w:rsidP="00B9254D">
      <w:pPr>
        <w:jc w:val="both"/>
        <w:rPr>
          <w:rFonts w:ascii="Calibri" w:hAnsi="Calibri" w:cs="Calibri"/>
          <w:sz w:val="22"/>
          <w:szCs w:val="22"/>
        </w:rPr>
      </w:pPr>
    </w:p>
    <w:p w14:paraId="20233967" w14:textId="77777777" w:rsidR="00520F87" w:rsidRDefault="0034668E" w:rsidP="00F41E26">
      <w:pPr>
        <w:pStyle w:val="PargrafodaLista"/>
        <w:numPr>
          <w:ilvl w:val="1"/>
          <w:numId w:val="1"/>
        </w:numPr>
        <w:ind w:left="0" w:firstLine="0"/>
        <w:jc w:val="both"/>
        <w:rPr>
          <w:rFonts w:ascii="Calibri" w:hAnsi="Calibri" w:cs="Calibri"/>
          <w:sz w:val="22"/>
        </w:rPr>
      </w:pPr>
      <w:r>
        <w:rPr>
          <w:rFonts w:ascii="Calibri" w:hAnsi="Calibri" w:cs="Calibri"/>
          <w:sz w:val="22"/>
        </w:rPr>
        <w:t xml:space="preserve">Poderão participar deste Pregão interessados cujo ramo de atividade seja compatível com o objeto desta licitação, e que estejam com </w:t>
      </w:r>
      <w:r w:rsidR="00DD0BDE">
        <w:rPr>
          <w:rFonts w:ascii="Calibri" w:hAnsi="Calibri" w:cs="Calibri"/>
          <w:sz w:val="22"/>
        </w:rPr>
        <w:t>c</w:t>
      </w:r>
      <w:r>
        <w:rPr>
          <w:rFonts w:ascii="Calibri" w:hAnsi="Calibri" w:cs="Calibri"/>
          <w:sz w:val="22"/>
        </w:rPr>
        <w:t>redenciamento regular n</w:t>
      </w:r>
      <w:r w:rsidR="007B3CD4">
        <w:rPr>
          <w:rFonts w:ascii="Calibri" w:hAnsi="Calibri" w:cs="Calibri"/>
          <w:sz w:val="22"/>
        </w:rPr>
        <w:t>a</w:t>
      </w:r>
      <w:r>
        <w:rPr>
          <w:rFonts w:ascii="Calibri" w:hAnsi="Calibri" w:cs="Calibri"/>
          <w:sz w:val="22"/>
        </w:rPr>
        <w:t xml:space="preserve"> </w:t>
      </w:r>
      <w:r w:rsidR="007B3CD4" w:rsidRPr="007B3CD4">
        <w:rPr>
          <w:rFonts w:ascii="Calibri" w:hAnsi="Calibri" w:cs="Calibri"/>
          <w:b/>
          <w:bCs/>
          <w:sz w:val="22"/>
        </w:rPr>
        <w:t>BOLSA DE LICITAÇÕES E LEILÕES DO BRASIL (BLL COMPRAS)</w:t>
      </w:r>
      <w:r w:rsidR="00764120" w:rsidRPr="00764120">
        <w:rPr>
          <w:rFonts w:ascii="Calibri" w:hAnsi="Calibri" w:cs="Calibri"/>
          <w:sz w:val="22"/>
        </w:rPr>
        <w:t>.</w:t>
      </w:r>
    </w:p>
    <w:p w14:paraId="65CE56C0" w14:textId="77777777" w:rsidR="00520F87" w:rsidRDefault="00520F87" w:rsidP="00B9254D">
      <w:pPr>
        <w:pStyle w:val="PargrafodaLista"/>
        <w:ind w:left="0"/>
        <w:jc w:val="both"/>
        <w:rPr>
          <w:rFonts w:ascii="Calibri" w:hAnsi="Calibri" w:cs="Calibri"/>
          <w:sz w:val="22"/>
        </w:rPr>
      </w:pPr>
    </w:p>
    <w:p w14:paraId="1CB83372" w14:textId="77777777" w:rsidR="00520F87" w:rsidRDefault="00C90834" w:rsidP="00F41E26">
      <w:pPr>
        <w:pStyle w:val="PargrafodaLista"/>
        <w:numPr>
          <w:ilvl w:val="1"/>
          <w:numId w:val="1"/>
        </w:numPr>
        <w:ind w:left="0" w:firstLine="0"/>
        <w:jc w:val="both"/>
        <w:rPr>
          <w:rFonts w:ascii="Calibri" w:hAnsi="Calibri" w:cs="Calibri"/>
          <w:sz w:val="22"/>
        </w:rPr>
      </w:pPr>
      <w:r w:rsidRPr="00520F87">
        <w:rPr>
          <w:rFonts w:ascii="Calibri" w:hAnsi="Calibri" w:cs="Calibri"/>
          <w:sz w:val="22"/>
        </w:rPr>
        <w:t xml:space="preserve">Nesta licitação, será adotada a participação </w:t>
      </w:r>
      <w:r w:rsidRPr="00520F87">
        <w:rPr>
          <w:rFonts w:ascii="Calibri" w:hAnsi="Calibri" w:cs="Calibri"/>
          <w:b/>
          <w:bCs/>
          <w:sz w:val="22"/>
        </w:rPr>
        <w:t>exclusiva</w:t>
      </w:r>
      <w:r w:rsidRPr="00520F87">
        <w:rPr>
          <w:rFonts w:ascii="Calibri" w:hAnsi="Calibri" w:cs="Calibri"/>
          <w:sz w:val="22"/>
        </w:rPr>
        <w:t xml:space="preserve"> das empresas qualificadas como Microempresas e Empresas de Pequeno Porte para os itens com valor igual ou inferior a R$ 80.000,00 (oitenta mil reais), nos termos do </w:t>
      </w:r>
      <w:hyperlink r:id="rId15" w:anchor="art48" w:history="1">
        <w:r w:rsidRPr="00520F87">
          <w:rPr>
            <w:rStyle w:val="Hyperlink"/>
            <w:rFonts w:ascii="Calibri" w:hAnsi="Calibri" w:cs="Calibri"/>
            <w:sz w:val="22"/>
          </w:rPr>
          <w:t>art. 48 da Lei Complementar nº 123/2006</w:t>
        </w:r>
      </w:hyperlink>
      <w:r w:rsidRPr="00520F87">
        <w:rPr>
          <w:rFonts w:ascii="Calibri" w:hAnsi="Calibri" w:cs="Calibri"/>
          <w:sz w:val="22"/>
        </w:rPr>
        <w:t>.</w:t>
      </w:r>
    </w:p>
    <w:p w14:paraId="16470181" w14:textId="77777777" w:rsidR="002E15C9" w:rsidRPr="002E15C9" w:rsidRDefault="002E15C9" w:rsidP="002E15C9">
      <w:pPr>
        <w:pStyle w:val="PargrafodaLista"/>
        <w:rPr>
          <w:rFonts w:ascii="Calibri" w:hAnsi="Calibri" w:cs="Calibri"/>
          <w:sz w:val="22"/>
        </w:rPr>
      </w:pPr>
    </w:p>
    <w:p w14:paraId="130821E4" w14:textId="77777777" w:rsidR="002E15C9" w:rsidRPr="00DC0689" w:rsidRDefault="002E15C9" w:rsidP="002E15C9">
      <w:pPr>
        <w:pStyle w:val="PargrafodaLista"/>
        <w:numPr>
          <w:ilvl w:val="1"/>
          <w:numId w:val="1"/>
        </w:numPr>
        <w:spacing w:after="120"/>
        <w:ind w:left="0" w:firstLine="0"/>
        <w:contextualSpacing w:val="0"/>
        <w:jc w:val="both"/>
        <w:rPr>
          <w:rFonts w:ascii="Calibri" w:hAnsi="Calibri" w:cs="Calibri"/>
          <w:sz w:val="22"/>
        </w:rPr>
      </w:pPr>
      <w:r w:rsidRPr="00890A6A">
        <w:rPr>
          <w:rFonts w:ascii="Calibri" w:hAnsi="Calibri" w:cs="Calibri"/>
          <w:b/>
          <w:bCs/>
          <w:sz w:val="22"/>
          <w:szCs w:val="22"/>
        </w:rPr>
        <w:t xml:space="preserve">Da </w:t>
      </w:r>
      <w:r>
        <w:rPr>
          <w:rFonts w:ascii="Calibri" w:hAnsi="Calibri" w:cs="Calibri"/>
          <w:b/>
          <w:bCs/>
          <w:sz w:val="22"/>
          <w:szCs w:val="22"/>
        </w:rPr>
        <w:t>Exclusividade de participação</w:t>
      </w:r>
      <w:r w:rsidRPr="00890A6A">
        <w:rPr>
          <w:rFonts w:ascii="Calibri" w:hAnsi="Calibri" w:cs="Calibri"/>
          <w:b/>
          <w:bCs/>
          <w:sz w:val="22"/>
          <w:szCs w:val="22"/>
        </w:rPr>
        <w:t xml:space="preserve"> </w:t>
      </w:r>
      <w:r>
        <w:rPr>
          <w:rFonts w:ascii="Calibri" w:hAnsi="Calibri" w:cs="Calibri"/>
          <w:b/>
          <w:bCs/>
          <w:sz w:val="22"/>
          <w:szCs w:val="22"/>
        </w:rPr>
        <w:t>das</w:t>
      </w:r>
      <w:r w:rsidRPr="00890A6A">
        <w:rPr>
          <w:rFonts w:ascii="Calibri" w:hAnsi="Calibri" w:cs="Calibri"/>
          <w:b/>
          <w:bCs/>
          <w:sz w:val="22"/>
          <w:szCs w:val="22"/>
        </w:rPr>
        <w:t xml:space="preserve"> Microempresas e Empresas de Pequeno Porte Locais e Regionais</w:t>
      </w:r>
      <w:r w:rsidRPr="00890A6A">
        <w:rPr>
          <w:rFonts w:ascii="Calibri" w:hAnsi="Calibri" w:cs="Calibri"/>
          <w:sz w:val="22"/>
          <w:szCs w:val="22"/>
        </w:rPr>
        <w:t>:</w:t>
      </w:r>
    </w:p>
    <w:p w14:paraId="3A08D9E2" w14:textId="77777777" w:rsidR="002E15C9" w:rsidRDefault="002E15C9" w:rsidP="002E15C9">
      <w:pPr>
        <w:pStyle w:val="PargrafodaLista"/>
        <w:numPr>
          <w:ilvl w:val="2"/>
          <w:numId w:val="1"/>
        </w:numPr>
        <w:ind w:left="0" w:firstLine="0"/>
        <w:jc w:val="both"/>
        <w:rPr>
          <w:rFonts w:ascii="Calibri" w:hAnsi="Calibri" w:cs="Calibri"/>
          <w:sz w:val="22"/>
          <w:szCs w:val="22"/>
        </w:rPr>
      </w:pPr>
      <w:r>
        <w:rPr>
          <w:rFonts w:ascii="Calibri" w:hAnsi="Calibri" w:cs="Calibri"/>
          <w:sz w:val="22"/>
          <w:szCs w:val="22"/>
        </w:rPr>
        <w:t xml:space="preserve"> </w:t>
      </w:r>
      <w:r w:rsidRPr="0083329D">
        <w:rPr>
          <w:rFonts w:ascii="Calibri" w:hAnsi="Calibri" w:cs="Calibri"/>
          <w:sz w:val="22"/>
          <w:szCs w:val="22"/>
        </w:rPr>
        <w:t xml:space="preserve">Nos termos do Decreto Municipal nº 4.886 e conforme autorização prevista no art. 48 da Lei Complementar nº 123/2006, poderão participar deste processo licitatório, </w:t>
      </w:r>
      <w:r w:rsidRPr="0083329D">
        <w:rPr>
          <w:rFonts w:ascii="Calibri" w:hAnsi="Calibri" w:cs="Calibri"/>
          <w:b/>
          <w:bCs/>
          <w:sz w:val="22"/>
          <w:szCs w:val="22"/>
        </w:rPr>
        <w:t>exclusivamente</w:t>
      </w:r>
      <w:r w:rsidRPr="0083329D">
        <w:rPr>
          <w:rFonts w:ascii="Calibri" w:hAnsi="Calibri" w:cs="Calibri"/>
          <w:sz w:val="22"/>
          <w:szCs w:val="22"/>
        </w:rPr>
        <w:t xml:space="preserve">, as </w:t>
      </w:r>
      <w:r w:rsidRPr="0083329D">
        <w:rPr>
          <w:rFonts w:ascii="Calibri" w:hAnsi="Calibri" w:cs="Calibri"/>
          <w:b/>
          <w:bCs/>
          <w:sz w:val="22"/>
          <w:szCs w:val="22"/>
        </w:rPr>
        <w:t>microempresas (ME) e empresas de pequeno porte (EPP)</w:t>
      </w:r>
      <w:r w:rsidRPr="0083329D">
        <w:rPr>
          <w:rFonts w:ascii="Calibri" w:hAnsi="Calibri" w:cs="Calibri"/>
          <w:sz w:val="22"/>
          <w:szCs w:val="22"/>
        </w:rPr>
        <w:t>:</w:t>
      </w:r>
    </w:p>
    <w:p w14:paraId="009B7378" w14:textId="77777777" w:rsidR="002E15C9" w:rsidRPr="0083329D" w:rsidRDefault="002E15C9" w:rsidP="002E15C9">
      <w:pPr>
        <w:pStyle w:val="PargrafodaLista"/>
        <w:ind w:left="0"/>
        <w:jc w:val="both"/>
        <w:rPr>
          <w:rFonts w:ascii="Calibri" w:hAnsi="Calibri" w:cs="Calibri"/>
          <w:sz w:val="22"/>
          <w:szCs w:val="22"/>
        </w:rPr>
      </w:pPr>
    </w:p>
    <w:p w14:paraId="66A97731" w14:textId="77777777" w:rsidR="002E15C9" w:rsidRDefault="002E15C9" w:rsidP="002E15C9">
      <w:pPr>
        <w:pStyle w:val="PargrafodaLista"/>
        <w:ind w:left="0"/>
        <w:jc w:val="both"/>
        <w:rPr>
          <w:rFonts w:ascii="Calibri" w:hAnsi="Calibri" w:cs="Calibri"/>
          <w:sz w:val="22"/>
          <w:szCs w:val="22"/>
        </w:rPr>
      </w:pPr>
      <w:r w:rsidRPr="0083329D">
        <w:rPr>
          <w:rFonts w:ascii="Calibri" w:hAnsi="Calibri" w:cs="Calibri"/>
          <w:sz w:val="22"/>
          <w:szCs w:val="22"/>
        </w:rPr>
        <w:t xml:space="preserve">I – </w:t>
      </w:r>
      <w:r w:rsidRPr="0083329D">
        <w:rPr>
          <w:rFonts w:ascii="Calibri" w:hAnsi="Calibri" w:cs="Calibri"/>
          <w:b/>
          <w:bCs/>
          <w:sz w:val="22"/>
          <w:szCs w:val="22"/>
        </w:rPr>
        <w:t>Sediadas no Município de Guiricema/MG</w:t>
      </w:r>
      <w:r w:rsidRPr="0083329D">
        <w:rPr>
          <w:rFonts w:ascii="Calibri" w:hAnsi="Calibri" w:cs="Calibri"/>
          <w:sz w:val="22"/>
          <w:szCs w:val="22"/>
        </w:rPr>
        <w:t xml:space="preserve">, capazes de atender às exigências previstas no instrumento convocatório, desde que existam em número igual ou superior a </w:t>
      </w:r>
      <w:r w:rsidRPr="0083329D">
        <w:rPr>
          <w:rFonts w:ascii="Calibri" w:hAnsi="Calibri" w:cs="Calibri"/>
          <w:b/>
          <w:bCs/>
          <w:sz w:val="22"/>
          <w:szCs w:val="22"/>
        </w:rPr>
        <w:t>03 (três)</w:t>
      </w:r>
      <w:r w:rsidRPr="0083329D">
        <w:rPr>
          <w:rFonts w:ascii="Calibri" w:hAnsi="Calibri" w:cs="Calibri"/>
          <w:sz w:val="22"/>
          <w:szCs w:val="22"/>
        </w:rPr>
        <w:t xml:space="preserve"> empresas com essa condição;</w:t>
      </w:r>
    </w:p>
    <w:p w14:paraId="0E4E8047" w14:textId="77777777" w:rsidR="002E15C9" w:rsidRPr="0083329D" w:rsidRDefault="002E15C9" w:rsidP="002E15C9">
      <w:pPr>
        <w:pStyle w:val="PargrafodaLista"/>
        <w:ind w:left="0"/>
        <w:jc w:val="both"/>
        <w:rPr>
          <w:rFonts w:ascii="Calibri" w:hAnsi="Calibri" w:cs="Calibri"/>
          <w:sz w:val="22"/>
          <w:szCs w:val="22"/>
        </w:rPr>
      </w:pPr>
    </w:p>
    <w:p w14:paraId="749BCAD4" w14:textId="77777777" w:rsidR="002E15C9" w:rsidRDefault="002E15C9" w:rsidP="002E15C9">
      <w:pPr>
        <w:pStyle w:val="PargrafodaLista"/>
        <w:ind w:left="0"/>
        <w:jc w:val="both"/>
        <w:rPr>
          <w:rFonts w:ascii="Calibri" w:hAnsi="Calibri" w:cs="Calibri"/>
          <w:sz w:val="22"/>
          <w:szCs w:val="22"/>
        </w:rPr>
      </w:pPr>
      <w:r w:rsidRPr="0083329D">
        <w:rPr>
          <w:rFonts w:ascii="Calibri" w:hAnsi="Calibri" w:cs="Calibri"/>
          <w:sz w:val="22"/>
          <w:szCs w:val="22"/>
        </w:rPr>
        <w:t xml:space="preserve">II – </w:t>
      </w:r>
      <w:r w:rsidRPr="0083329D">
        <w:rPr>
          <w:rFonts w:ascii="Calibri" w:hAnsi="Calibri" w:cs="Calibri"/>
          <w:b/>
          <w:bCs/>
          <w:sz w:val="22"/>
          <w:szCs w:val="22"/>
        </w:rPr>
        <w:t>Sediadas em municípios localizados em até 150 (cento e cinquenta) quilômetros da sede da Prefeitura Municipal de Guiricema/MG</w:t>
      </w:r>
      <w:r w:rsidRPr="0083329D">
        <w:rPr>
          <w:rFonts w:ascii="Calibri" w:hAnsi="Calibri" w:cs="Calibri"/>
          <w:sz w:val="22"/>
          <w:szCs w:val="22"/>
        </w:rPr>
        <w:t xml:space="preserve">, aferidos por meio de serviço de mapas do Google, </w:t>
      </w:r>
      <w:r w:rsidRPr="0083329D">
        <w:rPr>
          <w:rFonts w:ascii="Calibri" w:hAnsi="Calibri" w:cs="Calibri"/>
          <w:b/>
          <w:bCs/>
          <w:sz w:val="22"/>
          <w:szCs w:val="22"/>
        </w:rPr>
        <w:t>caso não haja o número mínimo de 03 (três) empresas sediadas no próprio município</w:t>
      </w:r>
      <w:r w:rsidRPr="0083329D">
        <w:rPr>
          <w:rFonts w:ascii="Calibri" w:hAnsi="Calibri" w:cs="Calibri"/>
          <w:sz w:val="22"/>
          <w:szCs w:val="22"/>
        </w:rPr>
        <w:t xml:space="preserve"> aptas a atender às exigências do certame.</w:t>
      </w:r>
    </w:p>
    <w:p w14:paraId="17C11936" w14:textId="77777777" w:rsidR="002E15C9" w:rsidRPr="0083329D" w:rsidRDefault="002E15C9" w:rsidP="002E15C9">
      <w:pPr>
        <w:pStyle w:val="PargrafodaLista"/>
        <w:ind w:left="0"/>
        <w:jc w:val="both"/>
        <w:rPr>
          <w:rFonts w:ascii="Calibri" w:hAnsi="Calibri" w:cs="Calibri"/>
          <w:sz w:val="22"/>
          <w:szCs w:val="22"/>
        </w:rPr>
      </w:pPr>
    </w:p>
    <w:p w14:paraId="65F0D933" w14:textId="77777777" w:rsidR="002E15C9" w:rsidRPr="0083329D" w:rsidRDefault="002E15C9" w:rsidP="002E15C9">
      <w:pPr>
        <w:pStyle w:val="PargrafodaLista"/>
        <w:numPr>
          <w:ilvl w:val="2"/>
          <w:numId w:val="1"/>
        </w:numPr>
        <w:ind w:left="0" w:firstLine="0"/>
        <w:jc w:val="both"/>
        <w:rPr>
          <w:rFonts w:ascii="Calibri" w:hAnsi="Calibri" w:cs="Calibri"/>
          <w:sz w:val="22"/>
          <w:szCs w:val="22"/>
        </w:rPr>
      </w:pPr>
      <w:r w:rsidRPr="0083329D">
        <w:rPr>
          <w:rFonts w:ascii="Calibri" w:hAnsi="Calibri" w:cs="Calibri"/>
          <w:sz w:val="22"/>
          <w:szCs w:val="22"/>
        </w:rPr>
        <w:t>Essa limitação visa promover o desenvolvimento econômico local e regional, em consonância com a política pública de incentivo à participação das microempresas e empresas de pequeno porte nas contratações públicas.</w:t>
      </w:r>
    </w:p>
    <w:p w14:paraId="63C95649" w14:textId="77777777" w:rsidR="002E15C9" w:rsidRPr="003D3FB1" w:rsidRDefault="002E15C9" w:rsidP="002E15C9">
      <w:pPr>
        <w:pStyle w:val="PargrafodaLista"/>
        <w:ind w:left="0"/>
        <w:jc w:val="both"/>
        <w:rPr>
          <w:rFonts w:ascii="Calibri" w:hAnsi="Calibri" w:cs="Calibri"/>
          <w:sz w:val="22"/>
          <w:szCs w:val="22"/>
        </w:rPr>
      </w:pPr>
    </w:p>
    <w:p w14:paraId="3E0029C7" w14:textId="77777777" w:rsidR="002E15C9" w:rsidRPr="003D3FB1" w:rsidRDefault="002E15C9" w:rsidP="002E15C9">
      <w:pPr>
        <w:pStyle w:val="PargrafodaLista"/>
        <w:numPr>
          <w:ilvl w:val="2"/>
          <w:numId w:val="1"/>
        </w:numPr>
        <w:ind w:left="0" w:firstLine="0"/>
        <w:jc w:val="both"/>
        <w:rPr>
          <w:rFonts w:ascii="Calibri" w:hAnsi="Calibri" w:cs="Calibri"/>
          <w:sz w:val="22"/>
          <w:szCs w:val="22"/>
        </w:rPr>
      </w:pPr>
      <w:r w:rsidRPr="003D3FB1">
        <w:rPr>
          <w:rFonts w:ascii="Calibri" w:hAnsi="Calibri" w:cs="Calibri"/>
          <w:sz w:val="22"/>
          <w:szCs w:val="22"/>
        </w:rPr>
        <w:t xml:space="preserve"> A adoção da restrição de participação fundamenta-se no §2º do art. 2º do Decreto Municipal nº 4.886/2025, o qual estabelece que a Administração poderá priorizar a contratação de empresas regionais, desde que essa medida esteja devidamente justificada nos autos do processo licitatório e observe os princípios da economicidade, eficiência e interesse público.</w:t>
      </w:r>
    </w:p>
    <w:p w14:paraId="274F896B" w14:textId="77777777" w:rsidR="002E15C9" w:rsidRPr="003D3FB1" w:rsidRDefault="002E15C9" w:rsidP="002E15C9">
      <w:pPr>
        <w:jc w:val="both"/>
        <w:rPr>
          <w:rFonts w:ascii="Calibri" w:hAnsi="Calibri" w:cs="Calibri"/>
          <w:sz w:val="22"/>
          <w:szCs w:val="22"/>
        </w:rPr>
      </w:pPr>
    </w:p>
    <w:p w14:paraId="31578458" w14:textId="77777777" w:rsidR="002E15C9" w:rsidRPr="003D3FB1" w:rsidRDefault="002E15C9" w:rsidP="002E15C9">
      <w:pPr>
        <w:pStyle w:val="PargrafodaLista"/>
        <w:numPr>
          <w:ilvl w:val="2"/>
          <w:numId w:val="1"/>
        </w:numPr>
        <w:ind w:left="0" w:firstLine="0"/>
        <w:jc w:val="both"/>
        <w:rPr>
          <w:rFonts w:ascii="Calibri" w:hAnsi="Calibri" w:cs="Calibri"/>
          <w:sz w:val="22"/>
          <w:szCs w:val="22"/>
        </w:rPr>
      </w:pPr>
      <w:r w:rsidRPr="003D3FB1">
        <w:rPr>
          <w:rFonts w:ascii="Calibri" w:hAnsi="Calibri" w:cs="Calibri"/>
          <w:sz w:val="22"/>
          <w:szCs w:val="22"/>
        </w:rPr>
        <w:t xml:space="preserve"> A pesquisa de preços realizada pela Administração identificou a existência de, pelo menos, três empresas regularmente estabelecidas dentro do limite territorial definido pelo Decreto nº 4.886/2025, com plena capacidade para atender às exigências do edital, demonstrando a viabilidade técnica e jurídica da restrição territorial adotada.</w:t>
      </w:r>
    </w:p>
    <w:p w14:paraId="057CFFD6" w14:textId="77777777" w:rsidR="002E15C9" w:rsidRPr="00980825" w:rsidRDefault="002E15C9" w:rsidP="002E15C9">
      <w:pPr>
        <w:pStyle w:val="PargrafodaLista"/>
        <w:ind w:left="0"/>
        <w:jc w:val="both"/>
        <w:rPr>
          <w:rFonts w:ascii="Calibri" w:hAnsi="Calibri" w:cs="Calibri"/>
          <w:sz w:val="22"/>
        </w:rPr>
      </w:pPr>
    </w:p>
    <w:p w14:paraId="5330E827" w14:textId="5BF76D96" w:rsidR="002E15C9" w:rsidRPr="002E15C9" w:rsidRDefault="002E15C9" w:rsidP="002E15C9">
      <w:pPr>
        <w:pStyle w:val="PargrafodaLista"/>
        <w:numPr>
          <w:ilvl w:val="2"/>
          <w:numId w:val="1"/>
        </w:numPr>
        <w:ind w:left="0" w:firstLine="0"/>
        <w:jc w:val="both"/>
        <w:rPr>
          <w:rFonts w:ascii="Calibri" w:hAnsi="Calibri" w:cs="Calibri"/>
          <w:sz w:val="22"/>
        </w:rPr>
      </w:pPr>
      <w:r w:rsidRPr="00980825">
        <w:rPr>
          <w:rFonts w:ascii="Calibri" w:hAnsi="Calibri" w:cs="Calibri"/>
          <w:sz w:val="22"/>
          <w:szCs w:val="22"/>
        </w:rPr>
        <w:t>A aplicação desta cláusula observará os limites e condições estabelecidos pela legislação vigente, assegurando a observância dos princípios de isonomia, seleção da proposta mais vantajosa para a Administração Pública e promoção do desenvolvimento nacional sustentável, conforme preconiza a Lei Federal nº 14.133/2021 e a legislação pertinente à matéria.</w:t>
      </w:r>
    </w:p>
    <w:p w14:paraId="078ACD4C" w14:textId="77777777" w:rsidR="00C90834" w:rsidRPr="00C0507A" w:rsidRDefault="00C90834" w:rsidP="00B9254D">
      <w:pPr>
        <w:pStyle w:val="PargrafodaLista"/>
        <w:ind w:left="0"/>
        <w:rPr>
          <w:rFonts w:ascii="Calibri" w:hAnsi="Calibri" w:cs="Calibri"/>
          <w:sz w:val="22"/>
          <w:szCs w:val="22"/>
        </w:rPr>
      </w:pPr>
    </w:p>
    <w:p w14:paraId="1BBFE1AC" w14:textId="0F2221B5" w:rsidR="0029303D" w:rsidRDefault="0034668E" w:rsidP="00F41E26">
      <w:pPr>
        <w:pStyle w:val="PargrafodaLista"/>
        <w:numPr>
          <w:ilvl w:val="1"/>
          <w:numId w:val="1"/>
        </w:numPr>
        <w:ind w:left="0" w:firstLine="0"/>
        <w:jc w:val="both"/>
        <w:rPr>
          <w:rFonts w:ascii="Calibri" w:hAnsi="Calibri" w:cs="Calibri"/>
          <w:sz w:val="22"/>
        </w:rPr>
      </w:pPr>
      <w:r w:rsidRPr="00876650">
        <w:rPr>
          <w:rFonts w:ascii="Calibri" w:hAnsi="Calibri" w:cs="Calibri"/>
          <w:b/>
          <w:bCs/>
          <w:sz w:val="22"/>
        </w:rPr>
        <w:t>Não poderão participar desta licitação os interessados</w:t>
      </w:r>
      <w:r w:rsidRPr="0029303D">
        <w:rPr>
          <w:rFonts w:ascii="Calibri" w:hAnsi="Calibri" w:cs="Calibri"/>
          <w:sz w:val="22"/>
        </w:rPr>
        <w:t>:</w:t>
      </w:r>
    </w:p>
    <w:p w14:paraId="2B414BF1" w14:textId="77777777" w:rsidR="0029303D" w:rsidRPr="0029303D" w:rsidRDefault="0029303D" w:rsidP="00B9254D">
      <w:pPr>
        <w:pStyle w:val="PargrafodaLista"/>
        <w:ind w:left="0"/>
        <w:rPr>
          <w:rFonts w:ascii="Calibri" w:hAnsi="Calibri" w:cs="Calibri"/>
          <w:sz w:val="22"/>
        </w:rPr>
      </w:pPr>
    </w:p>
    <w:p w14:paraId="3E2E8668" w14:textId="77777777" w:rsidR="00EE4292" w:rsidRDefault="00F75287" w:rsidP="00F41E26">
      <w:pPr>
        <w:pStyle w:val="PargrafodaLista"/>
        <w:numPr>
          <w:ilvl w:val="2"/>
          <w:numId w:val="1"/>
        </w:numPr>
        <w:ind w:left="0" w:firstLine="0"/>
        <w:jc w:val="both"/>
        <w:rPr>
          <w:rFonts w:ascii="Calibri" w:hAnsi="Calibri" w:cs="Calibri"/>
          <w:sz w:val="22"/>
        </w:rPr>
      </w:pPr>
      <w:r>
        <w:rPr>
          <w:rFonts w:ascii="Calibri" w:hAnsi="Calibri" w:cs="Calibri"/>
          <w:sz w:val="22"/>
        </w:rPr>
        <w:t>Aquele que não atenda às condições deste Edital e seu(s) anexo(s);</w:t>
      </w:r>
    </w:p>
    <w:p w14:paraId="5023888F" w14:textId="77777777" w:rsidR="00EE4292" w:rsidRDefault="00EE4292" w:rsidP="00B9254D">
      <w:pPr>
        <w:pStyle w:val="PargrafodaLista"/>
        <w:ind w:left="0"/>
        <w:jc w:val="both"/>
        <w:rPr>
          <w:rFonts w:ascii="Calibri" w:hAnsi="Calibri" w:cs="Calibri"/>
          <w:sz w:val="22"/>
        </w:rPr>
      </w:pPr>
    </w:p>
    <w:p w14:paraId="7636C9EF" w14:textId="77777777" w:rsidR="00EE4292" w:rsidRDefault="00F75287" w:rsidP="00F41E26">
      <w:pPr>
        <w:pStyle w:val="PargrafodaLista"/>
        <w:numPr>
          <w:ilvl w:val="2"/>
          <w:numId w:val="1"/>
        </w:numPr>
        <w:ind w:left="0" w:firstLine="0"/>
        <w:jc w:val="both"/>
        <w:rPr>
          <w:rFonts w:ascii="Calibri" w:hAnsi="Calibri" w:cs="Calibri"/>
          <w:sz w:val="22"/>
        </w:rPr>
      </w:pPr>
      <w:r w:rsidRPr="00EE4292">
        <w:rPr>
          <w:rFonts w:ascii="Calibri" w:hAnsi="Calibri" w:cs="Calibri"/>
          <w:sz w:val="22"/>
        </w:rPr>
        <w:t>Autor do anteprojeto, do projeto básico ou do projeto executivo, pessoa física ou jurídica, quando a licitação versar sobre serviços ou fornecimento de bens a ele relacionados;</w:t>
      </w:r>
    </w:p>
    <w:p w14:paraId="2EEDD43B" w14:textId="77777777" w:rsidR="00EE4292" w:rsidRPr="00EE4292" w:rsidRDefault="00EE4292" w:rsidP="00B9254D">
      <w:pPr>
        <w:pStyle w:val="PargrafodaLista"/>
        <w:ind w:left="0"/>
        <w:rPr>
          <w:rFonts w:ascii="Calibri" w:hAnsi="Calibri" w:cs="Calibri"/>
          <w:sz w:val="22"/>
        </w:rPr>
      </w:pPr>
    </w:p>
    <w:p w14:paraId="6BBD0A9C" w14:textId="77777777" w:rsidR="00EE4292" w:rsidRDefault="00F75287" w:rsidP="00F41E26">
      <w:pPr>
        <w:pStyle w:val="PargrafodaLista"/>
        <w:numPr>
          <w:ilvl w:val="2"/>
          <w:numId w:val="1"/>
        </w:numPr>
        <w:ind w:left="0" w:firstLine="0"/>
        <w:jc w:val="both"/>
        <w:rPr>
          <w:rFonts w:ascii="Calibri" w:hAnsi="Calibri" w:cs="Calibri"/>
          <w:sz w:val="22"/>
        </w:rPr>
      </w:pPr>
      <w:r w:rsidRPr="00EE4292">
        <w:rPr>
          <w:rFonts w:ascii="Calibri" w:hAnsi="Calibri" w:cs="Calibri"/>
          <w:sz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E4CE61A" w14:textId="77777777" w:rsidR="00EE4292" w:rsidRPr="00EE4292" w:rsidRDefault="00EE4292" w:rsidP="00B9254D">
      <w:pPr>
        <w:pStyle w:val="PargrafodaLista"/>
        <w:ind w:left="0"/>
        <w:rPr>
          <w:rFonts w:ascii="Calibri" w:hAnsi="Calibri" w:cs="Calibri"/>
          <w:sz w:val="22"/>
        </w:rPr>
      </w:pPr>
    </w:p>
    <w:p w14:paraId="1C4EE7F0" w14:textId="77777777" w:rsidR="00EE4292" w:rsidRDefault="00F75287" w:rsidP="00F41E26">
      <w:pPr>
        <w:pStyle w:val="PargrafodaLista"/>
        <w:numPr>
          <w:ilvl w:val="2"/>
          <w:numId w:val="1"/>
        </w:numPr>
        <w:ind w:left="0" w:firstLine="0"/>
        <w:jc w:val="both"/>
        <w:rPr>
          <w:rFonts w:ascii="Calibri" w:hAnsi="Calibri" w:cs="Calibri"/>
          <w:sz w:val="22"/>
        </w:rPr>
      </w:pPr>
      <w:r w:rsidRPr="00EE4292">
        <w:rPr>
          <w:rFonts w:ascii="Calibri" w:hAnsi="Calibri" w:cs="Calibri"/>
          <w:sz w:val="22"/>
        </w:rPr>
        <w:t>Pessoa física ou jurídica que se encontre, ao tempo da licitação, impossibilitada de participar da licitação em decorrência de sanção que lhe foi imposta;</w:t>
      </w:r>
    </w:p>
    <w:p w14:paraId="1A249476" w14:textId="77777777" w:rsidR="00EE4292" w:rsidRPr="00EE4292" w:rsidRDefault="00EE4292" w:rsidP="00B9254D">
      <w:pPr>
        <w:pStyle w:val="PargrafodaLista"/>
        <w:ind w:left="0"/>
        <w:rPr>
          <w:rFonts w:ascii="Calibri" w:hAnsi="Calibri" w:cs="Calibri"/>
          <w:sz w:val="22"/>
        </w:rPr>
      </w:pPr>
    </w:p>
    <w:p w14:paraId="10D9CD07" w14:textId="77777777" w:rsidR="00EE4292" w:rsidRDefault="00F75287" w:rsidP="00F41E26">
      <w:pPr>
        <w:pStyle w:val="PargrafodaLista"/>
        <w:numPr>
          <w:ilvl w:val="2"/>
          <w:numId w:val="1"/>
        </w:numPr>
        <w:ind w:left="0" w:firstLine="0"/>
        <w:jc w:val="both"/>
        <w:rPr>
          <w:rFonts w:ascii="Calibri" w:hAnsi="Calibri" w:cs="Calibri"/>
          <w:sz w:val="22"/>
        </w:rPr>
      </w:pPr>
      <w:r w:rsidRPr="00EE4292">
        <w:rPr>
          <w:rFonts w:ascii="Calibri" w:hAnsi="Calibri" w:cs="Calibri"/>
          <w:sz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E9B4516" w14:textId="77777777" w:rsidR="00EE4292" w:rsidRPr="00EE4292" w:rsidRDefault="00EE4292" w:rsidP="00B9254D">
      <w:pPr>
        <w:pStyle w:val="PargrafodaLista"/>
        <w:ind w:left="0"/>
        <w:rPr>
          <w:rFonts w:ascii="Calibri" w:hAnsi="Calibri" w:cs="Calibri"/>
          <w:sz w:val="22"/>
        </w:rPr>
      </w:pPr>
    </w:p>
    <w:p w14:paraId="79286A1A" w14:textId="77777777" w:rsidR="00EE4292" w:rsidRDefault="00F75287" w:rsidP="00F41E26">
      <w:pPr>
        <w:pStyle w:val="PargrafodaLista"/>
        <w:numPr>
          <w:ilvl w:val="2"/>
          <w:numId w:val="1"/>
        </w:numPr>
        <w:ind w:left="0" w:firstLine="0"/>
        <w:jc w:val="both"/>
        <w:rPr>
          <w:rFonts w:ascii="Calibri" w:hAnsi="Calibri" w:cs="Calibri"/>
          <w:sz w:val="22"/>
        </w:rPr>
      </w:pPr>
      <w:r w:rsidRPr="00EE4292">
        <w:rPr>
          <w:rFonts w:ascii="Calibri" w:hAnsi="Calibri" w:cs="Calibri"/>
          <w:sz w:val="22"/>
        </w:rPr>
        <w:t xml:space="preserve">Empresas controladoras, controladas ou coligadas, nos termos da </w:t>
      </w:r>
      <w:hyperlink r:id="rId16" w:history="1">
        <w:r w:rsidRPr="00EE4292">
          <w:rPr>
            <w:rStyle w:val="Hyperlink"/>
            <w:rFonts w:ascii="Calibri" w:hAnsi="Calibri" w:cs="Calibri"/>
            <w:sz w:val="22"/>
          </w:rPr>
          <w:t>Lei Federal nº 6.404/1976</w:t>
        </w:r>
      </w:hyperlink>
      <w:r w:rsidRPr="00EE4292">
        <w:rPr>
          <w:rFonts w:ascii="Calibri" w:hAnsi="Calibri" w:cs="Calibri"/>
          <w:sz w:val="22"/>
        </w:rPr>
        <w:t>, concorrendo entre si;</w:t>
      </w:r>
    </w:p>
    <w:p w14:paraId="1E7B71FD" w14:textId="77777777" w:rsidR="00EE4292" w:rsidRPr="00EE4292" w:rsidRDefault="00EE4292" w:rsidP="00B9254D">
      <w:pPr>
        <w:pStyle w:val="PargrafodaLista"/>
        <w:ind w:left="0"/>
        <w:rPr>
          <w:rFonts w:ascii="Calibri" w:hAnsi="Calibri" w:cs="Calibri"/>
          <w:sz w:val="22"/>
        </w:rPr>
      </w:pPr>
    </w:p>
    <w:p w14:paraId="49991C46" w14:textId="77777777" w:rsidR="00EE4292" w:rsidRDefault="00F75287" w:rsidP="00F41E26">
      <w:pPr>
        <w:pStyle w:val="PargrafodaLista"/>
        <w:numPr>
          <w:ilvl w:val="2"/>
          <w:numId w:val="1"/>
        </w:numPr>
        <w:ind w:left="0" w:firstLine="0"/>
        <w:jc w:val="both"/>
        <w:rPr>
          <w:rFonts w:ascii="Calibri" w:hAnsi="Calibri" w:cs="Calibri"/>
          <w:sz w:val="22"/>
        </w:rPr>
      </w:pPr>
      <w:r w:rsidRPr="00EE4292">
        <w:rPr>
          <w:rFonts w:ascii="Calibri" w:hAnsi="Calibri" w:cs="Calibri"/>
          <w:sz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1DE787B" w14:textId="77777777" w:rsidR="00EE4292" w:rsidRPr="00EE4292" w:rsidRDefault="00EE4292" w:rsidP="00B9254D">
      <w:pPr>
        <w:pStyle w:val="PargrafodaLista"/>
        <w:ind w:left="0"/>
        <w:rPr>
          <w:rFonts w:ascii="Calibri" w:hAnsi="Calibri" w:cs="Calibri"/>
          <w:sz w:val="22"/>
        </w:rPr>
      </w:pPr>
    </w:p>
    <w:p w14:paraId="55FC92A5" w14:textId="77777777" w:rsidR="00EE4292" w:rsidRDefault="00F75287" w:rsidP="00F41E26">
      <w:pPr>
        <w:pStyle w:val="PargrafodaLista"/>
        <w:numPr>
          <w:ilvl w:val="2"/>
          <w:numId w:val="1"/>
        </w:numPr>
        <w:ind w:left="0" w:firstLine="0"/>
        <w:jc w:val="both"/>
        <w:rPr>
          <w:rFonts w:ascii="Calibri" w:hAnsi="Calibri" w:cs="Calibri"/>
          <w:sz w:val="22"/>
        </w:rPr>
      </w:pPr>
      <w:r w:rsidRPr="00EE4292">
        <w:rPr>
          <w:rFonts w:ascii="Calibri" w:hAnsi="Calibri" w:cs="Calibri"/>
          <w:sz w:val="22"/>
        </w:rPr>
        <w:t>Agente público do órgão ou entidade licitante;</w:t>
      </w:r>
    </w:p>
    <w:p w14:paraId="55929935" w14:textId="77777777" w:rsidR="00EE4292" w:rsidRPr="00EE4292" w:rsidRDefault="00EE4292" w:rsidP="00B9254D">
      <w:pPr>
        <w:pStyle w:val="PargrafodaLista"/>
        <w:ind w:left="0"/>
        <w:rPr>
          <w:rFonts w:ascii="Calibri" w:hAnsi="Calibri" w:cs="Calibri"/>
          <w:sz w:val="22"/>
        </w:rPr>
      </w:pPr>
    </w:p>
    <w:p w14:paraId="55EC2275" w14:textId="77777777" w:rsidR="00EE4292" w:rsidRDefault="00F75287" w:rsidP="00F41E26">
      <w:pPr>
        <w:pStyle w:val="PargrafodaLista"/>
        <w:numPr>
          <w:ilvl w:val="2"/>
          <w:numId w:val="1"/>
        </w:numPr>
        <w:ind w:left="0" w:firstLine="0"/>
        <w:jc w:val="both"/>
        <w:rPr>
          <w:rFonts w:ascii="Calibri" w:hAnsi="Calibri" w:cs="Calibri"/>
          <w:sz w:val="22"/>
        </w:rPr>
      </w:pPr>
      <w:r w:rsidRPr="00EE4292">
        <w:rPr>
          <w:rFonts w:ascii="Calibri" w:hAnsi="Calibri" w:cs="Calibri"/>
          <w:sz w:val="22"/>
        </w:rPr>
        <w:t>Pessoas jurídicas reunidas em consórcio;</w:t>
      </w:r>
    </w:p>
    <w:p w14:paraId="5EF2B4B3" w14:textId="77777777" w:rsidR="00EE4292" w:rsidRPr="00EE4292" w:rsidRDefault="00EE4292" w:rsidP="00B9254D">
      <w:pPr>
        <w:pStyle w:val="PargrafodaLista"/>
        <w:ind w:left="0"/>
        <w:rPr>
          <w:rFonts w:ascii="Calibri" w:hAnsi="Calibri" w:cs="Calibri"/>
          <w:sz w:val="22"/>
        </w:rPr>
      </w:pPr>
    </w:p>
    <w:p w14:paraId="4A048897" w14:textId="45EEBBC4" w:rsidR="00F75287" w:rsidRPr="00EE4292" w:rsidRDefault="00F75287" w:rsidP="00F41E26">
      <w:pPr>
        <w:pStyle w:val="PargrafodaLista"/>
        <w:numPr>
          <w:ilvl w:val="2"/>
          <w:numId w:val="1"/>
        </w:numPr>
        <w:ind w:left="0" w:firstLine="0"/>
        <w:jc w:val="both"/>
        <w:rPr>
          <w:rFonts w:ascii="Calibri" w:hAnsi="Calibri" w:cs="Calibri"/>
          <w:sz w:val="22"/>
        </w:rPr>
      </w:pPr>
      <w:r w:rsidRPr="00EE4292">
        <w:rPr>
          <w:rFonts w:ascii="Calibri" w:hAnsi="Calibri" w:cs="Calibri"/>
          <w:sz w:val="22"/>
        </w:rPr>
        <w:t>Organizações da Sociedade Civil de Interesse Público – OSCIP, atuando nessa condição (Acórdão nº 746/2014-TCU-Plenário)</w:t>
      </w:r>
      <w:r w:rsidR="00520F87">
        <w:rPr>
          <w:rFonts w:ascii="Calibri" w:hAnsi="Calibri" w:cs="Calibri"/>
          <w:sz w:val="22"/>
        </w:rPr>
        <w:t>.</w:t>
      </w:r>
    </w:p>
    <w:p w14:paraId="2AF8E099" w14:textId="77777777" w:rsidR="00F75287" w:rsidRPr="00F75287" w:rsidRDefault="00F75287" w:rsidP="00B9254D">
      <w:pPr>
        <w:pStyle w:val="PargrafodaLista"/>
        <w:ind w:left="0"/>
        <w:rPr>
          <w:rFonts w:ascii="Calibri" w:hAnsi="Calibri" w:cs="Calibri"/>
          <w:sz w:val="22"/>
        </w:rPr>
      </w:pPr>
    </w:p>
    <w:p w14:paraId="5E071F67" w14:textId="77777777" w:rsidR="00A65D3C" w:rsidRDefault="00535F51" w:rsidP="00F41E26">
      <w:pPr>
        <w:pStyle w:val="PargrafodaLista"/>
        <w:numPr>
          <w:ilvl w:val="1"/>
          <w:numId w:val="1"/>
        </w:numPr>
        <w:ind w:left="0" w:firstLine="0"/>
        <w:jc w:val="both"/>
        <w:rPr>
          <w:rFonts w:ascii="Calibri" w:hAnsi="Calibri" w:cs="Calibri"/>
          <w:sz w:val="22"/>
        </w:rPr>
      </w:pPr>
      <w:r w:rsidRPr="006F47D2">
        <w:rPr>
          <w:rFonts w:ascii="Calibri" w:hAnsi="Calibri" w:cs="Calibri"/>
          <w:sz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o </w:t>
      </w:r>
      <w:hyperlink r:id="rId17" w:anchor="art9%C2%A71" w:history="1">
        <w:r w:rsidRPr="006F47D2">
          <w:rPr>
            <w:rStyle w:val="Hyperlink"/>
            <w:rFonts w:ascii="Calibri" w:hAnsi="Calibri" w:cs="Calibri"/>
            <w:sz w:val="22"/>
          </w:rPr>
          <w:t>§ 1º do art. 9º da Lei Federal nº 14.133/2021</w:t>
        </w:r>
      </w:hyperlink>
      <w:r w:rsidR="006F47D2">
        <w:rPr>
          <w:rFonts w:ascii="Calibri" w:hAnsi="Calibri" w:cs="Calibri"/>
          <w:sz w:val="22"/>
        </w:rPr>
        <w:t>.</w:t>
      </w:r>
    </w:p>
    <w:p w14:paraId="5D90D2F1" w14:textId="77777777" w:rsidR="00A65D3C" w:rsidRDefault="00A65D3C" w:rsidP="00B9254D">
      <w:pPr>
        <w:pStyle w:val="PargrafodaLista"/>
        <w:ind w:left="0"/>
        <w:jc w:val="both"/>
        <w:rPr>
          <w:rFonts w:ascii="Calibri" w:hAnsi="Calibri" w:cs="Calibri"/>
          <w:sz w:val="22"/>
        </w:rPr>
      </w:pPr>
    </w:p>
    <w:p w14:paraId="7C1B7974" w14:textId="77777777" w:rsidR="00A65D3C" w:rsidRDefault="00535F51" w:rsidP="00F41E26">
      <w:pPr>
        <w:pStyle w:val="PargrafodaLista"/>
        <w:numPr>
          <w:ilvl w:val="1"/>
          <w:numId w:val="1"/>
        </w:numPr>
        <w:ind w:left="0" w:firstLine="0"/>
        <w:jc w:val="both"/>
        <w:rPr>
          <w:rFonts w:ascii="Calibri" w:hAnsi="Calibri" w:cs="Calibri"/>
          <w:sz w:val="22"/>
        </w:rPr>
      </w:pPr>
      <w:r w:rsidRPr="00A65D3C">
        <w:rPr>
          <w:rFonts w:ascii="Calibri" w:hAnsi="Calibri" w:cs="Calibri"/>
          <w:sz w:val="22"/>
        </w:rPr>
        <w:t xml:space="preserve">O impedimento de que trata o item </w:t>
      </w:r>
      <w:r w:rsidR="00F75287" w:rsidRPr="00A65D3C">
        <w:rPr>
          <w:rFonts w:ascii="Calibri" w:hAnsi="Calibri" w:cs="Calibri"/>
          <w:sz w:val="22"/>
        </w:rPr>
        <w:t>4</w:t>
      </w:r>
      <w:r w:rsidRPr="00A65D3C">
        <w:rPr>
          <w:rFonts w:ascii="Calibri" w:hAnsi="Calibri" w:cs="Calibri"/>
          <w:sz w:val="22"/>
        </w:rPr>
        <w:t>.</w:t>
      </w:r>
      <w:r w:rsidR="00F75287" w:rsidRPr="00A65D3C">
        <w:rPr>
          <w:rFonts w:ascii="Calibri" w:hAnsi="Calibri" w:cs="Calibri"/>
          <w:sz w:val="22"/>
        </w:rPr>
        <w:t>4</w:t>
      </w:r>
      <w:r w:rsidRPr="00A65D3C">
        <w:rPr>
          <w:rFonts w:ascii="Calibri" w:hAnsi="Calibri" w:cs="Calibri"/>
          <w:sz w:val="22"/>
        </w:rPr>
        <w:t>.</w:t>
      </w:r>
      <w:r w:rsidR="00F75287" w:rsidRPr="00A65D3C">
        <w:rPr>
          <w:rFonts w:ascii="Calibri" w:hAnsi="Calibri" w:cs="Calibri"/>
          <w:sz w:val="22"/>
        </w:rPr>
        <w:t>4</w:t>
      </w:r>
      <w:r w:rsidRPr="00A65D3C">
        <w:rPr>
          <w:rFonts w:ascii="Calibri" w:hAnsi="Calibri" w:cs="Calibri"/>
          <w:sz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0F4729" w14:textId="77777777" w:rsidR="00A65D3C" w:rsidRPr="00A65D3C" w:rsidRDefault="00A65D3C" w:rsidP="00B9254D">
      <w:pPr>
        <w:pStyle w:val="PargrafodaLista"/>
        <w:ind w:left="0"/>
        <w:rPr>
          <w:rFonts w:ascii="Calibri" w:hAnsi="Calibri" w:cs="Calibri"/>
          <w:sz w:val="22"/>
        </w:rPr>
      </w:pPr>
    </w:p>
    <w:p w14:paraId="584A9CE7" w14:textId="54207453" w:rsidR="006F47D2" w:rsidRPr="00A65D3C" w:rsidRDefault="00535F51" w:rsidP="00F41E26">
      <w:pPr>
        <w:pStyle w:val="PargrafodaLista"/>
        <w:numPr>
          <w:ilvl w:val="1"/>
          <w:numId w:val="1"/>
        </w:numPr>
        <w:ind w:left="0" w:firstLine="0"/>
        <w:jc w:val="both"/>
        <w:rPr>
          <w:rFonts w:ascii="Calibri" w:hAnsi="Calibri" w:cs="Calibri"/>
          <w:sz w:val="22"/>
        </w:rPr>
      </w:pPr>
      <w:r w:rsidRPr="00A65D3C">
        <w:rPr>
          <w:rFonts w:ascii="Calibri" w:hAnsi="Calibri" w:cs="Calibri"/>
          <w:sz w:val="22"/>
        </w:rPr>
        <w:t xml:space="preserve">A critério da Administração e exclusivamente a seu serviço, o autor dos projetos básicos e executivos e a empresa a que se referem </w:t>
      </w:r>
      <w:r w:rsidR="00F3745D" w:rsidRPr="00A65D3C">
        <w:rPr>
          <w:rFonts w:ascii="Calibri" w:hAnsi="Calibri" w:cs="Calibri"/>
          <w:sz w:val="22"/>
        </w:rPr>
        <w:t>os itens 4.4.2 e 4.4.3</w:t>
      </w:r>
      <w:r w:rsidRPr="00A65D3C">
        <w:rPr>
          <w:rFonts w:ascii="Calibri" w:hAnsi="Calibri" w:cs="Calibri"/>
          <w:sz w:val="22"/>
        </w:rPr>
        <w:t xml:space="preserve"> poderão participar no apoio das atividades de planejamento da contratação, de execução da licitação ou de gestão do contrato, desde que sob supervisão exclusiva de agentes públicos do órgão ou entidade.</w:t>
      </w:r>
    </w:p>
    <w:p w14:paraId="417227A7" w14:textId="77777777" w:rsidR="006F47D2" w:rsidRPr="006F47D2" w:rsidRDefault="006F47D2" w:rsidP="00B9254D">
      <w:pPr>
        <w:pStyle w:val="PargrafodaLista"/>
        <w:ind w:left="0"/>
        <w:rPr>
          <w:rFonts w:ascii="Calibri" w:hAnsi="Calibri" w:cs="Calibri"/>
          <w:sz w:val="22"/>
        </w:rPr>
      </w:pPr>
    </w:p>
    <w:p w14:paraId="57C97981" w14:textId="77777777" w:rsidR="006F47D2" w:rsidRDefault="006F47D2" w:rsidP="00F41E26">
      <w:pPr>
        <w:pStyle w:val="PargrafodaLista"/>
        <w:numPr>
          <w:ilvl w:val="2"/>
          <w:numId w:val="1"/>
        </w:numPr>
        <w:ind w:left="0" w:firstLine="0"/>
        <w:jc w:val="both"/>
        <w:rPr>
          <w:rFonts w:ascii="Calibri" w:hAnsi="Calibri" w:cs="Calibri"/>
          <w:sz w:val="22"/>
        </w:rPr>
      </w:pPr>
      <w:r w:rsidRPr="006F47D2">
        <w:rPr>
          <w:rFonts w:ascii="Calibri" w:hAnsi="Calibri" w:cs="Calibri"/>
          <w:sz w:val="22"/>
        </w:rPr>
        <w:t>Equiparam-se aos autores do projeto as empresas integrantes do mesmo grupo econômico.</w:t>
      </w:r>
    </w:p>
    <w:p w14:paraId="44CB5683" w14:textId="77777777" w:rsidR="00876650" w:rsidRPr="006F47D2" w:rsidRDefault="00876650" w:rsidP="00B9254D">
      <w:pPr>
        <w:pStyle w:val="PargrafodaLista"/>
        <w:ind w:left="0"/>
        <w:rPr>
          <w:rFonts w:ascii="Calibri" w:hAnsi="Calibri" w:cs="Calibri"/>
          <w:sz w:val="22"/>
        </w:rPr>
      </w:pPr>
    </w:p>
    <w:p w14:paraId="04FCFD61" w14:textId="77777777" w:rsidR="00A65D3C" w:rsidRDefault="006F47D2" w:rsidP="00F41E26">
      <w:pPr>
        <w:pStyle w:val="PargrafodaLista"/>
        <w:numPr>
          <w:ilvl w:val="1"/>
          <w:numId w:val="1"/>
        </w:numPr>
        <w:ind w:left="0" w:firstLine="0"/>
        <w:jc w:val="both"/>
        <w:rPr>
          <w:rFonts w:ascii="Calibri" w:hAnsi="Calibri" w:cs="Calibri"/>
          <w:sz w:val="22"/>
        </w:rPr>
      </w:pPr>
      <w:r w:rsidRPr="006F47D2">
        <w:rPr>
          <w:rFonts w:ascii="Calibri" w:hAnsi="Calibri" w:cs="Calibri"/>
          <w:sz w:val="22"/>
        </w:rPr>
        <w:t xml:space="preserve">O disposto nos itens </w:t>
      </w:r>
      <w:r w:rsidR="00F3745D">
        <w:rPr>
          <w:rFonts w:ascii="Calibri" w:hAnsi="Calibri" w:cs="Calibri"/>
          <w:sz w:val="22"/>
        </w:rPr>
        <w:t>4.4.2 e 4.4.3</w:t>
      </w:r>
      <w:r w:rsidRPr="006F47D2">
        <w:rPr>
          <w:rFonts w:ascii="Calibri" w:hAnsi="Calibri" w:cs="Calibri"/>
          <w:sz w:val="22"/>
        </w:rPr>
        <w:t xml:space="preserve"> não impede a licitação ou a contratação de serviço que inclua como encargo do contratado a elaboração do projeto básico ou do projeto executivo, nas contratações integradas, e do projeto executivo, nos demais regimes de execução.</w:t>
      </w:r>
    </w:p>
    <w:p w14:paraId="724CBB91" w14:textId="77777777" w:rsidR="00A65D3C" w:rsidRDefault="00A65D3C" w:rsidP="00B9254D">
      <w:pPr>
        <w:pStyle w:val="PargrafodaLista"/>
        <w:ind w:left="0"/>
        <w:jc w:val="both"/>
        <w:rPr>
          <w:rFonts w:ascii="Calibri" w:hAnsi="Calibri" w:cs="Calibri"/>
          <w:sz w:val="22"/>
        </w:rPr>
      </w:pPr>
    </w:p>
    <w:p w14:paraId="054754F8" w14:textId="77777777" w:rsidR="00A65D3C" w:rsidRDefault="006F47D2" w:rsidP="00F41E26">
      <w:pPr>
        <w:pStyle w:val="PargrafodaLista"/>
        <w:numPr>
          <w:ilvl w:val="1"/>
          <w:numId w:val="1"/>
        </w:numPr>
        <w:ind w:left="0" w:firstLine="0"/>
        <w:jc w:val="both"/>
        <w:rPr>
          <w:rFonts w:ascii="Calibri" w:hAnsi="Calibri" w:cs="Calibri"/>
          <w:sz w:val="22"/>
        </w:rPr>
      </w:pPr>
      <w:r w:rsidRPr="00A65D3C">
        <w:rPr>
          <w:rFonts w:ascii="Calibri" w:hAnsi="Calibri" w:cs="Calibri"/>
          <w:sz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A65D3C">
          <w:rPr>
            <w:rStyle w:val="Hyperlink"/>
            <w:rFonts w:ascii="Calibri" w:hAnsi="Calibri" w:cs="Calibri"/>
            <w:sz w:val="22"/>
          </w:rPr>
          <w:t>Lei Federal nº 14.133/2021</w:t>
        </w:r>
      </w:hyperlink>
      <w:r w:rsidRPr="00A65D3C">
        <w:rPr>
          <w:rFonts w:ascii="Calibri" w:hAnsi="Calibri" w:cs="Calibri"/>
          <w:sz w:val="22"/>
        </w:rPr>
        <w:t>.</w:t>
      </w:r>
    </w:p>
    <w:p w14:paraId="1C935FB3" w14:textId="77777777" w:rsidR="00A65D3C" w:rsidRPr="00A65D3C" w:rsidRDefault="00A65D3C" w:rsidP="00B9254D">
      <w:pPr>
        <w:pStyle w:val="PargrafodaLista"/>
        <w:ind w:left="0"/>
        <w:rPr>
          <w:rFonts w:ascii="Calibri" w:hAnsi="Calibri" w:cs="Calibri"/>
          <w:sz w:val="22"/>
        </w:rPr>
      </w:pPr>
    </w:p>
    <w:p w14:paraId="012AD4FC" w14:textId="4725840A" w:rsidR="00700375" w:rsidRPr="00A65D3C" w:rsidRDefault="006F47D2" w:rsidP="00F41E26">
      <w:pPr>
        <w:pStyle w:val="PargrafodaLista"/>
        <w:numPr>
          <w:ilvl w:val="1"/>
          <w:numId w:val="1"/>
        </w:numPr>
        <w:ind w:left="0" w:firstLine="0"/>
        <w:jc w:val="both"/>
        <w:rPr>
          <w:rFonts w:ascii="Calibri" w:hAnsi="Calibri" w:cs="Calibri"/>
          <w:sz w:val="22"/>
        </w:rPr>
      </w:pPr>
      <w:r w:rsidRPr="00A65D3C">
        <w:rPr>
          <w:rFonts w:ascii="Calibri" w:hAnsi="Calibri" w:cs="Calibri"/>
          <w:sz w:val="22"/>
        </w:rPr>
        <w:t xml:space="preserve">A vedação de que trata o item </w:t>
      </w:r>
      <w:r w:rsidR="00F3745D" w:rsidRPr="00A65D3C">
        <w:rPr>
          <w:rFonts w:ascii="Calibri" w:hAnsi="Calibri" w:cs="Calibri"/>
          <w:sz w:val="22"/>
        </w:rPr>
        <w:t>4</w:t>
      </w:r>
      <w:r w:rsidR="00FB70DB" w:rsidRPr="00A65D3C">
        <w:rPr>
          <w:rFonts w:ascii="Calibri" w:hAnsi="Calibri" w:cs="Calibri"/>
          <w:sz w:val="22"/>
        </w:rPr>
        <w:t>.</w:t>
      </w:r>
      <w:r w:rsidR="00F3745D" w:rsidRPr="00A65D3C">
        <w:rPr>
          <w:rFonts w:ascii="Calibri" w:hAnsi="Calibri" w:cs="Calibri"/>
          <w:sz w:val="22"/>
        </w:rPr>
        <w:t>4</w:t>
      </w:r>
      <w:r w:rsidR="00FB70DB" w:rsidRPr="00A65D3C">
        <w:rPr>
          <w:rFonts w:ascii="Calibri" w:hAnsi="Calibri" w:cs="Calibri"/>
          <w:sz w:val="22"/>
        </w:rPr>
        <w:t>.</w:t>
      </w:r>
      <w:r w:rsidR="00F3745D" w:rsidRPr="00A65D3C">
        <w:rPr>
          <w:rFonts w:ascii="Calibri" w:hAnsi="Calibri" w:cs="Calibri"/>
          <w:sz w:val="22"/>
        </w:rPr>
        <w:t>8</w:t>
      </w:r>
      <w:r w:rsidR="00FB70DB" w:rsidRPr="00A65D3C">
        <w:rPr>
          <w:rFonts w:ascii="Calibri" w:hAnsi="Calibri" w:cs="Calibri"/>
          <w:sz w:val="22"/>
        </w:rPr>
        <w:t xml:space="preserve"> estende-se a terceiro que auxilie a condução da contratação na qualidade de integrante de equipe de apoio, profissional especializado ou funcionário ou representante de empresa que preste assessoria técnica.</w:t>
      </w:r>
    </w:p>
    <w:p w14:paraId="63398643" w14:textId="77777777" w:rsidR="00700375" w:rsidRPr="00700375" w:rsidRDefault="00700375" w:rsidP="00B9254D">
      <w:pPr>
        <w:pStyle w:val="PargrafodaLista"/>
        <w:ind w:left="0"/>
        <w:rPr>
          <w:rFonts w:ascii="Calibri" w:hAnsi="Calibri" w:cs="Calibri"/>
          <w:sz w:val="22"/>
        </w:rPr>
      </w:pPr>
    </w:p>
    <w:p w14:paraId="1C2816E7" w14:textId="297C4BDE" w:rsidR="007825E8" w:rsidRPr="004C1478" w:rsidRDefault="000470C0" w:rsidP="00F41E26">
      <w:pPr>
        <w:pStyle w:val="Ttulo1"/>
        <w:keepLines/>
        <w:numPr>
          <w:ilvl w:val="0"/>
          <w:numId w:val="1"/>
        </w:numPr>
        <w:shd w:val="clear" w:color="auto" w:fill="D9E2F3" w:themeFill="accent1" w:themeFillTint="33"/>
        <w:ind w:left="0" w:firstLine="0"/>
      </w:pPr>
      <w:bookmarkStart w:id="11" w:name="_Toc160869933"/>
      <w:bookmarkStart w:id="12" w:name="_Toc161991117"/>
      <w:bookmarkStart w:id="13" w:name="_Toc164154039"/>
      <w:r>
        <w:rPr>
          <w:lang w:val="pt-BR"/>
        </w:rPr>
        <w:t>DA APRESENTAÇÃO DA PROPOSTA E DOS DOCUMENTOS DE HABILITAÇÃO</w:t>
      </w:r>
      <w:bookmarkEnd w:id="11"/>
      <w:bookmarkEnd w:id="12"/>
      <w:bookmarkEnd w:id="13"/>
    </w:p>
    <w:p w14:paraId="49035C48" w14:textId="77777777" w:rsidR="007825E8" w:rsidRPr="002B6A5C" w:rsidRDefault="007825E8" w:rsidP="00B9254D">
      <w:pPr>
        <w:jc w:val="both"/>
        <w:rPr>
          <w:rFonts w:ascii="Calibri" w:hAnsi="Calibri" w:cs="Calibri"/>
          <w:sz w:val="22"/>
          <w:szCs w:val="22"/>
        </w:rPr>
      </w:pPr>
    </w:p>
    <w:p w14:paraId="34F8A3BA" w14:textId="77777777" w:rsidR="00DB32A2" w:rsidRDefault="000470C0" w:rsidP="00F41E26">
      <w:pPr>
        <w:pStyle w:val="PargrafodaLista"/>
        <w:numPr>
          <w:ilvl w:val="1"/>
          <w:numId w:val="1"/>
        </w:numPr>
        <w:ind w:left="0" w:firstLine="0"/>
        <w:jc w:val="both"/>
        <w:rPr>
          <w:rFonts w:ascii="Calibri" w:hAnsi="Calibri" w:cs="Calibri"/>
          <w:sz w:val="22"/>
        </w:rPr>
      </w:pPr>
      <w:r w:rsidRPr="000470C0">
        <w:rPr>
          <w:rFonts w:ascii="Calibri" w:hAnsi="Calibri" w:cs="Calibri"/>
          <w:sz w:val="22"/>
        </w:rPr>
        <w:t xml:space="preserve">Os licitantes encaminharão, exclusivamente por meio do sistema eletrônico, </w:t>
      </w:r>
      <w:r w:rsidR="00692864">
        <w:rPr>
          <w:rFonts w:ascii="Calibri" w:hAnsi="Calibri" w:cs="Calibri"/>
          <w:sz w:val="22"/>
        </w:rPr>
        <w:t xml:space="preserve">a proposta com a descrição do objeto e o preço, </w:t>
      </w:r>
      <w:r w:rsidR="00314572">
        <w:rPr>
          <w:rFonts w:ascii="Calibri" w:hAnsi="Calibri" w:cs="Calibri"/>
          <w:sz w:val="22"/>
        </w:rPr>
        <w:t xml:space="preserve">conforme critério de julgamento adotado neste Edital, </w:t>
      </w:r>
      <w:r w:rsidR="00692864">
        <w:rPr>
          <w:rFonts w:ascii="Calibri" w:hAnsi="Calibri" w:cs="Calibri"/>
          <w:sz w:val="22"/>
        </w:rPr>
        <w:t xml:space="preserve">podendo também, </w:t>
      </w:r>
      <w:r w:rsidRPr="000470C0">
        <w:rPr>
          <w:rFonts w:ascii="Calibri" w:hAnsi="Calibri" w:cs="Calibri"/>
          <w:sz w:val="22"/>
        </w:rPr>
        <w:t>concomitantemente</w:t>
      </w:r>
      <w:r w:rsidR="00692864">
        <w:rPr>
          <w:rFonts w:ascii="Calibri" w:hAnsi="Calibri" w:cs="Calibri"/>
          <w:sz w:val="22"/>
        </w:rPr>
        <w:t>,</w:t>
      </w:r>
      <w:r w:rsidRPr="000470C0">
        <w:rPr>
          <w:rFonts w:ascii="Calibri" w:hAnsi="Calibri" w:cs="Calibri"/>
          <w:sz w:val="22"/>
        </w:rPr>
        <w:t xml:space="preserve"> </w:t>
      </w:r>
      <w:r w:rsidR="00692864">
        <w:rPr>
          <w:rFonts w:ascii="Calibri" w:hAnsi="Calibri" w:cs="Calibri"/>
          <w:sz w:val="22"/>
        </w:rPr>
        <w:t xml:space="preserve">encaminhar </w:t>
      </w:r>
      <w:r w:rsidRPr="000470C0">
        <w:rPr>
          <w:rFonts w:ascii="Calibri" w:hAnsi="Calibri" w:cs="Calibri"/>
          <w:sz w:val="22"/>
        </w:rPr>
        <w:t xml:space="preserve">os documentos de habilitação exigidos no </w:t>
      </w:r>
      <w:r w:rsidR="007A7F4C">
        <w:rPr>
          <w:rFonts w:ascii="Calibri" w:hAnsi="Calibri" w:cs="Calibri"/>
          <w:sz w:val="22"/>
        </w:rPr>
        <w:t>E</w:t>
      </w:r>
      <w:r w:rsidRPr="000470C0">
        <w:rPr>
          <w:rFonts w:ascii="Calibri" w:hAnsi="Calibri" w:cs="Calibri"/>
          <w:sz w:val="22"/>
        </w:rPr>
        <w:t>dital, até a data e o horário estabelecidos para abertura da sessão pública, quando, então, encerrar-se-á automaticamente a etapa de envio dessa documentação.</w:t>
      </w:r>
    </w:p>
    <w:p w14:paraId="46745A45" w14:textId="77777777" w:rsidR="00DB32A2" w:rsidRDefault="00DB32A2" w:rsidP="00B9254D">
      <w:pPr>
        <w:pStyle w:val="PargrafodaLista"/>
        <w:ind w:left="0"/>
        <w:jc w:val="both"/>
        <w:rPr>
          <w:rFonts w:ascii="Calibri" w:hAnsi="Calibri" w:cs="Calibri"/>
          <w:sz w:val="22"/>
        </w:rPr>
      </w:pPr>
    </w:p>
    <w:p w14:paraId="6400D2F9" w14:textId="77777777" w:rsidR="00DB32A2" w:rsidRDefault="000470C0"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O envio da proposta, acompanhada dos documentos de habilitação exigidos neste Edital, ocorrerá por meio de chave de acesso e senha.</w:t>
      </w:r>
    </w:p>
    <w:p w14:paraId="0EAA94AB" w14:textId="77777777" w:rsidR="00DB32A2" w:rsidRPr="00DB32A2" w:rsidRDefault="00DB32A2" w:rsidP="00B9254D">
      <w:pPr>
        <w:pStyle w:val="PargrafodaLista"/>
        <w:ind w:left="0"/>
        <w:rPr>
          <w:rFonts w:ascii="Calibri" w:hAnsi="Calibri" w:cs="Calibri"/>
          <w:sz w:val="22"/>
        </w:rPr>
      </w:pPr>
    </w:p>
    <w:p w14:paraId="6E7696EA" w14:textId="75C00EB3" w:rsidR="00314572" w:rsidRPr="00DB32A2" w:rsidRDefault="00314572"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No cadastramento da proposta inicial, o licitante declarará, em campo próprio do sistema, que:</w:t>
      </w:r>
    </w:p>
    <w:p w14:paraId="56887E80" w14:textId="77777777" w:rsidR="00314572" w:rsidRPr="002E08E1" w:rsidRDefault="00314572" w:rsidP="00B9254D">
      <w:pPr>
        <w:pStyle w:val="PargrafodaLista"/>
        <w:ind w:left="0"/>
        <w:rPr>
          <w:rFonts w:ascii="Calibri" w:hAnsi="Calibri" w:cs="Calibri"/>
          <w:sz w:val="22"/>
        </w:rPr>
      </w:pPr>
    </w:p>
    <w:p w14:paraId="0667F2B4" w14:textId="77777777" w:rsidR="00DF1A41" w:rsidRDefault="00314572" w:rsidP="00F41E26">
      <w:pPr>
        <w:pStyle w:val="PargrafodaLista"/>
        <w:numPr>
          <w:ilvl w:val="2"/>
          <w:numId w:val="1"/>
        </w:numPr>
        <w:ind w:left="0" w:firstLine="0"/>
        <w:jc w:val="both"/>
        <w:rPr>
          <w:rFonts w:ascii="Calibri" w:hAnsi="Calibri" w:cs="Calibri"/>
          <w:sz w:val="22"/>
        </w:rPr>
      </w:pPr>
      <w:r>
        <w:rPr>
          <w:rFonts w:ascii="Calibri" w:hAnsi="Calibri" w:cs="Calibri"/>
          <w:sz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1E7977B" w14:textId="77777777" w:rsidR="00DF1A41" w:rsidRDefault="00DF1A41" w:rsidP="00B9254D">
      <w:pPr>
        <w:pStyle w:val="PargrafodaLista"/>
        <w:ind w:left="0"/>
        <w:jc w:val="both"/>
        <w:rPr>
          <w:rFonts w:ascii="Calibri" w:hAnsi="Calibri" w:cs="Calibri"/>
          <w:sz w:val="22"/>
        </w:rPr>
      </w:pPr>
    </w:p>
    <w:p w14:paraId="463C9BD4" w14:textId="77777777" w:rsidR="00DF1A41" w:rsidRDefault="00314572" w:rsidP="00F41E26">
      <w:pPr>
        <w:pStyle w:val="PargrafodaLista"/>
        <w:numPr>
          <w:ilvl w:val="2"/>
          <w:numId w:val="1"/>
        </w:numPr>
        <w:ind w:left="0" w:firstLine="0"/>
        <w:jc w:val="both"/>
        <w:rPr>
          <w:rFonts w:ascii="Calibri" w:hAnsi="Calibri" w:cs="Calibri"/>
          <w:sz w:val="22"/>
        </w:rPr>
      </w:pPr>
      <w:r w:rsidRPr="00DF1A41">
        <w:rPr>
          <w:rFonts w:ascii="Calibri" w:hAnsi="Calibri" w:cs="Calibri"/>
          <w:sz w:val="22"/>
        </w:rPr>
        <w:t xml:space="preserve">Não emprega menor de 18 anos em trabalho noturno, perigoso ou insalubre e não emprega menor de 16 anos, salvo menor, a partir de 14 anos, na condição de aprendiz, nos termos do </w:t>
      </w:r>
      <w:hyperlink r:id="rId19" w:anchor="art7XXXIII" w:history="1">
        <w:r w:rsidRPr="00DF1A41">
          <w:rPr>
            <w:rStyle w:val="Hyperlink"/>
            <w:rFonts w:ascii="Calibri" w:hAnsi="Calibri" w:cs="Calibri"/>
            <w:sz w:val="22"/>
          </w:rPr>
          <w:t>art. 7º, inciso XXXIII, da Constituição</w:t>
        </w:r>
      </w:hyperlink>
      <w:r w:rsidRPr="00DF1A41">
        <w:rPr>
          <w:rFonts w:ascii="Calibri" w:hAnsi="Calibri" w:cs="Calibri"/>
          <w:sz w:val="22"/>
        </w:rPr>
        <w:t>;</w:t>
      </w:r>
    </w:p>
    <w:p w14:paraId="1E32F427" w14:textId="77777777" w:rsidR="00DF1A41" w:rsidRPr="00DF1A41" w:rsidRDefault="00DF1A41" w:rsidP="00B9254D">
      <w:pPr>
        <w:pStyle w:val="PargrafodaLista"/>
        <w:ind w:left="0"/>
        <w:rPr>
          <w:rFonts w:ascii="Calibri" w:hAnsi="Calibri" w:cs="Calibri"/>
          <w:sz w:val="22"/>
        </w:rPr>
      </w:pPr>
    </w:p>
    <w:p w14:paraId="0819E336" w14:textId="77777777" w:rsidR="00DF1A41" w:rsidRDefault="00314572" w:rsidP="00F41E26">
      <w:pPr>
        <w:pStyle w:val="PargrafodaLista"/>
        <w:numPr>
          <w:ilvl w:val="2"/>
          <w:numId w:val="1"/>
        </w:numPr>
        <w:ind w:left="0" w:firstLine="0"/>
        <w:jc w:val="both"/>
        <w:rPr>
          <w:rFonts w:ascii="Calibri" w:hAnsi="Calibri" w:cs="Calibri"/>
          <w:sz w:val="22"/>
        </w:rPr>
      </w:pPr>
      <w:r w:rsidRPr="00DF1A41">
        <w:rPr>
          <w:rFonts w:ascii="Calibri" w:hAnsi="Calibri" w:cs="Calibri"/>
          <w:sz w:val="22"/>
        </w:rPr>
        <w:t xml:space="preserve">Não possui empregados executando trabalho degradante ou forçado, observando o disposto nos incisos </w:t>
      </w:r>
      <w:hyperlink r:id="rId20" w:anchor="art1III" w:history="1">
        <w:r w:rsidRPr="00DF1A41">
          <w:rPr>
            <w:rStyle w:val="Hyperlink"/>
            <w:rFonts w:ascii="Calibri" w:hAnsi="Calibri" w:cs="Calibri"/>
            <w:sz w:val="22"/>
          </w:rPr>
          <w:t>III</w:t>
        </w:r>
      </w:hyperlink>
      <w:r w:rsidRPr="00DF1A41">
        <w:rPr>
          <w:rFonts w:ascii="Calibri" w:hAnsi="Calibri" w:cs="Calibri"/>
          <w:sz w:val="22"/>
        </w:rPr>
        <w:t xml:space="preserve"> e </w:t>
      </w:r>
      <w:hyperlink r:id="rId21" w:anchor="art1IV" w:history="1">
        <w:r w:rsidRPr="00DF1A41">
          <w:rPr>
            <w:rStyle w:val="Hyperlink"/>
            <w:rFonts w:ascii="Calibri" w:hAnsi="Calibri" w:cs="Calibri"/>
            <w:sz w:val="22"/>
          </w:rPr>
          <w:t>IV</w:t>
        </w:r>
      </w:hyperlink>
      <w:r w:rsidRPr="00DF1A41">
        <w:rPr>
          <w:rFonts w:ascii="Calibri" w:hAnsi="Calibri" w:cs="Calibri"/>
          <w:sz w:val="22"/>
        </w:rPr>
        <w:t xml:space="preserve"> do art. 1º e no </w:t>
      </w:r>
      <w:hyperlink r:id="rId22" w:anchor="art5III" w:history="1">
        <w:r w:rsidRPr="00DF1A41">
          <w:rPr>
            <w:rStyle w:val="Hyperlink"/>
            <w:rFonts w:ascii="Calibri" w:hAnsi="Calibri" w:cs="Calibri"/>
            <w:sz w:val="22"/>
          </w:rPr>
          <w:t>inciso III do art. 5º</w:t>
        </w:r>
      </w:hyperlink>
      <w:r w:rsidRPr="00DF1A41">
        <w:rPr>
          <w:rFonts w:ascii="Calibri" w:hAnsi="Calibri" w:cs="Calibri"/>
          <w:sz w:val="22"/>
        </w:rPr>
        <w:t xml:space="preserve"> da Constituição Federal;</w:t>
      </w:r>
    </w:p>
    <w:p w14:paraId="642E3A73" w14:textId="77777777" w:rsidR="00DF1A41" w:rsidRPr="00DF1A41" w:rsidRDefault="00DF1A41" w:rsidP="00B9254D">
      <w:pPr>
        <w:pStyle w:val="PargrafodaLista"/>
        <w:ind w:left="0"/>
        <w:rPr>
          <w:rFonts w:ascii="Calibri" w:hAnsi="Calibri" w:cs="Calibri"/>
          <w:sz w:val="22"/>
        </w:rPr>
      </w:pPr>
    </w:p>
    <w:p w14:paraId="78FA5C30" w14:textId="4A53B37F" w:rsidR="00314572" w:rsidRPr="00DF1A41" w:rsidRDefault="00314572" w:rsidP="00F41E26">
      <w:pPr>
        <w:pStyle w:val="PargrafodaLista"/>
        <w:numPr>
          <w:ilvl w:val="2"/>
          <w:numId w:val="1"/>
        </w:numPr>
        <w:ind w:left="0" w:firstLine="0"/>
        <w:jc w:val="both"/>
        <w:rPr>
          <w:rFonts w:ascii="Calibri" w:hAnsi="Calibri" w:cs="Calibri"/>
          <w:sz w:val="22"/>
        </w:rPr>
      </w:pPr>
      <w:r w:rsidRPr="00DF1A41">
        <w:rPr>
          <w:rFonts w:ascii="Calibri" w:hAnsi="Calibri" w:cs="Calibri"/>
          <w:sz w:val="22"/>
        </w:rPr>
        <w:t>Cumpre as exigências de reserva de cargos para pessoa com deficiência e para reabilitado da Previdência Social, previstas em lei e em outras normas específicas.</w:t>
      </w:r>
    </w:p>
    <w:p w14:paraId="37AF8823" w14:textId="77777777" w:rsidR="00314572" w:rsidRPr="0002678E" w:rsidRDefault="00314572" w:rsidP="00B9254D">
      <w:pPr>
        <w:pStyle w:val="PargrafodaLista"/>
        <w:ind w:left="0"/>
        <w:rPr>
          <w:rFonts w:ascii="Calibri" w:hAnsi="Calibri" w:cs="Calibri"/>
          <w:sz w:val="22"/>
        </w:rPr>
      </w:pPr>
    </w:p>
    <w:p w14:paraId="171FEB53" w14:textId="77777777" w:rsidR="00DB32A2" w:rsidRDefault="00314572" w:rsidP="00F41E26">
      <w:pPr>
        <w:pStyle w:val="PargrafodaLista"/>
        <w:numPr>
          <w:ilvl w:val="1"/>
          <w:numId w:val="1"/>
        </w:numPr>
        <w:ind w:left="0" w:firstLine="0"/>
        <w:jc w:val="both"/>
        <w:rPr>
          <w:rFonts w:ascii="Calibri" w:hAnsi="Calibri" w:cs="Calibri"/>
          <w:sz w:val="22"/>
        </w:rPr>
      </w:pPr>
      <w:r w:rsidRPr="0002678E">
        <w:rPr>
          <w:rFonts w:ascii="Calibri" w:hAnsi="Calibri" w:cs="Calibri"/>
          <w:sz w:val="22"/>
        </w:rPr>
        <w:t xml:space="preserve">O licitante organizado em cooperativa deverá declarar, ainda, em campo próprio do sistema eletrônico, que cumpre os requisitos estabelecidos no </w:t>
      </w:r>
      <w:hyperlink r:id="rId23" w:anchor="art16" w:history="1">
        <w:r w:rsidRPr="0002678E">
          <w:rPr>
            <w:rStyle w:val="Hyperlink"/>
            <w:rFonts w:ascii="Calibri" w:hAnsi="Calibri" w:cs="Calibri"/>
            <w:sz w:val="22"/>
          </w:rPr>
          <w:t>art. 16 da Lei Federal nº 14.133/2021</w:t>
        </w:r>
      </w:hyperlink>
      <w:r w:rsidRPr="0002678E">
        <w:rPr>
          <w:rFonts w:ascii="Calibri" w:hAnsi="Calibri" w:cs="Calibri"/>
          <w:sz w:val="22"/>
        </w:rPr>
        <w:t>.</w:t>
      </w:r>
    </w:p>
    <w:p w14:paraId="3F65855D" w14:textId="77777777" w:rsidR="00DB32A2" w:rsidRDefault="00DB32A2" w:rsidP="00B9254D">
      <w:pPr>
        <w:pStyle w:val="PargrafodaLista"/>
        <w:ind w:left="0"/>
        <w:jc w:val="both"/>
        <w:rPr>
          <w:rFonts w:ascii="Calibri" w:hAnsi="Calibri" w:cs="Calibri"/>
          <w:sz w:val="22"/>
        </w:rPr>
      </w:pPr>
    </w:p>
    <w:p w14:paraId="0B61859D" w14:textId="3E93991B" w:rsidR="00314572" w:rsidRPr="00DB32A2" w:rsidRDefault="00314572"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 xml:space="preserve">O fornecedor enquadrado como Microempresa, Empresa de Pequeno Porte ou Sociedade Cooperativa deverá declarar, ainda, em campo próprio do sistema eletrônico, que cumpre os requisitos estabelecidos no </w:t>
      </w:r>
      <w:hyperlink r:id="rId24" w:anchor="art3" w:history="1">
        <w:r w:rsidRPr="00DB32A2">
          <w:rPr>
            <w:rStyle w:val="Hyperlink"/>
            <w:rFonts w:ascii="Calibri" w:hAnsi="Calibri" w:cs="Calibri"/>
            <w:sz w:val="22"/>
          </w:rPr>
          <w:t>art. 3º da Lei Complementar nº 123/2006</w:t>
        </w:r>
      </w:hyperlink>
      <w:r w:rsidRPr="00DB32A2">
        <w:rPr>
          <w:rFonts w:ascii="Calibri" w:hAnsi="Calibri" w:cs="Calibri"/>
          <w:sz w:val="22"/>
        </w:rPr>
        <w:t xml:space="preserve">, estando apto a usufruir do tratamento favorecido estabelecido em seus </w:t>
      </w:r>
      <w:hyperlink r:id="rId25" w:anchor="art42" w:history="1">
        <w:r w:rsidRPr="00DB32A2">
          <w:rPr>
            <w:rStyle w:val="Hyperlink"/>
            <w:rFonts w:ascii="Calibri" w:hAnsi="Calibri" w:cs="Calibri"/>
            <w:sz w:val="22"/>
          </w:rPr>
          <w:t>arts. 42 a 49</w:t>
        </w:r>
      </w:hyperlink>
      <w:r w:rsidRPr="00DB32A2">
        <w:rPr>
          <w:rFonts w:ascii="Calibri" w:hAnsi="Calibri" w:cs="Calibri"/>
          <w:sz w:val="22"/>
        </w:rPr>
        <w:t xml:space="preserve">, observado o disposto nos </w:t>
      </w:r>
      <w:hyperlink r:id="rId26" w:anchor="art4%C2%A71" w:history="1">
        <w:r w:rsidRPr="00DB32A2">
          <w:rPr>
            <w:rStyle w:val="Hyperlink"/>
            <w:rFonts w:ascii="Calibri" w:hAnsi="Calibri" w:cs="Calibri"/>
            <w:sz w:val="22"/>
          </w:rPr>
          <w:t>§§ 1º ao 3º do art. 4º, da Lei n.º 14.133/2021</w:t>
        </w:r>
      </w:hyperlink>
      <w:r w:rsidRPr="00DB32A2">
        <w:rPr>
          <w:rFonts w:ascii="Calibri" w:hAnsi="Calibri" w:cs="Calibri"/>
          <w:sz w:val="22"/>
        </w:rPr>
        <w:t>.</w:t>
      </w:r>
    </w:p>
    <w:p w14:paraId="374F8AB0" w14:textId="77777777" w:rsidR="00314572" w:rsidRPr="0002678E" w:rsidRDefault="00314572" w:rsidP="00B9254D">
      <w:pPr>
        <w:pStyle w:val="PargrafodaLista"/>
        <w:ind w:left="0"/>
        <w:rPr>
          <w:rFonts w:ascii="Calibri" w:hAnsi="Calibri" w:cs="Calibri"/>
          <w:sz w:val="22"/>
        </w:rPr>
      </w:pPr>
    </w:p>
    <w:p w14:paraId="624DC0DE" w14:textId="77777777" w:rsidR="00DF1A41" w:rsidRDefault="00314572" w:rsidP="00F41E26">
      <w:pPr>
        <w:pStyle w:val="PargrafodaLista"/>
        <w:numPr>
          <w:ilvl w:val="2"/>
          <w:numId w:val="1"/>
        </w:numPr>
        <w:ind w:left="0" w:firstLine="0"/>
        <w:jc w:val="both"/>
        <w:rPr>
          <w:rFonts w:ascii="Calibri" w:hAnsi="Calibri" w:cs="Calibri"/>
          <w:sz w:val="22"/>
        </w:rPr>
      </w:pPr>
      <w:r>
        <w:rPr>
          <w:rFonts w:ascii="Calibri" w:hAnsi="Calibri" w:cs="Calibri"/>
          <w:sz w:val="22"/>
        </w:rPr>
        <w:t>N</w:t>
      </w:r>
      <w:r w:rsidRPr="0002678E">
        <w:rPr>
          <w:rFonts w:ascii="Calibri" w:hAnsi="Calibri" w:cs="Calibri"/>
          <w:sz w:val="22"/>
        </w:rPr>
        <w:t xml:space="preserve">o item exclusivo para participação de </w:t>
      </w:r>
      <w:r>
        <w:rPr>
          <w:rFonts w:ascii="Calibri" w:hAnsi="Calibri" w:cs="Calibri"/>
          <w:sz w:val="22"/>
        </w:rPr>
        <w:t>M</w:t>
      </w:r>
      <w:r w:rsidRPr="0002678E">
        <w:rPr>
          <w:rFonts w:ascii="Calibri" w:hAnsi="Calibri" w:cs="Calibri"/>
          <w:sz w:val="22"/>
        </w:rPr>
        <w:t xml:space="preserve">icroempresas e </w:t>
      </w:r>
      <w:r>
        <w:rPr>
          <w:rFonts w:ascii="Calibri" w:hAnsi="Calibri" w:cs="Calibri"/>
          <w:sz w:val="22"/>
        </w:rPr>
        <w:t>E</w:t>
      </w:r>
      <w:r w:rsidRPr="0002678E">
        <w:rPr>
          <w:rFonts w:ascii="Calibri" w:hAnsi="Calibri" w:cs="Calibri"/>
          <w:sz w:val="22"/>
        </w:rPr>
        <w:t xml:space="preserve">mpresas de </w:t>
      </w:r>
      <w:r>
        <w:rPr>
          <w:rFonts w:ascii="Calibri" w:hAnsi="Calibri" w:cs="Calibri"/>
          <w:sz w:val="22"/>
        </w:rPr>
        <w:t>P</w:t>
      </w:r>
      <w:r w:rsidRPr="0002678E">
        <w:rPr>
          <w:rFonts w:ascii="Calibri" w:hAnsi="Calibri" w:cs="Calibri"/>
          <w:sz w:val="22"/>
        </w:rPr>
        <w:t xml:space="preserve">equeno </w:t>
      </w:r>
      <w:r>
        <w:rPr>
          <w:rFonts w:ascii="Calibri" w:hAnsi="Calibri" w:cs="Calibri"/>
          <w:sz w:val="22"/>
        </w:rPr>
        <w:t>P</w:t>
      </w:r>
      <w:r w:rsidRPr="0002678E">
        <w:rPr>
          <w:rFonts w:ascii="Calibri" w:hAnsi="Calibri" w:cs="Calibri"/>
          <w:sz w:val="22"/>
        </w:rPr>
        <w:t>orte, a assinalação do campo “não” impedirá o prosseguimento no certame, para aquele item;</w:t>
      </w:r>
    </w:p>
    <w:p w14:paraId="2B425A83" w14:textId="77777777" w:rsidR="00DF1A41" w:rsidRDefault="00DF1A41" w:rsidP="00B9254D">
      <w:pPr>
        <w:pStyle w:val="PargrafodaLista"/>
        <w:ind w:left="0"/>
        <w:jc w:val="both"/>
        <w:rPr>
          <w:rFonts w:ascii="Calibri" w:hAnsi="Calibri" w:cs="Calibri"/>
          <w:sz w:val="22"/>
        </w:rPr>
      </w:pPr>
    </w:p>
    <w:p w14:paraId="0C6ADAEF" w14:textId="5BECECB9" w:rsidR="00314572" w:rsidRPr="00DF1A41" w:rsidRDefault="00314572" w:rsidP="00F41E26">
      <w:pPr>
        <w:pStyle w:val="PargrafodaLista"/>
        <w:numPr>
          <w:ilvl w:val="2"/>
          <w:numId w:val="1"/>
        </w:numPr>
        <w:ind w:left="0" w:firstLine="0"/>
        <w:jc w:val="both"/>
        <w:rPr>
          <w:rFonts w:ascii="Calibri" w:hAnsi="Calibri" w:cs="Calibri"/>
          <w:sz w:val="22"/>
        </w:rPr>
      </w:pPr>
      <w:r w:rsidRPr="00DF1A41">
        <w:rPr>
          <w:rFonts w:ascii="Calibri" w:hAnsi="Calibri" w:cs="Calibri"/>
          <w:sz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7A5DB40D" w14:textId="77777777" w:rsidR="00314572" w:rsidRPr="0007643D" w:rsidRDefault="00314572" w:rsidP="00B9254D">
      <w:pPr>
        <w:pStyle w:val="PargrafodaLista"/>
        <w:ind w:left="0"/>
        <w:rPr>
          <w:rFonts w:ascii="Calibri" w:hAnsi="Calibri" w:cs="Calibri"/>
          <w:sz w:val="22"/>
        </w:rPr>
      </w:pPr>
    </w:p>
    <w:p w14:paraId="7C37C2FD" w14:textId="77777777" w:rsidR="00DB32A2" w:rsidRDefault="00314572" w:rsidP="00F41E26">
      <w:pPr>
        <w:pStyle w:val="PargrafodaLista"/>
        <w:numPr>
          <w:ilvl w:val="1"/>
          <w:numId w:val="1"/>
        </w:numPr>
        <w:ind w:left="0" w:firstLine="0"/>
        <w:jc w:val="both"/>
        <w:rPr>
          <w:rFonts w:ascii="Calibri" w:hAnsi="Calibri" w:cs="Calibri"/>
          <w:sz w:val="22"/>
        </w:rPr>
      </w:pPr>
      <w:r w:rsidRPr="0007643D">
        <w:rPr>
          <w:rFonts w:ascii="Calibri" w:hAnsi="Calibri" w:cs="Calibri"/>
          <w:sz w:val="22"/>
        </w:rPr>
        <w:t xml:space="preserve">A falsidade da declaração de que trata os itens </w:t>
      </w:r>
      <w:r>
        <w:rPr>
          <w:rFonts w:ascii="Calibri" w:hAnsi="Calibri" w:cs="Calibri"/>
          <w:sz w:val="22"/>
        </w:rPr>
        <w:t>5</w:t>
      </w:r>
      <w:r w:rsidRPr="0007643D">
        <w:rPr>
          <w:rFonts w:ascii="Calibri" w:hAnsi="Calibri" w:cs="Calibri"/>
          <w:sz w:val="22"/>
        </w:rPr>
        <w:t>.</w:t>
      </w:r>
      <w:r>
        <w:rPr>
          <w:rFonts w:ascii="Calibri" w:hAnsi="Calibri" w:cs="Calibri"/>
          <w:sz w:val="22"/>
        </w:rPr>
        <w:t>3</w:t>
      </w:r>
      <w:r w:rsidRPr="0007643D">
        <w:rPr>
          <w:rFonts w:ascii="Calibri" w:hAnsi="Calibri" w:cs="Calibri"/>
          <w:sz w:val="22"/>
        </w:rPr>
        <w:t xml:space="preserve"> ou </w:t>
      </w:r>
      <w:r>
        <w:rPr>
          <w:rFonts w:ascii="Calibri" w:hAnsi="Calibri" w:cs="Calibri"/>
          <w:sz w:val="22"/>
        </w:rPr>
        <w:t>5</w:t>
      </w:r>
      <w:r w:rsidRPr="0007643D">
        <w:rPr>
          <w:rFonts w:ascii="Calibri" w:hAnsi="Calibri" w:cs="Calibri"/>
          <w:sz w:val="22"/>
        </w:rPr>
        <w:t>.</w:t>
      </w:r>
      <w:r>
        <w:rPr>
          <w:rFonts w:ascii="Calibri" w:hAnsi="Calibri" w:cs="Calibri"/>
          <w:sz w:val="22"/>
        </w:rPr>
        <w:t>5</w:t>
      </w:r>
      <w:r w:rsidRPr="0007643D">
        <w:rPr>
          <w:rFonts w:ascii="Calibri" w:hAnsi="Calibri" w:cs="Calibri"/>
          <w:sz w:val="22"/>
        </w:rPr>
        <w:t xml:space="preserve"> sujeitará o licitante às sanções previstas na Lei Federal nº 14.133/2021, e neste Edital.</w:t>
      </w:r>
    </w:p>
    <w:p w14:paraId="79A4116B" w14:textId="77777777" w:rsidR="00DB32A2" w:rsidRDefault="00DB32A2" w:rsidP="00B9254D">
      <w:pPr>
        <w:pStyle w:val="PargrafodaLista"/>
        <w:ind w:left="0"/>
        <w:jc w:val="both"/>
        <w:rPr>
          <w:rFonts w:ascii="Calibri" w:hAnsi="Calibri" w:cs="Calibri"/>
          <w:sz w:val="22"/>
        </w:rPr>
      </w:pPr>
    </w:p>
    <w:p w14:paraId="00BF7059" w14:textId="77777777" w:rsidR="00DB32A2" w:rsidRDefault="00314572"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Não haverá ordem de classificação na etapa de apresentação da proposta e dos documentos de habilitação pelo licitante, o que ocorrerá somente após os procedimentos de abertura da sessão pública e da fase de envio de lances.</w:t>
      </w:r>
    </w:p>
    <w:p w14:paraId="4B45AB0C" w14:textId="77777777" w:rsidR="00DB32A2" w:rsidRPr="00DB32A2" w:rsidRDefault="00DB32A2" w:rsidP="00B9254D">
      <w:pPr>
        <w:pStyle w:val="PargrafodaLista"/>
        <w:ind w:left="0"/>
        <w:rPr>
          <w:rFonts w:ascii="Calibri" w:hAnsi="Calibri" w:cs="Calibri"/>
          <w:sz w:val="22"/>
        </w:rPr>
      </w:pPr>
    </w:p>
    <w:p w14:paraId="3EFBC334" w14:textId="77777777" w:rsidR="00DB32A2" w:rsidRDefault="00314572"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Os documentos que compõem a proposta e a habilitação do licitante melhor classificado somente serão disponibilizados para avaliação do Pregão e para acesso público após o encerramento da fase de envio de lances.</w:t>
      </w:r>
    </w:p>
    <w:p w14:paraId="5B7C695F" w14:textId="77777777" w:rsidR="00DB32A2" w:rsidRPr="00DB32A2" w:rsidRDefault="00DB32A2" w:rsidP="00B9254D">
      <w:pPr>
        <w:pStyle w:val="PargrafodaLista"/>
        <w:ind w:left="0"/>
        <w:rPr>
          <w:rFonts w:ascii="Calibri" w:hAnsi="Calibri" w:cs="Calibri"/>
          <w:sz w:val="22"/>
        </w:rPr>
      </w:pPr>
    </w:p>
    <w:p w14:paraId="1AC468C7" w14:textId="368FA00C" w:rsidR="00314572" w:rsidRPr="00DB32A2" w:rsidRDefault="00314572"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Desde que disponibilizada a funcionalidade no sistema, o licitante poderá parametrizar o seu valor final mínimo quando do cadastramento da proposta e obedecerá às seguintes regras:</w:t>
      </w:r>
    </w:p>
    <w:p w14:paraId="7BF455DC" w14:textId="77777777" w:rsidR="00314572" w:rsidRPr="0007643D" w:rsidRDefault="00314572" w:rsidP="00B9254D">
      <w:pPr>
        <w:pStyle w:val="PargrafodaLista"/>
        <w:ind w:left="0"/>
        <w:rPr>
          <w:rFonts w:ascii="Calibri" w:hAnsi="Calibri" w:cs="Calibri"/>
          <w:sz w:val="22"/>
        </w:rPr>
      </w:pPr>
    </w:p>
    <w:p w14:paraId="541E887D" w14:textId="77777777" w:rsidR="00DF1A41" w:rsidRDefault="00314572" w:rsidP="00F41E26">
      <w:pPr>
        <w:pStyle w:val="PargrafodaLista"/>
        <w:numPr>
          <w:ilvl w:val="2"/>
          <w:numId w:val="1"/>
        </w:numPr>
        <w:ind w:left="0" w:firstLine="0"/>
        <w:jc w:val="both"/>
        <w:rPr>
          <w:rFonts w:ascii="Calibri" w:hAnsi="Calibri" w:cs="Calibri"/>
          <w:sz w:val="22"/>
        </w:rPr>
      </w:pPr>
      <w:r w:rsidRPr="0007643D">
        <w:rPr>
          <w:rFonts w:ascii="Calibri" w:hAnsi="Calibri" w:cs="Calibri"/>
          <w:sz w:val="22"/>
        </w:rPr>
        <w:t xml:space="preserve">A aplicação do intervalo mínimo de diferença de valores entre os lances, que incidirá tanto em relação aos lances intermediários quanto em relação ao lance que cobrir a melhor oferta; </w:t>
      </w:r>
      <w:r>
        <w:rPr>
          <w:rFonts w:ascii="Calibri" w:hAnsi="Calibri" w:cs="Calibri"/>
          <w:sz w:val="22"/>
        </w:rPr>
        <w:t>e</w:t>
      </w:r>
    </w:p>
    <w:p w14:paraId="37FF4487" w14:textId="77777777" w:rsidR="00DF1A41" w:rsidRDefault="00DF1A41" w:rsidP="00B9254D">
      <w:pPr>
        <w:pStyle w:val="PargrafodaLista"/>
        <w:ind w:left="0"/>
        <w:jc w:val="both"/>
        <w:rPr>
          <w:rFonts w:ascii="Calibri" w:hAnsi="Calibri" w:cs="Calibri"/>
          <w:sz w:val="22"/>
        </w:rPr>
      </w:pPr>
    </w:p>
    <w:p w14:paraId="584B3E16" w14:textId="3267178D" w:rsidR="00314572" w:rsidRPr="00DF1A41" w:rsidRDefault="00314572" w:rsidP="00F41E26">
      <w:pPr>
        <w:pStyle w:val="PargrafodaLista"/>
        <w:numPr>
          <w:ilvl w:val="2"/>
          <w:numId w:val="1"/>
        </w:numPr>
        <w:ind w:left="0" w:firstLine="0"/>
        <w:jc w:val="both"/>
        <w:rPr>
          <w:rFonts w:ascii="Calibri" w:hAnsi="Calibri" w:cs="Calibri"/>
          <w:sz w:val="22"/>
        </w:rPr>
      </w:pPr>
      <w:r w:rsidRPr="00DF1A41">
        <w:rPr>
          <w:rFonts w:ascii="Calibri" w:hAnsi="Calibri" w:cs="Calibri"/>
          <w:sz w:val="22"/>
        </w:rPr>
        <w:t>Os lances serão de envio automático pelo sistema, respeitado o valor final mínimo, caso estabelecido, e o intervalo de que trata o subitem acima.</w:t>
      </w:r>
    </w:p>
    <w:p w14:paraId="5999BF29" w14:textId="77777777" w:rsidR="00314572" w:rsidRPr="0007643D" w:rsidRDefault="00314572" w:rsidP="00B9254D">
      <w:pPr>
        <w:pStyle w:val="PargrafodaLista"/>
        <w:ind w:left="0"/>
        <w:rPr>
          <w:rFonts w:ascii="Calibri" w:hAnsi="Calibri" w:cs="Calibri"/>
          <w:sz w:val="22"/>
        </w:rPr>
      </w:pPr>
    </w:p>
    <w:p w14:paraId="7A477AAE" w14:textId="0BA9EE72" w:rsidR="00314572" w:rsidRDefault="00314572" w:rsidP="00F41E26">
      <w:pPr>
        <w:pStyle w:val="PargrafodaLista"/>
        <w:numPr>
          <w:ilvl w:val="1"/>
          <w:numId w:val="1"/>
        </w:numPr>
        <w:ind w:left="0" w:firstLine="0"/>
        <w:jc w:val="both"/>
        <w:rPr>
          <w:rFonts w:ascii="Calibri" w:hAnsi="Calibri" w:cs="Calibri"/>
          <w:sz w:val="22"/>
        </w:rPr>
      </w:pPr>
      <w:r w:rsidRPr="0007643D">
        <w:rPr>
          <w:rFonts w:ascii="Calibri" w:hAnsi="Calibri" w:cs="Calibri"/>
          <w:sz w:val="22"/>
        </w:rPr>
        <w:t>O valor final mínimo parametrizado no sistema poderá ser alterado pelo fornecedor durante a fase de disputa, sendo vedado:</w:t>
      </w:r>
    </w:p>
    <w:p w14:paraId="233A6FE8" w14:textId="77777777" w:rsidR="00314572" w:rsidRDefault="00314572" w:rsidP="00B9254D">
      <w:pPr>
        <w:pStyle w:val="PargrafodaLista"/>
        <w:ind w:left="0"/>
        <w:jc w:val="both"/>
        <w:rPr>
          <w:rFonts w:ascii="Calibri" w:hAnsi="Calibri" w:cs="Calibri"/>
          <w:sz w:val="22"/>
        </w:rPr>
      </w:pPr>
    </w:p>
    <w:p w14:paraId="13E3D327" w14:textId="77777777" w:rsidR="00314572" w:rsidRDefault="00314572" w:rsidP="00F41E26">
      <w:pPr>
        <w:pStyle w:val="PargrafodaLista"/>
        <w:numPr>
          <w:ilvl w:val="2"/>
          <w:numId w:val="1"/>
        </w:numPr>
        <w:ind w:left="0" w:firstLine="0"/>
        <w:jc w:val="both"/>
        <w:rPr>
          <w:rFonts w:ascii="Calibri" w:hAnsi="Calibri" w:cs="Calibri"/>
          <w:sz w:val="22"/>
        </w:rPr>
      </w:pPr>
      <w:r w:rsidRPr="0007643D">
        <w:rPr>
          <w:rFonts w:ascii="Calibri" w:hAnsi="Calibri" w:cs="Calibri"/>
          <w:sz w:val="22"/>
        </w:rPr>
        <w:t>Valor superior a lance já registrado pelo fornecedor no sistema, quando adotado o critério de julgamento por menor preço</w:t>
      </w:r>
      <w:r>
        <w:rPr>
          <w:rFonts w:ascii="Calibri" w:hAnsi="Calibri" w:cs="Calibri"/>
          <w:sz w:val="22"/>
        </w:rPr>
        <w:t>.</w:t>
      </w:r>
    </w:p>
    <w:p w14:paraId="262837AA" w14:textId="77777777" w:rsidR="00314572" w:rsidRPr="0007643D" w:rsidRDefault="00314572" w:rsidP="00B9254D">
      <w:pPr>
        <w:pStyle w:val="PargrafodaLista"/>
        <w:ind w:left="0"/>
        <w:rPr>
          <w:rFonts w:ascii="Calibri" w:hAnsi="Calibri" w:cs="Calibri"/>
          <w:sz w:val="22"/>
        </w:rPr>
      </w:pPr>
    </w:p>
    <w:p w14:paraId="33F9532F" w14:textId="77777777" w:rsidR="00DB32A2" w:rsidRDefault="00314572" w:rsidP="00F41E26">
      <w:pPr>
        <w:pStyle w:val="PargrafodaLista"/>
        <w:numPr>
          <w:ilvl w:val="1"/>
          <w:numId w:val="1"/>
        </w:numPr>
        <w:ind w:left="0" w:firstLine="0"/>
        <w:jc w:val="both"/>
        <w:rPr>
          <w:rFonts w:ascii="Calibri" w:hAnsi="Calibri" w:cs="Calibri"/>
          <w:sz w:val="22"/>
        </w:rPr>
      </w:pPr>
      <w:r w:rsidRPr="0007643D">
        <w:rPr>
          <w:rFonts w:ascii="Calibri" w:hAnsi="Calibri" w:cs="Calibri"/>
          <w:sz w:val="22"/>
        </w:rPr>
        <w:t xml:space="preserve">O valor final mínimo parametrizado na forma do item </w:t>
      </w:r>
      <w:r w:rsidR="004F24DB">
        <w:rPr>
          <w:rFonts w:ascii="Calibri" w:hAnsi="Calibri" w:cs="Calibri"/>
          <w:sz w:val="22"/>
        </w:rPr>
        <w:t>5</w:t>
      </w:r>
      <w:r>
        <w:rPr>
          <w:rFonts w:ascii="Calibri" w:hAnsi="Calibri" w:cs="Calibri"/>
          <w:sz w:val="22"/>
        </w:rPr>
        <w:t>.</w:t>
      </w:r>
      <w:r w:rsidR="004F24DB">
        <w:rPr>
          <w:rFonts w:ascii="Calibri" w:hAnsi="Calibri" w:cs="Calibri"/>
          <w:sz w:val="22"/>
        </w:rPr>
        <w:t>9</w:t>
      </w:r>
      <w:r w:rsidRPr="0007643D">
        <w:rPr>
          <w:rFonts w:ascii="Calibri" w:hAnsi="Calibri" w:cs="Calibri"/>
          <w:sz w:val="22"/>
        </w:rPr>
        <w:t xml:space="preserve"> possuirá caráter sigiloso para os demais fornecedores e para o órgão ou entidade promotora da licitação, podendo ser disponibilizado estrita e permanentemente aos órgãos de controle externo e interno.</w:t>
      </w:r>
    </w:p>
    <w:p w14:paraId="32288EBE" w14:textId="77777777" w:rsidR="00DB32A2" w:rsidRDefault="00DB32A2" w:rsidP="00B9254D">
      <w:pPr>
        <w:pStyle w:val="PargrafodaLista"/>
        <w:ind w:left="0"/>
        <w:jc w:val="both"/>
        <w:rPr>
          <w:rFonts w:ascii="Calibri" w:hAnsi="Calibri" w:cs="Calibri"/>
          <w:sz w:val="22"/>
        </w:rPr>
      </w:pPr>
    </w:p>
    <w:p w14:paraId="068C1F33" w14:textId="77777777" w:rsidR="00DB32A2" w:rsidRDefault="00314572"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48958D11" w14:textId="77777777" w:rsidR="00DB32A2" w:rsidRPr="00DB32A2" w:rsidRDefault="00DB32A2" w:rsidP="00B9254D">
      <w:pPr>
        <w:pStyle w:val="PargrafodaLista"/>
        <w:ind w:left="0"/>
        <w:rPr>
          <w:rFonts w:ascii="Calibri" w:hAnsi="Calibri" w:cs="Calibri"/>
          <w:sz w:val="22"/>
        </w:rPr>
      </w:pPr>
    </w:p>
    <w:p w14:paraId="1C870DFA" w14:textId="77777777" w:rsidR="00DB32A2" w:rsidRDefault="00314572"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O licitante deverá comunicar imediatamente ao provedor do sistema qualquer acontecimento que possa comprometer o sigilo ou a segurança, para imediato bloqueio de acesso.</w:t>
      </w:r>
    </w:p>
    <w:p w14:paraId="042FFC53" w14:textId="77777777" w:rsidR="00DB32A2" w:rsidRPr="00DB32A2" w:rsidRDefault="00DB32A2" w:rsidP="00B9254D">
      <w:pPr>
        <w:pStyle w:val="PargrafodaLista"/>
        <w:ind w:left="0"/>
        <w:rPr>
          <w:rFonts w:ascii="Calibri" w:hAnsi="Calibri" w:cs="Calibri"/>
          <w:sz w:val="22"/>
        </w:rPr>
      </w:pPr>
    </w:p>
    <w:p w14:paraId="477781CA" w14:textId="1A6B2C16" w:rsidR="00314572" w:rsidRPr="00DB32A2" w:rsidRDefault="00314572"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Até a abertura da sessão pública, os licitantes poderão retirar ou substituir a proposta e os documentos de habilitação anteriormente inseridos no sistema.</w:t>
      </w:r>
    </w:p>
    <w:p w14:paraId="05F988F8" w14:textId="77777777" w:rsidR="007825E8" w:rsidRDefault="007825E8" w:rsidP="00B9254D">
      <w:pPr>
        <w:pStyle w:val="PargrafodaLista"/>
        <w:ind w:left="0"/>
        <w:jc w:val="both"/>
        <w:rPr>
          <w:rFonts w:ascii="Calibri" w:hAnsi="Calibri" w:cs="Calibri"/>
          <w:sz w:val="22"/>
        </w:rPr>
      </w:pPr>
    </w:p>
    <w:p w14:paraId="075C8DEA" w14:textId="628312F7" w:rsidR="00F17578" w:rsidRPr="004C1478" w:rsidRDefault="00F17578" w:rsidP="00F41E26">
      <w:pPr>
        <w:pStyle w:val="Ttulo1"/>
        <w:keepLines/>
        <w:numPr>
          <w:ilvl w:val="0"/>
          <w:numId w:val="1"/>
        </w:numPr>
        <w:shd w:val="clear" w:color="auto" w:fill="D9E2F3" w:themeFill="accent1" w:themeFillTint="33"/>
        <w:ind w:left="0" w:firstLine="0"/>
      </w:pPr>
      <w:bookmarkStart w:id="14" w:name="_Toc160869934"/>
      <w:bookmarkStart w:id="15" w:name="_Toc161991118"/>
      <w:bookmarkStart w:id="16" w:name="_Toc164154040"/>
      <w:r>
        <w:rPr>
          <w:lang w:val="pt-BR"/>
        </w:rPr>
        <w:t>D</w:t>
      </w:r>
      <w:r w:rsidR="00A95FDB">
        <w:rPr>
          <w:lang w:val="pt-BR"/>
        </w:rPr>
        <w:t>O PREENCHIMENTO DA PROPOSTA</w:t>
      </w:r>
      <w:bookmarkEnd w:id="14"/>
      <w:bookmarkEnd w:id="15"/>
      <w:bookmarkEnd w:id="16"/>
    </w:p>
    <w:p w14:paraId="04BCEC67" w14:textId="77777777" w:rsidR="00F17578" w:rsidRPr="002B6A5C" w:rsidRDefault="00F17578" w:rsidP="00B9254D">
      <w:pPr>
        <w:jc w:val="both"/>
        <w:rPr>
          <w:rFonts w:ascii="Calibri" w:hAnsi="Calibri" w:cs="Calibri"/>
          <w:sz w:val="22"/>
          <w:szCs w:val="22"/>
        </w:rPr>
      </w:pPr>
    </w:p>
    <w:p w14:paraId="3BC04D2C" w14:textId="77777777" w:rsidR="00A95FDB" w:rsidRDefault="00A95FDB" w:rsidP="00F41E26">
      <w:pPr>
        <w:pStyle w:val="PargrafodaLista"/>
        <w:numPr>
          <w:ilvl w:val="1"/>
          <w:numId w:val="1"/>
        </w:numPr>
        <w:ind w:left="0" w:firstLine="0"/>
        <w:jc w:val="both"/>
        <w:rPr>
          <w:rFonts w:ascii="Calibri" w:hAnsi="Calibri" w:cs="Calibri"/>
          <w:sz w:val="22"/>
        </w:rPr>
      </w:pPr>
      <w:r w:rsidRPr="00A95FDB">
        <w:rPr>
          <w:rFonts w:ascii="Calibri" w:hAnsi="Calibri" w:cs="Calibri"/>
          <w:sz w:val="22"/>
        </w:rPr>
        <w:t>O licitante enviará sua proposta mediante o preenchimento, no sistema eletrônico, dos seguintes campos:</w:t>
      </w:r>
    </w:p>
    <w:p w14:paraId="26BE9605" w14:textId="77777777" w:rsidR="00A95FDB" w:rsidRDefault="00A95FDB" w:rsidP="00B9254D">
      <w:pPr>
        <w:pStyle w:val="PargrafodaLista"/>
        <w:ind w:left="0"/>
        <w:jc w:val="both"/>
        <w:rPr>
          <w:rFonts w:ascii="Calibri" w:hAnsi="Calibri" w:cs="Calibri"/>
          <w:sz w:val="22"/>
        </w:rPr>
      </w:pPr>
    </w:p>
    <w:p w14:paraId="165A3AB8" w14:textId="67D559DB" w:rsidR="00F67863" w:rsidRDefault="00A95FDB" w:rsidP="00F41E26">
      <w:pPr>
        <w:pStyle w:val="PargrafodaLista"/>
        <w:numPr>
          <w:ilvl w:val="2"/>
          <w:numId w:val="1"/>
        </w:numPr>
        <w:ind w:left="0" w:firstLine="0"/>
        <w:jc w:val="both"/>
        <w:rPr>
          <w:rFonts w:ascii="Calibri" w:hAnsi="Calibri" w:cs="Calibri"/>
          <w:sz w:val="22"/>
        </w:rPr>
      </w:pPr>
      <w:r w:rsidRPr="00A95FDB">
        <w:rPr>
          <w:rFonts w:ascii="Calibri" w:hAnsi="Calibri" w:cs="Calibri"/>
          <w:sz w:val="22"/>
        </w:rPr>
        <w:t>Valor unitário e total para cada item, em moeda corrente nacional;</w:t>
      </w:r>
    </w:p>
    <w:p w14:paraId="61CB1ED7" w14:textId="77777777" w:rsidR="00F67863" w:rsidRDefault="00F67863" w:rsidP="00B9254D">
      <w:pPr>
        <w:pStyle w:val="PargrafodaLista"/>
        <w:ind w:left="0"/>
        <w:jc w:val="both"/>
        <w:rPr>
          <w:rFonts w:ascii="Calibri" w:hAnsi="Calibri" w:cs="Calibri"/>
          <w:sz w:val="22"/>
        </w:rPr>
      </w:pPr>
    </w:p>
    <w:p w14:paraId="3A5744C5" w14:textId="47B10325" w:rsidR="00F67863" w:rsidRDefault="005D4479" w:rsidP="00F41E26">
      <w:pPr>
        <w:pStyle w:val="PargrafodaLista"/>
        <w:numPr>
          <w:ilvl w:val="2"/>
          <w:numId w:val="1"/>
        </w:numPr>
        <w:ind w:left="0" w:firstLine="0"/>
        <w:jc w:val="both"/>
        <w:rPr>
          <w:rFonts w:ascii="Calibri" w:hAnsi="Calibri" w:cs="Calibri"/>
          <w:sz w:val="22"/>
        </w:rPr>
      </w:pPr>
      <w:r w:rsidRPr="00F67863">
        <w:rPr>
          <w:rFonts w:ascii="Calibri" w:hAnsi="Calibri" w:cs="Calibri"/>
          <w:sz w:val="22"/>
        </w:rPr>
        <w:t>Marca de cada item ofertado;</w:t>
      </w:r>
    </w:p>
    <w:p w14:paraId="40F61235" w14:textId="77777777" w:rsidR="00F67863" w:rsidRPr="00821481" w:rsidRDefault="00F67863" w:rsidP="00B9254D">
      <w:pPr>
        <w:rPr>
          <w:rFonts w:ascii="Calibri" w:hAnsi="Calibri" w:cs="Calibri"/>
          <w:sz w:val="22"/>
        </w:rPr>
      </w:pPr>
    </w:p>
    <w:p w14:paraId="79EE3772" w14:textId="78C861A7" w:rsidR="00A95FDB" w:rsidRPr="00F67863" w:rsidRDefault="00A95FDB" w:rsidP="00F41E26">
      <w:pPr>
        <w:pStyle w:val="PargrafodaLista"/>
        <w:numPr>
          <w:ilvl w:val="2"/>
          <w:numId w:val="1"/>
        </w:numPr>
        <w:ind w:left="0" w:firstLine="0"/>
        <w:jc w:val="both"/>
        <w:rPr>
          <w:rFonts w:ascii="Calibri" w:hAnsi="Calibri" w:cs="Calibri"/>
          <w:sz w:val="22"/>
        </w:rPr>
      </w:pPr>
      <w:r w:rsidRPr="00F67863">
        <w:rPr>
          <w:rFonts w:ascii="Calibri" w:hAnsi="Calibri" w:cs="Calibri"/>
          <w:sz w:val="22"/>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2D208AD" w14:textId="77777777" w:rsidR="00A95FDB" w:rsidRPr="00A95FDB" w:rsidRDefault="00A95FDB" w:rsidP="00B9254D">
      <w:pPr>
        <w:pStyle w:val="PargrafodaLista"/>
        <w:ind w:left="0"/>
        <w:rPr>
          <w:rFonts w:ascii="Calibri" w:hAnsi="Calibri" w:cs="Calibri"/>
          <w:sz w:val="22"/>
        </w:rPr>
      </w:pPr>
    </w:p>
    <w:p w14:paraId="6013FF1B" w14:textId="77777777" w:rsidR="00DB32A2" w:rsidRDefault="00E52B7E" w:rsidP="00F41E26">
      <w:pPr>
        <w:pStyle w:val="PargrafodaLista"/>
        <w:numPr>
          <w:ilvl w:val="1"/>
          <w:numId w:val="1"/>
        </w:numPr>
        <w:ind w:left="0" w:firstLine="0"/>
        <w:jc w:val="both"/>
        <w:rPr>
          <w:rFonts w:ascii="Calibri" w:hAnsi="Calibri" w:cs="Calibri"/>
          <w:sz w:val="22"/>
        </w:rPr>
      </w:pPr>
      <w:r>
        <w:rPr>
          <w:rFonts w:ascii="Calibri" w:hAnsi="Calibri" w:cs="Calibri"/>
          <w:sz w:val="22"/>
        </w:rPr>
        <w:t>Não serão aceitas condições relacionadas a pedidos mínimos para faturamento ou entrega mínima.</w:t>
      </w:r>
    </w:p>
    <w:p w14:paraId="68E93B32" w14:textId="77777777" w:rsidR="00DB32A2" w:rsidRDefault="00DB32A2" w:rsidP="00B9254D">
      <w:pPr>
        <w:pStyle w:val="PargrafodaLista"/>
        <w:ind w:left="0"/>
        <w:jc w:val="both"/>
        <w:rPr>
          <w:rFonts w:ascii="Calibri" w:hAnsi="Calibri" w:cs="Calibri"/>
          <w:sz w:val="22"/>
        </w:rPr>
      </w:pPr>
    </w:p>
    <w:p w14:paraId="2CD54F9B" w14:textId="7A2E9A7A" w:rsidR="00700375" w:rsidRPr="00DB32A2" w:rsidRDefault="00A95FDB"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 xml:space="preserve">Todas as especificações do objeto contidas na proposta vinculam </w:t>
      </w:r>
      <w:r w:rsidR="004F24DB" w:rsidRPr="00DB32A2">
        <w:rPr>
          <w:rFonts w:ascii="Calibri" w:hAnsi="Calibri" w:cs="Calibri"/>
          <w:sz w:val="22"/>
        </w:rPr>
        <w:t>o licitante</w:t>
      </w:r>
      <w:r w:rsidRPr="00DB32A2">
        <w:rPr>
          <w:rFonts w:ascii="Calibri" w:hAnsi="Calibri" w:cs="Calibri"/>
          <w:sz w:val="22"/>
        </w:rPr>
        <w:t>.</w:t>
      </w:r>
    </w:p>
    <w:p w14:paraId="19098587" w14:textId="77777777" w:rsidR="00862747" w:rsidRPr="00862747" w:rsidRDefault="00862747" w:rsidP="00B9254D">
      <w:pPr>
        <w:pStyle w:val="PargrafodaLista"/>
        <w:ind w:left="0"/>
        <w:rPr>
          <w:rFonts w:ascii="Calibri" w:hAnsi="Calibri" w:cs="Calibri"/>
          <w:sz w:val="22"/>
        </w:rPr>
      </w:pPr>
    </w:p>
    <w:p w14:paraId="060215C3" w14:textId="18AB5099" w:rsidR="00862747" w:rsidRDefault="00862747" w:rsidP="00F41E26">
      <w:pPr>
        <w:pStyle w:val="PargrafodaLista"/>
        <w:numPr>
          <w:ilvl w:val="2"/>
          <w:numId w:val="1"/>
        </w:numPr>
        <w:ind w:left="0" w:firstLine="0"/>
        <w:jc w:val="both"/>
        <w:rPr>
          <w:rFonts w:ascii="Calibri" w:hAnsi="Calibri" w:cs="Calibri"/>
          <w:sz w:val="22"/>
        </w:rPr>
      </w:pPr>
      <w:r>
        <w:rPr>
          <w:rFonts w:ascii="Calibri" w:hAnsi="Calibri" w:cs="Calibri"/>
          <w:sz w:val="22"/>
        </w:rPr>
        <w:t xml:space="preserve">O licitante </w:t>
      </w:r>
      <w:r w:rsidRPr="004E589F">
        <w:rPr>
          <w:rFonts w:ascii="Calibri" w:hAnsi="Calibri" w:cs="Calibri"/>
          <w:b/>
          <w:bCs/>
          <w:sz w:val="22"/>
        </w:rPr>
        <w:t>NÃO</w:t>
      </w:r>
      <w:r>
        <w:rPr>
          <w:rFonts w:ascii="Calibri" w:hAnsi="Calibri" w:cs="Calibri"/>
          <w:sz w:val="22"/>
        </w:rPr>
        <w:t xml:space="preserve"> poderá oferecer proposta em quantitativo inferior ao máximo previsto para contratação.</w:t>
      </w:r>
    </w:p>
    <w:p w14:paraId="0E5BC880" w14:textId="77777777" w:rsidR="00700375" w:rsidRPr="00700375" w:rsidRDefault="00700375" w:rsidP="00B9254D">
      <w:pPr>
        <w:pStyle w:val="PargrafodaLista"/>
        <w:ind w:left="0"/>
        <w:rPr>
          <w:rFonts w:ascii="Calibri" w:hAnsi="Calibri" w:cs="Calibri"/>
          <w:sz w:val="22"/>
        </w:rPr>
      </w:pPr>
    </w:p>
    <w:p w14:paraId="37820DBA" w14:textId="77777777" w:rsidR="00DB32A2" w:rsidRDefault="00A95FDB" w:rsidP="00F41E26">
      <w:pPr>
        <w:pStyle w:val="PargrafodaLista"/>
        <w:numPr>
          <w:ilvl w:val="1"/>
          <w:numId w:val="1"/>
        </w:numPr>
        <w:ind w:left="0" w:firstLine="0"/>
        <w:jc w:val="both"/>
        <w:rPr>
          <w:rFonts w:ascii="Calibri" w:hAnsi="Calibri" w:cs="Calibri"/>
          <w:sz w:val="22"/>
        </w:rPr>
      </w:pPr>
      <w:r w:rsidRPr="00700375">
        <w:rPr>
          <w:rFonts w:ascii="Calibri" w:hAnsi="Calibri" w:cs="Calibri"/>
          <w:sz w:val="22"/>
        </w:rPr>
        <w:t>Nos valores propostos estarão inclusos todos os custos operacionais, encargos previdenciários, trabalhistas, tributários, comerciais e quaisquer outros que incidam direta ou indiretamente no fornecimento dos bens.</w:t>
      </w:r>
    </w:p>
    <w:p w14:paraId="4ED9A5EA" w14:textId="77777777" w:rsidR="00DB32A2" w:rsidRDefault="00DB32A2" w:rsidP="00B9254D">
      <w:pPr>
        <w:pStyle w:val="PargrafodaLista"/>
        <w:ind w:left="0"/>
        <w:jc w:val="both"/>
        <w:rPr>
          <w:rFonts w:ascii="Calibri" w:hAnsi="Calibri" w:cs="Calibri"/>
          <w:sz w:val="22"/>
        </w:rPr>
      </w:pPr>
    </w:p>
    <w:p w14:paraId="3BA2FF57" w14:textId="77777777" w:rsidR="00DB32A2" w:rsidRDefault="00A95FDB"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772A71E9" w14:textId="77777777" w:rsidR="00DB32A2" w:rsidRPr="00DB32A2" w:rsidRDefault="00DB32A2" w:rsidP="00B9254D">
      <w:pPr>
        <w:pStyle w:val="PargrafodaLista"/>
        <w:ind w:left="0"/>
        <w:rPr>
          <w:rFonts w:ascii="Calibri" w:hAnsi="Calibri" w:cs="Calibri"/>
          <w:sz w:val="22"/>
        </w:rPr>
      </w:pPr>
    </w:p>
    <w:p w14:paraId="0B0F68B1" w14:textId="77777777" w:rsidR="00DB32A2" w:rsidRDefault="005D4479"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Se o regime tributário da empresa implicar o recolhimento de tributos em percentuais variáveis, a cotação adequada será a que corresponde à média dos efetivos recolhimentos da empresa nos últimos doze meses.</w:t>
      </w:r>
    </w:p>
    <w:p w14:paraId="692FF530" w14:textId="77777777" w:rsidR="00DB32A2" w:rsidRPr="00DB32A2" w:rsidRDefault="00DB32A2" w:rsidP="00B9254D">
      <w:pPr>
        <w:pStyle w:val="PargrafodaLista"/>
        <w:ind w:left="0"/>
        <w:rPr>
          <w:rFonts w:ascii="Calibri" w:hAnsi="Calibri" w:cs="Calibri"/>
          <w:sz w:val="22"/>
        </w:rPr>
      </w:pPr>
    </w:p>
    <w:p w14:paraId="0DF53135" w14:textId="77777777" w:rsidR="00DB32A2" w:rsidRDefault="005D4479"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Independentemente do percentual de tributo inserido na planilha, no pagamento serão retidos na fonte os percentuais estabelecidos na legislação vigente.</w:t>
      </w:r>
    </w:p>
    <w:p w14:paraId="126D65D2" w14:textId="77777777" w:rsidR="00DB32A2" w:rsidRPr="00DB32A2" w:rsidRDefault="00DB32A2" w:rsidP="00B9254D">
      <w:pPr>
        <w:pStyle w:val="PargrafodaLista"/>
        <w:ind w:left="0"/>
        <w:rPr>
          <w:rFonts w:ascii="Calibri" w:hAnsi="Calibri" w:cs="Calibri"/>
          <w:sz w:val="22"/>
        </w:rPr>
      </w:pPr>
    </w:p>
    <w:p w14:paraId="18E3FD90" w14:textId="77777777" w:rsidR="00DB32A2" w:rsidRDefault="005D4479"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 xml:space="preserve">Na presente licitação, a Microempresa ou a Empresa de Pequeno Porte poderão se beneficiar do regime de tributação pelo Simples Nacional. </w:t>
      </w:r>
    </w:p>
    <w:p w14:paraId="7D834B16" w14:textId="77777777" w:rsidR="00DB32A2" w:rsidRPr="00DB32A2" w:rsidRDefault="00DB32A2" w:rsidP="00B9254D">
      <w:pPr>
        <w:pStyle w:val="PargrafodaLista"/>
        <w:ind w:left="0"/>
        <w:rPr>
          <w:rFonts w:ascii="Calibri" w:hAnsi="Calibri" w:cs="Calibri"/>
          <w:sz w:val="22"/>
        </w:rPr>
      </w:pPr>
    </w:p>
    <w:p w14:paraId="454C669A" w14:textId="64CFF482" w:rsidR="005D4479" w:rsidRPr="00DB32A2" w:rsidRDefault="005D4479"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F08FF3C" w14:textId="77777777" w:rsidR="005D4479" w:rsidRPr="00700375" w:rsidRDefault="005D4479" w:rsidP="00B9254D">
      <w:pPr>
        <w:pStyle w:val="PargrafodaLista"/>
        <w:ind w:left="0"/>
        <w:rPr>
          <w:rFonts w:ascii="Calibri" w:hAnsi="Calibri" w:cs="Calibri"/>
          <w:sz w:val="22"/>
        </w:rPr>
      </w:pPr>
    </w:p>
    <w:p w14:paraId="5C9A01A5" w14:textId="77777777" w:rsidR="00DB32A2" w:rsidRDefault="005D4479" w:rsidP="00F41E26">
      <w:pPr>
        <w:pStyle w:val="PargrafodaLista"/>
        <w:numPr>
          <w:ilvl w:val="1"/>
          <w:numId w:val="1"/>
        </w:numPr>
        <w:ind w:left="0" w:firstLine="0"/>
        <w:jc w:val="both"/>
        <w:rPr>
          <w:rFonts w:ascii="Calibri" w:hAnsi="Calibri" w:cs="Calibri"/>
          <w:sz w:val="22"/>
        </w:rPr>
      </w:pPr>
      <w:r w:rsidRPr="005C6CB0">
        <w:rPr>
          <w:rFonts w:ascii="Calibri" w:hAnsi="Calibri" w:cs="Calibri"/>
          <w:sz w:val="22"/>
        </w:rPr>
        <w:t xml:space="preserve">O prazo de validade da proposta não será inferior a </w:t>
      </w:r>
      <w:r w:rsidRPr="005C6CB0">
        <w:rPr>
          <w:rFonts w:ascii="Calibri" w:hAnsi="Calibri" w:cs="Calibri"/>
          <w:b/>
          <w:bCs/>
          <w:sz w:val="22"/>
        </w:rPr>
        <w:t>60</w:t>
      </w:r>
      <w:r w:rsidRPr="005C6CB0">
        <w:rPr>
          <w:rFonts w:ascii="Calibri" w:hAnsi="Calibri" w:cs="Calibri"/>
          <w:sz w:val="22"/>
        </w:rPr>
        <w:t xml:space="preserve"> (</w:t>
      </w:r>
      <w:r w:rsidRPr="005C6CB0">
        <w:rPr>
          <w:rFonts w:ascii="Calibri" w:hAnsi="Calibri" w:cs="Calibri"/>
          <w:b/>
          <w:bCs/>
          <w:sz w:val="22"/>
        </w:rPr>
        <w:t>sessenta</w:t>
      </w:r>
      <w:r w:rsidRPr="005C6CB0">
        <w:rPr>
          <w:rFonts w:ascii="Calibri" w:hAnsi="Calibri" w:cs="Calibri"/>
          <w:sz w:val="22"/>
        </w:rPr>
        <w:t xml:space="preserve">) </w:t>
      </w:r>
      <w:r w:rsidRPr="005C6CB0">
        <w:rPr>
          <w:rFonts w:ascii="Calibri" w:hAnsi="Calibri" w:cs="Calibri"/>
          <w:b/>
          <w:bCs/>
          <w:sz w:val="22"/>
        </w:rPr>
        <w:t>dias</w:t>
      </w:r>
      <w:r w:rsidRPr="005C6CB0">
        <w:rPr>
          <w:rFonts w:ascii="Calibri" w:hAnsi="Calibri" w:cs="Calibri"/>
          <w:sz w:val="22"/>
        </w:rPr>
        <w:t>, a contar da data de sua apresentação.</w:t>
      </w:r>
    </w:p>
    <w:p w14:paraId="1B3E010B" w14:textId="77777777" w:rsidR="00DB32A2" w:rsidRPr="00DB32A2" w:rsidRDefault="00DB32A2" w:rsidP="00B9254D">
      <w:pPr>
        <w:pStyle w:val="PargrafodaLista"/>
        <w:ind w:left="0"/>
        <w:rPr>
          <w:rFonts w:ascii="Calibri" w:hAnsi="Calibri" w:cs="Calibri"/>
          <w:sz w:val="22"/>
        </w:rPr>
      </w:pPr>
    </w:p>
    <w:p w14:paraId="21713B60" w14:textId="24EABE7A" w:rsidR="00B84CEC" w:rsidRPr="00DB32A2" w:rsidRDefault="005D4479"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Os licitantes devem respeitar os preços máximos estabelecidos nas normas de regência de contratações públicas, quando participarem de licitações públicas.</w:t>
      </w:r>
    </w:p>
    <w:p w14:paraId="0FFF8FB2" w14:textId="77777777" w:rsidR="00B84CEC" w:rsidRPr="00B84CEC" w:rsidRDefault="00B84CEC" w:rsidP="00B9254D">
      <w:pPr>
        <w:pStyle w:val="PargrafodaLista"/>
        <w:ind w:left="0"/>
        <w:rPr>
          <w:rFonts w:ascii="Calibri" w:hAnsi="Calibri" w:cs="Calibri"/>
          <w:sz w:val="22"/>
        </w:rPr>
      </w:pPr>
    </w:p>
    <w:p w14:paraId="5F986F86" w14:textId="044335BD" w:rsidR="005D4479" w:rsidRPr="00B84CEC" w:rsidRDefault="005D4479" w:rsidP="00F41E26">
      <w:pPr>
        <w:pStyle w:val="PargrafodaLista"/>
        <w:numPr>
          <w:ilvl w:val="1"/>
          <w:numId w:val="1"/>
        </w:numPr>
        <w:ind w:left="0" w:firstLine="0"/>
        <w:jc w:val="both"/>
        <w:rPr>
          <w:rFonts w:ascii="Calibri" w:hAnsi="Calibri" w:cs="Calibri"/>
          <w:sz w:val="22"/>
        </w:rPr>
      </w:pPr>
      <w:r w:rsidRPr="00B84CEC">
        <w:rPr>
          <w:rFonts w:ascii="Calibri" w:hAnsi="Calibri" w:cs="Calibri"/>
          <w:sz w:val="22"/>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7" w:anchor="art71IX" w:history="1">
        <w:r w:rsidRPr="00B84CEC">
          <w:rPr>
            <w:rStyle w:val="Hyperlink"/>
            <w:rFonts w:ascii="Calibri" w:hAnsi="Calibri" w:cs="Calibri"/>
            <w:sz w:val="22"/>
          </w:rPr>
          <w:t>art. 71, inciso IX, da Constituição Federal de 1988</w:t>
        </w:r>
      </w:hyperlink>
      <w:r w:rsidRPr="00B84CEC">
        <w:rPr>
          <w:rFonts w:ascii="Calibri" w:hAnsi="Calibri" w:cs="Calibri"/>
          <w:sz w:val="22"/>
        </w:rPr>
        <w:t>; ou condenação dos agentes públicos responsáveis e da empresa contratada ao pagamento dos prejuízos ao erário, caso verificada a ocorrência de superfaturamento por sobrepreço na execução do contrato.</w:t>
      </w:r>
    </w:p>
    <w:p w14:paraId="2FC33774" w14:textId="77777777" w:rsidR="00862747" w:rsidRPr="005C6CB0" w:rsidRDefault="00862747" w:rsidP="00B9254D">
      <w:pPr>
        <w:pStyle w:val="PargrafodaLista"/>
        <w:ind w:left="0"/>
        <w:jc w:val="both"/>
        <w:rPr>
          <w:rFonts w:ascii="Calibri" w:hAnsi="Calibri" w:cs="Calibri"/>
          <w:sz w:val="22"/>
        </w:rPr>
      </w:pPr>
    </w:p>
    <w:p w14:paraId="7174E2BE" w14:textId="57065E5B" w:rsidR="00260B0D" w:rsidRPr="004C1478" w:rsidRDefault="00CF49E1" w:rsidP="00F41E26">
      <w:pPr>
        <w:pStyle w:val="Ttulo1"/>
        <w:keepLines/>
        <w:numPr>
          <w:ilvl w:val="0"/>
          <w:numId w:val="1"/>
        </w:numPr>
        <w:shd w:val="clear" w:color="auto" w:fill="D9E2F3" w:themeFill="accent1" w:themeFillTint="33"/>
        <w:ind w:left="0" w:firstLine="0"/>
      </w:pPr>
      <w:bookmarkStart w:id="17" w:name="_Toc160869935"/>
      <w:bookmarkStart w:id="18" w:name="_Toc161991119"/>
      <w:bookmarkStart w:id="19" w:name="_Toc164154041"/>
      <w:r>
        <w:rPr>
          <w:lang w:val="pt-BR"/>
        </w:rPr>
        <w:t xml:space="preserve">DA ABERTURA DA SESSÃO, </w:t>
      </w:r>
      <w:r w:rsidR="006A4EC4">
        <w:rPr>
          <w:lang w:val="pt-BR"/>
        </w:rPr>
        <w:t xml:space="preserve">DA </w:t>
      </w:r>
      <w:r>
        <w:rPr>
          <w:lang w:val="pt-BR"/>
        </w:rPr>
        <w:t xml:space="preserve">CLASSIFICAÇÃO DAS PROPOSTAS E </w:t>
      </w:r>
      <w:r w:rsidR="006A4EC4">
        <w:rPr>
          <w:lang w:val="pt-BR"/>
        </w:rPr>
        <w:t xml:space="preserve">DA </w:t>
      </w:r>
      <w:r>
        <w:rPr>
          <w:lang w:val="pt-BR"/>
        </w:rPr>
        <w:t>FORMULAÇÃO DE LANCES</w:t>
      </w:r>
      <w:bookmarkEnd w:id="17"/>
      <w:bookmarkEnd w:id="18"/>
      <w:bookmarkEnd w:id="19"/>
    </w:p>
    <w:p w14:paraId="2C2B94E0" w14:textId="77777777" w:rsidR="00260B0D" w:rsidRPr="002B6A5C" w:rsidRDefault="00260B0D" w:rsidP="00B9254D">
      <w:pPr>
        <w:jc w:val="both"/>
        <w:rPr>
          <w:rFonts w:ascii="Calibri" w:hAnsi="Calibri" w:cs="Calibri"/>
          <w:sz w:val="22"/>
          <w:szCs w:val="22"/>
        </w:rPr>
      </w:pPr>
    </w:p>
    <w:p w14:paraId="2E0A9BFC" w14:textId="77777777" w:rsidR="00DB32A2" w:rsidRDefault="00CF49E1" w:rsidP="00F41E26">
      <w:pPr>
        <w:pStyle w:val="PargrafodaLista"/>
        <w:numPr>
          <w:ilvl w:val="1"/>
          <w:numId w:val="1"/>
        </w:numPr>
        <w:ind w:left="0" w:firstLine="0"/>
        <w:jc w:val="both"/>
        <w:rPr>
          <w:rFonts w:ascii="Calibri" w:hAnsi="Calibri" w:cs="Calibri"/>
          <w:sz w:val="22"/>
        </w:rPr>
      </w:pPr>
      <w:r w:rsidRPr="00CF49E1">
        <w:rPr>
          <w:rFonts w:ascii="Calibri" w:hAnsi="Calibri" w:cs="Calibri"/>
          <w:sz w:val="22"/>
        </w:rPr>
        <w:t>A abertura da presente licitação dar-se-á em sessão pública, por meio de sistema eletrônico, na data, horário e local indicados neste Edital.</w:t>
      </w:r>
    </w:p>
    <w:p w14:paraId="1EC34CD2" w14:textId="77777777" w:rsidR="00DB32A2" w:rsidRDefault="00DB32A2" w:rsidP="00B9254D">
      <w:pPr>
        <w:pStyle w:val="PargrafodaLista"/>
        <w:ind w:left="0"/>
        <w:jc w:val="both"/>
        <w:rPr>
          <w:rFonts w:ascii="Calibri" w:hAnsi="Calibri" w:cs="Calibri"/>
          <w:sz w:val="22"/>
        </w:rPr>
      </w:pPr>
    </w:p>
    <w:p w14:paraId="68A17571" w14:textId="77777777" w:rsidR="00DB32A2" w:rsidRDefault="006A4EC4"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Os licitantes poderão retirar ou substituir a proposta ou os documentos de habilitação, quando for o caso, anteriormente inseridos no sistema, até a abertura da sessão pública.</w:t>
      </w:r>
    </w:p>
    <w:p w14:paraId="15235296" w14:textId="77777777" w:rsidR="00DB32A2" w:rsidRPr="00DB32A2" w:rsidRDefault="00DB32A2" w:rsidP="00B9254D">
      <w:pPr>
        <w:pStyle w:val="PargrafodaLista"/>
        <w:ind w:left="0"/>
        <w:rPr>
          <w:rFonts w:ascii="Calibri" w:hAnsi="Calibri" w:cs="Calibri"/>
          <w:sz w:val="22"/>
        </w:rPr>
      </w:pPr>
    </w:p>
    <w:p w14:paraId="6954D21A" w14:textId="7E99AD7C" w:rsidR="005C06A1" w:rsidRPr="00DB32A2" w:rsidRDefault="004007E9"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A</w:t>
      </w:r>
      <w:r w:rsidR="00CF49E1" w:rsidRPr="00DB32A2">
        <w:rPr>
          <w:rFonts w:ascii="Calibri" w:hAnsi="Calibri" w:cs="Calibri"/>
          <w:sz w:val="22"/>
        </w:rPr>
        <w:t xml:space="preserve"> Pregoeir</w:t>
      </w:r>
      <w:r w:rsidR="005C06A1" w:rsidRPr="00DB32A2">
        <w:rPr>
          <w:rFonts w:ascii="Calibri" w:hAnsi="Calibri" w:cs="Calibri"/>
          <w:sz w:val="22"/>
        </w:rPr>
        <w:t>a</w:t>
      </w:r>
      <w:r w:rsidR="00CF49E1" w:rsidRPr="00DB32A2">
        <w:rPr>
          <w:rFonts w:ascii="Calibri" w:hAnsi="Calibri" w:cs="Calibri"/>
          <w:sz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w:t>
      </w:r>
      <w:r w:rsidR="0046737A" w:rsidRPr="00DB32A2">
        <w:rPr>
          <w:rFonts w:ascii="Calibri" w:hAnsi="Calibri" w:cs="Calibri"/>
          <w:sz w:val="22"/>
        </w:rPr>
        <w:t xml:space="preserve"> o </w:t>
      </w:r>
      <w:hyperlink r:id="rId28" w:anchor="art59" w:history="1">
        <w:r w:rsidR="00CF49E1" w:rsidRPr="00DB32A2">
          <w:rPr>
            <w:rStyle w:val="Hyperlink"/>
            <w:rFonts w:ascii="Calibri" w:hAnsi="Calibri" w:cs="Calibri"/>
            <w:sz w:val="22"/>
          </w:rPr>
          <w:t xml:space="preserve">art. 59 da Lei </w:t>
        </w:r>
        <w:r w:rsidR="005C06A1" w:rsidRPr="00DB32A2">
          <w:rPr>
            <w:rStyle w:val="Hyperlink"/>
            <w:rFonts w:ascii="Calibri" w:hAnsi="Calibri" w:cs="Calibri"/>
            <w:sz w:val="22"/>
          </w:rPr>
          <w:t xml:space="preserve">Federal </w:t>
        </w:r>
        <w:r w:rsidR="00CF49E1" w:rsidRPr="00DB32A2">
          <w:rPr>
            <w:rStyle w:val="Hyperlink"/>
            <w:rFonts w:ascii="Calibri" w:hAnsi="Calibri" w:cs="Calibri"/>
            <w:sz w:val="22"/>
          </w:rPr>
          <w:t>nº 14.133/2021</w:t>
        </w:r>
      </w:hyperlink>
      <w:r w:rsidR="00CF49E1" w:rsidRPr="00DB32A2">
        <w:rPr>
          <w:rFonts w:ascii="Calibri" w:hAnsi="Calibri" w:cs="Calibri"/>
          <w:sz w:val="22"/>
        </w:rPr>
        <w:t>.</w:t>
      </w:r>
    </w:p>
    <w:p w14:paraId="760D2767" w14:textId="77777777" w:rsidR="005C06A1" w:rsidRPr="005C06A1" w:rsidRDefault="005C06A1" w:rsidP="00B9254D">
      <w:pPr>
        <w:pStyle w:val="PargrafodaLista"/>
        <w:ind w:left="0"/>
        <w:rPr>
          <w:rFonts w:ascii="Calibri" w:hAnsi="Calibri" w:cs="Calibri"/>
          <w:sz w:val="22"/>
        </w:rPr>
      </w:pPr>
    </w:p>
    <w:p w14:paraId="26C53E59" w14:textId="77777777" w:rsidR="00B84CEC" w:rsidRDefault="00CF49E1" w:rsidP="00F41E26">
      <w:pPr>
        <w:pStyle w:val="PargrafodaLista"/>
        <w:numPr>
          <w:ilvl w:val="2"/>
          <w:numId w:val="1"/>
        </w:numPr>
        <w:ind w:left="0" w:firstLine="0"/>
        <w:jc w:val="both"/>
        <w:rPr>
          <w:rFonts w:ascii="Calibri" w:hAnsi="Calibri" w:cs="Calibri"/>
          <w:sz w:val="22"/>
        </w:rPr>
      </w:pPr>
      <w:r w:rsidRPr="005C06A1">
        <w:rPr>
          <w:rFonts w:ascii="Calibri" w:hAnsi="Calibri" w:cs="Calibri"/>
          <w:sz w:val="22"/>
        </w:rPr>
        <w:t>Também será desclassificada a proposta que identifique o licitante.</w:t>
      </w:r>
    </w:p>
    <w:p w14:paraId="22F105FE" w14:textId="77777777" w:rsidR="00B84CEC" w:rsidRDefault="00B84CEC" w:rsidP="00B9254D">
      <w:pPr>
        <w:pStyle w:val="PargrafodaLista"/>
        <w:ind w:left="0"/>
        <w:jc w:val="both"/>
        <w:rPr>
          <w:rFonts w:ascii="Calibri" w:hAnsi="Calibri" w:cs="Calibri"/>
          <w:sz w:val="22"/>
        </w:rPr>
      </w:pPr>
    </w:p>
    <w:p w14:paraId="62552AC0" w14:textId="77777777" w:rsidR="00B84CEC" w:rsidRDefault="00CF49E1"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A desclassificação será sempre fundamentada e registrada no sistema, com acompanhamento em tempo real por todos os participantes.</w:t>
      </w:r>
    </w:p>
    <w:p w14:paraId="785605DA" w14:textId="77777777" w:rsidR="00B84CEC" w:rsidRPr="00B84CEC" w:rsidRDefault="00B84CEC" w:rsidP="00B9254D">
      <w:pPr>
        <w:pStyle w:val="PargrafodaLista"/>
        <w:ind w:left="0"/>
        <w:rPr>
          <w:rFonts w:ascii="Calibri" w:hAnsi="Calibri" w:cs="Calibri"/>
          <w:sz w:val="22"/>
        </w:rPr>
      </w:pPr>
    </w:p>
    <w:p w14:paraId="40B6F087" w14:textId="7BAACBB0" w:rsidR="00B166C4" w:rsidRPr="00B84CEC" w:rsidRDefault="00CF49E1"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A não desclassificação da proposta não impede o seu julgamento definitivo em sentido contrário, levado a efeito na fase de aceitação.</w:t>
      </w:r>
    </w:p>
    <w:p w14:paraId="45364B07" w14:textId="77777777" w:rsidR="00B166C4" w:rsidRPr="00B166C4" w:rsidRDefault="00B166C4" w:rsidP="00B9254D">
      <w:pPr>
        <w:pStyle w:val="PargrafodaLista"/>
        <w:ind w:left="0"/>
        <w:rPr>
          <w:rFonts w:ascii="Calibri" w:hAnsi="Calibri" w:cs="Calibri"/>
          <w:sz w:val="22"/>
        </w:rPr>
      </w:pPr>
    </w:p>
    <w:p w14:paraId="3619B44D" w14:textId="77777777" w:rsidR="00DB32A2" w:rsidRDefault="00CF49E1" w:rsidP="00F41E26">
      <w:pPr>
        <w:pStyle w:val="PargrafodaLista"/>
        <w:numPr>
          <w:ilvl w:val="1"/>
          <w:numId w:val="1"/>
        </w:numPr>
        <w:ind w:left="0" w:firstLine="0"/>
        <w:jc w:val="both"/>
        <w:rPr>
          <w:rFonts w:ascii="Calibri" w:hAnsi="Calibri" w:cs="Calibri"/>
          <w:sz w:val="22"/>
        </w:rPr>
      </w:pPr>
      <w:r w:rsidRPr="00B166C4">
        <w:rPr>
          <w:rFonts w:ascii="Calibri" w:hAnsi="Calibri" w:cs="Calibri"/>
          <w:sz w:val="22"/>
        </w:rPr>
        <w:t>O sistema ordenará automaticamente as propostas classificadas, sendo que somente estas participarão da fase de lances.</w:t>
      </w:r>
    </w:p>
    <w:p w14:paraId="4EA76C72" w14:textId="77777777" w:rsidR="00DB32A2" w:rsidRDefault="00DB32A2" w:rsidP="00B9254D">
      <w:pPr>
        <w:pStyle w:val="PargrafodaLista"/>
        <w:ind w:left="0"/>
        <w:jc w:val="both"/>
        <w:rPr>
          <w:rFonts w:ascii="Calibri" w:hAnsi="Calibri" w:cs="Calibri"/>
          <w:sz w:val="22"/>
        </w:rPr>
      </w:pPr>
    </w:p>
    <w:p w14:paraId="6A4549CC" w14:textId="77777777" w:rsidR="00DB32A2" w:rsidRDefault="00CF49E1"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 xml:space="preserve">O sistema disponibilizará campo próprio para troca de mensagens entre </w:t>
      </w:r>
      <w:r w:rsidR="006E4BBC" w:rsidRPr="00DB32A2">
        <w:rPr>
          <w:rFonts w:ascii="Calibri" w:hAnsi="Calibri" w:cs="Calibri"/>
          <w:sz w:val="22"/>
        </w:rPr>
        <w:t>a</w:t>
      </w:r>
      <w:r w:rsidRPr="00DB32A2">
        <w:rPr>
          <w:rFonts w:ascii="Calibri" w:hAnsi="Calibri" w:cs="Calibri"/>
          <w:sz w:val="22"/>
        </w:rPr>
        <w:t xml:space="preserve"> Pregoeir</w:t>
      </w:r>
      <w:r w:rsidR="006E4BBC" w:rsidRPr="00DB32A2">
        <w:rPr>
          <w:rFonts w:ascii="Calibri" w:hAnsi="Calibri" w:cs="Calibri"/>
          <w:sz w:val="22"/>
        </w:rPr>
        <w:t>a</w:t>
      </w:r>
      <w:r w:rsidRPr="00DB32A2">
        <w:rPr>
          <w:rFonts w:ascii="Calibri" w:hAnsi="Calibri" w:cs="Calibri"/>
          <w:sz w:val="22"/>
        </w:rPr>
        <w:t xml:space="preserve"> e os licitantes.</w:t>
      </w:r>
    </w:p>
    <w:p w14:paraId="7F2D07F3" w14:textId="77777777" w:rsidR="00DB32A2" w:rsidRPr="00DB32A2" w:rsidRDefault="00DB32A2" w:rsidP="00B9254D">
      <w:pPr>
        <w:pStyle w:val="PargrafodaLista"/>
        <w:ind w:left="0"/>
        <w:rPr>
          <w:rFonts w:ascii="Calibri" w:hAnsi="Calibri" w:cs="Calibri"/>
          <w:sz w:val="22"/>
        </w:rPr>
      </w:pPr>
    </w:p>
    <w:p w14:paraId="43F85AB3" w14:textId="03262AD1" w:rsidR="00B166C4" w:rsidRPr="00DB32A2" w:rsidRDefault="00CF49E1" w:rsidP="00F41E26">
      <w:pPr>
        <w:pStyle w:val="PargrafodaLista"/>
        <w:numPr>
          <w:ilvl w:val="1"/>
          <w:numId w:val="1"/>
        </w:numPr>
        <w:ind w:left="0" w:firstLine="0"/>
        <w:jc w:val="both"/>
        <w:rPr>
          <w:rFonts w:ascii="Calibri" w:hAnsi="Calibri" w:cs="Calibri"/>
          <w:sz w:val="22"/>
        </w:rPr>
      </w:pPr>
      <w:r w:rsidRPr="00DB32A2">
        <w:rPr>
          <w:rFonts w:ascii="Calibri" w:hAnsi="Calibri" w:cs="Calibri"/>
          <w:sz w:val="22"/>
        </w:rPr>
        <w:t>Iniciada a etapa competitiva, os licitantes deverão encaminhar lances exclusivamente por meio do sistema eletrônico, sendo imediatamente informados do seu recebimento e do valor consignado no registro.</w:t>
      </w:r>
    </w:p>
    <w:p w14:paraId="29BC51D5" w14:textId="77777777" w:rsidR="00B166C4" w:rsidRPr="00B166C4" w:rsidRDefault="00B166C4" w:rsidP="00B9254D">
      <w:pPr>
        <w:pStyle w:val="PargrafodaLista"/>
        <w:ind w:left="0"/>
        <w:rPr>
          <w:rFonts w:ascii="Calibri" w:hAnsi="Calibri" w:cs="Calibri"/>
          <w:sz w:val="22"/>
        </w:rPr>
      </w:pPr>
    </w:p>
    <w:p w14:paraId="74AB5446" w14:textId="77777777" w:rsidR="00B166C4" w:rsidRDefault="00CF49E1" w:rsidP="00F41E26">
      <w:pPr>
        <w:pStyle w:val="PargrafodaLista"/>
        <w:numPr>
          <w:ilvl w:val="2"/>
          <w:numId w:val="1"/>
        </w:numPr>
        <w:ind w:left="0" w:firstLine="0"/>
        <w:jc w:val="both"/>
        <w:rPr>
          <w:rFonts w:ascii="Calibri" w:hAnsi="Calibri" w:cs="Calibri"/>
          <w:sz w:val="22"/>
        </w:rPr>
      </w:pPr>
      <w:r w:rsidRPr="00B166C4">
        <w:rPr>
          <w:rFonts w:ascii="Calibri" w:hAnsi="Calibri" w:cs="Calibri"/>
          <w:sz w:val="22"/>
        </w:rPr>
        <w:t>O lance deverá ser ofertado de acordo com o tipo de licitação indicada no preâmbulo deste Edital.</w:t>
      </w:r>
    </w:p>
    <w:p w14:paraId="6BCCE8C1" w14:textId="77777777" w:rsidR="00B166C4" w:rsidRPr="00B166C4" w:rsidRDefault="00B166C4" w:rsidP="00B9254D">
      <w:pPr>
        <w:pStyle w:val="PargrafodaLista"/>
        <w:ind w:left="0"/>
        <w:rPr>
          <w:rFonts w:ascii="Calibri" w:hAnsi="Calibri" w:cs="Calibri"/>
          <w:sz w:val="22"/>
        </w:rPr>
      </w:pPr>
    </w:p>
    <w:p w14:paraId="63B823FD" w14:textId="77777777" w:rsidR="00B84CEC" w:rsidRDefault="00CF49E1" w:rsidP="00F41E26">
      <w:pPr>
        <w:pStyle w:val="PargrafodaLista"/>
        <w:numPr>
          <w:ilvl w:val="1"/>
          <w:numId w:val="1"/>
        </w:numPr>
        <w:ind w:left="0" w:firstLine="0"/>
        <w:jc w:val="both"/>
        <w:rPr>
          <w:rFonts w:ascii="Calibri" w:hAnsi="Calibri" w:cs="Calibri"/>
          <w:sz w:val="22"/>
        </w:rPr>
      </w:pPr>
      <w:r w:rsidRPr="00B166C4">
        <w:rPr>
          <w:rFonts w:ascii="Calibri" w:hAnsi="Calibri" w:cs="Calibri"/>
          <w:sz w:val="22"/>
        </w:rPr>
        <w:t>Os licitantes poderão oferecer lances sucessivos, observando o horário fixado para abertura da sessão e as regras estabelecidas no Edital.</w:t>
      </w:r>
    </w:p>
    <w:p w14:paraId="60B780C1" w14:textId="77777777" w:rsidR="00B84CEC" w:rsidRDefault="00B84CEC" w:rsidP="00B9254D">
      <w:pPr>
        <w:pStyle w:val="PargrafodaLista"/>
        <w:ind w:left="0"/>
        <w:jc w:val="both"/>
        <w:rPr>
          <w:rFonts w:ascii="Calibri" w:hAnsi="Calibri" w:cs="Calibri"/>
          <w:sz w:val="22"/>
        </w:rPr>
      </w:pPr>
    </w:p>
    <w:p w14:paraId="360E0B30" w14:textId="77777777" w:rsidR="00B84CEC" w:rsidRDefault="00CF49E1" w:rsidP="00F41E26">
      <w:pPr>
        <w:pStyle w:val="PargrafodaLista"/>
        <w:numPr>
          <w:ilvl w:val="1"/>
          <w:numId w:val="1"/>
        </w:numPr>
        <w:ind w:left="0" w:firstLine="0"/>
        <w:jc w:val="both"/>
        <w:rPr>
          <w:rFonts w:ascii="Calibri" w:hAnsi="Calibri" w:cs="Calibri"/>
          <w:sz w:val="22"/>
        </w:rPr>
      </w:pPr>
      <w:r w:rsidRPr="00B84CEC">
        <w:rPr>
          <w:rFonts w:ascii="Calibri" w:hAnsi="Calibri" w:cs="Calibri"/>
          <w:sz w:val="22"/>
        </w:rPr>
        <w:t xml:space="preserve">O licitante somente poderá oferecer lance de </w:t>
      </w:r>
      <w:r w:rsidRPr="00B84CEC">
        <w:rPr>
          <w:rFonts w:ascii="Calibri" w:hAnsi="Calibri" w:cs="Calibri"/>
          <w:b/>
          <w:bCs/>
          <w:sz w:val="22"/>
        </w:rPr>
        <w:t xml:space="preserve">valor inferior </w:t>
      </w:r>
      <w:r w:rsidRPr="00B84CEC">
        <w:rPr>
          <w:rFonts w:ascii="Calibri" w:hAnsi="Calibri" w:cs="Calibri"/>
          <w:sz w:val="22"/>
        </w:rPr>
        <w:t>ao último por ele ofertado e registrado pelo sistema</w:t>
      </w:r>
      <w:r w:rsidR="00E253B1" w:rsidRPr="00B84CEC">
        <w:rPr>
          <w:rFonts w:ascii="Calibri" w:hAnsi="Calibri" w:cs="Calibri"/>
          <w:sz w:val="22"/>
        </w:rPr>
        <w:t xml:space="preserve"> (de acordo com as definições registradas no sistema d</w:t>
      </w:r>
      <w:r w:rsidR="007B3CD4" w:rsidRPr="00B84CEC">
        <w:rPr>
          <w:rFonts w:ascii="Calibri" w:hAnsi="Calibri" w:cs="Calibri"/>
          <w:sz w:val="22"/>
        </w:rPr>
        <w:t>a</w:t>
      </w:r>
      <w:r w:rsidR="00E253B1" w:rsidRPr="00B84CEC">
        <w:rPr>
          <w:rFonts w:ascii="Calibri" w:hAnsi="Calibri" w:cs="Calibri"/>
          <w:sz w:val="22"/>
        </w:rPr>
        <w:t xml:space="preserve"> </w:t>
      </w:r>
      <w:r w:rsidR="007B3CD4" w:rsidRPr="00B84CEC">
        <w:rPr>
          <w:rFonts w:ascii="Calibri" w:hAnsi="Calibri" w:cs="Calibri"/>
          <w:sz w:val="22"/>
        </w:rPr>
        <w:t>BOLSA DE LICITAÇÕES E LEILÕES DO BRASIL – BLL COMPRAS)</w:t>
      </w:r>
      <w:r w:rsidRPr="00B84CEC">
        <w:rPr>
          <w:rFonts w:ascii="Calibri" w:hAnsi="Calibri" w:cs="Calibri"/>
          <w:sz w:val="22"/>
        </w:rPr>
        <w:t>.</w:t>
      </w:r>
    </w:p>
    <w:p w14:paraId="53CFEF27" w14:textId="77777777" w:rsidR="00B84CEC" w:rsidRPr="00B84CEC" w:rsidRDefault="00B84CEC" w:rsidP="00B9254D">
      <w:pPr>
        <w:pStyle w:val="PargrafodaLista"/>
        <w:ind w:left="0"/>
        <w:rPr>
          <w:rFonts w:ascii="Calibri" w:hAnsi="Calibri" w:cs="Calibri"/>
          <w:sz w:val="22"/>
        </w:rPr>
      </w:pPr>
    </w:p>
    <w:p w14:paraId="5EBB5BD4" w14:textId="77777777" w:rsidR="00B84CEC" w:rsidRDefault="00CF49E1" w:rsidP="00F41E26">
      <w:pPr>
        <w:pStyle w:val="PargrafodaLista"/>
        <w:numPr>
          <w:ilvl w:val="1"/>
          <w:numId w:val="1"/>
        </w:numPr>
        <w:ind w:left="0" w:firstLine="0"/>
        <w:jc w:val="both"/>
        <w:rPr>
          <w:rFonts w:ascii="Calibri" w:hAnsi="Calibri" w:cs="Calibri"/>
          <w:sz w:val="22"/>
        </w:rPr>
      </w:pPr>
      <w:r w:rsidRPr="00B84CEC">
        <w:rPr>
          <w:rFonts w:ascii="Calibri" w:hAnsi="Calibri" w:cs="Calibri"/>
          <w:sz w:val="22"/>
        </w:rPr>
        <w:t xml:space="preserve">O intervalo mínimo de diferença de valores ou percentuais entre os lances, que incidirá tanto em relação aos lances intermediários quanto em relação à proposta que cobrir a melhor oferta deverá ser de </w:t>
      </w:r>
      <w:r w:rsidRPr="00B84CEC">
        <w:rPr>
          <w:rFonts w:ascii="Calibri" w:hAnsi="Calibri" w:cs="Calibri"/>
          <w:b/>
          <w:bCs/>
          <w:sz w:val="22"/>
        </w:rPr>
        <w:t xml:space="preserve">R$ </w:t>
      </w:r>
      <w:r w:rsidR="00EB37B9" w:rsidRPr="00B84CEC">
        <w:rPr>
          <w:rFonts w:ascii="Calibri" w:hAnsi="Calibri" w:cs="Calibri"/>
          <w:b/>
          <w:bCs/>
          <w:sz w:val="22"/>
        </w:rPr>
        <w:t>0,01</w:t>
      </w:r>
      <w:r w:rsidRPr="00B84CEC">
        <w:rPr>
          <w:rFonts w:ascii="Calibri" w:hAnsi="Calibri" w:cs="Calibri"/>
          <w:sz w:val="22"/>
        </w:rPr>
        <w:t xml:space="preserve"> (</w:t>
      </w:r>
      <w:r w:rsidR="00EB37B9" w:rsidRPr="00B84CEC">
        <w:rPr>
          <w:rFonts w:ascii="Calibri" w:hAnsi="Calibri" w:cs="Calibri"/>
          <w:b/>
          <w:bCs/>
          <w:sz w:val="22"/>
        </w:rPr>
        <w:t>um centavo</w:t>
      </w:r>
      <w:r w:rsidRPr="00B84CEC">
        <w:rPr>
          <w:rFonts w:ascii="Calibri" w:hAnsi="Calibri" w:cs="Calibri"/>
          <w:sz w:val="22"/>
        </w:rPr>
        <w:t>).</w:t>
      </w:r>
    </w:p>
    <w:p w14:paraId="54BEC262" w14:textId="77777777" w:rsidR="00B84CEC" w:rsidRPr="00B84CEC" w:rsidRDefault="00B84CEC" w:rsidP="00B9254D">
      <w:pPr>
        <w:pStyle w:val="PargrafodaLista"/>
        <w:ind w:left="0"/>
        <w:rPr>
          <w:rFonts w:ascii="Calibri" w:hAnsi="Calibri" w:cs="Calibri"/>
          <w:sz w:val="22"/>
        </w:rPr>
      </w:pPr>
    </w:p>
    <w:p w14:paraId="319C21AF" w14:textId="77777777" w:rsidR="00B84CEC" w:rsidRDefault="00E87229" w:rsidP="00F41E26">
      <w:pPr>
        <w:pStyle w:val="PargrafodaLista"/>
        <w:numPr>
          <w:ilvl w:val="1"/>
          <w:numId w:val="1"/>
        </w:numPr>
        <w:ind w:left="0" w:firstLine="0"/>
        <w:jc w:val="both"/>
        <w:rPr>
          <w:rFonts w:ascii="Calibri" w:hAnsi="Calibri" w:cs="Calibri"/>
          <w:sz w:val="22"/>
        </w:rPr>
      </w:pPr>
      <w:r w:rsidRPr="00B84CEC">
        <w:rPr>
          <w:rFonts w:ascii="Calibri" w:hAnsi="Calibri" w:cs="Calibri"/>
          <w:sz w:val="22"/>
        </w:rPr>
        <w:t>O procedimento seguirá de acordo com o modo de disputa adotado.</w:t>
      </w:r>
    </w:p>
    <w:p w14:paraId="4DC5138F" w14:textId="77777777" w:rsidR="00B84CEC" w:rsidRPr="00B84CEC" w:rsidRDefault="00B84CEC" w:rsidP="00B9254D">
      <w:pPr>
        <w:pStyle w:val="PargrafodaLista"/>
        <w:ind w:left="0"/>
        <w:rPr>
          <w:rFonts w:ascii="Calibri" w:hAnsi="Calibri" w:cs="Calibri"/>
          <w:sz w:val="22"/>
        </w:rPr>
      </w:pPr>
    </w:p>
    <w:p w14:paraId="53E11913" w14:textId="32BA56AE" w:rsidR="00700375" w:rsidRPr="00B84CEC" w:rsidRDefault="00CF49E1" w:rsidP="00F41E26">
      <w:pPr>
        <w:pStyle w:val="PargrafodaLista"/>
        <w:numPr>
          <w:ilvl w:val="1"/>
          <w:numId w:val="1"/>
        </w:numPr>
        <w:ind w:left="0" w:firstLine="0"/>
        <w:jc w:val="both"/>
        <w:rPr>
          <w:rFonts w:ascii="Calibri" w:hAnsi="Calibri" w:cs="Calibri"/>
          <w:sz w:val="22"/>
        </w:rPr>
      </w:pPr>
      <w:r w:rsidRPr="00B84CEC">
        <w:rPr>
          <w:rFonts w:ascii="Calibri" w:hAnsi="Calibri" w:cs="Calibri"/>
          <w:sz w:val="22"/>
        </w:rPr>
        <w:t xml:space="preserve">Será adotado para o envio de lances </w:t>
      </w:r>
      <w:r w:rsidR="00EB37B9" w:rsidRPr="00B84CEC">
        <w:rPr>
          <w:rFonts w:ascii="Calibri" w:hAnsi="Calibri" w:cs="Calibri"/>
          <w:sz w:val="22"/>
        </w:rPr>
        <w:t>no Pregão Eletrônico</w:t>
      </w:r>
      <w:r w:rsidRPr="00B84CEC">
        <w:rPr>
          <w:rFonts w:ascii="Calibri" w:hAnsi="Calibri" w:cs="Calibri"/>
          <w:sz w:val="22"/>
        </w:rPr>
        <w:t xml:space="preserve"> o modo de disputa </w:t>
      </w:r>
      <w:r w:rsidR="00EB37B9" w:rsidRPr="00B84CEC">
        <w:rPr>
          <w:rFonts w:ascii="Calibri" w:hAnsi="Calibri" w:cs="Calibri"/>
          <w:sz w:val="22"/>
        </w:rPr>
        <w:t>“</w:t>
      </w:r>
      <w:r w:rsidRPr="00B84CEC">
        <w:rPr>
          <w:rFonts w:ascii="Calibri" w:hAnsi="Calibri" w:cs="Calibri"/>
          <w:b/>
          <w:bCs/>
          <w:sz w:val="22"/>
        </w:rPr>
        <w:t>aberto</w:t>
      </w:r>
      <w:r w:rsidR="00EB37B9" w:rsidRPr="00B84CEC">
        <w:rPr>
          <w:rFonts w:ascii="Calibri" w:hAnsi="Calibri" w:cs="Calibri"/>
          <w:b/>
          <w:bCs/>
          <w:sz w:val="22"/>
        </w:rPr>
        <w:t xml:space="preserve"> e fechado</w:t>
      </w:r>
      <w:r w:rsidR="00EB37B9" w:rsidRPr="00B84CEC">
        <w:rPr>
          <w:rFonts w:ascii="Calibri" w:hAnsi="Calibri" w:cs="Calibri"/>
          <w:sz w:val="22"/>
        </w:rPr>
        <w:t>”</w:t>
      </w:r>
      <w:r w:rsidRPr="00B84CEC">
        <w:rPr>
          <w:rFonts w:ascii="Calibri" w:hAnsi="Calibri" w:cs="Calibri"/>
          <w:sz w:val="22"/>
        </w:rPr>
        <w:t xml:space="preserve">, em que os licitantes apresentarão lances públicos e sucessivos, com </w:t>
      </w:r>
      <w:r w:rsidR="001D5ECB" w:rsidRPr="00B84CEC">
        <w:rPr>
          <w:rFonts w:ascii="Calibri" w:hAnsi="Calibri" w:cs="Calibri"/>
          <w:sz w:val="22"/>
        </w:rPr>
        <w:t>lance final e fechado</w:t>
      </w:r>
      <w:r w:rsidRPr="00B84CEC">
        <w:rPr>
          <w:rFonts w:ascii="Calibri" w:hAnsi="Calibri" w:cs="Calibri"/>
          <w:sz w:val="22"/>
        </w:rPr>
        <w:t>.</w:t>
      </w:r>
    </w:p>
    <w:p w14:paraId="7D8BC052" w14:textId="77777777" w:rsidR="00700375" w:rsidRPr="00700375" w:rsidRDefault="00700375" w:rsidP="00B9254D">
      <w:pPr>
        <w:pStyle w:val="PargrafodaLista"/>
        <w:ind w:left="0"/>
        <w:rPr>
          <w:rFonts w:ascii="Calibri" w:hAnsi="Calibri" w:cs="Calibri"/>
          <w:sz w:val="22"/>
        </w:rPr>
      </w:pPr>
    </w:p>
    <w:p w14:paraId="20F9EF1C" w14:textId="77777777" w:rsidR="00B84CEC" w:rsidRDefault="00E87229" w:rsidP="00F41E26">
      <w:pPr>
        <w:pStyle w:val="PargrafodaLista"/>
        <w:numPr>
          <w:ilvl w:val="2"/>
          <w:numId w:val="1"/>
        </w:numPr>
        <w:ind w:left="0" w:firstLine="0"/>
        <w:jc w:val="both"/>
        <w:rPr>
          <w:rFonts w:ascii="Calibri" w:hAnsi="Calibri" w:cs="Calibri"/>
          <w:sz w:val="22"/>
        </w:rPr>
      </w:pPr>
      <w:r w:rsidRPr="00700375">
        <w:rPr>
          <w:rFonts w:ascii="Calibri" w:hAnsi="Calibri" w:cs="Calibri"/>
          <w:sz w:val="22"/>
        </w:rPr>
        <w:t xml:space="preserve">A etapa de lances da sessão pública terá duração de </w:t>
      </w:r>
      <w:r w:rsidRPr="00AF6727">
        <w:rPr>
          <w:rFonts w:ascii="Calibri" w:hAnsi="Calibri" w:cs="Calibri"/>
          <w:b/>
          <w:bCs/>
          <w:sz w:val="22"/>
        </w:rPr>
        <w:t>15</w:t>
      </w:r>
      <w:r w:rsidRPr="00AF6727">
        <w:rPr>
          <w:rFonts w:ascii="Calibri" w:hAnsi="Calibri" w:cs="Calibri"/>
          <w:sz w:val="22"/>
        </w:rPr>
        <w:t xml:space="preserve"> (</w:t>
      </w:r>
      <w:r w:rsidRPr="00AF6727">
        <w:rPr>
          <w:rFonts w:ascii="Calibri" w:hAnsi="Calibri" w:cs="Calibri"/>
          <w:b/>
          <w:bCs/>
          <w:sz w:val="22"/>
        </w:rPr>
        <w:t>quinze</w:t>
      </w:r>
      <w:r w:rsidRPr="00AF6727">
        <w:rPr>
          <w:rFonts w:ascii="Calibri" w:hAnsi="Calibri" w:cs="Calibri"/>
          <w:sz w:val="22"/>
        </w:rPr>
        <w:t xml:space="preserve">) </w:t>
      </w:r>
      <w:r w:rsidRPr="00AF6727">
        <w:rPr>
          <w:rFonts w:ascii="Calibri" w:hAnsi="Calibri" w:cs="Calibri"/>
          <w:b/>
          <w:bCs/>
          <w:sz w:val="22"/>
        </w:rPr>
        <w:t>minutos</w:t>
      </w:r>
      <w:r w:rsidRPr="00700375">
        <w:rPr>
          <w:rFonts w:ascii="Calibri" w:hAnsi="Calibri" w:cs="Calibri"/>
          <w:sz w:val="22"/>
        </w:rPr>
        <w:t xml:space="preserve">. Após esse prazo, o sistema encaminhará aviso de fechamento iminente dos lances, após o que transcorrerá o período de tempo de até </w:t>
      </w:r>
      <w:r w:rsidRPr="00AF6727">
        <w:rPr>
          <w:rFonts w:ascii="Calibri" w:hAnsi="Calibri" w:cs="Calibri"/>
          <w:b/>
          <w:bCs/>
          <w:sz w:val="22"/>
        </w:rPr>
        <w:t>10</w:t>
      </w:r>
      <w:r w:rsidRPr="00AF6727">
        <w:rPr>
          <w:rFonts w:ascii="Calibri" w:hAnsi="Calibri" w:cs="Calibri"/>
          <w:sz w:val="22"/>
        </w:rPr>
        <w:t xml:space="preserve"> (</w:t>
      </w:r>
      <w:r w:rsidRPr="00AF6727">
        <w:rPr>
          <w:rFonts w:ascii="Calibri" w:hAnsi="Calibri" w:cs="Calibri"/>
          <w:b/>
          <w:bCs/>
          <w:sz w:val="22"/>
        </w:rPr>
        <w:t>dez</w:t>
      </w:r>
      <w:r w:rsidRPr="00AF6727">
        <w:rPr>
          <w:rFonts w:ascii="Calibri" w:hAnsi="Calibri" w:cs="Calibri"/>
          <w:sz w:val="22"/>
        </w:rPr>
        <w:t xml:space="preserve">) </w:t>
      </w:r>
      <w:r w:rsidRPr="00AF6727">
        <w:rPr>
          <w:rFonts w:ascii="Calibri" w:hAnsi="Calibri" w:cs="Calibri"/>
          <w:b/>
          <w:bCs/>
          <w:sz w:val="22"/>
        </w:rPr>
        <w:t>minutos</w:t>
      </w:r>
      <w:r w:rsidRPr="00700375">
        <w:rPr>
          <w:rFonts w:ascii="Calibri" w:hAnsi="Calibri" w:cs="Calibri"/>
          <w:sz w:val="22"/>
        </w:rPr>
        <w:t>, aleatoriamente determinado, findo o qual será automaticamente encerrada a recepção de lances</w:t>
      </w:r>
      <w:r w:rsidR="00362FD3" w:rsidRPr="00700375">
        <w:rPr>
          <w:rFonts w:ascii="Calibri" w:hAnsi="Calibri" w:cs="Calibri"/>
          <w:sz w:val="22"/>
        </w:rPr>
        <w:t>.</w:t>
      </w:r>
    </w:p>
    <w:p w14:paraId="2DE7FF1D" w14:textId="77777777" w:rsidR="00B84CEC" w:rsidRDefault="00B84CEC" w:rsidP="00B9254D">
      <w:pPr>
        <w:pStyle w:val="PargrafodaLista"/>
        <w:ind w:left="0"/>
        <w:jc w:val="both"/>
        <w:rPr>
          <w:rFonts w:ascii="Calibri" w:hAnsi="Calibri" w:cs="Calibri"/>
          <w:sz w:val="22"/>
        </w:rPr>
      </w:pPr>
    </w:p>
    <w:p w14:paraId="6EDA25AA" w14:textId="77777777" w:rsidR="00B84CEC" w:rsidRDefault="00E87229"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Encerrado o prazo previsto no item anterior, o sistema abrirá oportunidade para que o autor da oferta de valor mais baixo e os das ofertas com preços até 10% (dez por cento) superior àquela possam ofertar um lance final e fechado em até 5 (cinco) minutos, o qual será sigiloso até o encerramento deste prazo</w:t>
      </w:r>
      <w:r w:rsidR="00362FD3" w:rsidRPr="00B84CEC">
        <w:rPr>
          <w:rFonts w:ascii="Calibri" w:hAnsi="Calibri" w:cs="Calibri"/>
          <w:sz w:val="22"/>
        </w:rPr>
        <w:t>.</w:t>
      </w:r>
    </w:p>
    <w:p w14:paraId="41E3CD70" w14:textId="77777777" w:rsidR="00B84CEC" w:rsidRPr="00B84CEC" w:rsidRDefault="00B84CEC" w:rsidP="00B9254D">
      <w:pPr>
        <w:pStyle w:val="PargrafodaLista"/>
        <w:ind w:left="0"/>
        <w:rPr>
          <w:rFonts w:ascii="Calibri" w:hAnsi="Calibri" w:cs="Calibri"/>
          <w:sz w:val="22"/>
        </w:rPr>
      </w:pPr>
    </w:p>
    <w:p w14:paraId="3B4C9963" w14:textId="29925BD8" w:rsidR="00700375" w:rsidRPr="00B84CEC" w:rsidRDefault="00E87229"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r w:rsidR="004007E9" w:rsidRPr="00B84CEC">
        <w:rPr>
          <w:rFonts w:ascii="Calibri" w:hAnsi="Calibri" w:cs="Calibri"/>
          <w:sz w:val="22"/>
        </w:rPr>
        <w:t>.</w:t>
      </w:r>
    </w:p>
    <w:p w14:paraId="04A53DFD" w14:textId="77777777" w:rsidR="00700375" w:rsidRPr="00700375" w:rsidRDefault="00700375" w:rsidP="00B9254D">
      <w:pPr>
        <w:pStyle w:val="PargrafodaLista"/>
        <w:ind w:left="0"/>
        <w:rPr>
          <w:rFonts w:ascii="Calibri" w:hAnsi="Calibri" w:cs="Calibri"/>
          <w:sz w:val="22"/>
        </w:rPr>
      </w:pPr>
    </w:p>
    <w:p w14:paraId="28B4AF7F" w14:textId="77777777" w:rsidR="00134CB8" w:rsidRDefault="00773B1E" w:rsidP="00F41E26">
      <w:pPr>
        <w:pStyle w:val="PargrafodaLista"/>
        <w:numPr>
          <w:ilvl w:val="1"/>
          <w:numId w:val="1"/>
        </w:numPr>
        <w:ind w:left="0" w:firstLine="0"/>
        <w:jc w:val="both"/>
        <w:rPr>
          <w:rFonts w:ascii="Calibri" w:hAnsi="Calibri" w:cs="Calibri"/>
          <w:sz w:val="22"/>
        </w:rPr>
      </w:pPr>
      <w:r w:rsidRPr="00AF6727">
        <w:rPr>
          <w:rFonts w:ascii="Calibri" w:hAnsi="Calibri" w:cs="Calibri"/>
          <w:sz w:val="22"/>
        </w:rPr>
        <w:t>Após o término dos prazos estabelecidos nos itens anteriores, o sistema ordenará os lances segundo a ordem crescente de valores</w:t>
      </w:r>
      <w:r w:rsidR="004007E9" w:rsidRPr="00700375">
        <w:rPr>
          <w:rFonts w:ascii="Calibri" w:hAnsi="Calibri" w:cs="Calibri"/>
          <w:sz w:val="22"/>
        </w:rPr>
        <w:t>.</w:t>
      </w:r>
    </w:p>
    <w:p w14:paraId="1D20ADCA" w14:textId="77777777" w:rsidR="00134CB8" w:rsidRDefault="00134CB8" w:rsidP="00B9254D">
      <w:pPr>
        <w:pStyle w:val="PargrafodaLista"/>
        <w:ind w:left="0"/>
        <w:jc w:val="both"/>
        <w:rPr>
          <w:rFonts w:ascii="Calibri" w:hAnsi="Calibri" w:cs="Calibri"/>
          <w:sz w:val="22"/>
        </w:rPr>
      </w:pPr>
    </w:p>
    <w:p w14:paraId="7C1077BB" w14:textId="77777777" w:rsidR="00134CB8" w:rsidRDefault="00773B1E" w:rsidP="00F41E26">
      <w:pPr>
        <w:pStyle w:val="PargrafodaLista"/>
        <w:numPr>
          <w:ilvl w:val="1"/>
          <w:numId w:val="1"/>
        </w:numPr>
        <w:ind w:left="0" w:firstLine="0"/>
        <w:jc w:val="both"/>
        <w:rPr>
          <w:rFonts w:ascii="Calibri" w:hAnsi="Calibri" w:cs="Calibri"/>
          <w:sz w:val="22"/>
        </w:rPr>
      </w:pPr>
      <w:r w:rsidRPr="00134CB8">
        <w:rPr>
          <w:rFonts w:ascii="Calibri" w:hAnsi="Calibri" w:cs="Calibri"/>
          <w:sz w:val="22"/>
        </w:rPr>
        <w:t>Não serão aceitos dois ou mais lances de mesmo valor, prevalecendo aquele que for recebido e registrado em primeiro lugar.</w:t>
      </w:r>
    </w:p>
    <w:p w14:paraId="1ECE41E3" w14:textId="77777777" w:rsidR="00134CB8" w:rsidRPr="00134CB8" w:rsidRDefault="00134CB8" w:rsidP="00B9254D">
      <w:pPr>
        <w:pStyle w:val="PargrafodaLista"/>
        <w:ind w:left="0"/>
        <w:rPr>
          <w:rFonts w:ascii="Calibri" w:hAnsi="Calibri" w:cs="Calibri"/>
          <w:sz w:val="22"/>
        </w:rPr>
      </w:pPr>
    </w:p>
    <w:p w14:paraId="21613006" w14:textId="77777777" w:rsidR="00134CB8" w:rsidRDefault="00773B1E" w:rsidP="00F41E26">
      <w:pPr>
        <w:pStyle w:val="PargrafodaLista"/>
        <w:numPr>
          <w:ilvl w:val="1"/>
          <w:numId w:val="1"/>
        </w:numPr>
        <w:ind w:left="0" w:firstLine="0"/>
        <w:jc w:val="both"/>
        <w:rPr>
          <w:rFonts w:ascii="Calibri" w:hAnsi="Calibri" w:cs="Calibri"/>
          <w:sz w:val="22"/>
        </w:rPr>
      </w:pPr>
      <w:r w:rsidRPr="00134CB8">
        <w:rPr>
          <w:rFonts w:ascii="Calibri" w:hAnsi="Calibri" w:cs="Calibri"/>
          <w:sz w:val="22"/>
        </w:rPr>
        <w:t>Não havendo lance final e fechado classificado na forma estabelecida nos itens anteriores, haverá o reinício da etapa fechada, para que os demais licitantes, até o máximo de 3 (três), na ordem de classificação, possam ofertar um lance final e fechado em até 5 (cinco) minutos, o qual será sigiloso até o encerramento deste prazo</w:t>
      </w:r>
      <w:r w:rsidR="004007E9" w:rsidRPr="00134CB8">
        <w:rPr>
          <w:rFonts w:ascii="Calibri" w:hAnsi="Calibri" w:cs="Calibri"/>
          <w:sz w:val="22"/>
        </w:rPr>
        <w:t>.</w:t>
      </w:r>
    </w:p>
    <w:p w14:paraId="287C2D8C" w14:textId="77777777" w:rsidR="00134CB8" w:rsidRPr="00134CB8" w:rsidRDefault="00134CB8" w:rsidP="00B9254D">
      <w:pPr>
        <w:pStyle w:val="PargrafodaLista"/>
        <w:ind w:left="0"/>
        <w:rPr>
          <w:rFonts w:ascii="Calibri" w:hAnsi="Calibri" w:cs="Calibri"/>
          <w:sz w:val="22"/>
        </w:rPr>
      </w:pPr>
    </w:p>
    <w:p w14:paraId="709F83C2" w14:textId="77777777" w:rsidR="00134CB8" w:rsidRDefault="00BA659C" w:rsidP="00F41E26">
      <w:pPr>
        <w:pStyle w:val="PargrafodaLista"/>
        <w:numPr>
          <w:ilvl w:val="1"/>
          <w:numId w:val="1"/>
        </w:numPr>
        <w:ind w:left="0" w:firstLine="0"/>
        <w:jc w:val="both"/>
        <w:rPr>
          <w:rFonts w:ascii="Calibri" w:hAnsi="Calibri" w:cs="Calibri"/>
          <w:sz w:val="22"/>
        </w:rPr>
      </w:pPr>
      <w:r w:rsidRPr="00134CB8">
        <w:rPr>
          <w:rFonts w:ascii="Calibri" w:hAnsi="Calibri" w:cs="Calibri"/>
          <w:sz w:val="22"/>
        </w:rPr>
        <w:t>Encerrada a fase competitiva sem que haja a prorrogação automática pelo sistema, poderá a Pregoeira, assessorado pela equipe de apoio, justificadamente, admitir o reinício da sessão pública de lances, em prol da consecução do melhor preço</w:t>
      </w:r>
      <w:r w:rsidR="004007E9" w:rsidRPr="00134CB8">
        <w:rPr>
          <w:rFonts w:ascii="Calibri" w:hAnsi="Calibri" w:cs="Calibri"/>
          <w:sz w:val="22"/>
        </w:rPr>
        <w:t>.</w:t>
      </w:r>
    </w:p>
    <w:p w14:paraId="328E979F" w14:textId="77777777" w:rsidR="00134CB8" w:rsidRPr="00134CB8" w:rsidRDefault="00134CB8" w:rsidP="00B9254D">
      <w:pPr>
        <w:pStyle w:val="PargrafodaLista"/>
        <w:ind w:left="0"/>
        <w:rPr>
          <w:rFonts w:ascii="Calibri" w:hAnsi="Calibri" w:cs="Calibri"/>
          <w:sz w:val="22"/>
        </w:rPr>
      </w:pPr>
    </w:p>
    <w:p w14:paraId="1958B0A4" w14:textId="77777777" w:rsidR="00134CB8" w:rsidRDefault="004007E9" w:rsidP="00F41E26">
      <w:pPr>
        <w:pStyle w:val="PargrafodaLista"/>
        <w:numPr>
          <w:ilvl w:val="1"/>
          <w:numId w:val="1"/>
        </w:numPr>
        <w:ind w:left="0" w:firstLine="0"/>
        <w:jc w:val="both"/>
        <w:rPr>
          <w:rFonts w:ascii="Calibri" w:hAnsi="Calibri" w:cs="Calibri"/>
          <w:sz w:val="22"/>
        </w:rPr>
      </w:pPr>
      <w:r w:rsidRPr="00134CB8">
        <w:rPr>
          <w:rFonts w:ascii="Calibri" w:hAnsi="Calibri" w:cs="Calibri"/>
          <w:sz w:val="22"/>
        </w:rPr>
        <w:t>Em caso de falha no sistema, os lances em desacordo com os subitens anteriores deverão ser desconsiderados pel</w:t>
      </w:r>
      <w:r w:rsidR="00980825" w:rsidRPr="00134CB8">
        <w:rPr>
          <w:rFonts w:ascii="Calibri" w:hAnsi="Calibri" w:cs="Calibri"/>
          <w:sz w:val="22"/>
        </w:rPr>
        <w:t>a</w:t>
      </w:r>
      <w:r w:rsidRPr="00134CB8">
        <w:rPr>
          <w:rFonts w:ascii="Calibri" w:hAnsi="Calibri" w:cs="Calibri"/>
          <w:sz w:val="22"/>
        </w:rPr>
        <w:t xml:space="preserve"> Pregoei</w:t>
      </w:r>
      <w:r w:rsidR="00980825" w:rsidRPr="00134CB8">
        <w:rPr>
          <w:rFonts w:ascii="Calibri" w:hAnsi="Calibri" w:cs="Calibri"/>
          <w:sz w:val="22"/>
        </w:rPr>
        <w:t>r</w:t>
      </w:r>
      <w:r w:rsidRPr="00134CB8">
        <w:rPr>
          <w:rFonts w:ascii="Calibri" w:hAnsi="Calibri" w:cs="Calibri"/>
          <w:sz w:val="22"/>
        </w:rPr>
        <w:t>a.</w:t>
      </w:r>
    </w:p>
    <w:p w14:paraId="7A7D400B" w14:textId="77777777" w:rsidR="00134CB8" w:rsidRPr="00134CB8" w:rsidRDefault="00134CB8" w:rsidP="00B9254D">
      <w:pPr>
        <w:pStyle w:val="PargrafodaLista"/>
        <w:ind w:left="0"/>
        <w:rPr>
          <w:rFonts w:ascii="Calibri" w:hAnsi="Calibri" w:cs="Calibri"/>
          <w:sz w:val="22"/>
        </w:rPr>
      </w:pPr>
    </w:p>
    <w:p w14:paraId="6E46BEB6" w14:textId="77777777" w:rsidR="00134CB8" w:rsidRDefault="00EE247B" w:rsidP="00F41E26">
      <w:pPr>
        <w:pStyle w:val="PargrafodaLista"/>
        <w:numPr>
          <w:ilvl w:val="1"/>
          <w:numId w:val="1"/>
        </w:numPr>
        <w:ind w:left="0" w:firstLine="0"/>
        <w:jc w:val="both"/>
        <w:rPr>
          <w:rFonts w:ascii="Calibri" w:hAnsi="Calibri" w:cs="Calibri"/>
          <w:sz w:val="22"/>
        </w:rPr>
      </w:pPr>
      <w:r w:rsidRPr="00134CB8">
        <w:rPr>
          <w:rFonts w:ascii="Calibri" w:hAnsi="Calibri" w:cs="Calibri"/>
          <w:sz w:val="22"/>
        </w:rPr>
        <w:t>Durante o transcurso da sessão pública, os licitantes serão informados, em tempo real, do valor do melhor lance registrado, vedada a identificação do licitante</w:t>
      </w:r>
      <w:r w:rsidR="004007E9" w:rsidRPr="00134CB8">
        <w:rPr>
          <w:rFonts w:ascii="Calibri" w:hAnsi="Calibri" w:cs="Calibri"/>
          <w:sz w:val="22"/>
        </w:rPr>
        <w:t>.</w:t>
      </w:r>
    </w:p>
    <w:p w14:paraId="2B0F2B81" w14:textId="77777777" w:rsidR="00134CB8" w:rsidRPr="00134CB8" w:rsidRDefault="00134CB8" w:rsidP="00B9254D">
      <w:pPr>
        <w:pStyle w:val="PargrafodaLista"/>
        <w:ind w:left="0"/>
        <w:rPr>
          <w:rFonts w:ascii="Calibri" w:hAnsi="Calibri" w:cs="Calibri"/>
          <w:sz w:val="22"/>
        </w:rPr>
      </w:pPr>
    </w:p>
    <w:p w14:paraId="0027837C" w14:textId="77777777" w:rsidR="00134CB8" w:rsidRDefault="00CF49E1" w:rsidP="00F41E26">
      <w:pPr>
        <w:pStyle w:val="PargrafodaLista"/>
        <w:numPr>
          <w:ilvl w:val="1"/>
          <w:numId w:val="1"/>
        </w:numPr>
        <w:ind w:left="0" w:firstLine="0"/>
        <w:jc w:val="both"/>
        <w:rPr>
          <w:rFonts w:ascii="Calibri" w:hAnsi="Calibri" w:cs="Calibri"/>
          <w:sz w:val="22"/>
        </w:rPr>
      </w:pPr>
      <w:r w:rsidRPr="00134CB8">
        <w:rPr>
          <w:rFonts w:ascii="Calibri" w:hAnsi="Calibri" w:cs="Calibri"/>
          <w:sz w:val="22"/>
        </w:rPr>
        <w:t xml:space="preserve">No caso de desconexão com </w:t>
      </w:r>
      <w:r w:rsidR="004007E9" w:rsidRPr="00134CB8">
        <w:rPr>
          <w:rFonts w:ascii="Calibri" w:hAnsi="Calibri" w:cs="Calibri"/>
          <w:sz w:val="22"/>
        </w:rPr>
        <w:t>a</w:t>
      </w:r>
      <w:r w:rsidRPr="00134CB8">
        <w:rPr>
          <w:rFonts w:ascii="Calibri" w:hAnsi="Calibri" w:cs="Calibri"/>
          <w:sz w:val="22"/>
        </w:rPr>
        <w:t xml:space="preserve"> Pregoeir</w:t>
      </w:r>
      <w:r w:rsidR="004007E9" w:rsidRPr="00134CB8">
        <w:rPr>
          <w:rFonts w:ascii="Calibri" w:hAnsi="Calibri" w:cs="Calibri"/>
          <w:sz w:val="22"/>
        </w:rPr>
        <w:t>a</w:t>
      </w:r>
      <w:r w:rsidRPr="00134CB8">
        <w:rPr>
          <w:rFonts w:ascii="Calibri" w:hAnsi="Calibri" w:cs="Calibri"/>
          <w:sz w:val="22"/>
        </w:rPr>
        <w:t>, no decorrer da etapa competitiva do Pregão, o sistema eletrônico poderá permanecer acessível aos licitantes para a recepção dos lances.</w:t>
      </w:r>
    </w:p>
    <w:p w14:paraId="06EBD87C" w14:textId="77777777" w:rsidR="00134CB8" w:rsidRPr="00134CB8" w:rsidRDefault="00134CB8" w:rsidP="00B9254D">
      <w:pPr>
        <w:pStyle w:val="PargrafodaLista"/>
        <w:ind w:left="0"/>
        <w:rPr>
          <w:rFonts w:ascii="Calibri" w:hAnsi="Calibri" w:cs="Calibri"/>
          <w:sz w:val="22"/>
        </w:rPr>
      </w:pPr>
    </w:p>
    <w:p w14:paraId="56CA2466" w14:textId="77777777" w:rsidR="00134CB8" w:rsidRDefault="00CF49E1" w:rsidP="00F41E26">
      <w:pPr>
        <w:pStyle w:val="PargrafodaLista"/>
        <w:numPr>
          <w:ilvl w:val="1"/>
          <w:numId w:val="1"/>
        </w:numPr>
        <w:ind w:left="0" w:firstLine="0"/>
        <w:jc w:val="both"/>
        <w:rPr>
          <w:rFonts w:ascii="Calibri" w:hAnsi="Calibri" w:cs="Calibri"/>
          <w:sz w:val="22"/>
        </w:rPr>
      </w:pPr>
      <w:r w:rsidRPr="00134CB8">
        <w:rPr>
          <w:rFonts w:ascii="Calibri" w:hAnsi="Calibri" w:cs="Calibri"/>
          <w:sz w:val="22"/>
        </w:rPr>
        <w:t xml:space="preserve">Quando a desconexão do sistema eletrônico para </w:t>
      </w:r>
      <w:r w:rsidR="004007E9" w:rsidRPr="00134CB8">
        <w:rPr>
          <w:rFonts w:ascii="Calibri" w:hAnsi="Calibri" w:cs="Calibri"/>
          <w:sz w:val="22"/>
        </w:rPr>
        <w:t>a</w:t>
      </w:r>
      <w:r w:rsidRPr="00134CB8">
        <w:rPr>
          <w:rFonts w:ascii="Calibri" w:hAnsi="Calibri" w:cs="Calibri"/>
          <w:sz w:val="22"/>
        </w:rPr>
        <w:t xml:space="preserve"> Pregoeir</w:t>
      </w:r>
      <w:r w:rsidR="004007E9" w:rsidRPr="00134CB8">
        <w:rPr>
          <w:rFonts w:ascii="Calibri" w:hAnsi="Calibri" w:cs="Calibri"/>
          <w:sz w:val="22"/>
        </w:rPr>
        <w:t>a</w:t>
      </w:r>
      <w:r w:rsidRPr="00134CB8">
        <w:rPr>
          <w:rFonts w:ascii="Calibri" w:hAnsi="Calibri" w:cs="Calibri"/>
          <w:sz w:val="22"/>
        </w:rPr>
        <w:t xml:space="preserve"> persistir por tempo superior a </w:t>
      </w:r>
      <w:r w:rsidR="004007E9" w:rsidRPr="00134CB8">
        <w:rPr>
          <w:rFonts w:ascii="Calibri" w:hAnsi="Calibri" w:cs="Calibri"/>
          <w:sz w:val="22"/>
        </w:rPr>
        <w:t>10 (</w:t>
      </w:r>
      <w:r w:rsidRPr="00134CB8">
        <w:rPr>
          <w:rFonts w:ascii="Calibri" w:hAnsi="Calibri" w:cs="Calibri"/>
          <w:sz w:val="22"/>
        </w:rPr>
        <w:t>dez</w:t>
      </w:r>
      <w:r w:rsidR="004007E9" w:rsidRPr="00134CB8">
        <w:rPr>
          <w:rFonts w:ascii="Calibri" w:hAnsi="Calibri" w:cs="Calibri"/>
          <w:sz w:val="22"/>
        </w:rPr>
        <w:t>)</w:t>
      </w:r>
      <w:r w:rsidRPr="00134CB8">
        <w:rPr>
          <w:rFonts w:ascii="Calibri" w:hAnsi="Calibri" w:cs="Calibri"/>
          <w:sz w:val="22"/>
        </w:rPr>
        <w:t xml:space="preserve"> minutos, a sessão pública será </w:t>
      </w:r>
      <w:r w:rsidR="00EE247B" w:rsidRPr="00134CB8">
        <w:rPr>
          <w:rFonts w:ascii="Calibri" w:hAnsi="Calibri" w:cs="Calibri"/>
          <w:sz w:val="22"/>
        </w:rPr>
        <w:t>suspensa e reiniciada somente após decorridas 24 (vinte e quatro) horas da comunicação do fato pela</w:t>
      </w:r>
      <w:r w:rsidRPr="00134CB8">
        <w:rPr>
          <w:rFonts w:ascii="Calibri" w:hAnsi="Calibri" w:cs="Calibri"/>
          <w:sz w:val="22"/>
        </w:rPr>
        <w:t xml:space="preserve"> </w:t>
      </w:r>
      <w:r w:rsidR="00EE247B" w:rsidRPr="00134CB8">
        <w:rPr>
          <w:rFonts w:ascii="Calibri" w:hAnsi="Calibri" w:cs="Calibri"/>
          <w:sz w:val="22"/>
        </w:rPr>
        <w:t xml:space="preserve">Pregoeira aos participantes, no sítio eletrônico </w:t>
      </w:r>
      <w:hyperlink r:id="rId29" w:history="1">
        <w:r w:rsidR="00980825" w:rsidRPr="00134CB8">
          <w:rPr>
            <w:rStyle w:val="Hyperlink"/>
            <w:rFonts w:ascii="Calibri" w:eastAsia="Times New Roman" w:hAnsi="Calibri" w:cs="Calibri"/>
            <w:sz w:val="22"/>
            <w:szCs w:val="22"/>
          </w:rPr>
          <w:t>https://bllcompras.com/</w:t>
        </w:r>
      </w:hyperlink>
      <w:hyperlink r:id="rId30" w:history="1"/>
      <w:r w:rsidRPr="00134CB8">
        <w:rPr>
          <w:rFonts w:ascii="Calibri" w:hAnsi="Calibri" w:cs="Calibri"/>
          <w:sz w:val="22"/>
        </w:rPr>
        <w:t>.</w:t>
      </w:r>
    </w:p>
    <w:p w14:paraId="23E34B6D" w14:textId="77777777" w:rsidR="00134CB8" w:rsidRPr="00134CB8" w:rsidRDefault="00134CB8" w:rsidP="00B9254D">
      <w:pPr>
        <w:pStyle w:val="PargrafodaLista"/>
        <w:ind w:left="0"/>
        <w:rPr>
          <w:rFonts w:ascii="Calibri" w:hAnsi="Calibri" w:cs="Calibri"/>
          <w:sz w:val="22"/>
        </w:rPr>
      </w:pPr>
    </w:p>
    <w:p w14:paraId="466C0186" w14:textId="77777777" w:rsidR="00134CB8" w:rsidRDefault="00CF49E1" w:rsidP="00F41E26">
      <w:pPr>
        <w:pStyle w:val="PargrafodaLista"/>
        <w:numPr>
          <w:ilvl w:val="1"/>
          <w:numId w:val="1"/>
        </w:numPr>
        <w:ind w:left="0" w:firstLine="0"/>
        <w:jc w:val="both"/>
        <w:rPr>
          <w:rFonts w:ascii="Calibri" w:hAnsi="Calibri" w:cs="Calibri"/>
          <w:sz w:val="22"/>
        </w:rPr>
      </w:pPr>
      <w:r w:rsidRPr="00134CB8">
        <w:rPr>
          <w:rFonts w:ascii="Calibri" w:hAnsi="Calibri" w:cs="Calibri"/>
          <w:sz w:val="22"/>
        </w:rPr>
        <w:t>Caso o licitante não apresente lances, concorrerá com o valor de sua proposta.</w:t>
      </w:r>
    </w:p>
    <w:p w14:paraId="388350EA" w14:textId="77777777" w:rsidR="00134CB8" w:rsidRPr="00134CB8" w:rsidRDefault="00134CB8" w:rsidP="00B9254D">
      <w:pPr>
        <w:pStyle w:val="PargrafodaLista"/>
        <w:ind w:left="0"/>
        <w:rPr>
          <w:rFonts w:ascii="Calibri" w:hAnsi="Calibri" w:cs="Calibri"/>
          <w:sz w:val="22"/>
        </w:rPr>
      </w:pPr>
    </w:p>
    <w:p w14:paraId="7C90603E" w14:textId="21C96673" w:rsidR="00700375" w:rsidRPr="00134CB8" w:rsidRDefault="00EE247B" w:rsidP="00F41E26">
      <w:pPr>
        <w:pStyle w:val="PargrafodaLista"/>
        <w:numPr>
          <w:ilvl w:val="1"/>
          <w:numId w:val="1"/>
        </w:numPr>
        <w:ind w:left="0" w:firstLine="0"/>
        <w:jc w:val="both"/>
        <w:rPr>
          <w:rFonts w:ascii="Calibri" w:hAnsi="Calibri" w:cs="Calibri"/>
          <w:sz w:val="22"/>
        </w:rPr>
      </w:pPr>
      <w:r w:rsidRPr="00134CB8">
        <w:rPr>
          <w:rFonts w:ascii="Calibri" w:hAnsi="Calibri" w:cs="Calibri"/>
          <w:sz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as Microempresas e Empresas de Pequeno Porte participantes, procedendo à comparação com os valores da primeira colocada, se esta for empresa de maior porte, assim como das demais classificadas, para o fim de aplicar-se o disposto nos arts. </w:t>
      </w:r>
      <w:hyperlink r:id="rId31" w:anchor="art44" w:history="1">
        <w:r w:rsidRPr="00134CB8">
          <w:rPr>
            <w:rStyle w:val="Hyperlink"/>
            <w:rFonts w:ascii="Calibri" w:hAnsi="Calibri" w:cs="Calibri"/>
            <w:sz w:val="22"/>
          </w:rPr>
          <w:t>44</w:t>
        </w:r>
      </w:hyperlink>
      <w:r w:rsidRPr="00134CB8">
        <w:rPr>
          <w:rFonts w:ascii="Calibri" w:hAnsi="Calibri" w:cs="Calibri"/>
          <w:sz w:val="22"/>
        </w:rPr>
        <w:t xml:space="preserve"> e </w:t>
      </w:r>
      <w:hyperlink r:id="rId32" w:anchor="art45" w:history="1">
        <w:r w:rsidRPr="00134CB8">
          <w:rPr>
            <w:rStyle w:val="Hyperlink"/>
            <w:rFonts w:ascii="Calibri" w:hAnsi="Calibri" w:cs="Calibri"/>
            <w:sz w:val="22"/>
          </w:rPr>
          <w:t>45</w:t>
        </w:r>
      </w:hyperlink>
      <w:r w:rsidRPr="00134CB8">
        <w:rPr>
          <w:rFonts w:ascii="Calibri" w:hAnsi="Calibri" w:cs="Calibri"/>
          <w:sz w:val="22"/>
        </w:rPr>
        <w:t xml:space="preserve"> da Lei Complementar nº 123/2006, regulamentada pelo </w:t>
      </w:r>
      <w:hyperlink r:id="rId33" w:history="1">
        <w:r w:rsidRPr="00134CB8">
          <w:rPr>
            <w:rStyle w:val="Hyperlink"/>
            <w:rFonts w:ascii="Calibri" w:hAnsi="Calibri" w:cs="Calibri"/>
            <w:sz w:val="22"/>
          </w:rPr>
          <w:t>Decreto Federal nº 8.538/2015</w:t>
        </w:r>
      </w:hyperlink>
      <w:r w:rsidR="00CF49E1" w:rsidRPr="00134CB8">
        <w:rPr>
          <w:rFonts w:ascii="Calibri" w:hAnsi="Calibri" w:cs="Calibri"/>
          <w:sz w:val="22"/>
        </w:rPr>
        <w:t>.</w:t>
      </w:r>
    </w:p>
    <w:p w14:paraId="49C92D46" w14:textId="77777777" w:rsidR="00700375" w:rsidRPr="00700375" w:rsidRDefault="00700375" w:rsidP="00B9254D">
      <w:pPr>
        <w:pStyle w:val="PargrafodaLista"/>
        <w:ind w:left="0"/>
        <w:rPr>
          <w:rFonts w:ascii="Calibri" w:hAnsi="Calibri" w:cs="Calibri"/>
          <w:sz w:val="22"/>
        </w:rPr>
      </w:pPr>
    </w:p>
    <w:p w14:paraId="42C25DE2" w14:textId="77777777" w:rsidR="00B84CEC" w:rsidRDefault="00CF49E1" w:rsidP="00F41E26">
      <w:pPr>
        <w:pStyle w:val="PargrafodaLista"/>
        <w:numPr>
          <w:ilvl w:val="2"/>
          <w:numId w:val="1"/>
        </w:numPr>
        <w:ind w:left="0" w:firstLine="0"/>
        <w:jc w:val="both"/>
        <w:rPr>
          <w:rFonts w:ascii="Calibri" w:hAnsi="Calibri" w:cs="Calibri"/>
          <w:sz w:val="22"/>
        </w:rPr>
      </w:pPr>
      <w:r w:rsidRPr="00700375">
        <w:rPr>
          <w:rFonts w:ascii="Calibri" w:hAnsi="Calibri" w:cs="Calibri"/>
          <w:sz w:val="22"/>
        </w:rPr>
        <w:t xml:space="preserve">Nessas condições, as propostas de </w:t>
      </w:r>
      <w:r w:rsidR="008C61AA" w:rsidRPr="00700375">
        <w:rPr>
          <w:rFonts w:ascii="Calibri" w:hAnsi="Calibri" w:cs="Calibri"/>
          <w:sz w:val="22"/>
        </w:rPr>
        <w:t>M</w:t>
      </w:r>
      <w:r w:rsidRPr="00700375">
        <w:rPr>
          <w:rFonts w:ascii="Calibri" w:hAnsi="Calibri" w:cs="Calibri"/>
          <w:sz w:val="22"/>
        </w:rPr>
        <w:t xml:space="preserve">icroempresas e </w:t>
      </w:r>
      <w:r w:rsidR="008C61AA" w:rsidRPr="00700375">
        <w:rPr>
          <w:rFonts w:ascii="Calibri" w:hAnsi="Calibri" w:cs="Calibri"/>
          <w:sz w:val="22"/>
        </w:rPr>
        <w:t>E</w:t>
      </w:r>
      <w:r w:rsidRPr="00700375">
        <w:rPr>
          <w:rFonts w:ascii="Calibri" w:hAnsi="Calibri" w:cs="Calibri"/>
          <w:sz w:val="22"/>
        </w:rPr>
        <w:t xml:space="preserve">mpresas de </w:t>
      </w:r>
      <w:r w:rsidR="008C61AA" w:rsidRPr="00700375">
        <w:rPr>
          <w:rFonts w:ascii="Calibri" w:hAnsi="Calibri" w:cs="Calibri"/>
          <w:sz w:val="22"/>
        </w:rPr>
        <w:t>P</w:t>
      </w:r>
      <w:r w:rsidRPr="00700375">
        <w:rPr>
          <w:rFonts w:ascii="Calibri" w:hAnsi="Calibri" w:cs="Calibri"/>
          <w:sz w:val="22"/>
        </w:rPr>
        <w:t xml:space="preserve">equeno </w:t>
      </w:r>
      <w:r w:rsidR="008C61AA" w:rsidRPr="00700375">
        <w:rPr>
          <w:rFonts w:ascii="Calibri" w:hAnsi="Calibri" w:cs="Calibri"/>
          <w:sz w:val="22"/>
        </w:rPr>
        <w:t>P</w:t>
      </w:r>
      <w:r w:rsidRPr="00700375">
        <w:rPr>
          <w:rFonts w:ascii="Calibri" w:hAnsi="Calibri" w:cs="Calibri"/>
          <w:sz w:val="22"/>
        </w:rPr>
        <w:t>orte que se encontrarem na faixa de até 5% (cinco por cento) acima da melhor proposta ou melhor lance serão consideradas empatadas com a primeira colocada.</w:t>
      </w:r>
    </w:p>
    <w:p w14:paraId="38B3D6E9" w14:textId="77777777" w:rsidR="00B84CEC" w:rsidRDefault="00B84CEC" w:rsidP="00B9254D">
      <w:pPr>
        <w:pStyle w:val="PargrafodaLista"/>
        <w:ind w:left="0"/>
        <w:jc w:val="both"/>
        <w:rPr>
          <w:rFonts w:ascii="Calibri" w:hAnsi="Calibri" w:cs="Calibri"/>
          <w:sz w:val="22"/>
        </w:rPr>
      </w:pPr>
    </w:p>
    <w:p w14:paraId="11EFF5A0" w14:textId="77777777" w:rsidR="00B84CEC" w:rsidRDefault="00EE247B"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CF49E1" w:rsidRPr="00B84CEC">
        <w:rPr>
          <w:rFonts w:ascii="Calibri" w:hAnsi="Calibri" w:cs="Calibri"/>
          <w:sz w:val="22"/>
        </w:rPr>
        <w:t>.</w:t>
      </w:r>
    </w:p>
    <w:p w14:paraId="3DAEAC6E" w14:textId="77777777" w:rsidR="00B84CEC" w:rsidRPr="00B84CEC" w:rsidRDefault="00B84CEC" w:rsidP="00B9254D">
      <w:pPr>
        <w:pStyle w:val="PargrafodaLista"/>
        <w:ind w:left="0"/>
        <w:rPr>
          <w:rFonts w:ascii="Calibri" w:hAnsi="Calibri" w:cs="Calibri"/>
          <w:sz w:val="22"/>
        </w:rPr>
      </w:pPr>
    </w:p>
    <w:p w14:paraId="3633DEBC" w14:textId="77777777" w:rsidR="00B84CEC" w:rsidRDefault="00CF49E1"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 xml:space="preserve">Caso a </w:t>
      </w:r>
      <w:r w:rsidR="008C61AA" w:rsidRPr="00B84CEC">
        <w:rPr>
          <w:rFonts w:ascii="Calibri" w:hAnsi="Calibri" w:cs="Calibri"/>
          <w:sz w:val="22"/>
        </w:rPr>
        <w:t>M</w:t>
      </w:r>
      <w:r w:rsidRPr="00B84CEC">
        <w:rPr>
          <w:rFonts w:ascii="Calibri" w:hAnsi="Calibri" w:cs="Calibri"/>
          <w:sz w:val="22"/>
        </w:rPr>
        <w:t xml:space="preserve">icroempresa ou a </w:t>
      </w:r>
      <w:r w:rsidR="008C61AA" w:rsidRPr="00B84CEC">
        <w:rPr>
          <w:rFonts w:ascii="Calibri" w:hAnsi="Calibri" w:cs="Calibri"/>
          <w:sz w:val="22"/>
        </w:rPr>
        <w:t>E</w:t>
      </w:r>
      <w:r w:rsidRPr="00B84CEC">
        <w:rPr>
          <w:rFonts w:ascii="Calibri" w:hAnsi="Calibri" w:cs="Calibri"/>
          <w:sz w:val="22"/>
        </w:rPr>
        <w:t xml:space="preserve">mpresa de </w:t>
      </w:r>
      <w:r w:rsidR="008C61AA" w:rsidRPr="00B84CEC">
        <w:rPr>
          <w:rFonts w:ascii="Calibri" w:hAnsi="Calibri" w:cs="Calibri"/>
          <w:sz w:val="22"/>
        </w:rPr>
        <w:t>P</w:t>
      </w:r>
      <w:r w:rsidRPr="00B84CEC">
        <w:rPr>
          <w:rFonts w:ascii="Calibri" w:hAnsi="Calibri" w:cs="Calibri"/>
          <w:sz w:val="22"/>
        </w:rPr>
        <w:t xml:space="preserve">equeno </w:t>
      </w:r>
      <w:r w:rsidR="008C61AA" w:rsidRPr="00B84CEC">
        <w:rPr>
          <w:rFonts w:ascii="Calibri" w:hAnsi="Calibri" w:cs="Calibri"/>
          <w:sz w:val="22"/>
        </w:rPr>
        <w:t>P</w:t>
      </w:r>
      <w:r w:rsidRPr="00B84CEC">
        <w:rPr>
          <w:rFonts w:ascii="Calibri" w:hAnsi="Calibri" w:cs="Calibri"/>
          <w:sz w:val="22"/>
        </w:rPr>
        <w:t xml:space="preserve">orte melhor classificada desista ou não se manifeste no prazo estabelecido, serão convocadas as demais licitantes </w:t>
      </w:r>
      <w:r w:rsidR="008C61AA" w:rsidRPr="00B84CEC">
        <w:rPr>
          <w:rFonts w:ascii="Calibri" w:hAnsi="Calibri" w:cs="Calibri"/>
          <w:sz w:val="22"/>
        </w:rPr>
        <w:t>M</w:t>
      </w:r>
      <w:r w:rsidRPr="00B84CEC">
        <w:rPr>
          <w:rFonts w:ascii="Calibri" w:hAnsi="Calibri" w:cs="Calibri"/>
          <w:sz w:val="22"/>
        </w:rPr>
        <w:t xml:space="preserve">icroempresa e </w:t>
      </w:r>
      <w:r w:rsidR="008C61AA" w:rsidRPr="00B84CEC">
        <w:rPr>
          <w:rFonts w:ascii="Calibri" w:hAnsi="Calibri" w:cs="Calibri"/>
          <w:sz w:val="22"/>
        </w:rPr>
        <w:t>E</w:t>
      </w:r>
      <w:r w:rsidRPr="00B84CEC">
        <w:rPr>
          <w:rFonts w:ascii="Calibri" w:hAnsi="Calibri" w:cs="Calibri"/>
          <w:sz w:val="22"/>
        </w:rPr>
        <w:t xml:space="preserve">mpresa de </w:t>
      </w:r>
      <w:r w:rsidR="008C61AA" w:rsidRPr="00B84CEC">
        <w:rPr>
          <w:rFonts w:ascii="Calibri" w:hAnsi="Calibri" w:cs="Calibri"/>
          <w:sz w:val="22"/>
        </w:rPr>
        <w:t>P</w:t>
      </w:r>
      <w:r w:rsidRPr="00B84CEC">
        <w:rPr>
          <w:rFonts w:ascii="Calibri" w:hAnsi="Calibri" w:cs="Calibri"/>
          <w:sz w:val="22"/>
        </w:rPr>
        <w:t xml:space="preserve">equeno </w:t>
      </w:r>
      <w:r w:rsidR="008C61AA" w:rsidRPr="00B84CEC">
        <w:rPr>
          <w:rFonts w:ascii="Calibri" w:hAnsi="Calibri" w:cs="Calibri"/>
          <w:sz w:val="22"/>
        </w:rPr>
        <w:t>P</w:t>
      </w:r>
      <w:r w:rsidRPr="00B84CEC">
        <w:rPr>
          <w:rFonts w:ascii="Calibri" w:hAnsi="Calibri" w:cs="Calibri"/>
          <w:sz w:val="22"/>
        </w:rPr>
        <w:t>orte que se encontrem naquele intervalo de 5% (cinco por cento), na ordem de classificação, para o exercício do mesmo direito, no prazo estabelecido no subitem anterior.</w:t>
      </w:r>
    </w:p>
    <w:p w14:paraId="7EF497E7" w14:textId="77777777" w:rsidR="00B84CEC" w:rsidRPr="00B84CEC" w:rsidRDefault="00B84CEC" w:rsidP="00B9254D">
      <w:pPr>
        <w:pStyle w:val="PargrafodaLista"/>
        <w:ind w:left="0"/>
        <w:rPr>
          <w:rFonts w:ascii="Calibri" w:hAnsi="Calibri" w:cs="Calibri"/>
          <w:sz w:val="22"/>
        </w:rPr>
      </w:pPr>
    </w:p>
    <w:p w14:paraId="4FB13386" w14:textId="774BE8EE" w:rsidR="00700375" w:rsidRPr="00B84CEC" w:rsidRDefault="00EE247B"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00CF49E1" w:rsidRPr="00B84CEC">
        <w:rPr>
          <w:rFonts w:ascii="Calibri" w:hAnsi="Calibri" w:cs="Calibri"/>
          <w:sz w:val="22"/>
        </w:rPr>
        <w:t>.</w:t>
      </w:r>
    </w:p>
    <w:p w14:paraId="5C127A17" w14:textId="77777777" w:rsidR="00700375" w:rsidRPr="00700375" w:rsidRDefault="00700375" w:rsidP="00B9254D">
      <w:pPr>
        <w:pStyle w:val="PargrafodaLista"/>
        <w:ind w:left="0"/>
        <w:rPr>
          <w:rFonts w:ascii="Calibri" w:hAnsi="Calibri" w:cs="Calibri"/>
          <w:sz w:val="22"/>
        </w:rPr>
      </w:pPr>
    </w:p>
    <w:p w14:paraId="4AE75EA4" w14:textId="77777777" w:rsidR="00134CB8" w:rsidRDefault="00CF49E1" w:rsidP="00F41E26">
      <w:pPr>
        <w:pStyle w:val="PargrafodaLista"/>
        <w:numPr>
          <w:ilvl w:val="1"/>
          <w:numId w:val="1"/>
        </w:numPr>
        <w:ind w:left="0" w:firstLine="0"/>
        <w:jc w:val="both"/>
        <w:rPr>
          <w:rFonts w:ascii="Calibri" w:hAnsi="Calibri" w:cs="Calibri"/>
          <w:sz w:val="22"/>
        </w:rPr>
      </w:pPr>
      <w:r w:rsidRPr="00700375">
        <w:rPr>
          <w:rFonts w:ascii="Calibri" w:hAnsi="Calibri" w:cs="Calibri"/>
          <w:sz w:val="22"/>
        </w:rPr>
        <w:t>Quando houver propostas beneficiadas com as margens de preferência em relação ao produto estrangeiro, o critério de desempate será aplicado exclusivamente entre as propostas que fizerem jus às margens de preferência, conforme regulamento.</w:t>
      </w:r>
    </w:p>
    <w:p w14:paraId="486DE772" w14:textId="77777777" w:rsidR="00134CB8" w:rsidRDefault="00134CB8" w:rsidP="00B9254D">
      <w:pPr>
        <w:pStyle w:val="PargrafodaLista"/>
        <w:ind w:left="0"/>
        <w:jc w:val="both"/>
        <w:rPr>
          <w:rFonts w:ascii="Calibri" w:hAnsi="Calibri" w:cs="Calibri"/>
          <w:sz w:val="22"/>
        </w:rPr>
      </w:pPr>
    </w:p>
    <w:p w14:paraId="22C318A8" w14:textId="77777777" w:rsidR="00134CB8" w:rsidRDefault="00EE247B" w:rsidP="00F41E26">
      <w:pPr>
        <w:pStyle w:val="PargrafodaLista"/>
        <w:numPr>
          <w:ilvl w:val="1"/>
          <w:numId w:val="1"/>
        </w:numPr>
        <w:ind w:left="0" w:firstLine="0"/>
        <w:jc w:val="both"/>
        <w:rPr>
          <w:rFonts w:ascii="Calibri" w:hAnsi="Calibri" w:cs="Calibri"/>
          <w:sz w:val="22"/>
        </w:rPr>
      </w:pPr>
      <w:r w:rsidRPr="00134CB8">
        <w:rPr>
          <w:rFonts w:ascii="Calibri" w:hAnsi="Calibri" w:cs="Calibri"/>
          <w:sz w:val="22"/>
        </w:rPr>
        <w:t>Só poderá haver empate entre propostas iguais (não seguidas de lances), ou entre lances finais da fase fechada do modo de disputa aberto e fechado.</w:t>
      </w:r>
    </w:p>
    <w:p w14:paraId="3195A3D3" w14:textId="77777777" w:rsidR="00134CB8" w:rsidRPr="00134CB8" w:rsidRDefault="00134CB8" w:rsidP="00B9254D">
      <w:pPr>
        <w:pStyle w:val="PargrafodaLista"/>
        <w:ind w:left="0"/>
        <w:rPr>
          <w:rFonts w:ascii="Calibri" w:hAnsi="Calibri" w:cs="Calibri"/>
          <w:sz w:val="22"/>
        </w:rPr>
      </w:pPr>
    </w:p>
    <w:p w14:paraId="288F1A75" w14:textId="110C5FC7" w:rsidR="00EE247B" w:rsidRPr="00134CB8" w:rsidRDefault="00EE247B" w:rsidP="00F41E26">
      <w:pPr>
        <w:pStyle w:val="PargrafodaLista"/>
        <w:numPr>
          <w:ilvl w:val="1"/>
          <w:numId w:val="1"/>
        </w:numPr>
        <w:ind w:left="0" w:firstLine="0"/>
        <w:jc w:val="both"/>
        <w:rPr>
          <w:rFonts w:ascii="Calibri" w:hAnsi="Calibri" w:cs="Calibri"/>
          <w:sz w:val="22"/>
        </w:rPr>
      </w:pPr>
      <w:r w:rsidRPr="00134CB8">
        <w:rPr>
          <w:rFonts w:ascii="Calibri" w:hAnsi="Calibri" w:cs="Calibri"/>
          <w:sz w:val="22"/>
        </w:rPr>
        <w:t xml:space="preserve">Havendo eventual empate entre propostas ou lances, o critério de desempate será aquele previsto no </w:t>
      </w:r>
      <w:hyperlink r:id="rId34" w:anchor="art60" w:history="1">
        <w:r w:rsidRPr="00134CB8">
          <w:rPr>
            <w:rStyle w:val="Hyperlink"/>
            <w:rFonts w:ascii="Calibri" w:hAnsi="Calibri" w:cs="Calibri"/>
            <w:sz w:val="22"/>
          </w:rPr>
          <w:t>art. 60 da Lei Federal nº 14.133/2021</w:t>
        </w:r>
      </w:hyperlink>
      <w:r w:rsidRPr="00134CB8">
        <w:rPr>
          <w:rFonts w:ascii="Calibri" w:hAnsi="Calibri" w:cs="Calibri"/>
          <w:sz w:val="22"/>
        </w:rPr>
        <w:t>, nesta ordem:</w:t>
      </w:r>
    </w:p>
    <w:p w14:paraId="560AB5AD" w14:textId="77777777" w:rsidR="00EE247B" w:rsidRPr="00EE247B" w:rsidRDefault="00EE247B" w:rsidP="00B9254D">
      <w:pPr>
        <w:pStyle w:val="PargrafodaLista"/>
        <w:ind w:left="0"/>
        <w:rPr>
          <w:rFonts w:ascii="Calibri" w:hAnsi="Calibri" w:cs="Calibri"/>
          <w:sz w:val="22"/>
        </w:rPr>
      </w:pPr>
    </w:p>
    <w:p w14:paraId="1E664869" w14:textId="77777777" w:rsidR="00B84CEC" w:rsidRDefault="00EE247B" w:rsidP="00F41E26">
      <w:pPr>
        <w:pStyle w:val="PargrafodaLista"/>
        <w:numPr>
          <w:ilvl w:val="2"/>
          <w:numId w:val="1"/>
        </w:numPr>
        <w:ind w:left="0" w:firstLine="0"/>
        <w:jc w:val="both"/>
        <w:rPr>
          <w:rFonts w:ascii="Calibri" w:hAnsi="Calibri" w:cs="Calibri"/>
          <w:sz w:val="22"/>
        </w:rPr>
      </w:pPr>
      <w:r w:rsidRPr="004D219F">
        <w:rPr>
          <w:rFonts w:ascii="Calibri" w:hAnsi="Calibri" w:cs="Calibri"/>
          <w:sz w:val="22"/>
        </w:rPr>
        <w:t>Disputa final, hipótese em que os licitantes empatados poderão apresentar nova proposta em ato contínuo à classificação;</w:t>
      </w:r>
    </w:p>
    <w:p w14:paraId="470D5910" w14:textId="77777777" w:rsidR="00B84CEC" w:rsidRDefault="00B84CEC" w:rsidP="00B9254D">
      <w:pPr>
        <w:pStyle w:val="PargrafodaLista"/>
        <w:ind w:left="0"/>
        <w:jc w:val="both"/>
        <w:rPr>
          <w:rFonts w:ascii="Calibri" w:hAnsi="Calibri" w:cs="Calibri"/>
          <w:sz w:val="22"/>
        </w:rPr>
      </w:pPr>
    </w:p>
    <w:p w14:paraId="01984C6A" w14:textId="77777777" w:rsidR="00B84CEC" w:rsidRDefault="00EE247B"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Avaliação do desempenho contratual prévio dos licitantes, para a qual deverão preferencialmente ser utilizados registros cadastrais para efeito de atesto de cumprimento de obrigações previsto nesta Lei;</w:t>
      </w:r>
    </w:p>
    <w:p w14:paraId="4AB83967" w14:textId="77777777" w:rsidR="00B84CEC" w:rsidRPr="00B84CEC" w:rsidRDefault="00B84CEC" w:rsidP="00B9254D">
      <w:pPr>
        <w:pStyle w:val="PargrafodaLista"/>
        <w:ind w:left="0"/>
        <w:rPr>
          <w:rFonts w:ascii="Calibri" w:hAnsi="Calibri" w:cs="Calibri"/>
          <w:sz w:val="22"/>
        </w:rPr>
      </w:pPr>
    </w:p>
    <w:p w14:paraId="67A3FCF5" w14:textId="77777777" w:rsidR="00B84CEC" w:rsidRDefault="00EE247B"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Desenvolvimento pelo licitante de ações de equidade entre homens e mulheres no ambiente de trabalho, conforme regulamento;</w:t>
      </w:r>
    </w:p>
    <w:p w14:paraId="192C41C9" w14:textId="77777777" w:rsidR="00B84CEC" w:rsidRPr="00B84CEC" w:rsidRDefault="00B84CEC" w:rsidP="00B9254D">
      <w:pPr>
        <w:pStyle w:val="PargrafodaLista"/>
        <w:ind w:left="0"/>
        <w:rPr>
          <w:rFonts w:ascii="Calibri" w:hAnsi="Calibri" w:cs="Calibri"/>
          <w:sz w:val="22"/>
        </w:rPr>
      </w:pPr>
    </w:p>
    <w:p w14:paraId="20B9BC91" w14:textId="0DF413B0" w:rsidR="00EE247B" w:rsidRPr="00B84CEC" w:rsidRDefault="00EE247B"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Desenvolvimento pelo licitante de programa de integridade, conforme orientações dos órgãos de controle.</w:t>
      </w:r>
    </w:p>
    <w:p w14:paraId="1083D2A8" w14:textId="77777777" w:rsidR="00EE247B" w:rsidRPr="004D219F" w:rsidRDefault="00EE247B" w:rsidP="00B9254D">
      <w:pPr>
        <w:pStyle w:val="PargrafodaLista"/>
        <w:ind w:left="0"/>
        <w:rPr>
          <w:rFonts w:ascii="Calibri" w:hAnsi="Calibri" w:cs="Calibri"/>
          <w:sz w:val="22"/>
        </w:rPr>
      </w:pPr>
    </w:p>
    <w:p w14:paraId="2C35318D" w14:textId="77777777" w:rsidR="00EE247B" w:rsidRDefault="00EE247B" w:rsidP="00F41E26">
      <w:pPr>
        <w:pStyle w:val="PargrafodaLista"/>
        <w:numPr>
          <w:ilvl w:val="1"/>
          <w:numId w:val="1"/>
        </w:numPr>
        <w:ind w:left="0" w:firstLine="0"/>
        <w:jc w:val="both"/>
        <w:rPr>
          <w:rFonts w:ascii="Calibri" w:hAnsi="Calibri" w:cs="Calibri"/>
          <w:sz w:val="22"/>
        </w:rPr>
      </w:pPr>
      <w:r w:rsidRPr="004D219F">
        <w:rPr>
          <w:rFonts w:ascii="Calibri" w:hAnsi="Calibri" w:cs="Calibri"/>
          <w:sz w:val="22"/>
        </w:rPr>
        <w:t>Persistindo o empate, será assegurada preferência, sucessivamente, aos bens e serviços produzidos ou prestados por:</w:t>
      </w:r>
    </w:p>
    <w:p w14:paraId="0FBAC2BF" w14:textId="77777777" w:rsidR="00EE247B" w:rsidRDefault="00EE247B" w:rsidP="00B9254D">
      <w:pPr>
        <w:pStyle w:val="PargrafodaLista"/>
        <w:ind w:left="0"/>
        <w:jc w:val="both"/>
        <w:rPr>
          <w:rFonts w:ascii="Calibri" w:hAnsi="Calibri" w:cs="Calibri"/>
          <w:sz w:val="22"/>
        </w:rPr>
      </w:pPr>
    </w:p>
    <w:p w14:paraId="6A45DA71" w14:textId="77777777" w:rsidR="00B84CEC" w:rsidRDefault="00EE247B" w:rsidP="00F41E26">
      <w:pPr>
        <w:pStyle w:val="PargrafodaLista"/>
        <w:numPr>
          <w:ilvl w:val="2"/>
          <w:numId w:val="1"/>
        </w:numPr>
        <w:ind w:left="0" w:firstLine="0"/>
        <w:jc w:val="both"/>
        <w:rPr>
          <w:rFonts w:ascii="Calibri" w:hAnsi="Calibri" w:cs="Calibri"/>
          <w:sz w:val="22"/>
        </w:rPr>
      </w:pPr>
      <w:r w:rsidRPr="004D219F">
        <w:rPr>
          <w:rFonts w:ascii="Calibri" w:hAnsi="Calibri" w:cs="Calibri"/>
          <w:sz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B40FA12" w14:textId="77777777" w:rsidR="00B84CEC" w:rsidRDefault="00B84CEC" w:rsidP="00B9254D">
      <w:pPr>
        <w:pStyle w:val="PargrafodaLista"/>
        <w:ind w:left="0"/>
        <w:jc w:val="both"/>
        <w:rPr>
          <w:rFonts w:ascii="Calibri" w:hAnsi="Calibri" w:cs="Calibri"/>
          <w:sz w:val="22"/>
        </w:rPr>
      </w:pPr>
    </w:p>
    <w:p w14:paraId="21F9691F" w14:textId="77777777" w:rsidR="00B84CEC" w:rsidRDefault="00EE247B"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Empresas brasileiras;</w:t>
      </w:r>
    </w:p>
    <w:p w14:paraId="78428D52" w14:textId="77777777" w:rsidR="00B84CEC" w:rsidRPr="00B84CEC" w:rsidRDefault="00B84CEC" w:rsidP="00B9254D">
      <w:pPr>
        <w:pStyle w:val="PargrafodaLista"/>
        <w:ind w:left="0"/>
        <w:rPr>
          <w:rFonts w:ascii="Calibri" w:hAnsi="Calibri" w:cs="Calibri"/>
          <w:sz w:val="22"/>
        </w:rPr>
      </w:pPr>
    </w:p>
    <w:p w14:paraId="0ACBAC6B" w14:textId="77777777" w:rsidR="00B84CEC" w:rsidRDefault="00EE247B"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Empresas que invistam em pesquisa e no desenvolvimento de tecnologia no País;</w:t>
      </w:r>
    </w:p>
    <w:p w14:paraId="42A23606" w14:textId="77777777" w:rsidR="00B84CEC" w:rsidRPr="00B84CEC" w:rsidRDefault="00B84CEC" w:rsidP="00B9254D">
      <w:pPr>
        <w:pStyle w:val="PargrafodaLista"/>
        <w:ind w:left="0"/>
        <w:rPr>
          <w:rFonts w:ascii="Calibri" w:hAnsi="Calibri" w:cs="Calibri"/>
          <w:sz w:val="22"/>
        </w:rPr>
      </w:pPr>
    </w:p>
    <w:p w14:paraId="0EA6912E" w14:textId="2062D680" w:rsidR="00EE247B" w:rsidRPr="00B84CEC" w:rsidRDefault="00EE247B"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 xml:space="preserve">Empresas que comprovem a prática de mitigação, nos termos da </w:t>
      </w:r>
      <w:hyperlink r:id="rId35" w:history="1">
        <w:r w:rsidRPr="00B84CEC">
          <w:rPr>
            <w:rStyle w:val="Hyperlink"/>
            <w:rFonts w:ascii="Calibri" w:hAnsi="Calibri" w:cs="Calibri"/>
            <w:sz w:val="22"/>
          </w:rPr>
          <w:t>Lei Federal nº 12.187/2009</w:t>
        </w:r>
      </w:hyperlink>
      <w:r w:rsidRPr="00B84CEC">
        <w:rPr>
          <w:rFonts w:ascii="Calibri" w:hAnsi="Calibri" w:cs="Calibri"/>
          <w:sz w:val="22"/>
        </w:rPr>
        <w:t>.</w:t>
      </w:r>
    </w:p>
    <w:p w14:paraId="271C5AD8" w14:textId="77777777" w:rsidR="00EE247B" w:rsidRPr="004D219F" w:rsidRDefault="00EE247B" w:rsidP="00B9254D">
      <w:pPr>
        <w:pStyle w:val="PargrafodaLista"/>
        <w:ind w:left="0"/>
        <w:rPr>
          <w:rFonts w:ascii="Calibri" w:hAnsi="Calibri" w:cs="Calibri"/>
          <w:sz w:val="22"/>
        </w:rPr>
      </w:pPr>
    </w:p>
    <w:p w14:paraId="05D5CEBD" w14:textId="78A533F6" w:rsidR="00EE247B" w:rsidRDefault="00EE247B" w:rsidP="00F41E26">
      <w:pPr>
        <w:pStyle w:val="PargrafodaLista"/>
        <w:numPr>
          <w:ilvl w:val="1"/>
          <w:numId w:val="1"/>
        </w:numPr>
        <w:ind w:left="0" w:firstLine="0"/>
        <w:jc w:val="both"/>
        <w:rPr>
          <w:rFonts w:ascii="Calibri" w:hAnsi="Calibri" w:cs="Calibri"/>
          <w:sz w:val="22"/>
        </w:rPr>
      </w:pPr>
      <w:r w:rsidRPr="004D219F">
        <w:rPr>
          <w:rFonts w:ascii="Calibri" w:hAnsi="Calibri" w:cs="Calibri"/>
          <w:sz w:val="22"/>
        </w:rPr>
        <w:t>Encerrada a etapa de envio de lances da sessão pública,</w:t>
      </w:r>
      <w:r>
        <w:rPr>
          <w:rFonts w:ascii="Calibri" w:hAnsi="Calibri" w:cs="Calibri"/>
          <w:sz w:val="22"/>
        </w:rPr>
        <w:t xml:space="preserve"> na hipótese da proposta do primeiro colocado permanecer acima do preço máximo definido para a contratação, a</w:t>
      </w:r>
      <w:r w:rsidRPr="004D219F">
        <w:rPr>
          <w:rFonts w:ascii="Calibri" w:hAnsi="Calibri" w:cs="Calibri"/>
          <w:sz w:val="22"/>
        </w:rPr>
        <w:t xml:space="preserve"> </w:t>
      </w:r>
      <w:r>
        <w:rPr>
          <w:rFonts w:ascii="Calibri" w:hAnsi="Calibri" w:cs="Calibri"/>
          <w:sz w:val="22"/>
        </w:rPr>
        <w:t>Pregoeira</w:t>
      </w:r>
      <w:r w:rsidRPr="004D219F">
        <w:rPr>
          <w:rFonts w:ascii="Calibri" w:hAnsi="Calibri" w:cs="Calibri"/>
          <w:sz w:val="22"/>
        </w:rPr>
        <w:t xml:space="preserve"> </w:t>
      </w:r>
      <w:r>
        <w:rPr>
          <w:rFonts w:ascii="Calibri" w:hAnsi="Calibri" w:cs="Calibri"/>
          <w:sz w:val="22"/>
        </w:rPr>
        <w:t>poderá negociar condições mais vantajosas, após definido o resultado do julgamento</w:t>
      </w:r>
      <w:r w:rsidRPr="004D219F">
        <w:rPr>
          <w:rFonts w:ascii="Calibri" w:hAnsi="Calibri" w:cs="Calibri"/>
          <w:sz w:val="22"/>
        </w:rPr>
        <w:t>.</w:t>
      </w:r>
    </w:p>
    <w:p w14:paraId="7668D9F6" w14:textId="77777777" w:rsidR="00EE247B" w:rsidRDefault="00EE247B" w:rsidP="00B9254D">
      <w:pPr>
        <w:pStyle w:val="PargrafodaLista"/>
        <w:ind w:left="0"/>
        <w:jc w:val="both"/>
        <w:rPr>
          <w:rFonts w:ascii="Calibri" w:hAnsi="Calibri" w:cs="Calibri"/>
          <w:sz w:val="22"/>
        </w:rPr>
      </w:pPr>
    </w:p>
    <w:p w14:paraId="3FF90BB4" w14:textId="77777777" w:rsidR="00B84CEC" w:rsidRDefault="00EE247B" w:rsidP="00F41E26">
      <w:pPr>
        <w:pStyle w:val="PargrafodaLista"/>
        <w:numPr>
          <w:ilvl w:val="2"/>
          <w:numId w:val="1"/>
        </w:numPr>
        <w:ind w:left="0" w:firstLine="0"/>
        <w:jc w:val="both"/>
        <w:rPr>
          <w:rFonts w:ascii="Calibri" w:hAnsi="Calibri" w:cs="Calibri"/>
          <w:sz w:val="22"/>
        </w:rPr>
      </w:pPr>
      <w:r>
        <w:rPr>
          <w:rFonts w:ascii="Calibri" w:hAnsi="Calibri" w:cs="Calibri"/>
          <w:sz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E5CD50C" w14:textId="77777777" w:rsidR="00B84CEC" w:rsidRDefault="00B84CEC" w:rsidP="00B9254D">
      <w:pPr>
        <w:pStyle w:val="PargrafodaLista"/>
        <w:ind w:left="0"/>
        <w:jc w:val="both"/>
        <w:rPr>
          <w:rFonts w:ascii="Calibri" w:hAnsi="Calibri" w:cs="Calibri"/>
          <w:sz w:val="22"/>
        </w:rPr>
      </w:pPr>
    </w:p>
    <w:p w14:paraId="497A085A" w14:textId="77777777" w:rsidR="00B84CEC" w:rsidRDefault="00EE247B"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A negociação será realizada por meio do sistema, podendo ser acompanhada pelos demais licitantes.</w:t>
      </w:r>
    </w:p>
    <w:p w14:paraId="699F4EF1" w14:textId="77777777" w:rsidR="00B84CEC" w:rsidRPr="00B84CEC" w:rsidRDefault="00B84CEC" w:rsidP="00B9254D">
      <w:pPr>
        <w:pStyle w:val="PargrafodaLista"/>
        <w:ind w:left="0"/>
        <w:rPr>
          <w:rFonts w:ascii="Calibri" w:hAnsi="Calibri" w:cs="Calibri"/>
          <w:sz w:val="22"/>
        </w:rPr>
      </w:pPr>
    </w:p>
    <w:p w14:paraId="19EF82D4" w14:textId="77777777" w:rsidR="00B84CEC" w:rsidRDefault="00EE247B"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O resultado da negociação será divulgado a todos os licitantes e anexado aos autos do processo licitatório.</w:t>
      </w:r>
    </w:p>
    <w:p w14:paraId="147AB14C" w14:textId="77777777" w:rsidR="00B84CEC" w:rsidRPr="00B84CEC" w:rsidRDefault="00B84CEC" w:rsidP="00B9254D">
      <w:pPr>
        <w:pStyle w:val="PargrafodaLista"/>
        <w:ind w:left="0"/>
        <w:rPr>
          <w:rFonts w:ascii="Calibri" w:hAnsi="Calibri" w:cs="Calibri"/>
          <w:sz w:val="22"/>
        </w:rPr>
      </w:pPr>
    </w:p>
    <w:p w14:paraId="19A2601A" w14:textId="77777777" w:rsidR="00B84CEC" w:rsidRDefault="00EE247B"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 xml:space="preserve">A Pregoeira solicitará ao licitante mais bem classificado que, no prazo de </w:t>
      </w:r>
      <w:r w:rsidRPr="00B84CEC">
        <w:rPr>
          <w:rFonts w:ascii="Calibri" w:hAnsi="Calibri" w:cs="Calibri"/>
          <w:b/>
          <w:bCs/>
          <w:sz w:val="22"/>
        </w:rPr>
        <w:t>2</w:t>
      </w:r>
      <w:r w:rsidRPr="00B84CEC">
        <w:rPr>
          <w:rFonts w:ascii="Calibri" w:hAnsi="Calibri" w:cs="Calibri"/>
          <w:sz w:val="22"/>
        </w:rPr>
        <w:t xml:space="preserve"> (</w:t>
      </w:r>
      <w:r w:rsidRPr="00B84CEC">
        <w:rPr>
          <w:rFonts w:ascii="Calibri" w:hAnsi="Calibri" w:cs="Calibri"/>
          <w:b/>
          <w:bCs/>
          <w:sz w:val="22"/>
        </w:rPr>
        <w:t>duas</w:t>
      </w:r>
      <w:r w:rsidRPr="00B84CEC">
        <w:rPr>
          <w:rFonts w:ascii="Calibri" w:hAnsi="Calibri" w:cs="Calibri"/>
          <w:sz w:val="22"/>
        </w:rPr>
        <w:t xml:space="preserve">) </w:t>
      </w:r>
      <w:r w:rsidRPr="00B84CEC">
        <w:rPr>
          <w:rFonts w:ascii="Calibri" w:hAnsi="Calibri" w:cs="Calibri"/>
          <w:b/>
          <w:bCs/>
          <w:sz w:val="22"/>
        </w:rPr>
        <w:t>horas</w:t>
      </w:r>
      <w:r w:rsidRPr="00B84CEC">
        <w:rPr>
          <w:rFonts w:ascii="Calibri" w:hAnsi="Calibri" w:cs="Calibri"/>
          <w:sz w:val="22"/>
        </w:rPr>
        <w:t>, envie a proposta adequada ao último lance ofertado após a negociação realizada, acompanhada, se for o caso, dos documentos complementares, quando necessários à confirmação daqueles exigidos neste Edital e já apresentados.</w:t>
      </w:r>
    </w:p>
    <w:p w14:paraId="054D928D" w14:textId="77777777" w:rsidR="00B84CEC" w:rsidRPr="00B84CEC" w:rsidRDefault="00B84CEC" w:rsidP="00B9254D">
      <w:pPr>
        <w:pStyle w:val="PargrafodaLista"/>
        <w:ind w:left="0"/>
        <w:rPr>
          <w:rFonts w:ascii="Calibri" w:hAnsi="Calibri" w:cs="Calibri"/>
          <w:sz w:val="22"/>
        </w:rPr>
      </w:pPr>
    </w:p>
    <w:p w14:paraId="57F11CE7" w14:textId="12E5EC2E" w:rsidR="00EE247B" w:rsidRPr="00B84CEC" w:rsidRDefault="00EE247B"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É facultado à Pregoeira prorrogar o prazo estabelecido, a partir de solicitação fundamentada feita no chat pelo licitante, antes de findo o prazo.</w:t>
      </w:r>
    </w:p>
    <w:p w14:paraId="57EE9ED0" w14:textId="77777777" w:rsidR="00EE247B" w:rsidRPr="0069543F" w:rsidRDefault="00EE247B" w:rsidP="00B9254D">
      <w:pPr>
        <w:pStyle w:val="PargrafodaLista"/>
        <w:ind w:left="0"/>
        <w:rPr>
          <w:rFonts w:ascii="Calibri" w:hAnsi="Calibri" w:cs="Calibri"/>
          <w:sz w:val="22"/>
        </w:rPr>
      </w:pPr>
    </w:p>
    <w:p w14:paraId="29598ED7" w14:textId="77777777" w:rsidR="00134CB8" w:rsidRDefault="00EE247B" w:rsidP="00F41E26">
      <w:pPr>
        <w:pStyle w:val="PargrafodaLista"/>
        <w:numPr>
          <w:ilvl w:val="1"/>
          <w:numId w:val="1"/>
        </w:numPr>
        <w:ind w:left="0" w:firstLine="0"/>
        <w:jc w:val="both"/>
        <w:rPr>
          <w:rFonts w:ascii="Calibri" w:hAnsi="Calibri" w:cs="Calibri"/>
          <w:sz w:val="22"/>
        </w:rPr>
      </w:pPr>
      <w:r w:rsidRPr="0069543F">
        <w:rPr>
          <w:rFonts w:ascii="Calibri" w:hAnsi="Calibri" w:cs="Calibri"/>
          <w:sz w:val="22"/>
        </w:rPr>
        <w:t xml:space="preserve">Após a negociação do preço, </w:t>
      </w:r>
      <w:r>
        <w:rPr>
          <w:rFonts w:ascii="Calibri" w:hAnsi="Calibri" w:cs="Calibri"/>
          <w:sz w:val="22"/>
        </w:rPr>
        <w:t>a</w:t>
      </w:r>
      <w:r w:rsidRPr="0069543F">
        <w:rPr>
          <w:rFonts w:ascii="Calibri" w:hAnsi="Calibri" w:cs="Calibri"/>
          <w:sz w:val="22"/>
        </w:rPr>
        <w:t xml:space="preserve"> </w:t>
      </w:r>
      <w:r w:rsidR="00324F00">
        <w:rPr>
          <w:rFonts w:ascii="Calibri" w:hAnsi="Calibri" w:cs="Calibri"/>
          <w:sz w:val="22"/>
        </w:rPr>
        <w:t>Pregoeira</w:t>
      </w:r>
      <w:r w:rsidRPr="0069543F">
        <w:rPr>
          <w:rFonts w:ascii="Calibri" w:hAnsi="Calibri" w:cs="Calibri"/>
          <w:sz w:val="22"/>
        </w:rPr>
        <w:t xml:space="preserve"> iniciará a fase de aceitação e julgamento da proposta.</w:t>
      </w:r>
    </w:p>
    <w:p w14:paraId="2CFE5CFC" w14:textId="77777777" w:rsidR="00134CB8" w:rsidRDefault="00134CB8" w:rsidP="00B9254D">
      <w:pPr>
        <w:pStyle w:val="PargrafodaLista"/>
        <w:ind w:left="0"/>
        <w:jc w:val="both"/>
        <w:rPr>
          <w:rFonts w:ascii="Calibri" w:hAnsi="Calibri" w:cs="Calibri"/>
          <w:sz w:val="22"/>
        </w:rPr>
      </w:pPr>
    </w:p>
    <w:p w14:paraId="2B2F5326" w14:textId="6BC984F3" w:rsidR="004D219F" w:rsidRPr="00134CB8" w:rsidRDefault="004D219F" w:rsidP="00F41E26">
      <w:pPr>
        <w:pStyle w:val="PargrafodaLista"/>
        <w:numPr>
          <w:ilvl w:val="1"/>
          <w:numId w:val="1"/>
        </w:numPr>
        <w:ind w:left="0" w:firstLine="0"/>
        <w:jc w:val="both"/>
        <w:rPr>
          <w:rFonts w:ascii="Calibri" w:hAnsi="Calibri" w:cs="Calibri"/>
          <w:sz w:val="22"/>
        </w:rPr>
      </w:pPr>
      <w:r w:rsidRPr="00134CB8">
        <w:rPr>
          <w:rFonts w:ascii="Calibri" w:hAnsi="Calibri" w:cs="Calibri"/>
          <w:b/>
          <w:bCs/>
          <w:sz w:val="22"/>
        </w:rPr>
        <w:t>Garantia do Valor do Lance e Penalidades</w:t>
      </w:r>
      <w:r w:rsidRPr="00134CB8">
        <w:rPr>
          <w:rFonts w:ascii="Calibri" w:hAnsi="Calibri" w:cs="Calibri"/>
          <w:sz w:val="22"/>
        </w:rPr>
        <w:t>:</w:t>
      </w:r>
    </w:p>
    <w:p w14:paraId="785825AD" w14:textId="77777777" w:rsidR="004D219F" w:rsidRPr="004D219F" w:rsidRDefault="004D219F" w:rsidP="00B9254D">
      <w:pPr>
        <w:pStyle w:val="PargrafodaLista"/>
        <w:ind w:left="0"/>
        <w:rPr>
          <w:rFonts w:ascii="Calibri" w:hAnsi="Calibri" w:cs="Calibri"/>
          <w:sz w:val="22"/>
        </w:rPr>
      </w:pPr>
    </w:p>
    <w:p w14:paraId="12340FF4" w14:textId="77777777" w:rsidR="00B84CEC" w:rsidRDefault="004D219F" w:rsidP="00F41E26">
      <w:pPr>
        <w:pStyle w:val="PargrafodaLista"/>
        <w:numPr>
          <w:ilvl w:val="2"/>
          <w:numId w:val="1"/>
        </w:numPr>
        <w:ind w:left="0" w:firstLine="0"/>
        <w:jc w:val="both"/>
        <w:rPr>
          <w:rFonts w:ascii="Calibri" w:hAnsi="Calibri" w:cs="Calibri"/>
          <w:sz w:val="22"/>
        </w:rPr>
      </w:pPr>
      <w:r>
        <w:rPr>
          <w:rFonts w:ascii="Calibri" w:hAnsi="Calibri" w:cs="Calibri"/>
          <w:sz w:val="22"/>
        </w:rPr>
        <w:t>O proponente, ao apresentar seu lance final durante o processo licitatório, compromete-se a garantir o valor ofertado pelo prazo mínimo estipulado em sua proposta.</w:t>
      </w:r>
    </w:p>
    <w:p w14:paraId="38E795B7" w14:textId="77777777" w:rsidR="00B84CEC" w:rsidRDefault="00B84CEC" w:rsidP="00B9254D">
      <w:pPr>
        <w:pStyle w:val="PargrafodaLista"/>
        <w:ind w:left="0"/>
        <w:jc w:val="both"/>
        <w:rPr>
          <w:rFonts w:ascii="Calibri" w:hAnsi="Calibri" w:cs="Calibri"/>
          <w:sz w:val="22"/>
        </w:rPr>
      </w:pPr>
    </w:p>
    <w:p w14:paraId="282EF756" w14:textId="77777777" w:rsidR="00B84CEC" w:rsidRDefault="004D219F"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A garantia mencionada no item anterior deverá ser mantida e respeitada durante todo o período de validade da proposta, conforme estabelecido neste Edital.</w:t>
      </w:r>
    </w:p>
    <w:p w14:paraId="2CD35BC3" w14:textId="77777777" w:rsidR="00B84CEC" w:rsidRPr="00B84CEC" w:rsidRDefault="00B84CEC" w:rsidP="00B9254D">
      <w:pPr>
        <w:pStyle w:val="PargrafodaLista"/>
        <w:ind w:left="0"/>
        <w:rPr>
          <w:rFonts w:ascii="Calibri" w:hAnsi="Calibri" w:cs="Calibri"/>
          <w:sz w:val="22"/>
        </w:rPr>
      </w:pPr>
    </w:p>
    <w:p w14:paraId="1D50D958" w14:textId="77777777" w:rsidR="00B84CEC" w:rsidRDefault="004D219F"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O proponente reconhece que o valor ofertado em seu lance final reflete sua capacidade efetiva de cumprir o contrato, garantindo a execução dos serviços de acordo com as condições estipuladas.</w:t>
      </w:r>
    </w:p>
    <w:p w14:paraId="41AEB9DF" w14:textId="77777777" w:rsidR="00B84CEC" w:rsidRPr="00B84CEC" w:rsidRDefault="00B84CEC" w:rsidP="00B9254D">
      <w:pPr>
        <w:pStyle w:val="PargrafodaLista"/>
        <w:ind w:left="0"/>
        <w:rPr>
          <w:rFonts w:ascii="Calibri" w:hAnsi="Calibri" w:cs="Calibri"/>
          <w:sz w:val="22"/>
        </w:rPr>
      </w:pPr>
    </w:p>
    <w:p w14:paraId="041E8BBA" w14:textId="77777777" w:rsidR="00B84CEC" w:rsidRDefault="004D219F"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A inobservância do compromisso estabelecido neste capítulo sujeitará o proponente a penalidade cabíveis no ordenamento jurídico que trata da matéria.</w:t>
      </w:r>
    </w:p>
    <w:p w14:paraId="22E31C03" w14:textId="77777777" w:rsidR="00B84CEC" w:rsidRPr="00B84CEC" w:rsidRDefault="00B84CEC" w:rsidP="00B9254D">
      <w:pPr>
        <w:pStyle w:val="PargrafodaLista"/>
        <w:ind w:left="0"/>
        <w:rPr>
          <w:rFonts w:ascii="Calibri" w:hAnsi="Calibri" w:cs="Calibri"/>
          <w:sz w:val="22"/>
        </w:rPr>
      </w:pPr>
    </w:p>
    <w:p w14:paraId="7380D374" w14:textId="2FC71933" w:rsidR="00140293" w:rsidRPr="00B84CEC" w:rsidRDefault="00140293" w:rsidP="00F41E26">
      <w:pPr>
        <w:pStyle w:val="PargrafodaLista"/>
        <w:numPr>
          <w:ilvl w:val="2"/>
          <w:numId w:val="1"/>
        </w:numPr>
        <w:ind w:left="0" w:firstLine="0"/>
        <w:jc w:val="both"/>
        <w:rPr>
          <w:rFonts w:ascii="Calibri" w:hAnsi="Calibri" w:cs="Calibri"/>
          <w:sz w:val="22"/>
        </w:rPr>
      </w:pPr>
      <w:r w:rsidRPr="00B84CEC">
        <w:rPr>
          <w:rFonts w:ascii="Calibri" w:hAnsi="Calibri" w:cs="Calibri"/>
          <w:sz w:val="22"/>
        </w:rPr>
        <w:t xml:space="preserve">Caso o proponente, após a adjudicação, não mantenha o valor do lance final ou não cumpra com as condições contratuais, ficará sujeito às penalidades continas na </w:t>
      </w:r>
      <w:hyperlink r:id="rId36" w:history="1">
        <w:r w:rsidRPr="00B84CEC">
          <w:rPr>
            <w:rStyle w:val="Hyperlink"/>
            <w:rFonts w:ascii="Calibri" w:hAnsi="Calibri" w:cs="Calibri"/>
            <w:sz w:val="22"/>
          </w:rPr>
          <w:t>Lei Federal nº 14.133/2021</w:t>
        </w:r>
      </w:hyperlink>
      <w:r w:rsidRPr="00B84CEC">
        <w:rPr>
          <w:rFonts w:ascii="Calibri" w:hAnsi="Calibri" w:cs="Calibri"/>
          <w:sz w:val="22"/>
        </w:rPr>
        <w:t>, sem prejuízo de aplicação das demais normas legais pertinentes às licitações e contratos públicos.</w:t>
      </w:r>
    </w:p>
    <w:p w14:paraId="4F29A858" w14:textId="77777777" w:rsidR="002A3ABB" w:rsidRDefault="002A3ABB" w:rsidP="00B9254D">
      <w:pPr>
        <w:rPr>
          <w:rFonts w:ascii="Calibri" w:hAnsi="Calibri" w:cs="Calibri"/>
          <w:sz w:val="22"/>
        </w:rPr>
      </w:pPr>
    </w:p>
    <w:p w14:paraId="0B166617" w14:textId="77777777" w:rsidR="006A1E4C" w:rsidRPr="004C1478" w:rsidRDefault="006A1E4C" w:rsidP="00F41E26">
      <w:pPr>
        <w:pStyle w:val="Ttulo1"/>
        <w:keepLines/>
        <w:numPr>
          <w:ilvl w:val="0"/>
          <w:numId w:val="1"/>
        </w:numPr>
        <w:shd w:val="clear" w:color="auto" w:fill="D9E2F3" w:themeFill="accent1" w:themeFillTint="33"/>
        <w:ind w:left="0" w:firstLine="0"/>
      </w:pPr>
      <w:bookmarkStart w:id="20" w:name="_Toc160869938"/>
      <w:bookmarkStart w:id="21" w:name="_Toc161991120"/>
      <w:bookmarkStart w:id="22" w:name="_Toc164154042"/>
      <w:r>
        <w:rPr>
          <w:lang w:val="pt-BR"/>
        </w:rPr>
        <w:t>DO ENCAMINHAMENTO DA PROPOSTA VENCEDORA</w:t>
      </w:r>
      <w:bookmarkEnd w:id="20"/>
      <w:bookmarkEnd w:id="21"/>
      <w:bookmarkEnd w:id="22"/>
    </w:p>
    <w:p w14:paraId="75573879" w14:textId="77777777" w:rsidR="006A1E4C" w:rsidRPr="002B6A5C" w:rsidRDefault="006A1E4C" w:rsidP="00B9254D">
      <w:pPr>
        <w:jc w:val="both"/>
        <w:rPr>
          <w:rFonts w:ascii="Calibri" w:hAnsi="Calibri" w:cs="Calibri"/>
          <w:sz w:val="22"/>
          <w:szCs w:val="22"/>
        </w:rPr>
      </w:pPr>
    </w:p>
    <w:p w14:paraId="2E1E7C09" w14:textId="77777777" w:rsidR="006A1E4C" w:rsidRDefault="006A1E4C" w:rsidP="00F41E26">
      <w:pPr>
        <w:pStyle w:val="PargrafodaLista"/>
        <w:numPr>
          <w:ilvl w:val="1"/>
          <w:numId w:val="1"/>
        </w:numPr>
        <w:ind w:left="0" w:firstLine="0"/>
        <w:jc w:val="both"/>
        <w:rPr>
          <w:rFonts w:ascii="Calibri" w:hAnsi="Calibri" w:cs="Calibri"/>
          <w:sz w:val="22"/>
        </w:rPr>
      </w:pPr>
      <w:r w:rsidRPr="00FC760F">
        <w:rPr>
          <w:rFonts w:ascii="Calibri" w:hAnsi="Calibri" w:cs="Calibri"/>
          <w:sz w:val="22"/>
        </w:rPr>
        <w:t xml:space="preserve">A proposta final do licitante declarado vencedor deverá ser encaminhada no prazo de </w:t>
      </w:r>
      <w:r w:rsidRPr="00FC760F">
        <w:rPr>
          <w:rFonts w:ascii="Calibri" w:hAnsi="Calibri" w:cs="Calibri"/>
          <w:b/>
          <w:bCs/>
          <w:sz w:val="22"/>
        </w:rPr>
        <w:t>2</w:t>
      </w:r>
      <w:r>
        <w:rPr>
          <w:rFonts w:ascii="Calibri" w:hAnsi="Calibri" w:cs="Calibri"/>
          <w:sz w:val="22"/>
        </w:rPr>
        <w:t xml:space="preserve"> (</w:t>
      </w:r>
      <w:r>
        <w:rPr>
          <w:rFonts w:ascii="Calibri" w:hAnsi="Calibri" w:cs="Calibri"/>
          <w:b/>
          <w:bCs/>
          <w:sz w:val="22"/>
        </w:rPr>
        <w:t>duas</w:t>
      </w:r>
      <w:r>
        <w:rPr>
          <w:rFonts w:ascii="Calibri" w:hAnsi="Calibri" w:cs="Calibri"/>
          <w:sz w:val="22"/>
        </w:rPr>
        <w:t>)</w:t>
      </w:r>
      <w:r w:rsidRPr="00FC760F">
        <w:rPr>
          <w:rFonts w:ascii="Calibri" w:hAnsi="Calibri" w:cs="Calibri"/>
          <w:sz w:val="22"/>
        </w:rPr>
        <w:t xml:space="preserve"> </w:t>
      </w:r>
      <w:r>
        <w:rPr>
          <w:rFonts w:ascii="Calibri" w:hAnsi="Calibri" w:cs="Calibri"/>
          <w:b/>
          <w:bCs/>
          <w:sz w:val="22"/>
        </w:rPr>
        <w:t>horas</w:t>
      </w:r>
      <w:r>
        <w:rPr>
          <w:rFonts w:ascii="Calibri" w:hAnsi="Calibri" w:cs="Calibri"/>
          <w:sz w:val="22"/>
        </w:rPr>
        <w:t xml:space="preserve">, </w:t>
      </w:r>
      <w:r w:rsidRPr="00FC760F">
        <w:rPr>
          <w:rFonts w:ascii="Calibri" w:hAnsi="Calibri" w:cs="Calibri"/>
          <w:sz w:val="22"/>
        </w:rPr>
        <w:t>a contar da solicitação d</w:t>
      </w:r>
      <w:r>
        <w:rPr>
          <w:rFonts w:ascii="Calibri" w:hAnsi="Calibri" w:cs="Calibri"/>
          <w:sz w:val="22"/>
        </w:rPr>
        <w:t>a</w:t>
      </w:r>
      <w:r w:rsidRPr="00FC760F">
        <w:rPr>
          <w:rFonts w:ascii="Calibri" w:hAnsi="Calibri" w:cs="Calibri"/>
          <w:sz w:val="22"/>
        </w:rPr>
        <w:t xml:space="preserve"> Pregoeir</w:t>
      </w:r>
      <w:r>
        <w:rPr>
          <w:rFonts w:ascii="Calibri" w:hAnsi="Calibri" w:cs="Calibri"/>
          <w:sz w:val="22"/>
        </w:rPr>
        <w:t>a</w:t>
      </w:r>
      <w:r w:rsidRPr="00FC760F">
        <w:rPr>
          <w:rFonts w:ascii="Calibri" w:hAnsi="Calibri" w:cs="Calibri"/>
          <w:sz w:val="22"/>
        </w:rPr>
        <w:t xml:space="preserve"> no sistema eletrônico e deverá:</w:t>
      </w:r>
    </w:p>
    <w:p w14:paraId="62892555" w14:textId="77777777" w:rsidR="006A1E4C" w:rsidRDefault="006A1E4C" w:rsidP="00B9254D">
      <w:pPr>
        <w:pStyle w:val="PargrafodaLista"/>
        <w:ind w:left="0"/>
        <w:jc w:val="both"/>
        <w:rPr>
          <w:rFonts w:ascii="Calibri" w:hAnsi="Calibri" w:cs="Calibri"/>
          <w:sz w:val="22"/>
        </w:rPr>
      </w:pPr>
    </w:p>
    <w:p w14:paraId="2C784EA4" w14:textId="77777777" w:rsidR="005B7519" w:rsidRDefault="006A1E4C" w:rsidP="00F41E26">
      <w:pPr>
        <w:pStyle w:val="PargrafodaLista"/>
        <w:numPr>
          <w:ilvl w:val="2"/>
          <w:numId w:val="1"/>
        </w:numPr>
        <w:ind w:left="0" w:firstLine="0"/>
        <w:jc w:val="both"/>
        <w:rPr>
          <w:rFonts w:ascii="Calibri" w:hAnsi="Calibri" w:cs="Calibri"/>
          <w:sz w:val="22"/>
        </w:rPr>
      </w:pPr>
      <w:r w:rsidRPr="00FC760F">
        <w:rPr>
          <w:rFonts w:ascii="Calibri" w:hAnsi="Calibri" w:cs="Calibri"/>
          <w:sz w:val="22"/>
        </w:rPr>
        <w:t>Ser redigida em língua portuguesa, digitada, em uma via, sem emendas, rasuras, entrelinhas ou ressalvas, devendo a última folha ser assinada e as demais rubricadas pelo licitante ou seu representante legal.</w:t>
      </w:r>
    </w:p>
    <w:p w14:paraId="71BB4AE3" w14:textId="77777777" w:rsidR="005B7519" w:rsidRDefault="005B7519" w:rsidP="00B9254D">
      <w:pPr>
        <w:pStyle w:val="PargrafodaLista"/>
        <w:ind w:left="0"/>
        <w:jc w:val="both"/>
        <w:rPr>
          <w:rFonts w:ascii="Calibri" w:hAnsi="Calibri" w:cs="Calibri"/>
          <w:sz w:val="22"/>
        </w:rPr>
      </w:pPr>
    </w:p>
    <w:p w14:paraId="61B19165" w14:textId="1E6DB4BC" w:rsidR="006A1E4C" w:rsidRPr="005B7519" w:rsidRDefault="006A1E4C" w:rsidP="00F41E26">
      <w:pPr>
        <w:pStyle w:val="PargrafodaLista"/>
        <w:numPr>
          <w:ilvl w:val="2"/>
          <w:numId w:val="1"/>
        </w:numPr>
        <w:ind w:left="0" w:firstLine="0"/>
        <w:jc w:val="both"/>
        <w:rPr>
          <w:rFonts w:ascii="Calibri" w:hAnsi="Calibri" w:cs="Calibri"/>
          <w:sz w:val="22"/>
        </w:rPr>
      </w:pPr>
      <w:r w:rsidRPr="005B7519">
        <w:rPr>
          <w:rFonts w:ascii="Calibri" w:hAnsi="Calibri" w:cs="Calibri"/>
          <w:sz w:val="22"/>
        </w:rPr>
        <w:t>Conter a indicação do banco, número da conta e agência do licitante vencedor, para fins de pagamento.</w:t>
      </w:r>
    </w:p>
    <w:p w14:paraId="7423B19F" w14:textId="77777777" w:rsidR="006A1E4C" w:rsidRPr="00FC760F" w:rsidRDefault="006A1E4C" w:rsidP="00B9254D">
      <w:pPr>
        <w:pStyle w:val="PargrafodaLista"/>
        <w:ind w:left="0"/>
        <w:rPr>
          <w:rFonts w:ascii="Calibri" w:hAnsi="Calibri" w:cs="Calibri"/>
          <w:sz w:val="22"/>
        </w:rPr>
      </w:pPr>
    </w:p>
    <w:p w14:paraId="18620A1D" w14:textId="77777777" w:rsidR="006A1E4C" w:rsidRDefault="006A1E4C" w:rsidP="00F41E26">
      <w:pPr>
        <w:pStyle w:val="PargrafodaLista"/>
        <w:numPr>
          <w:ilvl w:val="1"/>
          <w:numId w:val="1"/>
        </w:numPr>
        <w:ind w:left="0" w:firstLine="0"/>
        <w:jc w:val="both"/>
        <w:rPr>
          <w:rFonts w:ascii="Calibri" w:hAnsi="Calibri" w:cs="Calibri"/>
          <w:sz w:val="22"/>
        </w:rPr>
      </w:pPr>
      <w:r w:rsidRPr="00FC760F">
        <w:rPr>
          <w:rFonts w:ascii="Calibri" w:hAnsi="Calibri" w:cs="Calibri"/>
          <w:sz w:val="22"/>
        </w:rPr>
        <w:t>A proposta final deverá ser documentada nos autos e será levada em consideração no decorrer da execução do contrato e aplicação de eventual sanção à Contratada, se for o caso.</w:t>
      </w:r>
    </w:p>
    <w:p w14:paraId="042ABD00" w14:textId="77777777" w:rsidR="006A1E4C" w:rsidRPr="00FC760F" w:rsidRDefault="006A1E4C" w:rsidP="00B9254D">
      <w:pPr>
        <w:pStyle w:val="PargrafodaLista"/>
        <w:ind w:left="0"/>
        <w:rPr>
          <w:rFonts w:ascii="Calibri" w:hAnsi="Calibri" w:cs="Calibri"/>
          <w:sz w:val="22"/>
        </w:rPr>
      </w:pPr>
    </w:p>
    <w:p w14:paraId="76A160E5" w14:textId="77777777" w:rsidR="006A1E4C" w:rsidRDefault="006A1E4C" w:rsidP="00F41E26">
      <w:pPr>
        <w:pStyle w:val="PargrafodaLista"/>
        <w:numPr>
          <w:ilvl w:val="2"/>
          <w:numId w:val="1"/>
        </w:numPr>
        <w:ind w:left="0" w:firstLine="0"/>
        <w:jc w:val="both"/>
        <w:rPr>
          <w:rFonts w:ascii="Calibri" w:hAnsi="Calibri" w:cs="Calibri"/>
          <w:sz w:val="22"/>
        </w:rPr>
      </w:pPr>
      <w:r w:rsidRPr="00FC760F">
        <w:rPr>
          <w:rFonts w:ascii="Calibri" w:hAnsi="Calibri" w:cs="Calibri"/>
          <w:sz w:val="22"/>
        </w:rPr>
        <w:t>Todas as especificações do objeto contidas na proposta, tais como marca, modelo, tipo, fabricante e procedência, vinculam a Contratada.</w:t>
      </w:r>
    </w:p>
    <w:p w14:paraId="280F1E5D" w14:textId="77777777" w:rsidR="006A1E4C" w:rsidRPr="00D823CA" w:rsidRDefault="006A1E4C" w:rsidP="00B9254D">
      <w:pPr>
        <w:pStyle w:val="PargrafodaLista"/>
        <w:ind w:left="0"/>
        <w:rPr>
          <w:rFonts w:ascii="Calibri" w:hAnsi="Calibri" w:cs="Calibri"/>
          <w:sz w:val="22"/>
        </w:rPr>
      </w:pPr>
    </w:p>
    <w:p w14:paraId="670CA249" w14:textId="77777777" w:rsidR="006A1E4C" w:rsidRDefault="006A1E4C" w:rsidP="00F41E26">
      <w:pPr>
        <w:pStyle w:val="PargrafodaLista"/>
        <w:numPr>
          <w:ilvl w:val="1"/>
          <w:numId w:val="1"/>
        </w:numPr>
        <w:ind w:left="0" w:firstLine="0"/>
        <w:jc w:val="both"/>
        <w:rPr>
          <w:rFonts w:ascii="Calibri" w:hAnsi="Calibri" w:cs="Calibri"/>
          <w:sz w:val="22"/>
        </w:rPr>
      </w:pPr>
      <w:r w:rsidRPr="00D823CA">
        <w:rPr>
          <w:rFonts w:ascii="Calibri" w:hAnsi="Calibri" w:cs="Calibri"/>
          <w:sz w:val="22"/>
        </w:rPr>
        <w:t>Os preços devem ser expressos em moeda corrente nacional, o valor unitário em algarismos e o valor global em algarismos e por extenso.</w:t>
      </w:r>
    </w:p>
    <w:p w14:paraId="6ABAB5D1" w14:textId="77777777" w:rsidR="006A1E4C" w:rsidRPr="00D823CA" w:rsidRDefault="006A1E4C" w:rsidP="00B9254D">
      <w:pPr>
        <w:pStyle w:val="PargrafodaLista"/>
        <w:ind w:left="0"/>
        <w:rPr>
          <w:rFonts w:ascii="Calibri" w:hAnsi="Calibri" w:cs="Calibri"/>
          <w:sz w:val="22"/>
        </w:rPr>
      </w:pPr>
    </w:p>
    <w:p w14:paraId="17DDF0F7" w14:textId="77777777" w:rsidR="006A1E4C" w:rsidRDefault="006A1E4C" w:rsidP="00F41E26">
      <w:pPr>
        <w:pStyle w:val="PargrafodaLista"/>
        <w:numPr>
          <w:ilvl w:val="2"/>
          <w:numId w:val="1"/>
        </w:numPr>
        <w:ind w:left="0" w:firstLine="0"/>
        <w:jc w:val="both"/>
        <w:rPr>
          <w:rFonts w:ascii="Calibri" w:hAnsi="Calibri" w:cs="Calibri"/>
          <w:sz w:val="22"/>
        </w:rPr>
      </w:pPr>
      <w:r w:rsidRPr="00D823CA">
        <w:rPr>
          <w:rFonts w:ascii="Calibri" w:hAnsi="Calibri" w:cs="Calibri"/>
          <w:sz w:val="22"/>
        </w:rPr>
        <w:t>Ocorrendo divergência entre os preços unitários e o preço global, prevalecerão os primeiros; no caso de divergência entre os valores numéricos e os valores expressos por extenso, prevalecerão estes últimos.</w:t>
      </w:r>
    </w:p>
    <w:p w14:paraId="3871E5A2" w14:textId="77777777" w:rsidR="006A1E4C" w:rsidRPr="00D823CA" w:rsidRDefault="006A1E4C" w:rsidP="00B9254D">
      <w:pPr>
        <w:pStyle w:val="PargrafodaLista"/>
        <w:ind w:left="0"/>
        <w:rPr>
          <w:rFonts w:ascii="Calibri" w:hAnsi="Calibri" w:cs="Calibri"/>
          <w:sz w:val="22"/>
        </w:rPr>
      </w:pPr>
    </w:p>
    <w:p w14:paraId="7335AA7F" w14:textId="77777777" w:rsidR="00144A92" w:rsidRDefault="006A1E4C" w:rsidP="00F41E26">
      <w:pPr>
        <w:pStyle w:val="PargrafodaLista"/>
        <w:numPr>
          <w:ilvl w:val="1"/>
          <w:numId w:val="1"/>
        </w:numPr>
        <w:ind w:left="0" w:firstLine="0"/>
        <w:jc w:val="both"/>
        <w:rPr>
          <w:rFonts w:ascii="Calibri" w:hAnsi="Calibri" w:cs="Calibri"/>
          <w:sz w:val="22"/>
        </w:rPr>
      </w:pPr>
      <w:r w:rsidRPr="00D823CA">
        <w:rPr>
          <w:rFonts w:ascii="Calibri" w:hAnsi="Calibri" w:cs="Calibri"/>
          <w:sz w:val="22"/>
        </w:rPr>
        <w:t>A oferta deverá ser firme e precisa, limitada, rigorosamente, ao objeto deste Edital, sem conter alternativas de preço ou de qualquer outra condição que induza o julgamento a mais de um resultado, sob pena de desclassificação.</w:t>
      </w:r>
    </w:p>
    <w:p w14:paraId="1E5816F6" w14:textId="77777777" w:rsidR="00144A92" w:rsidRDefault="00144A92" w:rsidP="00B9254D">
      <w:pPr>
        <w:pStyle w:val="PargrafodaLista"/>
        <w:ind w:left="0"/>
        <w:jc w:val="both"/>
        <w:rPr>
          <w:rFonts w:ascii="Calibri" w:hAnsi="Calibri" w:cs="Calibri"/>
          <w:sz w:val="22"/>
        </w:rPr>
      </w:pPr>
    </w:p>
    <w:p w14:paraId="3EF28B9F" w14:textId="77777777" w:rsidR="00144A92" w:rsidRDefault="006A1E4C" w:rsidP="00F41E26">
      <w:pPr>
        <w:pStyle w:val="PargrafodaLista"/>
        <w:numPr>
          <w:ilvl w:val="1"/>
          <w:numId w:val="1"/>
        </w:numPr>
        <w:ind w:left="0" w:firstLine="0"/>
        <w:jc w:val="both"/>
        <w:rPr>
          <w:rFonts w:ascii="Calibri" w:hAnsi="Calibri" w:cs="Calibri"/>
          <w:sz w:val="22"/>
        </w:rPr>
      </w:pPr>
      <w:r w:rsidRPr="00144A92">
        <w:rPr>
          <w:rFonts w:ascii="Calibri" w:hAnsi="Calibri" w:cs="Calibri"/>
          <w:sz w:val="22"/>
        </w:rPr>
        <w:t>A proposta deverá obedecer aos termos deste Edital e seus Anexos, não sendo considerada aquela que não corresponda às especificações ali contidas ou que estabeleça vínculo à proposta de outro licitante.</w:t>
      </w:r>
    </w:p>
    <w:p w14:paraId="79E31E83" w14:textId="77777777" w:rsidR="00144A92" w:rsidRPr="00144A92" w:rsidRDefault="00144A92" w:rsidP="00B9254D">
      <w:pPr>
        <w:pStyle w:val="PargrafodaLista"/>
        <w:ind w:left="0"/>
        <w:rPr>
          <w:rFonts w:ascii="Calibri" w:hAnsi="Calibri" w:cs="Calibri"/>
          <w:sz w:val="22"/>
        </w:rPr>
      </w:pPr>
    </w:p>
    <w:p w14:paraId="6F3C7009" w14:textId="642372A8" w:rsidR="006A1E4C" w:rsidRPr="00144A92" w:rsidRDefault="006A1E4C" w:rsidP="00F41E26">
      <w:pPr>
        <w:pStyle w:val="PargrafodaLista"/>
        <w:numPr>
          <w:ilvl w:val="1"/>
          <w:numId w:val="1"/>
        </w:numPr>
        <w:ind w:left="0" w:firstLine="0"/>
        <w:jc w:val="both"/>
        <w:rPr>
          <w:rFonts w:ascii="Calibri" w:hAnsi="Calibri" w:cs="Calibri"/>
          <w:sz w:val="22"/>
        </w:rPr>
      </w:pPr>
      <w:r w:rsidRPr="00144A92">
        <w:rPr>
          <w:rFonts w:ascii="Calibri" w:hAnsi="Calibri" w:cs="Calibri"/>
          <w:sz w:val="22"/>
        </w:rPr>
        <w:t>As propostas que contenham a descrição do objeto, o valor e os documentos complementares estarão disponíveis na internet, após a homologação.</w:t>
      </w:r>
    </w:p>
    <w:p w14:paraId="37461264" w14:textId="77777777" w:rsidR="006A1E4C" w:rsidRDefault="006A1E4C" w:rsidP="00B9254D">
      <w:pPr>
        <w:rPr>
          <w:rFonts w:ascii="Calibri" w:hAnsi="Calibri" w:cs="Calibri"/>
          <w:sz w:val="22"/>
        </w:rPr>
      </w:pPr>
    </w:p>
    <w:p w14:paraId="41DA510F" w14:textId="1A7D79B0" w:rsidR="007825E8" w:rsidRPr="004C1478" w:rsidRDefault="0069543F" w:rsidP="00F41E26">
      <w:pPr>
        <w:pStyle w:val="Ttulo1"/>
        <w:keepLines/>
        <w:numPr>
          <w:ilvl w:val="0"/>
          <w:numId w:val="1"/>
        </w:numPr>
        <w:shd w:val="clear" w:color="auto" w:fill="D9E2F3" w:themeFill="accent1" w:themeFillTint="33"/>
        <w:ind w:left="0" w:firstLine="0"/>
      </w:pPr>
      <w:bookmarkStart w:id="23" w:name="_Toc160869936"/>
      <w:bookmarkStart w:id="24" w:name="_Toc161991121"/>
      <w:bookmarkStart w:id="25" w:name="_Toc164154043"/>
      <w:r>
        <w:rPr>
          <w:lang w:val="pt-BR"/>
        </w:rPr>
        <w:t xml:space="preserve">DA </w:t>
      </w:r>
      <w:r w:rsidR="00324F00">
        <w:rPr>
          <w:lang w:val="pt-BR"/>
        </w:rPr>
        <w:t>FASE DE JULGAMENTO</w:t>
      </w:r>
      <w:bookmarkEnd w:id="23"/>
      <w:bookmarkEnd w:id="24"/>
      <w:bookmarkEnd w:id="25"/>
    </w:p>
    <w:p w14:paraId="6F6492A6" w14:textId="77777777" w:rsidR="007825E8" w:rsidRPr="002B6A5C" w:rsidRDefault="007825E8" w:rsidP="00B9254D">
      <w:pPr>
        <w:jc w:val="both"/>
        <w:rPr>
          <w:rFonts w:ascii="Calibri" w:hAnsi="Calibri" w:cs="Calibri"/>
          <w:sz w:val="22"/>
          <w:szCs w:val="22"/>
        </w:rPr>
      </w:pPr>
    </w:p>
    <w:p w14:paraId="763B998C" w14:textId="534B5D50" w:rsidR="00C71F85" w:rsidRDefault="00C71F85" w:rsidP="00F41E26">
      <w:pPr>
        <w:pStyle w:val="PargrafodaLista"/>
        <w:numPr>
          <w:ilvl w:val="1"/>
          <w:numId w:val="1"/>
        </w:numPr>
        <w:ind w:left="0" w:firstLine="0"/>
        <w:jc w:val="both"/>
        <w:rPr>
          <w:rFonts w:ascii="Calibri" w:hAnsi="Calibri" w:cs="Calibri"/>
          <w:sz w:val="22"/>
        </w:rPr>
      </w:pPr>
      <w:r w:rsidRPr="0069543F">
        <w:rPr>
          <w:rFonts w:ascii="Calibri" w:hAnsi="Calibri" w:cs="Calibri"/>
          <w:sz w:val="22"/>
        </w:rPr>
        <w:t xml:space="preserve">Encerrada a etapa de negociação, </w:t>
      </w:r>
      <w:r>
        <w:rPr>
          <w:rFonts w:ascii="Calibri" w:hAnsi="Calibri" w:cs="Calibri"/>
          <w:sz w:val="22"/>
        </w:rPr>
        <w:t>a Pregoeira</w:t>
      </w:r>
      <w:r w:rsidRPr="0069543F">
        <w:rPr>
          <w:rFonts w:ascii="Calibri" w:hAnsi="Calibri" w:cs="Calibri"/>
          <w:sz w:val="22"/>
        </w:rPr>
        <w:t xml:space="preserve"> </w:t>
      </w:r>
      <w:r>
        <w:rPr>
          <w:rFonts w:ascii="Calibri" w:hAnsi="Calibri" w:cs="Calibri"/>
          <w:sz w:val="22"/>
        </w:rPr>
        <w:t xml:space="preserve">verificará se o licitante provisoriamente classificado em primeiro lugar atende às condições de participação no certame, conforme previsto no </w:t>
      </w:r>
      <w:hyperlink r:id="rId37" w:anchor="art14" w:history="1">
        <w:r w:rsidRPr="00C71F85">
          <w:rPr>
            <w:rStyle w:val="Hyperlink"/>
            <w:rFonts w:ascii="Calibri" w:hAnsi="Calibri" w:cs="Calibri"/>
            <w:sz w:val="22"/>
          </w:rPr>
          <w:t>art. 14 da Lei Federal nº 14.133/2021</w:t>
        </w:r>
      </w:hyperlink>
      <w:r>
        <w:rPr>
          <w:rFonts w:ascii="Calibri" w:hAnsi="Calibri" w:cs="Calibri"/>
          <w:sz w:val="22"/>
        </w:rPr>
        <w:t xml:space="preserve">, legislação correlata e no item 4.4 do Edital, especialmente </w:t>
      </w:r>
      <w:r w:rsidRPr="0069543F">
        <w:rPr>
          <w:rFonts w:ascii="Calibri" w:hAnsi="Calibri" w:cs="Calibri"/>
          <w:sz w:val="22"/>
        </w:rPr>
        <w:t xml:space="preserve">quanto à </w:t>
      </w:r>
      <w:r>
        <w:rPr>
          <w:rFonts w:ascii="Calibri" w:hAnsi="Calibri" w:cs="Calibri"/>
          <w:sz w:val="22"/>
        </w:rPr>
        <w:t>existência de sanção que impeça a participação no certame ou a futura contratação, mediante a consulta aos seguintes cadastrados:</w:t>
      </w:r>
    </w:p>
    <w:p w14:paraId="677E83C5" w14:textId="77777777" w:rsidR="00C71F85" w:rsidRDefault="00C71F85" w:rsidP="00B9254D">
      <w:pPr>
        <w:pStyle w:val="PargrafodaLista"/>
        <w:ind w:left="0"/>
        <w:jc w:val="both"/>
        <w:rPr>
          <w:rFonts w:ascii="Calibri" w:hAnsi="Calibri" w:cs="Calibri"/>
          <w:sz w:val="22"/>
        </w:rPr>
      </w:pPr>
    </w:p>
    <w:p w14:paraId="7D9F44B0" w14:textId="77777777" w:rsidR="005B7519" w:rsidRDefault="00C71F85" w:rsidP="00F41E26">
      <w:pPr>
        <w:pStyle w:val="PargrafodaLista"/>
        <w:numPr>
          <w:ilvl w:val="2"/>
          <w:numId w:val="1"/>
        </w:numPr>
        <w:ind w:left="0" w:firstLine="0"/>
        <w:jc w:val="both"/>
        <w:rPr>
          <w:rFonts w:ascii="Calibri" w:hAnsi="Calibri" w:cs="Calibri"/>
          <w:sz w:val="22"/>
        </w:rPr>
      </w:pPr>
      <w:r w:rsidRPr="009A4DDB">
        <w:rPr>
          <w:rFonts w:ascii="Calibri" w:hAnsi="Calibri" w:cs="Calibri"/>
          <w:sz w:val="22"/>
        </w:rPr>
        <w:t>Cadastro Nacional de Empresas Inidôneas e Suspensas - CEIS, mantido pela Controladoria-Geral da União (</w:t>
      </w:r>
      <w:hyperlink r:id="rId38" w:history="1">
        <w:r w:rsidRPr="00053AEC">
          <w:rPr>
            <w:rStyle w:val="Hyperlink"/>
            <w:rFonts w:ascii="Calibri" w:hAnsi="Calibri" w:cs="Calibri"/>
            <w:sz w:val="22"/>
          </w:rPr>
          <w:t>https://www.portaltransparencia.gov.br/sancoes/ceis</w:t>
        </w:r>
      </w:hyperlink>
      <w:r w:rsidRPr="009A4DDB">
        <w:rPr>
          <w:rFonts w:ascii="Calibri" w:hAnsi="Calibri" w:cs="Calibri"/>
          <w:sz w:val="22"/>
        </w:rPr>
        <w:t>);</w:t>
      </w:r>
    </w:p>
    <w:p w14:paraId="40F51C73" w14:textId="77777777" w:rsidR="005B7519" w:rsidRDefault="005B7519" w:rsidP="00B9254D">
      <w:pPr>
        <w:pStyle w:val="PargrafodaLista"/>
        <w:ind w:left="0"/>
        <w:jc w:val="both"/>
        <w:rPr>
          <w:rFonts w:ascii="Calibri" w:hAnsi="Calibri" w:cs="Calibri"/>
          <w:sz w:val="22"/>
        </w:rPr>
      </w:pPr>
    </w:p>
    <w:p w14:paraId="52F9C472" w14:textId="5E7E3933" w:rsidR="005B7519" w:rsidRDefault="00C71F85" w:rsidP="00F41E26">
      <w:pPr>
        <w:pStyle w:val="PargrafodaLista"/>
        <w:numPr>
          <w:ilvl w:val="2"/>
          <w:numId w:val="1"/>
        </w:numPr>
        <w:ind w:left="0" w:firstLine="0"/>
        <w:jc w:val="both"/>
        <w:rPr>
          <w:rFonts w:ascii="Calibri" w:hAnsi="Calibri" w:cs="Calibri"/>
          <w:sz w:val="22"/>
        </w:rPr>
      </w:pPr>
      <w:r w:rsidRPr="005B7519">
        <w:rPr>
          <w:rFonts w:ascii="Calibri" w:hAnsi="Calibri" w:cs="Calibri"/>
          <w:sz w:val="22"/>
        </w:rPr>
        <w:t>Cadastro Nacional de Empresas Punidas – CNEP, mantido pela Controladoria-Geral da União (</w:t>
      </w:r>
      <w:hyperlink r:id="rId39" w:history="1">
        <w:r w:rsidRPr="005B7519">
          <w:rPr>
            <w:rStyle w:val="Hyperlink"/>
            <w:rFonts w:ascii="Calibri" w:hAnsi="Calibri" w:cs="Calibri"/>
            <w:sz w:val="22"/>
          </w:rPr>
          <w:t>https://www.portaltransparencia.gov.br/sancoes/cnep</w:t>
        </w:r>
      </w:hyperlink>
      <w:r w:rsidRPr="005B7519">
        <w:rPr>
          <w:rFonts w:ascii="Calibri" w:hAnsi="Calibri" w:cs="Calibri"/>
          <w:sz w:val="22"/>
        </w:rPr>
        <w:t>)</w:t>
      </w:r>
      <w:r w:rsidR="005A189C" w:rsidRPr="005B7519">
        <w:rPr>
          <w:rFonts w:ascii="Calibri" w:hAnsi="Calibri" w:cs="Calibri"/>
          <w:sz w:val="22"/>
        </w:rPr>
        <w:t xml:space="preserve">; </w:t>
      </w:r>
      <w:r w:rsidR="00987951">
        <w:rPr>
          <w:rFonts w:ascii="Calibri" w:hAnsi="Calibri" w:cs="Calibri"/>
          <w:sz w:val="22"/>
        </w:rPr>
        <w:t>ou</w:t>
      </w:r>
    </w:p>
    <w:p w14:paraId="52F2207B" w14:textId="77777777" w:rsidR="005B7519" w:rsidRPr="005B7519" w:rsidRDefault="005B7519" w:rsidP="00B9254D">
      <w:pPr>
        <w:pStyle w:val="PargrafodaLista"/>
        <w:ind w:left="0"/>
        <w:rPr>
          <w:rFonts w:ascii="Calibri" w:hAnsi="Calibri" w:cs="Calibri"/>
          <w:sz w:val="22"/>
        </w:rPr>
      </w:pPr>
    </w:p>
    <w:p w14:paraId="2E95780E" w14:textId="634B188D" w:rsidR="005A189C" w:rsidRPr="005B7519" w:rsidRDefault="005A189C" w:rsidP="00F41E26">
      <w:pPr>
        <w:pStyle w:val="PargrafodaLista"/>
        <w:numPr>
          <w:ilvl w:val="2"/>
          <w:numId w:val="1"/>
        </w:numPr>
        <w:ind w:left="0" w:firstLine="0"/>
        <w:jc w:val="both"/>
        <w:rPr>
          <w:rFonts w:ascii="Calibri" w:hAnsi="Calibri" w:cs="Calibri"/>
          <w:sz w:val="22"/>
        </w:rPr>
      </w:pPr>
      <w:r w:rsidRPr="005B7519">
        <w:rPr>
          <w:rFonts w:ascii="Calibri" w:hAnsi="Calibri" w:cs="Calibri"/>
          <w:sz w:val="22"/>
        </w:rPr>
        <w:t>Consulta Consolidada de Pessoa Jurídica, mantida pelo Tribunal de Contas da União (</w:t>
      </w:r>
      <w:hyperlink r:id="rId40" w:history="1">
        <w:r w:rsidRPr="005B7519">
          <w:rPr>
            <w:rStyle w:val="Hyperlink"/>
            <w:rFonts w:ascii="Calibri" w:hAnsi="Calibri" w:cs="Calibri"/>
            <w:sz w:val="22"/>
          </w:rPr>
          <w:t>https://certidoes-apf.apps.tcu.gov.br/</w:t>
        </w:r>
      </w:hyperlink>
      <w:r w:rsidRPr="005B7519">
        <w:rPr>
          <w:rFonts w:ascii="Calibri" w:hAnsi="Calibri" w:cs="Calibri"/>
          <w:sz w:val="22"/>
        </w:rPr>
        <w:t>).</w:t>
      </w:r>
    </w:p>
    <w:p w14:paraId="58E67330" w14:textId="77777777" w:rsidR="00C71F85" w:rsidRDefault="00C71F85" w:rsidP="00B9254D">
      <w:pPr>
        <w:pStyle w:val="PargrafodaLista"/>
        <w:ind w:left="0"/>
        <w:jc w:val="both"/>
        <w:rPr>
          <w:rFonts w:ascii="Calibri" w:hAnsi="Calibri" w:cs="Calibri"/>
          <w:sz w:val="22"/>
        </w:rPr>
      </w:pPr>
    </w:p>
    <w:p w14:paraId="065984C6" w14:textId="77777777" w:rsidR="00144A92" w:rsidRDefault="00C71F85" w:rsidP="00F41E26">
      <w:pPr>
        <w:pStyle w:val="PargrafodaLista"/>
        <w:numPr>
          <w:ilvl w:val="1"/>
          <w:numId w:val="1"/>
        </w:numPr>
        <w:ind w:left="0" w:firstLine="0"/>
        <w:jc w:val="both"/>
        <w:rPr>
          <w:rFonts w:ascii="Calibri" w:hAnsi="Calibri" w:cs="Calibri"/>
          <w:sz w:val="22"/>
        </w:rPr>
      </w:pPr>
      <w:r>
        <w:rPr>
          <w:rFonts w:ascii="Calibri" w:hAnsi="Calibri" w:cs="Calibri"/>
          <w:sz w:val="22"/>
        </w:rPr>
        <w:t>A consulta aos cadastros será realizada em nome da empresa licitante e também de seu sócio majoritário, por força da vedação de que trata o</w:t>
      </w:r>
      <w:r w:rsidRPr="009F4598">
        <w:rPr>
          <w:rFonts w:ascii="Calibri" w:hAnsi="Calibri" w:cs="Calibri"/>
          <w:sz w:val="22"/>
        </w:rPr>
        <w:t xml:space="preserve"> </w:t>
      </w:r>
      <w:hyperlink r:id="rId41" w:anchor="art12" w:history="1">
        <w:r w:rsidRPr="00323C31">
          <w:rPr>
            <w:rStyle w:val="Hyperlink"/>
            <w:rFonts w:ascii="Calibri" w:hAnsi="Calibri" w:cs="Calibri"/>
            <w:sz w:val="22"/>
          </w:rPr>
          <w:t>art. 12 da Lei Federal nº 8.429/1992</w:t>
        </w:r>
      </w:hyperlink>
      <w:r>
        <w:rPr>
          <w:rFonts w:ascii="Calibri" w:hAnsi="Calibri" w:cs="Calibri"/>
          <w:sz w:val="22"/>
        </w:rPr>
        <w:t>.</w:t>
      </w:r>
    </w:p>
    <w:p w14:paraId="4FB9CC96" w14:textId="77777777" w:rsidR="00144A92" w:rsidRDefault="00144A92" w:rsidP="00B9254D">
      <w:pPr>
        <w:pStyle w:val="PargrafodaLista"/>
        <w:ind w:left="0"/>
        <w:jc w:val="both"/>
        <w:rPr>
          <w:rFonts w:ascii="Calibri" w:hAnsi="Calibri" w:cs="Calibri"/>
          <w:sz w:val="22"/>
        </w:rPr>
      </w:pPr>
    </w:p>
    <w:p w14:paraId="70129638" w14:textId="334741F3" w:rsidR="00C71F85" w:rsidRPr="00144A92" w:rsidRDefault="00C71F85" w:rsidP="00F41E26">
      <w:pPr>
        <w:pStyle w:val="PargrafodaLista"/>
        <w:numPr>
          <w:ilvl w:val="1"/>
          <w:numId w:val="1"/>
        </w:numPr>
        <w:ind w:left="0" w:firstLine="0"/>
        <w:jc w:val="both"/>
        <w:rPr>
          <w:rFonts w:ascii="Calibri" w:hAnsi="Calibri" w:cs="Calibri"/>
          <w:sz w:val="22"/>
        </w:rPr>
      </w:pPr>
      <w:r w:rsidRPr="00144A92">
        <w:rPr>
          <w:rFonts w:ascii="Calibri" w:hAnsi="Calibri" w:cs="Calibri"/>
          <w:sz w:val="22"/>
        </w:rPr>
        <w:t xml:space="preserve">Caso conste na Consulta de Situação do licitante a existência de Ocorrências Impeditivas Indiretas, a </w:t>
      </w:r>
      <w:r w:rsidR="005A189C" w:rsidRPr="00144A92">
        <w:rPr>
          <w:rFonts w:ascii="Calibri" w:hAnsi="Calibri" w:cs="Calibri"/>
          <w:sz w:val="22"/>
        </w:rPr>
        <w:t>Pregoeira</w:t>
      </w:r>
      <w:r w:rsidRPr="00144A92">
        <w:rPr>
          <w:rFonts w:ascii="Calibri" w:hAnsi="Calibri" w:cs="Calibri"/>
          <w:sz w:val="22"/>
        </w:rPr>
        <w:t xml:space="preserve"> diligenciará para verificar se houve fraude por parte das empresas apontas no Relatório de Ocorrências Impeditivas Indiretas.</w:t>
      </w:r>
    </w:p>
    <w:p w14:paraId="1419DA62" w14:textId="77777777" w:rsidR="00C71F85" w:rsidRPr="001A7466" w:rsidRDefault="00C71F85" w:rsidP="00B9254D">
      <w:pPr>
        <w:pStyle w:val="PargrafodaLista"/>
        <w:ind w:left="0"/>
        <w:rPr>
          <w:rFonts w:ascii="Calibri" w:hAnsi="Calibri" w:cs="Calibri"/>
          <w:sz w:val="22"/>
        </w:rPr>
      </w:pPr>
    </w:p>
    <w:p w14:paraId="291D49CD" w14:textId="77777777" w:rsidR="005B7519" w:rsidRDefault="00C71F85" w:rsidP="00F41E26">
      <w:pPr>
        <w:pStyle w:val="PargrafodaLista"/>
        <w:numPr>
          <w:ilvl w:val="2"/>
          <w:numId w:val="1"/>
        </w:numPr>
        <w:ind w:left="0" w:firstLine="0"/>
        <w:jc w:val="both"/>
        <w:rPr>
          <w:rFonts w:ascii="Calibri" w:hAnsi="Calibri" w:cs="Calibri"/>
          <w:sz w:val="22"/>
        </w:rPr>
      </w:pPr>
      <w:r w:rsidRPr="000D63C6">
        <w:rPr>
          <w:rFonts w:ascii="Calibri" w:hAnsi="Calibri" w:cs="Calibri"/>
          <w:sz w:val="22"/>
        </w:rPr>
        <w:t>A tentativa de burla será verificada por meio dos vínculos societários, linhas de fornecimento similares, dentre outros.</w:t>
      </w:r>
    </w:p>
    <w:p w14:paraId="4C9C4AD7" w14:textId="77777777" w:rsidR="005B7519" w:rsidRDefault="005B7519" w:rsidP="00B9254D">
      <w:pPr>
        <w:pStyle w:val="PargrafodaLista"/>
        <w:ind w:left="0"/>
        <w:jc w:val="both"/>
        <w:rPr>
          <w:rFonts w:ascii="Calibri" w:hAnsi="Calibri" w:cs="Calibri"/>
          <w:sz w:val="22"/>
        </w:rPr>
      </w:pPr>
    </w:p>
    <w:p w14:paraId="52D69467" w14:textId="77777777" w:rsidR="005B7519" w:rsidRDefault="00C71F85" w:rsidP="00F41E26">
      <w:pPr>
        <w:pStyle w:val="PargrafodaLista"/>
        <w:numPr>
          <w:ilvl w:val="2"/>
          <w:numId w:val="1"/>
        </w:numPr>
        <w:ind w:left="0" w:firstLine="0"/>
        <w:jc w:val="both"/>
        <w:rPr>
          <w:rFonts w:ascii="Calibri" w:hAnsi="Calibri" w:cs="Calibri"/>
          <w:sz w:val="22"/>
        </w:rPr>
      </w:pPr>
      <w:r w:rsidRPr="005B7519">
        <w:rPr>
          <w:rFonts w:ascii="Calibri" w:hAnsi="Calibri" w:cs="Calibri"/>
          <w:sz w:val="22"/>
        </w:rPr>
        <w:t>O licitante será convocado para manifestação previamente a uma eventual desclassificação.</w:t>
      </w:r>
    </w:p>
    <w:p w14:paraId="0D080BFD" w14:textId="77777777" w:rsidR="005B7519" w:rsidRPr="005B7519" w:rsidRDefault="005B7519" w:rsidP="00B9254D">
      <w:pPr>
        <w:pStyle w:val="PargrafodaLista"/>
        <w:ind w:left="0"/>
        <w:rPr>
          <w:rFonts w:ascii="Calibri" w:hAnsi="Calibri" w:cs="Calibri"/>
          <w:sz w:val="22"/>
        </w:rPr>
      </w:pPr>
    </w:p>
    <w:p w14:paraId="32A42912" w14:textId="77777777" w:rsidR="005B7519" w:rsidRDefault="00C71F85" w:rsidP="00F41E26">
      <w:pPr>
        <w:pStyle w:val="PargrafodaLista"/>
        <w:numPr>
          <w:ilvl w:val="2"/>
          <w:numId w:val="1"/>
        </w:numPr>
        <w:ind w:left="0" w:firstLine="0"/>
        <w:jc w:val="both"/>
        <w:rPr>
          <w:rFonts w:ascii="Calibri" w:hAnsi="Calibri" w:cs="Calibri"/>
          <w:sz w:val="22"/>
        </w:rPr>
      </w:pPr>
      <w:r w:rsidRPr="005B7519">
        <w:rPr>
          <w:rFonts w:ascii="Calibri" w:hAnsi="Calibri" w:cs="Calibri"/>
          <w:sz w:val="22"/>
        </w:rPr>
        <w:t>Constatada a existência de sanção, o licitante</w:t>
      </w:r>
      <w:r w:rsidR="001A45AF" w:rsidRPr="005B7519">
        <w:rPr>
          <w:rFonts w:ascii="Calibri" w:hAnsi="Calibri" w:cs="Calibri"/>
          <w:sz w:val="22"/>
        </w:rPr>
        <w:t xml:space="preserve"> será reputado</w:t>
      </w:r>
      <w:r w:rsidRPr="005B7519">
        <w:rPr>
          <w:rFonts w:ascii="Calibri" w:hAnsi="Calibri" w:cs="Calibri"/>
          <w:sz w:val="22"/>
        </w:rPr>
        <w:t xml:space="preserve"> inabilitado, por falta de condição de participação.</w:t>
      </w:r>
    </w:p>
    <w:p w14:paraId="5EC869F5" w14:textId="77777777" w:rsidR="005B7519" w:rsidRPr="005B7519" w:rsidRDefault="005B7519" w:rsidP="00B9254D">
      <w:pPr>
        <w:pStyle w:val="PargrafodaLista"/>
        <w:ind w:left="0"/>
        <w:rPr>
          <w:rFonts w:ascii="Calibri" w:hAnsi="Calibri" w:cs="Calibri"/>
          <w:sz w:val="22"/>
        </w:rPr>
      </w:pPr>
    </w:p>
    <w:p w14:paraId="2F75D695" w14:textId="56B32BCD" w:rsidR="00C71F85" w:rsidRPr="005B7519" w:rsidRDefault="00C71F85" w:rsidP="00F41E26">
      <w:pPr>
        <w:pStyle w:val="PargrafodaLista"/>
        <w:numPr>
          <w:ilvl w:val="2"/>
          <w:numId w:val="1"/>
        </w:numPr>
        <w:ind w:left="0" w:firstLine="0"/>
        <w:jc w:val="both"/>
        <w:rPr>
          <w:rFonts w:ascii="Calibri" w:hAnsi="Calibri" w:cs="Calibri"/>
          <w:sz w:val="22"/>
        </w:rPr>
      </w:pPr>
      <w:r w:rsidRPr="005B7519">
        <w:rPr>
          <w:rFonts w:ascii="Calibri" w:hAnsi="Calibri" w:cs="Calibri"/>
          <w:sz w:val="22"/>
        </w:rPr>
        <w:t xml:space="preserve">No caso de inabilitação, haverá nova verificação, pelo sistema, da eventual ocorrência do empate ficto, previsto nos arts. </w:t>
      </w:r>
      <w:hyperlink r:id="rId42" w:anchor="art44" w:history="1">
        <w:r w:rsidRPr="005B7519">
          <w:rPr>
            <w:rStyle w:val="Hyperlink"/>
            <w:rFonts w:ascii="Calibri" w:hAnsi="Calibri" w:cs="Calibri"/>
            <w:sz w:val="22"/>
          </w:rPr>
          <w:t>44</w:t>
        </w:r>
      </w:hyperlink>
      <w:r w:rsidRPr="005B7519">
        <w:rPr>
          <w:rFonts w:ascii="Calibri" w:hAnsi="Calibri" w:cs="Calibri"/>
          <w:sz w:val="22"/>
        </w:rPr>
        <w:t xml:space="preserve"> e </w:t>
      </w:r>
      <w:hyperlink r:id="rId43" w:anchor="art45" w:history="1">
        <w:r w:rsidRPr="005B7519">
          <w:rPr>
            <w:rStyle w:val="Hyperlink"/>
            <w:rFonts w:ascii="Calibri" w:hAnsi="Calibri" w:cs="Calibri"/>
            <w:sz w:val="22"/>
          </w:rPr>
          <w:t>45</w:t>
        </w:r>
      </w:hyperlink>
      <w:r w:rsidRPr="005B7519">
        <w:rPr>
          <w:rFonts w:ascii="Calibri" w:hAnsi="Calibri" w:cs="Calibri"/>
          <w:sz w:val="22"/>
        </w:rPr>
        <w:t xml:space="preserve"> da Lei Complementar nº 123/ 2006, seguindo-se a disciplina antes estabelecida para aceitação da proposta subsequente.</w:t>
      </w:r>
    </w:p>
    <w:p w14:paraId="56B5E05A" w14:textId="77777777" w:rsidR="00C71F85" w:rsidRDefault="00C71F85" w:rsidP="00B9254D">
      <w:pPr>
        <w:pStyle w:val="PargrafodaLista"/>
        <w:ind w:left="0"/>
        <w:jc w:val="both"/>
        <w:rPr>
          <w:rFonts w:ascii="Calibri" w:hAnsi="Calibri" w:cs="Calibri"/>
          <w:sz w:val="22"/>
        </w:rPr>
      </w:pPr>
    </w:p>
    <w:p w14:paraId="0C2D0554" w14:textId="77777777" w:rsidR="00144A92" w:rsidRDefault="00376DA7" w:rsidP="00F41E26">
      <w:pPr>
        <w:pStyle w:val="PargrafodaLista"/>
        <w:numPr>
          <w:ilvl w:val="1"/>
          <w:numId w:val="1"/>
        </w:numPr>
        <w:ind w:left="0" w:firstLine="0"/>
        <w:jc w:val="both"/>
        <w:rPr>
          <w:rFonts w:ascii="Calibri" w:hAnsi="Calibri" w:cs="Calibri"/>
          <w:sz w:val="22"/>
        </w:rPr>
      </w:pPr>
      <w:r>
        <w:rPr>
          <w:rFonts w:ascii="Calibri" w:hAnsi="Calibri" w:cs="Calibri"/>
          <w:sz w:val="22"/>
        </w:rPr>
        <w:t>Caso o licitante provisoriamente classificado em primeiro lugar tenha se utilizado de algum tratamento favorecido às ME/EPPs, a Pregoeira verificará se faz jus ao benefício, em conformidade com o item 5.5 deste Edital.</w:t>
      </w:r>
    </w:p>
    <w:p w14:paraId="39486AB5" w14:textId="77777777" w:rsidR="00144A92" w:rsidRDefault="00144A92" w:rsidP="00B9254D">
      <w:pPr>
        <w:pStyle w:val="PargrafodaLista"/>
        <w:ind w:left="0"/>
        <w:jc w:val="both"/>
        <w:rPr>
          <w:rFonts w:ascii="Calibri" w:hAnsi="Calibri" w:cs="Calibri"/>
          <w:sz w:val="22"/>
        </w:rPr>
      </w:pPr>
    </w:p>
    <w:p w14:paraId="2B65C5B1" w14:textId="77777777" w:rsidR="00144A92" w:rsidRDefault="00376DA7" w:rsidP="00F41E26">
      <w:pPr>
        <w:pStyle w:val="PargrafodaLista"/>
        <w:numPr>
          <w:ilvl w:val="1"/>
          <w:numId w:val="1"/>
        </w:numPr>
        <w:ind w:left="0" w:firstLine="0"/>
        <w:jc w:val="both"/>
        <w:rPr>
          <w:rFonts w:ascii="Calibri" w:hAnsi="Calibri" w:cs="Calibri"/>
          <w:sz w:val="22"/>
        </w:rPr>
      </w:pPr>
      <w:r w:rsidRPr="00144A92">
        <w:rPr>
          <w:rFonts w:ascii="Calibri" w:hAnsi="Calibri" w:cs="Calibri"/>
          <w:sz w:val="22"/>
        </w:rPr>
        <w:t xml:space="preserve">Verificadas as condições de participação e de utilização do tratamento favorecido, a </w:t>
      </w:r>
      <w:r w:rsidR="00F17AE4" w:rsidRPr="00144A92">
        <w:rPr>
          <w:rFonts w:ascii="Calibri" w:hAnsi="Calibri" w:cs="Calibri"/>
          <w:sz w:val="22"/>
        </w:rPr>
        <w:t>Pregoeira</w:t>
      </w:r>
      <w:r w:rsidRPr="00144A92">
        <w:rPr>
          <w:rFonts w:ascii="Calibri" w:hAnsi="Calibri" w:cs="Calibri"/>
          <w:sz w:val="22"/>
        </w:rPr>
        <w:t xml:space="preserve"> examinará a proposta classificada em primeiro lugar quanto à adequação ao objeto e à compatibilidade do preço em relação ao máximo estipulado para contratação neste Edital e em seus anexos, observado o disposto nos arts. 29 a 35 da IN SEGES nº 73, de 30 de setembro de 2022.</w:t>
      </w:r>
    </w:p>
    <w:p w14:paraId="7A5DE872" w14:textId="77777777" w:rsidR="00144A92" w:rsidRPr="00144A92" w:rsidRDefault="00144A92" w:rsidP="00B9254D">
      <w:pPr>
        <w:pStyle w:val="PargrafodaLista"/>
        <w:ind w:left="0"/>
        <w:rPr>
          <w:rFonts w:ascii="Calibri" w:hAnsi="Calibri" w:cs="Calibri"/>
          <w:sz w:val="22"/>
        </w:rPr>
      </w:pPr>
    </w:p>
    <w:p w14:paraId="688F4625" w14:textId="6B295319" w:rsidR="00376DA7" w:rsidRPr="00144A92" w:rsidRDefault="00376DA7" w:rsidP="00F41E26">
      <w:pPr>
        <w:pStyle w:val="PargrafodaLista"/>
        <w:numPr>
          <w:ilvl w:val="1"/>
          <w:numId w:val="1"/>
        </w:numPr>
        <w:ind w:left="0" w:firstLine="0"/>
        <w:jc w:val="both"/>
        <w:rPr>
          <w:rFonts w:ascii="Calibri" w:hAnsi="Calibri" w:cs="Calibri"/>
          <w:sz w:val="22"/>
        </w:rPr>
      </w:pPr>
      <w:r w:rsidRPr="00144A92">
        <w:rPr>
          <w:rFonts w:ascii="Calibri" w:hAnsi="Calibri" w:cs="Calibri"/>
          <w:sz w:val="22"/>
        </w:rPr>
        <w:t xml:space="preserve">Será desclassificada a proposta que: </w:t>
      </w:r>
    </w:p>
    <w:p w14:paraId="5B82EB08" w14:textId="77777777" w:rsidR="00376DA7" w:rsidRPr="001A7466" w:rsidRDefault="00376DA7" w:rsidP="00B9254D">
      <w:pPr>
        <w:pStyle w:val="PargrafodaLista"/>
        <w:ind w:left="0"/>
        <w:rPr>
          <w:rFonts w:ascii="Calibri" w:hAnsi="Calibri" w:cs="Calibri"/>
          <w:sz w:val="22"/>
        </w:rPr>
      </w:pPr>
    </w:p>
    <w:p w14:paraId="17B6B835" w14:textId="77777777" w:rsidR="005B7519" w:rsidRDefault="00376DA7" w:rsidP="00F41E26">
      <w:pPr>
        <w:pStyle w:val="PargrafodaLista"/>
        <w:numPr>
          <w:ilvl w:val="2"/>
          <w:numId w:val="1"/>
        </w:numPr>
        <w:ind w:left="0" w:firstLine="0"/>
        <w:jc w:val="both"/>
        <w:rPr>
          <w:rFonts w:ascii="Calibri" w:hAnsi="Calibri" w:cs="Calibri"/>
          <w:sz w:val="22"/>
        </w:rPr>
      </w:pPr>
      <w:r>
        <w:rPr>
          <w:rFonts w:ascii="Calibri" w:hAnsi="Calibri" w:cs="Calibri"/>
          <w:sz w:val="22"/>
        </w:rPr>
        <w:t>C</w:t>
      </w:r>
      <w:r w:rsidRPr="009A4DDB">
        <w:rPr>
          <w:rFonts w:ascii="Calibri" w:hAnsi="Calibri" w:cs="Calibri"/>
          <w:sz w:val="22"/>
        </w:rPr>
        <w:t>ontiver vício</w:t>
      </w:r>
      <w:r>
        <w:rPr>
          <w:rFonts w:ascii="Calibri" w:hAnsi="Calibri" w:cs="Calibri"/>
          <w:sz w:val="22"/>
        </w:rPr>
        <w:t>s</w:t>
      </w:r>
      <w:r w:rsidRPr="009A4DDB">
        <w:rPr>
          <w:rFonts w:ascii="Calibri" w:hAnsi="Calibri" w:cs="Calibri"/>
          <w:sz w:val="22"/>
        </w:rPr>
        <w:t xml:space="preserve"> insanáve</w:t>
      </w:r>
      <w:r>
        <w:rPr>
          <w:rFonts w:ascii="Calibri" w:hAnsi="Calibri" w:cs="Calibri"/>
          <w:sz w:val="22"/>
        </w:rPr>
        <w:t>is;</w:t>
      </w:r>
    </w:p>
    <w:p w14:paraId="4EE73CC0" w14:textId="77777777" w:rsidR="005B7519" w:rsidRDefault="005B7519" w:rsidP="00B9254D">
      <w:pPr>
        <w:pStyle w:val="PargrafodaLista"/>
        <w:ind w:left="0"/>
        <w:jc w:val="both"/>
        <w:rPr>
          <w:rFonts w:ascii="Calibri" w:hAnsi="Calibri" w:cs="Calibri"/>
          <w:sz w:val="22"/>
        </w:rPr>
      </w:pPr>
    </w:p>
    <w:p w14:paraId="4368790D" w14:textId="77777777" w:rsidR="005B7519" w:rsidRDefault="00376DA7" w:rsidP="00F41E26">
      <w:pPr>
        <w:pStyle w:val="PargrafodaLista"/>
        <w:numPr>
          <w:ilvl w:val="2"/>
          <w:numId w:val="1"/>
        </w:numPr>
        <w:ind w:left="0" w:firstLine="0"/>
        <w:jc w:val="both"/>
        <w:rPr>
          <w:rFonts w:ascii="Calibri" w:hAnsi="Calibri" w:cs="Calibri"/>
          <w:sz w:val="22"/>
        </w:rPr>
      </w:pPr>
      <w:r w:rsidRPr="005B7519">
        <w:rPr>
          <w:rFonts w:ascii="Calibri" w:hAnsi="Calibri" w:cs="Calibri"/>
          <w:sz w:val="22"/>
        </w:rPr>
        <w:t>Não obedecer às especificações técnicas contidas no Termo de Referência;</w:t>
      </w:r>
    </w:p>
    <w:p w14:paraId="19F8CBC1" w14:textId="77777777" w:rsidR="005B7519" w:rsidRPr="005B7519" w:rsidRDefault="005B7519" w:rsidP="00B9254D">
      <w:pPr>
        <w:pStyle w:val="PargrafodaLista"/>
        <w:ind w:left="0"/>
        <w:rPr>
          <w:rFonts w:ascii="Calibri" w:hAnsi="Calibri" w:cs="Calibri"/>
          <w:sz w:val="22"/>
        </w:rPr>
      </w:pPr>
    </w:p>
    <w:p w14:paraId="14384491" w14:textId="77777777" w:rsidR="005B7519" w:rsidRDefault="00376DA7" w:rsidP="00F41E26">
      <w:pPr>
        <w:pStyle w:val="PargrafodaLista"/>
        <w:numPr>
          <w:ilvl w:val="2"/>
          <w:numId w:val="1"/>
        </w:numPr>
        <w:ind w:left="0" w:firstLine="0"/>
        <w:jc w:val="both"/>
        <w:rPr>
          <w:rFonts w:ascii="Calibri" w:hAnsi="Calibri" w:cs="Calibri"/>
          <w:sz w:val="22"/>
        </w:rPr>
      </w:pPr>
      <w:r w:rsidRPr="005B7519">
        <w:rPr>
          <w:rFonts w:ascii="Calibri" w:hAnsi="Calibri" w:cs="Calibri"/>
          <w:sz w:val="22"/>
        </w:rPr>
        <w:t>Apresentar preços inexequíveis ou permanecerem acima do preço máximo definido para a contratação;</w:t>
      </w:r>
    </w:p>
    <w:p w14:paraId="4DAB285F" w14:textId="77777777" w:rsidR="005B7519" w:rsidRPr="005B7519" w:rsidRDefault="005B7519" w:rsidP="00B9254D">
      <w:pPr>
        <w:pStyle w:val="PargrafodaLista"/>
        <w:ind w:left="0"/>
        <w:rPr>
          <w:rFonts w:ascii="Calibri" w:hAnsi="Calibri" w:cs="Calibri"/>
          <w:sz w:val="22"/>
        </w:rPr>
      </w:pPr>
    </w:p>
    <w:p w14:paraId="2EDC8015" w14:textId="77777777" w:rsidR="005B7519" w:rsidRDefault="00376DA7" w:rsidP="00F41E26">
      <w:pPr>
        <w:pStyle w:val="PargrafodaLista"/>
        <w:numPr>
          <w:ilvl w:val="2"/>
          <w:numId w:val="1"/>
        </w:numPr>
        <w:ind w:left="0" w:firstLine="0"/>
        <w:jc w:val="both"/>
        <w:rPr>
          <w:rFonts w:ascii="Calibri" w:hAnsi="Calibri" w:cs="Calibri"/>
          <w:sz w:val="22"/>
        </w:rPr>
      </w:pPr>
      <w:r w:rsidRPr="005B7519">
        <w:rPr>
          <w:rFonts w:ascii="Calibri" w:hAnsi="Calibri" w:cs="Calibri"/>
          <w:sz w:val="22"/>
        </w:rPr>
        <w:t>Não tiverem sua exequibilidade demonstrada, quando exigido pela Administração;</w:t>
      </w:r>
    </w:p>
    <w:p w14:paraId="5C2A7D25" w14:textId="77777777" w:rsidR="005B7519" w:rsidRPr="005B7519" w:rsidRDefault="005B7519" w:rsidP="00B9254D">
      <w:pPr>
        <w:pStyle w:val="PargrafodaLista"/>
        <w:ind w:left="0"/>
        <w:rPr>
          <w:rFonts w:ascii="Calibri" w:hAnsi="Calibri" w:cs="Calibri"/>
          <w:sz w:val="22"/>
        </w:rPr>
      </w:pPr>
    </w:p>
    <w:p w14:paraId="0708817C" w14:textId="25830827" w:rsidR="00376DA7" w:rsidRPr="005B7519" w:rsidRDefault="00376DA7" w:rsidP="00F41E26">
      <w:pPr>
        <w:pStyle w:val="PargrafodaLista"/>
        <w:numPr>
          <w:ilvl w:val="2"/>
          <w:numId w:val="1"/>
        </w:numPr>
        <w:ind w:left="0" w:firstLine="0"/>
        <w:jc w:val="both"/>
        <w:rPr>
          <w:rFonts w:ascii="Calibri" w:hAnsi="Calibri" w:cs="Calibri"/>
          <w:sz w:val="22"/>
        </w:rPr>
      </w:pPr>
      <w:r w:rsidRPr="005B7519">
        <w:rPr>
          <w:rFonts w:ascii="Calibri" w:hAnsi="Calibri" w:cs="Calibri"/>
          <w:sz w:val="22"/>
        </w:rPr>
        <w:t>Apresentar desconformidade com quaisquer outras exigências deste Edital ou seus anexos, desde que insanável.</w:t>
      </w:r>
    </w:p>
    <w:p w14:paraId="6C5C2D76" w14:textId="77777777" w:rsidR="00376DA7" w:rsidRPr="000D63C6" w:rsidRDefault="00376DA7" w:rsidP="00B9254D">
      <w:pPr>
        <w:pStyle w:val="PargrafodaLista"/>
        <w:ind w:left="0"/>
        <w:rPr>
          <w:rFonts w:ascii="Calibri" w:hAnsi="Calibri" w:cs="Calibri"/>
          <w:sz w:val="22"/>
        </w:rPr>
      </w:pPr>
    </w:p>
    <w:p w14:paraId="274909A5" w14:textId="77777777" w:rsidR="00376DA7" w:rsidRDefault="00376DA7" w:rsidP="00F41E26">
      <w:pPr>
        <w:pStyle w:val="PargrafodaLista"/>
        <w:numPr>
          <w:ilvl w:val="1"/>
          <w:numId w:val="1"/>
        </w:numPr>
        <w:ind w:left="0" w:firstLine="0"/>
        <w:jc w:val="both"/>
        <w:rPr>
          <w:rFonts w:ascii="Calibri" w:hAnsi="Calibri" w:cs="Calibri"/>
          <w:sz w:val="22"/>
        </w:rPr>
      </w:pPr>
      <w:r>
        <w:rPr>
          <w:rFonts w:ascii="Calibri" w:hAnsi="Calibri" w:cs="Calibri"/>
          <w:sz w:val="22"/>
        </w:rPr>
        <w:t>No caso de bens e serviços em geral, é indício de inexequibilidade das propostas valores inferiores a 50% (cinquenta por cento) do valor orçado pela Administração.</w:t>
      </w:r>
    </w:p>
    <w:p w14:paraId="3803C97F" w14:textId="77777777" w:rsidR="00376DA7" w:rsidRDefault="00376DA7" w:rsidP="00B9254D">
      <w:pPr>
        <w:pStyle w:val="PargrafodaLista"/>
        <w:ind w:left="0"/>
        <w:jc w:val="both"/>
        <w:rPr>
          <w:rFonts w:ascii="Calibri" w:hAnsi="Calibri" w:cs="Calibri"/>
          <w:sz w:val="22"/>
        </w:rPr>
      </w:pPr>
    </w:p>
    <w:p w14:paraId="0455DCB7" w14:textId="645C96D4" w:rsidR="00376DA7" w:rsidRDefault="00376DA7" w:rsidP="00F41E26">
      <w:pPr>
        <w:pStyle w:val="PargrafodaLista"/>
        <w:numPr>
          <w:ilvl w:val="2"/>
          <w:numId w:val="1"/>
        </w:numPr>
        <w:ind w:left="0" w:firstLine="0"/>
        <w:jc w:val="both"/>
        <w:rPr>
          <w:rFonts w:ascii="Calibri" w:hAnsi="Calibri" w:cs="Calibri"/>
          <w:sz w:val="22"/>
        </w:rPr>
      </w:pPr>
      <w:r>
        <w:rPr>
          <w:rFonts w:ascii="Calibri" w:hAnsi="Calibri" w:cs="Calibri"/>
          <w:sz w:val="22"/>
        </w:rPr>
        <w:t xml:space="preserve">A inexequibilidade, na hipótese de que trata o caput, só será considerada após diligência da </w:t>
      </w:r>
      <w:r w:rsidR="00DF2FA9">
        <w:rPr>
          <w:rFonts w:ascii="Calibri" w:hAnsi="Calibri" w:cs="Calibri"/>
          <w:sz w:val="22"/>
        </w:rPr>
        <w:t>Pregoeira</w:t>
      </w:r>
      <w:r>
        <w:rPr>
          <w:rFonts w:ascii="Calibri" w:hAnsi="Calibri" w:cs="Calibri"/>
          <w:sz w:val="22"/>
        </w:rPr>
        <w:t>, que comprove:</w:t>
      </w:r>
    </w:p>
    <w:p w14:paraId="6D010835" w14:textId="77777777" w:rsidR="00376DA7" w:rsidRDefault="00376DA7" w:rsidP="00B9254D">
      <w:pPr>
        <w:pStyle w:val="PargrafodaLista"/>
        <w:ind w:left="0"/>
        <w:jc w:val="both"/>
        <w:rPr>
          <w:rFonts w:ascii="Calibri" w:hAnsi="Calibri" w:cs="Calibri"/>
          <w:sz w:val="22"/>
        </w:rPr>
      </w:pPr>
    </w:p>
    <w:p w14:paraId="4405351A" w14:textId="77777777" w:rsidR="00CB3BEB" w:rsidRDefault="00376DA7" w:rsidP="00F41E26">
      <w:pPr>
        <w:pStyle w:val="PargrafodaLista"/>
        <w:numPr>
          <w:ilvl w:val="3"/>
          <w:numId w:val="1"/>
        </w:numPr>
        <w:ind w:left="0" w:firstLine="0"/>
        <w:jc w:val="both"/>
        <w:rPr>
          <w:rFonts w:ascii="Calibri" w:hAnsi="Calibri" w:cs="Calibri"/>
          <w:sz w:val="22"/>
        </w:rPr>
      </w:pPr>
      <w:r>
        <w:rPr>
          <w:rFonts w:ascii="Calibri" w:hAnsi="Calibri" w:cs="Calibri"/>
          <w:sz w:val="22"/>
        </w:rPr>
        <w:t>Que o custo do licitante ultrapassa o valor da proposta; e</w:t>
      </w:r>
    </w:p>
    <w:p w14:paraId="384B9BDB" w14:textId="77777777" w:rsidR="00CB3BEB" w:rsidRDefault="00CB3BEB" w:rsidP="00B9254D">
      <w:pPr>
        <w:pStyle w:val="PargrafodaLista"/>
        <w:ind w:left="0"/>
        <w:jc w:val="both"/>
        <w:rPr>
          <w:rFonts w:ascii="Calibri" w:hAnsi="Calibri" w:cs="Calibri"/>
          <w:sz w:val="22"/>
        </w:rPr>
      </w:pPr>
    </w:p>
    <w:p w14:paraId="7A91353E" w14:textId="16D303F5" w:rsidR="00376DA7" w:rsidRPr="00CB3BEB" w:rsidRDefault="00376DA7" w:rsidP="00F41E26">
      <w:pPr>
        <w:pStyle w:val="PargrafodaLista"/>
        <w:numPr>
          <w:ilvl w:val="3"/>
          <w:numId w:val="1"/>
        </w:numPr>
        <w:ind w:left="0" w:firstLine="0"/>
        <w:jc w:val="both"/>
        <w:rPr>
          <w:rFonts w:ascii="Calibri" w:hAnsi="Calibri" w:cs="Calibri"/>
          <w:sz w:val="22"/>
        </w:rPr>
      </w:pPr>
      <w:r w:rsidRPr="00CB3BEB">
        <w:rPr>
          <w:rFonts w:ascii="Calibri" w:hAnsi="Calibri" w:cs="Calibri"/>
          <w:sz w:val="22"/>
        </w:rPr>
        <w:t>Inexistem custos de oportunidade capazes de justificar o vulto da oferta.</w:t>
      </w:r>
    </w:p>
    <w:p w14:paraId="2FB49445" w14:textId="77777777" w:rsidR="00376DA7" w:rsidRPr="005E37FC" w:rsidRDefault="00376DA7" w:rsidP="00B9254D">
      <w:pPr>
        <w:pStyle w:val="PargrafodaLista"/>
        <w:ind w:left="0"/>
        <w:rPr>
          <w:rFonts w:ascii="Calibri" w:hAnsi="Calibri" w:cs="Calibri"/>
          <w:sz w:val="22"/>
        </w:rPr>
      </w:pPr>
    </w:p>
    <w:p w14:paraId="5F93F68F" w14:textId="77777777" w:rsidR="00144A92" w:rsidRDefault="00376DA7" w:rsidP="00F41E26">
      <w:pPr>
        <w:pStyle w:val="PargrafodaLista"/>
        <w:numPr>
          <w:ilvl w:val="1"/>
          <w:numId w:val="1"/>
        </w:numPr>
        <w:ind w:left="0" w:firstLine="0"/>
        <w:jc w:val="both"/>
        <w:rPr>
          <w:rFonts w:ascii="Calibri" w:hAnsi="Calibri" w:cs="Calibri"/>
          <w:sz w:val="22"/>
        </w:rPr>
      </w:pPr>
      <w:r w:rsidRPr="005E37FC">
        <w:rPr>
          <w:rFonts w:ascii="Calibri" w:hAnsi="Calibri" w:cs="Calibri"/>
          <w:sz w:val="22"/>
        </w:rPr>
        <w:t>Qualquer interessado poderá requerer que se realizem diligências para aferir a exequibilidade e a legalidade das propostas, devendo apresentar as provas ou os indícios que fundamentam a suspeita</w:t>
      </w:r>
      <w:r>
        <w:rPr>
          <w:rFonts w:ascii="Calibri" w:hAnsi="Calibri" w:cs="Calibri"/>
          <w:sz w:val="22"/>
        </w:rPr>
        <w:t>.</w:t>
      </w:r>
    </w:p>
    <w:p w14:paraId="61712B58" w14:textId="77777777" w:rsidR="00144A92" w:rsidRDefault="00144A92" w:rsidP="00B9254D">
      <w:pPr>
        <w:pStyle w:val="PargrafodaLista"/>
        <w:ind w:left="0"/>
        <w:jc w:val="both"/>
        <w:rPr>
          <w:rFonts w:ascii="Calibri" w:hAnsi="Calibri" w:cs="Calibri"/>
          <w:sz w:val="22"/>
        </w:rPr>
      </w:pPr>
    </w:p>
    <w:p w14:paraId="001025BD" w14:textId="4A66B66C" w:rsidR="005B7519" w:rsidRPr="00144A92" w:rsidRDefault="00376DA7" w:rsidP="00F41E26">
      <w:pPr>
        <w:pStyle w:val="PargrafodaLista"/>
        <w:numPr>
          <w:ilvl w:val="1"/>
          <w:numId w:val="1"/>
        </w:numPr>
        <w:ind w:left="0" w:firstLine="0"/>
        <w:jc w:val="both"/>
        <w:rPr>
          <w:rFonts w:ascii="Calibri" w:hAnsi="Calibri" w:cs="Calibri"/>
          <w:sz w:val="22"/>
        </w:rPr>
      </w:pPr>
      <w:r w:rsidRPr="00144A92">
        <w:rPr>
          <w:rFonts w:ascii="Calibri" w:hAnsi="Calibri" w:cs="Calibri"/>
          <w:sz w:val="22"/>
        </w:rPr>
        <w:t>Se houver indícios de inexequibilidade da proposta de preço, ou em caso da necessidade de esclarecimentos complementares, poderão ser efetuadas diligências para que a licitante comprove a exequibilidade da proposta.</w:t>
      </w:r>
    </w:p>
    <w:p w14:paraId="068476C4" w14:textId="77777777" w:rsidR="005B7519" w:rsidRPr="005B7519" w:rsidRDefault="005B7519" w:rsidP="00B9254D">
      <w:pPr>
        <w:pStyle w:val="PargrafodaLista"/>
        <w:ind w:left="0"/>
        <w:rPr>
          <w:rFonts w:ascii="Calibri" w:hAnsi="Calibri" w:cs="Calibri"/>
          <w:sz w:val="22"/>
        </w:rPr>
      </w:pPr>
    </w:p>
    <w:p w14:paraId="07760F91" w14:textId="77777777" w:rsidR="00144A92" w:rsidRDefault="00376DA7" w:rsidP="00F41E26">
      <w:pPr>
        <w:pStyle w:val="PargrafodaLista"/>
        <w:numPr>
          <w:ilvl w:val="1"/>
          <w:numId w:val="1"/>
        </w:numPr>
        <w:ind w:left="0" w:firstLine="0"/>
        <w:jc w:val="both"/>
        <w:rPr>
          <w:rFonts w:ascii="Calibri" w:hAnsi="Calibri" w:cs="Calibri"/>
          <w:sz w:val="22"/>
        </w:rPr>
      </w:pPr>
      <w:r w:rsidRPr="005B7519">
        <w:rPr>
          <w:rFonts w:ascii="Calibri" w:hAnsi="Calibri" w:cs="Calibri"/>
          <w:sz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73FE63F" w14:textId="77777777" w:rsidR="00144A92" w:rsidRPr="00144A92" w:rsidRDefault="00144A92" w:rsidP="00B9254D">
      <w:pPr>
        <w:pStyle w:val="PargrafodaLista"/>
        <w:ind w:left="0"/>
        <w:rPr>
          <w:rFonts w:ascii="Calibri" w:hAnsi="Calibri" w:cs="Calibri"/>
          <w:sz w:val="22"/>
        </w:rPr>
      </w:pPr>
    </w:p>
    <w:p w14:paraId="46A96CEF" w14:textId="737FC359" w:rsidR="00376DA7" w:rsidRPr="00144A92" w:rsidRDefault="00376DA7" w:rsidP="00F41E26">
      <w:pPr>
        <w:pStyle w:val="PargrafodaLista"/>
        <w:numPr>
          <w:ilvl w:val="1"/>
          <w:numId w:val="1"/>
        </w:numPr>
        <w:ind w:left="0" w:firstLine="0"/>
        <w:jc w:val="both"/>
        <w:rPr>
          <w:rFonts w:ascii="Calibri" w:hAnsi="Calibri" w:cs="Calibri"/>
          <w:sz w:val="22"/>
        </w:rPr>
      </w:pPr>
      <w:r w:rsidRPr="00144A92">
        <w:rPr>
          <w:rFonts w:ascii="Calibri" w:hAnsi="Calibri" w:cs="Calibri"/>
          <w:sz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CC4D55A" w14:textId="77777777" w:rsidR="00376DA7" w:rsidRPr="00806F8E" w:rsidRDefault="00376DA7" w:rsidP="00B9254D">
      <w:pPr>
        <w:pStyle w:val="PargrafodaLista"/>
        <w:ind w:left="0"/>
        <w:rPr>
          <w:rFonts w:ascii="Calibri" w:hAnsi="Calibri" w:cs="Calibri"/>
          <w:sz w:val="22"/>
        </w:rPr>
      </w:pPr>
    </w:p>
    <w:p w14:paraId="7EC091A9" w14:textId="77777777" w:rsidR="005B7519" w:rsidRDefault="00376DA7" w:rsidP="00F41E26">
      <w:pPr>
        <w:pStyle w:val="PargrafodaLista"/>
        <w:numPr>
          <w:ilvl w:val="2"/>
          <w:numId w:val="1"/>
        </w:numPr>
        <w:ind w:left="0" w:firstLine="0"/>
        <w:jc w:val="both"/>
        <w:rPr>
          <w:rFonts w:ascii="Calibri" w:hAnsi="Calibri" w:cs="Calibri"/>
          <w:sz w:val="22"/>
        </w:rPr>
      </w:pPr>
      <w:r>
        <w:rPr>
          <w:rFonts w:ascii="Calibri" w:hAnsi="Calibri" w:cs="Calibri"/>
          <w:sz w:val="22"/>
        </w:rPr>
        <w:t>O ajuste de que trata este dispositivo se limita a sanar erros ou falhas que não alterem a substância das propostas;</w:t>
      </w:r>
    </w:p>
    <w:p w14:paraId="07F9DB66" w14:textId="77777777" w:rsidR="005B7519" w:rsidRDefault="005B7519" w:rsidP="00B9254D">
      <w:pPr>
        <w:pStyle w:val="PargrafodaLista"/>
        <w:ind w:left="0"/>
        <w:jc w:val="both"/>
        <w:rPr>
          <w:rFonts w:ascii="Calibri" w:hAnsi="Calibri" w:cs="Calibri"/>
          <w:sz w:val="22"/>
        </w:rPr>
      </w:pPr>
    </w:p>
    <w:p w14:paraId="667F0DF3" w14:textId="3CA102EC" w:rsidR="00376DA7" w:rsidRPr="005B7519" w:rsidRDefault="00376DA7" w:rsidP="00F41E26">
      <w:pPr>
        <w:pStyle w:val="PargrafodaLista"/>
        <w:numPr>
          <w:ilvl w:val="2"/>
          <w:numId w:val="1"/>
        </w:numPr>
        <w:ind w:left="0" w:firstLine="0"/>
        <w:jc w:val="both"/>
        <w:rPr>
          <w:rFonts w:ascii="Calibri" w:hAnsi="Calibri" w:cs="Calibri"/>
          <w:sz w:val="22"/>
        </w:rPr>
      </w:pPr>
      <w:r w:rsidRPr="005B7519">
        <w:rPr>
          <w:rFonts w:ascii="Calibri" w:hAnsi="Calibri" w:cs="Calibri"/>
          <w:sz w:val="22"/>
        </w:rPr>
        <w:t>Considera-se erro no preenchimento da planilha passível de correção a indicação de recolhimento de impostos e contribuições na forma do Simples Nacional, quando não cabível esse regime.</w:t>
      </w:r>
    </w:p>
    <w:p w14:paraId="33471924" w14:textId="77777777" w:rsidR="00376DA7" w:rsidRPr="00806F8E" w:rsidRDefault="00376DA7" w:rsidP="00B9254D">
      <w:pPr>
        <w:pStyle w:val="PargrafodaLista"/>
        <w:ind w:left="0"/>
        <w:rPr>
          <w:rFonts w:ascii="Calibri" w:hAnsi="Calibri" w:cs="Calibri"/>
          <w:sz w:val="22"/>
        </w:rPr>
      </w:pPr>
    </w:p>
    <w:p w14:paraId="5B3C8285" w14:textId="77777777" w:rsidR="00CB3BEB" w:rsidRDefault="00376DA7" w:rsidP="00F41E26">
      <w:pPr>
        <w:pStyle w:val="PargrafodaLista"/>
        <w:numPr>
          <w:ilvl w:val="1"/>
          <w:numId w:val="1"/>
        </w:numPr>
        <w:ind w:left="0" w:firstLine="0"/>
        <w:jc w:val="both"/>
        <w:rPr>
          <w:rFonts w:ascii="Calibri" w:hAnsi="Calibri" w:cs="Calibri"/>
          <w:sz w:val="22"/>
        </w:rPr>
      </w:pPr>
      <w:r>
        <w:rPr>
          <w:rFonts w:ascii="Calibri" w:hAnsi="Calibri" w:cs="Calibri"/>
          <w:sz w:val="22"/>
        </w:rPr>
        <w:t>Para fins de análise da proposta quanto ao cumprimento das especificações do objeto, poderá ser colhida a manifestação escrita do setor requisitante do serviço ou da área especializada no objeto.</w:t>
      </w:r>
    </w:p>
    <w:p w14:paraId="213E5DA9" w14:textId="77777777" w:rsidR="00CB3BEB" w:rsidRDefault="00CB3BEB" w:rsidP="00B9254D">
      <w:pPr>
        <w:pStyle w:val="PargrafodaLista"/>
        <w:ind w:left="0"/>
        <w:jc w:val="both"/>
        <w:rPr>
          <w:rFonts w:ascii="Calibri" w:hAnsi="Calibri" w:cs="Calibri"/>
          <w:sz w:val="22"/>
        </w:rPr>
      </w:pPr>
    </w:p>
    <w:p w14:paraId="30572023" w14:textId="77777777" w:rsidR="00CB3BEB" w:rsidRDefault="00CB3BEB" w:rsidP="00F41E26">
      <w:pPr>
        <w:pStyle w:val="PargrafodaLista"/>
        <w:numPr>
          <w:ilvl w:val="1"/>
          <w:numId w:val="1"/>
        </w:numPr>
        <w:ind w:left="0" w:firstLine="0"/>
        <w:jc w:val="both"/>
        <w:rPr>
          <w:rFonts w:ascii="Calibri" w:hAnsi="Calibri" w:cs="Calibri"/>
          <w:sz w:val="22"/>
        </w:rPr>
      </w:pPr>
      <w:r w:rsidRPr="00CB3BEB">
        <w:rPr>
          <w:rFonts w:ascii="Calibri" w:hAnsi="Calibri" w:cs="Calibri"/>
          <w:sz w:val="22"/>
        </w:rPr>
        <w:t>Caso o Termo de Referência exija a apresentação de amostra, o licitante classificado em primeiro</w:t>
      </w:r>
      <w:r>
        <w:rPr>
          <w:rFonts w:ascii="Calibri" w:hAnsi="Calibri" w:cs="Calibri"/>
          <w:sz w:val="22"/>
        </w:rPr>
        <w:t xml:space="preserve"> </w:t>
      </w:r>
      <w:r w:rsidRPr="00CB3BEB">
        <w:rPr>
          <w:rFonts w:ascii="Calibri" w:hAnsi="Calibri" w:cs="Calibri"/>
          <w:sz w:val="22"/>
        </w:rPr>
        <w:t>lugar deverá apresenta-la, sob pena de não aceitação da proposta.</w:t>
      </w:r>
    </w:p>
    <w:p w14:paraId="1978BBA1" w14:textId="77777777" w:rsidR="00CB3BEB" w:rsidRPr="00CB3BEB" w:rsidRDefault="00CB3BEB" w:rsidP="00B9254D">
      <w:pPr>
        <w:pStyle w:val="PargrafodaLista"/>
        <w:ind w:left="0"/>
        <w:rPr>
          <w:rFonts w:ascii="Calibri" w:hAnsi="Calibri" w:cs="Calibri"/>
          <w:sz w:val="22"/>
        </w:rPr>
      </w:pPr>
    </w:p>
    <w:p w14:paraId="546A8C2A" w14:textId="77777777" w:rsidR="00CB3BEB" w:rsidRDefault="00CB3BEB" w:rsidP="00F41E26">
      <w:pPr>
        <w:pStyle w:val="PargrafodaLista"/>
        <w:numPr>
          <w:ilvl w:val="1"/>
          <w:numId w:val="1"/>
        </w:numPr>
        <w:ind w:left="0" w:firstLine="0"/>
        <w:jc w:val="both"/>
        <w:rPr>
          <w:rFonts w:ascii="Calibri" w:hAnsi="Calibri" w:cs="Calibri"/>
          <w:sz w:val="22"/>
        </w:rPr>
      </w:pPr>
      <w:r w:rsidRPr="00CB3BEB">
        <w:rPr>
          <w:rFonts w:ascii="Calibri" w:hAnsi="Calibri" w:cs="Calibri"/>
          <w:sz w:val="22"/>
        </w:rPr>
        <w:t>Por meio de mensagem no sistema, será divulgado o local e horário de realização do procedimento</w:t>
      </w:r>
      <w:r>
        <w:rPr>
          <w:rFonts w:ascii="Calibri" w:hAnsi="Calibri" w:cs="Calibri"/>
          <w:sz w:val="22"/>
        </w:rPr>
        <w:t xml:space="preserve"> </w:t>
      </w:r>
      <w:r w:rsidRPr="00CB3BEB">
        <w:rPr>
          <w:rFonts w:ascii="Calibri" w:hAnsi="Calibri" w:cs="Calibri"/>
          <w:sz w:val="22"/>
        </w:rPr>
        <w:t>para avaliação das amostras, cuja presença será facultada a todos os interessados, incluindo os</w:t>
      </w:r>
      <w:r>
        <w:rPr>
          <w:rFonts w:ascii="Calibri" w:hAnsi="Calibri" w:cs="Calibri"/>
          <w:sz w:val="22"/>
        </w:rPr>
        <w:t xml:space="preserve"> </w:t>
      </w:r>
      <w:r w:rsidRPr="00CB3BEB">
        <w:rPr>
          <w:rFonts w:ascii="Calibri" w:hAnsi="Calibri" w:cs="Calibri"/>
          <w:sz w:val="22"/>
        </w:rPr>
        <w:t>demais licitantes.</w:t>
      </w:r>
    </w:p>
    <w:p w14:paraId="1690073E" w14:textId="77777777" w:rsidR="00CB3BEB" w:rsidRPr="00CB3BEB" w:rsidRDefault="00CB3BEB" w:rsidP="00B9254D">
      <w:pPr>
        <w:pStyle w:val="PargrafodaLista"/>
        <w:ind w:left="0"/>
        <w:rPr>
          <w:rFonts w:ascii="Calibri" w:hAnsi="Calibri" w:cs="Calibri"/>
          <w:sz w:val="22"/>
        </w:rPr>
      </w:pPr>
    </w:p>
    <w:p w14:paraId="6A105C5E" w14:textId="77777777" w:rsidR="00CB3BEB" w:rsidRDefault="00CB3BEB" w:rsidP="00F41E26">
      <w:pPr>
        <w:pStyle w:val="PargrafodaLista"/>
        <w:numPr>
          <w:ilvl w:val="1"/>
          <w:numId w:val="1"/>
        </w:numPr>
        <w:ind w:left="0" w:firstLine="0"/>
        <w:jc w:val="both"/>
        <w:rPr>
          <w:rFonts w:ascii="Calibri" w:hAnsi="Calibri" w:cs="Calibri"/>
          <w:sz w:val="22"/>
        </w:rPr>
      </w:pPr>
      <w:r w:rsidRPr="00CB3BEB">
        <w:rPr>
          <w:rFonts w:ascii="Calibri" w:hAnsi="Calibri" w:cs="Calibri"/>
          <w:sz w:val="22"/>
        </w:rPr>
        <w:t>Os resultados das avaliações serão divulgados por meio de mensagem no sistema.</w:t>
      </w:r>
    </w:p>
    <w:p w14:paraId="10B4686E" w14:textId="77777777" w:rsidR="00CB3BEB" w:rsidRPr="00CB3BEB" w:rsidRDefault="00CB3BEB" w:rsidP="00B9254D">
      <w:pPr>
        <w:pStyle w:val="PargrafodaLista"/>
        <w:ind w:left="0"/>
        <w:rPr>
          <w:rFonts w:ascii="Calibri" w:hAnsi="Calibri" w:cs="Calibri"/>
          <w:sz w:val="22"/>
        </w:rPr>
      </w:pPr>
    </w:p>
    <w:p w14:paraId="3BC03973" w14:textId="77777777" w:rsidR="00CB3BEB" w:rsidRDefault="00CB3BEB" w:rsidP="00F41E26">
      <w:pPr>
        <w:pStyle w:val="PargrafodaLista"/>
        <w:numPr>
          <w:ilvl w:val="1"/>
          <w:numId w:val="1"/>
        </w:numPr>
        <w:ind w:left="0" w:firstLine="0"/>
        <w:jc w:val="both"/>
        <w:rPr>
          <w:rFonts w:ascii="Calibri" w:hAnsi="Calibri" w:cs="Calibri"/>
          <w:sz w:val="22"/>
        </w:rPr>
      </w:pPr>
      <w:r w:rsidRPr="00CB3BEB">
        <w:rPr>
          <w:rFonts w:ascii="Calibri" w:hAnsi="Calibri" w:cs="Calibri"/>
          <w:sz w:val="22"/>
        </w:rPr>
        <w:t>No caso de não haver entrega da amostra ou ocorrer atraso na entrega, sem justificativa aceita pela</w:t>
      </w:r>
      <w:r>
        <w:rPr>
          <w:rFonts w:ascii="Calibri" w:hAnsi="Calibri" w:cs="Calibri"/>
          <w:sz w:val="22"/>
        </w:rPr>
        <w:t xml:space="preserve"> </w:t>
      </w:r>
      <w:r w:rsidRPr="00CB3BEB">
        <w:rPr>
          <w:rFonts w:ascii="Calibri" w:hAnsi="Calibri" w:cs="Calibri"/>
          <w:sz w:val="22"/>
        </w:rPr>
        <w:t>Pregoeira, ou havendo entrega de amostra fora das especificações previstas neste Edital, a proposta do licitante será recusada.</w:t>
      </w:r>
    </w:p>
    <w:p w14:paraId="5868BE1A" w14:textId="77777777" w:rsidR="00CB3BEB" w:rsidRPr="00CB3BEB" w:rsidRDefault="00CB3BEB" w:rsidP="00B9254D">
      <w:pPr>
        <w:pStyle w:val="PargrafodaLista"/>
        <w:ind w:left="0"/>
        <w:rPr>
          <w:rFonts w:ascii="Calibri" w:hAnsi="Calibri" w:cs="Calibri"/>
          <w:sz w:val="22"/>
        </w:rPr>
      </w:pPr>
    </w:p>
    <w:p w14:paraId="724AE61F" w14:textId="796D7F95" w:rsidR="00CB3BEB" w:rsidRPr="00CB3BEB" w:rsidRDefault="00CB3BEB" w:rsidP="00F41E26">
      <w:pPr>
        <w:pStyle w:val="PargrafodaLista"/>
        <w:numPr>
          <w:ilvl w:val="1"/>
          <w:numId w:val="1"/>
        </w:numPr>
        <w:ind w:left="0" w:firstLine="0"/>
        <w:jc w:val="both"/>
        <w:rPr>
          <w:rFonts w:ascii="Calibri" w:hAnsi="Calibri" w:cs="Calibri"/>
          <w:sz w:val="22"/>
        </w:rPr>
      </w:pPr>
      <w:r w:rsidRPr="00CB3BEB">
        <w:rPr>
          <w:rFonts w:ascii="Calibri" w:hAnsi="Calibri" w:cs="Calibri"/>
          <w:sz w:val="22"/>
        </w:rPr>
        <w:t>Se a(s) amostra(s) apresentada(s) pelo primeiro classificado não for(em) aceita(s), a Pregoeira</w:t>
      </w:r>
      <w:r>
        <w:rPr>
          <w:rFonts w:ascii="Calibri" w:hAnsi="Calibri" w:cs="Calibri"/>
          <w:sz w:val="22"/>
        </w:rPr>
        <w:t xml:space="preserve"> </w:t>
      </w:r>
      <w:r w:rsidRPr="00CB3BEB">
        <w:rPr>
          <w:rFonts w:ascii="Calibri" w:hAnsi="Calibri" w:cs="Calibri"/>
          <w:sz w:val="22"/>
        </w:rPr>
        <w:t>analisará a aceitabilidade da proposta ou lance ofertado pelo segundo classificado. Seguir-se-á com</w:t>
      </w:r>
      <w:r>
        <w:rPr>
          <w:rFonts w:ascii="Calibri" w:hAnsi="Calibri" w:cs="Calibri"/>
          <w:sz w:val="22"/>
        </w:rPr>
        <w:t xml:space="preserve"> </w:t>
      </w:r>
      <w:r w:rsidRPr="00CB3BEB">
        <w:rPr>
          <w:rFonts w:ascii="Calibri" w:hAnsi="Calibri" w:cs="Calibri"/>
          <w:sz w:val="22"/>
        </w:rPr>
        <w:t>a verificação da(s) amostra(s) e, assim, sucessivamente, até a verificação de uma que atenda às especificações constantes no Termo de Referência.</w:t>
      </w:r>
    </w:p>
    <w:p w14:paraId="0BB1228A" w14:textId="77777777" w:rsidR="00376DA7" w:rsidRDefault="00376DA7" w:rsidP="00B9254D">
      <w:pPr>
        <w:pStyle w:val="PargrafodaLista"/>
        <w:ind w:left="0"/>
        <w:jc w:val="both"/>
        <w:rPr>
          <w:rFonts w:ascii="Calibri" w:hAnsi="Calibri" w:cs="Calibri"/>
          <w:sz w:val="22"/>
        </w:rPr>
      </w:pPr>
    </w:p>
    <w:p w14:paraId="69F652DE" w14:textId="34D1D0D2" w:rsidR="009D49C1" w:rsidRPr="004C1478" w:rsidRDefault="00C34DE1" w:rsidP="00F41E26">
      <w:pPr>
        <w:pStyle w:val="Ttulo1"/>
        <w:keepLines/>
        <w:numPr>
          <w:ilvl w:val="0"/>
          <w:numId w:val="1"/>
        </w:numPr>
        <w:shd w:val="clear" w:color="auto" w:fill="D9E2F3" w:themeFill="accent1" w:themeFillTint="33"/>
        <w:ind w:left="0" w:firstLine="0"/>
      </w:pPr>
      <w:bookmarkStart w:id="26" w:name="_Toc160869937"/>
      <w:bookmarkStart w:id="27" w:name="_Toc161991122"/>
      <w:bookmarkStart w:id="28" w:name="_Toc164154044"/>
      <w:r>
        <w:rPr>
          <w:lang w:val="pt-BR"/>
        </w:rPr>
        <w:t xml:space="preserve">DA </w:t>
      </w:r>
      <w:r w:rsidR="00BC45EE">
        <w:rPr>
          <w:lang w:val="pt-BR"/>
        </w:rPr>
        <w:t xml:space="preserve">FASE DE </w:t>
      </w:r>
      <w:r>
        <w:rPr>
          <w:lang w:val="pt-BR"/>
        </w:rPr>
        <w:t>HABILITAÇÃO</w:t>
      </w:r>
      <w:bookmarkEnd w:id="26"/>
      <w:bookmarkEnd w:id="27"/>
      <w:bookmarkEnd w:id="28"/>
    </w:p>
    <w:p w14:paraId="29D60B42" w14:textId="77777777" w:rsidR="009D49C1" w:rsidRPr="009D49C1" w:rsidRDefault="009D49C1" w:rsidP="00B9254D">
      <w:pPr>
        <w:jc w:val="both"/>
        <w:rPr>
          <w:rFonts w:ascii="Calibri" w:hAnsi="Calibri" w:cs="Calibri"/>
          <w:sz w:val="22"/>
          <w:szCs w:val="22"/>
        </w:rPr>
      </w:pPr>
    </w:p>
    <w:p w14:paraId="408046FC" w14:textId="7D5ACE5A" w:rsidR="00881E23" w:rsidRPr="000D63C6" w:rsidRDefault="00AE7E5F" w:rsidP="00F41E26">
      <w:pPr>
        <w:pStyle w:val="PargrafodaLista"/>
        <w:numPr>
          <w:ilvl w:val="1"/>
          <w:numId w:val="1"/>
        </w:numPr>
        <w:ind w:left="0" w:firstLine="0"/>
        <w:jc w:val="both"/>
        <w:rPr>
          <w:rFonts w:ascii="Calibri" w:hAnsi="Calibri" w:cs="Calibri"/>
          <w:sz w:val="22"/>
        </w:rPr>
      </w:pPr>
      <w:r w:rsidRPr="000D63C6">
        <w:rPr>
          <w:rFonts w:ascii="Calibri" w:hAnsi="Calibri" w:cs="Calibri"/>
          <w:sz w:val="22"/>
        </w:rPr>
        <w:t>Caso atendidas as condições de participação, a habilitação dos licitantes será verificada por meio d</w:t>
      </w:r>
      <w:r>
        <w:rPr>
          <w:rFonts w:ascii="Calibri" w:hAnsi="Calibri" w:cs="Calibri"/>
          <w:sz w:val="22"/>
        </w:rPr>
        <w:t>a</w:t>
      </w:r>
      <w:r w:rsidRPr="000D63C6">
        <w:rPr>
          <w:rFonts w:ascii="Calibri" w:hAnsi="Calibri" w:cs="Calibri"/>
          <w:sz w:val="22"/>
        </w:rPr>
        <w:t xml:space="preserve"> </w:t>
      </w:r>
      <w:r w:rsidRPr="007B3CD4">
        <w:rPr>
          <w:rFonts w:ascii="Calibri" w:hAnsi="Calibri" w:cs="Calibri"/>
          <w:b/>
          <w:bCs/>
          <w:sz w:val="22"/>
        </w:rPr>
        <w:t>BOLSA DE LICITAÇÕES E LEILÕES DO BRASIL (BLL COMPRAS)</w:t>
      </w:r>
      <w:r w:rsidRPr="000D63C6">
        <w:rPr>
          <w:rFonts w:ascii="Calibri" w:hAnsi="Calibri" w:cs="Calibri"/>
          <w:sz w:val="22"/>
        </w:rPr>
        <w:t>, em relação à habilitação jurídica, à regularidade fiscal e trabalhista, à qualificação econômica financeira e à habilitação técnica</w:t>
      </w:r>
      <w:r w:rsidR="00C34DE1" w:rsidRPr="000D63C6">
        <w:rPr>
          <w:rFonts w:ascii="Calibri" w:hAnsi="Calibri" w:cs="Calibri"/>
          <w:sz w:val="22"/>
        </w:rPr>
        <w:t>.</w:t>
      </w:r>
    </w:p>
    <w:p w14:paraId="142FFBF4" w14:textId="77777777" w:rsidR="00881E23" w:rsidRPr="00881E23" w:rsidRDefault="00881E23" w:rsidP="00B9254D">
      <w:pPr>
        <w:pStyle w:val="PargrafodaLista"/>
        <w:ind w:left="0"/>
        <w:rPr>
          <w:rFonts w:ascii="Calibri" w:hAnsi="Calibri" w:cs="Calibri"/>
          <w:sz w:val="22"/>
        </w:rPr>
      </w:pPr>
    </w:p>
    <w:p w14:paraId="495BE493" w14:textId="77777777" w:rsidR="00B05947" w:rsidRDefault="00AE7E5F" w:rsidP="00F41E26">
      <w:pPr>
        <w:pStyle w:val="PargrafodaLista"/>
        <w:numPr>
          <w:ilvl w:val="2"/>
          <w:numId w:val="1"/>
        </w:numPr>
        <w:ind w:left="0" w:firstLine="0"/>
        <w:jc w:val="both"/>
        <w:rPr>
          <w:rFonts w:ascii="Calibri" w:hAnsi="Calibri" w:cs="Calibri"/>
          <w:sz w:val="22"/>
        </w:rPr>
      </w:pPr>
      <w:r w:rsidRPr="00881E23">
        <w:rPr>
          <w:rFonts w:ascii="Calibri" w:hAnsi="Calibri" w:cs="Calibri"/>
          <w:sz w:val="22"/>
        </w:rPr>
        <w:t>É dever do licitante atualizar previamente as comprovações constantes d</w:t>
      </w:r>
      <w:r>
        <w:rPr>
          <w:rFonts w:ascii="Calibri" w:hAnsi="Calibri" w:cs="Calibri"/>
          <w:sz w:val="22"/>
        </w:rPr>
        <w:t>a</w:t>
      </w:r>
      <w:r w:rsidRPr="00881E23">
        <w:rPr>
          <w:rFonts w:ascii="Calibri" w:hAnsi="Calibri" w:cs="Calibri"/>
          <w:sz w:val="22"/>
        </w:rPr>
        <w:t xml:space="preserve"> </w:t>
      </w:r>
      <w:r w:rsidRPr="00A95621">
        <w:rPr>
          <w:rFonts w:ascii="Calibri" w:hAnsi="Calibri" w:cs="Calibri"/>
          <w:b/>
          <w:bCs/>
          <w:sz w:val="22"/>
        </w:rPr>
        <w:t>BOLSA DE LICITAÇÕES E LEILÕES DO BRASIL (BLL COMPRAS)</w:t>
      </w:r>
      <w:r w:rsidRPr="00881E23">
        <w:rPr>
          <w:rFonts w:ascii="Calibri" w:hAnsi="Calibri" w:cs="Calibri"/>
          <w:sz w:val="22"/>
        </w:rPr>
        <w:t>, para que estejam vigentes na data da abertura da sessão pública, ou encaminhar, em conjunto com a apresentação da proposta, a respectiva documentação atualizada</w:t>
      </w:r>
      <w:r w:rsidR="00C34DE1" w:rsidRPr="00881E23">
        <w:rPr>
          <w:rFonts w:ascii="Calibri" w:hAnsi="Calibri" w:cs="Calibri"/>
          <w:sz w:val="22"/>
        </w:rPr>
        <w:t>.</w:t>
      </w:r>
    </w:p>
    <w:p w14:paraId="3350DE4A" w14:textId="77777777" w:rsidR="00B05947" w:rsidRDefault="00B05947" w:rsidP="00B9254D">
      <w:pPr>
        <w:pStyle w:val="PargrafodaLista"/>
        <w:ind w:left="0"/>
        <w:jc w:val="both"/>
        <w:rPr>
          <w:rFonts w:ascii="Calibri" w:hAnsi="Calibri" w:cs="Calibri"/>
          <w:sz w:val="22"/>
        </w:rPr>
      </w:pPr>
    </w:p>
    <w:p w14:paraId="331ABF40" w14:textId="655CC726" w:rsidR="00881E23" w:rsidRPr="00B05947" w:rsidRDefault="00AE7E5F" w:rsidP="00F41E26">
      <w:pPr>
        <w:pStyle w:val="PargrafodaLista"/>
        <w:numPr>
          <w:ilvl w:val="2"/>
          <w:numId w:val="1"/>
        </w:numPr>
        <w:ind w:left="0" w:firstLine="0"/>
        <w:jc w:val="both"/>
        <w:rPr>
          <w:rFonts w:ascii="Calibri" w:hAnsi="Calibri" w:cs="Calibri"/>
          <w:sz w:val="22"/>
        </w:rPr>
      </w:pPr>
      <w:r w:rsidRPr="00B05947">
        <w:rPr>
          <w:rFonts w:ascii="Calibri" w:hAnsi="Calibri" w:cs="Calibri"/>
          <w:sz w:val="22"/>
        </w:rPr>
        <w:t>O descumprimento do subitem acima implicará a inabilitação do licitante, exceto se a consulta aos sítios eletrônicos oficiais emissores de certidões feita pela Pregoeira lograr êxito em encontrar a(s) certidão(ões) válida(s)</w:t>
      </w:r>
      <w:r w:rsidR="00C34DE1" w:rsidRPr="00B05947">
        <w:rPr>
          <w:rFonts w:ascii="Calibri" w:hAnsi="Calibri" w:cs="Calibri"/>
          <w:sz w:val="22"/>
        </w:rPr>
        <w:t>.</w:t>
      </w:r>
    </w:p>
    <w:p w14:paraId="2427DA03" w14:textId="77777777" w:rsidR="00881E23" w:rsidRPr="00881E23" w:rsidRDefault="00881E23" w:rsidP="00B9254D">
      <w:pPr>
        <w:pStyle w:val="PargrafodaLista"/>
        <w:ind w:left="0"/>
        <w:rPr>
          <w:rFonts w:ascii="Calibri" w:hAnsi="Calibri" w:cs="Calibri"/>
          <w:sz w:val="22"/>
        </w:rPr>
      </w:pPr>
    </w:p>
    <w:p w14:paraId="5F9B9D41" w14:textId="5DFE9F99" w:rsidR="00580CCF" w:rsidRDefault="00580CCF" w:rsidP="00F41E26">
      <w:pPr>
        <w:pStyle w:val="PargrafodaLista"/>
        <w:numPr>
          <w:ilvl w:val="1"/>
          <w:numId w:val="1"/>
        </w:numPr>
        <w:ind w:left="0" w:firstLine="0"/>
        <w:jc w:val="both"/>
        <w:rPr>
          <w:rFonts w:ascii="Calibri" w:hAnsi="Calibri" w:cs="Calibri"/>
          <w:sz w:val="22"/>
        </w:rPr>
      </w:pPr>
      <w:r>
        <w:rPr>
          <w:rFonts w:ascii="Calibri" w:hAnsi="Calibri" w:cs="Calibri"/>
          <w:sz w:val="22"/>
        </w:rPr>
        <w:t>Em caso de participação de empresas em consórcio, será exigido o acréscimo de 10% (dez por cento) a 30% (trinta por cento) sobre o valor exigido de licitante individual para a habilitação econômico-financeira, salvo justificação no processo licitatório.</w:t>
      </w:r>
    </w:p>
    <w:p w14:paraId="31D9ED0D" w14:textId="77777777" w:rsidR="00580CCF" w:rsidRDefault="00580CCF" w:rsidP="00B9254D">
      <w:pPr>
        <w:pStyle w:val="PargrafodaLista"/>
        <w:ind w:left="0"/>
        <w:jc w:val="both"/>
        <w:rPr>
          <w:rFonts w:ascii="Calibri" w:hAnsi="Calibri" w:cs="Calibri"/>
          <w:sz w:val="22"/>
        </w:rPr>
      </w:pPr>
    </w:p>
    <w:p w14:paraId="2E28602E" w14:textId="5219311F" w:rsidR="00580CCF" w:rsidRDefault="00580CCF" w:rsidP="00F41E26">
      <w:pPr>
        <w:pStyle w:val="PargrafodaLista"/>
        <w:numPr>
          <w:ilvl w:val="2"/>
          <w:numId w:val="1"/>
        </w:numPr>
        <w:ind w:left="0" w:firstLine="0"/>
        <w:jc w:val="both"/>
        <w:rPr>
          <w:rFonts w:ascii="Calibri" w:hAnsi="Calibri" w:cs="Calibri"/>
          <w:sz w:val="22"/>
        </w:rPr>
      </w:pPr>
      <w:r>
        <w:rPr>
          <w:rFonts w:ascii="Calibri" w:hAnsi="Calibri" w:cs="Calibri"/>
          <w:sz w:val="22"/>
        </w:rPr>
        <w:t>Essa regra não se aplica aos consórcios formados, em sua totalidade, por Microempresas e Pequenas Empresas, assim definidas em lei.</w:t>
      </w:r>
    </w:p>
    <w:p w14:paraId="68607F6F" w14:textId="77777777" w:rsidR="00580CCF" w:rsidRDefault="00580CCF" w:rsidP="00B9254D">
      <w:pPr>
        <w:pStyle w:val="PargrafodaLista"/>
        <w:ind w:left="0"/>
        <w:jc w:val="both"/>
        <w:rPr>
          <w:rFonts w:ascii="Calibri" w:hAnsi="Calibri" w:cs="Calibri"/>
          <w:sz w:val="22"/>
        </w:rPr>
      </w:pPr>
    </w:p>
    <w:p w14:paraId="5763D307" w14:textId="6FECBECC" w:rsidR="00144A92" w:rsidRDefault="00AE7E5F" w:rsidP="00F41E26">
      <w:pPr>
        <w:pStyle w:val="PargrafodaLista"/>
        <w:numPr>
          <w:ilvl w:val="1"/>
          <w:numId w:val="1"/>
        </w:numPr>
        <w:ind w:left="0" w:firstLine="0"/>
        <w:jc w:val="both"/>
        <w:rPr>
          <w:rFonts w:ascii="Calibri" w:hAnsi="Calibri" w:cs="Calibri"/>
          <w:sz w:val="22"/>
        </w:rPr>
      </w:pPr>
      <w:r w:rsidRPr="00881E23">
        <w:rPr>
          <w:rFonts w:ascii="Calibri" w:hAnsi="Calibri" w:cs="Calibri"/>
          <w:sz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881E23">
        <w:rPr>
          <w:rFonts w:ascii="Calibri" w:hAnsi="Calibri" w:cs="Calibri"/>
          <w:b/>
          <w:bCs/>
          <w:sz w:val="22"/>
        </w:rPr>
        <w:t>2</w:t>
      </w:r>
      <w:r>
        <w:rPr>
          <w:rFonts w:ascii="Calibri" w:hAnsi="Calibri" w:cs="Calibri"/>
          <w:sz w:val="22"/>
        </w:rPr>
        <w:t xml:space="preserve"> (</w:t>
      </w:r>
      <w:r w:rsidRPr="00881E23">
        <w:rPr>
          <w:rFonts w:ascii="Calibri" w:hAnsi="Calibri" w:cs="Calibri"/>
          <w:b/>
          <w:bCs/>
          <w:sz w:val="22"/>
        </w:rPr>
        <w:t>duas</w:t>
      </w:r>
      <w:r>
        <w:rPr>
          <w:rFonts w:ascii="Calibri" w:hAnsi="Calibri" w:cs="Calibri"/>
          <w:sz w:val="22"/>
        </w:rPr>
        <w:t>)</w:t>
      </w:r>
      <w:r w:rsidRPr="00881E23">
        <w:rPr>
          <w:rFonts w:ascii="Calibri" w:hAnsi="Calibri" w:cs="Calibri"/>
          <w:sz w:val="22"/>
        </w:rPr>
        <w:t xml:space="preserve"> </w:t>
      </w:r>
      <w:r w:rsidRPr="00881E23">
        <w:rPr>
          <w:rFonts w:ascii="Calibri" w:hAnsi="Calibri" w:cs="Calibri"/>
          <w:b/>
          <w:bCs/>
          <w:sz w:val="22"/>
        </w:rPr>
        <w:t>horas</w:t>
      </w:r>
      <w:r>
        <w:rPr>
          <w:rFonts w:ascii="Calibri" w:hAnsi="Calibri" w:cs="Calibri"/>
          <w:sz w:val="22"/>
        </w:rPr>
        <w:t>,</w:t>
      </w:r>
      <w:r w:rsidRPr="00881E23">
        <w:rPr>
          <w:rFonts w:ascii="Calibri" w:hAnsi="Calibri" w:cs="Calibri"/>
          <w:sz w:val="22"/>
        </w:rPr>
        <w:t xml:space="preserve"> sob pena de inabilitação</w:t>
      </w:r>
      <w:r w:rsidR="00C34DE1" w:rsidRPr="00881E23">
        <w:rPr>
          <w:rFonts w:ascii="Calibri" w:hAnsi="Calibri" w:cs="Calibri"/>
          <w:sz w:val="22"/>
        </w:rPr>
        <w:t>.</w:t>
      </w:r>
    </w:p>
    <w:p w14:paraId="3BCFE1A5" w14:textId="77777777" w:rsidR="00144A92" w:rsidRDefault="00144A92" w:rsidP="00B9254D">
      <w:pPr>
        <w:pStyle w:val="PargrafodaLista"/>
        <w:ind w:left="0"/>
        <w:jc w:val="both"/>
        <w:rPr>
          <w:rFonts w:ascii="Calibri" w:hAnsi="Calibri" w:cs="Calibri"/>
          <w:sz w:val="22"/>
        </w:rPr>
      </w:pPr>
    </w:p>
    <w:p w14:paraId="1FCAE6E7" w14:textId="77777777" w:rsidR="00144A92" w:rsidRDefault="00AE7E5F" w:rsidP="00F41E26">
      <w:pPr>
        <w:pStyle w:val="PargrafodaLista"/>
        <w:numPr>
          <w:ilvl w:val="1"/>
          <w:numId w:val="1"/>
        </w:numPr>
        <w:ind w:left="0" w:firstLine="0"/>
        <w:jc w:val="both"/>
        <w:rPr>
          <w:rFonts w:ascii="Calibri" w:hAnsi="Calibri" w:cs="Calibri"/>
          <w:sz w:val="22"/>
        </w:rPr>
      </w:pPr>
      <w:r w:rsidRPr="00144A92">
        <w:rPr>
          <w:rFonts w:ascii="Calibri" w:hAnsi="Calibri" w:cs="Calibri"/>
          <w:sz w:val="22"/>
        </w:rPr>
        <w:t>Somente haverá a necessidade de comprovação do preenchimento de requisitos mediante apresentação dos documentos originais não-digitais quando houver dúvida em relação à integridade do documento digital</w:t>
      </w:r>
      <w:r w:rsidR="00C34DE1" w:rsidRPr="00144A92">
        <w:rPr>
          <w:rFonts w:ascii="Calibri" w:hAnsi="Calibri" w:cs="Calibri"/>
          <w:sz w:val="22"/>
        </w:rPr>
        <w:t>.</w:t>
      </w:r>
    </w:p>
    <w:p w14:paraId="4608E46A" w14:textId="77777777" w:rsidR="00144A92" w:rsidRPr="00144A92" w:rsidRDefault="00144A92" w:rsidP="00B9254D">
      <w:pPr>
        <w:pStyle w:val="PargrafodaLista"/>
        <w:ind w:left="0"/>
        <w:rPr>
          <w:rFonts w:ascii="Calibri" w:hAnsi="Calibri" w:cs="Calibri"/>
          <w:sz w:val="22"/>
        </w:rPr>
      </w:pPr>
    </w:p>
    <w:p w14:paraId="6EB7B7D7" w14:textId="77777777" w:rsidR="00144A92" w:rsidRDefault="004807D4" w:rsidP="00F41E26">
      <w:pPr>
        <w:pStyle w:val="PargrafodaLista"/>
        <w:numPr>
          <w:ilvl w:val="1"/>
          <w:numId w:val="1"/>
        </w:numPr>
        <w:ind w:left="0" w:firstLine="0"/>
        <w:jc w:val="both"/>
        <w:rPr>
          <w:rFonts w:ascii="Calibri" w:hAnsi="Calibri" w:cs="Calibri"/>
          <w:sz w:val="22"/>
        </w:rPr>
      </w:pPr>
      <w:r w:rsidRPr="00144A92">
        <w:rPr>
          <w:rFonts w:ascii="Calibri" w:hAnsi="Calibri" w:cs="Calibri"/>
          <w:sz w:val="22"/>
        </w:rPr>
        <w:t>Não serão aceitos documentos de habilitação com indicação de CNPJ/CPF diferentes, salvo aqueles legalmente permitidos</w:t>
      </w:r>
      <w:r w:rsidR="00C34DE1" w:rsidRPr="00144A92">
        <w:rPr>
          <w:rFonts w:ascii="Calibri" w:hAnsi="Calibri" w:cs="Calibri"/>
          <w:sz w:val="22"/>
        </w:rPr>
        <w:t>.</w:t>
      </w:r>
    </w:p>
    <w:p w14:paraId="1914A7FF" w14:textId="77777777" w:rsidR="00144A92" w:rsidRPr="00144A92" w:rsidRDefault="00144A92" w:rsidP="00B9254D">
      <w:pPr>
        <w:pStyle w:val="PargrafodaLista"/>
        <w:ind w:left="0"/>
        <w:rPr>
          <w:rFonts w:ascii="Calibri" w:hAnsi="Calibri" w:cs="Calibri"/>
          <w:sz w:val="22"/>
        </w:rPr>
      </w:pPr>
    </w:p>
    <w:p w14:paraId="6D3E7B89" w14:textId="77777777" w:rsidR="00144A92" w:rsidRDefault="004807D4" w:rsidP="00F41E26">
      <w:pPr>
        <w:pStyle w:val="PargrafodaLista"/>
        <w:numPr>
          <w:ilvl w:val="1"/>
          <w:numId w:val="1"/>
        </w:numPr>
        <w:ind w:left="0" w:firstLine="0"/>
        <w:jc w:val="both"/>
        <w:rPr>
          <w:rFonts w:ascii="Calibri" w:hAnsi="Calibri" w:cs="Calibri"/>
          <w:sz w:val="22"/>
        </w:rPr>
      </w:pPr>
      <w:r w:rsidRPr="00144A92">
        <w:rPr>
          <w:rFonts w:ascii="Calibri" w:hAnsi="Calibri" w:cs="Calibri"/>
          <w:sz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r w:rsidR="00C34DE1" w:rsidRPr="00144A92">
        <w:rPr>
          <w:rFonts w:ascii="Calibri" w:hAnsi="Calibri" w:cs="Calibri"/>
          <w:sz w:val="22"/>
        </w:rPr>
        <w:t>.</w:t>
      </w:r>
    </w:p>
    <w:p w14:paraId="11161C3A" w14:textId="77777777" w:rsidR="00144A92" w:rsidRPr="00144A92" w:rsidRDefault="00144A92" w:rsidP="00B9254D">
      <w:pPr>
        <w:pStyle w:val="PargrafodaLista"/>
        <w:ind w:left="0"/>
        <w:rPr>
          <w:rFonts w:ascii="Calibri" w:hAnsi="Calibri" w:cs="Calibri"/>
          <w:sz w:val="22"/>
        </w:rPr>
      </w:pPr>
    </w:p>
    <w:p w14:paraId="3D723D24" w14:textId="77777777" w:rsidR="00144A92" w:rsidRDefault="004807D4" w:rsidP="00F41E26">
      <w:pPr>
        <w:pStyle w:val="PargrafodaLista"/>
        <w:numPr>
          <w:ilvl w:val="1"/>
          <w:numId w:val="1"/>
        </w:numPr>
        <w:ind w:left="0" w:firstLine="0"/>
        <w:jc w:val="both"/>
        <w:rPr>
          <w:rFonts w:ascii="Calibri" w:hAnsi="Calibri" w:cs="Calibri"/>
          <w:sz w:val="22"/>
        </w:rPr>
      </w:pPr>
      <w:r w:rsidRPr="00144A92">
        <w:rPr>
          <w:rFonts w:ascii="Calibri" w:hAnsi="Calibri" w:cs="Calibri"/>
          <w:sz w:val="22"/>
        </w:rPr>
        <w:t>Serão aceitos registros de CNPJ de licitante matriz e filial com diferenças de números de documentos pertinentes ao CND e ao CRF/FGTS, quando for comprovada a centralização do recolhimento dessas contribuições</w:t>
      </w:r>
      <w:r w:rsidR="00C34DE1" w:rsidRPr="00144A92">
        <w:rPr>
          <w:rFonts w:ascii="Calibri" w:hAnsi="Calibri" w:cs="Calibri"/>
          <w:sz w:val="22"/>
        </w:rPr>
        <w:t>.</w:t>
      </w:r>
    </w:p>
    <w:p w14:paraId="62A07075" w14:textId="77777777" w:rsidR="00144A92" w:rsidRPr="00144A92" w:rsidRDefault="00144A92" w:rsidP="00B9254D">
      <w:pPr>
        <w:pStyle w:val="PargrafodaLista"/>
        <w:ind w:left="0"/>
        <w:rPr>
          <w:rFonts w:ascii="Calibri" w:hAnsi="Calibri" w:cs="Calibri"/>
          <w:sz w:val="22"/>
        </w:rPr>
      </w:pPr>
    </w:p>
    <w:p w14:paraId="2874EBFA" w14:textId="50F761DD" w:rsidR="0009251A" w:rsidRPr="00144A92" w:rsidRDefault="004807D4" w:rsidP="00F41E26">
      <w:pPr>
        <w:pStyle w:val="PargrafodaLista"/>
        <w:numPr>
          <w:ilvl w:val="1"/>
          <w:numId w:val="1"/>
        </w:numPr>
        <w:ind w:left="0" w:firstLine="0"/>
        <w:jc w:val="both"/>
        <w:rPr>
          <w:rFonts w:ascii="Calibri" w:hAnsi="Calibri" w:cs="Calibri"/>
          <w:sz w:val="22"/>
        </w:rPr>
      </w:pPr>
      <w:r w:rsidRPr="00144A92">
        <w:rPr>
          <w:rFonts w:ascii="Calibri" w:hAnsi="Calibri" w:cs="Calibri"/>
          <w:sz w:val="22"/>
        </w:rPr>
        <w:t>Os licitantes deverão encaminhar, nos termos deste Edital, a documentação relacionada nos itens a seguir, para fins de habilitação</w:t>
      </w:r>
      <w:r w:rsidR="00C34DE1" w:rsidRPr="00144A92">
        <w:rPr>
          <w:rFonts w:ascii="Calibri" w:hAnsi="Calibri" w:cs="Calibri"/>
          <w:sz w:val="22"/>
        </w:rPr>
        <w:t>:</w:t>
      </w:r>
    </w:p>
    <w:p w14:paraId="5C7C5061" w14:textId="77777777" w:rsidR="0009251A" w:rsidRDefault="0009251A" w:rsidP="00B9254D">
      <w:pPr>
        <w:pStyle w:val="PargrafodaLista"/>
        <w:ind w:left="0"/>
        <w:jc w:val="both"/>
        <w:rPr>
          <w:rFonts w:ascii="Calibri" w:hAnsi="Calibri" w:cs="Calibri"/>
          <w:sz w:val="22"/>
        </w:rPr>
      </w:pPr>
    </w:p>
    <w:p w14:paraId="54944D4A" w14:textId="43117062" w:rsidR="0009251A" w:rsidRDefault="00C34DE1" w:rsidP="00F41E26">
      <w:pPr>
        <w:pStyle w:val="PargrafodaLista"/>
        <w:numPr>
          <w:ilvl w:val="2"/>
          <w:numId w:val="1"/>
        </w:numPr>
        <w:ind w:left="0" w:firstLine="0"/>
        <w:jc w:val="both"/>
        <w:rPr>
          <w:rFonts w:ascii="Calibri" w:hAnsi="Calibri" w:cs="Calibri"/>
          <w:sz w:val="22"/>
        </w:rPr>
      </w:pPr>
      <w:r w:rsidRPr="0009251A">
        <w:rPr>
          <w:rFonts w:ascii="Calibri" w:hAnsi="Calibri" w:cs="Calibri"/>
          <w:b/>
          <w:bCs/>
          <w:sz w:val="22"/>
        </w:rPr>
        <w:t>HABILITAÇÃO JURÍDICA</w:t>
      </w:r>
      <w:r w:rsidRPr="0009251A">
        <w:rPr>
          <w:rFonts w:ascii="Calibri" w:hAnsi="Calibri" w:cs="Calibri"/>
          <w:sz w:val="22"/>
        </w:rPr>
        <w:t>:</w:t>
      </w:r>
    </w:p>
    <w:p w14:paraId="575FBFEA" w14:textId="77777777" w:rsidR="0009251A" w:rsidRDefault="0009251A" w:rsidP="00B9254D">
      <w:pPr>
        <w:pStyle w:val="PargrafodaLista"/>
        <w:ind w:left="0"/>
        <w:jc w:val="both"/>
        <w:rPr>
          <w:rFonts w:ascii="Calibri" w:hAnsi="Calibri" w:cs="Calibri"/>
          <w:sz w:val="22"/>
        </w:rPr>
      </w:pPr>
    </w:p>
    <w:p w14:paraId="5944B173" w14:textId="77777777" w:rsidR="00144A92" w:rsidRDefault="00BF6CA4" w:rsidP="00F41E26">
      <w:pPr>
        <w:pStyle w:val="PargrafodaLista"/>
        <w:numPr>
          <w:ilvl w:val="3"/>
          <w:numId w:val="1"/>
        </w:numPr>
        <w:ind w:left="0" w:firstLine="0"/>
        <w:jc w:val="both"/>
        <w:rPr>
          <w:rFonts w:ascii="Calibri" w:hAnsi="Calibri" w:cs="Calibri"/>
          <w:sz w:val="22"/>
        </w:rPr>
      </w:pPr>
      <w:r w:rsidRPr="0009251A">
        <w:rPr>
          <w:rFonts w:ascii="Calibri" w:hAnsi="Calibri" w:cs="Calibri"/>
          <w:sz w:val="22"/>
        </w:rPr>
        <w:t xml:space="preserve">No caso de </w:t>
      </w:r>
      <w:r w:rsidRPr="007A7F4C">
        <w:rPr>
          <w:rFonts w:ascii="Calibri" w:hAnsi="Calibri" w:cs="Calibri"/>
          <w:b/>
          <w:bCs/>
          <w:sz w:val="22"/>
        </w:rPr>
        <w:t>empresário individual</w:t>
      </w:r>
      <w:r w:rsidRPr="0009251A">
        <w:rPr>
          <w:rFonts w:ascii="Calibri" w:hAnsi="Calibri" w:cs="Calibri"/>
          <w:sz w:val="22"/>
        </w:rPr>
        <w:t>: inscrição no Registro Público de Empresas Mercantis, a cargo da Junta Comercial da respectiva sede</w:t>
      </w:r>
      <w:r w:rsidR="009058C7">
        <w:rPr>
          <w:rFonts w:ascii="Calibri" w:hAnsi="Calibri" w:cs="Calibri"/>
          <w:sz w:val="22"/>
        </w:rPr>
        <w:t>;</w:t>
      </w:r>
    </w:p>
    <w:p w14:paraId="49BD8E35" w14:textId="77777777" w:rsidR="00144A92" w:rsidRDefault="00144A92" w:rsidP="00B9254D">
      <w:pPr>
        <w:pStyle w:val="PargrafodaLista"/>
        <w:ind w:left="0"/>
        <w:jc w:val="both"/>
        <w:rPr>
          <w:rFonts w:ascii="Calibri" w:hAnsi="Calibri" w:cs="Calibri"/>
          <w:sz w:val="22"/>
        </w:rPr>
      </w:pPr>
    </w:p>
    <w:p w14:paraId="43EEC05E" w14:textId="77777777" w:rsidR="00144A92" w:rsidRDefault="00BF6CA4" w:rsidP="00F41E26">
      <w:pPr>
        <w:pStyle w:val="PargrafodaLista"/>
        <w:numPr>
          <w:ilvl w:val="3"/>
          <w:numId w:val="1"/>
        </w:numPr>
        <w:ind w:left="0" w:firstLine="0"/>
        <w:jc w:val="both"/>
        <w:rPr>
          <w:rFonts w:ascii="Calibri" w:hAnsi="Calibri" w:cs="Calibri"/>
          <w:sz w:val="22"/>
        </w:rPr>
      </w:pPr>
      <w:r w:rsidRPr="00144A92">
        <w:rPr>
          <w:rFonts w:ascii="Calibri" w:hAnsi="Calibri" w:cs="Calibri"/>
          <w:sz w:val="22"/>
        </w:rPr>
        <w:t xml:space="preserve">Em se tratando de </w:t>
      </w:r>
      <w:r w:rsidRPr="00144A92">
        <w:rPr>
          <w:rFonts w:ascii="Calibri" w:hAnsi="Calibri" w:cs="Calibri"/>
          <w:b/>
          <w:bCs/>
          <w:sz w:val="22"/>
        </w:rPr>
        <w:t>Microempreendedor Individual – MEI</w:t>
      </w:r>
      <w:r w:rsidRPr="00144A92">
        <w:rPr>
          <w:rFonts w:ascii="Calibri" w:hAnsi="Calibri" w:cs="Calibri"/>
          <w:sz w:val="22"/>
        </w:rPr>
        <w:t xml:space="preserve">: Certificado da Condição de Microempreendedor Individual (CCMEI), cuja aceitação ficará condicionada à verificação da autenticidade no sítio </w:t>
      </w:r>
      <w:hyperlink r:id="rId44" w:history="1">
        <w:r w:rsidRPr="00144A92">
          <w:rPr>
            <w:rStyle w:val="Hyperlink"/>
            <w:rFonts w:ascii="Calibri" w:hAnsi="Calibri" w:cs="Calibri"/>
            <w:sz w:val="22"/>
          </w:rPr>
          <w:t>www.portaldoempreendedor.gov.br</w:t>
        </w:r>
      </w:hyperlink>
      <w:r w:rsidR="009058C7" w:rsidRPr="00144A92">
        <w:rPr>
          <w:rFonts w:ascii="Calibri" w:hAnsi="Calibri" w:cs="Calibri"/>
          <w:sz w:val="22"/>
        </w:rPr>
        <w:t>;</w:t>
      </w:r>
    </w:p>
    <w:p w14:paraId="3956B9F4" w14:textId="77777777" w:rsidR="00144A92" w:rsidRPr="00144A92" w:rsidRDefault="00144A92" w:rsidP="00B9254D">
      <w:pPr>
        <w:pStyle w:val="PargrafodaLista"/>
        <w:ind w:left="0"/>
        <w:rPr>
          <w:rFonts w:ascii="Calibri" w:hAnsi="Calibri" w:cs="Calibri"/>
          <w:sz w:val="22"/>
        </w:rPr>
      </w:pPr>
    </w:p>
    <w:p w14:paraId="530FB1BF" w14:textId="77777777" w:rsidR="00144A92" w:rsidRDefault="00BF6CA4" w:rsidP="00F41E26">
      <w:pPr>
        <w:pStyle w:val="PargrafodaLista"/>
        <w:numPr>
          <w:ilvl w:val="3"/>
          <w:numId w:val="1"/>
        </w:numPr>
        <w:ind w:left="0" w:firstLine="0"/>
        <w:jc w:val="both"/>
        <w:rPr>
          <w:rFonts w:ascii="Calibri" w:hAnsi="Calibri" w:cs="Calibri"/>
          <w:sz w:val="22"/>
        </w:rPr>
      </w:pPr>
      <w:r w:rsidRPr="00144A92">
        <w:rPr>
          <w:rFonts w:ascii="Calibri" w:hAnsi="Calibri" w:cs="Calibri"/>
          <w:sz w:val="22"/>
        </w:rPr>
        <w:t xml:space="preserve">No caso de </w:t>
      </w:r>
      <w:r w:rsidRPr="00144A92">
        <w:rPr>
          <w:rFonts w:ascii="Calibri" w:hAnsi="Calibri" w:cs="Calibri"/>
          <w:b/>
          <w:bCs/>
          <w:sz w:val="22"/>
        </w:rPr>
        <w:t>Sociedade Empresária, Sociedade Limitada Unipessoal – SLU</w:t>
      </w:r>
      <w:r w:rsidRPr="00144A92">
        <w:rPr>
          <w:rFonts w:ascii="Calibri" w:hAnsi="Calibri" w:cs="Calibri"/>
          <w:sz w:val="22"/>
        </w:rPr>
        <w:t>: inscrição do ato constitutivo, estatuto ou contrato social no Registro Público de Empresas Mercantis, a cargo da Junta Comercial da respectiva sede, acompanhada de documento comprobatório de seus administradores</w:t>
      </w:r>
      <w:r w:rsidR="009058C7" w:rsidRPr="00144A92">
        <w:rPr>
          <w:rFonts w:ascii="Calibri" w:hAnsi="Calibri" w:cs="Calibri"/>
          <w:sz w:val="22"/>
        </w:rPr>
        <w:t>;</w:t>
      </w:r>
    </w:p>
    <w:p w14:paraId="1C22DD4E" w14:textId="77777777" w:rsidR="00144A92" w:rsidRPr="00144A92" w:rsidRDefault="00144A92" w:rsidP="00B9254D">
      <w:pPr>
        <w:pStyle w:val="PargrafodaLista"/>
        <w:ind w:left="0"/>
        <w:rPr>
          <w:rFonts w:ascii="Calibri" w:hAnsi="Calibri" w:cs="Calibri"/>
          <w:sz w:val="22"/>
        </w:rPr>
      </w:pPr>
    </w:p>
    <w:p w14:paraId="31323CDF" w14:textId="77777777" w:rsidR="00144A92" w:rsidRDefault="00BF6CA4" w:rsidP="00F41E26">
      <w:pPr>
        <w:pStyle w:val="PargrafodaLista"/>
        <w:numPr>
          <w:ilvl w:val="3"/>
          <w:numId w:val="1"/>
        </w:numPr>
        <w:ind w:left="0" w:firstLine="0"/>
        <w:jc w:val="both"/>
        <w:rPr>
          <w:rFonts w:ascii="Calibri" w:hAnsi="Calibri" w:cs="Calibri"/>
          <w:sz w:val="22"/>
        </w:rPr>
      </w:pPr>
      <w:r w:rsidRPr="00144A92">
        <w:rPr>
          <w:rFonts w:ascii="Calibri" w:hAnsi="Calibri" w:cs="Calibri"/>
          <w:sz w:val="22"/>
        </w:rPr>
        <w:t xml:space="preserve">No caso de </w:t>
      </w:r>
      <w:r w:rsidRPr="00144A92">
        <w:rPr>
          <w:rFonts w:ascii="Calibri" w:hAnsi="Calibri" w:cs="Calibri"/>
          <w:b/>
          <w:bCs/>
          <w:sz w:val="22"/>
        </w:rPr>
        <w:t>Sociedade Simples</w:t>
      </w:r>
      <w:r w:rsidRPr="00144A92">
        <w:rPr>
          <w:rFonts w:ascii="Calibri" w:hAnsi="Calibri" w:cs="Calibri"/>
          <w:sz w:val="22"/>
        </w:rPr>
        <w:t>: inscrição do ato constitutivo no Registro Civil das Pessoas Jurídicas do local de sua sede, acompanhada de prova da indicação dos seus administradores</w:t>
      </w:r>
      <w:r w:rsidR="009058C7" w:rsidRPr="00144A92">
        <w:rPr>
          <w:rFonts w:ascii="Calibri" w:hAnsi="Calibri" w:cs="Calibri"/>
          <w:sz w:val="22"/>
        </w:rPr>
        <w:t>.</w:t>
      </w:r>
    </w:p>
    <w:p w14:paraId="6F560529" w14:textId="77777777" w:rsidR="00144A92" w:rsidRPr="00144A92" w:rsidRDefault="00144A92" w:rsidP="00B9254D">
      <w:pPr>
        <w:pStyle w:val="PargrafodaLista"/>
        <w:ind w:left="0"/>
        <w:rPr>
          <w:rFonts w:ascii="Calibri" w:hAnsi="Calibri" w:cs="Calibri"/>
          <w:sz w:val="22"/>
        </w:rPr>
      </w:pPr>
    </w:p>
    <w:p w14:paraId="641FA034" w14:textId="259A72C9" w:rsidR="0009251A" w:rsidRPr="00144A92" w:rsidRDefault="00BF6CA4" w:rsidP="00F41E26">
      <w:pPr>
        <w:pStyle w:val="PargrafodaLista"/>
        <w:numPr>
          <w:ilvl w:val="3"/>
          <w:numId w:val="1"/>
        </w:numPr>
        <w:ind w:left="0" w:firstLine="0"/>
        <w:jc w:val="both"/>
        <w:rPr>
          <w:rFonts w:ascii="Calibri" w:hAnsi="Calibri" w:cs="Calibri"/>
          <w:sz w:val="22"/>
        </w:rPr>
      </w:pPr>
      <w:r w:rsidRPr="00144A92">
        <w:rPr>
          <w:rFonts w:ascii="Calibri" w:hAnsi="Calibri" w:cs="Calibri"/>
          <w:sz w:val="22"/>
        </w:rPr>
        <w:t>Os documentos acima deverão estar acompanhados de todas as alterações ou da consolidação respectiva</w:t>
      </w:r>
      <w:r w:rsidR="0009251A" w:rsidRPr="00144A92">
        <w:rPr>
          <w:rFonts w:ascii="Calibri" w:hAnsi="Calibri" w:cs="Calibri"/>
          <w:sz w:val="22"/>
        </w:rPr>
        <w:t>.</w:t>
      </w:r>
    </w:p>
    <w:p w14:paraId="2C51C40F" w14:textId="77777777" w:rsidR="0009251A" w:rsidRPr="0009251A" w:rsidRDefault="0009251A" w:rsidP="00B9254D">
      <w:pPr>
        <w:pStyle w:val="PargrafodaLista"/>
        <w:ind w:left="0"/>
        <w:rPr>
          <w:rFonts w:ascii="Calibri" w:hAnsi="Calibri" w:cs="Calibri"/>
          <w:b/>
          <w:bCs/>
          <w:sz w:val="22"/>
        </w:rPr>
      </w:pPr>
    </w:p>
    <w:p w14:paraId="5D19C03D" w14:textId="77777777" w:rsidR="0009251A" w:rsidRDefault="00C34DE1" w:rsidP="00F41E26">
      <w:pPr>
        <w:pStyle w:val="PargrafodaLista"/>
        <w:numPr>
          <w:ilvl w:val="2"/>
          <w:numId w:val="1"/>
        </w:numPr>
        <w:ind w:left="0" w:firstLine="0"/>
        <w:jc w:val="both"/>
        <w:rPr>
          <w:rFonts w:ascii="Calibri" w:hAnsi="Calibri" w:cs="Calibri"/>
          <w:sz w:val="22"/>
        </w:rPr>
      </w:pPr>
      <w:r w:rsidRPr="0009251A">
        <w:rPr>
          <w:rFonts w:ascii="Calibri" w:hAnsi="Calibri" w:cs="Calibri"/>
          <w:b/>
          <w:bCs/>
          <w:sz w:val="22"/>
        </w:rPr>
        <w:t>HABILITAÇÃO FISCAL, SOCIAL E TRABALHISTA</w:t>
      </w:r>
      <w:r w:rsidRPr="0009251A">
        <w:rPr>
          <w:rFonts w:ascii="Calibri" w:hAnsi="Calibri" w:cs="Calibri"/>
          <w:sz w:val="22"/>
        </w:rPr>
        <w:t>:</w:t>
      </w:r>
    </w:p>
    <w:p w14:paraId="3FF0C3FE" w14:textId="77777777" w:rsidR="0009251A" w:rsidRPr="0009251A" w:rsidRDefault="0009251A" w:rsidP="00B9254D">
      <w:pPr>
        <w:pStyle w:val="PargrafodaLista"/>
        <w:ind w:left="0"/>
        <w:rPr>
          <w:rFonts w:ascii="Calibri" w:hAnsi="Calibri" w:cs="Calibri"/>
          <w:sz w:val="22"/>
        </w:rPr>
      </w:pPr>
    </w:p>
    <w:p w14:paraId="2A60F460" w14:textId="01C3A69B" w:rsidR="00144A92" w:rsidRDefault="007A7F4C" w:rsidP="00F41E26">
      <w:pPr>
        <w:pStyle w:val="PargrafodaLista"/>
        <w:numPr>
          <w:ilvl w:val="3"/>
          <w:numId w:val="1"/>
        </w:numPr>
        <w:ind w:left="0" w:firstLine="0"/>
        <w:jc w:val="both"/>
        <w:rPr>
          <w:rFonts w:ascii="Calibri" w:hAnsi="Calibri" w:cs="Calibri"/>
          <w:sz w:val="22"/>
        </w:rPr>
      </w:pPr>
      <w:r w:rsidRPr="000817FD">
        <w:rPr>
          <w:rFonts w:ascii="Calibri" w:hAnsi="Calibri" w:cs="Calibri"/>
          <w:sz w:val="22"/>
          <w:szCs w:val="22"/>
        </w:rPr>
        <w:t>Prova de inscrição no Cadastro Nacional de Pessoas Jurídicas</w:t>
      </w:r>
      <w:r>
        <w:rPr>
          <w:rFonts w:ascii="Calibri" w:hAnsi="Calibri" w:cs="Calibri"/>
          <w:sz w:val="22"/>
          <w:szCs w:val="22"/>
        </w:rPr>
        <w:t xml:space="preserve"> (CNPJ)</w:t>
      </w:r>
      <w:r w:rsidR="00A255B4">
        <w:rPr>
          <w:rFonts w:ascii="Calibri" w:hAnsi="Calibri" w:cs="Calibri"/>
          <w:sz w:val="22"/>
        </w:rPr>
        <w:t>;</w:t>
      </w:r>
    </w:p>
    <w:p w14:paraId="618F8850" w14:textId="77777777" w:rsidR="00144A92" w:rsidRDefault="00144A92" w:rsidP="00B9254D">
      <w:pPr>
        <w:pStyle w:val="PargrafodaLista"/>
        <w:ind w:left="0"/>
        <w:jc w:val="both"/>
        <w:rPr>
          <w:rFonts w:ascii="Calibri" w:hAnsi="Calibri" w:cs="Calibri"/>
          <w:sz w:val="22"/>
        </w:rPr>
      </w:pPr>
    </w:p>
    <w:p w14:paraId="4D6A796D" w14:textId="77777777" w:rsidR="00144A92" w:rsidRDefault="00BF6CA4" w:rsidP="00F41E26">
      <w:pPr>
        <w:pStyle w:val="PargrafodaLista"/>
        <w:numPr>
          <w:ilvl w:val="3"/>
          <w:numId w:val="1"/>
        </w:numPr>
        <w:ind w:left="0" w:firstLine="0"/>
        <w:jc w:val="both"/>
        <w:rPr>
          <w:rFonts w:ascii="Calibri" w:hAnsi="Calibri" w:cs="Calibri"/>
          <w:sz w:val="22"/>
        </w:rPr>
      </w:pPr>
      <w:r w:rsidRPr="00144A92">
        <w:rPr>
          <w:rFonts w:ascii="Calibri" w:hAnsi="Calibri" w:cs="Calibri"/>
          <w:sz w:val="22"/>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45" w:history="1">
        <w:r w:rsidRPr="00144A92">
          <w:rPr>
            <w:rStyle w:val="Hyperlink"/>
            <w:rFonts w:ascii="Calibri" w:hAnsi="Calibri" w:cs="Calibri"/>
            <w:sz w:val="22"/>
          </w:rPr>
          <w:t>Portaria Conjunta nº 1.751, de 02/10/2014</w:t>
        </w:r>
      </w:hyperlink>
      <w:r w:rsidRPr="00144A92">
        <w:rPr>
          <w:rFonts w:ascii="Calibri" w:hAnsi="Calibri" w:cs="Calibri"/>
          <w:sz w:val="22"/>
        </w:rPr>
        <w:t>, do Secretário da Receita Federal do Brasil e da Procuradora-Geral da Fazenda Nacional</w:t>
      </w:r>
      <w:r w:rsidR="007A7F4C" w:rsidRPr="00144A92">
        <w:rPr>
          <w:rFonts w:ascii="Calibri" w:hAnsi="Calibri" w:cs="Calibri"/>
          <w:sz w:val="22"/>
        </w:rPr>
        <w:t>;</w:t>
      </w:r>
    </w:p>
    <w:p w14:paraId="08C11DC6" w14:textId="77777777" w:rsidR="00144A92" w:rsidRPr="00144A92" w:rsidRDefault="00144A92" w:rsidP="00B9254D">
      <w:pPr>
        <w:pStyle w:val="PargrafodaLista"/>
        <w:ind w:left="0"/>
        <w:rPr>
          <w:rFonts w:ascii="Calibri" w:hAnsi="Calibri" w:cs="Calibri"/>
          <w:sz w:val="22"/>
        </w:rPr>
      </w:pPr>
    </w:p>
    <w:p w14:paraId="374D6A08" w14:textId="77777777" w:rsidR="00144A92" w:rsidRDefault="00BF6CA4" w:rsidP="00F41E26">
      <w:pPr>
        <w:pStyle w:val="PargrafodaLista"/>
        <w:numPr>
          <w:ilvl w:val="3"/>
          <w:numId w:val="1"/>
        </w:numPr>
        <w:ind w:left="0" w:firstLine="0"/>
        <w:jc w:val="both"/>
        <w:rPr>
          <w:rFonts w:ascii="Calibri" w:hAnsi="Calibri" w:cs="Calibri"/>
          <w:sz w:val="22"/>
        </w:rPr>
      </w:pPr>
      <w:r w:rsidRPr="00144A92">
        <w:rPr>
          <w:rFonts w:ascii="Calibri" w:hAnsi="Calibri" w:cs="Calibri"/>
          <w:sz w:val="22"/>
        </w:rPr>
        <w:t>Prova de regularidade junto à Fazenda Estadual, através da Certidão Negativa conjunta junto aos Tributos Estaduais, emitida pela Secretaria da Fazenda Estadual onde a empresa for sediada</w:t>
      </w:r>
      <w:r w:rsidR="007A7F4C" w:rsidRPr="00144A92">
        <w:rPr>
          <w:rFonts w:ascii="Calibri" w:hAnsi="Calibri" w:cs="Calibri"/>
          <w:sz w:val="22"/>
        </w:rPr>
        <w:t>;</w:t>
      </w:r>
    </w:p>
    <w:p w14:paraId="2FE98801" w14:textId="77777777" w:rsidR="00144A92" w:rsidRPr="00144A92" w:rsidRDefault="00144A92" w:rsidP="00B9254D">
      <w:pPr>
        <w:pStyle w:val="PargrafodaLista"/>
        <w:ind w:left="0"/>
        <w:rPr>
          <w:rFonts w:ascii="Calibri" w:hAnsi="Calibri" w:cs="Calibri"/>
          <w:sz w:val="22"/>
        </w:rPr>
      </w:pPr>
    </w:p>
    <w:p w14:paraId="519659CA" w14:textId="77777777" w:rsidR="00144A92" w:rsidRDefault="00BF6CA4" w:rsidP="00F41E26">
      <w:pPr>
        <w:pStyle w:val="PargrafodaLista"/>
        <w:numPr>
          <w:ilvl w:val="3"/>
          <w:numId w:val="1"/>
        </w:numPr>
        <w:ind w:left="0" w:firstLine="0"/>
        <w:jc w:val="both"/>
        <w:rPr>
          <w:rFonts w:ascii="Calibri" w:hAnsi="Calibri" w:cs="Calibri"/>
          <w:sz w:val="22"/>
        </w:rPr>
      </w:pPr>
      <w:r w:rsidRPr="00144A92">
        <w:rPr>
          <w:rFonts w:ascii="Calibri" w:hAnsi="Calibri" w:cs="Calibri"/>
          <w:sz w:val="22"/>
        </w:rPr>
        <w:t>Prova de regularidade junto à Fazenda Municipal, através da Certidão Negativa junto aos Tributos Municipais, emitida pela Secretaria da Fazenda Municipal onde a empresa for sediada</w:t>
      </w:r>
      <w:r w:rsidR="007A7F4C" w:rsidRPr="00144A92">
        <w:rPr>
          <w:rFonts w:ascii="Calibri" w:hAnsi="Calibri" w:cs="Calibri"/>
          <w:sz w:val="22"/>
        </w:rPr>
        <w:t>;</w:t>
      </w:r>
    </w:p>
    <w:p w14:paraId="0FFF793F" w14:textId="77777777" w:rsidR="00144A92" w:rsidRPr="00144A92" w:rsidRDefault="00144A92" w:rsidP="00B9254D">
      <w:pPr>
        <w:pStyle w:val="PargrafodaLista"/>
        <w:ind w:left="0"/>
        <w:rPr>
          <w:rFonts w:ascii="Calibri" w:hAnsi="Calibri" w:cs="Calibri"/>
          <w:sz w:val="22"/>
        </w:rPr>
      </w:pPr>
    </w:p>
    <w:p w14:paraId="51BF9E71" w14:textId="77777777" w:rsidR="00144A92" w:rsidRDefault="00BF6CA4" w:rsidP="00F41E26">
      <w:pPr>
        <w:pStyle w:val="PargrafodaLista"/>
        <w:numPr>
          <w:ilvl w:val="3"/>
          <w:numId w:val="1"/>
        </w:numPr>
        <w:ind w:left="0" w:firstLine="0"/>
        <w:jc w:val="both"/>
        <w:rPr>
          <w:rFonts w:ascii="Calibri" w:hAnsi="Calibri" w:cs="Calibri"/>
          <w:sz w:val="22"/>
        </w:rPr>
      </w:pPr>
      <w:r w:rsidRPr="00144A92">
        <w:rPr>
          <w:rFonts w:ascii="Calibri" w:hAnsi="Calibri" w:cs="Calibri"/>
          <w:sz w:val="22"/>
        </w:rPr>
        <w:t>Prova de regularidade com o Fundo de Garantia do Tempo de Serviço (FGTS)</w:t>
      </w:r>
      <w:r w:rsidR="00C34DE1" w:rsidRPr="00144A92">
        <w:rPr>
          <w:rFonts w:ascii="Calibri" w:hAnsi="Calibri" w:cs="Calibri"/>
          <w:sz w:val="22"/>
        </w:rPr>
        <w:t>;</w:t>
      </w:r>
    </w:p>
    <w:p w14:paraId="3F2E48BE" w14:textId="77777777" w:rsidR="00144A92" w:rsidRPr="00144A92" w:rsidRDefault="00144A92" w:rsidP="00B9254D">
      <w:pPr>
        <w:pStyle w:val="PargrafodaLista"/>
        <w:ind w:left="0"/>
        <w:rPr>
          <w:rFonts w:ascii="Calibri" w:hAnsi="Calibri" w:cs="Calibri"/>
          <w:sz w:val="22"/>
        </w:rPr>
      </w:pPr>
    </w:p>
    <w:p w14:paraId="6778DC64" w14:textId="77777777" w:rsidR="00144A92" w:rsidRDefault="00BF6CA4" w:rsidP="00F41E26">
      <w:pPr>
        <w:pStyle w:val="PargrafodaLista"/>
        <w:numPr>
          <w:ilvl w:val="3"/>
          <w:numId w:val="1"/>
        </w:numPr>
        <w:ind w:left="0" w:firstLine="0"/>
        <w:jc w:val="both"/>
        <w:rPr>
          <w:rFonts w:ascii="Calibri" w:hAnsi="Calibri" w:cs="Calibri"/>
          <w:sz w:val="22"/>
        </w:rPr>
      </w:pPr>
      <w:r w:rsidRPr="00144A92">
        <w:rPr>
          <w:rFonts w:ascii="Calibri" w:hAnsi="Calibri" w:cs="Calibri"/>
          <w:sz w:val="22"/>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46" w:history="1">
        <w:r w:rsidRPr="00144A92">
          <w:rPr>
            <w:rStyle w:val="Hyperlink"/>
            <w:rFonts w:ascii="Calibri" w:hAnsi="Calibri" w:cs="Calibri"/>
            <w:sz w:val="22"/>
          </w:rPr>
          <w:t>Decreto-Lei nº 5.452/1943</w:t>
        </w:r>
      </w:hyperlink>
      <w:r w:rsidR="00C34DE1" w:rsidRPr="00144A92">
        <w:rPr>
          <w:rFonts w:ascii="Calibri" w:hAnsi="Calibri" w:cs="Calibri"/>
          <w:sz w:val="22"/>
        </w:rPr>
        <w:t>;</w:t>
      </w:r>
    </w:p>
    <w:p w14:paraId="22ABC6F7" w14:textId="77777777" w:rsidR="00144A92" w:rsidRPr="00144A92" w:rsidRDefault="00144A92" w:rsidP="00B9254D">
      <w:pPr>
        <w:pStyle w:val="PargrafodaLista"/>
        <w:ind w:left="0"/>
        <w:rPr>
          <w:rFonts w:ascii="Calibri" w:hAnsi="Calibri" w:cs="Calibri"/>
          <w:sz w:val="22"/>
        </w:rPr>
      </w:pPr>
    </w:p>
    <w:p w14:paraId="47C32416" w14:textId="77777777" w:rsidR="00144A92" w:rsidRDefault="00BF6CA4" w:rsidP="00F41E26">
      <w:pPr>
        <w:pStyle w:val="PargrafodaLista"/>
        <w:numPr>
          <w:ilvl w:val="3"/>
          <w:numId w:val="1"/>
        </w:numPr>
        <w:ind w:left="0" w:firstLine="0"/>
        <w:jc w:val="both"/>
        <w:rPr>
          <w:rFonts w:ascii="Calibri" w:hAnsi="Calibri" w:cs="Calibri"/>
          <w:sz w:val="22"/>
        </w:rPr>
      </w:pPr>
      <w:r w:rsidRPr="00144A92">
        <w:rPr>
          <w:rFonts w:ascii="Calibri" w:hAnsi="Calibri" w:cs="Calibri"/>
          <w:sz w:val="22"/>
        </w:rPr>
        <w:t xml:space="preserve">Declaração de que não emprega menor de 18 anos em trabalho noturno, perigoso ou insalubre e não emprega menor de 16 anos, salvo menor, a partir de 14 anos, na condição de aprendiz, nos termos do </w:t>
      </w:r>
      <w:hyperlink r:id="rId47" w:anchor="art7XXXIII" w:history="1">
        <w:r w:rsidRPr="00144A92">
          <w:rPr>
            <w:rStyle w:val="Hyperlink"/>
            <w:rFonts w:ascii="Calibri" w:hAnsi="Calibri" w:cs="Calibri"/>
            <w:sz w:val="22"/>
          </w:rPr>
          <w:t>art. 7º, inciso XXXIII, da Constituição Federal</w:t>
        </w:r>
      </w:hyperlink>
      <w:r w:rsidR="007A7F4C" w:rsidRPr="00144A92">
        <w:rPr>
          <w:rFonts w:ascii="Calibri" w:hAnsi="Calibri" w:cs="Calibri"/>
          <w:sz w:val="22"/>
        </w:rPr>
        <w:t>;</w:t>
      </w:r>
    </w:p>
    <w:p w14:paraId="244C309E" w14:textId="77777777" w:rsidR="00144A92" w:rsidRPr="00144A92" w:rsidRDefault="00144A92" w:rsidP="00B9254D">
      <w:pPr>
        <w:pStyle w:val="PargrafodaLista"/>
        <w:ind w:left="0"/>
        <w:rPr>
          <w:rFonts w:ascii="Calibri" w:hAnsi="Calibri" w:cs="Calibri"/>
          <w:sz w:val="22"/>
        </w:rPr>
      </w:pPr>
    </w:p>
    <w:p w14:paraId="65319C00" w14:textId="77777777" w:rsidR="00144A92" w:rsidRDefault="00BF6CA4" w:rsidP="00F41E26">
      <w:pPr>
        <w:pStyle w:val="PargrafodaLista"/>
        <w:numPr>
          <w:ilvl w:val="3"/>
          <w:numId w:val="1"/>
        </w:numPr>
        <w:ind w:left="0" w:firstLine="0"/>
        <w:jc w:val="both"/>
        <w:rPr>
          <w:rFonts w:ascii="Calibri" w:hAnsi="Calibri" w:cs="Calibri"/>
          <w:sz w:val="22"/>
        </w:rPr>
      </w:pPr>
      <w:r w:rsidRPr="00144A92">
        <w:rPr>
          <w:rFonts w:ascii="Calibri" w:hAnsi="Calibri" w:cs="Calibri"/>
          <w:sz w:val="22"/>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r w:rsidR="00C34DE1" w:rsidRPr="00144A92">
        <w:rPr>
          <w:rFonts w:ascii="Calibri" w:hAnsi="Calibri" w:cs="Calibri"/>
          <w:sz w:val="22"/>
        </w:rPr>
        <w:t>.</w:t>
      </w:r>
    </w:p>
    <w:p w14:paraId="3B3A993F" w14:textId="77777777" w:rsidR="00144A92" w:rsidRPr="00144A92" w:rsidRDefault="00144A92" w:rsidP="00B9254D">
      <w:pPr>
        <w:pStyle w:val="PargrafodaLista"/>
        <w:ind w:left="0"/>
        <w:rPr>
          <w:rFonts w:ascii="Calibri" w:hAnsi="Calibri" w:cs="Calibri"/>
          <w:sz w:val="22"/>
          <w:szCs w:val="22"/>
        </w:rPr>
      </w:pPr>
    </w:p>
    <w:p w14:paraId="0D2ACA6D" w14:textId="2E1E8DC5" w:rsidR="007A7F4C" w:rsidRPr="00144A92" w:rsidRDefault="00BF6CA4" w:rsidP="00F41E26">
      <w:pPr>
        <w:pStyle w:val="PargrafodaLista"/>
        <w:numPr>
          <w:ilvl w:val="3"/>
          <w:numId w:val="1"/>
        </w:numPr>
        <w:ind w:left="0" w:firstLine="0"/>
        <w:jc w:val="both"/>
        <w:rPr>
          <w:rFonts w:ascii="Calibri" w:hAnsi="Calibri" w:cs="Calibri"/>
          <w:sz w:val="22"/>
        </w:rPr>
      </w:pPr>
      <w:r w:rsidRPr="00144A92">
        <w:rPr>
          <w:rFonts w:ascii="Calibri" w:hAnsi="Calibri" w:cs="Calibri"/>
          <w:sz w:val="22"/>
          <w:szCs w:val="22"/>
        </w:rPr>
        <w:t xml:space="preserve">O fornecedor enquadrado como Microempreendedor Individual que pretenda auferir os benefícios do tratamento diferenciado previstos na </w:t>
      </w:r>
      <w:hyperlink r:id="rId48" w:history="1">
        <w:r w:rsidRPr="00144A92">
          <w:rPr>
            <w:rStyle w:val="Hyperlink"/>
            <w:rFonts w:ascii="Calibri" w:hAnsi="Calibri" w:cs="Calibri"/>
            <w:sz w:val="22"/>
            <w:szCs w:val="22"/>
          </w:rPr>
          <w:t>Lei Complementar nº 123, de 2006</w:t>
        </w:r>
      </w:hyperlink>
      <w:r w:rsidRPr="00144A92">
        <w:rPr>
          <w:rFonts w:ascii="Calibri" w:hAnsi="Calibri" w:cs="Calibri"/>
          <w:sz w:val="22"/>
          <w:szCs w:val="22"/>
        </w:rPr>
        <w:t>, estará dispensado da prova de inscrição nos cadastros de contribuintes estadual e municipal</w:t>
      </w:r>
      <w:r w:rsidR="007A7F4C" w:rsidRPr="00144A92">
        <w:rPr>
          <w:rFonts w:ascii="Calibri" w:hAnsi="Calibri" w:cs="Calibri"/>
          <w:sz w:val="22"/>
          <w:szCs w:val="22"/>
        </w:rPr>
        <w:t>.</w:t>
      </w:r>
    </w:p>
    <w:p w14:paraId="6F3F0684" w14:textId="77777777" w:rsidR="00A255B4" w:rsidRPr="00A255B4" w:rsidRDefault="00A255B4" w:rsidP="00B9254D">
      <w:pPr>
        <w:pStyle w:val="PargrafodaLista"/>
        <w:ind w:left="0"/>
        <w:rPr>
          <w:rFonts w:ascii="Calibri" w:hAnsi="Calibri" w:cs="Calibri"/>
          <w:sz w:val="22"/>
        </w:rPr>
      </w:pPr>
    </w:p>
    <w:p w14:paraId="7E1D7A69" w14:textId="77777777" w:rsidR="00A255B4" w:rsidRDefault="00C34DE1" w:rsidP="00F41E26">
      <w:pPr>
        <w:pStyle w:val="PargrafodaLista"/>
        <w:numPr>
          <w:ilvl w:val="2"/>
          <w:numId w:val="1"/>
        </w:numPr>
        <w:ind w:left="0" w:firstLine="0"/>
        <w:jc w:val="both"/>
        <w:rPr>
          <w:rFonts w:ascii="Calibri" w:hAnsi="Calibri" w:cs="Calibri"/>
          <w:sz w:val="22"/>
        </w:rPr>
      </w:pPr>
      <w:r w:rsidRPr="00A255B4">
        <w:rPr>
          <w:rFonts w:ascii="Calibri" w:hAnsi="Calibri" w:cs="Calibri"/>
          <w:b/>
          <w:bCs/>
          <w:sz w:val="22"/>
        </w:rPr>
        <w:t>HABILITAÇÃO ECONÔMICO-FINANCEIRA</w:t>
      </w:r>
      <w:r w:rsidR="00A255B4">
        <w:rPr>
          <w:rFonts w:ascii="Calibri" w:hAnsi="Calibri" w:cs="Calibri"/>
          <w:sz w:val="22"/>
        </w:rPr>
        <w:t>:</w:t>
      </w:r>
    </w:p>
    <w:p w14:paraId="4BEE12EB" w14:textId="77777777" w:rsidR="00A255B4" w:rsidRPr="00A255B4" w:rsidRDefault="00A255B4" w:rsidP="00B9254D">
      <w:pPr>
        <w:pStyle w:val="PargrafodaLista"/>
        <w:ind w:left="0"/>
        <w:rPr>
          <w:rFonts w:ascii="Calibri" w:hAnsi="Calibri" w:cs="Calibri"/>
          <w:sz w:val="22"/>
        </w:rPr>
      </w:pPr>
    </w:p>
    <w:p w14:paraId="5BB6040E" w14:textId="77777777" w:rsidR="00B05947" w:rsidRDefault="00BF6CA4" w:rsidP="00F41E26">
      <w:pPr>
        <w:pStyle w:val="PargrafodaLista"/>
        <w:numPr>
          <w:ilvl w:val="3"/>
          <w:numId w:val="1"/>
        </w:numPr>
        <w:ind w:left="0" w:firstLine="0"/>
        <w:jc w:val="both"/>
        <w:rPr>
          <w:rFonts w:ascii="Calibri" w:hAnsi="Calibri" w:cs="Calibri"/>
          <w:sz w:val="22"/>
        </w:rPr>
      </w:pPr>
      <w:r>
        <w:rPr>
          <w:rFonts w:ascii="Calibri" w:hAnsi="Calibri" w:cs="Calibri"/>
          <w:sz w:val="22"/>
        </w:rPr>
        <w:t xml:space="preserve">Certidão negativa de insolvência civil expedida pelo distribuidor do domicílio ou sede do interessado, </w:t>
      </w:r>
      <w:r w:rsidR="00B04C0B">
        <w:rPr>
          <w:rFonts w:ascii="Calibri" w:hAnsi="Calibri" w:cs="Calibri"/>
          <w:sz w:val="22"/>
        </w:rPr>
        <w:t>no caso</w:t>
      </w:r>
      <w:r>
        <w:rPr>
          <w:rFonts w:ascii="Calibri" w:hAnsi="Calibri" w:cs="Calibri"/>
          <w:sz w:val="22"/>
        </w:rPr>
        <w:t xml:space="preserve"> de sociedade simples</w:t>
      </w:r>
      <w:r w:rsidR="009058C7">
        <w:rPr>
          <w:rFonts w:ascii="Calibri" w:hAnsi="Calibri" w:cs="Calibri"/>
          <w:sz w:val="22"/>
        </w:rPr>
        <w:t>.</w:t>
      </w:r>
    </w:p>
    <w:p w14:paraId="3468FAE8" w14:textId="77777777" w:rsidR="00C83D36" w:rsidRPr="00C83D36" w:rsidRDefault="00C83D36" w:rsidP="00B9254D">
      <w:pPr>
        <w:jc w:val="both"/>
        <w:rPr>
          <w:rFonts w:ascii="Calibri" w:hAnsi="Calibri" w:cs="Calibri"/>
          <w:sz w:val="22"/>
        </w:rPr>
      </w:pPr>
    </w:p>
    <w:p w14:paraId="1EB8D461" w14:textId="77777777" w:rsidR="00C83D36" w:rsidRDefault="00BF6CA4" w:rsidP="00F41E26">
      <w:pPr>
        <w:pStyle w:val="PargrafodaLista"/>
        <w:numPr>
          <w:ilvl w:val="3"/>
          <w:numId w:val="1"/>
        </w:numPr>
        <w:ind w:left="0" w:firstLine="0"/>
        <w:jc w:val="both"/>
        <w:rPr>
          <w:rFonts w:ascii="Calibri" w:hAnsi="Calibri" w:cs="Calibri"/>
          <w:sz w:val="22"/>
        </w:rPr>
      </w:pPr>
      <w:r w:rsidRPr="00B05947">
        <w:rPr>
          <w:rFonts w:ascii="Calibri" w:hAnsi="Calibri" w:cs="Calibri"/>
          <w:sz w:val="22"/>
        </w:rPr>
        <w:t xml:space="preserve">Certidão Negativa de falência, de concordata, de recuperação judicial ou extrajudicial </w:t>
      </w:r>
      <w:hyperlink r:id="rId49" w:history="1">
        <w:r w:rsidRPr="00B05947">
          <w:rPr>
            <w:rStyle w:val="Hyperlink"/>
            <w:rFonts w:ascii="Calibri" w:hAnsi="Calibri" w:cs="Calibri"/>
            <w:sz w:val="22"/>
          </w:rPr>
          <w:t>(Lei Federal nº 11.101/2005</w:t>
        </w:r>
      </w:hyperlink>
      <w:r w:rsidRPr="00B05947">
        <w:rPr>
          <w:rFonts w:ascii="Calibri" w:hAnsi="Calibri" w:cs="Calibri"/>
          <w:sz w:val="22"/>
        </w:rPr>
        <w:t>), expedida pelo distribuidor da sede da empresa, datado dos últimos 90 (noventa) dias, ou que esteja dentro do prazo de validade expresso na própria Certidão</w:t>
      </w:r>
      <w:r w:rsidR="000B1CAC" w:rsidRPr="00B05947">
        <w:rPr>
          <w:rFonts w:ascii="Calibri" w:hAnsi="Calibri" w:cs="Calibri"/>
          <w:sz w:val="22"/>
        </w:rPr>
        <w:t>.</w:t>
      </w:r>
    </w:p>
    <w:p w14:paraId="33B85C83" w14:textId="77777777" w:rsidR="00C83D36" w:rsidRPr="00C83D36" w:rsidRDefault="00C83D36" w:rsidP="00B9254D">
      <w:pPr>
        <w:pStyle w:val="PargrafodaLista"/>
        <w:ind w:left="0"/>
        <w:rPr>
          <w:rFonts w:ascii="Calibri" w:hAnsi="Calibri" w:cs="Calibri"/>
          <w:sz w:val="22"/>
        </w:rPr>
      </w:pPr>
    </w:p>
    <w:p w14:paraId="460C58BE" w14:textId="77777777" w:rsidR="00BF7FA6" w:rsidRDefault="00BF6CA4" w:rsidP="00F41E26">
      <w:pPr>
        <w:pStyle w:val="PargrafodaLista"/>
        <w:numPr>
          <w:ilvl w:val="3"/>
          <w:numId w:val="1"/>
        </w:numPr>
        <w:ind w:left="0" w:firstLine="0"/>
        <w:jc w:val="both"/>
        <w:rPr>
          <w:rFonts w:ascii="Calibri" w:hAnsi="Calibri" w:cs="Calibri"/>
          <w:sz w:val="22"/>
        </w:rPr>
      </w:pPr>
      <w:r w:rsidRPr="00C83D36">
        <w:rPr>
          <w:rFonts w:ascii="Calibri" w:hAnsi="Calibri" w:cs="Calibri"/>
          <w:sz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r w:rsidR="000B1CAC" w:rsidRPr="00C83D36">
        <w:rPr>
          <w:rFonts w:ascii="Calibri" w:hAnsi="Calibri" w:cs="Calibri"/>
          <w:sz w:val="22"/>
        </w:rPr>
        <w:t>.</w:t>
      </w:r>
    </w:p>
    <w:p w14:paraId="62B547F0" w14:textId="77777777" w:rsidR="00BF7FA6" w:rsidRPr="00BF7FA6" w:rsidRDefault="00BF7FA6" w:rsidP="00B9254D">
      <w:pPr>
        <w:pStyle w:val="PargrafodaLista"/>
        <w:ind w:left="0"/>
        <w:rPr>
          <w:rFonts w:ascii="Calibri" w:hAnsi="Calibri" w:cs="Calibri"/>
          <w:sz w:val="22"/>
        </w:rPr>
      </w:pPr>
    </w:p>
    <w:p w14:paraId="5F7F9794" w14:textId="4290BF6C" w:rsidR="006B7A07" w:rsidRPr="00BF7FA6" w:rsidRDefault="000B1CAC" w:rsidP="00F41E26">
      <w:pPr>
        <w:pStyle w:val="PargrafodaLista"/>
        <w:numPr>
          <w:ilvl w:val="3"/>
          <w:numId w:val="1"/>
        </w:numPr>
        <w:ind w:left="0" w:firstLine="0"/>
        <w:jc w:val="both"/>
        <w:rPr>
          <w:rFonts w:ascii="Calibri" w:hAnsi="Calibri" w:cs="Calibri"/>
          <w:sz w:val="22"/>
        </w:rPr>
      </w:pPr>
      <w:r w:rsidRPr="00BF7FA6">
        <w:rPr>
          <w:rFonts w:ascii="Calibri" w:hAnsi="Calibri" w:cs="Calibri"/>
          <w:sz w:val="22"/>
        </w:rPr>
        <w:t xml:space="preserve">Em virtude da natureza desta licitação, que se destina à </w:t>
      </w:r>
      <w:r w:rsidR="009058C7" w:rsidRPr="00BF7FA6">
        <w:rPr>
          <w:rFonts w:ascii="Calibri" w:hAnsi="Calibri" w:cs="Calibri"/>
          <w:sz w:val="22"/>
        </w:rPr>
        <w:t>contratação</w:t>
      </w:r>
      <w:r w:rsidRPr="00BF7FA6">
        <w:rPr>
          <w:rFonts w:ascii="Calibri" w:hAnsi="Calibri" w:cs="Calibri"/>
          <w:sz w:val="22"/>
        </w:rPr>
        <w:t xml:space="preserve"> imediata de </w:t>
      </w:r>
      <w:r w:rsidR="00BD6C49" w:rsidRPr="00BF7FA6">
        <w:rPr>
          <w:rFonts w:ascii="Calibri" w:hAnsi="Calibri" w:cs="Calibri"/>
          <w:sz w:val="22"/>
        </w:rPr>
        <w:t>bens</w:t>
      </w:r>
      <w:r w:rsidRPr="00BF7FA6">
        <w:rPr>
          <w:rFonts w:ascii="Calibri" w:hAnsi="Calibri" w:cs="Calibri"/>
          <w:sz w:val="22"/>
        </w:rPr>
        <w:t xml:space="preserve"> comuns, a documentação exigida para a qualificação econômico-financeira dos licitantes será restrita à apresentação da "Certidão Negativa de Falência, Concordata, Recuperação Judicial ou Extrajudicial", conforme preconizado pela Lei nº 11.101, de 9 de fevereiro de 2005. Tal certidão deve ser emitida pelo distribuidor da sede da pessoa jurídica licitante, devendo ser apresentada dentro do período de validade de 90 (noventa) dias a contar da data de sua emissão ou dentro do prazo de validade especificamente declarado no documento. Consequentemente, fica dispensada a exigência de entrega dos demais documentos contábeis para a habilitação econômico-financeira, em estrita observância ao disposto no </w:t>
      </w:r>
      <w:hyperlink r:id="rId50" w:anchor="art70III" w:history="1">
        <w:r w:rsidRPr="00BF7FA6">
          <w:rPr>
            <w:rStyle w:val="Hyperlink"/>
            <w:rFonts w:ascii="Calibri" w:hAnsi="Calibri" w:cs="Calibri"/>
            <w:sz w:val="22"/>
          </w:rPr>
          <w:t>art. 70, inciso III, da Lei Federal nº 14.133/2021</w:t>
        </w:r>
      </w:hyperlink>
      <w:r w:rsidR="00C34DE1" w:rsidRPr="00BF7FA6">
        <w:rPr>
          <w:rFonts w:ascii="Calibri" w:hAnsi="Calibri" w:cs="Calibri"/>
          <w:sz w:val="22"/>
        </w:rPr>
        <w:t>.</w:t>
      </w:r>
    </w:p>
    <w:p w14:paraId="0F7FF948" w14:textId="77777777" w:rsidR="008A5516" w:rsidRDefault="008A5516" w:rsidP="00B9254D">
      <w:pPr>
        <w:pStyle w:val="PargrafodaLista"/>
        <w:ind w:left="0"/>
        <w:rPr>
          <w:rFonts w:ascii="Calibri" w:hAnsi="Calibri" w:cs="Calibri"/>
          <w:sz w:val="22"/>
        </w:rPr>
      </w:pPr>
    </w:p>
    <w:p w14:paraId="6367F174" w14:textId="77777777" w:rsidR="00660838" w:rsidRPr="003947D4" w:rsidRDefault="00660838" w:rsidP="00F41E26">
      <w:pPr>
        <w:pStyle w:val="PargrafodaLista"/>
        <w:numPr>
          <w:ilvl w:val="2"/>
          <w:numId w:val="1"/>
        </w:numPr>
        <w:ind w:left="0" w:firstLine="0"/>
        <w:jc w:val="both"/>
        <w:rPr>
          <w:rFonts w:ascii="Calibri" w:hAnsi="Calibri" w:cs="Calibri"/>
          <w:b/>
          <w:bCs/>
          <w:sz w:val="22"/>
        </w:rPr>
      </w:pPr>
      <w:r w:rsidRPr="003947D4">
        <w:rPr>
          <w:rFonts w:ascii="Calibri" w:hAnsi="Calibri" w:cs="Calibri"/>
          <w:b/>
          <w:bCs/>
          <w:sz w:val="22"/>
        </w:rPr>
        <w:t>HABILITAÇÃO TÉCNICA</w:t>
      </w:r>
      <w:r>
        <w:rPr>
          <w:rFonts w:ascii="Calibri" w:hAnsi="Calibri" w:cs="Calibri"/>
          <w:b/>
          <w:bCs/>
          <w:sz w:val="22"/>
        </w:rPr>
        <w:t>:</w:t>
      </w:r>
    </w:p>
    <w:p w14:paraId="25A6EB26" w14:textId="77777777" w:rsidR="00660838" w:rsidRPr="003947D4" w:rsidRDefault="00660838" w:rsidP="00B9254D">
      <w:pPr>
        <w:pStyle w:val="PargrafodaLista"/>
        <w:ind w:left="0"/>
        <w:rPr>
          <w:rFonts w:ascii="Calibri" w:hAnsi="Calibri" w:cs="Calibri"/>
          <w:sz w:val="22"/>
        </w:rPr>
      </w:pPr>
    </w:p>
    <w:p w14:paraId="0CC00E45" w14:textId="0ACA8FA6" w:rsidR="00C018BD" w:rsidRDefault="00C018BD" w:rsidP="00F41E26">
      <w:pPr>
        <w:pStyle w:val="PargrafodaLista"/>
        <w:numPr>
          <w:ilvl w:val="3"/>
          <w:numId w:val="1"/>
        </w:numPr>
        <w:ind w:left="0" w:firstLine="0"/>
        <w:jc w:val="both"/>
        <w:rPr>
          <w:rFonts w:ascii="Calibri" w:hAnsi="Calibri" w:cs="Calibri"/>
          <w:sz w:val="22"/>
        </w:rPr>
      </w:pPr>
      <w:r w:rsidRPr="00C018BD">
        <w:rPr>
          <w:rFonts w:ascii="Calibri" w:hAnsi="Calibri" w:cs="Calibri"/>
          <w:sz w:val="22"/>
        </w:rPr>
        <w:t xml:space="preserve">Apresentação de </w:t>
      </w:r>
      <w:r w:rsidRPr="00C018BD">
        <w:rPr>
          <w:rFonts w:ascii="Calibri" w:hAnsi="Calibri" w:cs="Calibri"/>
          <w:b/>
          <w:bCs/>
          <w:sz w:val="22"/>
        </w:rPr>
        <w:t>Atestado(s) de Capacidade Técnica</w:t>
      </w:r>
      <w:r w:rsidRPr="00C018BD">
        <w:rPr>
          <w:rFonts w:ascii="Calibri" w:hAnsi="Calibri" w:cs="Calibri"/>
          <w:sz w:val="22"/>
        </w:rPr>
        <w:t>, emitido(s) por pessoa jurídica de direito público ou privado, que comprove(m) a execução anterior de serviços compatíveis em características técnicas com o objeto ora licitado, relacionados à prestação de serviços de arbitragem esportiva.</w:t>
      </w:r>
    </w:p>
    <w:p w14:paraId="2DEEE487" w14:textId="77777777" w:rsidR="00C018BD" w:rsidRDefault="00C018BD" w:rsidP="00C018BD">
      <w:pPr>
        <w:pStyle w:val="PargrafodaLista"/>
        <w:ind w:left="0"/>
        <w:jc w:val="both"/>
        <w:rPr>
          <w:rFonts w:ascii="Calibri" w:hAnsi="Calibri" w:cs="Calibri"/>
          <w:sz w:val="22"/>
        </w:rPr>
      </w:pPr>
    </w:p>
    <w:p w14:paraId="6F578610" w14:textId="46782681" w:rsidR="00C018BD" w:rsidRPr="00C018BD" w:rsidRDefault="00C018BD" w:rsidP="00F41E26">
      <w:pPr>
        <w:pStyle w:val="PargrafodaLista"/>
        <w:numPr>
          <w:ilvl w:val="4"/>
          <w:numId w:val="1"/>
        </w:numPr>
        <w:ind w:left="0" w:firstLine="0"/>
        <w:rPr>
          <w:rFonts w:ascii="Calibri" w:hAnsi="Calibri" w:cs="Calibri"/>
          <w:sz w:val="22"/>
        </w:rPr>
      </w:pPr>
      <w:r w:rsidRPr="00C018BD">
        <w:rPr>
          <w:rFonts w:ascii="Calibri" w:hAnsi="Calibri" w:cs="Calibri"/>
          <w:sz w:val="22"/>
        </w:rPr>
        <w:t>Em se tratando de Atestado de Capacidade Técnica fornecido por pessoa jurídica de direito privado, o Município poderá realizar diligências ou exigir a apresentação de documentos que comprovem a efetiva aptidão do licitante, tais como notas fiscais, contratos ou documentos equivalentes.</w:t>
      </w:r>
    </w:p>
    <w:p w14:paraId="36182A49" w14:textId="77777777" w:rsidR="00C018BD" w:rsidRPr="00C018BD" w:rsidRDefault="00C018BD" w:rsidP="00C018BD">
      <w:pPr>
        <w:pStyle w:val="PargrafodaLista"/>
        <w:ind w:left="0"/>
        <w:jc w:val="both"/>
        <w:rPr>
          <w:rFonts w:ascii="Calibri" w:hAnsi="Calibri" w:cs="Calibri"/>
          <w:sz w:val="22"/>
        </w:rPr>
      </w:pPr>
    </w:p>
    <w:p w14:paraId="3EF0323A" w14:textId="2282EDC0" w:rsidR="00C018BD" w:rsidRDefault="00C018BD" w:rsidP="00F41E26">
      <w:pPr>
        <w:pStyle w:val="PargrafodaLista"/>
        <w:numPr>
          <w:ilvl w:val="3"/>
          <w:numId w:val="1"/>
        </w:numPr>
        <w:ind w:left="0" w:firstLine="0"/>
        <w:jc w:val="both"/>
        <w:rPr>
          <w:rFonts w:ascii="Calibri" w:hAnsi="Calibri" w:cs="Calibri"/>
          <w:sz w:val="22"/>
        </w:rPr>
      </w:pPr>
      <w:r w:rsidRPr="00C018BD">
        <w:rPr>
          <w:rFonts w:ascii="Calibri" w:hAnsi="Calibri" w:cs="Calibri"/>
          <w:sz w:val="22"/>
        </w:rPr>
        <w:t xml:space="preserve">Comprovação de que a empresa encontra-se </w:t>
      </w:r>
      <w:r w:rsidRPr="00C018BD">
        <w:rPr>
          <w:rFonts w:ascii="Calibri" w:hAnsi="Calibri" w:cs="Calibri"/>
          <w:b/>
          <w:bCs/>
          <w:sz w:val="22"/>
        </w:rPr>
        <w:t>regularmente registrada e credenciada junto às entidades esportivas oficiais</w:t>
      </w:r>
      <w:r w:rsidRPr="00C018BD">
        <w:rPr>
          <w:rFonts w:ascii="Calibri" w:hAnsi="Calibri" w:cs="Calibri"/>
          <w:sz w:val="22"/>
        </w:rPr>
        <w:t xml:space="preserve"> (liga, federação ou confederação) competentes para cada uma das modalidades esportivas abrangidas pelo contrato.</w:t>
      </w:r>
    </w:p>
    <w:p w14:paraId="13E793A7" w14:textId="77777777" w:rsidR="00C018BD" w:rsidRPr="00C018BD" w:rsidRDefault="00C018BD" w:rsidP="00C018BD">
      <w:pPr>
        <w:pStyle w:val="PargrafodaLista"/>
        <w:ind w:left="0"/>
        <w:jc w:val="both"/>
        <w:rPr>
          <w:rFonts w:ascii="Calibri" w:hAnsi="Calibri" w:cs="Calibri"/>
          <w:sz w:val="22"/>
        </w:rPr>
      </w:pPr>
    </w:p>
    <w:p w14:paraId="1FC3A7A6" w14:textId="5E68020F" w:rsidR="00C018BD" w:rsidRDefault="00C018BD" w:rsidP="00F41E26">
      <w:pPr>
        <w:pStyle w:val="PargrafodaLista"/>
        <w:numPr>
          <w:ilvl w:val="3"/>
          <w:numId w:val="1"/>
        </w:numPr>
        <w:ind w:left="0" w:firstLine="0"/>
        <w:jc w:val="both"/>
        <w:rPr>
          <w:rFonts w:ascii="Calibri" w:hAnsi="Calibri" w:cs="Calibri"/>
          <w:sz w:val="22"/>
        </w:rPr>
      </w:pPr>
      <w:r w:rsidRPr="00C018BD">
        <w:rPr>
          <w:rFonts w:ascii="Calibri" w:hAnsi="Calibri" w:cs="Calibri"/>
          <w:sz w:val="22"/>
        </w:rPr>
        <w:t xml:space="preserve">Apresentação de </w:t>
      </w:r>
      <w:r w:rsidRPr="00C018BD">
        <w:rPr>
          <w:rFonts w:ascii="Calibri" w:hAnsi="Calibri" w:cs="Calibri"/>
          <w:b/>
          <w:bCs/>
          <w:sz w:val="22"/>
        </w:rPr>
        <w:t>relação nominal dos árbitros</w:t>
      </w:r>
      <w:r w:rsidRPr="00C018BD">
        <w:rPr>
          <w:rFonts w:ascii="Calibri" w:hAnsi="Calibri" w:cs="Calibri"/>
          <w:sz w:val="22"/>
        </w:rPr>
        <w:t xml:space="preserve"> vinculados à empresa, acompanhada das respectivas qualificações, experiências profissionais e afiliações com ligas ou federações esportivas. A lista deverá especificar a modalidade esportiva para a qual cada profissional está habilitado.</w:t>
      </w:r>
    </w:p>
    <w:p w14:paraId="5723E3EC" w14:textId="77777777" w:rsidR="00C018BD" w:rsidRPr="00C018BD" w:rsidRDefault="00C018BD" w:rsidP="00C018BD">
      <w:pPr>
        <w:pStyle w:val="PargrafodaLista"/>
        <w:ind w:left="0"/>
        <w:jc w:val="both"/>
        <w:rPr>
          <w:rFonts w:ascii="Calibri" w:hAnsi="Calibri" w:cs="Calibri"/>
          <w:sz w:val="22"/>
        </w:rPr>
      </w:pPr>
    </w:p>
    <w:p w14:paraId="2E6B023A" w14:textId="674670AF" w:rsidR="00A3702E" w:rsidRPr="00C018BD" w:rsidRDefault="00C018BD" w:rsidP="00F41E26">
      <w:pPr>
        <w:pStyle w:val="PargrafodaLista"/>
        <w:numPr>
          <w:ilvl w:val="3"/>
          <w:numId w:val="1"/>
        </w:numPr>
        <w:ind w:left="0" w:firstLine="0"/>
        <w:jc w:val="both"/>
        <w:rPr>
          <w:rFonts w:ascii="Calibri" w:hAnsi="Calibri" w:cs="Calibri"/>
          <w:sz w:val="22"/>
        </w:rPr>
      </w:pPr>
      <w:r w:rsidRPr="00C018BD">
        <w:rPr>
          <w:rFonts w:ascii="Calibri" w:hAnsi="Calibri" w:cs="Calibri"/>
          <w:sz w:val="22"/>
        </w:rPr>
        <w:t xml:space="preserve">Comprovação de que os árbitros designados possuem </w:t>
      </w:r>
      <w:r w:rsidRPr="00C018BD">
        <w:rPr>
          <w:rFonts w:ascii="Calibri" w:hAnsi="Calibri" w:cs="Calibri"/>
          <w:b/>
          <w:bCs/>
          <w:sz w:val="22"/>
        </w:rPr>
        <w:t>certificação e/ou licenciamento atualizado</w:t>
      </w:r>
      <w:r w:rsidRPr="00C018BD">
        <w:rPr>
          <w:rFonts w:ascii="Calibri" w:hAnsi="Calibri" w:cs="Calibri"/>
          <w:sz w:val="22"/>
        </w:rPr>
        <w:t>, emitido por entidade reconhecida (liga, federação ou confederação esportiva) competente para a respectiva modalidade.</w:t>
      </w:r>
    </w:p>
    <w:p w14:paraId="261DE1B0" w14:textId="77777777" w:rsidR="00660838" w:rsidRPr="008A5516" w:rsidRDefault="00660838" w:rsidP="00B9254D">
      <w:pPr>
        <w:pStyle w:val="PargrafodaLista"/>
        <w:ind w:left="0"/>
        <w:rPr>
          <w:rFonts w:ascii="Calibri" w:hAnsi="Calibri" w:cs="Calibri"/>
          <w:sz w:val="22"/>
        </w:rPr>
      </w:pPr>
    </w:p>
    <w:p w14:paraId="614F349C" w14:textId="6BA77342" w:rsidR="00DF454D" w:rsidRDefault="00C34DE1" w:rsidP="00F41E26">
      <w:pPr>
        <w:pStyle w:val="PargrafodaLista"/>
        <w:numPr>
          <w:ilvl w:val="1"/>
          <w:numId w:val="1"/>
        </w:numPr>
        <w:ind w:left="0" w:firstLine="0"/>
        <w:jc w:val="both"/>
        <w:rPr>
          <w:rFonts w:ascii="Calibri" w:hAnsi="Calibri" w:cs="Calibri"/>
          <w:sz w:val="22"/>
        </w:rPr>
      </w:pPr>
      <w:r w:rsidRPr="005865E7">
        <w:rPr>
          <w:rFonts w:ascii="Calibri" w:hAnsi="Calibri" w:cs="Calibri"/>
          <w:sz w:val="22"/>
        </w:rPr>
        <w:t xml:space="preserve">A existência de restrição relativamente à regularidade fiscal e trabalhista não impede que a licitante qualificada como </w:t>
      </w:r>
      <w:r w:rsidR="009F4A06">
        <w:rPr>
          <w:rFonts w:ascii="Calibri" w:hAnsi="Calibri" w:cs="Calibri"/>
          <w:sz w:val="22"/>
        </w:rPr>
        <w:t>M</w:t>
      </w:r>
      <w:r w:rsidRPr="005865E7">
        <w:rPr>
          <w:rFonts w:ascii="Calibri" w:hAnsi="Calibri" w:cs="Calibri"/>
          <w:sz w:val="22"/>
        </w:rPr>
        <w:t xml:space="preserve">icroempresa ou </w:t>
      </w:r>
      <w:r w:rsidR="009F4A06">
        <w:rPr>
          <w:rFonts w:ascii="Calibri" w:hAnsi="Calibri" w:cs="Calibri"/>
          <w:sz w:val="22"/>
        </w:rPr>
        <w:t>E</w:t>
      </w:r>
      <w:r w:rsidRPr="005865E7">
        <w:rPr>
          <w:rFonts w:ascii="Calibri" w:hAnsi="Calibri" w:cs="Calibri"/>
          <w:sz w:val="22"/>
        </w:rPr>
        <w:t xml:space="preserve">mpresa de </w:t>
      </w:r>
      <w:r w:rsidR="009F4A06">
        <w:rPr>
          <w:rFonts w:ascii="Calibri" w:hAnsi="Calibri" w:cs="Calibri"/>
          <w:sz w:val="22"/>
        </w:rPr>
        <w:t>P</w:t>
      </w:r>
      <w:r w:rsidRPr="005865E7">
        <w:rPr>
          <w:rFonts w:ascii="Calibri" w:hAnsi="Calibri" w:cs="Calibri"/>
          <w:sz w:val="22"/>
        </w:rPr>
        <w:t xml:space="preserve">equeno </w:t>
      </w:r>
      <w:r w:rsidR="009F4A06">
        <w:rPr>
          <w:rFonts w:ascii="Calibri" w:hAnsi="Calibri" w:cs="Calibri"/>
          <w:sz w:val="22"/>
        </w:rPr>
        <w:t>P</w:t>
      </w:r>
      <w:r w:rsidRPr="005865E7">
        <w:rPr>
          <w:rFonts w:ascii="Calibri" w:hAnsi="Calibri" w:cs="Calibri"/>
          <w:sz w:val="22"/>
        </w:rPr>
        <w:t>orte seja declarada vencedora, uma vez que atenda a todas as demais exigências do edital.</w:t>
      </w:r>
    </w:p>
    <w:p w14:paraId="4B98275B" w14:textId="77777777" w:rsidR="00EB47D0" w:rsidRDefault="00EB47D0" w:rsidP="00B9254D">
      <w:pPr>
        <w:pStyle w:val="PargrafodaLista"/>
        <w:ind w:left="0"/>
        <w:jc w:val="both"/>
        <w:rPr>
          <w:rFonts w:ascii="Calibri" w:hAnsi="Calibri" w:cs="Calibri"/>
          <w:sz w:val="22"/>
        </w:rPr>
      </w:pPr>
    </w:p>
    <w:p w14:paraId="47643428" w14:textId="77777777" w:rsidR="00DF454D" w:rsidRDefault="00C34DE1" w:rsidP="00F41E26">
      <w:pPr>
        <w:pStyle w:val="PargrafodaLista"/>
        <w:numPr>
          <w:ilvl w:val="2"/>
          <w:numId w:val="1"/>
        </w:numPr>
        <w:ind w:left="0" w:firstLine="0"/>
        <w:jc w:val="both"/>
        <w:rPr>
          <w:rFonts w:ascii="Calibri" w:hAnsi="Calibri" w:cs="Calibri"/>
          <w:sz w:val="22"/>
        </w:rPr>
      </w:pPr>
      <w:r w:rsidRPr="00DF454D">
        <w:rPr>
          <w:rFonts w:ascii="Calibri" w:hAnsi="Calibri" w:cs="Calibri"/>
          <w:sz w:val="22"/>
        </w:rPr>
        <w:t>A declaração do vencedor acontecerá no momento imediatamente posterior à fase de habilitação.</w:t>
      </w:r>
    </w:p>
    <w:p w14:paraId="6A31C882" w14:textId="77777777" w:rsidR="00DF454D" w:rsidRPr="00DF454D" w:rsidRDefault="00DF454D" w:rsidP="00B9254D">
      <w:pPr>
        <w:pStyle w:val="PargrafodaLista"/>
        <w:ind w:left="0"/>
        <w:rPr>
          <w:rFonts w:ascii="Calibri" w:hAnsi="Calibri" w:cs="Calibri"/>
          <w:sz w:val="22"/>
        </w:rPr>
      </w:pPr>
    </w:p>
    <w:p w14:paraId="4DA64CE0" w14:textId="77777777" w:rsidR="00BF7FA6" w:rsidRDefault="00C34DE1" w:rsidP="00F41E26">
      <w:pPr>
        <w:pStyle w:val="PargrafodaLista"/>
        <w:numPr>
          <w:ilvl w:val="1"/>
          <w:numId w:val="1"/>
        </w:numPr>
        <w:ind w:left="0" w:firstLine="0"/>
        <w:jc w:val="both"/>
        <w:rPr>
          <w:rFonts w:ascii="Calibri" w:hAnsi="Calibri" w:cs="Calibri"/>
          <w:sz w:val="22"/>
        </w:rPr>
      </w:pPr>
      <w:r w:rsidRPr="00DF454D">
        <w:rPr>
          <w:rFonts w:ascii="Calibri" w:hAnsi="Calibri" w:cs="Calibri"/>
          <w:sz w:val="22"/>
        </w:rPr>
        <w:t xml:space="preserve">Caso a proposta mais vantajosa seja ofertada por licitante qualificada como </w:t>
      </w:r>
      <w:r w:rsidR="00F43856">
        <w:rPr>
          <w:rFonts w:ascii="Calibri" w:hAnsi="Calibri" w:cs="Calibri"/>
          <w:sz w:val="22"/>
        </w:rPr>
        <w:t>M</w:t>
      </w:r>
      <w:r w:rsidRPr="00DF454D">
        <w:rPr>
          <w:rFonts w:ascii="Calibri" w:hAnsi="Calibri" w:cs="Calibri"/>
          <w:sz w:val="22"/>
        </w:rPr>
        <w:t xml:space="preserve">icroempresa ou </w:t>
      </w:r>
      <w:r w:rsidR="00F43856">
        <w:rPr>
          <w:rFonts w:ascii="Calibri" w:hAnsi="Calibri" w:cs="Calibri"/>
          <w:sz w:val="22"/>
        </w:rPr>
        <w:t>E</w:t>
      </w:r>
      <w:r w:rsidRPr="00DF454D">
        <w:rPr>
          <w:rFonts w:ascii="Calibri" w:hAnsi="Calibri" w:cs="Calibri"/>
          <w:sz w:val="22"/>
        </w:rPr>
        <w:t xml:space="preserve">mpresa de </w:t>
      </w:r>
      <w:r w:rsidR="00F43856">
        <w:rPr>
          <w:rFonts w:ascii="Calibri" w:hAnsi="Calibri" w:cs="Calibri"/>
          <w:sz w:val="22"/>
        </w:rPr>
        <w:t>P</w:t>
      </w:r>
      <w:r w:rsidRPr="00DF454D">
        <w:rPr>
          <w:rFonts w:ascii="Calibri" w:hAnsi="Calibri" w:cs="Calibri"/>
          <w:sz w:val="22"/>
        </w:rPr>
        <w:t xml:space="preserve">equeno </w:t>
      </w:r>
      <w:r w:rsidR="00F43856">
        <w:rPr>
          <w:rFonts w:ascii="Calibri" w:hAnsi="Calibri" w:cs="Calibri"/>
          <w:sz w:val="22"/>
        </w:rPr>
        <w:t>P</w:t>
      </w:r>
      <w:r w:rsidRPr="00DF454D">
        <w:rPr>
          <w:rFonts w:ascii="Calibri" w:hAnsi="Calibri" w:cs="Calibri"/>
          <w:sz w:val="22"/>
        </w:rPr>
        <w:t>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F3149C8" w14:textId="77777777" w:rsidR="00BF7FA6" w:rsidRDefault="00BF7FA6" w:rsidP="00B9254D">
      <w:pPr>
        <w:pStyle w:val="PargrafodaLista"/>
        <w:ind w:left="0"/>
        <w:jc w:val="both"/>
        <w:rPr>
          <w:rFonts w:ascii="Calibri" w:hAnsi="Calibri" w:cs="Calibri"/>
          <w:sz w:val="22"/>
        </w:rPr>
      </w:pPr>
    </w:p>
    <w:p w14:paraId="37FB3DB7" w14:textId="77777777" w:rsidR="00BF7FA6" w:rsidRDefault="00C34DE1" w:rsidP="00F41E26">
      <w:pPr>
        <w:pStyle w:val="PargrafodaLista"/>
        <w:numPr>
          <w:ilvl w:val="1"/>
          <w:numId w:val="1"/>
        </w:numPr>
        <w:ind w:left="0" w:firstLine="0"/>
        <w:jc w:val="both"/>
        <w:rPr>
          <w:rFonts w:ascii="Calibri" w:hAnsi="Calibri" w:cs="Calibri"/>
          <w:sz w:val="22"/>
        </w:rPr>
      </w:pPr>
      <w:r w:rsidRPr="00BF7FA6">
        <w:rPr>
          <w:rFonts w:ascii="Calibri" w:hAnsi="Calibri" w:cs="Calibri"/>
          <w:sz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w:t>
      </w:r>
      <w:r w:rsidR="007A6469" w:rsidRPr="00BF7FA6">
        <w:rPr>
          <w:rFonts w:ascii="Calibri" w:hAnsi="Calibri" w:cs="Calibri"/>
          <w:sz w:val="22"/>
        </w:rPr>
        <w:t>M</w:t>
      </w:r>
      <w:r w:rsidRPr="00BF7FA6">
        <w:rPr>
          <w:rFonts w:ascii="Calibri" w:hAnsi="Calibri" w:cs="Calibri"/>
          <w:sz w:val="22"/>
        </w:rPr>
        <w:t xml:space="preserve">icroempresa, </w:t>
      </w:r>
      <w:r w:rsidR="007A6469" w:rsidRPr="00BF7FA6">
        <w:rPr>
          <w:rFonts w:ascii="Calibri" w:hAnsi="Calibri" w:cs="Calibri"/>
          <w:sz w:val="22"/>
        </w:rPr>
        <w:t>E</w:t>
      </w:r>
      <w:r w:rsidRPr="00BF7FA6">
        <w:rPr>
          <w:rFonts w:ascii="Calibri" w:hAnsi="Calibri" w:cs="Calibri"/>
          <w:sz w:val="22"/>
        </w:rPr>
        <w:t xml:space="preserve">mpresa de </w:t>
      </w:r>
      <w:r w:rsidR="007A6469" w:rsidRPr="00BF7FA6">
        <w:rPr>
          <w:rFonts w:ascii="Calibri" w:hAnsi="Calibri" w:cs="Calibri"/>
          <w:sz w:val="22"/>
        </w:rPr>
        <w:t>P</w:t>
      </w:r>
      <w:r w:rsidRPr="00BF7FA6">
        <w:rPr>
          <w:rFonts w:ascii="Calibri" w:hAnsi="Calibri" w:cs="Calibri"/>
          <w:sz w:val="22"/>
        </w:rPr>
        <w:t xml:space="preserve">equeno </w:t>
      </w:r>
      <w:r w:rsidR="007A6469" w:rsidRPr="00BF7FA6">
        <w:rPr>
          <w:rFonts w:ascii="Calibri" w:hAnsi="Calibri" w:cs="Calibri"/>
          <w:sz w:val="22"/>
        </w:rPr>
        <w:t>P</w:t>
      </w:r>
      <w:r w:rsidRPr="00BF7FA6">
        <w:rPr>
          <w:rFonts w:ascii="Calibri" w:hAnsi="Calibri" w:cs="Calibri"/>
          <w:sz w:val="22"/>
        </w:rPr>
        <w:t xml:space="preserve">orte ou </w:t>
      </w:r>
      <w:r w:rsidR="007A6469" w:rsidRPr="00BF7FA6">
        <w:rPr>
          <w:rFonts w:ascii="Calibri" w:hAnsi="Calibri" w:cs="Calibri"/>
          <w:sz w:val="22"/>
        </w:rPr>
        <w:t>S</w:t>
      </w:r>
      <w:r w:rsidRPr="00BF7FA6">
        <w:rPr>
          <w:rFonts w:ascii="Calibri" w:hAnsi="Calibri" w:cs="Calibri"/>
          <w:sz w:val="22"/>
        </w:rPr>
        <w:t xml:space="preserve">ociedade </w:t>
      </w:r>
      <w:r w:rsidR="007A6469" w:rsidRPr="00BF7FA6">
        <w:rPr>
          <w:rFonts w:ascii="Calibri" w:hAnsi="Calibri" w:cs="Calibri"/>
          <w:sz w:val="22"/>
        </w:rPr>
        <w:t>C</w:t>
      </w:r>
      <w:r w:rsidRPr="00BF7FA6">
        <w:rPr>
          <w:rFonts w:ascii="Calibri" w:hAnsi="Calibri" w:cs="Calibri"/>
          <w:sz w:val="22"/>
        </w:rPr>
        <w:t xml:space="preserve">ooperativa com alguma restrição na documentação fiscal e trabalhista, será concedido o mesmo prazo para regularização. </w:t>
      </w:r>
    </w:p>
    <w:p w14:paraId="3C7B7577" w14:textId="77777777" w:rsidR="00BF7FA6" w:rsidRPr="00BF7FA6" w:rsidRDefault="00BF7FA6" w:rsidP="00B9254D">
      <w:pPr>
        <w:pStyle w:val="PargrafodaLista"/>
        <w:ind w:left="0"/>
        <w:rPr>
          <w:rFonts w:ascii="Calibri" w:hAnsi="Calibri" w:cs="Calibri"/>
          <w:sz w:val="22"/>
        </w:rPr>
      </w:pPr>
    </w:p>
    <w:p w14:paraId="530C5518" w14:textId="77777777" w:rsidR="00BF7FA6" w:rsidRDefault="00C34DE1" w:rsidP="00F41E26">
      <w:pPr>
        <w:pStyle w:val="PargrafodaLista"/>
        <w:numPr>
          <w:ilvl w:val="1"/>
          <w:numId w:val="1"/>
        </w:numPr>
        <w:ind w:left="0" w:firstLine="0"/>
        <w:jc w:val="both"/>
        <w:rPr>
          <w:rFonts w:ascii="Calibri" w:hAnsi="Calibri" w:cs="Calibri"/>
          <w:sz w:val="22"/>
        </w:rPr>
      </w:pPr>
      <w:r w:rsidRPr="00BF7FA6">
        <w:rPr>
          <w:rFonts w:ascii="Calibri" w:hAnsi="Calibri" w:cs="Calibri"/>
          <w:sz w:val="22"/>
        </w:rPr>
        <w:t xml:space="preserve">Havendo necessidade de analisar minuciosamente os documentos exigidos, </w:t>
      </w:r>
      <w:r w:rsidR="007A6469" w:rsidRPr="00BF7FA6">
        <w:rPr>
          <w:rFonts w:ascii="Calibri" w:hAnsi="Calibri" w:cs="Calibri"/>
          <w:sz w:val="22"/>
        </w:rPr>
        <w:t>a</w:t>
      </w:r>
      <w:r w:rsidRPr="00BF7FA6">
        <w:rPr>
          <w:rFonts w:ascii="Calibri" w:hAnsi="Calibri" w:cs="Calibri"/>
          <w:sz w:val="22"/>
        </w:rPr>
        <w:t xml:space="preserve"> Pregoeir</w:t>
      </w:r>
      <w:r w:rsidR="007A6469" w:rsidRPr="00BF7FA6">
        <w:rPr>
          <w:rFonts w:ascii="Calibri" w:hAnsi="Calibri" w:cs="Calibri"/>
          <w:sz w:val="22"/>
        </w:rPr>
        <w:t>a</w:t>
      </w:r>
      <w:r w:rsidRPr="00BF7FA6">
        <w:rPr>
          <w:rFonts w:ascii="Calibri" w:hAnsi="Calibri" w:cs="Calibri"/>
          <w:sz w:val="22"/>
        </w:rPr>
        <w:t xml:space="preserve"> suspenderá a sessão, informando no “chat” a nova data e horário para a continuidade da mesma.</w:t>
      </w:r>
    </w:p>
    <w:p w14:paraId="1B29617F" w14:textId="77777777" w:rsidR="00BF7FA6" w:rsidRPr="00BF7FA6" w:rsidRDefault="00BF7FA6" w:rsidP="00B9254D">
      <w:pPr>
        <w:pStyle w:val="PargrafodaLista"/>
        <w:ind w:left="0"/>
        <w:rPr>
          <w:rFonts w:ascii="Calibri" w:hAnsi="Calibri" w:cs="Calibri"/>
          <w:sz w:val="22"/>
        </w:rPr>
      </w:pPr>
    </w:p>
    <w:p w14:paraId="1C569B5E" w14:textId="6E33C4A8" w:rsidR="001C7483" w:rsidRPr="00BF7FA6" w:rsidRDefault="00C34DE1" w:rsidP="00F41E26">
      <w:pPr>
        <w:pStyle w:val="PargrafodaLista"/>
        <w:numPr>
          <w:ilvl w:val="1"/>
          <w:numId w:val="1"/>
        </w:numPr>
        <w:ind w:left="0" w:firstLine="0"/>
        <w:jc w:val="both"/>
        <w:rPr>
          <w:rFonts w:ascii="Calibri" w:hAnsi="Calibri" w:cs="Calibri"/>
          <w:sz w:val="22"/>
        </w:rPr>
      </w:pPr>
      <w:r w:rsidRPr="00BF7FA6">
        <w:rPr>
          <w:rFonts w:ascii="Calibri" w:hAnsi="Calibri" w:cs="Calibri"/>
          <w:sz w:val="22"/>
        </w:rPr>
        <w:t>Será inabilitado o licitante que não comprovar sua habilitação, seja por não apresentar quaisquer dos documentos exigidos, ou apresentá-los em desacordo com o estabelecido neste Edital.</w:t>
      </w:r>
    </w:p>
    <w:p w14:paraId="41931AF2" w14:textId="77777777" w:rsidR="001C7483" w:rsidRPr="001C7483" w:rsidRDefault="001C7483" w:rsidP="00B9254D">
      <w:pPr>
        <w:pStyle w:val="PargrafodaLista"/>
        <w:ind w:left="0"/>
        <w:rPr>
          <w:rFonts w:ascii="Calibri" w:hAnsi="Calibri" w:cs="Calibri"/>
          <w:sz w:val="22"/>
        </w:rPr>
      </w:pPr>
    </w:p>
    <w:p w14:paraId="4550DA11" w14:textId="77777777" w:rsidR="001C7483" w:rsidRDefault="00C34DE1" w:rsidP="00F41E26">
      <w:pPr>
        <w:pStyle w:val="PargrafodaLista"/>
        <w:numPr>
          <w:ilvl w:val="1"/>
          <w:numId w:val="1"/>
        </w:numPr>
        <w:ind w:left="0" w:firstLine="0"/>
        <w:jc w:val="both"/>
        <w:rPr>
          <w:rFonts w:ascii="Calibri" w:hAnsi="Calibri" w:cs="Calibri"/>
          <w:sz w:val="22"/>
        </w:rPr>
      </w:pPr>
      <w:r w:rsidRPr="001C7483">
        <w:rPr>
          <w:rFonts w:ascii="Calibri" w:hAnsi="Calibri" w:cs="Calibri"/>
          <w:sz w:val="22"/>
        </w:rPr>
        <w:t xml:space="preserve">Nos itens não exclusivos a </w:t>
      </w:r>
      <w:r w:rsidR="007A6469" w:rsidRPr="001C7483">
        <w:rPr>
          <w:rFonts w:ascii="Calibri" w:hAnsi="Calibri" w:cs="Calibri"/>
          <w:sz w:val="22"/>
        </w:rPr>
        <w:t>M</w:t>
      </w:r>
      <w:r w:rsidRPr="001C7483">
        <w:rPr>
          <w:rFonts w:ascii="Calibri" w:hAnsi="Calibri" w:cs="Calibri"/>
          <w:sz w:val="22"/>
        </w:rPr>
        <w:t xml:space="preserve">icroempresas e </w:t>
      </w:r>
      <w:r w:rsidR="007A6469" w:rsidRPr="001C7483">
        <w:rPr>
          <w:rFonts w:ascii="Calibri" w:hAnsi="Calibri" w:cs="Calibri"/>
          <w:sz w:val="22"/>
        </w:rPr>
        <w:t>E</w:t>
      </w:r>
      <w:r w:rsidRPr="001C7483">
        <w:rPr>
          <w:rFonts w:ascii="Calibri" w:hAnsi="Calibri" w:cs="Calibri"/>
          <w:sz w:val="22"/>
        </w:rPr>
        <w:t xml:space="preserve">mpresas de </w:t>
      </w:r>
      <w:r w:rsidR="007A6469" w:rsidRPr="001C7483">
        <w:rPr>
          <w:rFonts w:ascii="Calibri" w:hAnsi="Calibri" w:cs="Calibri"/>
          <w:sz w:val="22"/>
        </w:rPr>
        <w:t>P</w:t>
      </w:r>
      <w:r w:rsidRPr="001C7483">
        <w:rPr>
          <w:rFonts w:ascii="Calibri" w:hAnsi="Calibri" w:cs="Calibri"/>
          <w:sz w:val="22"/>
        </w:rPr>
        <w:t xml:space="preserve">equeno </w:t>
      </w:r>
      <w:r w:rsidR="007A6469" w:rsidRPr="001C7483">
        <w:rPr>
          <w:rFonts w:ascii="Calibri" w:hAnsi="Calibri" w:cs="Calibri"/>
          <w:sz w:val="22"/>
        </w:rPr>
        <w:t>P</w:t>
      </w:r>
      <w:r w:rsidRPr="001C7483">
        <w:rPr>
          <w:rFonts w:ascii="Calibri" w:hAnsi="Calibri" w:cs="Calibri"/>
          <w:sz w:val="22"/>
        </w:rPr>
        <w:t xml:space="preserve">orte, em havendo inabilitação, haverá nova verificação, pelo sistema, da eventual ocorrência do empate ficto, previsto nos artigos </w:t>
      </w:r>
      <w:hyperlink r:id="rId51" w:anchor="art44" w:history="1">
        <w:r w:rsidRPr="001C7483">
          <w:rPr>
            <w:rStyle w:val="Hyperlink"/>
            <w:rFonts w:ascii="Calibri" w:hAnsi="Calibri" w:cs="Calibri"/>
            <w:sz w:val="22"/>
          </w:rPr>
          <w:t>44</w:t>
        </w:r>
      </w:hyperlink>
      <w:r w:rsidRPr="001C7483">
        <w:rPr>
          <w:rFonts w:ascii="Calibri" w:hAnsi="Calibri" w:cs="Calibri"/>
          <w:sz w:val="22"/>
        </w:rPr>
        <w:t xml:space="preserve"> e </w:t>
      </w:r>
      <w:hyperlink r:id="rId52" w:anchor="art45" w:history="1">
        <w:r w:rsidRPr="001C7483">
          <w:rPr>
            <w:rStyle w:val="Hyperlink"/>
            <w:rFonts w:ascii="Calibri" w:hAnsi="Calibri" w:cs="Calibri"/>
            <w:sz w:val="22"/>
          </w:rPr>
          <w:t>45</w:t>
        </w:r>
      </w:hyperlink>
      <w:r w:rsidRPr="001C7483">
        <w:rPr>
          <w:rFonts w:ascii="Calibri" w:hAnsi="Calibri" w:cs="Calibri"/>
          <w:sz w:val="22"/>
        </w:rPr>
        <w:t xml:space="preserve"> da L</w:t>
      </w:r>
      <w:r w:rsidR="007A6469" w:rsidRPr="001C7483">
        <w:rPr>
          <w:rFonts w:ascii="Calibri" w:hAnsi="Calibri" w:cs="Calibri"/>
          <w:sz w:val="22"/>
        </w:rPr>
        <w:t xml:space="preserve">ei Complementar </w:t>
      </w:r>
      <w:r w:rsidRPr="001C7483">
        <w:rPr>
          <w:rFonts w:ascii="Calibri" w:hAnsi="Calibri" w:cs="Calibri"/>
          <w:sz w:val="22"/>
        </w:rPr>
        <w:t>nº 123/2006, seguindo-se a disciplina antes estabelecida para aceitação da proposta subsequente.</w:t>
      </w:r>
    </w:p>
    <w:p w14:paraId="49CA9DC9" w14:textId="77777777" w:rsidR="001C7483" w:rsidRPr="001C7483" w:rsidRDefault="001C7483" w:rsidP="00B9254D">
      <w:pPr>
        <w:pStyle w:val="PargrafodaLista"/>
        <w:ind w:left="0"/>
        <w:rPr>
          <w:rFonts w:ascii="Calibri" w:hAnsi="Calibri" w:cs="Calibri"/>
          <w:sz w:val="22"/>
        </w:rPr>
      </w:pPr>
    </w:p>
    <w:p w14:paraId="25FF314C" w14:textId="34B95724" w:rsidR="009D49C1" w:rsidRPr="001C7483" w:rsidRDefault="00C34DE1" w:rsidP="00F41E26">
      <w:pPr>
        <w:pStyle w:val="PargrafodaLista"/>
        <w:numPr>
          <w:ilvl w:val="1"/>
          <w:numId w:val="1"/>
        </w:numPr>
        <w:ind w:left="0" w:firstLine="0"/>
        <w:jc w:val="both"/>
        <w:rPr>
          <w:rFonts w:ascii="Calibri" w:hAnsi="Calibri" w:cs="Calibri"/>
          <w:sz w:val="22"/>
        </w:rPr>
      </w:pPr>
      <w:r w:rsidRPr="001C7483">
        <w:rPr>
          <w:rFonts w:ascii="Calibri" w:hAnsi="Calibri" w:cs="Calibri"/>
          <w:sz w:val="22"/>
        </w:rPr>
        <w:t>Constatado o atendimento às exigências de habilitação fixadas no Edital, o licitante será declarado vencedor.</w:t>
      </w:r>
    </w:p>
    <w:p w14:paraId="25CA6419" w14:textId="77777777" w:rsidR="00400775" w:rsidRDefault="00400775" w:rsidP="00B9254D">
      <w:pPr>
        <w:rPr>
          <w:rFonts w:ascii="Calibri" w:hAnsi="Calibri" w:cs="Calibri"/>
          <w:sz w:val="22"/>
        </w:rPr>
      </w:pPr>
    </w:p>
    <w:p w14:paraId="2C56C276" w14:textId="77777777" w:rsidR="00BB35F6" w:rsidRPr="004C1478" w:rsidRDefault="00BB35F6" w:rsidP="00F41E26">
      <w:pPr>
        <w:pStyle w:val="Ttulo1"/>
        <w:keepLines/>
        <w:numPr>
          <w:ilvl w:val="0"/>
          <w:numId w:val="1"/>
        </w:numPr>
        <w:shd w:val="clear" w:color="auto" w:fill="D9E2F3" w:themeFill="accent1" w:themeFillTint="33"/>
        <w:ind w:left="0" w:firstLine="0"/>
      </w:pPr>
      <w:bookmarkStart w:id="29" w:name="_Toc160869939"/>
      <w:bookmarkStart w:id="30" w:name="_Toc161991123"/>
      <w:bookmarkStart w:id="31" w:name="_Toc164154045"/>
      <w:r>
        <w:rPr>
          <w:lang w:val="pt-BR"/>
        </w:rPr>
        <w:t>DOS RECURSOS</w:t>
      </w:r>
      <w:bookmarkEnd w:id="29"/>
      <w:bookmarkEnd w:id="30"/>
      <w:bookmarkEnd w:id="31"/>
    </w:p>
    <w:p w14:paraId="176EF9A5" w14:textId="77777777" w:rsidR="00BB35F6" w:rsidRPr="002B6A5C" w:rsidRDefault="00BB35F6" w:rsidP="00B9254D">
      <w:pPr>
        <w:jc w:val="both"/>
        <w:rPr>
          <w:rFonts w:ascii="Calibri" w:hAnsi="Calibri" w:cs="Calibri"/>
          <w:sz w:val="22"/>
          <w:szCs w:val="22"/>
        </w:rPr>
      </w:pPr>
    </w:p>
    <w:p w14:paraId="4ED4A3E5" w14:textId="77777777" w:rsidR="0016565D" w:rsidRDefault="00BB35F6" w:rsidP="00F41E26">
      <w:pPr>
        <w:pStyle w:val="PargrafodaLista"/>
        <w:numPr>
          <w:ilvl w:val="1"/>
          <w:numId w:val="1"/>
        </w:numPr>
        <w:ind w:left="0" w:firstLine="0"/>
        <w:jc w:val="both"/>
        <w:rPr>
          <w:rFonts w:ascii="Calibri" w:hAnsi="Calibri" w:cs="Calibri"/>
          <w:sz w:val="22"/>
        </w:rPr>
      </w:pPr>
      <w:r w:rsidRPr="005924FE">
        <w:rPr>
          <w:rFonts w:ascii="Calibri" w:hAnsi="Calibri" w:cs="Calibri"/>
          <w:sz w:val="22"/>
        </w:rPr>
        <w:t xml:space="preserve">Declarado o vencedor e decorrida a fase de regularização fiscal e trabalhista da licitante qualificada como </w:t>
      </w:r>
      <w:r>
        <w:rPr>
          <w:rFonts w:ascii="Calibri" w:hAnsi="Calibri" w:cs="Calibri"/>
          <w:sz w:val="22"/>
        </w:rPr>
        <w:t>M</w:t>
      </w:r>
      <w:r w:rsidRPr="005924FE">
        <w:rPr>
          <w:rFonts w:ascii="Calibri" w:hAnsi="Calibri" w:cs="Calibri"/>
          <w:sz w:val="22"/>
        </w:rPr>
        <w:t xml:space="preserve">icroempresa ou </w:t>
      </w:r>
      <w:r>
        <w:rPr>
          <w:rFonts w:ascii="Calibri" w:hAnsi="Calibri" w:cs="Calibri"/>
          <w:sz w:val="22"/>
        </w:rPr>
        <w:t>E</w:t>
      </w:r>
      <w:r w:rsidRPr="005924FE">
        <w:rPr>
          <w:rFonts w:ascii="Calibri" w:hAnsi="Calibri" w:cs="Calibri"/>
          <w:sz w:val="22"/>
        </w:rPr>
        <w:t xml:space="preserve">mpresa de </w:t>
      </w:r>
      <w:r>
        <w:rPr>
          <w:rFonts w:ascii="Calibri" w:hAnsi="Calibri" w:cs="Calibri"/>
          <w:sz w:val="22"/>
        </w:rPr>
        <w:t>P</w:t>
      </w:r>
      <w:r w:rsidRPr="005924FE">
        <w:rPr>
          <w:rFonts w:ascii="Calibri" w:hAnsi="Calibri" w:cs="Calibri"/>
          <w:sz w:val="22"/>
        </w:rPr>
        <w:t xml:space="preserve">equeno </w:t>
      </w:r>
      <w:r>
        <w:rPr>
          <w:rFonts w:ascii="Calibri" w:hAnsi="Calibri" w:cs="Calibri"/>
          <w:sz w:val="22"/>
        </w:rPr>
        <w:t>P</w:t>
      </w:r>
      <w:r w:rsidRPr="005924FE">
        <w:rPr>
          <w:rFonts w:ascii="Calibri" w:hAnsi="Calibri" w:cs="Calibri"/>
          <w:sz w:val="22"/>
        </w:rPr>
        <w:t xml:space="preserve">orte, se for o caso, deverá o licitante interessado manifestar, imediatamente, a sua intenção de recorrer, em campo próprio do sistema. </w:t>
      </w:r>
    </w:p>
    <w:p w14:paraId="7BE8C70A" w14:textId="77777777" w:rsidR="0016565D" w:rsidRDefault="0016565D" w:rsidP="00B9254D">
      <w:pPr>
        <w:pStyle w:val="PargrafodaLista"/>
        <w:ind w:left="0"/>
        <w:jc w:val="both"/>
        <w:rPr>
          <w:rFonts w:ascii="Calibri" w:hAnsi="Calibri" w:cs="Calibri"/>
          <w:sz w:val="22"/>
        </w:rPr>
      </w:pPr>
    </w:p>
    <w:p w14:paraId="14E89A40" w14:textId="77777777" w:rsid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 xml:space="preserve">A interposição de recurso referente ao julgamento das propostas, à habilitação ou inabilitação de licitantes, à anulação ou revogação da licitação, observará o disposto no </w:t>
      </w:r>
      <w:hyperlink r:id="rId53" w:anchor="art165" w:history="1">
        <w:r w:rsidRPr="0016565D">
          <w:rPr>
            <w:rStyle w:val="Hyperlink"/>
            <w:rFonts w:ascii="Calibri" w:hAnsi="Calibri" w:cs="Calibri"/>
            <w:sz w:val="22"/>
          </w:rPr>
          <w:t>art. 165 da Lei Federal nº 14.133/2021</w:t>
        </w:r>
      </w:hyperlink>
      <w:r w:rsidRPr="0016565D">
        <w:rPr>
          <w:rFonts w:ascii="Calibri" w:hAnsi="Calibri" w:cs="Calibri"/>
          <w:sz w:val="22"/>
        </w:rPr>
        <w:t>.</w:t>
      </w:r>
    </w:p>
    <w:p w14:paraId="3A724053" w14:textId="77777777" w:rsidR="0016565D" w:rsidRPr="0016565D" w:rsidRDefault="0016565D" w:rsidP="00B9254D">
      <w:pPr>
        <w:pStyle w:val="PargrafodaLista"/>
        <w:ind w:left="0"/>
        <w:rPr>
          <w:rFonts w:ascii="Calibri" w:hAnsi="Calibri" w:cs="Calibri"/>
          <w:sz w:val="22"/>
        </w:rPr>
      </w:pPr>
    </w:p>
    <w:p w14:paraId="67FE3C94" w14:textId="77777777" w:rsid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 xml:space="preserve">O prazo recursal é de </w:t>
      </w:r>
      <w:r w:rsidRPr="00D42B22">
        <w:rPr>
          <w:rFonts w:ascii="Calibri" w:hAnsi="Calibri" w:cs="Calibri"/>
          <w:b/>
          <w:bCs/>
          <w:sz w:val="22"/>
        </w:rPr>
        <w:t>3 (três) dias úteis</w:t>
      </w:r>
      <w:r w:rsidRPr="0016565D">
        <w:rPr>
          <w:rFonts w:ascii="Calibri" w:hAnsi="Calibri" w:cs="Calibri"/>
          <w:sz w:val="22"/>
        </w:rPr>
        <w:t>, contados da data de intimação ou de lavratura da ata.</w:t>
      </w:r>
    </w:p>
    <w:p w14:paraId="1F66ED4F" w14:textId="77777777" w:rsidR="0016565D" w:rsidRPr="0016565D" w:rsidRDefault="0016565D" w:rsidP="00B9254D">
      <w:pPr>
        <w:pStyle w:val="PargrafodaLista"/>
        <w:ind w:left="0"/>
        <w:rPr>
          <w:rFonts w:ascii="Calibri" w:hAnsi="Calibri" w:cs="Calibri"/>
          <w:sz w:val="22"/>
        </w:rPr>
      </w:pPr>
    </w:p>
    <w:p w14:paraId="64FB656D" w14:textId="2A6B0DD4" w:rsidR="00BB35F6" w:rsidRP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Quando o recurso apresentado impugnar o julgamento das propostas ou o ato de habilitação ou inabilitação do licitante:</w:t>
      </w:r>
    </w:p>
    <w:p w14:paraId="1B6EFC9D" w14:textId="77777777" w:rsidR="00BB35F6" w:rsidRPr="00A40C65" w:rsidRDefault="00BB35F6" w:rsidP="00B9254D">
      <w:pPr>
        <w:pStyle w:val="PargrafodaLista"/>
        <w:ind w:left="0"/>
        <w:rPr>
          <w:rFonts w:ascii="Calibri" w:hAnsi="Calibri" w:cs="Calibri"/>
          <w:sz w:val="22"/>
        </w:rPr>
      </w:pPr>
    </w:p>
    <w:p w14:paraId="4AE51BF8" w14:textId="77777777" w:rsidR="001C7483" w:rsidRDefault="00BB35F6" w:rsidP="00F41E26">
      <w:pPr>
        <w:pStyle w:val="PargrafodaLista"/>
        <w:numPr>
          <w:ilvl w:val="2"/>
          <w:numId w:val="1"/>
        </w:numPr>
        <w:ind w:left="0" w:firstLine="0"/>
        <w:jc w:val="both"/>
        <w:rPr>
          <w:rFonts w:ascii="Calibri" w:hAnsi="Calibri" w:cs="Calibri"/>
          <w:sz w:val="22"/>
        </w:rPr>
      </w:pPr>
      <w:r>
        <w:rPr>
          <w:rFonts w:ascii="Calibri" w:hAnsi="Calibri" w:cs="Calibri"/>
          <w:sz w:val="22"/>
        </w:rPr>
        <w:t>A intenção de recorrer deverá ser manifestada imediatamente, sob pena de preclusão;</w:t>
      </w:r>
    </w:p>
    <w:p w14:paraId="017962AC" w14:textId="77777777" w:rsidR="001C7483" w:rsidRDefault="001C7483" w:rsidP="00B9254D">
      <w:pPr>
        <w:pStyle w:val="PargrafodaLista"/>
        <w:ind w:left="0"/>
        <w:jc w:val="both"/>
        <w:rPr>
          <w:rFonts w:ascii="Calibri" w:hAnsi="Calibri" w:cs="Calibri"/>
          <w:sz w:val="22"/>
        </w:rPr>
      </w:pPr>
    </w:p>
    <w:p w14:paraId="1314EA08" w14:textId="526ED8A0" w:rsidR="00BB35F6" w:rsidRPr="001C7483" w:rsidRDefault="00BB35F6" w:rsidP="00F41E26">
      <w:pPr>
        <w:pStyle w:val="PargrafodaLista"/>
        <w:numPr>
          <w:ilvl w:val="2"/>
          <w:numId w:val="1"/>
        </w:numPr>
        <w:ind w:left="0" w:firstLine="0"/>
        <w:jc w:val="both"/>
        <w:rPr>
          <w:rFonts w:ascii="Calibri" w:hAnsi="Calibri" w:cs="Calibri"/>
          <w:sz w:val="22"/>
        </w:rPr>
      </w:pPr>
      <w:r w:rsidRPr="001C7483">
        <w:rPr>
          <w:rFonts w:ascii="Calibri" w:hAnsi="Calibri" w:cs="Calibri"/>
          <w:sz w:val="22"/>
        </w:rPr>
        <w:t xml:space="preserve">O prazo para a manifestação da intenção de recorrer não será inferior a </w:t>
      </w:r>
      <w:r w:rsidRPr="00D42B22">
        <w:rPr>
          <w:rFonts w:ascii="Calibri" w:hAnsi="Calibri" w:cs="Calibri"/>
          <w:b/>
          <w:bCs/>
          <w:sz w:val="22"/>
        </w:rPr>
        <w:t>10 (dez) minutos</w:t>
      </w:r>
      <w:r w:rsidRPr="001C7483">
        <w:rPr>
          <w:rFonts w:ascii="Calibri" w:hAnsi="Calibri" w:cs="Calibri"/>
          <w:sz w:val="22"/>
        </w:rPr>
        <w:t>.</w:t>
      </w:r>
    </w:p>
    <w:p w14:paraId="2462ECE1" w14:textId="77777777" w:rsidR="00BB35F6" w:rsidRPr="00303677" w:rsidRDefault="00BB35F6" w:rsidP="00B9254D">
      <w:pPr>
        <w:pStyle w:val="PargrafodaLista"/>
        <w:ind w:left="0"/>
        <w:rPr>
          <w:rFonts w:ascii="Calibri" w:hAnsi="Calibri" w:cs="Calibri"/>
          <w:sz w:val="22"/>
        </w:rPr>
      </w:pPr>
    </w:p>
    <w:p w14:paraId="1D8E5C0A" w14:textId="77777777" w:rsidR="0016565D" w:rsidRDefault="00BB35F6" w:rsidP="00F41E26">
      <w:pPr>
        <w:pStyle w:val="PargrafodaLista"/>
        <w:numPr>
          <w:ilvl w:val="1"/>
          <w:numId w:val="1"/>
        </w:numPr>
        <w:ind w:left="0" w:firstLine="0"/>
        <w:jc w:val="both"/>
        <w:rPr>
          <w:rFonts w:ascii="Calibri" w:hAnsi="Calibri" w:cs="Calibri"/>
          <w:sz w:val="22"/>
        </w:rPr>
      </w:pPr>
      <w:r>
        <w:rPr>
          <w:rFonts w:ascii="Calibri" w:hAnsi="Calibri" w:cs="Calibri"/>
          <w:sz w:val="22"/>
        </w:rPr>
        <w:t>O prazo para apresentação das razões recursais será iniciado na data de intimação ou de lavratura da ata de habilitação ou inabilitação.</w:t>
      </w:r>
    </w:p>
    <w:p w14:paraId="017D18CF" w14:textId="77777777" w:rsidR="0016565D" w:rsidRDefault="0016565D" w:rsidP="00B9254D">
      <w:pPr>
        <w:pStyle w:val="PargrafodaLista"/>
        <w:ind w:left="0"/>
        <w:jc w:val="both"/>
        <w:rPr>
          <w:rFonts w:ascii="Calibri" w:hAnsi="Calibri" w:cs="Calibri"/>
          <w:sz w:val="22"/>
        </w:rPr>
      </w:pPr>
    </w:p>
    <w:p w14:paraId="6C6B54C5" w14:textId="77777777" w:rsid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 xml:space="preserve">Na hipótese de adoção da inversão de fases, prevista no </w:t>
      </w:r>
      <w:hyperlink r:id="rId54" w:anchor="art17%C2%A71" w:history="1">
        <w:r w:rsidRPr="0016565D">
          <w:rPr>
            <w:rStyle w:val="Hyperlink"/>
            <w:rFonts w:ascii="Calibri" w:hAnsi="Calibri" w:cs="Calibri"/>
            <w:sz w:val="22"/>
          </w:rPr>
          <w:t>§ 1º do art. 17 da Lei Federal nº 14.133/2021</w:t>
        </w:r>
      </w:hyperlink>
      <w:r w:rsidRPr="0016565D">
        <w:rPr>
          <w:rFonts w:ascii="Calibri" w:hAnsi="Calibri" w:cs="Calibri"/>
          <w:sz w:val="22"/>
        </w:rPr>
        <w:t>, o prazo para apresentação das razões recursais será iniciado na data de intimação da ata de julgamento.</w:t>
      </w:r>
    </w:p>
    <w:p w14:paraId="6CA00B0A" w14:textId="77777777" w:rsidR="0016565D" w:rsidRPr="0016565D" w:rsidRDefault="0016565D" w:rsidP="00B9254D">
      <w:pPr>
        <w:pStyle w:val="PargrafodaLista"/>
        <w:ind w:left="0"/>
        <w:rPr>
          <w:rFonts w:ascii="Calibri" w:hAnsi="Calibri" w:cs="Calibri"/>
          <w:sz w:val="22"/>
        </w:rPr>
      </w:pPr>
    </w:p>
    <w:p w14:paraId="3B358B20" w14:textId="77777777" w:rsid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Os recursos deverão ser encaminhados em campo próprio do sistema.</w:t>
      </w:r>
    </w:p>
    <w:p w14:paraId="10272870" w14:textId="77777777" w:rsidR="0016565D" w:rsidRPr="0016565D" w:rsidRDefault="0016565D" w:rsidP="00B9254D">
      <w:pPr>
        <w:pStyle w:val="PargrafodaLista"/>
        <w:ind w:left="0"/>
        <w:rPr>
          <w:rFonts w:ascii="Calibri" w:hAnsi="Calibri" w:cs="Calibri"/>
          <w:sz w:val="22"/>
        </w:rPr>
      </w:pPr>
    </w:p>
    <w:p w14:paraId="401A6D40" w14:textId="77777777" w:rsid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 xml:space="preserve">O recurso será dirigido à autoridade que tiver editado o ato ou proferido a decisão recorrida, a qual poderá reconsiderar sua decisão no prazo de </w:t>
      </w:r>
      <w:r w:rsidRPr="00D42B22">
        <w:rPr>
          <w:rFonts w:ascii="Calibri" w:hAnsi="Calibri" w:cs="Calibri"/>
          <w:b/>
          <w:bCs/>
          <w:sz w:val="22"/>
        </w:rPr>
        <w:t>3 (três) dias úteis</w:t>
      </w:r>
      <w:r w:rsidRPr="0016565D">
        <w:rPr>
          <w:rFonts w:ascii="Calibri" w:hAnsi="Calibri" w:cs="Calibri"/>
          <w:sz w:val="22"/>
        </w:rPr>
        <w:t xml:space="preserve">, ou, nesse mesmo prazo, encaminhar recurso para a autoridade superior, a qual deverá proferir sua decisão no prazo de </w:t>
      </w:r>
      <w:r w:rsidRPr="00D42B22">
        <w:rPr>
          <w:rFonts w:ascii="Calibri" w:hAnsi="Calibri" w:cs="Calibri"/>
          <w:b/>
          <w:bCs/>
          <w:sz w:val="22"/>
        </w:rPr>
        <w:t>10 (dez) dias úteis</w:t>
      </w:r>
      <w:r w:rsidRPr="0016565D">
        <w:rPr>
          <w:rFonts w:ascii="Calibri" w:hAnsi="Calibri" w:cs="Calibri"/>
          <w:sz w:val="22"/>
        </w:rPr>
        <w:t>, contado do recebimento dos autos.</w:t>
      </w:r>
    </w:p>
    <w:p w14:paraId="50DE01EC" w14:textId="77777777" w:rsidR="0016565D" w:rsidRPr="0016565D" w:rsidRDefault="0016565D" w:rsidP="00B9254D">
      <w:pPr>
        <w:pStyle w:val="PargrafodaLista"/>
        <w:ind w:left="0"/>
        <w:rPr>
          <w:rFonts w:ascii="Calibri" w:hAnsi="Calibri" w:cs="Calibri"/>
          <w:sz w:val="22"/>
        </w:rPr>
      </w:pPr>
    </w:p>
    <w:p w14:paraId="44855A42" w14:textId="4888B87D" w:rsidR="001C7483" w:rsidRP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Os recursos interpostos fora do prazo não serão conhecidos.</w:t>
      </w:r>
    </w:p>
    <w:p w14:paraId="4AE463D4" w14:textId="77777777" w:rsidR="001C7483" w:rsidRPr="001C7483" w:rsidRDefault="001C7483" w:rsidP="00B9254D">
      <w:pPr>
        <w:pStyle w:val="PargrafodaLista"/>
        <w:ind w:left="0"/>
        <w:rPr>
          <w:rFonts w:ascii="Calibri" w:hAnsi="Calibri" w:cs="Calibri"/>
          <w:sz w:val="22"/>
        </w:rPr>
      </w:pPr>
    </w:p>
    <w:p w14:paraId="41707285" w14:textId="77777777" w:rsidR="0016565D" w:rsidRDefault="00BB35F6" w:rsidP="00F41E26">
      <w:pPr>
        <w:pStyle w:val="PargrafodaLista"/>
        <w:numPr>
          <w:ilvl w:val="1"/>
          <w:numId w:val="1"/>
        </w:numPr>
        <w:ind w:left="0" w:firstLine="0"/>
        <w:jc w:val="both"/>
        <w:rPr>
          <w:rFonts w:ascii="Calibri" w:hAnsi="Calibri" w:cs="Calibri"/>
          <w:sz w:val="22"/>
        </w:rPr>
      </w:pPr>
      <w:r w:rsidRPr="001C7483">
        <w:rPr>
          <w:rFonts w:ascii="Calibri" w:hAnsi="Calibri" w:cs="Calibri"/>
          <w:sz w:val="22"/>
        </w:rPr>
        <w:t xml:space="preserve">O prazo para apresentação de contrarrazões ao recurso pelos demais licitantes será de </w:t>
      </w:r>
      <w:r w:rsidRPr="006B1833">
        <w:rPr>
          <w:rFonts w:ascii="Calibri" w:hAnsi="Calibri" w:cs="Calibri"/>
          <w:b/>
          <w:bCs/>
          <w:sz w:val="22"/>
        </w:rPr>
        <w:t>3 (três) dias úteis</w:t>
      </w:r>
      <w:r w:rsidRPr="001C7483">
        <w:rPr>
          <w:rFonts w:ascii="Calibri" w:hAnsi="Calibri" w:cs="Calibri"/>
          <w:sz w:val="22"/>
        </w:rPr>
        <w:t>, contados da data da intimação pessoal ou da divulgação da interposição do recurso, assegurada a vista imediata dos elementos indispensáveis à defesa de seus interesses.</w:t>
      </w:r>
    </w:p>
    <w:p w14:paraId="11E63FCC" w14:textId="77777777" w:rsidR="0016565D" w:rsidRPr="0016565D" w:rsidRDefault="0016565D" w:rsidP="00B9254D">
      <w:pPr>
        <w:pStyle w:val="PargrafodaLista"/>
        <w:ind w:left="0"/>
        <w:rPr>
          <w:rFonts w:ascii="Calibri" w:hAnsi="Calibri" w:cs="Calibri"/>
          <w:sz w:val="22"/>
        </w:rPr>
      </w:pPr>
    </w:p>
    <w:p w14:paraId="71AD96B6" w14:textId="77777777" w:rsid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O recurso e o pedido de reconsideração terão efeito suspensivo do ato ou da decisão recorrida até que sobrevenha decisão final da autoridade competente.</w:t>
      </w:r>
    </w:p>
    <w:p w14:paraId="2B7BC18C" w14:textId="77777777" w:rsidR="0016565D" w:rsidRPr="0016565D" w:rsidRDefault="0016565D" w:rsidP="00B9254D">
      <w:pPr>
        <w:pStyle w:val="PargrafodaLista"/>
        <w:ind w:left="0"/>
        <w:rPr>
          <w:rFonts w:ascii="Calibri" w:hAnsi="Calibri" w:cs="Calibri"/>
          <w:sz w:val="22"/>
        </w:rPr>
      </w:pPr>
    </w:p>
    <w:p w14:paraId="57549180" w14:textId="77777777" w:rsid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 xml:space="preserve">O acolhimento do recurso invalida tão somente os atos insuscetíveis de aproveitamento. </w:t>
      </w:r>
    </w:p>
    <w:p w14:paraId="625EAE72" w14:textId="77777777" w:rsidR="0016565D" w:rsidRPr="0016565D" w:rsidRDefault="0016565D" w:rsidP="00B9254D">
      <w:pPr>
        <w:pStyle w:val="PargrafodaLista"/>
        <w:ind w:left="0"/>
        <w:rPr>
          <w:rFonts w:ascii="Calibri" w:hAnsi="Calibri" w:cs="Calibri"/>
          <w:sz w:val="22"/>
        </w:rPr>
      </w:pPr>
    </w:p>
    <w:p w14:paraId="2D66DC20" w14:textId="2681A99C" w:rsidR="00BB35F6" w:rsidRP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 xml:space="preserve">Os autos do processo físico permanecerão com vista franqueada aos interessados, no Setor de Compras e Licitações, localizado na Praça Coronel Luiz Coutinho, s/nº, Centro, Guiricema-MG, CEP 36.525-000, nos termos do </w:t>
      </w:r>
      <w:hyperlink r:id="rId55" w:anchor="art176" w:history="1">
        <w:r w:rsidRPr="0016565D">
          <w:rPr>
            <w:rStyle w:val="Hyperlink"/>
            <w:rFonts w:ascii="Calibri" w:hAnsi="Calibri" w:cs="Calibri"/>
            <w:sz w:val="22"/>
          </w:rPr>
          <w:t>inciso II do parágrafo único do art. 176 da Lei Federal nº 14.133/2021</w:t>
        </w:r>
      </w:hyperlink>
      <w:r w:rsidRPr="0016565D">
        <w:rPr>
          <w:rFonts w:ascii="Calibri" w:hAnsi="Calibri" w:cs="Calibri"/>
          <w:sz w:val="22"/>
        </w:rPr>
        <w:t>.</w:t>
      </w:r>
    </w:p>
    <w:p w14:paraId="5CE8EE80" w14:textId="77777777" w:rsidR="00BB35F6" w:rsidRDefault="00BB35F6" w:rsidP="00B9254D">
      <w:pPr>
        <w:rPr>
          <w:rFonts w:ascii="Calibri" w:hAnsi="Calibri" w:cs="Calibri"/>
          <w:sz w:val="22"/>
        </w:rPr>
      </w:pPr>
    </w:p>
    <w:p w14:paraId="60040D24" w14:textId="77777777" w:rsidR="006A1E4C" w:rsidRPr="004C1478" w:rsidRDefault="006A1E4C" w:rsidP="00F41E26">
      <w:pPr>
        <w:pStyle w:val="Ttulo1"/>
        <w:keepLines/>
        <w:numPr>
          <w:ilvl w:val="0"/>
          <w:numId w:val="1"/>
        </w:numPr>
        <w:shd w:val="clear" w:color="auto" w:fill="D9E2F3" w:themeFill="accent1" w:themeFillTint="33"/>
        <w:ind w:left="0" w:firstLine="0"/>
      </w:pPr>
      <w:bookmarkStart w:id="32" w:name="_Toc160869940"/>
      <w:bookmarkStart w:id="33" w:name="_Toc161991124"/>
      <w:bookmarkStart w:id="34" w:name="_Toc164154046"/>
      <w:r>
        <w:rPr>
          <w:lang w:val="pt-BR"/>
        </w:rPr>
        <w:t>DA REABERTURA DA SESSÃO PÚBLICA</w:t>
      </w:r>
      <w:bookmarkEnd w:id="32"/>
      <w:bookmarkEnd w:id="33"/>
      <w:bookmarkEnd w:id="34"/>
    </w:p>
    <w:p w14:paraId="16791AC3" w14:textId="77777777" w:rsidR="006A1E4C" w:rsidRPr="002B6A5C" w:rsidRDefault="006A1E4C" w:rsidP="00B9254D">
      <w:pPr>
        <w:jc w:val="both"/>
        <w:rPr>
          <w:rFonts w:ascii="Calibri" w:hAnsi="Calibri" w:cs="Calibri"/>
          <w:sz w:val="22"/>
          <w:szCs w:val="22"/>
        </w:rPr>
      </w:pPr>
    </w:p>
    <w:p w14:paraId="3F0467E8" w14:textId="77777777" w:rsidR="006A1E4C" w:rsidRDefault="006A1E4C" w:rsidP="00F41E26">
      <w:pPr>
        <w:pStyle w:val="PargrafodaLista"/>
        <w:numPr>
          <w:ilvl w:val="1"/>
          <w:numId w:val="1"/>
        </w:numPr>
        <w:ind w:left="0" w:firstLine="0"/>
        <w:jc w:val="both"/>
        <w:rPr>
          <w:rFonts w:ascii="Calibri" w:hAnsi="Calibri" w:cs="Calibri"/>
          <w:sz w:val="22"/>
        </w:rPr>
      </w:pPr>
      <w:r w:rsidRPr="00543D6A">
        <w:rPr>
          <w:rFonts w:ascii="Calibri" w:hAnsi="Calibri" w:cs="Calibri"/>
          <w:sz w:val="22"/>
        </w:rPr>
        <w:t>A sessão pública poderá ser reaberta:</w:t>
      </w:r>
    </w:p>
    <w:p w14:paraId="27130A8C" w14:textId="77777777" w:rsidR="006A1E4C" w:rsidRDefault="006A1E4C" w:rsidP="00B9254D">
      <w:pPr>
        <w:pStyle w:val="PargrafodaLista"/>
        <w:ind w:left="0"/>
        <w:jc w:val="both"/>
        <w:rPr>
          <w:rFonts w:ascii="Calibri" w:hAnsi="Calibri" w:cs="Calibri"/>
          <w:sz w:val="22"/>
        </w:rPr>
      </w:pPr>
    </w:p>
    <w:p w14:paraId="1EF67A50" w14:textId="77777777" w:rsidR="001C7483" w:rsidRDefault="006A1E4C" w:rsidP="00F41E26">
      <w:pPr>
        <w:pStyle w:val="PargrafodaLista"/>
        <w:numPr>
          <w:ilvl w:val="2"/>
          <w:numId w:val="1"/>
        </w:numPr>
        <w:ind w:left="0" w:firstLine="0"/>
        <w:jc w:val="both"/>
        <w:rPr>
          <w:rFonts w:ascii="Calibri" w:hAnsi="Calibri" w:cs="Calibri"/>
          <w:sz w:val="22"/>
        </w:rPr>
      </w:pPr>
      <w:r w:rsidRPr="00543D6A">
        <w:rPr>
          <w:rFonts w:ascii="Calibri" w:hAnsi="Calibri" w:cs="Calibri"/>
          <w:sz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045D6874" w14:textId="77777777" w:rsidR="006B1833" w:rsidRDefault="006B1833" w:rsidP="00B9254D">
      <w:pPr>
        <w:pStyle w:val="PargrafodaLista"/>
        <w:ind w:left="0"/>
        <w:jc w:val="both"/>
        <w:rPr>
          <w:rFonts w:ascii="Calibri" w:hAnsi="Calibri" w:cs="Calibri"/>
          <w:sz w:val="22"/>
        </w:rPr>
      </w:pPr>
    </w:p>
    <w:p w14:paraId="2FE3950F" w14:textId="64EACE3A" w:rsidR="006A1E4C" w:rsidRPr="001C7483" w:rsidRDefault="006A1E4C" w:rsidP="00F41E26">
      <w:pPr>
        <w:pStyle w:val="PargrafodaLista"/>
        <w:numPr>
          <w:ilvl w:val="2"/>
          <w:numId w:val="1"/>
        </w:numPr>
        <w:ind w:left="0" w:firstLine="0"/>
        <w:jc w:val="both"/>
        <w:rPr>
          <w:rFonts w:ascii="Calibri" w:hAnsi="Calibri" w:cs="Calibri"/>
          <w:sz w:val="22"/>
        </w:rPr>
      </w:pPr>
      <w:r w:rsidRPr="001C7483">
        <w:rPr>
          <w:rFonts w:ascii="Calibri" w:hAnsi="Calibri" w:cs="Calibri"/>
          <w:sz w:val="22"/>
        </w:rPr>
        <w:t xml:space="preserve">Quando houver erro na aceitação do preço melhor classificado ou quando o licitante declarado vencedor não assinar o contrato, não retirar o instrumento equivalente ou não comprovar a regularização fiscal e trabalhista, nos termos do </w:t>
      </w:r>
      <w:hyperlink r:id="rId56" w:anchor="art43%C2%A71" w:history="1">
        <w:r w:rsidRPr="001C7483">
          <w:rPr>
            <w:rStyle w:val="Hyperlink"/>
            <w:rFonts w:ascii="Calibri" w:hAnsi="Calibri" w:cs="Calibri"/>
            <w:sz w:val="22"/>
          </w:rPr>
          <w:t>art. 43, § 1º, da Lei Complementar nº 123/2006</w:t>
        </w:r>
      </w:hyperlink>
      <w:r w:rsidRPr="001C7483">
        <w:rPr>
          <w:rFonts w:ascii="Calibri" w:hAnsi="Calibri" w:cs="Calibri"/>
          <w:sz w:val="22"/>
        </w:rPr>
        <w:t>. Nessas hipóteses, serão adotados os procedimentos imediatamente posteriores ao encerramento da etapa de lances.</w:t>
      </w:r>
    </w:p>
    <w:p w14:paraId="48DA3604" w14:textId="77777777" w:rsidR="006A1E4C" w:rsidRPr="00F51B29" w:rsidRDefault="006A1E4C" w:rsidP="00B9254D">
      <w:pPr>
        <w:pStyle w:val="PargrafodaLista"/>
        <w:ind w:left="0"/>
        <w:rPr>
          <w:rFonts w:ascii="Calibri" w:hAnsi="Calibri" w:cs="Calibri"/>
          <w:sz w:val="22"/>
        </w:rPr>
      </w:pPr>
    </w:p>
    <w:p w14:paraId="765721EC" w14:textId="77777777" w:rsidR="006A1E4C" w:rsidRDefault="006A1E4C" w:rsidP="00F41E26">
      <w:pPr>
        <w:pStyle w:val="PargrafodaLista"/>
        <w:numPr>
          <w:ilvl w:val="1"/>
          <w:numId w:val="1"/>
        </w:numPr>
        <w:ind w:left="0" w:firstLine="0"/>
        <w:jc w:val="both"/>
        <w:rPr>
          <w:rFonts w:ascii="Calibri" w:hAnsi="Calibri" w:cs="Calibri"/>
          <w:sz w:val="22"/>
        </w:rPr>
      </w:pPr>
      <w:r w:rsidRPr="00F51B29">
        <w:rPr>
          <w:rFonts w:ascii="Calibri" w:hAnsi="Calibri" w:cs="Calibri"/>
          <w:sz w:val="22"/>
        </w:rPr>
        <w:t>Todos os licitantes remanescentes deverão ser convocados para acompanhar a sessão reaberta.</w:t>
      </w:r>
    </w:p>
    <w:p w14:paraId="07BD5F36" w14:textId="77777777" w:rsidR="006A1E4C" w:rsidRPr="00F51B29" w:rsidRDefault="006A1E4C" w:rsidP="00B9254D">
      <w:pPr>
        <w:pStyle w:val="PargrafodaLista"/>
        <w:ind w:left="0"/>
        <w:rPr>
          <w:rFonts w:ascii="Calibri" w:hAnsi="Calibri" w:cs="Calibri"/>
          <w:sz w:val="22"/>
        </w:rPr>
      </w:pPr>
    </w:p>
    <w:p w14:paraId="2F9FA034" w14:textId="77777777" w:rsidR="001C7483" w:rsidRDefault="006A1E4C" w:rsidP="00F41E26">
      <w:pPr>
        <w:pStyle w:val="PargrafodaLista"/>
        <w:numPr>
          <w:ilvl w:val="2"/>
          <w:numId w:val="1"/>
        </w:numPr>
        <w:ind w:left="0" w:firstLine="0"/>
        <w:jc w:val="both"/>
        <w:rPr>
          <w:rFonts w:ascii="Calibri" w:hAnsi="Calibri" w:cs="Calibri"/>
          <w:sz w:val="22"/>
        </w:rPr>
      </w:pPr>
      <w:r w:rsidRPr="00F51B29">
        <w:rPr>
          <w:rFonts w:ascii="Calibri" w:hAnsi="Calibri" w:cs="Calibri"/>
          <w:sz w:val="22"/>
        </w:rPr>
        <w:t>A convocação se dará por meio do sistema eletrônico (“chat”), ou e-mail, ou de acordo com a fase do procedimento licitatório.</w:t>
      </w:r>
    </w:p>
    <w:p w14:paraId="1C0E12CB" w14:textId="77777777" w:rsidR="001C7483" w:rsidRDefault="001C7483" w:rsidP="00B9254D">
      <w:pPr>
        <w:pStyle w:val="PargrafodaLista"/>
        <w:ind w:left="0"/>
        <w:jc w:val="both"/>
        <w:rPr>
          <w:rFonts w:ascii="Calibri" w:hAnsi="Calibri" w:cs="Calibri"/>
          <w:sz w:val="22"/>
        </w:rPr>
      </w:pPr>
    </w:p>
    <w:p w14:paraId="5BB95DD8" w14:textId="19D1AE07" w:rsidR="006A1E4C" w:rsidRPr="001C7483" w:rsidRDefault="006A1E4C" w:rsidP="00F41E26">
      <w:pPr>
        <w:pStyle w:val="PargrafodaLista"/>
        <w:numPr>
          <w:ilvl w:val="2"/>
          <w:numId w:val="1"/>
        </w:numPr>
        <w:ind w:left="0" w:firstLine="0"/>
        <w:jc w:val="both"/>
        <w:rPr>
          <w:rFonts w:ascii="Calibri" w:hAnsi="Calibri" w:cs="Calibri"/>
          <w:sz w:val="22"/>
        </w:rPr>
      </w:pPr>
      <w:r w:rsidRPr="001C7483">
        <w:rPr>
          <w:rFonts w:ascii="Calibri" w:hAnsi="Calibri" w:cs="Calibri"/>
          <w:sz w:val="22"/>
        </w:rPr>
        <w:t>A convocação feita por e-mail dar-se-á de acordo com os dados contidos no cadastro da</w:t>
      </w:r>
      <w:r w:rsidRPr="001C7483">
        <w:rPr>
          <w:rFonts w:ascii="Calibri" w:hAnsi="Calibri" w:cs="Calibri"/>
          <w:b/>
          <w:bCs/>
          <w:sz w:val="22"/>
        </w:rPr>
        <w:t xml:space="preserve"> BOLSA DE LICITAÇÕES E LEILÕES DO BRASIL (BLL COMPRAS)</w:t>
      </w:r>
      <w:r w:rsidRPr="001C7483">
        <w:rPr>
          <w:rFonts w:ascii="Calibri" w:hAnsi="Calibri" w:cs="Calibri"/>
          <w:sz w:val="22"/>
        </w:rPr>
        <w:t>, sendo responsabilidade do licitante manter seus dados cadastrais atualizados.</w:t>
      </w:r>
    </w:p>
    <w:p w14:paraId="715210AA" w14:textId="77777777" w:rsidR="006A1E4C" w:rsidRDefault="006A1E4C" w:rsidP="00B9254D">
      <w:pPr>
        <w:jc w:val="both"/>
        <w:rPr>
          <w:rFonts w:ascii="Calibri" w:hAnsi="Calibri" w:cs="Calibri"/>
          <w:sz w:val="22"/>
        </w:rPr>
      </w:pPr>
    </w:p>
    <w:p w14:paraId="74564ADB" w14:textId="77777777" w:rsidR="006A1E4C" w:rsidRPr="004C1478" w:rsidRDefault="006A1E4C" w:rsidP="00F41E26">
      <w:pPr>
        <w:pStyle w:val="Ttulo1"/>
        <w:keepLines/>
        <w:numPr>
          <w:ilvl w:val="0"/>
          <w:numId w:val="1"/>
        </w:numPr>
        <w:shd w:val="clear" w:color="auto" w:fill="D9E2F3" w:themeFill="accent1" w:themeFillTint="33"/>
        <w:ind w:left="0" w:firstLine="0"/>
      </w:pPr>
      <w:bookmarkStart w:id="35" w:name="_Toc160869941"/>
      <w:bookmarkStart w:id="36" w:name="_Toc161991125"/>
      <w:bookmarkStart w:id="37" w:name="_Toc164154047"/>
      <w:r>
        <w:rPr>
          <w:lang w:val="pt-BR"/>
        </w:rPr>
        <w:t>DA ADJUDICAÇÃO E DA HOMOLOGAÇÃO</w:t>
      </w:r>
      <w:bookmarkEnd w:id="35"/>
      <w:bookmarkEnd w:id="36"/>
      <w:bookmarkEnd w:id="37"/>
    </w:p>
    <w:p w14:paraId="2D82B290" w14:textId="77777777" w:rsidR="006A1E4C" w:rsidRPr="002B6A5C" w:rsidRDefault="006A1E4C" w:rsidP="00B9254D">
      <w:pPr>
        <w:jc w:val="both"/>
        <w:rPr>
          <w:rFonts w:ascii="Calibri" w:hAnsi="Calibri" w:cs="Calibri"/>
          <w:sz w:val="22"/>
          <w:szCs w:val="22"/>
        </w:rPr>
      </w:pPr>
    </w:p>
    <w:p w14:paraId="0A0913A9" w14:textId="77777777" w:rsidR="006A1E4C" w:rsidRPr="006C00F5" w:rsidRDefault="006A1E4C" w:rsidP="00F41E26">
      <w:pPr>
        <w:pStyle w:val="PargrafodaLista"/>
        <w:numPr>
          <w:ilvl w:val="1"/>
          <w:numId w:val="1"/>
        </w:numPr>
        <w:ind w:left="0" w:firstLine="0"/>
        <w:jc w:val="both"/>
        <w:rPr>
          <w:rFonts w:ascii="Calibri" w:hAnsi="Calibri" w:cs="Calibri"/>
          <w:sz w:val="22"/>
        </w:rPr>
      </w:pPr>
      <w:r w:rsidRPr="006C00F5">
        <w:rPr>
          <w:rFonts w:ascii="Calibri" w:hAnsi="Calibri" w:cs="Calibri"/>
          <w:sz w:val="22"/>
        </w:rPr>
        <w:t>Julgados os recursos, constatada a regularidade dos atos praticados, a Autoridade Competente adjudic</w:t>
      </w:r>
      <w:r>
        <w:rPr>
          <w:rFonts w:ascii="Calibri" w:hAnsi="Calibri" w:cs="Calibri"/>
          <w:sz w:val="22"/>
        </w:rPr>
        <w:t>ará</w:t>
      </w:r>
      <w:r w:rsidRPr="006C00F5">
        <w:rPr>
          <w:rFonts w:ascii="Calibri" w:hAnsi="Calibri" w:cs="Calibri"/>
          <w:sz w:val="22"/>
        </w:rPr>
        <w:t xml:space="preserve"> e homolo</w:t>
      </w:r>
      <w:r>
        <w:rPr>
          <w:rFonts w:ascii="Calibri" w:hAnsi="Calibri" w:cs="Calibri"/>
          <w:sz w:val="22"/>
        </w:rPr>
        <w:t>gará</w:t>
      </w:r>
      <w:r w:rsidRPr="006C00F5">
        <w:rPr>
          <w:rFonts w:ascii="Calibri" w:hAnsi="Calibri" w:cs="Calibri"/>
          <w:sz w:val="22"/>
        </w:rPr>
        <w:t xml:space="preserve"> a licitação.</w:t>
      </w:r>
    </w:p>
    <w:p w14:paraId="1943E99A" w14:textId="77777777" w:rsidR="006A1E4C" w:rsidRDefault="006A1E4C" w:rsidP="00B9254D">
      <w:pPr>
        <w:jc w:val="both"/>
        <w:rPr>
          <w:rFonts w:ascii="Calibri" w:eastAsia="Times New Roman" w:hAnsi="Calibri" w:cs="Calibri"/>
          <w:sz w:val="22"/>
          <w:szCs w:val="22"/>
        </w:rPr>
      </w:pPr>
    </w:p>
    <w:p w14:paraId="00F3259E" w14:textId="77777777" w:rsidR="00BB35F6" w:rsidRPr="004C1478" w:rsidRDefault="00BB35F6" w:rsidP="00F41E26">
      <w:pPr>
        <w:pStyle w:val="Ttulo1"/>
        <w:keepLines/>
        <w:numPr>
          <w:ilvl w:val="0"/>
          <w:numId w:val="1"/>
        </w:numPr>
        <w:shd w:val="clear" w:color="auto" w:fill="D9E2F3" w:themeFill="accent1" w:themeFillTint="33"/>
        <w:ind w:left="0" w:firstLine="0"/>
      </w:pPr>
      <w:bookmarkStart w:id="38" w:name="_Toc161991126"/>
      <w:bookmarkStart w:id="39" w:name="_Toc164154048"/>
      <w:r>
        <w:rPr>
          <w:lang w:val="pt-BR"/>
        </w:rPr>
        <w:t>DA ATA DE REGISTRO DE PREÇOS</w:t>
      </w:r>
      <w:bookmarkEnd w:id="38"/>
      <w:bookmarkEnd w:id="39"/>
    </w:p>
    <w:p w14:paraId="0AF6BC13" w14:textId="77777777" w:rsidR="00BB35F6" w:rsidRPr="002B6A5C" w:rsidRDefault="00BB35F6" w:rsidP="00B9254D">
      <w:pPr>
        <w:jc w:val="both"/>
        <w:rPr>
          <w:rFonts w:ascii="Calibri" w:hAnsi="Calibri" w:cs="Calibri"/>
          <w:sz w:val="22"/>
          <w:szCs w:val="22"/>
        </w:rPr>
      </w:pPr>
    </w:p>
    <w:p w14:paraId="221A4B76" w14:textId="77777777" w:rsidR="0016565D" w:rsidRDefault="00BB35F6" w:rsidP="00F41E26">
      <w:pPr>
        <w:pStyle w:val="PargrafodaLista"/>
        <w:numPr>
          <w:ilvl w:val="1"/>
          <w:numId w:val="1"/>
        </w:numPr>
        <w:ind w:left="0" w:firstLine="0"/>
        <w:jc w:val="both"/>
        <w:rPr>
          <w:rFonts w:ascii="Calibri" w:hAnsi="Calibri" w:cs="Calibri"/>
          <w:sz w:val="22"/>
        </w:rPr>
      </w:pPr>
      <w:r w:rsidRPr="005E4FAE">
        <w:rPr>
          <w:rFonts w:ascii="Calibri" w:hAnsi="Calibri" w:cs="Calibri"/>
          <w:sz w:val="22"/>
        </w:rPr>
        <w:t xml:space="preserve">Homologado o resultado da licitação, terá o adjudicatário o prazo de </w:t>
      </w:r>
      <w:r w:rsidRPr="005E4FAE">
        <w:rPr>
          <w:rFonts w:ascii="Calibri" w:hAnsi="Calibri" w:cs="Calibri"/>
          <w:b/>
          <w:bCs/>
          <w:sz w:val="22"/>
        </w:rPr>
        <w:t>5</w:t>
      </w:r>
      <w:r w:rsidRPr="005E4FAE">
        <w:rPr>
          <w:rFonts w:ascii="Calibri" w:hAnsi="Calibri" w:cs="Calibri"/>
          <w:sz w:val="22"/>
        </w:rPr>
        <w:t xml:space="preserve"> (</w:t>
      </w:r>
      <w:r w:rsidRPr="005E4FAE">
        <w:rPr>
          <w:rFonts w:ascii="Calibri" w:hAnsi="Calibri" w:cs="Calibri"/>
          <w:b/>
          <w:bCs/>
          <w:sz w:val="22"/>
        </w:rPr>
        <w:t>cinco</w:t>
      </w:r>
      <w:r w:rsidRPr="005E4FAE">
        <w:rPr>
          <w:rFonts w:ascii="Calibri" w:hAnsi="Calibri" w:cs="Calibri"/>
          <w:sz w:val="22"/>
        </w:rPr>
        <w:t xml:space="preserve">) </w:t>
      </w:r>
      <w:r w:rsidRPr="005E4FAE">
        <w:rPr>
          <w:rFonts w:ascii="Calibri" w:hAnsi="Calibri" w:cs="Calibri"/>
          <w:b/>
          <w:bCs/>
          <w:sz w:val="22"/>
        </w:rPr>
        <w:t>dias úteis</w:t>
      </w:r>
      <w:r w:rsidRPr="005E4FAE">
        <w:rPr>
          <w:rFonts w:ascii="Calibri" w:hAnsi="Calibri" w:cs="Calibri"/>
          <w:sz w:val="22"/>
        </w:rPr>
        <w:t xml:space="preserve">, contados a partir da data de sua convocação, para assinar a Ata de Registro de Preços, cujo prazo de validade encontra-se nela fixado, sob pena de </w:t>
      </w:r>
      <w:r>
        <w:rPr>
          <w:rFonts w:ascii="Calibri" w:hAnsi="Calibri" w:cs="Calibri"/>
          <w:sz w:val="22"/>
        </w:rPr>
        <w:t>decadência</w:t>
      </w:r>
      <w:r w:rsidRPr="005E4FAE">
        <w:rPr>
          <w:rFonts w:ascii="Calibri" w:hAnsi="Calibri" w:cs="Calibri"/>
          <w:sz w:val="22"/>
        </w:rPr>
        <w:t xml:space="preserve"> do direito à contratação, sem prejuízo das sanções previstas </w:t>
      </w:r>
      <w:r>
        <w:rPr>
          <w:rFonts w:ascii="Calibri" w:hAnsi="Calibri" w:cs="Calibri"/>
          <w:sz w:val="22"/>
        </w:rPr>
        <w:t>na Lei Federal nº 14.133, de 1º de abril de 2021</w:t>
      </w:r>
      <w:r w:rsidRPr="005E4FAE">
        <w:rPr>
          <w:rFonts w:ascii="Calibri" w:hAnsi="Calibri" w:cs="Calibri"/>
          <w:sz w:val="22"/>
        </w:rPr>
        <w:t>.</w:t>
      </w:r>
    </w:p>
    <w:p w14:paraId="1FB2FC1D" w14:textId="77777777" w:rsidR="0016565D" w:rsidRDefault="0016565D" w:rsidP="00B9254D">
      <w:pPr>
        <w:pStyle w:val="PargrafodaLista"/>
        <w:ind w:left="0"/>
        <w:jc w:val="both"/>
        <w:rPr>
          <w:rFonts w:ascii="Calibri" w:hAnsi="Calibri" w:cs="Calibri"/>
          <w:sz w:val="22"/>
        </w:rPr>
      </w:pPr>
    </w:p>
    <w:p w14:paraId="1E906615" w14:textId="65CDB559" w:rsidR="00BB35F6" w:rsidRP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O prazo de convocação poderá ser prorrogado uma vez, por igual período, mediante solicitação do licitante mais bem classificado ou do fornecedor convocado, desde que:</w:t>
      </w:r>
    </w:p>
    <w:p w14:paraId="24A9047B" w14:textId="77777777" w:rsidR="00BB35F6" w:rsidRPr="00820184" w:rsidRDefault="00BB35F6" w:rsidP="00B9254D">
      <w:pPr>
        <w:pStyle w:val="PargrafodaLista"/>
        <w:ind w:left="0"/>
        <w:rPr>
          <w:rFonts w:ascii="Calibri" w:hAnsi="Calibri" w:cs="Calibri"/>
          <w:sz w:val="22"/>
        </w:rPr>
      </w:pPr>
    </w:p>
    <w:p w14:paraId="00D03741" w14:textId="77777777" w:rsidR="001C7483" w:rsidRDefault="00BB35F6" w:rsidP="00F41E26">
      <w:pPr>
        <w:pStyle w:val="PargrafodaLista"/>
        <w:numPr>
          <w:ilvl w:val="0"/>
          <w:numId w:val="11"/>
        </w:numPr>
        <w:ind w:left="0" w:firstLine="0"/>
        <w:jc w:val="both"/>
        <w:rPr>
          <w:rFonts w:ascii="Calibri" w:hAnsi="Calibri" w:cs="Calibri"/>
          <w:sz w:val="22"/>
        </w:rPr>
      </w:pPr>
      <w:r>
        <w:rPr>
          <w:rFonts w:ascii="Calibri" w:hAnsi="Calibri" w:cs="Calibri"/>
          <w:sz w:val="22"/>
        </w:rPr>
        <w:t>a solicitação seja devidamente justificada e apresentada dentro do prazo; e</w:t>
      </w:r>
    </w:p>
    <w:p w14:paraId="2B80E6A0" w14:textId="77777777" w:rsidR="001C7483" w:rsidRDefault="001C7483" w:rsidP="00B9254D">
      <w:pPr>
        <w:pStyle w:val="PargrafodaLista"/>
        <w:ind w:left="0"/>
        <w:jc w:val="both"/>
        <w:rPr>
          <w:rFonts w:ascii="Calibri" w:hAnsi="Calibri" w:cs="Calibri"/>
          <w:sz w:val="22"/>
        </w:rPr>
      </w:pPr>
    </w:p>
    <w:p w14:paraId="4E22A69D" w14:textId="4EE46844" w:rsidR="00BB35F6" w:rsidRPr="001C7483" w:rsidRDefault="00BB35F6" w:rsidP="00F41E26">
      <w:pPr>
        <w:pStyle w:val="PargrafodaLista"/>
        <w:numPr>
          <w:ilvl w:val="0"/>
          <w:numId w:val="11"/>
        </w:numPr>
        <w:ind w:left="0" w:firstLine="0"/>
        <w:jc w:val="both"/>
        <w:rPr>
          <w:rFonts w:ascii="Calibri" w:hAnsi="Calibri" w:cs="Calibri"/>
          <w:sz w:val="22"/>
        </w:rPr>
      </w:pPr>
      <w:r w:rsidRPr="001C7483">
        <w:rPr>
          <w:rFonts w:ascii="Calibri" w:hAnsi="Calibri" w:cs="Calibri"/>
          <w:sz w:val="22"/>
        </w:rPr>
        <w:t>a justificativa apresentada seja aceita pela Administração.</w:t>
      </w:r>
    </w:p>
    <w:p w14:paraId="225EB864" w14:textId="77777777" w:rsidR="00BB35F6" w:rsidRDefault="00BB35F6" w:rsidP="00B9254D">
      <w:pPr>
        <w:pStyle w:val="PargrafodaLista"/>
        <w:ind w:left="0"/>
        <w:jc w:val="both"/>
        <w:rPr>
          <w:rFonts w:ascii="Calibri" w:hAnsi="Calibri" w:cs="Calibri"/>
          <w:sz w:val="22"/>
        </w:rPr>
      </w:pPr>
    </w:p>
    <w:p w14:paraId="6ECF91C7" w14:textId="77777777" w:rsidR="0016565D" w:rsidRDefault="00BB35F6" w:rsidP="00F41E26">
      <w:pPr>
        <w:pStyle w:val="PargrafodaLista"/>
        <w:numPr>
          <w:ilvl w:val="1"/>
          <w:numId w:val="1"/>
        </w:numPr>
        <w:ind w:left="0" w:firstLine="0"/>
        <w:jc w:val="both"/>
        <w:rPr>
          <w:rFonts w:ascii="Calibri" w:hAnsi="Calibri" w:cs="Calibri"/>
          <w:sz w:val="22"/>
        </w:rPr>
      </w:pPr>
      <w:r>
        <w:rPr>
          <w:rFonts w:ascii="Calibri" w:hAnsi="Calibri" w:cs="Calibri"/>
          <w:sz w:val="22"/>
        </w:rPr>
        <w:t>A Ata de Registro de Preços será assinada por meio de assinatura digital e disponibilizada no Sistema de Registro de Preços.</w:t>
      </w:r>
    </w:p>
    <w:p w14:paraId="3E3152E3" w14:textId="77777777" w:rsidR="0016565D" w:rsidRDefault="0016565D" w:rsidP="00B9254D">
      <w:pPr>
        <w:pStyle w:val="PargrafodaLista"/>
        <w:ind w:left="0"/>
        <w:jc w:val="both"/>
        <w:rPr>
          <w:rFonts w:ascii="Calibri" w:hAnsi="Calibri" w:cs="Calibri"/>
          <w:sz w:val="22"/>
        </w:rPr>
      </w:pPr>
    </w:p>
    <w:p w14:paraId="4DEFDD76" w14:textId="77777777" w:rsid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060FE3FE" w14:textId="77777777" w:rsidR="0016565D" w:rsidRPr="0016565D" w:rsidRDefault="0016565D" w:rsidP="00B9254D">
      <w:pPr>
        <w:pStyle w:val="PargrafodaLista"/>
        <w:ind w:left="0"/>
        <w:rPr>
          <w:rFonts w:ascii="Calibri" w:hAnsi="Calibri" w:cs="Calibri"/>
          <w:sz w:val="22"/>
        </w:rPr>
      </w:pPr>
    </w:p>
    <w:p w14:paraId="26E387E0" w14:textId="77777777" w:rsid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O preço registrado, com a indicação dos fornecedores, será divulgado no PNCP e disponibilizado durante a vigência da ata de registro de preços.</w:t>
      </w:r>
    </w:p>
    <w:p w14:paraId="01E070E6" w14:textId="77777777" w:rsidR="0016565D" w:rsidRPr="0016565D" w:rsidRDefault="0016565D" w:rsidP="00B9254D">
      <w:pPr>
        <w:pStyle w:val="PargrafodaLista"/>
        <w:ind w:left="0"/>
        <w:rPr>
          <w:rFonts w:ascii="Calibri" w:hAnsi="Calibri" w:cs="Calibri"/>
          <w:sz w:val="22"/>
        </w:rPr>
      </w:pPr>
    </w:p>
    <w:p w14:paraId="25D02B48" w14:textId="77777777" w:rsid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E1941B9" w14:textId="77777777" w:rsidR="0016565D" w:rsidRPr="0016565D" w:rsidRDefault="0016565D" w:rsidP="00B9254D">
      <w:pPr>
        <w:pStyle w:val="PargrafodaLista"/>
        <w:ind w:left="0"/>
        <w:rPr>
          <w:rFonts w:ascii="Calibri" w:hAnsi="Calibri" w:cs="Calibri"/>
          <w:sz w:val="22"/>
        </w:rPr>
      </w:pPr>
    </w:p>
    <w:p w14:paraId="03D92895" w14:textId="449F1407" w:rsidR="00BB35F6" w:rsidRPr="0016565D" w:rsidRDefault="00BB35F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3CF68C4F" w14:textId="77777777" w:rsidR="00BB35F6" w:rsidRDefault="00BB35F6" w:rsidP="00B9254D">
      <w:pPr>
        <w:pStyle w:val="PargrafodaLista"/>
        <w:ind w:left="0"/>
        <w:jc w:val="both"/>
        <w:rPr>
          <w:rFonts w:ascii="Calibri" w:hAnsi="Calibri" w:cs="Calibri"/>
          <w:sz w:val="22"/>
        </w:rPr>
      </w:pPr>
    </w:p>
    <w:p w14:paraId="597184AB" w14:textId="77777777" w:rsidR="00BB35F6" w:rsidRPr="0079637A" w:rsidRDefault="00BB35F6" w:rsidP="00F41E26">
      <w:pPr>
        <w:pStyle w:val="PargrafodaLista"/>
        <w:numPr>
          <w:ilvl w:val="2"/>
          <w:numId w:val="1"/>
        </w:numPr>
        <w:ind w:left="0" w:firstLine="0"/>
        <w:jc w:val="both"/>
        <w:rPr>
          <w:rFonts w:ascii="Calibri" w:hAnsi="Calibri" w:cs="Calibri"/>
          <w:sz w:val="22"/>
        </w:rPr>
      </w:pPr>
      <w:r w:rsidRPr="0079637A">
        <w:rPr>
          <w:rFonts w:ascii="Calibri" w:hAnsi="Calibri" w:cs="Calibri"/>
          <w:sz w:val="22"/>
        </w:rPr>
        <w:t>Em estrita observância ao disposto na Lei Federal nº 14.133/2021 e no Decreto Municipal</w:t>
      </w:r>
      <w:r>
        <w:rPr>
          <w:rFonts w:ascii="Calibri" w:hAnsi="Calibri" w:cs="Calibri"/>
          <w:sz w:val="22"/>
        </w:rPr>
        <w:t xml:space="preserve"> </w:t>
      </w:r>
      <w:r w:rsidRPr="0079637A">
        <w:rPr>
          <w:rFonts w:ascii="Calibri" w:hAnsi="Calibri" w:cs="Calibri"/>
          <w:sz w:val="22"/>
        </w:rPr>
        <w:t>nº</w:t>
      </w:r>
      <w:r>
        <w:rPr>
          <w:rFonts w:ascii="Calibri" w:hAnsi="Calibri" w:cs="Calibri"/>
          <w:sz w:val="22"/>
        </w:rPr>
        <w:t xml:space="preserve"> </w:t>
      </w:r>
      <w:r w:rsidRPr="0079637A">
        <w:rPr>
          <w:rFonts w:ascii="Calibri" w:hAnsi="Calibri" w:cs="Calibri"/>
          <w:sz w:val="22"/>
        </w:rPr>
        <w:t>4.588/2023, especificamente referenciando o art. 9º, § 2º, que dispõe sobre a</w:t>
      </w:r>
      <w:r>
        <w:rPr>
          <w:rFonts w:ascii="Calibri" w:hAnsi="Calibri" w:cs="Calibri"/>
          <w:sz w:val="22"/>
        </w:rPr>
        <w:t xml:space="preserve"> </w:t>
      </w:r>
      <w:r w:rsidRPr="0079637A">
        <w:rPr>
          <w:rFonts w:ascii="Calibri" w:hAnsi="Calibri" w:cs="Calibri"/>
          <w:sz w:val="22"/>
        </w:rPr>
        <w:t>possibilidade de dispensa do procedimento de adesão à Ata de Registro de Preços quando</w:t>
      </w:r>
      <w:r>
        <w:rPr>
          <w:rFonts w:ascii="Calibri" w:hAnsi="Calibri" w:cs="Calibri"/>
          <w:sz w:val="22"/>
        </w:rPr>
        <w:t xml:space="preserve"> </w:t>
      </w:r>
      <w:r w:rsidRPr="0079637A">
        <w:rPr>
          <w:rFonts w:ascii="Calibri" w:hAnsi="Calibri" w:cs="Calibri"/>
          <w:sz w:val="22"/>
        </w:rPr>
        <w:t>o órgão ou a entidade gerenciadora for o único contratante, fica determinado que não</w:t>
      </w:r>
      <w:r>
        <w:rPr>
          <w:rFonts w:ascii="Calibri" w:hAnsi="Calibri" w:cs="Calibri"/>
          <w:sz w:val="22"/>
        </w:rPr>
        <w:t xml:space="preserve"> </w:t>
      </w:r>
      <w:r w:rsidRPr="0079637A">
        <w:rPr>
          <w:rFonts w:ascii="Calibri" w:hAnsi="Calibri" w:cs="Calibri"/>
          <w:sz w:val="22"/>
        </w:rPr>
        <w:t>serão admitidos</w:t>
      </w:r>
      <w:r>
        <w:rPr>
          <w:rFonts w:ascii="Calibri" w:hAnsi="Calibri" w:cs="Calibri"/>
          <w:sz w:val="22"/>
        </w:rPr>
        <w:t xml:space="preserve"> </w:t>
      </w:r>
      <w:r w:rsidRPr="0079637A">
        <w:rPr>
          <w:rFonts w:ascii="Calibri" w:hAnsi="Calibri" w:cs="Calibri"/>
          <w:sz w:val="22"/>
        </w:rPr>
        <w:t>itens para adesão por outros órgãos ou entidades à Ata de Registro de Preços decorrente deste certame. Tal cláusula garante a adequação ao planejamento e à execução contratual exclusivamente entre as partes originariamente envolvidas, coadunando-se com os princípios de eficiência e gestão efetiva dos recursos públicos.</w:t>
      </w:r>
    </w:p>
    <w:p w14:paraId="46D56702" w14:textId="77777777" w:rsidR="00BB35F6" w:rsidRDefault="00BB35F6" w:rsidP="00B9254D">
      <w:pPr>
        <w:jc w:val="both"/>
        <w:rPr>
          <w:rFonts w:ascii="Calibri" w:eastAsia="Times New Roman" w:hAnsi="Calibri" w:cs="Calibri"/>
          <w:sz w:val="22"/>
          <w:szCs w:val="22"/>
        </w:rPr>
      </w:pPr>
    </w:p>
    <w:p w14:paraId="3779E320" w14:textId="7A75581F" w:rsidR="007E2360" w:rsidRPr="004C1478" w:rsidRDefault="007E2360" w:rsidP="00F41E26">
      <w:pPr>
        <w:pStyle w:val="Ttulo1"/>
        <w:keepLines/>
        <w:numPr>
          <w:ilvl w:val="0"/>
          <w:numId w:val="1"/>
        </w:numPr>
        <w:shd w:val="clear" w:color="auto" w:fill="D9E2F3" w:themeFill="accent1" w:themeFillTint="33"/>
        <w:ind w:left="0" w:firstLine="0"/>
      </w:pPr>
      <w:bookmarkStart w:id="40" w:name="_Toc161991127"/>
      <w:bookmarkStart w:id="41" w:name="_Toc164154049"/>
      <w:r>
        <w:rPr>
          <w:lang w:val="pt-BR"/>
        </w:rPr>
        <w:t>DA FORMAÇÃO DO CADASTRO DE RESERVA</w:t>
      </w:r>
      <w:bookmarkEnd w:id="40"/>
      <w:bookmarkEnd w:id="41"/>
    </w:p>
    <w:p w14:paraId="5A0B24B4" w14:textId="77777777" w:rsidR="007E2360" w:rsidRPr="002B6A5C" w:rsidRDefault="007E2360" w:rsidP="00B9254D">
      <w:pPr>
        <w:jc w:val="both"/>
        <w:rPr>
          <w:rFonts w:ascii="Calibri" w:hAnsi="Calibri" w:cs="Calibri"/>
          <w:sz w:val="22"/>
          <w:szCs w:val="22"/>
        </w:rPr>
      </w:pPr>
    </w:p>
    <w:p w14:paraId="253EDB5F" w14:textId="77777777" w:rsidR="007E2360" w:rsidRDefault="007E2360" w:rsidP="00F41E26">
      <w:pPr>
        <w:pStyle w:val="PargrafodaLista"/>
        <w:numPr>
          <w:ilvl w:val="1"/>
          <w:numId w:val="1"/>
        </w:numPr>
        <w:ind w:left="0" w:firstLine="0"/>
        <w:jc w:val="both"/>
        <w:rPr>
          <w:rFonts w:ascii="Calibri" w:hAnsi="Calibri" w:cs="Calibri"/>
          <w:sz w:val="22"/>
        </w:rPr>
      </w:pPr>
      <w:r>
        <w:rPr>
          <w:rFonts w:ascii="Calibri" w:hAnsi="Calibri" w:cs="Calibri"/>
          <w:sz w:val="22"/>
        </w:rPr>
        <w:t>Após a homologação da licitação, será incluído na Ata, na forma de anexo, o registro:</w:t>
      </w:r>
    </w:p>
    <w:p w14:paraId="675C0F3E" w14:textId="77777777" w:rsidR="007E2360" w:rsidRDefault="007E2360" w:rsidP="00B9254D">
      <w:pPr>
        <w:pStyle w:val="PargrafodaLista"/>
        <w:ind w:left="0"/>
        <w:jc w:val="both"/>
        <w:rPr>
          <w:rFonts w:ascii="Calibri" w:hAnsi="Calibri" w:cs="Calibri"/>
          <w:sz w:val="22"/>
        </w:rPr>
      </w:pPr>
    </w:p>
    <w:p w14:paraId="2D398DF2" w14:textId="77777777" w:rsidR="001C7483" w:rsidRDefault="007E2360" w:rsidP="00F41E26">
      <w:pPr>
        <w:pStyle w:val="PargrafodaLista"/>
        <w:numPr>
          <w:ilvl w:val="2"/>
          <w:numId w:val="1"/>
        </w:numPr>
        <w:ind w:left="0" w:firstLine="0"/>
        <w:jc w:val="both"/>
        <w:rPr>
          <w:rFonts w:ascii="Calibri" w:hAnsi="Calibri" w:cs="Calibri"/>
          <w:sz w:val="22"/>
        </w:rPr>
      </w:pPr>
      <w:r>
        <w:rPr>
          <w:rFonts w:ascii="Calibri" w:hAnsi="Calibri" w:cs="Calibri"/>
          <w:sz w:val="22"/>
        </w:rPr>
        <w:t>Dos licitantes que aceitarem cotar o objeto com preço igual ao do adjudicatário, observada a classificação na licitação; e</w:t>
      </w:r>
    </w:p>
    <w:p w14:paraId="7921F593" w14:textId="77777777" w:rsidR="001C7483" w:rsidRDefault="001C7483" w:rsidP="00B9254D">
      <w:pPr>
        <w:pStyle w:val="PargrafodaLista"/>
        <w:ind w:left="0"/>
        <w:jc w:val="both"/>
        <w:rPr>
          <w:rFonts w:ascii="Calibri" w:hAnsi="Calibri" w:cs="Calibri"/>
          <w:sz w:val="22"/>
        </w:rPr>
      </w:pPr>
    </w:p>
    <w:p w14:paraId="2E25298D" w14:textId="14075A5A" w:rsidR="007E2360" w:rsidRPr="001C7483" w:rsidRDefault="007E2360" w:rsidP="00F41E26">
      <w:pPr>
        <w:pStyle w:val="PargrafodaLista"/>
        <w:numPr>
          <w:ilvl w:val="2"/>
          <w:numId w:val="1"/>
        </w:numPr>
        <w:ind w:left="0" w:firstLine="0"/>
        <w:jc w:val="both"/>
        <w:rPr>
          <w:rFonts w:ascii="Calibri" w:hAnsi="Calibri" w:cs="Calibri"/>
          <w:sz w:val="22"/>
        </w:rPr>
      </w:pPr>
      <w:r w:rsidRPr="001C7483">
        <w:rPr>
          <w:rFonts w:ascii="Calibri" w:hAnsi="Calibri" w:cs="Calibri"/>
          <w:sz w:val="22"/>
        </w:rPr>
        <w:t>Dos licitantes que mantiverem sua proposta original.</w:t>
      </w:r>
    </w:p>
    <w:p w14:paraId="0495DC2C" w14:textId="77777777" w:rsidR="007E2360" w:rsidRPr="007E2360" w:rsidRDefault="007E2360" w:rsidP="00B9254D">
      <w:pPr>
        <w:pStyle w:val="PargrafodaLista"/>
        <w:ind w:left="0"/>
        <w:rPr>
          <w:rFonts w:ascii="Calibri" w:hAnsi="Calibri" w:cs="Calibri"/>
          <w:sz w:val="22"/>
        </w:rPr>
      </w:pPr>
    </w:p>
    <w:p w14:paraId="400B179E" w14:textId="2838FE42" w:rsidR="007E2360" w:rsidRDefault="007E2360" w:rsidP="00F41E26">
      <w:pPr>
        <w:pStyle w:val="PargrafodaLista"/>
        <w:numPr>
          <w:ilvl w:val="1"/>
          <w:numId w:val="1"/>
        </w:numPr>
        <w:ind w:left="0" w:firstLine="0"/>
        <w:jc w:val="both"/>
        <w:rPr>
          <w:rFonts w:ascii="Calibri" w:hAnsi="Calibri" w:cs="Calibri"/>
          <w:sz w:val="22"/>
        </w:rPr>
      </w:pPr>
      <w:r>
        <w:rPr>
          <w:rFonts w:ascii="Calibri" w:hAnsi="Calibri" w:cs="Calibri"/>
          <w:sz w:val="22"/>
        </w:rPr>
        <w:t>Será respeitada, nas contratações, a ordem de classificação dos licitantes ou fornecedores registrados na Ata.</w:t>
      </w:r>
    </w:p>
    <w:p w14:paraId="03206957" w14:textId="77777777" w:rsidR="007E2360" w:rsidRDefault="007E2360" w:rsidP="00B9254D">
      <w:pPr>
        <w:pStyle w:val="PargrafodaLista"/>
        <w:ind w:left="0"/>
        <w:jc w:val="both"/>
        <w:rPr>
          <w:rFonts w:ascii="Calibri" w:hAnsi="Calibri" w:cs="Calibri"/>
          <w:sz w:val="22"/>
        </w:rPr>
      </w:pPr>
    </w:p>
    <w:p w14:paraId="59A5AA9A" w14:textId="77777777" w:rsidR="001C7483" w:rsidRDefault="007E2360" w:rsidP="00F41E26">
      <w:pPr>
        <w:pStyle w:val="PargrafodaLista"/>
        <w:numPr>
          <w:ilvl w:val="2"/>
          <w:numId w:val="1"/>
        </w:numPr>
        <w:ind w:left="0" w:firstLine="0"/>
        <w:jc w:val="both"/>
        <w:rPr>
          <w:rFonts w:ascii="Calibri" w:hAnsi="Calibri" w:cs="Calibri"/>
          <w:sz w:val="22"/>
        </w:rPr>
      </w:pPr>
      <w:r>
        <w:rPr>
          <w:rFonts w:ascii="Calibri" w:hAnsi="Calibri" w:cs="Calibri"/>
          <w:sz w:val="22"/>
        </w:rPr>
        <w:t>A apresentação de novas propostas na forma deste item não prejudicará o resultado do certame em relação ao licitante mais bem classificado.</w:t>
      </w:r>
    </w:p>
    <w:p w14:paraId="53E66499" w14:textId="77777777" w:rsidR="001C7483" w:rsidRDefault="001C7483" w:rsidP="00B9254D">
      <w:pPr>
        <w:pStyle w:val="PargrafodaLista"/>
        <w:ind w:left="0"/>
        <w:jc w:val="both"/>
        <w:rPr>
          <w:rFonts w:ascii="Calibri" w:hAnsi="Calibri" w:cs="Calibri"/>
          <w:sz w:val="22"/>
        </w:rPr>
      </w:pPr>
    </w:p>
    <w:p w14:paraId="04D8E4CB" w14:textId="438EAF43" w:rsidR="007E2360" w:rsidRPr="001C7483" w:rsidRDefault="007E2360" w:rsidP="00F41E26">
      <w:pPr>
        <w:pStyle w:val="PargrafodaLista"/>
        <w:numPr>
          <w:ilvl w:val="2"/>
          <w:numId w:val="1"/>
        </w:numPr>
        <w:ind w:left="0" w:firstLine="0"/>
        <w:jc w:val="both"/>
        <w:rPr>
          <w:rFonts w:ascii="Calibri" w:hAnsi="Calibri" w:cs="Calibri"/>
          <w:sz w:val="22"/>
        </w:rPr>
      </w:pPr>
      <w:r w:rsidRPr="001C7483">
        <w:rPr>
          <w:rFonts w:ascii="Calibri" w:hAnsi="Calibri" w:cs="Calibri"/>
          <w:sz w:val="22"/>
        </w:rPr>
        <w:t>Para fins da ordem de classificação, os licitantes ou fornecedores que aceitarem cotar o objeto com preço igual ao do adjudicatário antecederão aqueles que mantiverem sua proposta original.</w:t>
      </w:r>
    </w:p>
    <w:p w14:paraId="0564FD72" w14:textId="77777777" w:rsidR="007E2360" w:rsidRPr="007E2360" w:rsidRDefault="007E2360" w:rsidP="00B9254D">
      <w:pPr>
        <w:pStyle w:val="PargrafodaLista"/>
        <w:ind w:left="0"/>
        <w:rPr>
          <w:rFonts w:ascii="Calibri" w:hAnsi="Calibri" w:cs="Calibri"/>
          <w:sz w:val="22"/>
        </w:rPr>
      </w:pPr>
    </w:p>
    <w:p w14:paraId="290D7C44" w14:textId="15E6088F" w:rsidR="007E2360" w:rsidRDefault="007E2360" w:rsidP="00F41E26">
      <w:pPr>
        <w:pStyle w:val="PargrafodaLista"/>
        <w:numPr>
          <w:ilvl w:val="1"/>
          <w:numId w:val="1"/>
        </w:numPr>
        <w:ind w:left="0" w:firstLine="0"/>
        <w:jc w:val="both"/>
        <w:rPr>
          <w:rFonts w:ascii="Calibri" w:hAnsi="Calibri" w:cs="Calibri"/>
          <w:sz w:val="22"/>
        </w:rPr>
      </w:pPr>
      <w:r>
        <w:rPr>
          <w:rFonts w:ascii="Calibri" w:hAnsi="Calibri" w:cs="Calibri"/>
          <w:sz w:val="22"/>
        </w:rPr>
        <w:t>A habilitação dos licitantes que comporão o cadastro de reserva será efetuada quando houver necessidade de contratação dos licitantes remanescentes, nas seguintes hipóteses:</w:t>
      </w:r>
    </w:p>
    <w:p w14:paraId="0236F810" w14:textId="77777777" w:rsidR="007E2360" w:rsidRDefault="007E2360" w:rsidP="00B9254D">
      <w:pPr>
        <w:pStyle w:val="PargrafodaLista"/>
        <w:ind w:left="0"/>
        <w:jc w:val="both"/>
        <w:rPr>
          <w:rFonts w:ascii="Calibri" w:hAnsi="Calibri" w:cs="Calibri"/>
          <w:sz w:val="22"/>
        </w:rPr>
      </w:pPr>
    </w:p>
    <w:p w14:paraId="3CD3D37C" w14:textId="77777777" w:rsidR="001C7483" w:rsidRDefault="007E2360" w:rsidP="00F41E26">
      <w:pPr>
        <w:pStyle w:val="PargrafodaLista"/>
        <w:numPr>
          <w:ilvl w:val="2"/>
          <w:numId w:val="1"/>
        </w:numPr>
        <w:ind w:left="0" w:firstLine="0"/>
        <w:jc w:val="both"/>
        <w:rPr>
          <w:rFonts w:ascii="Calibri" w:hAnsi="Calibri" w:cs="Calibri"/>
          <w:sz w:val="22"/>
        </w:rPr>
      </w:pPr>
      <w:r>
        <w:rPr>
          <w:rFonts w:ascii="Calibri" w:hAnsi="Calibri" w:cs="Calibri"/>
          <w:sz w:val="22"/>
        </w:rPr>
        <w:t>Quando o licitante vencedor não assinar a Ata de Registro de Preços no prazo e nas condições estabelecidos no Edital; ou</w:t>
      </w:r>
    </w:p>
    <w:p w14:paraId="2EBB3D08" w14:textId="77777777" w:rsidR="001C7483" w:rsidRDefault="001C7483" w:rsidP="00B9254D">
      <w:pPr>
        <w:pStyle w:val="PargrafodaLista"/>
        <w:ind w:left="0"/>
        <w:jc w:val="both"/>
        <w:rPr>
          <w:rFonts w:ascii="Calibri" w:hAnsi="Calibri" w:cs="Calibri"/>
          <w:sz w:val="22"/>
        </w:rPr>
      </w:pPr>
    </w:p>
    <w:p w14:paraId="403C3832" w14:textId="6676D822" w:rsidR="007E2360" w:rsidRPr="001C7483" w:rsidRDefault="00290949" w:rsidP="00F41E26">
      <w:pPr>
        <w:pStyle w:val="PargrafodaLista"/>
        <w:numPr>
          <w:ilvl w:val="2"/>
          <w:numId w:val="1"/>
        </w:numPr>
        <w:ind w:left="0" w:firstLine="0"/>
        <w:jc w:val="both"/>
        <w:rPr>
          <w:rFonts w:ascii="Calibri" w:hAnsi="Calibri" w:cs="Calibri"/>
          <w:sz w:val="22"/>
        </w:rPr>
      </w:pPr>
      <w:r w:rsidRPr="00F612D4">
        <w:rPr>
          <w:rFonts w:ascii="Calibri" w:hAnsi="Calibri" w:cs="Calibri"/>
          <w:sz w:val="22"/>
        </w:rPr>
        <w:t xml:space="preserve">Quando houver o cancelamento do registro do fornecedor ou do registro de preços, nas hipóteses nas hipóteses previstas </w:t>
      </w:r>
      <w:r>
        <w:rPr>
          <w:rFonts w:ascii="Calibri" w:hAnsi="Calibri" w:cs="Calibri"/>
          <w:sz w:val="22"/>
        </w:rPr>
        <w:t xml:space="preserve">no </w:t>
      </w:r>
      <w:hyperlink r:id="rId57" w:history="1">
        <w:r>
          <w:rPr>
            <w:rStyle w:val="Hyperlink"/>
            <w:rFonts w:ascii="Calibri" w:eastAsia="Times New Roman" w:hAnsi="Calibri" w:cs="Calibri"/>
            <w:sz w:val="22"/>
            <w:szCs w:val="22"/>
          </w:rPr>
          <w:t>art. 28 e art. 29 do D</w:t>
        </w:r>
        <w:r w:rsidRPr="00931441">
          <w:rPr>
            <w:rStyle w:val="Hyperlink"/>
            <w:rFonts w:ascii="Calibri" w:eastAsia="Times New Roman" w:hAnsi="Calibri" w:cs="Calibri"/>
            <w:sz w:val="22"/>
            <w:szCs w:val="22"/>
          </w:rPr>
          <w:t>ecreto Municipal nº 4.588/2023</w:t>
        </w:r>
      </w:hyperlink>
      <w:r>
        <w:rPr>
          <w:rFonts w:ascii="Calibri" w:hAnsi="Calibri" w:cs="Calibri"/>
          <w:sz w:val="22"/>
        </w:rPr>
        <w:t>.</w:t>
      </w:r>
    </w:p>
    <w:p w14:paraId="0FD205A0" w14:textId="77777777" w:rsidR="007E2360" w:rsidRPr="007E2360" w:rsidRDefault="007E2360" w:rsidP="00B9254D">
      <w:pPr>
        <w:pStyle w:val="PargrafodaLista"/>
        <w:ind w:left="0"/>
        <w:rPr>
          <w:rFonts w:ascii="Calibri" w:hAnsi="Calibri" w:cs="Calibri"/>
          <w:sz w:val="22"/>
        </w:rPr>
      </w:pPr>
    </w:p>
    <w:p w14:paraId="6FE06D67" w14:textId="475F4107" w:rsidR="007E2360" w:rsidRDefault="00871C82" w:rsidP="00F41E26">
      <w:pPr>
        <w:pStyle w:val="PargrafodaLista"/>
        <w:numPr>
          <w:ilvl w:val="1"/>
          <w:numId w:val="1"/>
        </w:numPr>
        <w:ind w:left="0" w:firstLine="0"/>
        <w:jc w:val="both"/>
        <w:rPr>
          <w:rFonts w:ascii="Calibri" w:hAnsi="Calibri" w:cs="Calibri"/>
          <w:sz w:val="22"/>
        </w:rPr>
      </w:pPr>
      <w:r>
        <w:rPr>
          <w:rFonts w:ascii="Calibri" w:hAnsi="Calibri" w:cs="Calibri"/>
          <w:sz w:val="22"/>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58C4FB1B" w14:textId="77777777" w:rsidR="00871C82" w:rsidRDefault="00871C82" w:rsidP="00B9254D">
      <w:pPr>
        <w:pStyle w:val="PargrafodaLista"/>
        <w:ind w:left="0"/>
        <w:jc w:val="both"/>
        <w:rPr>
          <w:rFonts w:ascii="Calibri" w:hAnsi="Calibri" w:cs="Calibri"/>
          <w:sz w:val="22"/>
        </w:rPr>
      </w:pPr>
    </w:p>
    <w:p w14:paraId="2824D614" w14:textId="77777777" w:rsidR="001C7483" w:rsidRDefault="00625883" w:rsidP="00F41E26">
      <w:pPr>
        <w:pStyle w:val="PargrafodaLista"/>
        <w:numPr>
          <w:ilvl w:val="2"/>
          <w:numId w:val="1"/>
        </w:numPr>
        <w:ind w:left="0" w:firstLine="0"/>
        <w:jc w:val="both"/>
        <w:rPr>
          <w:rFonts w:ascii="Calibri" w:hAnsi="Calibri" w:cs="Calibri"/>
          <w:sz w:val="22"/>
        </w:rPr>
      </w:pPr>
      <w:r>
        <w:rPr>
          <w:rFonts w:ascii="Calibri" w:hAnsi="Calibri" w:cs="Calibri"/>
          <w:sz w:val="22"/>
        </w:rPr>
        <w:t>Convocar os licitantes que mantiveram sua proposta original para negociação, na ordem e classificação, com vistas à obtenção de preço melhor, mesmo que acima do preço do adjudicatário; ou</w:t>
      </w:r>
    </w:p>
    <w:p w14:paraId="2A23C1CB" w14:textId="77777777" w:rsidR="001C7483" w:rsidRDefault="001C7483" w:rsidP="00B9254D">
      <w:pPr>
        <w:pStyle w:val="PargrafodaLista"/>
        <w:ind w:left="0"/>
        <w:jc w:val="both"/>
        <w:rPr>
          <w:rFonts w:ascii="Calibri" w:hAnsi="Calibri" w:cs="Calibri"/>
          <w:sz w:val="22"/>
        </w:rPr>
      </w:pPr>
    </w:p>
    <w:p w14:paraId="0C2FD105" w14:textId="283591B6" w:rsidR="00625883" w:rsidRPr="001C7483" w:rsidRDefault="00625883" w:rsidP="00F41E26">
      <w:pPr>
        <w:pStyle w:val="PargrafodaLista"/>
        <w:numPr>
          <w:ilvl w:val="2"/>
          <w:numId w:val="1"/>
        </w:numPr>
        <w:ind w:left="0" w:firstLine="0"/>
        <w:jc w:val="both"/>
        <w:rPr>
          <w:rFonts w:ascii="Calibri" w:hAnsi="Calibri" w:cs="Calibri"/>
          <w:sz w:val="22"/>
        </w:rPr>
      </w:pPr>
      <w:r w:rsidRPr="001C7483">
        <w:rPr>
          <w:rFonts w:ascii="Calibri" w:hAnsi="Calibri" w:cs="Calibri"/>
          <w:sz w:val="22"/>
        </w:rPr>
        <w:t>Adjudicar e firmar o contrato nas condições ofertadas pelos licitantes remanescentes, observada a ordem de classificação, quando frustrada a negociação de melhor condição.</w:t>
      </w:r>
    </w:p>
    <w:p w14:paraId="62DD05D9" w14:textId="77777777" w:rsidR="007E2360" w:rsidRDefault="007E2360" w:rsidP="00B9254D">
      <w:pPr>
        <w:jc w:val="both"/>
        <w:rPr>
          <w:rFonts w:ascii="Calibri" w:eastAsia="Times New Roman" w:hAnsi="Calibri" w:cs="Calibri"/>
          <w:sz w:val="22"/>
          <w:szCs w:val="22"/>
        </w:rPr>
      </w:pPr>
    </w:p>
    <w:p w14:paraId="38F9E1BF" w14:textId="2FCAF35B" w:rsidR="00C230CE" w:rsidRPr="004C1478" w:rsidRDefault="00B90090" w:rsidP="00F41E26">
      <w:pPr>
        <w:pStyle w:val="Ttulo1"/>
        <w:keepLines/>
        <w:numPr>
          <w:ilvl w:val="0"/>
          <w:numId w:val="1"/>
        </w:numPr>
        <w:shd w:val="clear" w:color="auto" w:fill="D9E2F3" w:themeFill="accent1" w:themeFillTint="33"/>
        <w:ind w:left="0" w:firstLine="0"/>
      </w:pPr>
      <w:bookmarkStart w:id="42" w:name="_Toc160869942"/>
      <w:bookmarkStart w:id="43" w:name="_Toc161991128"/>
      <w:bookmarkStart w:id="44" w:name="_Toc164154050"/>
      <w:r>
        <w:rPr>
          <w:lang w:val="pt-BR"/>
        </w:rPr>
        <w:t>DA GARANTIA DE EXECUÇÃO</w:t>
      </w:r>
      <w:bookmarkEnd w:id="42"/>
      <w:bookmarkEnd w:id="43"/>
      <w:bookmarkEnd w:id="44"/>
    </w:p>
    <w:p w14:paraId="65562F08" w14:textId="77777777" w:rsidR="00C230CE" w:rsidRPr="002B6A5C" w:rsidRDefault="00C230CE" w:rsidP="00B9254D">
      <w:pPr>
        <w:jc w:val="both"/>
        <w:rPr>
          <w:rFonts w:ascii="Calibri" w:hAnsi="Calibri" w:cs="Calibri"/>
          <w:sz w:val="22"/>
          <w:szCs w:val="22"/>
        </w:rPr>
      </w:pPr>
    </w:p>
    <w:p w14:paraId="3B271AAA" w14:textId="68A5FD1B" w:rsidR="00B90090" w:rsidRPr="00B90090" w:rsidRDefault="00B90090" w:rsidP="00F41E26">
      <w:pPr>
        <w:pStyle w:val="PargrafodaLista"/>
        <w:numPr>
          <w:ilvl w:val="1"/>
          <w:numId w:val="1"/>
        </w:numPr>
        <w:ind w:left="0" w:firstLine="0"/>
        <w:jc w:val="both"/>
        <w:rPr>
          <w:rFonts w:ascii="Calibri" w:hAnsi="Calibri" w:cs="Calibri"/>
          <w:sz w:val="22"/>
        </w:rPr>
      </w:pPr>
      <w:r w:rsidRPr="00B90090">
        <w:rPr>
          <w:rFonts w:ascii="Calibri" w:hAnsi="Calibri" w:cs="Calibri"/>
          <w:sz w:val="22"/>
        </w:rPr>
        <w:t>Não haverá exigência de garantia de execução para a presente contratação.</w:t>
      </w:r>
    </w:p>
    <w:p w14:paraId="060948A9" w14:textId="77777777" w:rsidR="00B22C22" w:rsidRDefault="00B22C22" w:rsidP="00B9254D">
      <w:pPr>
        <w:jc w:val="both"/>
        <w:rPr>
          <w:rFonts w:ascii="Calibri" w:hAnsi="Calibri" w:cs="Calibri"/>
          <w:sz w:val="22"/>
        </w:rPr>
      </w:pPr>
    </w:p>
    <w:p w14:paraId="2FD6D2C2" w14:textId="065C95B9" w:rsidR="00642C7F" w:rsidRPr="004C1478" w:rsidRDefault="00642C7F" w:rsidP="00F41E26">
      <w:pPr>
        <w:pStyle w:val="Ttulo1"/>
        <w:keepLines/>
        <w:numPr>
          <w:ilvl w:val="0"/>
          <w:numId w:val="1"/>
        </w:numPr>
        <w:shd w:val="clear" w:color="auto" w:fill="D9E2F3" w:themeFill="accent1" w:themeFillTint="33"/>
        <w:ind w:left="0" w:firstLine="0"/>
      </w:pPr>
      <w:bookmarkStart w:id="45" w:name="_Toc160869943"/>
      <w:bookmarkStart w:id="46" w:name="_Toc161991129"/>
      <w:bookmarkStart w:id="47" w:name="_Toc164154051"/>
      <w:r>
        <w:rPr>
          <w:lang w:val="pt-BR"/>
        </w:rPr>
        <w:t xml:space="preserve">DO </w:t>
      </w:r>
      <w:r w:rsidR="00F15586">
        <w:rPr>
          <w:lang w:val="pt-BR"/>
        </w:rPr>
        <w:t>TERMO DE CONTRATO OU INSTRUMENTO EQUIVALENTE</w:t>
      </w:r>
      <w:bookmarkEnd w:id="45"/>
      <w:bookmarkEnd w:id="46"/>
      <w:bookmarkEnd w:id="47"/>
    </w:p>
    <w:p w14:paraId="5F602049" w14:textId="77777777" w:rsidR="00642C7F" w:rsidRPr="002B6A5C" w:rsidRDefault="00642C7F" w:rsidP="00B9254D">
      <w:pPr>
        <w:jc w:val="both"/>
        <w:rPr>
          <w:rFonts w:ascii="Calibri" w:hAnsi="Calibri" w:cs="Calibri"/>
          <w:sz w:val="22"/>
          <w:szCs w:val="22"/>
        </w:rPr>
      </w:pPr>
    </w:p>
    <w:p w14:paraId="66602251" w14:textId="77777777" w:rsidR="0016565D" w:rsidRDefault="00F15586" w:rsidP="00F41E26">
      <w:pPr>
        <w:pStyle w:val="PargrafodaLista"/>
        <w:numPr>
          <w:ilvl w:val="1"/>
          <w:numId w:val="1"/>
        </w:numPr>
        <w:ind w:left="0" w:firstLine="0"/>
        <w:jc w:val="both"/>
        <w:rPr>
          <w:rFonts w:ascii="Calibri" w:hAnsi="Calibri" w:cs="Calibri"/>
          <w:sz w:val="22"/>
        </w:rPr>
      </w:pPr>
      <w:r w:rsidRPr="00F15586">
        <w:rPr>
          <w:rFonts w:ascii="Calibri" w:hAnsi="Calibri" w:cs="Calibri"/>
          <w:sz w:val="22"/>
        </w:rPr>
        <w:t>Após a homologação da licitação, em sendo realizada a contratação, será firmado Termo de Contrato ou emitido instrumento equivalente.</w:t>
      </w:r>
    </w:p>
    <w:p w14:paraId="6202B53A" w14:textId="77777777" w:rsidR="0016565D" w:rsidRDefault="0016565D" w:rsidP="00B9254D">
      <w:pPr>
        <w:pStyle w:val="PargrafodaLista"/>
        <w:ind w:left="0"/>
        <w:jc w:val="both"/>
        <w:rPr>
          <w:rFonts w:ascii="Calibri" w:hAnsi="Calibri" w:cs="Calibri"/>
          <w:sz w:val="22"/>
        </w:rPr>
      </w:pPr>
    </w:p>
    <w:p w14:paraId="5D4C98F3" w14:textId="11115BFD" w:rsidR="00CB4C16" w:rsidRPr="0016565D" w:rsidRDefault="00F1558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 xml:space="preserve">O adjudicatário terá o prazo de </w:t>
      </w:r>
      <w:r w:rsidR="00CB4C16" w:rsidRPr="0016565D">
        <w:rPr>
          <w:rFonts w:ascii="Calibri" w:hAnsi="Calibri" w:cs="Calibri"/>
          <w:b/>
          <w:bCs/>
          <w:sz w:val="22"/>
        </w:rPr>
        <w:t>5</w:t>
      </w:r>
      <w:r w:rsidR="00CB4C16" w:rsidRPr="0016565D">
        <w:rPr>
          <w:rFonts w:ascii="Calibri" w:hAnsi="Calibri" w:cs="Calibri"/>
          <w:sz w:val="22"/>
        </w:rPr>
        <w:t xml:space="preserve"> (</w:t>
      </w:r>
      <w:r w:rsidR="00CB4C16" w:rsidRPr="0016565D">
        <w:rPr>
          <w:rFonts w:ascii="Calibri" w:hAnsi="Calibri" w:cs="Calibri"/>
          <w:b/>
          <w:bCs/>
          <w:sz w:val="22"/>
        </w:rPr>
        <w:t>cinco</w:t>
      </w:r>
      <w:r w:rsidR="00CB4C16" w:rsidRPr="0016565D">
        <w:rPr>
          <w:rFonts w:ascii="Calibri" w:hAnsi="Calibri" w:cs="Calibri"/>
          <w:sz w:val="22"/>
        </w:rPr>
        <w:t>)</w:t>
      </w:r>
      <w:r w:rsidRPr="0016565D">
        <w:rPr>
          <w:rFonts w:ascii="Calibri" w:hAnsi="Calibri" w:cs="Calibri"/>
          <w:sz w:val="22"/>
        </w:rPr>
        <w:t xml:space="preserve"> </w:t>
      </w:r>
      <w:r w:rsidRPr="0016565D">
        <w:rPr>
          <w:rFonts w:ascii="Calibri" w:hAnsi="Calibri" w:cs="Calibri"/>
          <w:b/>
          <w:bCs/>
          <w:sz w:val="22"/>
        </w:rPr>
        <w:t>dias úteis</w:t>
      </w:r>
      <w:r w:rsidRPr="0016565D">
        <w:rPr>
          <w:rFonts w:ascii="Calibri" w:hAnsi="Calibri" w:cs="Calibri"/>
          <w:sz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5E9494C4" w14:textId="77777777" w:rsidR="00CB4C16" w:rsidRPr="00CB4C16" w:rsidRDefault="00CB4C16" w:rsidP="00B9254D">
      <w:pPr>
        <w:pStyle w:val="PargrafodaLista"/>
        <w:ind w:left="0"/>
        <w:rPr>
          <w:rFonts w:ascii="Calibri" w:hAnsi="Calibri" w:cs="Calibri"/>
          <w:sz w:val="22"/>
        </w:rPr>
      </w:pPr>
    </w:p>
    <w:p w14:paraId="7C413EF3" w14:textId="1F78D3D3" w:rsidR="00785B05" w:rsidRDefault="00F15586" w:rsidP="00F41E26">
      <w:pPr>
        <w:pStyle w:val="PargrafodaLista"/>
        <w:numPr>
          <w:ilvl w:val="2"/>
          <w:numId w:val="1"/>
        </w:numPr>
        <w:ind w:left="0" w:firstLine="0"/>
        <w:jc w:val="both"/>
        <w:rPr>
          <w:rFonts w:ascii="Calibri" w:hAnsi="Calibri" w:cs="Calibri"/>
          <w:sz w:val="22"/>
        </w:rPr>
      </w:pPr>
      <w:r w:rsidRPr="00CB4C16">
        <w:rPr>
          <w:rFonts w:ascii="Calibri" w:hAnsi="Calibri" w:cs="Calibri"/>
          <w:sz w:val="22"/>
        </w:rPr>
        <w:t xml:space="preserve">Alternativamente à convocação para comparecer perante o órgão ou entidade para a assinatura do Termo de Contrato ou aceite do instrumento equivalente, a Administração poderá encaminhá-lo para assinatura ou aceite da Adjudicatária, no prazo de </w:t>
      </w:r>
      <w:r w:rsidR="00692D0F">
        <w:rPr>
          <w:rFonts w:ascii="Calibri" w:hAnsi="Calibri" w:cs="Calibri"/>
          <w:sz w:val="22"/>
        </w:rPr>
        <w:t xml:space="preserve">5 (cinco) </w:t>
      </w:r>
      <w:r w:rsidRPr="00CB4C16">
        <w:rPr>
          <w:rFonts w:ascii="Calibri" w:hAnsi="Calibri" w:cs="Calibri"/>
          <w:sz w:val="22"/>
        </w:rPr>
        <w:t>dias</w:t>
      </w:r>
      <w:r w:rsidR="00E77633">
        <w:rPr>
          <w:rFonts w:ascii="Calibri" w:hAnsi="Calibri" w:cs="Calibri"/>
          <w:sz w:val="22"/>
        </w:rPr>
        <w:t xml:space="preserve"> úteis</w:t>
      </w:r>
      <w:r w:rsidRPr="00CB4C16">
        <w:rPr>
          <w:rFonts w:ascii="Calibri" w:hAnsi="Calibri" w:cs="Calibri"/>
          <w:sz w:val="22"/>
        </w:rPr>
        <w:t>, a contar da data de seu recebimento</w:t>
      </w:r>
      <w:r w:rsidR="00E77633">
        <w:rPr>
          <w:rFonts w:ascii="Calibri" w:hAnsi="Calibri" w:cs="Calibri"/>
          <w:sz w:val="22"/>
        </w:rPr>
        <w:t>, mediante:</w:t>
      </w:r>
    </w:p>
    <w:p w14:paraId="5E45B39F" w14:textId="77777777" w:rsidR="00A4716D" w:rsidRDefault="00A4716D" w:rsidP="00B9254D">
      <w:pPr>
        <w:pStyle w:val="PargrafodaLista"/>
        <w:ind w:left="0"/>
        <w:jc w:val="both"/>
        <w:rPr>
          <w:rFonts w:ascii="Calibri" w:hAnsi="Calibri" w:cs="Calibri"/>
          <w:sz w:val="22"/>
        </w:rPr>
      </w:pPr>
    </w:p>
    <w:p w14:paraId="7AE40E78" w14:textId="77777777" w:rsidR="0016565D" w:rsidRDefault="00A4716D" w:rsidP="00F41E26">
      <w:pPr>
        <w:pStyle w:val="PargrafodaLista"/>
        <w:numPr>
          <w:ilvl w:val="3"/>
          <w:numId w:val="1"/>
        </w:numPr>
        <w:ind w:left="0" w:firstLine="0"/>
        <w:jc w:val="both"/>
        <w:rPr>
          <w:rFonts w:ascii="Calibri" w:hAnsi="Calibri" w:cs="Calibri"/>
          <w:sz w:val="22"/>
        </w:rPr>
      </w:pPr>
      <w:r>
        <w:rPr>
          <w:rFonts w:ascii="Calibri" w:hAnsi="Calibri" w:cs="Calibri"/>
          <w:sz w:val="22"/>
        </w:rPr>
        <w:t xml:space="preserve">Correspondência </w:t>
      </w:r>
      <w:r w:rsidRPr="00CB4C16">
        <w:rPr>
          <w:rFonts w:ascii="Calibri" w:hAnsi="Calibri" w:cs="Calibri"/>
          <w:sz w:val="22"/>
        </w:rPr>
        <w:t>postal com aviso de recebimento (AR)</w:t>
      </w:r>
      <w:r>
        <w:rPr>
          <w:rFonts w:ascii="Calibri" w:hAnsi="Calibri" w:cs="Calibri"/>
          <w:sz w:val="22"/>
        </w:rPr>
        <w:t xml:space="preserve"> ou </w:t>
      </w:r>
      <w:r w:rsidRPr="00CB4C16">
        <w:rPr>
          <w:rFonts w:ascii="Calibri" w:hAnsi="Calibri" w:cs="Calibri"/>
          <w:sz w:val="22"/>
        </w:rPr>
        <w:t>meio eletrônico</w:t>
      </w:r>
      <w:r>
        <w:rPr>
          <w:rFonts w:ascii="Calibri" w:hAnsi="Calibri" w:cs="Calibri"/>
          <w:sz w:val="22"/>
        </w:rPr>
        <w:t>;</w:t>
      </w:r>
      <w:r w:rsidRPr="00CB4C16">
        <w:rPr>
          <w:rFonts w:ascii="Calibri" w:hAnsi="Calibri" w:cs="Calibri"/>
          <w:sz w:val="22"/>
        </w:rPr>
        <w:t xml:space="preserve"> </w:t>
      </w:r>
    </w:p>
    <w:p w14:paraId="5947D122" w14:textId="77777777" w:rsidR="0016565D" w:rsidRDefault="0016565D" w:rsidP="00B9254D">
      <w:pPr>
        <w:pStyle w:val="PargrafodaLista"/>
        <w:ind w:left="0"/>
        <w:jc w:val="both"/>
        <w:rPr>
          <w:rFonts w:ascii="Calibri" w:hAnsi="Calibri" w:cs="Calibri"/>
          <w:sz w:val="22"/>
        </w:rPr>
      </w:pPr>
    </w:p>
    <w:p w14:paraId="3EE36C7B" w14:textId="1A0BFF24" w:rsidR="00A4716D" w:rsidRPr="0016565D" w:rsidRDefault="00A4716D" w:rsidP="00F41E26">
      <w:pPr>
        <w:pStyle w:val="PargrafodaLista"/>
        <w:numPr>
          <w:ilvl w:val="3"/>
          <w:numId w:val="1"/>
        </w:numPr>
        <w:ind w:left="0" w:firstLine="0"/>
        <w:jc w:val="both"/>
        <w:rPr>
          <w:rFonts w:ascii="Calibri" w:hAnsi="Calibri" w:cs="Calibri"/>
          <w:sz w:val="22"/>
        </w:rPr>
      </w:pPr>
      <w:r w:rsidRPr="0016565D">
        <w:rPr>
          <w:rFonts w:ascii="Calibri" w:hAnsi="Calibri" w:cs="Calibri"/>
          <w:sz w:val="22"/>
        </w:rPr>
        <w:t>Assinatura digital.</w:t>
      </w:r>
    </w:p>
    <w:p w14:paraId="35C57FBA" w14:textId="77777777" w:rsidR="00A4716D" w:rsidRPr="00A4716D" w:rsidRDefault="00A4716D" w:rsidP="00B9254D">
      <w:pPr>
        <w:pStyle w:val="PargrafodaLista"/>
        <w:ind w:left="0"/>
        <w:rPr>
          <w:rFonts w:ascii="Calibri" w:hAnsi="Calibri" w:cs="Calibri"/>
          <w:sz w:val="22"/>
        </w:rPr>
      </w:pPr>
    </w:p>
    <w:p w14:paraId="6C83A28F" w14:textId="7F216317" w:rsidR="00415351" w:rsidRPr="00A4716D" w:rsidRDefault="00F15586" w:rsidP="00F41E26">
      <w:pPr>
        <w:pStyle w:val="PargrafodaLista"/>
        <w:numPr>
          <w:ilvl w:val="2"/>
          <w:numId w:val="1"/>
        </w:numPr>
        <w:ind w:left="0" w:firstLine="0"/>
        <w:jc w:val="both"/>
        <w:rPr>
          <w:rFonts w:ascii="Calibri" w:hAnsi="Calibri" w:cs="Calibri"/>
          <w:sz w:val="22"/>
        </w:rPr>
      </w:pPr>
      <w:r w:rsidRPr="00A4716D">
        <w:rPr>
          <w:rFonts w:ascii="Calibri" w:hAnsi="Calibri" w:cs="Calibri"/>
          <w:sz w:val="22"/>
        </w:rPr>
        <w:t>O prazo previsto no subitem anterior poderá ser prorrogado, por igual período, por solicitação justificada do adjudicatário e aceita pela Administração</w:t>
      </w:r>
      <w:r w:rsidR="00415351" w:rsidRPr="00A4716D">
        <w:rPr>
          <w:rFonts w:ascii="Calibri" w:hAnsi="Calibri" w:cs="Calibri"/>
          <w:sz w:val="22"/>
        </w:rPr>
        <w:t>.</w:t>
      </w:r>
    </w:p>
    <w:p w14:paraId="11003A98" w14:textId="6B5C008B" w:rsidR="00415351" w:rsidRPr="00415351" w:rsidRDefault="00415351" w:rsidP="00B9254D">
      <w:pPr>
        <w:pStyle w:val="PargrafodaLista"/>
        <w:ind w:left="0"/>
        <w:rPr>
          <w:rFonts w:ascii="Calibri" w:hAnsi="Calibri" w:cs="Calibri"/>
          <w:sz w:val="22"/>
        </w:rPr>
      </w:pPr>
    </w:p>
    <w:p w14:paraId="18096059" w14:textId="58E85865" w:rsidR="002E548B" w:rsidRDefault="00F15586" w:rsidP="00F41E26">
      <w:pPr>
        <w:pStyle w:val="PargrafodaLista"/>
        <w:numPr>
          <w:ilvl w:val="1"/>
          <w:numId w:val="1"/>
        </w:numPr>
        <w:ind w:left="0" w:firstLine="0"/>
        <w:jc w:val="both"/>
        <w:rPr>
          <w:rFonts w:ascii="Calibri" w:hAnsi="Calibri" w:cs="Calibri"/>
          <w:sz w:val="22"/>
        </w:rPr>
      </w:pPr>
      <w:r w:rsidRPr="00415351">
        <w:rPr>
          <w:rFonts w:ascii="Calibri" w:hAnsi="Calibri" w:cs="Calibri"/>
          <w:sz w:val="22"/>
        </w:rPr>
        <w:t>O Aceite da Nota de Empenho ou do instrumento equivalente, emitida à empresa adjudicada, implica no reconhecimento de que:</w:t>
      </w:r>
    </w:p>
    <w:p w14:paraId="3AC1E6A9" w14:textId="77777777" w:rsidR="002E548B" w:rsidRPr="002E548B" w:rsidRDefault="002E548B" w:rsidP="00B9254D">
      <w:pPr>
        <w:pStyle w:val="PargrafodaLista"/>
        <w:ind w:left="0"/>
        <w:rPr>
          <w:rFonts w:ascii="Calibri" w:hAnsi="Calibri" w:cs="Calibri"/>
          <w:sz w:val="22"/>
        </w:rPr>
      </w:pPr>
    </w:p>
    <w:p w14:paraId="6436ABB4" w14:textId="77777777" w:rsidR="005D47DC" w:rsidRDefault="00F15586" w:rsidP="00F41E26">
      <w:pPr>
        <w:pStyle w:val="PargrafodaLista"/>
        <w:numPr>
          <w:ilvl w:val="2"/>
          <w:numId w:val="1"/>
        </w:numPr>
        <w:ind w:left="0" w:firstLine="0"/>
        <w:jc w:val="both"/>
        <w:rPr>
          <w:rFonts w:ascii="Calibri" w:hAnsi="Calibri" w:cs="Calibri"/>
          <w:sz w:val="22"/>
        </w:rPr>
      </w:pPr>
      <w:r w:rsidRPr="002E548B">
        <w:rPr>
          <w:rFonts w:ascii="Calibri" w:hAnsi="Calibri" w:cs="Calibri"/>
          <w:sz w:val="22"/>
        </w:rPr>
        <w:t xml:space="preserve">Referida Nota está substituindo o contrato, aplicando-se à relação de negócios ali estabelecida as disposições da </w:t>
      </w:r>
      <w:hyperlink r:id="rId58" w:history="1">
        <w:r w:rsidRPr="002E548B">
          <w:rPr>
            <w:rStyle w:val="Hyperlink"/>
            <w:rFonts w:ascii="Calibri" w:hAnsi="Calibri" w:cs="Calibri"/>
            <w:sz w:val="22"/>
          </w:rPr>
          <w:t xml:space="preserve">Lei </w:t>
        </w:r>
        <w:r w:rsidR="002E548B" w:rsidRPr="002E548B">
          <w:rPr>
            <w:rStyle w:val="Hyperlink"/>
            <w:rFonts w:ascii="Calibri" w:hAnsi="Calibri" w:cs="Calibri"/>
            <w:sz w:val="22"/>
          </w:rPr>
          <w:t xml:space="preserve">Federal </w:t>
        </w:r>
        <w:r w:rsidRPr="002E548B">
          <w:rPr>
            <w:rStyle w:val="Hyperlink"/>
            <w:rFonts w:ascii="Calibri" w:hAnsi="Calibri" w:cs="Calibri"/>
            <w:sz w:val="22"/>
          </w:rPr>
          <w:t>nº 14.133/2021</w:t>
        </w:r>
      </w:hyperlink>
      <w:r w:rsidRPr="002E548B">
        <w:rPr>
          <w:rFonts w:ascii="Calibri" w:hAnsi="Calibri" w:cs="Calibri"/>
          <w:sz w:val="22"/>
        </w:rPr>
        <w:t>;</w:t>
      </w:r>
    </w:p>
    <w:p w14:paraId="040A3C17" w14:textId="77777777" w:rsidR="005D47DC" w:rsidRDefault="005D47DC" w:rsidP="00B9254D">
      <w:pPr>
        <w:pStyle w:val="PargrafodaLista"/>
        <w:ind w:left="0"/>
        <w:jc w:val="both"/>
        <w:rPr>
          <w:rFonts w:ascii="Calibri" w:hAnsi="Calibri" w:cs="Calibri"/>
          <w:sz w:val="22"/>
        </w:rPr>
      </w:pPr>
    </w:p>
    <w:p w14:paraId="2E55D01C" w14:textId="77777777" w:rsidR="005D47DC" w:rsidRDefault="00F15586" w:rsidP="00F41E26">
      <w:pPr>
        <w:pStyle w:val="PargrafodaLista"/>
        <w:numPr>
          <w:ilvl w:val="2"/>
          <w:numId w:val="1"/>
        </w:numPr>
        <w:ind w:left="0" w:firstLine="0"/>
        <w:jc w:val="both"/>
        <w:rPr>
          <w:rFonts w:ascii="Calibri" w:hAnsi="Calibri" w:cs="Calibri"/>
          <w:sz w:val="22"/>
        </w:rPr>
      </w:pPr>
      <w:r w:rsidRPr="005D47DC">
        <w:rPr>
          <w:rFonts w:ascii="Calibri" w:hAnsi="Calibri" w:cs="Calibri"/>
          <w:sz w:val="22"/>
        </w:rPr>
        <w:t xml:space="preserve">A contratada se vincula à sua proposta e às previsões contidas no </w:t>
      </w:r>
      <w:r w:rsidR="00B7788A" w:rsidRPr="005D47DC">
        <w:rPr>
          <w:rFonts w:ascii="Calibri" w:hAnsi="Calibri" w:cs="Calibri"/>
          <w:sz w:val="22"/>
        </w:rPr>
        <w:t>E</w:t>
      </w:r>
      <w:r w:rsidRPr="005D47DC">
        <w:rPr>
          <w:rFonts w:ascii="Calibri" w:hAnsi="Calibri" w:cs="Calibri"/>
          <w:sz w:val="22"/>
        </w:rPr>
        <w:t xml:space="preserve">dital e seus </w:t>
      </w:r>
      <w:r w:rsidR="00B7788A" w:rsidRPr="005D47DC">
        <w:rPr>
          <w:rFonts w:ascii="Calibri" w:hAnsi="Calibri" w:cs="Calibri"/>
          <w:sz w:val="22"/>
        </w:rPr>
        <w:t>A</w:t>
      </w:r>
      <w:r w:rsidRPr="005D47DC">
        <w:rPr>
          <w:rFonts w:ascii="Calibri" w:hAnsi="Calibri" w:cs="Calibri"/>
          <w:sz w:val="22"/>
        </w:rPr>
        <w:t>nexos;</w:t>
      </w:r>
    </w:p>
    <w:p w14:paraId="2D1D8921" w14:textId="77777777" w:rsidR="005D47DC" w:rsidRPr="005D47DC" w:rsidRDefault="005D47DC" w:rsidP="00B9254D">
      <w:pPr>
        <w:pStyle w:val="PargrafodaLista"/>
        <w:ind w:left="0"/>
        <w:rPr>
          <w:rFonts w:ascii="Calibri" w:hAnsi="Calibri" w:cs="Calibri"/>
          <w:sz w:val="22"/>
        </w:rPr>
      </w:pPr>
    </w:p>
    <w:p w14:paraId="6D8C00E3" w14:textId="1EA4AB8C" w:rsidR="00FF3EDA" w:rsidRPr="005D47DC" w:rsidRDefault="00F15586" w:rsidP="00F41E26">
      <w:pPr>
        <w:pStyle w:val="PargrafodaLista"/>
        <w:numPr>
          <w:ilvl w:val="2"/>
          <w:numId w:val="1"/>
        </w:numPr>
        <w:ind w:left="0" w:firstLine="0"/>
        <w:jc w:val="both"/>
        <w:rPr>
          <w:rFonts w:ascii="Calibri" w:hAnsi="Calibri" w:cs="Calibri"/>
          <w:sz w:val="22"/>
        </w:rPr>
      </w:pPr>
      <w:r w:rsidRPr="005D47DC">
        <w:rPr>
          <w:rFonts w:ascii="Calibri" w:hAnsi="Calibri" w:cs="Calibri"/>
          <w:sz w:val="22"/>
        </w:rPr>
        <w:t xml:space="preserve">A contratada reconhece que as hipóteses de rescisão são aquelas previstas no </w:t>
      </w:r>
      <w:hyperlink r:id="rId59" w:anchor="art137" w:history="1">
        <w:r w:rsidRPr="005D47DC">
          <w:rPr>
            <w:rStyle w:val="Hyperlink"/>
            <w:rFonts w:ascii="Calibri" w:hAnsi="Calibri" w:cs="Calibri"/>
            <w:sz w:val="22"/>
          </w:rPr>
          <w:t>art</w:t>
        </w:r>
        <w:r w:rsidR="00D95E8C" w:rsidRPr="005D47DC">
          <w:rPr>
            <w:rStyle w:val="Hyperlink"/>
            <w:rFonts w:ascii="Calibri" w:hAnsi="Calibri" w:cs="Calibri"/>
            <w:sz w:val="22"/>
          </w:rPr>
          <w:t>.</w:t>
        </w:r>
        <w:r w:rsidRPr="005D47DC">
          <w:rPr>
            <w:rStyle w:val="Hyperlink"/>
            <w:rFonts w:ascii="Calibri" w:hAnsi="Calibri" w:cs="Calibri"/>
            <w:sz w:val="22"/>
          </w:rPr>
          <w:t xml:space="preserve"> 137 da Lei </w:t>
        </w:r>
        <w:r w:rsidR="00D95E8C" w:rsidRPr="005D47DC">
          <w:rPr>
            <w:rStyle w:val="Hyperlink"/>
            <w:rFonts w:ascii="Calibri" w:hAnsi="Calibri" w:cs="Calibri"/>
            <w:sz w:val="22"/>
          </w:rPr>
          <w:t xml:space="preserve">Federal </w:t>
        </w:r>
        <w:r w:rsidRPr="005D47DC">
          <w:rPr>
            <w:rStyle w:val="Hyperlink"/>
            <w:rFonts w:ascii="Calibri" w:hAnsi="Calibri" w:cs="Calibri"/>
            <w:sz w:val="22"/>
          </w:rPr>
          <w:t>nº 14.133/2021</w:t>
        </w:r>
      </w:hyperlink>
      <w:r w:rsidRPr="005D47DC">
        <w:rPr>
          <w:rFonts w:ascii="Calibri" w:hAnsi="Calibri" w:cs="Calibri"/>
          <w:sz w:val="22"/>
        </w:rPr>
        <w:t xml:space="preserve"> e reconhece os direitos da Administração previstos nos artigos </w:t>
      </w:r>
      <w:hyperlink r:id="rId60" w:anchor="art138" w:history="1">
        <w:r w:rsidRPr="005D47DC">
          <w:rPr>
            <w:rStyle w:val="Hyperlink"/>
            <w:rFonts w:ascii="Calibri" w:hAnsi="Calibri" w:cs="Calibri"/>
            <w:sz w:val="22"/>
          </w:rPr>
          <w:t>138</w:t>
        </w:r>
      </w:hyperlink>
      <w:r w:rsidRPr="005D47DC">
        <w:rPr>
          <w:rFonts w:ascii="Calibri" w:hAnsi="Calibri" w:cs="Calibri"/>
          <w:sz w:val="22"/>
        </w:rPr>
        <w:t xml:space="preserve"> e </w:t>
      </w:r>
      <w:hyperlink r:id="rId61" w:anchor="art139" w:history="1">
        <w:r w:rsidRPr="005D47DC">
          <w:rPr>
            <w:rStyle w:val="Hyperlink"/>
            <w:rFonts w:ascii="Calibri" w:hAnsi="Calibri" w:cs="Calibri"/>
            <w:sz w:val="22"/>
          </w:rPr>
          <w:t>139</w:t>
        </w:r>
      </w:hyperlink>
      <w:r w:rsidRPr="005D47DC">
        <w:rPr>
          <w:rFonts w:ascii="Calibri" w:hAnsi="Calibri" w:cs="Calibri"/>
          <w:sz w:val="22"/>
        </w:rPr>
        <w:t xml:space="preserve"> da mesma Lei.</w:t>
      </w:r>
    </w:p>
    <w:p w14:paraId="2F0AF562" w14:textId="77777777" w:rsidR="00FF3EDA" w:rsidRPr="00FF3EDA" w:rsidRDefault="00FF3EDA" w:rsidP="00B9254D">
      <w:pPr>
        <w:pStyle w:val="PargrafodaLista"/>
        <w:ind w:left="0"/>
        <w:rPr>
          <w:rFonts w:ascii="Calibri" w:hAnsi="Calibri" w:cs="Calibri"/>
          <w:sz w:val="22"/>
        </w:rPr>
      </w:pPr>
    </w:p>
    <w:p w14:paraId="04D7C335" w14:textId="77777777" w:rsidR="0016565D" w:rsidRDefault="00F15586" w:rsidP="00F41E26">
      <w:pPr>
        <w:pStyle w:val="PargrafodaLista"/>
        <w:numPr>
          <w:ilvl w:val="1"/>
          <w:numId w:val="1"/>
        </w:numPr>
        <w:ind w:left="0" w:firstLine="0"/>
        <w:jc w:val="both"/>
        <w:rPr>
          <w:rFonts w:ascii="Calibri" w:hAnsi="Calibri" w:cs="Calibri"/>
          <w:sz w:val="22"/>
        </w:rPr>
      </w:pPr>
      <w:r w:rsidRPr="00FF3EDA">
        <w:rPr>
          <w:rFonts w:ascii="Calibri" w:hAnsi="Calibri" w:cs="Calibri"/>
          <w:sz w:val="22"/>
        </w:rPr>
        <w:t>O prazo de vigência da contratação é o estabelecido no Termo de Referência</w:t>
      </w:r>
      <w:r w:rsidR="00966D7F">
        <w:rPr>
          <w:rFonts w:ascii="Calibri" w:hAnsi="Calibri" w:cs="Calibri"/>
          <w:sz w:val="22"/>
        </w:rPr>
        <w:t>, Anexo deste Edital</w:t>
      </w:r>
      <w:r w:rsidRPr="00FF3EDA">
        <w:rPr>
          <w:rFonts w:ascii="Calibri" w:hAnsi="Calibri" w:cs="Calibri"/>
          <w:sz w:val="22"/>
        </w:rPr>
        <w:t>.</w:t>
      </w:r>
    </w:p>
    <w:p w14:paraId="14C4A49D" w14:textId="77777777" w:rsidR="0016565D" w:rsidRDefault="0016565D" w:rsidP="00B9254D">
      <w:pPr>
        <w:pStyle w:val="PargrafodaLista"/>
        <w:ind w:left="0"/>
        <w:jc w:val="both"/>
        <w:rPr>
          <w:rFonts w:ascii="Calibri" w:hAnsi="Calibri" w:cs="Calibri"/>
          <w:sz w:val="22"/>
        </w:rPr>
      </w:pPr>
    </w:p>
    <w:p w14:paraId="4916D533" w14:textId="77777777" w:rsidR="0016565D" w:rsidRDefault="00F1558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 xml:space="preserve">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w:t>
      </w:r>
      <w:hyperlink r:id="rId62" w:anchor=":~:text=DE%202018%20(Atualizada)-,INSTRU%C3%87%C3%83O%20NORMATIVA%20N%C2%BA%203%2C%20DE%2026%20DE%20ABRIL%20DE%202018,%C3%A2mbito%20do%20Poder%20Executivo%20Federal.&amp;text=Art." w:history="1">
        <w:r w:rsidRPr="0016565D">
          <w:rPr>
            <w:rStyle w:val="Hyperlink"/>
            <w:rFonts w:ascii="Calibri" w:hAnsi="Calibri" w:cs="Calibri"/>
            <w:sz w:val="22"/>
          </w:rPr>
          <w:t>no art. 29</w:t>
        </w:r>
        <w:r w:rsidR="0061458E" w:rsidRPr="0016565D">
          <w:rPr>
            <w:rStyle w:val="Hyperlink"/>
            <w:rFonts w:ascii="Calibri" w:hAnsi="Calibri" w:cs="Calibri"/>
            <w:sz w:val="22"/>
          </w:rPr>
          <w:t xml:space="preserve"> </w:t>
        </w:r>
        <w:r w:rsidRPr="0016565D">
          <w:rPr>
            <w:rStyle w:val="Hyperlink"/>
            <w:rFonts w:ascii="Calibri" w:hAnsi="Calibri" w:cs="Calibri"/>
            <w:sz w:val="22"/>
          </w:rPr>
          <w:t>da Instrução Normativa nº 03/2018</w:t>
        </w:r>
      </w:hyperlink>
      <w:r w:rsidRPr="0016565D">
        <w:rPr>
          <w:rFonts w:ascii="Calibri" w:hAnsi="Calibri" w:cs="Calibri"/>
          <w:sz w:val="22"/>
        </w:rPr>
        <w:t xml:space="preserve">, e nos termos do </w:t>
      </w:r>
      <w:hyperlink r:id="rId63" w:anchor="art6III" w:history="1">
        <w:r w:rsidRPr="0016565D">
          <w:rPr>
            <w:rStyle w:val="Hyperlink"/>
            <w:rFonts w:ascii="Calibri" w:hAnsi="Calibri" w:cs="Calibri"/>
            <w:sz w:val="22"/>
          </w:rPr>
          <w:t xml:space="preserve">art. 6º, </w:t>
        </w:r>
        <w:r w:rsidR="0061458E" w:rsidRPr="0016565D">
          <w:rPr>
            <w:rStyle w:val="Hyperlink"/>
            <w:rFonts w:ascii="Calibri" w:hAnsi="Calibri" w:cs="Calibri"/>
            <w:sz w:val="22"/>
          </w:rPr>
          <w:t xml:space="preserve">inciso </w:t>
        </w:r>
        <w:r w:rsidRPr="0016565D">
          <w:rPr>
            <w:rStyle w:val="Hyperlink"/>
            <w:rFonts w:ascii="Calibri" w:hAnsi="Calibri" w:cs="Calibri"/>
            <w:sz w:val="22"/>
          </w:rPr>
          <w:t xml:space="preserve">III, da Lei </w:t>
        </w:r>
        <w:r w:rsidR="0061458E" w:rsidRPr="0016565D">
          <w:rPr>
            <w:rStyle w:val="Hyperlink"/>
            <w:rFonts w:ascii="Calibri" w:hAnsi="Calibri" w:cs="Calibri"/>
            <w:sz w:val="22"/>
          </w:rPr>
          <w:t xml:space="preserve">Federal </w:t>
        </w:r>
        <w:r w:rsidRPr="0016565D">
          <w:rPr>
            <w:rStyle w:val="Hyperlink"/>
            <w:rFonts w:ascii="Calibri" w:hAnsi="Calibri" w:cs="Calibri"/>
            <w:sz w:val="22"/>
          </w:rPr>
          <w:t>nº 10.522/2002</w:t>
        </w:r>
      </w:hyperlink>
      <w:r w:rsidRPr="0016565D">
        <w:rPr>
          <w:rFonts w:ascii="Calibri" w:hAnsi="Calibri" w:cs="Calibri"/>
          <w:sz w:val="22"/>
        </w:rPr>
        <w:t>, consulta prévia ao CADIN.</w:t>
      </w:r>
    </w:p>
    <w:p w14:paraId="0BFDE0CC" w14:textId="77777777" w:rsidR="0016565D" w:rsidRPr="0016565D" w:rsidRDefault="0016565D" w:rsidP="00B9254D">
      <w:pPr>
        <w:pStyle w:val="PargrafodaLista"/>
        <w:ind w:left="0"/>
        <w:rPr>
          <w:rFonts w:ascii="Calibri" w:hAnsi="Calibri" w:cs="Calibri"/>
          <w:sz w:val="22"/>
        </w:rPr>
      </w:pPr>
    </w:p>
    <w:p w14:paraId="6F46811B" w14:textId="0260728A" w:rsidR="0061458E" w:rsidRPr="0016565D" w:rsidRDefault="00F15586"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Na assinatura do contrato, será exigida a comprovação das condições de habilitação consignadas neste Edital, as quais deverão ser mantidas pelo licitante durante a vigência do contrato.</w:t>
      </w:r>
    </w:p>
    <w:p w14:paraId="4C02DC22" w14:textId="77777777" w:rsidR="004B25F7" w:rsidRPr="0061458E" w:rsidRDefault="004B25F7" w:rsidP="00B9254D">
      <w:pPr>
        <w:pStyle w:val="PargrafodaLista"/>
        <w:ind w:left="0"/>
        <w:rPr>
          <w:rFonts w:ascii="Calibri" w:hAnsi="Calibri" w:cs="Calibri"/>
          <w:sz w:val="22"/>
        </w:rPr>
      </w:pPr>
    </w:p>
    <w:p w14:paraId="127C6667" w14:textId="77777777" w:rsidR="00BA43D0" w:rsidRDefault="00F15586" w:rsidP="00F41E26">
      <w:pPr>
        <w:pStyle w:val="PargrafodaLista"/>
        <w:numPr>
          <w:ilvl w:val="2"/>
          <w:numId w:val="1"/>
        </w:numPr>
        <w:ind w:left="0" w:firstLine="0"/>
        <w:jc w:val="both"/>
        <w:rPr>
          <w:rFonts w:ascii="Calibri" w:hAnsi="Calibri" w:cs="Calibri"/>
          <w:sz w:val="22"/>
        </w:rPr>
      </w:pPr>
      <w:r w:rsidRPr="0061458E">
        <w:rPr>
          <w:rFonts w:ascii="Calibri" w:hAnsi="Calibri" w:cs="Calibri"/>
          <w:sz w:val="22"/>
        </w:rPr>
        <w:t xml:space="preserve">Na hipótese de irregularidade, o contratado deverá regularizar a sua situação perante o cadastro no prazo de até 5 (cinco) dias úteis, sob pena de aplicação das penalidades previstas no </w:t>
      </w:r>
      <w:r w:rsidR="00BA43D0">
        <w:rPr>
          <w:rFonts w:ascii="Calibri" w:hAnsi="Calibri" w:cs="Calibri"/>
          <w:sz w:val="22"/>
        </w:rPr>
        <w:t>E</w:t>
      </w:r>
      <w:r w:rsidRPr="0061458E">
        <w:rPr>
          <w:rFonts w:ascii="Calibri" w:hAnsi="Calibri" w:cs="Calibri"/>
          <w:sz w:val="22"/>
        </w:rPr>
        <w:t>dital e</w:t>
      </w:r>
      <w:r w:rsidR="00BA43D0">
        <w:rPr>
          <w:rFonts w:ascii="Calibri" w:hAnsi="Calibri" w:cs="Calibri"/>
          <w:sz w:val="22"/>
        </w:rPr>
        <w:t xml:space="preserve"> seus</w:t>
      </w:r>
      <w:r w:rsidRPr="0061458E">
        <w:rPr>
          <w:rFonts w:ascii="Calibri" w:hAnsi="Calibri" w:cs="Calibri"/>
          <w:sz w:val="22"/>
        </w:rPr>
        <w:t xml:space="preserve"> </w:t>
      </w:r>
      <w:r w:rsidR="00BA43D0">
        <w:rPr>
          <w:rFonts w:ascii="Calibri" w:hAnsi="Calibri" w:cs="Calibri"/>
          <w:sz w:val="22"/>
        </w:rPr>
        <w:t>A</w:t>
      </w:r>
      <w:r w:rsidRPr="0061458E">
        <w:rPr>
          <w:rFonts w:ascii="Calibri" w:hAnsi="Calibri" w:cs="Calibri"/>
          <w:sz w:val="22"/>
        </w:rPr>
        <w:t>nexos.</w:t>
      </w:r>
    </w:p>
    <w:p w14:paraId="49713850" w14:textId="77777777" w:rsidR="00BA43D0" w:rsidRPr="00BA43D0" w:rsidRDefault="00BA43D0" w:rsidP="00B9254D">
      <w:pPr>
        <w:pStyle w:val="PargrafodaLista"/>
        <w:ind w:left="0"/>
        <w:rPr>
          <w:rFonts w:ascii="Calibri" w:hAnsi="Calibri" w:cs="Calibri"/>
          <w:sz w:val="22"/>
        </w:rPr>
      </w:pPr>
    </w:p>
    <w:p w14:paraId="1046A7B9" w14:textId="24AEE190" w:rsidR="00F15586" w:rsidRPr="00BA43D0" w:rsidRDefault="00F15586" w:rsidP="00F41E26">
      <w:pPr>
        <w:pStyle w:val="PargrafodaLista"/>
        <w:numPr>
          <w:ilvl w:val="1"/>
          <w:numId w:val="1"/>
        </w:numPr>
        <w:ind w:left="0" w:firstLine="0"/>
        <w:jc w:val="both"/>
        <w:rPr>
          <w:rFonts w:ascii="Calibri" w:hAnsi="Calibri" w:cs="Calibri"/>
          <w:sz w:val="22"/>
        </w:rPr>
      </w:pPr>
      <w:r w:rsidRPr="00BA43D0">
        <w:rPr>
          <w:rFonts w:ascii="Calibri" w:hAnsi="Calibri" w:cs="Calibri"/>
          <w:sz w:val="22"/>
        </w:rPr>
        <w:t xml:space="preserve">Na hipótese de o vencedor da licitação não comprovar as condições de habilitação consignadas no </w:t>
      </w:r>
      <w:r w:rsidR="00A76530">
        <w:rPr>
          <w:rFonts w:ascii="Calibri" w:hAnsi="Calibri" w:cs="Calibri"/>
          <w:sz w:val="22"/>
        </w:rPr>
        <w:t>E</w:t>
      </w:r>
      <w:r w:rsidRPr="00BA43D0">
        <w:rPr>
          <w:rFonts w:ascii="Calibri" w:hAnsi="Calibri" w:cs="Calibri"/>
          <w:sz w:val="22"/>
        </w:rPr>
        <w:t>dital ou 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14:paraId="030C13D6" w14:textId="77777777" w:rsidR="00D00A46" w:rsidRDefault="00D00A46" w:rsidP="00B9254D">
      <w:pPr>
        <w:pStyle w:val="PargrafodaLista"/>
        <w:ind w:left="0"/>
        <w:jc w:val="both"/>
        <w:rPr>
          <w:rFonts w:ascii="Calibri" w:hAnsi="Calibri" w:cs="Calibri"/>
          <w:sz w:val="22"/>
        </w:rPr>
      </w:pPr>
    </w:p>
    <w:p w14:paraId="5815ED6D" w14:textId="5A1993B7" w:rsidR="00B05B88" w:rsidRPr="004C1478" w:rsidRDefault="009223C4" w:rsidP="00F41E26">
      <w:pPr>
        <w:pStyle w:val="Ttulo1"/>
        <w:keepLines/>
        <w:numPr>
          <w:ilvl w:val="0"/>
          <w:numId w:val="1"/>
        </w:numPr>
        <w:shd w:val="clear" w:color="auto" w:fill="D9E2F3" w:themeFill="accent1" w:themeFillTint="33"/>
        <w:ind w:left="0" w:firstLine="0"/>
      </w:pPr>
      <w:bookmarkStart w:id="48" w:name="_Toc160869944"/>
      <w:bookmarkStart w:id="49" w:name="_Toc161991130"/>
      <w:bookmarkStart w:id="50" w:name="_Toc164154052"/>
      <w:r>
        <w:rPr>
          <w:lang w:val="pt-BR"/>
        </w:rPr>
        <w:t>DO REAJUSTAMENTO EM SENTIDO GERAL</w:t>
      </w:r>
      <w:bookmarkEnd w:id="48"/>
      <w:bookmarkEnd w:id="49"/>
      <w:bookmarkEnd w:id="50"/>
    </w:p>
    <w:p w14:paraId="5C425061" w14:textId="77777777" w:rsidR="00B05B88" w:rsidRPr="002B6A5C" w:rsidRDefault="00B05B88" w:rsidP="00B9254D">
      <w:pPr>
        <w:jc w:val="both"/>
        <w:rPr>
          <w:rFonts w:ascii="Calibri" w:hAnsi="Calibri" w:cs="Calibri"/>
          <w:sz w:val="22"/>
          <w:szCs w:val="22"/>
        </w:rPr>
      </w:pPr>
    </w:p>
    <w:p w14:paraId="0BB58629" w14:textId="3F4FFCDA" w:rsidR="00B05B88" w:rsidRDefault="009223C4" w:rsidP="00F41E26">
      <w:pPr>
        <w:pStyle w:val="PargrafodaLista"/>
        <w:numPr>
          <w:ilvl w:val="1"/>
          <w:numId w:val="1"/>
        </w:numPr>
        <w:ind w:left="0" w:firstLine="0"/>
        <w:jc w:val="both"/>
        <w:rPr>
          <w:rFonts w:ascii="Calibri" w:hAnsi="Calibri" w:cs="Calibri"/>
          <w:sz w:val="22"/>
        </w:rPr>
      </w:pPr>
      <w:r>
        <w:rPr>
          <w:rFonts w:ascii="Calibri" w:hAnsi="Calibri" w:cs="Calibri"/>
          <w:sz w:val="22"/>
        </w:rPr>
        <w:t>As regras acerca do reajustamento em sentido geral do valor contratual são as estabelecidas no Termo de Referência, Anexo deste Edital.</w:t>
      </w:r>
    </w:p>
    <w:p w14:paraId="230D491E" w14:textId="77777777" w:rsidR="00642C7F" w:rsidRDefault="00642C7F" w:rsidP="00B9254D">
      <w:pPr>
        <w:jc w:val="both"/>
        <w:rPr>
          <w:rFonts w:ascii="Calibri" w:hAnsi="Calibri" w:cs="Calibri"/>
          <w:sz w:val="22"/>
        </w:rPr>
      </w:pPr>
    </w:p>
    <w:p w14:paraId="6A2495F8" w14:textId="0F32B99D" w:rsidR="00B05B88" w:rsidRPr="004C1478" w:rsidRDefault="009223C4" w:rsidP="00F41E26">
      <w:pPr>
        <w:pStyle w:val="Ttulo1"/>
        <w:keepLines/>
        <w:numPr>
          <w:ilvl w:val="0"/>
          <w:numId w:val="1"/>
        </w:numPr>
        <w:shd w:val="clear" w:color="auto" w:fill="D9E2F3" w:themeFill="accent1" w:themeFillTint="33"/>
        <w:ind w:left="0" w:firstLine="0"/>
      </w:pPr>
      <w:bookmarkStart w:id="51" w:name="_Toc160869945"/>
      <w:bookmarkStart w:id="52" w:name="_Toc161991131"/>
      <w:bookmarkStart w:id="53" w:name="_Toc164154053"/>
      <w:r>
        <w:rPr>
          <w:lang w:val="pt-BR"/>
        </w:rPr>
        <w:t>DO RECEBIMENTO DO OBJETO E DA FISCALIZAÇÃO</w:t>
      </w:r>
      <w:bookmarkEnd w:id="51"/>
      <w:bookmarkEnd w:id="52"/>
      <w:bookmarkEnd w:id="53"/>
    </w:p>
    <w:p w14:paraId="189A2E00" w14:textId="77777777" w:rsidR="00B05B88" w:rsidRPr="002B6A5C" w:rsidRDefault="00B05B88" w:rsidP="00B9254D">
      <w:pPr>
        <w:jc w:val="both"/>
        <w:rPr>
          <w:rFonts w:ascii="Calibri" w:hAnsi="Calibri" w:cs="Calibri"/>
          <w:sz w:val="22"/>
          <w:szCs w:val="22"/>
        </w:rPr>
      </w:pPr>
    </w:p>
    <w:p w14:paraId="6C55ED9A" w14:textId="2D41F896" w:rsidR="00B05B88" w:rsidRDefault="009223C4" w:rsidP="00F41E26">
      <w:pPr>
        <w:pStyle w:val="PargrafodaLista"/>
        <w:numPr>
          <w:ilvl w:val="1"/>
          <w:numId w:val="1"/>
        </w:numPr>
        <w:ind w:left="0" w:firstLine="0"/>
        <w:jc w:val="both"/>
        <w:rPr>
          <w:rFonts w:ascii="Calibri" w:hAnsi="Calibri" w:cs="Calibri"/>
          <w:sz w:val="22"/>
        </w:rPr>
      </w:pPr>
      <w:r>
        <w:rPr>
          <w:rFonts w:ascii="Calibri" w:hAnsi="Calibri" w:cs="Calibri"/>
          <w:sz w:val="22"/>
        </w:rPr>
        <w:t>Os critérios de recebimento e aceitação do objeto e de fiscalização estão previstos no Termo de Referência, Anexo deste Edital.</w:t>
      </w:r>
    </w:p>
    <w:p w14:paraId="20181049" w14:textId="77777777" w:rsidR="00B05B88" w:rsidRDefault="00B05B88" w:rsidP="00B9254D">
      <w:pPr>
        <w:pStyle w:val="PargrafodaLista"/>
        <w:ind w:left="0"/>
        <w:jc w:val="both"/>
        <w:rPr>
          <w:rFonts w:ascii="Calibri" w:hAnsi="Calibri" w:cs="Calibri"/>
          <w:sz w:val="22"/>
        </w:rPr>
      </w:pPr>
    </w:p>
    <w:p w14:paraId="27907375" w14:textId="47A92FF1" w:rsidR="00832D55" w:rsidRPr="004C1478" w:rsidRDefault="009223C4" w:rsidP="00F41E26">
      <w:pPr>
        <w:pStyle w:val="Ttulo1"/>
        <w:keepLines/>
        <w:numPr>
          <w:ilvl w:val="0"/>
          <w:numId w:val="1"/>
        </w:numPr>
        <w:shd w:val="clear" w:color="auto" w:fill="D9E2F3" w:themeFill="accent1" w:themeFillTint="33"/>
        <w:ind w:left="0" w:firstLine="0"/>
      </w:pPr>
      <w:bookmarkStart w:id="54" w:name="_Toc160869946"/>
      <w:bookmarkStart w:id="55" w:name="_Toc161991132"/>
      <w:bookmarkStart w:id="56" w:name="_Toc164154054"/>
      <w:r>
        <w:rPr>
          <w:lang w:val="pt-BR"/>
        </w:rPr>
        <w:t>DAS OBRIGAÇÕES DA CONTRATANTE E DA CONTRATADA</w:t>
      </w:r>
      <w:bookmarkEnd w:id="54"/>
      <w:bookmarkEnd w:id="55"/>
      <w:bookmarkEnd w:id="56"/>
    </w:p>
    <w:p w14:paraId="6BAA0ED1" w14:textId="77777777" w:rsidR="00832D55" w:rsidRPr="002B6A5C" w:rsidRDefault="00832D55" w:rsidP="00B9254D">
      <w:pPr>
        <w:jc w:val="both"/>
        <w:rPr>
          <w:rFonts w:ascii="Calibri" w:hAnsi="Calibri" w:cs="Calibri"/>
          <w:sz w:val="22"/>
          <w:szCs w:val="22"/>
        </w:rPr>
      </w:pPr>
    </w:p>
    <w:p w14:paraId="6141736E" w14:textId="31FD664F" w:rsidR="00585570" w:rsidRDefault="009223C4" w:rsidP="00F41E26">
      <w:pPr>
        <w:pStyle w:val="PargrafodaLista"/>
        <w:numPr>
          <w:ilvl w:val="1"/>
          <w:numId w:val="1"/>
        </w:numPr>
        <w:ind w:left="0" w:firstLine="0"/>
        <w:jc w:val="both"/>
        <w:rPr>
          <w:rFonts w:ascii="Calibri" w:hAnsi="Calibri" w:cs="Calibri"/>
          <w:sz w:val="22"/>
        </w:rPr>
      </w:pPr>
      <w:r>
        <w:rPr>
          <w:rFonts w:ascii="Calibri" w:hAnsi="Calibri" w:cs="Calibri"/>
          <w:sz w:val="22"/>
        </w:rPr>
        <w:t>As obrigações da Contratante e da Contratada são as estabelecidas no Termo de Referência, Anexo deste Edital</w:t>
      </w:r>
      <w:r w:rsidR="00832D55">
        <w:rPr>
          <w:rFonts w:ascii="Calibri" w:hAnsi="Calibri" w:cs="Calibri"/>
          <w:sz w:val="22"/>
        </w:rPr>
        <w:t>.</w:t>
      </w:r>
    </w:p>
    <w:p w14:paraId="4C345C35" w14:textId="77777777" w:rsidR="00585570" w:rsidRDefault="00585570" w:rsidP="00B9254D">
      <w:pPr>
        <w:pStyle w:val="PargrafodaLista"/>
        <w:ind w:left="0"/>
        <w:jc w:val="both"/>
        <w:rPr>
          <w:rFonts w:ascii="Calibri" w:hAnsi="Calibri" w:cs="Calibri"/>
          <w:sz w:val="22"/>
        </w:rPr>
      </w:pPr>
    </w:p>
    <w:p w14:paraId="6FB13532" w14:textId="5CCE2A57" w:rsidR="00BC1DEE" w:rsidRPr="004C1478" w:rsidRDefault="00D52666" w:rsidP="00F41E26">
      <w:pPr>
        <w:pStyle w:val="Ttulo1"/>
        <w:keepLines/>
        <w:numPr>
          <w:ilvl w:val="0"/>
          <w:numId w:val="1"/>
        </w:numPr>
        <w:shd w:val="clear" w:color="auto" w:fill="D9E2F3" w:themeFill="accent1" w:themeFillTint="33"/>
        <w:ind w:left="0" w:firstLine="0"/>
      </w:pPr>
      <w:bookmarkStart w:id="57" w:name="_Toc160869947"/>
      <w:bookmarkStart w:id="58" w:name="_Toc161991133"/>
      <w:bookmarkStart w:id="59" w:name="_Toc164154055"/>
      <w:r>
        <w:rPr>
          <w:lang w:val="pt-BR"/>
        </w:rPr>
        <w:t>DO PAGAMENTO</w:t>
      </w:r>
      <w:bookmarkEnd w:id="57"/>
      <w:bookmarkEnd w:id="58"/>
      <w:bookmarkEnd w:id="59"/>
    </w:p>
    <w:p w14:paraId="7C52AEF4" w14:textId="77777777" w:rsidR="00BC1DEE" w:rsidRPr="002B6A5C" w:rsidRDefault="00BC1DEE" w:rsidP="00B9254D">
      <w:pPr>
        <w:jc w:val="both"/>
        <w:rPr>
          <w:rFonts w:ascii="Calibri" w:hAnsi="Calibri" w:cs="Calibri"/>
          <w:sz w:val="22"/>
          <w:szCs w:val="22"/>
        </w:rPr>
      </w:pPr>
    </w:p>
    <w:p w14:paraId="0B0EC725" w14:textId="79E78B51" w:rsidR="00BC1DEE" w:rsidRDefault="00D52666" w:rsidP="00F41E26">
      <w:pPr>
        <w:pStyle w:val="PargrafodaLista"/>
        <w:numPr>
          <w:ilvl w:val="1"/>
          <w:numId w:val="1"/>
        </w:numPr>
        <w:ind w:left="0" w:firstLine="0"/>
        <w:jc w:val="both"/>
        <w:rPr>
          <w:rFonts w:ascii="Calibri" w:hAnsi="Calibri" w:cs="Calibri"/>
          <w:sz w:val="22"/>
        </w:rPr>
      </w:pPr>
      <w:r>
        <w:rPr>
          <w:rFonts w:ascii="Calibri" w:hAnsi="Calibri" w:cs="Calibri"/>
          <w:sz w:val="22"/>
        </w:rPr>
        <w:t>As regras acerca do pagamento são as estabelecidas no Termo de Referência, Anexo deste Edital.</w:t>
      </w:r>
    </w:p>
    <w:p w14:paraId="599E4AB8" w14:textId="77777777" w:rsidR="00BC1DEE" w:rsidRDefault="00BC1DEE" w:rsidP="00B9254D">
      <w:pPr>
        <w:pStyle w:val="PargrafodaLista"/>
        <w:ind w:left="0"/>
        <w:jc w:val="both"/>
        <w:rPr>
          <w:rFonts w:ascii="Calibri" w:hAnsi="Calibri" w:cs="Calibri"/>
          <w:sz w:val="22"/>
        </w:rPr>
      </w:pPr>
    </w:p>
    <w:p w14:paraId="65E9EC55" w14:textId="6C979859" w:rsidR="00D52666" w:rsidRPr="004C1478" w:rsidRDefault="00D52666" w:rsidP="00F41E26">
      <w:pPr>
        <w:pStyle w:val="Ttulo1"/>
        <w:keepLines/>
        <w:numPr>
          <w:ilvl w:val="0"/>
          <w:numId w:val="1"/>
        </w:numPr>
        <w:shd w:val="clear" w:color="auto" w:fill="D9E2F3" w:themeFill="accent1" w:themeFillTint="33"/>
        <w:ind w:left="0" w:firstLine="0"/>
      </w:pPr>
      <w:bookmarkStart w:id="60" w:name="_Toc160869948"/>
      <w:bookmarkStart w:id="61" w:name="_Toc161991134"/>
      <w:bookmarkStart w:id="62" w:name="_Toc164154056"/>
      <w:r>
        <w:rPr>
          <w:lang w:val="pt-BR"/>
        </w:rPr>
        <w:t xml:space="preserve">DAS </w:t>
      </w:r>
      <w:r w:rsidR="00D1091A">
        <w:rPr>
          <w:lang w:val="pt-BR"/>
        </w:rPr>
        <w:t xml:space="preserve">INFRAÇÕES E </w:t>
      </w:r>
      <w:r>
        <w:rPr>
          <w:lang w:val="pt-BR"/>
        </w:rPr>
        <w:t>SANÇÕES ADMINISTRATIVAS</w:t>
      </w:r>
      <w:bookmarkEnd w:id="60"/>
      <w:bookmarkEnd w:id="61"/>
      <w:bookmarkEnd w:id="62"/>
    </w:p>
    <w:p w14:paraId="5A1C6DFE" w14:textId="77777777" w:rsidR="00D52666" w:rsidRPr="002B6A5C" w:rsidRDefault="00D52666" w:rsidP="00B9254D">
      <w:pPr>
        <w:jc w:val="both"/>
        <w:rPr>
          <w:rFonts w:ascii="Calibri" w:hAnsi="Calibri" w:cs="Calibri"/>
          <w:sz w:val="22"/>
          <w:szCs w:val="22"/>
        </w:rPr>
      </w:pPr>
    </w:p>
    <w:p w14:paraId="34BFC196" w14:textId="123D4072" w:rsidR="00D52666" w:rsidRDefault="007E0CE0" w:rsidP="00F41E26">
      <w:pPr>
        <w:pStyle w:val="PargrafodaLista"/>
        <w:numPr>
          <w:ilvl w:val="1"/>
          <w:numId w:val="1"/>
        </w:numPr>
        <w:ind w:left="0" w:firstLine="0"/>
        <w:jc w:val="both"/>
        <w:rPr>
          <w:rFonts w:ascii="Calibri" w:hAnsi="Calibri" w:cs="Calibri"/>
          <w:sz w:val="22"/>
        </w:rPr>
      </w:pPr>
      <w:r>
        <w:rPr>
          <w:rFonts w:ascii="Calibri" w:hAnsi="Calibri" w:cs="Calibri"/>
          <w:sz w:val="22"/>
        </w:rPr>
        <w:t>As disposições acerca das</w:t>
      </w:r>
      <w:r w:rsidR="00D1091A">
        <w:rPr>
          <w:rFonts w:ascii="Calibri" w:hAnsi="Calibri" w:cs="Calibri"/>
          <w:sz w:val="22"/>
        </w:rPr>
        <w:t xml:space="preserve"> infrações e</w:t>
      </w:r>
      <w:r>
        <w:rPr>
          <w:rFonts w:ascii="Calibri" w:hAnsi="Calibri" w:cs="Calibri"/>
          <w:sz w:val="22"/>
        </w:rPr>
        <w:t xml:space="preserve"> sanções administrativas são aquelas estabelecidas no Termo de Referência, Anexo deste Edital.</w:t>
      </w:r>
    </w:p>
    <w:p w14:paraId="34E8719F" w14:textId="77777777" w:rsidR="00611063" w:rsidRDefault="00611063" w:rsidP="00B9254D">
      <w:pPr>
        <w:jc w:val="both"/>
        <w:rPr>
          <w:rFonts w:ascii="Calibri" w:hAnsi="Calibri" w:cs="Calibri"/>
          <w:sz w:val="22"/>
        </w:rPr>
      </w:pPr>
    </w:p>
    <w:p w14:paraId="20333A99" w14:textId="20452D70" w:rsidR="00611063" w:rsidRPr="004C1478" w:rsidRDefault="00611063" w:rsidP="00F41E26">
      <w:pPr>
        <w:pStyle w:val="Ttulo1"/>
        <w:keepLines/>
        <w:numPr>
          <w:ilvl w:val="0"/>
          <w:numId w:val="1"/>
        </w:numPr>
        <w:shd w:val="clear" w:color="auto" w:fill="D9E2F3" w:themeFill="accent1" w:themeFillTint="33"/>
        <w:ind w:left="0" w:firstLine="0"/>
      </w:pPr>
      <w:bookmarkStart w:id="63" w:name="_Toc160869949"/>
      <w:bookmarkStart w:id="64" w:name="_Toc161991135"/>
      <w:bookmarkStart w:id="65" w:name="_Toc164154057"/>
      <w:r>
        <w:rPr>
          <w:lang w:val="pt-BR"/>
        </w:rPr>
        <w:t>DA FRAUDE E DA CORRUPÇÃO</w:t>
      </w:r>
      <w:bookmarkEnd w:id="63"/>
      <w:bookmarkEnd w:id="64"/>
      <w:bookmarkEnd w:id="65"/>
    </w:p>
    <w:p w14:paraId="6F516241" w14:textId="77777777" w:rsidR="00611063" w:rsidRDefault="00611063" w:rsidP="00B9254D">
      <w:pPr>
        <w:jc w:val="both"/>
        <w:rPr>
          <w:rFonts w:ascii="Calibri" w:hAnsi="Calibri" w:cs="Calibri"/>
          <w:sz w:val="22"/>
        </w:rPr>
      </w:pPr>
    </w:p>
    <w:p w14:paraId="03E25562" w14:textId="778739E3" w:rsidR="00611063" w:rsidRPr="00785B05" w:rsidRDefault="00611063" w:rsidP="00F41E26">
      <w:pPr>
        <w:pStyle w:val="PargrafodaLista"/>
        <w:numPr>
          <w:ilvl w:val="1"/>
          <w:numId w:val="1"/>
        </w:numPr>
        <w:ind w:left="0" w:firstLine="0"/>
        <w:jc w:val="both"/>
        <w:rPr>
          <w:rFonts w:ascii="Calibri" w:hAnsi="Calibri" w:cs="Calibri"/>
          <w:sz w:val="22"/>
        </w:rPr>
      </w:pPr>
      <w:r w:rsidRPr="00785B05">
        <w:rPr>
          <w:rFonts w:ascii="Calibri" w:hAnsi="Calibri" w:cs="Calibri"/>
          <w:sz w:val="22"/>
        </w:rPr>
        <w:t>Os licitantes e a Contratada devem observar e fazer observar, por seus fornecedores e subcontratados, se admitida à subcontratação, o mais alto padrão de ética durante todo o processo de licitação, de contratação e de execução do objeto contratual.</w:t>
      </w:r>
    </w:p>
    <w:p w14:paraId="1CF24A00" w14:textId="77777777" w:rsidR="00611063" w:rsidRPr="008D19F5" w:rsidRDefault="00611063" w:rsidP="00B9254D">
      <w:pPr>
        <w:pStyle w:val="PargrafodaLista"/>
        <w:ind w:left="0"/>
        <w:rPr>
          <w:rFonts w:ascii="Calibri" w:hAnsi="Calibri" w:cs="Calibri"/>
          <w:sz w:val="22"/>
        </w:rPr>
      </w:pPr>
    </w:p>
    <w:p w14:paraId="160D9AB9" w14:textId="5E22FF11" w:rsidR="00611063" w:rsidRDefault="00AE4E30" w:rsidP="00F41E26">
      <w:pPr>
        <w:pStyle w:val="PargrafodaLista"/>
        <w:numPr>
          <w:ilvl w:val="2"/>
          <w:numId w:val="1"/>
        </w:numPr>
        <w:ind w:left="0" w:firstLine="0"/>
        <w:jc w:val="both"/>
        <w:rPr>
          <w:rFonts w:ascii="Calibri" w:hAnsi="Calibri" w:cs="Calibri"/>
          <w:sz w:val="22"/>
        </w:rPr>
      </w:pPr>
      <w:r>
        <w:rPr>
          <w:rFonts w:ascii="Calibri" w:hAnsi="Calibri" w:cs="Calibri"/>
          <w:sz w:val="22"/>
        </w:rPr>
        <w:t>P</w:t>
      </w:r>
      <w:r w:rsidRPr="00AE4E30">
        <w:rPr>
          <w:rFonts w:ascii="Calibri" w:hAnsi="Calibri" w:cs="Calibri"/>
          <w:sz w:val="22"/>
        </w:rPr>
        <w:t>ara os propósitos desta cláusula, definem-se as seguintes práticas</w:t>
      </w:r>
      <w:r w:rsidR="00611063" w:rsidRPr="008D19F5">
        <w:rPr>
          <w:rFonts w:ascii="Calibri" w:hAnsi="Calibri" w:cs="Calibri"/>
          <w:sz w:val="22"/>
        </w:rPr>
        <w:t>:</w:t>
      </w:r>
    </w:p>
    <w:p w14:paraId="22F571F1" w14:textId="77777777" w:rsidR="00611063" w:rsidRPr="005A44E1" w:rsidRDefault="00611063" w:rsidP="00B9254D">
      <w:pPr>
        <w:pStyle w:val="PargrafodaLista"/>
        <w:ind w:left="0"/>
        <w:jc w:val="both"/>
        <w:rPr>
          <w:rFonts w:ascii="Calibri" w:hAnsi="Calibri" w:cs="Calibri"/>
          <w:sz w:val="22"/>
        </w:rPr>
      </w:pPr>
    </w:p>
    <w:p w14:paraId="1E4E957D" w14:textId="77777777" w:rsidR="00C40450" w:rsidRDefault="00611063" w:rsidP="00F41E26">
      <w:pPr>
        <w:pStyle w:val="PargrafodaLista"/>
        <w:numPr>
          <w:ilvl w:val="0"/>
          <w:numId w:val="12"/>
        </w:numPr>
        <w:ind w:left="0" w:firstLine="0"/>
        <w:jc w:val="both"/>
        <w:rPr>
          <w:rFonts w:ascii="Calibri" w:hAnsi="Calibri" w:cs="Calibri"/>
          <w:sz w:val="22"/>
        </w:rPr>
      </w:pPr>
      <w:r w:rsidRPr="005A44E1">
        <w:rPr>
          <w:rFonts w:ascii="Calibri" w:hAnsi="Calibri" w:cs="Calibri"/>
          <w:b/>
          <w:bCs/>
          <w:sz w:val="22"/>
        </w:rPr>
        <w:t>PRÁTICA CORRUPTA</w:t>
      </w:r>
      <w:r w:rsidRPr="005A44E1">
        <w:rPr>
          <w:rFonts w:ascii="Calibri" w:hAnsi="Calibri" w:cs="Calibri"/>
          <w:sz w:val="22"/>
        </w:rPr>
        <w:t>: oferecer, dar, receber ou solicitar, direta ou indiretamente, qualquer vantagem com o objetivo de influenciar a ação de servidor público no processo de licitação ou na execução do contrato.</w:t>
      </w:r>
    </w:p>
    <w:p w14:paraId="1E593E55" w14:textId="77777777" w:rsidR="00C40450" w:rsidRPr="00C40450" w:rsidRDefault="00C40450" w:rsidP="00B9254D">
      <w:pPr>
        <w:pStyle w:val="PargrafodaLista"/>
        <w:ind w:left="0"/>
        <w:jc w:val="both"/>
        <w:rPr>
          <w:rFonts w:ascii="Calibri" w:hAnsi="Calibri" w:cs="Calibri"/>
          <w:sz w:val="22"/>
        </w:rPr>
      </w:pPr>
    </w:p>
    <w:p w14:paraId="6A2ABFE0" w14:textId="77777777" w:rsidR="00C40450" w:rsidRDefault="00611063" w:rsidP="00F41E26">
      <w:pPr>
        <w:pStyle w:val="PargrafodaLista"/>
        <w:numPr>
          <w:ilvl w:val="0"/>
          <w:numId w:val="12"/>
        </w:numPr>
        <w:ind w:left="0" w:firstLine="0"/>
        <w:jc w:val="both"/>
        <w:rPr>
          <w:rFonts w:ascii="Calibri" w:hAnsi="Calibri" w:cs="Calibri"/>
          <w:sz w:val="22"/>
        </w:rPr>
      </w:pPr>
      <w:r w:rsidRPr="00C40450">
        <w:rPr>
          <w:rFonts w:ascii="Calibri" w:hAnsi="Calibri" w:cs="Calibri"/>
          <w:b/>
          <w:bCs/>
          <w:sz w:val="22"/>
        </w:rPr>
        <w:t>PRÁTICA FRAUDULENTA</w:t>
      </w:r>
      <w:r w:rsidRPr="00C40450">
        <w:rPr>
          <w:rFonts w:ascii="Calibri" w:hAnsi="Calibri" w:cs="Calibri"/>
          <w:sz w:val="22"/>
        </w:rPr>
        <w:t>: a falsificação ou omissão dos fatos, com o objetivo de influenciar o processo de licitação ou de execução do contrato.</w:t>
      </w:r>
    </w:p>
    <w:p w14:paraId="050FDCFB" w14:textId="77777777" w:rsidR="00C40450" w:rsidRPr="00C40450" w:rsidRDefault="00C40450" w:rsidP="00B9254D">
      <w:pPr>
        <w:pStyle w:val="PargrafodaLista"/>
        <w:ind w:left="0"/>
        <w:rPr>
          <w:rFonts w:ascii="Calibri" w:hAnsi="Calibri" w:cs="Calibri"/>
          <w:b/>
          <w:bCs/>
          <w:sz w:val="22"/>
        </w:rPr>
      </w:pPr>
    </w:p>
    <w:p w14:paraId="61D2C95C" w14:textId="77777777" w:rsidR="00C40450" w:rsidRDefault="00611063" w:rsidP="00F41E26">
      <w:pPr>
        <w:pStyle w:val="PargrafodaLista"/>
        <w:numPr>
          <w:ilvl w:val="0"/>
          <w:numId w:val="12"/>
        </w:numPr>
        <w:ind w:left="0" w:firstLine="0"/>
        <w:jc w:val="both"/>
        <w:rPr>
          <w:rFonts w:ascii="Calibri" w:hAnsi="Calibri" w:cs="Calibri"/>
          <w:sz w:val="22"/>
        </w:rPr>
      </w:pPr>
      <w:r w:rsidRPr="00C40450">
        <w:rPr>
          <w:rFonts w:ascii="Calibri" w:hAnsi="Calibri" w:cs="Calibri"/>
          <w:b/>
          <w:bCs/>
          <w:sz w:val="22"/>
        </w:rPr>
        <w:t>PRÁTICA CONCERTADA</w:t>
      </w:r>
      <w:r w:rsidRPr="00C40450">
        <w:rPr>
          <w:rFonts w:ascii="Calibri" w:hAnsi="Calibri" w:cs="Calibri"/>
          <w:sz w:val="22"/>
        </w:rPr>
        <w:t>: esquematizar ou estabelecer um acordo entre dois ou mais licitantes, com ou sem o conhecimento de representantes ou prepostos do órgão licitador, visando estabelecer preços em níveis artificiais e não-competitivos.</w:t>
      </w:r>
    </w:p>
    <w:p w14:paraId="6E83B06D" w14:textId="77777777" w:rsidR="00C40450" w:rsidRPr="00C40450" w:rsidRDefault="00C40450" w:rsidP="00B9254D">
      <w:pPr>
        <w:pStyle w:val="PargrafodaLista"/>
        <w:ind w:left="0"/>
        <w:rPr>
          <w:rFonts w:ascii="Calibri" w:hAnsi="Calibri" w:cs="Calibri"/>
          <w:b/>
          <w:bCs/>
          <w:sz w:val="22"/>
        </w:rPr>
      </w:pPr>
    </w:p>
    <w:p w14:paraId="54217266" w14:textId="77777777" w:rsidR="00C40450" w:rsidRDefault="00611063" w:rsidP="00F41E26">
      <w:pPr>
        <w:pStyle w:val="PargrafodaLista"/>
        <w:numPr>
          <w:ilvl w:val="0"/>
          <w:numId w:val="12"/>
        </w:numPr>
        <w:ind w:left="0" w:firstLine="0"/>
        <w:jc w:val="both"/>
        <w:rPr>
          <w:rFonts w:ascii="Calibri" w:hAnsi="Calibri" w:cs="Calibri"/>
          <w:sz w:val="22"/>
        </w:rPr>
      </w:pPr>
      <w:r w:rsidRPr="00C40450">
        <w:rPr>
          <w:rFonts w:ascii="Calibri" w:hAnsi="Calibri" w:cs="Calibri"/>
          <w:b/>
          <w:bCs/>
          <w:sz w:val="22"/>
        </w:rPr>
        <w:t>PRÁTICA COERCITIVA</w:t>
      </w:r>
      <w:r w:rsidRPr="00C40450">
        <w:rPr>
          <w:rFonts w:ascii="Calibri" w:hAnsi="Calibri" w:cs="Calibri"/>
          <w:sz w:val="22"/>
        </w:rPr>
        <w:t>: causar danos ou ameaçar causar dano, direta ou indiretamente, às pessoas ou sua propriedade, visando influenciar sua participação em um processo licitatório ou afetar a execução do contrato.</w:t>
      </w:r>
    </w:p>
    <w:p w14:paraId="222EA22D" w14:textId="77777777" w:rsidR="00C40450" w:rsidRPr="00C40450" w:rsidRDefault="00C40450" w:rsidP="00B9254D">
      <w:pPr>
        <w:pStyle w:val="PargrafodaLista"/>
        <w:ind w:left="0"/>
        <w:rPr>
          <w:rFonts w:ascii="Calibri" w:hAnsi="Calibri" w:cs="Calibri"/>
          <w:b/>
          <w:bCs/>
          <w:sz w:val="22"/>
        </w:rPr>
      </w:pPr>
    </w:p>
    <w:p w14:paraId="7B92BE4D" w14:textId="567B52B9" w:rsidR="00611063" w:rsidRPr="00C40450" w:rsidRDefault="00611063" w:rsidP="00F41E26">
      <w:pPr>
        <w:pStyle w:val="PargrafodaLista"/>
        <w:numPr>
          <w:ilvl w:val="0"/>
          <w:numId w:val="12"/>
        </w:numPr>
        <w:ind w:left="0" w:firstLine="0"/>
        <w:jc w:val="both"/>
        <w:rPr>
          <w:rFonts w:ascii="Calibri" w:hAnsi="Calibri" w:cs="Calibri"/>
          <w:sz w:val="22"/>
        </w:rPr>
      </w:pPr>
      <w:r w:rsidRPr="00C40450">
        <w:rPr>
          <w:rFonts w:ascii="Calibri" w:hAnsi="Calibri" w:cs="Calibri"/>
          <w:b/>
          <w:bCs/>
          <w:sz w:val="22"/>
        </w:rPr>
        <w:t>PRÁTICA OBSTRUTIVA</w:t>
      </w:r>
      <w:r w:rsidRPr="00C40450">
        <w:rPr>
          <w:rFonts w:ascii="Calibri" w:hAnsi="Calibri" w:cs="Calibri"/>
          <w:sz w:val="22"/>
        </w:rPr>
        <w:t>: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14:paraId="450C4C92" w14:textId="77777777" w:rsidR="00611063" w:rsidRPr="00611063" w:rsidRDefault="00611063" w:rsidP="00B9254D">
      <w:pPr>
        <w:jc w:val="both"/>
        <w:rPr>
          <w:rFonts w:ascii="Calibri" w:hAnsi="Calibri" w:cs="Calibri"/>
          <w:sz w:val="22"/>
        </w:rPr>
      </w:pPr>
    </w:p>
    <w:p w14:paraId="614C63CE" w14:textId="0DD9E8EB" w:rsidR="00CB442E" w:rsidRPr="004C1478" w:rsidRDefault="00CB442E" w:rsidP="00F41E26">
      <w:pPr>
        <w:pStyle w:val="Ttulo1"/>
        <w:keepLines/>
        <w:numPr>
          <w:ilvl w:val="0"/>
          <w:numId w:val="1"/>
        </w:numPr>
        <w:shd w:val="clear" w:color="auto" w:fill="D9E2F3" w:themeFill="accent1" w:themeFillTint="33"/>
        <w:ind w:left="0" w:firstLine="0"/>
      </w:pPr>
      <w:bookmarkStart w:id="66" w:name="_Toc160869950"/>
      <w:bookmarkStart w:id="67" w:name="_Toc161991136"/>
      <w:bookmarkStart w:id="68" w:name="_Toc164154058"/>
      <w:r>
        <w:rPr>
          <w:lang w:val="pt-BR"/>
        </w:rPr>
        <w:t>DA IMPUGNAÇÃO AO EDITAL E DO PEDIDO DE ESCLARECIMENTO</w:t>
      </w:r>
      <w:bookmarkEnd w:id="66"/>
      <w:bookmarkEnd w:id="67"/>
      <w:bookmarkEnd w:id="68"/>
    </w:p>
    <w:p w14:paraId="4A9DC5A1" w14:textId="77777777" w:rsidR="00CB442E" w:rsidRPr="002B6A5C" w:rsidRDefault="00CB442E" w:rsidP="00B9254D">
      <w:pPr>
        <w:jc w:val="both"/>
        <w:rPr>
          <w:rFonts w:ascii="Calibri" w:hAnsi="Calibri" w:cs="Calibri"/>
          <w:sz w:val="22"/>
          <w:szCs w:val="22"/>
        </w:rPr>
      </w:pPr>
    </w:p>
    <w:p w14:paraId="213B30C7" w14:textId="77777777" w:rsidR="0016565D" w:rsidRDefault="002432BA" w:rsidP="00F41E26">
      <w:pPr>
        <w:pStyle w:val="PargrafodaLista"/>
        <w:numPr>
          <w:ilvl w:val="1"/>
          <w:numId w:val="1"/>
        </w:numPr>
        <w:ind w:left="0" w:firstLine="0"/>
        <w:jc w:val="both"/>
        <w:rPr>
          <w:rFonts w:ascii="Calibri" w:hAnsi="Calibri" w:cs="Calibri"/>
          <w:sz w:val="22"/>
        </w:rPr>
      </w:pPr>
      <w:r>
        <w:rPr>
          <w:rFonts w:ascii="Calibri" w:hAnsi="Calibri" w:cs="Calibri"/>
          <w:sz w:val="22"/>
        </w:rPr>
        <w:t xml:space="preserve">Qualquer pessoa é parte legítima para impugnar este Edital por irregularidade na aplicação da Lei Federal nº 14.133/2021 </w:t>
      </w:r>
      <w:r w:rsidRPr="00A00B1C">
        <w:rPr>
          <w:rFonts w:ascii="Calibri" w:hAnsi="Calibri" w:cs="Calibri"/>
          <w:sz w:val="22"/>
        </w:rPr>
        <w:t>e/ou apresentar pedido de esclarecimento</w:t>
      </w:r>
      <w:r>
        <w:rPr>
          <w:rFonts w:ascii="Calibri" w:hAnsi="Calibri" w:cs="Calibri"/>
          <w:sz w:val="22"/>
        </w:rPr>
        <w:t xml:space="preserve">, devendo protocolar o pedido até </w:t>
      </w:r>
      <w:r w:rsidRPr="00D74B52">
        <w:rPr>
          <w:rFonts w:ascii="Calibri" w:hAnsi="Calibri" w:cs="Calibri"/>
          <w:b/>
          <w:bCs/>
          <w:sz w:val="22"/>
        </w:rPr>
        <w:t>3 (três) dias úteis</w:t>
      </w:r>
      <w:r>
        <w:rPr>
          <w:rFonts w:ascii="Calibri" w:hAnsi="Calibri" w:cs="Calibri"/>
          <w:sz w:val="22"/>
        </w:rPr>
        <w:t xml:space="preserve"> antes da data da abertura do certame.</w:t>
      </w:r>
    </w:p>
    <w:p w14:paraId="66C42FE3" w14:textId="77777777" w:rsidR="0016565D" w:rsidRDefault="0016565D" w:rsidP="00B9254D">
      <w:pPr>
        <w:pStyle w:val="PargrafodaLista"/>
        <w:ind w:left="0"/>
        <w:jc w:val="both"/>
        <w:rPr>
          <w:rFonts w:ascii="Calibri" w:hAnsi="Calibri" w:cs="Calibri"/>
          <w:sz w:val="22"/>
        </w:rPr>
      </w:pPr>
    </w:p>
    <w:p w14:paraId="7A496203" w14:textId="77777777" w:rsidR="0016565D" w:rsidRDefault="00A00B1C"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 xml:space="preserve">A </w:t>
      </w:r>
      <w:r w:rsidRPr="0016565D">
        <w:rPr>
          <w:rFonts w:ascii="Calibri" w:hAnsi="Calibri" w:cs="Calibri"/>
          <w:b/>
          <w:bCs/>
          <w:sz w:val="22"/>
        </w:rPr>
        <w:t>IMPUGNAÇÃO e/ou PEDIDO DE ESCLARECIMENTO DEVERÃO ser feitos EXCLUSIVAMENTE por FORMA ELETRÔNICA</w:t>
      </w:r>
      <w:r w:rsidRPr="0016565D">
        <w:rPr>
          <w:rFonts w:ascii="Calibri" w:hAnsi="Calibri" w:cs="Calibri"/>
          <w:sz w:val="22"/>
        </w:rPr>
        <w:t xml:space="preserve"> </w:t>
      </w:r>
      <w:r w:rsidRPr="0016565D">
        <w:rPr>
          <w:rFonts w:ascii="Calibri" w:hAnsi="Calibri" w:cs="Calibri"/>
          <w:b/>
          <w:bCs/>
          <w:sz w:val="22"/>
        </w:rPr>
        <w:t xml:space="preserve">no sistema </w:t>
      </w:r>
      <w:hyperlink r:id="rId64" w:history="1">
        <w:r w:rsidR="00980825" w:rsidRPr="0016565D">
          <w:rPr>
            <w:rStyle w:val="Hyperlink"/>
            <w:rFonts w:ascii="Calibri" w:eastAsia="Times New Roman" w:hAnsi="Calibri" w:cs="Calibri"/>
            <w:b/>
            <w:bCs/>
            <w:sz w:val="22"/>
            <w:szCs w:val="22"/>
          </w:rPr>
          <w:t>https://bllcompras.com/</w:t>
        </w:r>
      </w:hyperlink>
      <w:r w:rsidRPr="0016565D">
        <w:rPr>
          <w:rFonts w:ascii="Calibri" w:hAnsi="Calibri" w:cs="Calibri"/>
          <w:sz w:val="22"/>
        </w:rPr>
        <w:t>.</w:t>
      </w:r>
    </w:p>
    <w:p w14:paraId="6C42189B" w14:textId="77777777" w:rsidR="0016565D" w:rsidRPr="0016565D" w:rsidRDefault="0016565D" w:rsidP="00B9254D">
      <w:pPr>
        <w:pStyle w:val="PargrafodaLista"/>
        <w:ind w:left="0"/>
        <w:rPr>
          <w:rFonts w:ascii="Calibri" w:hAnsi="Calibri" w:cs="Calibri"/>
          <w:sz w:val="22"/>
        </w:rPr>
      </w:pPr>
    </w:p>
    <w:p w14:paraId="2F6AA678" w14:textId="77777777" w:rsidR="0016565D" w:rsidRDefault="00A00B1C"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A resposta à impugnação ou ao pedido de esclarecimento será divulgada n</w:t>
      </w:r>
      <w:r w:rsidR="007B3CD4" w:rsidRPr="0016565D">
        <w:rPr>
          <w:rFonts w:ascii="Calibri" w:hAnsi="Calibri" w:cs="Calibri"/>
          <w:sz w:val="22"/>
        </w:rPr>
        <w:t>a</w:t>
      </w:r>
      <w:r w:rsidRPr="0016565D">
        <w:rPr>
          <w:rFonts w:ascii="Calibri" w:hAnsi="Calibri" w:cs="Calibri"/>
          <w:sz w:val="22"/>
        </w:rPr>
        <w:t xml:space="preserve"> </w:t>
      </w:r>
      <w:r w:rsidR="007B3CD4" w:rsidRPr="0016565D">
        <w:rPr>
          <w:rFonts w:ascii="Calibri" w:hAnsi="Calibri" w:cs="Calibri"/>
          <w:b/>
          <w:bCs/>
          <w:sz w:val="22"/>
        </w:rPr>
        <w:t>BOLSA DE LICITAÇÕES E LEILÕES DO BRASIL (BLL COMPRAS)</w:t>
      </w:r>
      <w:r w:rsidRPr="0016565D">
        <w:rPr>
          <w:rFonts w:ascii="Calibri" w:hAnsi="Calibri" w:cs="Calibri"/>
          <w:sz w:val="22"/>
        </w:rPr>
        <w:t xml:space="preserve"> no prazo de até 3 (três) dias úteis, limitado ao último dia útil anterior à data da abertura do certame.</w:t>
      </w:r>
    </w:p>
    <w:p w14:paraId="29810A69" w14:textId="77777777" w:rsidR="0016565D" w:rsidRPr="0016565D" w:rsidRDefault="0016565D" w:rsidP="00B9254D">
      <w:pPr>
        <w:pStyle w:val="PargrafodaLista"/>
        <w:ind w:left="0"/>
        <w:rPr>
          <w:rFonts w:ascii="Calibri" w:hAnsi="Calibri" w:cs="Calibri"/>
          <w:sz w:val="22"/>
        </w:rPr>
      </w:pPr>
    </w:p>
    <w:p w14:paraId="5E8D2B96" w14:textId="77777777" w:rsidR="0016565D" w:rsidRDefault="00A00B1C"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Acolhida a impugnação, será definida e publicada nova data para a realização do certame.</w:t>
      </w:r>
    </w:p>
    <w:p w14:paraId="68CE0743" w14:textId="77777777" w:rsidR="0016565D" w:rsidRPr="0016565D" w:rsidRDefault="0016565D" w:rsidP="00B9254D">
      <w:pPr>
        <w:pStyle w:val="PargrafodaLista"/>
        <w:ind w:left="0"/>
        <w:rPr>
          <w:rFonts w:ascii="Calibri" w:hAnsi="Calibri" w:cs="Calibri"/>
          <w:sz w:val="22"/>
        </w:rPr>
      </w:pPr>
    </w:p>
    <w:p w14:paraId="3EE72868" w14:textId="28AF0CDC" w:rsidR="00A00B1C" w:rsidRPr="0016565D" w:rsidRDefault="00A00B1C"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 xml:space="preserve">As impugnações e pedidos de esclarecimentos não suspendem os prazos previstos no certame, salvo quando se amolda ao </w:t>
      </w:r>
      <w:hyperlink r:id="rId65" w:anchor="art55%C2%A71" w:history="1">
        <w:r w:rsidRPr="0016565D">
          <w:rPr>
            <w:rStyle w:val="Hyperlink"/>
            <w:rFonts w:ascii="Calibri" w:hAnsi="Calibri" w:cs="Calibri"/>
            <w:sz w:val="22"/>
          </w:rPr>
          <w:t>art. 55, § 1º, da Lei Federal nº 14.133/2021</w:t>
        </w:r>
      </w:hyperlink>
      <w:r w:rsidRPr="0016565D">
        <w:rPr>
          <w:rFonts w:ascii="Calibri" w:hAnsi="Calibri" w:cs="Calibri"/>
          <w:sz w:val="22"/>
        </w:rPr>
        <w:t>.</w:t>
      </w:r>
    </w:p>
    <w:p w14:paraId="450600D6" w14:textId="77777777" w:rsidR="00A00B1C" w:rsidRPr="00A00B1C" w:rsidRDefault="00A00B1C" w:rsidP="00B9254D">
      <w:pPr>
        <w:pStyle w:val="PargrafodaLista"/>
        <w:ind w:left="0"/>
        <w:rPr>
          <w:rFonts w:ascii="Calibri" w:hAnsi="Calibri" w:cs="Calibri"/>
          <w:sz w:val="22"/>
        </w:rPr>
      </w:pPr>
    </w:p>
    <w:p w14:paraId="39039814" w14:textId="77777777" w:rsidR="00A00B1C" w:rsidRDefault="00A00B1C" w:rsidP="00F41E26">
      <w:pPr>
        <w:pStyle w:val="PargrafodaLista"/>
        <w:numPr>
          <w:ilvl w:val="2"/>
          <w:numId w:val="1"/>
        </w:numPr>
        <w:ind w:left="0" w:firstLine="0"/>
        <w:jc w:val="both"/>
        <w:rPr>
          <w:rFonts w:ascii="Calibri" w:hAnsi="Calibri" w:cs="Calibri"/>
          <w:sz w:val="22"/>
        </w:rPr>
      </w:pPr>
      <w:r w:rsidRPr="00A00B1C">
        <w:rPr>
          <w:rFonts w:ascii="Calibri" w:hAnsi="Calibri" w:cs="Calibri"/>
          <w:sz w:val="22"/>
        </w:rPr>
        <w:t>A concessão de efeito suspensivo à impugnação é medida excepcional e deverá ser motivada pelo Pregoeiro, nos autos do processo de licitação.</w:t>
      </w:r>
    </w:p>
    <w:p w14:paraId="59EDFCB9" w14:textId="77777777" w:rsidR="00A00B1C" w:rsidRPr="00A00B1C" w:rsidRDefault="00A00B1C" w:rsidP="00B9254D">
      <w:pPr>
        <w:pStyle w:val="PargrafodaLista"/>
        <w:ind w:left="0"/>
        <w:rPr>
          <w:rFonts w:ascii="Calibri" w:hAnsi="Calibri" w:cs="Calibri"/>
          <w:sz w:val="22"/>
        </w:rPr>
      </w:pPr>
    </w:p>
    <w:p w14:paraId="19F597CD" w14:textId="77777777" w:rsidR="0016565D" w:rsidRDefault="00A00B1C" w:rsidP="00F41E26">
      <w:pPr>
        <w:pStyle w:val="PargrafodaLista"/>
        <w:numPr>
          <w:ilvl w:val="1"/>
          <w:numId w:val="1"/>
        </w:numPr>
        <w:ind w:left="0" w:firstLine="0"/>
        <w:jc w:val="both"/>
        <w:rPr>
          <w:rFonts w:ascii="Calibri" w:hAnsi="Calibri" w:cs="Calibri"/>
          <w:sz w:val="22"/>
        </w:rPr>
      </w:pPr>
      <w:r w:rsidRPr="00A00B1C">
        <w:rPr>
          <w:rFonts w:ascii="Calibri" w:hAnsi="Calibri" w:cs="Calibri"/>
          <w:sz w:val="22"/>
        </w:rPr>
        <w:t>As respostas aos pedidos de esclarecimentos serão divulgadas pelo sistema e vincularão os participantes e a administração.</w:t>
      </w:r>
    </w:p>
    <w:p w14:paraId="481BFEF5" w14:textId="77777777" w:rsidR="0016565D" w:rsidRDefault="0016565D" w:rsidP="00B9254D">
      <w:pPr>
        <w:pStyle w:val="PargrafodaLista"/>
        <w:ind w:left="0"/>
        <w:jc w:val="both"/>
        <w:rPr>
          <w:rFonts w:ascii="Calibri" w:hAnsi="Calibri" w:cs="Calibri"/>
          <w:sz w:val="22"/>
        </w:rPr>
      </w:pPr>
    </w:p>
    <w:p w14:paraId="2251DAAB" w14:textId="77777777" w:rsidR="0016565D" w:rsidRDefault="00A00B1C"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 xml:space="preserve">As respostas às impugnações e aos esclarecimentos solicitados, bem como outros avisos de ordem geral, serão cadastradas no sítio </w:t>
      </w:r>
      <w:hyperlink r:id="rId66" w:history="1">
        <w:r w:rsidR="00980825" w:rsidRPr="0016565D">
          <w:rPr>
            <w:rStyle w:val="Hyperlink"/>
            <w:rFonts w:ascii="Calibri" w:eastAsia="Times New Roman" w:hAnsi="Calibri" w:cs="Calibri"/>
            <w:sz w:val="22"/>
            <w:szCs w:val="22"/>
          </w:rPr>
          <w:t>https://bllcompras.com/</w:t>
        </w:r>
      </w:hyperlink>
      <w:r w:rsidRPr="0016565D">
        <w:rPr>
          <w:rFonts w:ascii="Calibri" w:hAnsi="Calibri" w:cs="Calibri"/>
          <w:sz w:val="22"/>
        </w:rPr>
        <w:t>,</w:t>
      </w:r>
      <w:r w:rsidR="00EE2A09" w:rsidRPr="0016565D">
        <w:rPr>
          <w:rFonts w:ascii="Calibri" w:hAnsi="Calibri" w:cs="Calibri"/>
          <w:sz w:val="22"/>
        </w:rPr>
        <w:t xml:space="preserve"> </w:t>
      </w:r>
      <w:r w:rsidRPr="0016565D">
        <w:rPr>
          <w:rFonts w:ascii="Calibri" w:hAnsi="Calibri" w:cs="Calibri"/>
          <w:sz w:val="22"/>
        </w:rPr>
        <w:t>sendo de responsabilidade dos licitantes, seu acompanhamento.</w:t>
      </w:r>
    </w:p>
    <w:p w14:paraId="393E8406" w14:textId="77777777" w:rsidR="0016565D" w:rsidRPr="0016565D" w:rsidRDefault="0016565D" w:rsidP="00B9254D">
      <w:pPr>
        <w:pStyle w:val="PargrafodaLista"/>
        <w:ind w:left="0"/>
        <w:rPr>
          <w:rFonts w:ascii="Calibri" w:hAnsi="Calibri" w:cs="Calibri"/>
          <w:sz w:val="22"/>
        </w:rPr>
      </w:pPr>
    </w:p>
    <w:p w14:paraId="33700F8D" w14:textId="3F9DC315" w:rsidR="00A00B1C" w:rsidRPr="0016565D" w:rsidRDefault="00A00B1C"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242B013" w14:textId="77777777" w:rsidR="0088014A" w:rsidRDefault="0088014A" w:rsidP="00B9254D">
      <w:pPr>
        <w:jc w:val="both"/>
        <w:rPr>
          <w:rFonts w:ascii="Calibri" w:hAnsi="Calibri" w:cs="Calibri"/>
          <w:sz w:val="22"/>
        </w:rPr>
      </w:pPr>
    </w:p>
    <w:p w14:paraId="61A85CC8" w14:textId="0CE78CC8" w:rsidR="00CE5703" w:rsidRPr="004C1478" w:rsidRDefault="00CE5703" w:rsidP="00F41E26">
      <w:pPr>
        <w:pStyle w:val="Ttulo1"/>
        <w:keepLines/>
        <w:numPr>
          <w:ilvl w:val="0"/>
          <w:numId w:val="1"/>
        </w:numPr>
        <w:shd w:val="clear" w:color="auto" w:fill="D9E2F3" w:themeFill="accent1" w:themeFillTint="33"/>
        <w:ind w:left="0" w:firstLine="0"/>
      </w:pPr>
      <w:bookmarkStart w:id="69" w:name="_Toc160869951"/>
      <w:bookmarkStart w:id="70" w:name="_Toc161991137"/>
      <w:bookmarkStart w:id="71" w:name="_Toc164154059"/>
      <w:r>
        <w:rPr>
          <w:lang w:val="pt-BR"/>
        </w:rPr>
        <w:t>DAS DISPOSIÇÕES GERAIS</w:t>
      </w:r>
      <w:bookmarkEnd w:id="69"/>
      <w:bookmarkEnd w:id="70"/>
      <w:bookmarkEnd w:id="71"/>
    </w:p>
    <w:p w14:paraId="12FC5B6C" w14:textId="77777777" w:rsidR="00CE5703" w:rsidRPr="002B6A5C" w:rsidRDefault="00CE5703" w:rsidP="00B9254D">
      <w:pPr>
        <w:jc w:val="both"/>
        <w:rPr>
          <w:rFonts w:ascii="Calibri" w:hAnsi="Calibri" w:cs="Calibri"/>
          <w:sz w:val="22"/>
          <w:szCs w:val="22"/>
        </w:rPr>
      </w:pPr>
    </w:p>
    <w:p w14:paraId="6B374DAD" w14:textId="77777777" w:rsidR="0016565D" w:rsidRDefault="0088014A" w:rsidP="00F41E26">
      <w:pPr>
        <w:pStyle w:val="PargrafodaLista"/>
        <w:numPr>
          <w:ilvl w:val="1"/>
          <w:numId w:val="1"/>
        </w:numPr>
        <w:ind w:left="0" w:firstLine="0"/>
        <w:jc w:val="both"/>
        <w:rPr>
          <w:rFonts w:ascii="Calibri" w:hAnsi="Calibri" w:cs="Calibri"/>
          <w:sz w:val="22"/>
        </w:rPr>
      </w:pPr>
      <w:r w:rsidRPr="0088014A">
        <w:rPr>
          <w:rFonts w:ascii="Calibri" w:hAnsi="Calibri" w:cs="Calibri"/>
          <w:sz w:val="22"/>
        </w:rPr>
        <w:t>Da sessão pública do Pregão divulgar-se-á Ata no sistema eletrônico.</w:t>
      </w:r>
    </w:p>
    <w:p w14:paraId="342C97E7" w14:textId="77777777" w:rsidR="0016565D" w:rsidRDefault="0016565D" w:rsidP="00B9254D">
      <w:pPr>
        <w:pStyle w:val="PargrafodaLista"/>
        <w:ind w:left="0"/>
        <w:jc w:val="both"/>
        <w:rPr>
          <w:rFonts w:ascii="Calibri" w:hAnsi="Calibri" w:cs="Calibri"/>
          <w:sz w:val="22"/>
        </w:rPr>
      </w:pPr>
    </w:p>
    <w:p w14:paraId="0BA40CEC" w14:textId="77777777" w:rsidR="0016565D" w:rsidRDefault="0088014A"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2F906126" w14:textId="77777777" w:rsidR="0016565D" w:rsidRPr="0016565D" w:rsidRDefault="0016565D" w:rsidP="00B9254D">
      <w:pPr>
        <w:pStyle w:val="PargrafodaLista"/>
        <w:ind w:left="0"/>
        <w:rPr>
          <w:rFonts w:ascii="Calibri" w:hAnsi="Calibri" w:cs="Calibri"/>
          <w:sz w:val="22"/>
        </w:rPr>
      </w:pPr>
    </w:p>
    <w:p w14:paraId="0B099CC4" w14:textId="77777777" w:rsidR="0016565D" w:rsidRDefault="0088014A"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Todas as referências de tempo no Edital, no aviso e durante a sessão pública observarão o horário de Brasília</w:t>
      </w:r>
      <w:r w:rsidR="00471ADD" w:rsidRPr="0016565D">
        <w:rPr>
          <w:rFonts w:ascii="Calibri" w:hAnsi="Calibri" w:cs="Calibri"/>
          <w:sz w:val="22"/>
        </w:rPr>
        <w:t>/</w:t>
      </w:r>
      <w:r w:rsidRPr="0016565D">
        <w:rPr>
          <w:rFonts w:ascii="Calibri" w:hAnsi="Calibri" w:cs="Calibri"/>
          <w:sz w:val="22"/>
        </w:rPr>
        <w:t>DF.</w:t>
      </w:r>
    </w:p>
    <w:p w14:paraId="0ACFCF64" w14:textId="77777777" w:rsidR="0016565D" w:rsidRPr="0016565D" w:rsidRDefault="0016565D" w:rsidP="00B9254D">
      <w:pPr>
        <w:pStyle w:val="PargrafodaLista"/>
        <w:ind w:left="0"/>
        <w:rPr>
          <w:rFonts w:ascii="Calibri" w:hAnsi="Calibri" w:cs="Calibri"/>
          <w:sz w:val="22"/>
        </w:rPr>
      </w:pPr>
    </w:p>
    <w:p w14:paraId="07F5D56D" w14:textId="77777777" w:rsidR="0016565D" w:rsidRDefault="0088014A"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 xml:space="preserve">No julgamento das propostas e da habilitação, </w:t>
      </w:r>
      <w:r w:rsidR="00923964" w:rsidRPr="0016565D">
        <w:rPr>
          <w:rFonts w:ascii="Calibri" w:hAnsi="Calibri" w:cs="Calibri"/>
          <w:sz w:val="22"/>
        </w:rPr>
        <w:t>a</w:t>
      </w:r>
      <w:r w:rsidRPr="0016565D">
        <w:rPr>
          <w:rFonts w:ascii="Calibri" w:hAnsi="Calibri" w:cs="Calibri"/>
          <w:sz w:val="22"/>
        </w:rPr>
        <w:t xml:space="preserve"> Pregoeir</w:t>
      </w:r>
      <w:r w:rsidR="00923964" w:rsidRPr="0016565D">
        <w:rPr>
          <w:rFonts w:ascii="Calibri" w:hAnsi="Calibri" w:cs="Calibri"/>
          <w:sz w:val="22"/>
        </w:rPr>
        <w:t>a</w:t>
      </w:r>
      <w:r w:rsidRPr="0016565D">
        <w:rPr>
          <w:rFonts w:ascii="Calibri" w:hAnsi="Calibri" w:cs="Calibri"/>
          <w:sz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D0968B9" w14:textId="77777777" w:rsidR="0016565D" w:rsidRPr="0016565D" w:rsidRDefault="0016565D" w:rsidP="00B9254D">
      <w:pPr>
        <w:pStyle w:val="PargrafodaLista"/>
        <w:ind w:left="0"/>
        <w:rPr>
          <w:rFonts w:ascii="Calibri" w:hAnsi="Calibri" w:cs="Calibri"/>
          <w:sz w:val="22"/>
        </w:rPr>
      </w:pPr>
    </w:p>
    <w:p w14:paraId="09BE6B8C" w14:textId="77777777" w:rsidR="0016565D" w:rsidRDefault="0088014A"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A homologação do resultado desta licitação não implicará direito à contratação.</w:t>
      </w:r>
    </w:p>
    <w:p w14:paraId="69307E7F" w14:textId="77777777" w:rsidR="0016565D" w:rsidRPr="0016565D" w:rsidRDefault="0016565D" w:rsidP="00B9254D">
      <w:pPr>
        <w:pStyle w:val="PargrafodaLista"/>
        <w:ind w:left="0"/>
        <w:rPr>
          <w:rFonts w:ascii="Calibri" w:hAnsi="Calibri" w:cs="Calibri"/>
          <w:sz w:val="22"/>
        </w:rPr>
      </w:pPr>
    </w:p>
    <w:p w14:paraId="43F5E632" w14:textId="77777777" w:rsidR="0016565D" w:rsidRDefault="0088014A"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4B8CF7FC" w14:textId="77777777" w:rsidR="0016565D" w:rsidRPr="0016565D" w:rsidRDefault="0016565D" w:rsidP="00B9254D">
      <w:pPr>
        <w:pStyle w:val="PargrafodaLista"/>
        <w:ind w:left="0"/>
        <w:rPr>
          <w:rFonts w:ascii="Calibri" w:hAnsi="Calibri" w:cs="Calibri"/>
          <w:sz w:val="22"/>
        </w:rPr>
      </w:pPr>
    </w:p>
    <w:p w14:paraId="34CA1E32" w14:textId="77777777" w:rsidR="0016565D" w:rsidRDefault="0088014A"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Os licitantes assumem todos os custos de preparação e apresentação de suas propostas e a Administração não será, em nenhum caso, responsável por esses custos, independentemente da condução ou do resultado do processo licitatório.</w:t>
      </w:r>
    </w:p>
    <w:p w14:paraId="48F5329D" w14:textId="77777777" w:rsidR="0016565D" w:rsidRPr="0016565D" w:rsidRDefault="0016565D" w:rsidP="00B9254D">
      <w:pPr>
        <w:pStyle w:val="PargrafodaLista"/>
        <w:ind w:left="0"/>
        <w:rPr>
          <w:rFonts w:ascii="Calibri" w:hAnsi="Calibri" w:cs="Calibri"/>
          <w:sz w:val="22"/>
        </w:rPr>
      </w:pPr>
    </w:p>
    <w:p w14:paraId="7EFDD3CE" w14:textId="77777777" w:rsidR="0016565D" w:rsidRDefault="0088014A"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Na contagem dos prazos estabelecidos neste Edital e seus Anexos, excluir-se-á o dia do início e incluir-se-á o do vencimento. Só se iniciam e vencem os prazos em dias de expediente na Administração.</w:t>
      </w:r>
    </w:p>
    <w:p w14:paraId="6AB39313" w14:textId="77777777" w:rsidR="0016565D" w:rsidRPr="0016565D" w:rsidRDefault="0016565D" w:rsidP="00B9254D">
      <w:pPr>
        <w:pStyle w:val="PargrafodaLista"/>
        <w:ind w:left="0"/>
        <w:rPr>
          <w:rFonts w:ascii="Calibri" w:hAnsi="Calibri" w:cs="Calibri"/>
          <w:sz w:val="22"/>
        </w:rPr>
      </w:pPr>
    </w:p>
    <w:p w14:paraId="6D66A844" w14:textId="27BFAA87" w:rsidR="00CF1F87" w:rsidRPr="0016565D" w:rsidRDefault="0088014A"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O desatendimento de exigências formais não essenciais não importará o afastamento do licitante, desde que seja possível o aproveitamento do ato, observados os princípios da isonomia e do interesse público.</w:t>
      </w:r>
    </w:p>
    <w:p w14:paraId="16522760" w14:textId="77777777" w:rsidR="00CF1F87" w:rsidRPr="00CF1F87" w:rsidRDefault="00CF1F87" w:rsidP="00B9254D">
      <w:pPr>
        <w:pStyle w:val="PargrafodaLista"/>
        <w:ind w:left="0"/>
        <w:rPr>
          <w:rFonts w:ascii="Calibri" w:hAnsi="Calibri" w:cs="Calibri"/>
          <w:sz w:val="22"/>
        </w:rPr>
      </w:pPr>
    </w:p>
    <w:p w14:paraId="64AE157D" w14:textId="445AE096" w:rsidR="00F169EC" w:rsidRPr="00CF1F87" w:rsidRDefault="0088014A" w:rsidP="00F41E26">
      <w:pPr>
        <w:pStyle w:val="PargrafodaLista"/>
        <w:numPr>
          <w:ilvl w:val="1"/>
          <w:numId w:val="1"/>
        </w:numPr>
        <w:ind w:left="0" w:firstLine="0"/>
        <w:jc w:val="both"/>
        <w:rPr>
          <w:rFonts w:ascii="Calibri" w:hAnsi="Calibri" w:cs="Calibri"/>
          <w:sz w:val="22"/>
        </w:rPr>
      </w:pPr>
      <w:r w:rsidRPr="00CF1F87">
        <w:rPr>
          <w:rFonts w:ascii="Calibri" w:hAnsi="Calibri" w:cs="Calibri"/>
          <w:sz w:val="22"/>
        </w:rPr>
        <w:t>O licitante é o responsável pela fidelidade e legitimidade das informações prestadas e dos documentos apresentados em qualquer fase da licitação.</w:t>
      </w:r>
    </w:p>
    <w:p w14:paraId="057B5A5E" w14:textId="77777777" w:rsidR="00F169EC" w:rsidRPr="00F169EC" w:rsidRDefault="00F169EC" w:rsidP="00B9254D">
      <w:pPr>
        <w:pStyle w:val="PargrafodaLista"/>
        <w:ind w:left="0"/>
        <w:rPr>
          <w:rFonts w:ascii="Calibri" w:hAnsi="Calibri" w:cs="Calibri"/>
          <w:sz w:val="22"/>
        </w:rPr>
      </w:pPr>
    </w:p>
    <w:p w14:paraId="13AB10BD" w14:textId="77777777" w:rsidR="00F169EC" w:rsidRDefault="0088014A" w:rsidP="00F41E26">
      <w:pPr>
        <w:pStyle w:val="PargrafodaLista"/>
        <w:numPr>
          <w:ilvl w:val="2"/>
          <w:numId w:val="1"/>
        </w:numPr>
        <w:ind w:left="0" w:firstLine="0"/>
        <w:jc w:val="both"/>
        <w:rPr>
          <w:rFonts w:ascii="Calibri" w:hAnsi="Calibri" w:cs="Calibri"/>
          <w:sz w:val="22"/>
        </w:rPr>
      </w:pPr>
      <w:r w:rsidRPr="00F169EC">
        <w:rPr>
          <w:rFonts w:ascii="Calibri" w:hAnsi="Calibri" w:cs="Calibri"/>
          <w:sz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4ADE067" w14:textId="77777777" w:rsidR="00F169EC" w:rsidRPr="00F169EC" w:rsidRDefault="00F169EC" w:rsidP="00B9254D">
      <w:pPr>
        <w:pStyle w:val="PargrafodaLista"/>
        <w:ind w:left="0"/>
        <w:rPr>
          <w:rFonts w:ascii="Calibri" w:hAnsi="Calibri" w:cs="Calibri"/>
          <w:sz w:val="22"/>
        </w:rPr>
      </w:pPr>
    </w:p>
    <w:p w14:paraId="53C2743B" w14:textId="77777777" w:rsidR="0016565D" w:rsidRDefault="0088014A" w:rsidP="00F41E26">
      <w:pPr>
        <w:pStyle w:val="PargrafodaLista"/>
        <w:numPr>
          <w:ilvl w:val="1"/>
          <w:numId w:val="1"/>
        </w:numPr>
        <w:ind w:left="0" w:firstLine="0"/>
        <w:jc w:val="both"/>
        <w:rPr>
          <w:rFonts w:ascii="Calibri" w:hAnsi="Calibri" w:cs="Calibri"/>
          <w:sz w:val="22"/>
        </w:rPr>
      </w:pPr>
      <w:r w:rsidRPr="00F169EC">
        <w:rPr>
          <w:rFonts w:ascii="Calibri" w:hAnsi="Calibri" w:cs="Calibri"/>
          <w:sz w:val="22"/>
        </w:rPr>
        <w:t xml:space="preserve">Em caso de divergência entre disposições deste Edital e de seus </w:t>
      </w:r>
      <w:r w:rsidR="0021110F" w:rsidRPr="00F169EC">
        <w:rPr>
          <w:rFonts w:ascii="Calibri" w:hAnsi="Calibri" w:cs="Calibri"/>
          <w:sz w:val="22"/>
        </w:rPr>
        <w:t>A</w:t>
      </w:r>
      <w:r w:rsidRPr="00F169EC">
        <w:rPr>
          <w:rFonts w:ascii="Calibri" w:hAnsi="Calibri" w:cs="Calibri"/>
          <w:sz w:val="22"/>
        </w:rPr>
        <w:t>nexos ou demais peças que compõem o processo, prevalecerá as deste Edital.</w:t>
      </w:r>
    </w:p>
    <w:p w14:paraId="0C3051D8" w14:textId="77777777" w:rsidR="0016565D" w:rsidRDefault="0016565D" w:rsidP="00B9254D">
      <w:pPr>
        <w:pStyle w:val="PargrafodaLista"/>
        <w:ind w:left="0"/>
        <w:jc w:val="both"/>
        <w:rPr>
          <w:rFonts w:ascii="Calibri" w:hAnsi="Calibri" w:cs="Calibri"/>
          <w:sz w:val="22"/>
        </w:rPr>
      </w:pPr>
    </w:p>
    <w:p w14:paraId="77D97820" w14:textId="65F1E6CE" w:rsidR="00F169EC" w:rsidRPr="0016565D" w:rsidRDefault="0021110F"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A Prefeitura Municipal de Guiricema</w:t>
      </w:r>
      <w:r w:rsidR="008539EB" w:rsidRPr="0016565D">
        <w:rPr>
          <w:rFonts w:ascii="Calibri" w:hAnsi="Calibri" w:cs="Calibri"/>
          <w:sz w:val="22"/>
        </w:rPr>
        <w:t>-</w:t>
      </w:r>
      <w:r w:rsidRPr="0016565D">
        <w:rPr>
          <w:rFonts w:ascii="Calibri" w:hAnsi="Calibri" w:cs="Calibri"/>
          <w:sz w:val="22"/>
        </w:rPr>
        <w:t>MG</w:t>
      </w:r>
      <w:r w:rsidR="0088014A" w:rsidRPr="0016565D">
        <w:rPr>
          <w:rFonts w:ascii="Calibri" w:hAnsi="Calibri" w:cs="Calibri"/>
          <w:sz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407C1776" w14:textId="77777777" w:rsidR="00F169EC" w:rsidRDefault="00F169EC" w:rsidP="00B9254D">
      <w:pPr>
        <w:pStyle w:val="PargrafodaLista"/>
        <w:ind w:left="0"/>
        <w:jc w:val="both"/>
        <w:rPr>
          <w:rFonts w:ascii="Calibri" w:hAnsi="Calibri" w:cs="Calibri"/>
          <w:sz w:val="22"/>
        </w:rPr>
      </w:pPr>
    </w:p>
    <w:p w14:paraId="25E7BAD4" w14:textId="77777777" w:rsidR="00CF1F87" w:rsidRDefault="0088014A" w:rsidP="00F41E26">
      <w:pPr>
        <w:pStyle w:val="PargrafodaLista"/>
        <w:numPr>
          <w:ilvl w:val="2"/>
          <w:numId w:val="1"/>
        </w:numPr>
        <w:ind w:left="0" w:firstLine="0"/>
        <w:jc w:val="both"/>
        <w:rPr>
          <w:rFonts w:ascii="Calibri" w:hAnsi="Calibri" w:cs="Calibri"/>
          <w:sz w:val="22"/>
        </w:rPr>
      </w:pPr>
      <w:r w:rsidRPr="00F169EC">
        <w:rPr>
          <w:rFonts w:ascii="Calibri" w:hAnsi="Calibri" w:cs="Calibri"/>
          <w:sz w:val="22"/>
        </w:rPr>
        <w:t>A anulação do Pregão induz à extinção do contrato.</w:t>
      </w:r>
    </w:p>
    <w:p w14:paraId="3587A556" w14:textId="77777777" w:rsidR="00CF1F87" w:rsidRDefault="00CF1F87" w:rsidP="00B9254D">
      <w:pPr>
        <w:pStyle w:val="PargrafodaLista"/>
        <w:ind w:left="0"/>
        <w:jc w:val="both"/>
        <w:rPr>
          <w:rFonts w:ascii="Calibri" w:hAnsi="Calibri" w:cs="Calibri"/>
          <w:sz w:val="22"/>
        </w:rPr>
      </w:pPr>
    </w:p>
    <w:p w14:paraId="5E6B0869" w14:textId="45F7265D" w:rsidR="00F169EC" w:rsidRPr="00CF1F87" w:rsidRDefault="0088014A" w:rsidP="00F41E26">
      <w:pPr>
        <w:pStyle w:val="PargrafodaLista"/>
        <w:numPr>
          <w:ilvl w:val="2"/>
          <w:numId w:val="1"/>
        </w:numPr>
        <w:ind w:left="0" w:firstLine="0"/>
        <w:jc w:val="both"/>
        <w:rPr>
          <w:rFonts w:ascii="Calibri" w:hAnsi="Calibri" w:cs="Calibri"/>
          <w:sz w:val="22"/>
        </w:rPr>
      </w:pPr>
      <w:r w:rsidRPr="00CF1F87">
        <w:rPr>
          <w:rFonts w:ascii="Calibri" w:hAnsi="Calibri" w:cs="Calibri"/>
          <w:sz w:val="22"/>
        </w:rPr>
        <w:t>A anulação da licitação por motivo de ilegalidade não gera obrigação de indenizar.</w:t>
      </w:r>
    </w:p>
    <w:p w14:paraId="4B2E99A2" w14:textId="77777777" w:rsidR="00F169EC" w:rsidRPr="00F169EC" w:rsidRDefault="00F169EC" w:rsidP="00B9254D">
      <w:pPr>
        <w:pStyle w:val="PargrafodaLista"/>
        <w:ind w:left="0"/>
        <w:rPr>
          <w:rFonts w:ascii="Calibri" w:hAnsi="Calibri" w:cs="Calibri"/>
          <w:sz w:val="22"/>
        </w:rPr>
      </w:pPr>
    </w:p>
    <w:p w14:paraId="4D1905FD" w14:textId="77777777" w:rsidR="0016565D" w:rsidRDefault="0088014A" w:rsidP="00F41E26">
      <w:pPr>
        <w:pStyle w:val="PargrafodaLista"/>
        <w:numPr>
          <w:ilvl w:val="1"/>
          <w:numId w:val="1"/>
        </w:numPr>
        <w:ind w:left="0" w:firstLine="0"/>
        <w:jc w:val="both"/>
        <w:rPr>
          <w:rFonts w:ascii="Calibri" w:hAnsi="Calibri" w:cs="Calibri"/>
          <w:sz w:val="22"/>
        </w:rPr>
      </w:pPr>
      <w:r w:rsidRPr="00F169EC">
        <w:rPr>
          <w:rFonts w:ascii="Calibri" w:hAnsi="Calibri" w:cs="Calibri"/>
          <w:sz w:val="22"/>
        </w:rPr>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11364BC" w14:textId="77777777" w:rsidR="0016565D" w:rsidRDefault="0016565D" w:rsidP="00B9254D">
      <w:pPr>
        <w:pStyle w:val="PargrafodaLista"/>
        <w:ind w:left="0"/>
        <w:jc w:val="both"/>
        <w:rPr>
          <w:rFonts w:ascii="Calibri" w:hAnsi="Calibri" w:cs="Calibri"/>
          <w:sz w:val="22"/>
        </w:rPr>
      </w:pPr>
    </w:p>
    <w:p w14:paraId="20EED452" w14:textId="54078F5A" w:rsidR="00CF1F87" w:rsidRPr="0016565D" w:rsidRDefault="0088014A" w:rsidP="00F41E26">
      <w:pPr>
        <w:pStyle w:val="PargrafodaLista"/>
        <w:numPr>
          <w:ilvl w:val="1"/>
          <w:numId w:val="1"/>
        </w:numPr>
        <w:ind w:left="0" w:firstLine="0"/>
        <w:jc w:val="both"/>
        <w:rPr>
          <w:rFonts w:ascii="Calibri" w:hAnsi="Calibri" w:cs="Calibri"/>
          <w:sz w:val="22"/>
        </w:rPr>
      </w:pPr>
      <w:r w:rsidRPr="0016565D">
        <w:rPr>
          <w:rFonts w:ascii="Calibri" w:hAnsi="Calibri" w:cs="Calibri"/>
          <w:sz w:val="22"/>
        </w:rPr>
        <w:t>O Edital está disponibilizado, na íntegra, no endereço eletrônico</w:t>
      </w:r>
      <w:r w:rsidR="00980825" w:rsidRPr="0016565D">
        <w:rPr>
          <w:rFonts w:ascii="Calibri" w:hAnsi="Calibri" w:cs="Calibri"/>
          <w:sz w:val="22"/>
        </w:rPr>
        <w:t xml:space="preserve"> </w:t>
      </w:r>
      <w:hyperlink r:id="rId67" w:history="1">
        <w:r w:rsidR="00980825" w:rsidRPr="0016565D">
          <w:rPr>
            <w:rStyle w:val="Hyperlink"/>
            <w:rFonts w:ascii="Calibri" w:eastAsia="Times New Roman" w:hAnsi="Calibri" w:cs="Calibri"/>
            <w:sz w:val="22"/>
            <w:szCs w:val="22"/>
          </w:rPr>
          <w:t>https://bllcompras.com/</w:t>
        </w:r>
      </w:hyperlink>
      <w:r w:rsidR="00F169EC" w:rsidRPr="0016565D">
        <w:rPr>
          <w:rFonts w:ascii="Calibri" w:hAnsi="Calibri" w:cs="Calibri"/>
          <w:sz w:val="22"/>
        </w:rPr>
        <w:t xml:space="preserve">, </w:t>
      </w:r>
      <w:r w:rsidRPr="0016565D">
        <w:rPr>
          <w:rFonts w:ascii="Calibri" w:hAnsi="Calibri" w:cs="Calibri"/>
          <w:sz w:val="22"/>
        </w:rPr>
        <w:t xml:space="preserve">e também poderão ser lidos e/ou obtidos no endereço </w:t>
      </w:r>
      <w:r w:rsidR="00F169EC" w:rsidRPr="0016565D">
        <w:rPr>
          <w:rFonts w:ascii="Calibri" w:hAnsi="Calibri" w:cs="Calibri"/>
          <w:sz w:val="22"/>
        </w:rPr>
        <w:t xml:space="preserve">eletrônico </w:t>
      </w:r>
      <w:hyperlink r:id="rId68" w:history="1">
        <w:r w:rsidR="00F169EC" w:rsidRPr="0016565D">
          <w:rPr>
            <w:rStyle w:val="Hyperlink"/>
            <w:rFonts w:ascii="Calibri" w:hAnsi="Calibri" w:cs="Calibri"/>
            <w:sz w:val="22"/>
          </w:rPr>
          <w:t>https://guiricema.mg.gov.br/licitacao/</w:t>
        </w:r>
      </w:hyperlink>
      <w:r w:rsidRPr="0016565D">
        <w:rPr>
          <w:rFonts w:ascii="Calibri" w:hAnsi="Calibri" w:cs="Calibri"/>
          <w:sz w:val="22"/>
        </w:rPr>
        <w:t>.</w:t>
      </w:r>
    </w:p>
    <w:p w14:paraId="055413ED" w14:textId="77777777" w:rsidR="00CF1F87" w:rsidRPr="00CF1F87" w:rsidRDefault="00CF1F87" w:rsidP="00B9254D">
      <w:pPr>
        <w:pStyle w:val="PargrafodaLista"/>
        <w:ind w:left="0"/>
        <w:rPr>
          <w:rFonts w:ascii="Calibri" w:hAnsi="Calibri" w:cs="Calibri"/>
          <w:sz w:val="22"/>
        </w:rPr>
      </w:pPr>
    </w:p>
    <w:p w14:paraId="08A07AC1" w14:textId="1660F6F5" w:rsidR="00F169EC" w:rsidRPr="00CF1F87" w:rsidRDefault="0088014A" w:rsidP="00F41E26">
      <w:pPr>
        <w:pStyle w:val="PargrafodaLista"/>
        <w:numPr>
          <w:ilvl w:val="1"/>
          <w:numId w:val="1"/>
        </w:numPr>
        <w:ind w:left="0" w:firstLine="0"/>
        <w:jc w:val="both"/>
        <w:rPr>
          <w:rFonts w:ascii="Calibri" w:hAnsi="Calibri" w:cs="Calibri"/>
          <w:sz w:val="22"/>
        </w:rPr>
      </w:pPr>
      <w:r w:rsidRPr="00CF1F87">
        <w:rPr>
          <w:rFonts w:ascii="Calibri" w:hAnsi="Calibri" w:cs="Calibri"/>
          <w:sz w:val="22"/>
        </w:rPr>
        <w:t xml:space="preserve">Integram este Edital, para todos os fins e efeitos, os seguintes </w:t>
      </w:r>
      <w:r w:rsidR="001E7F59" w:rsidRPr="00CF1F87">
        <w:rPr>
          <w:rFonts w:ascii="Calibri" w:hAnsi="Calibri" w:cs="Calibri"/>
          <w:sz w:val="22"/>
        </w:rPr>
        <w:t>A</w:t>
      </w:r>
      <w:r w:rsidRPr="00CF1F87">
        <w:rPr>
          <w:rFonts w:ascii="Calibri" w:hAnsi="Calibri" w:cs="Calibri"/>
          <w:sz w:val="22"/>
        </w:rPr>
        <w:t>nexos:</w:t>
      </w:r>
    </w:p>
    <w:p w14:paraId="0F91E3A8" w14:textId="77777777" w:rsidR="00F169EC" w:rsidRPr="00F169EC" w:rsidRDefault="00F169EC" w:rsidP="00B9254D">
      <w:pPr>
        <w:pStyle w:val="PargrafodaLista"/>
        <w:ind w:left="0"/>
        <w:rPr>
          <w:rFonts w:ascii="Calibri" w:hAnsi="Calibri" w:cs="Calibri"/>
          <w:sz w:val="22"/>
        </w:rPr>
      </w:pPr>
    </w:p>
    <w:p w14:paraId="0BD52C76" w14:textId="77777777" w:rsidR="00CF1F87" w:rsidRDefault="0088014A" w:rsidP="00F41E26">
      <w:pPr>
        <w:pStyle w:val="PargrafodaLista"/>
        <w:numPr>
          <w:ilvl w:val="2"/>
          <w:numId w:val="1"/>
        </w:numPr>
        <w:ind w:left="0" w:firstLine="0"/>
        <w:jc w:val="both"/>
        <w:rPr>
          <w:rFonts w:ascii="Calibri" w:hAnsi="Calibri" w:cs="Calibri"/>
          <w:sz w:val="22"/>
        </w:rPr>
      </w:pPr>
      <w:r w:rsidRPr="00F169EC">
        <w:rPr>
          <w:rFonts w:ascii="Calibri" w:hAnsi="Calibri" w:cs="Calibri"/>
          <w:sz w:val="22"/>
        </w:rPr>
        <w:t xml:space="preserve">ANEXO I – </w:t>
      </w:r>
      <w:r w:rsidR="00F169EC">
        <w:rPr>
          <w:rFonts w:ascii="Calibri" w:hAnsi="Calibri" w:cs="Calibri"/>
          <w:sz w:val="22"/>
        </w:rPr>
        <w:t>TERMO DE REFERÊNCIA</w:t>
      </w:r>
      <w:r w:rsidR="00290454">
        <w:rPr>
          <w:rFonts w:ascii="Calibri" w:hAnsi="Calibri" w:cs="Calibri"/>
          <w:sz w:val="22"/>
        </w:rPr>
        <w:t>;</w:t>
      </w:r>
    </w:p>
    <w:p w14:paraId="778B27A3" w14:textId="77777777" w:rsidR="00CF1F87" w:rsidRDefault="00CF1F87" w:rsidP="00B9254D">
      <w:pPr>
        <w:pStyle w:val="PargrafodaLista"/>
        <w:ind w:left="0"/>
        <w:jc w:val="both"/>
        <w:rPr>
          <w:rFonts w:ascii="Calibri" w:hAnsi="Calibri" w:cs="Calibri"/>
          <w:sz w:val="22"/>
        </w:rPr>
      </w:pPr>
    </w:p>
    <w:p w14:paraId="586B45AB" w14:textId="77777777" w:rsidR="00CF1F87" w:rsidRDefault="00C41A9D" w:rsidP="00F41E26">
      <w:pPr>
        <w:pStyle w:val="PargrafodaLista"/>
        <w:numPr>
          <w:ilvl w:val="2"/>
          <w:numId w:val="1"/>
        </w:numPr>
        <w:ind w:left="0" w:firstLine="0"/>
        <w:jc w:val="both"/>
        <w:rPr>
          <w:rFonts w:ascii="Calibri" w:hAnsi="Calibri" w:cs="Calibri"/>
          <w:sz w:val="22"/>
        </w:rPr>
      </w:pPr>
      <w:r w:rsidRPr="00CF1F87">
        <w:rPr>
          <w:rFonts w:ascii="Calibri" w:hAnsi="Calibri" w:cs="Calibri"/>
          <w:sz w:val="22"/>
        </w:rPr>
        <w:t>ANEXO I-A – ESTUDO TÉCNICO PRELIMINAR (ETP);</w:t>
      </w:r>
    </w:p>
    <w:p w14:paraId="265C9BBF" w14:textId="77777777" w:rsidR="00CF1F87" w:rsidRPr="00CF1F87" w:rsidRDefault="00CF1F87" w:rsidP="00B9254D">
      <w:pPr>
        <w:pStyle w:val="PargrafodaLista"/>
        <w:ind w:left="0"/>
        <w:rPr>
          <w:rFonts w:ascii="Calibri" w:hAnsi="Calibri" w:cs="Calibri"/>
          <w:sz w:val="22"/>
        </w:rPr>
      </w:pPr>
    </w:p>
    <w:p w14:paraId="7C842250" w14:textId="77777777" w:rsidR="00CF1F87" w:rsidRDefault="0088014A" w:rsidP="00F41E26">
      <w:pPr>
        <w:pStyle w:val="PargrafodaLista"/>
        <w:numPr>
          <w:ilvl w:val="2"/>
          <w:numId w:val="1"/>
        </w:numPr>
        <w:ind w:left="0" w:firstLine="0"/>
        <w:jc w:val="both"/>
        <w:rPr>
          <w:rFonts w:ascii="Calibri" w:hAnsi="Calibri" w:cs="Calibri"/>
          <w:sz w:val="22"/>
        </w:rPr>
      </w:pPr>
      <w:r w:rsidRPr="00CF1F87">
        <w:rPr>
          <w:rFonts w:ascii="Calibri" w:hAnsi="Calibri" w:cs="Calibri"/>
          <w:sz w:val="22"/>
        </w:rPr>
        <w:t xml:space="preserve">ANEXO II </w:t>
      </w:r>
      <w:r w:rsidR="00F169EC" w:rsidRPr="00CF1F87">
        <w:rPr>
          <w:rFonts w:ascii="Calibri" w:hAnsi="Calibri" w:cs="Calibri"/>
          <w:sz w:val="22"/>
        </w:rPr>
        <w:t xml:space="preserve">– </w:t>
      </w:r>
      <w:r w:rsidRPr="00CF1F87">
        <w:rPr>
          <w:rFonts w:ascii="Calibri" w:hAnsi="Calibri" w:cs="Calibri"/>
          <w:sz w:val="22"/>
        </w:rPr>
        <w:t>MODELO DE PROPOSTA DE PREÇOS;</w:t>
      </w:r>
    </w:p>
    <w:p w14:paraId="74253FBC" w14:textId="77777777" w:rsidR="00CF1F87" w:rsidRPr="00CF1F87" w:rsidRDefault="00CF1F87" w:rsidP="00B9254D">
      <w:pPr>
        <w:pStyle w:val="PargrafodaLista"/>
        <w:ind w:left="0"/>
        <w:rPr>
          <w:rFonts w:ascii="Calibri" w:hAnsi="Calibri" w:cs="Calibri"/>
          <w:sz w:val="22"/>
        </w:rPr>
      </w:pPr>
    </w:p>
    <w:p w14:paraId="69653D96" w14:textId="77777777" w:rsidR="00CF1F87" w:rsidRDefault="0088014A" w:rsidP="00F41E26">
      <w:pPr>
        <w:pStyle w:val="PargrafodaLista"/>
        <w:numPr>
          <w:ilvl w:val="2"/>
          <w:numId w:val="1"/>
        </w:numPr>
        <w:ind w:left="0" w:firstLine="0"/>
        <w:jc w:val="both"/>
        <w:rPr>
          <w:rFonts w:ascii="Calibri" w:hAnsi="Calibri" w:cs="Calibri"/>
          <w:sz w:val="22"/>
        </w:rPr>
      </w:pPr>
      <w:r w:rsidRPr="00CF1F87">
        <w:rPr>
          <w:rFonts w:ascii="Calibri" w:hAnsi="Calibri" w:cs="Calibri"/>
          <w:sz w:val="22"/>
        </w:rPr>
        <w:t>ANEXO I</w:t>
      </w:r>
      <w:r w:rsidR="00C41A9D" w:rsidRPr="00CF1F87">
        <w:rPr>
          <w:rFonts w:ascii="Calibri" w:hAnsi="Calibri" w:cs="Calibri"/>
          <w:sz w:val="22"/>
        </w:rPr>
        <w:t>II</w:t>
      </w:r>
      <w:r w:rsidRPr="00CF1F87">
        <w:rPr>
          <w:rFonts w:ascii="Calibri" w:hAnsi="Calibri" w:cs="Calibri"/>
          <w:sz w:val="22"/>
        </w:rPr>
        <w:t xml:space="preserve"> – </w:t>
      </w:r>
      <w:r w:rsidR="00D46D4E" w:rsidRPr="00CF1F87">
        <w:rPr>
          <w:rFonts w:ascii="Calibri" w:hAnsi="Calibri" w:cs="Calibri"/>
          <w:sz w:val="22"/>
        </w:rPr>
        <w:t xml:space="preserve">MODELO DE ATA DE REGISTRO DE PREÇOS; </w:t>
      </w:r>
      <w:r w:rsidR="00DC61DD" w:rsidRPr="00CF1F87">
        <w:rPr>
          <w:rFonts w:ascii="Calibri" w:hAnsi="Calibri" w:cs="Calibri"/>
          <w:sz w:val="22"/>
        </w:rPr>
        <w:t>e</w:t>
      </w:r>
    </w:p>
    <w:p w14:paraId="6BF8929C" w14:textId="77777777" w:rsidR="00CF1F87" w:rsidRPr="00CF1F87" w:rsidRDefault="00CF1F87" w:rsidP="00B9254D">
      <w:pPr>
        <w:pStyle w:val="PargrafodaLista"/>
        <w:ind w:left="0"/>
        <w:rPr>
          <w:rFonts w:ascii="Calibri" w:hAnsi="Calibri" w:cs="Calibri"/>
          <w:sz w:val="22"/>
        </w:rPr>
      </w:pPr>
    </w:p>
    <w:p w14:paraId="7562906D" w14:textId="5BF537A9" w:rsidR="0088014A" w:rsidRDefault="00D46D4E" w:rsidP="00F41E26">
      <w:pPr>
        <w:pStyle w:val="PargrafodaLista"/>
        <w:numPr>
          <w:ilvl w:val="2"/>
          <w:numId w:val="1"/>
        </w:numPr>
        <w:ind w:left="0" w:firstLine="0"/>
        <w:jc w:val="both"/>
        <w:rPr>
          <w:rFonts w:ascii="Calibri" w:hAnsi="Calibri" w:cs="Calibri"/>
          <w:sz w:val="22"/>
        </w:rPr>
      </w:pPr>
      <w:r w:rsidRPr="00CF1F87">
        <w:rPr>
          <w:rFonts w:ascii="Calibri" w:hAnsi="Calibri" w:cs="Calibri"/>
          <w:sz w:val="22"/>
        </w:rPr>
        <w:t xml:space="preserve">ANEXO IV - </w:t>
      </w:r>
      <w:r w:rsidR="0088014A" w:rsidRPr="00CF1F87">
        <w:rPr>
          <w:rFonts w:ascii="Calibri" w:hAnsi="Calibri" w:cs="Calibri"/>
          <w:sz w:val="22"/>
        </w:rPr>
        <w:t xml:space="preserve">MINUTA </w:t>
      </w:r>
      <w:r w:rsidR="00081F3F" w:rsidRPr="00CF1F87">
        <w:rPr>
          <w:rFonts w:ascii="Calibri" w:hAnsi="Calibri" w:cs="Calibri"/>
          <w:sz w:val="22"/>
        </w:rPr>
        <w:t>DE TERMO DE</w:t>
      </w:r>
      <w:r w:rsidR="0088014A" w:rsidRPr="00CF1F87">
        <w:rPr>
          <w:rFonts w:ascii="Calibri" w:hAnsi="Calibri" w:cs="Calibri"/>
          <w:sz w:val="22"/>
        </w:rPr>
        <w:t xml:space="preserve"> CONTRATO</w:t>
      </w:r>
      <w:r w:rsidR="00961929" w:rsidRPr="00CF1F87">
        <w:rPr>
          <w:rFonts w:ascii="Calibri" w:hAnsi="Calibri" w:cs="Calibri"/>
          <w:sz w:val="22"/>
        </w:rPr>
        <w:t>.</w:t>
      </w:r>
    </w:p>
    <w:p w14:paraId="6CE184CF" w14:textId="77777777" w:rsidR="00E7134F" w:rsidRPr="00E7134F" w:rsidRDefault="00E7134F" w:rsidP="00E7134F">
      <w:pPr>
        <w:pStyle w:val="PargrafodaLista"/>
        <w:rPr>
          <w:rFonts w:ascii="Calibri" w:hAnsi="Calibri" w:cs="Calibri"/>
          <w:sz w:val="22"/>
        </w:rPr>
      </w:pPr>
    </w:p>
    <w:p w14:paraId="77FBF1CA" w14:textId="6B9FCD2F" w:rsidR="00E7134F" w:rsidRDefault="00E7134F" w:rsidP="00F41E26">
      <w:pPr>
        <w:pStyle w:val="PargrafodaLista"/>
        <w:numPr>
          <w:ilvl w:val="2"/>
          <w:numId w:val="1"/>
        </w:numPr>
        <w:ind w:left="0" w:firstLine="0"/>
        <w:jc w:val="both"/>
        <w:rPr>
          <w:rFonts w:ascii="Calibri" w:hAnsi="Calibri" w:cs="Calibri"/>
          <w:sz w:val="22"/>
        </w:rPr>
      </w:pPr>
      <w:r>
        <w:rPr>
          <w:rFonts w:ascii="Calibri" w:hAnsi="Calibri" w:cs="Calibri"/>
          <w:sz w:val="22"/>
        </w:rPr>
        <w:t>ANEXO V – MODELO DE DECLARAÇÃO;</w:t>
      </w:r>
    </w:p>
    <w:p w14:paraId="40789464" w14:textId="77777777" w:rsidR="00E7134F" w:rsidRPr="00CF1F87" w:rsidRDefault="00E7134F" w:rsidP="00E7134F">
      <w:pPr>
        <w:pStyle w:val="PargrafodaLista"/>
        <w:ind w:left="0"/>
        <w:jc w:val="both"/>
        <w:rPr>
          <w:rFonts w:ascii="Calibri" w:hAnsi="Calibri" w:cs="Calibri"/>
          <w:sz w:val="22"/>
        </w:rPr>
      </w:pPr>
    </w:p>
    <w:p w14:paraId="61CE7E94" w14:textId="77777777" w:rsidR="009B67E3" w:rsidRDefault="009B67E3" w:rsidP="00B9254D">
      <w:pPr>
        <w:pStyle w:val="PargrafodaLista"/>
        <w:ind w:left="0"/>
        <w:rPr>
          <w:rFonts w:ascii="Calibri" w:hAnsi="Calibri" w:cs="Calibri"/>
          <w:sz w:val="22"/>
        </w:rPr>
      </w:pPr>
    </w:p>
    <w:p w14:paraId="320A3AA3" w14:textId="77777777" w:rsidR="003B034F" w:rsidRDefault="003B034F" w:rsidP="00B9254D">
      <w:pPr>
        <w:pStyle w:val="PargrafodaLista"/>
        <w:ind w:left="0"/>
        <w:rPr>
          <w:rFonts w:ascii="Calibri" w:hAnsi="Calibri" w:cs="Calibri"/>
          <w:sz w:val="22"/>
        </w:rPr>
      </w:pPr>
    </w:p>
    <w:p w14:paraId="7306D482" w14:textId="71B82AD1" w:rsidR="00B95D49" w:rsidRDefault="00DC0689" w:rsidP="00B9254D">
      <w:pPr>
        <w:jc w:val="both"/>
        <w:rPr>
          <w:rFonts w:ascii="Calibri" w:eastAsia="Times New Roman" w:hAnsi="Calibri" w:cs="Calibri"/>
          <w:sz w:val="22"/>
          <w:szCs w:val="22"/>
        </w:rPr>
      </w:pPr>
      <w:r>
        <w:rPr>
          <w:rFonts w:ascii="Calibri" w:eastAsia="Times New Roman" w:hAnsi="Calibri" w:cs="Calibri"/>
          <w:sz w:val="22"/>
          <w:szCs w:val="22"/>
        </w:rPr>
        <w:t>Guiricema/</w:t>
      </w:r>
      <w:r w:rsidR="00B95D49">
        <w:rPr>
          <w:rFonts w:ascii="Calibri" w:eastAsia="Times New Roman" w:hAnsi="Calibri" w:cs="Calibri"/>
          <w:sz w:val="22"/>
          <w:szCs w:val="22"/>
        </w:rPr>
        <w:t xml:space="preserve">MG, </w:t>
      </w:r>
      <w:r w:rsidR="00041D09">
        <w:rPr>
          <w:rFonts w:ascii="Calibri" w:eastAsia="Times New Roman" w:hAnsi="Calibri" w:cs="Calibri"/>
          <w:sz w:val="22"/>
          <w:szCs w:val="22"/>
        </w:rPr>
        <w:t>18</w:t>
      </w:r>
      <w:r w:rsidR="00B95D49">
        <w:rPr>
          <w:rFonts w:ascii="Calibri" w:eastAsia="Times New Roman" w:hAnsi="Calibri" w:cs="Calibri"/>
          <w:sz w:val="22"/>
          <w:szCs w:val="22"/>
        </w:rPr>
        <w:t xml:space="preserve"> de </w:t>
      </w:r>
      <w:r w:rsidR="00041D09">
        <w:rPr>
          <w:rFonts w:ascii="Calibri" w:eastAsia="Times New Roman" w:hAnsi="Calibri" w:cs="Calibri"/>
          <w:sz w:val="22"/>
          <w:szCs w:val="22"/>
        </w:rPr>
        <w:t>julho</w:t>
      </w:r>
      <w:r>
        <w:rPr>
          <w:rFonts w:ascii="Calibri" w:eastAsia="Times New Roman" w:hAnsi="Calibri" w:cs="Calibri"/>
          <w:sz w:val="22"/>
          <w:szCs w:val="22"/>
        </w:rPr>
        <w:t xml:space="preserve"> de 2025</w:t>
      </w:r>
      <w:r w:rsidR="00B95D49">
        <w:rPr>
          <w:rFonts w:ascii="Calibri" w:eastAsia="Times New Roman" w:hAnsi="Calibri" w:cs="Calibri"/>
          <w:sz w:val="22"/>
          <w:szCs w:val="22"/>
        </w:rPr>
        <w:t>.</w:t>
      </w:r>
    </w:p>
    <w:p w14:paraId="705DBE20" w14:textId="77777777" w:rsidR="00C41A9D" w:rsidRDefault="00C41A9D" w:rsidP="00B9254D">
      <w:pPr>
        <w:jc w:val="both"/>
        <w:rPr>
          <w:rFonts w:ascii="Calibri" w:eastAsia="Times New Roman" w:hAnsi="Calibri" w:cs="Calibri"/>
          <w:sz w:val="22"/>
          <w:szCs w:val="22"/>
        </w:rPr>
      </w:pPr>
    </w:p>
    <w:p w14:paraId="1339DBBA" w14:textId="77777777" w:rsidR="00715044" w:rsidRDefault="00715044" w:rsidP="00B9254D">
      <w:pPr>
        <w:jc w:val="both"/>
        <w:rPr>
          <w:rFonts w:ascii="Calibri" w:eastAsia="Times New Roman" w:hAnsi="Calibri" w:cs="Calibri"/>
          <w:sz w:val="22"/>
          <w:szCs w:val="22"/>
        </w:rPr>
      </w:pPr>
    </w:p>
    <w:p w14:paraId="028DF882" w14:textId="77777777" w:rsidR="00715044" w:rsidRDefault="00715044" w:rsidP="00B9254D">
      <w:pPr>
        <w:jc w:val="both"/>
        <w:rPr>
          <w:rFonts w:ascii="Calibri" w:eastAsia="Times New Roman" w:hAnsi="Calibri" w:cs="Calibri"/>
          <w:sz w:val="22"/>
          <w:szCs w:val="22"/>
        </w:rPr>
      </w:pPr>
    </w:p>
    <w:p w14:paraId="6CA1AA65" w14:textId="77777777" w:rsidR="00715044" w:rsidRDefault="00715044" w:rsidP="00B9254D">
      <w:pPr>
        <w:jc w:val="both"/>
        <w:rPr>
          <w:rFonts w:ascii="Calibri" w:eastAsia="Times New Roman" w:hAnsi="Calibri" w:cs="Calibri"/>
          <w:sz w:val="22"/>
          <w:szCs w:val="22"/>
        </w:rPr>
      </w:pPr>
    </w:p>
    <w:p w14:paraId="4EF89770" w14:textId="77777777" w:rsidR="00A3702E" w:rsidRDefault="00A3702E" w:rsidP="00A3702E">
      <w:pPr>
        <w:jc w:val="both"/>
        <w:rPr>
          <w:rFonts w:ascii="Calibri" w:eastAsia="Times New Roman" w:hAnsi="Calibri" w:cs="Calibri"/>
          <w:sz w:val="22"/>
          <w:szCs w:val="22"/>
        </w:rPr>
      </w:pPr>
    </w:p>
    <w:p w14:paraId="31D6950E" w14:textId="77777777" w:rsidR="00A3702E" w:rsidRPr="00FE3065" w:rsidRDefault="00A3702E" w:rsidP="00A3702E">
      <w:pPr>
        <w:jc w:val="center"/>
        <w:rPr>
          <w:rFonts w:ascii="Calibri" w:eastAsia="Times New Roman" w:hAnsi="Calibri" w:cs="Calibri"/>
          <w:b/>
          <w:bCs/>
        </w:rPr>
      </w:pPr>
      <w:r w:rsidRPr="00FE3065">
        <w:rPr>
          <w:rFonts w:ascii="Calibri" w:eastAsia="Times New Roman" w:hAnsi="Calibri" w:cs="Calibri"/>
          <w:b/>
          <w:bCs/>
        </w:rPr>
        <w:t>Avelino Marcelino de Paula</w:t>
      </w:r>
    </w:p>
    <w:p w14:paraId="10210D1C" w14:textId="77777777" w:rsidR="00A3702E" w:rsidRPr="00FE3065" w:rsidRDefault="00A3702E" w:rsidP="00A3702E">
      <w:pPr>
        <w:jc w:val="center"/>
        <w:rPr>
          <w:rFonts w:ascii="Calibri" w:eastAsia="Times New Roman" w:hAnsi="Calibri" w:cs="Calibri"/>
          <w:sz w:val="22"/>
          <w:szCs w:val="22"/>
        </w:rPr>
      </w:pPr>
      <w:r w:rsidRPr="00FE3065">
        <w:rPr>
          <w:rFonts w:ascii="Calibri" w:eastAsia="Times New Roman" w:hAnsi="Calibri" w:cs="Calibri"/>
          <w:sz w:val="22"/>
          <w:szCs w:val="22"/>
        </w:rPr>
        <w:t>Secretário Municipal de Educação, Cultura, Lazer, Esporte e Turismo</w:t>
      </w:r>
    </w:p>
    <w:p w14:paraId="467A3A31" w14:textId="6B4D5F9B" w:rsidR="003D3FB1" w:rsidRDefault="00A3702E">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75CB4A40" w14:textId="77777777" w:rsidR="00C41A9D" w:rsidRDefault="00C41A9D" w:rsidP="00B9254D">
      <w:pPr>
        <w:jc w:val="both"/>
        <w:rPr>
          <w:rFonts w:ascii="Calibri" w:eastAsia="Times New Roman" w:hAnsi="Calibri" w:cs="Calibri"/>
          <w:sz w:val="22"/>
          <w:szCs w:val="22"/>
        </w:rPr>
      </w:pPr>
    </w:p>
    <w:p w14:paraId="4FEBD673" w14:textId="77777777" w:rsidR="00BB0A0D" w:rsidRDefault="00BB0A0D" w:rsidP="000C076C">
      <w:pPr>
        <w:pStyle w:val="Ttulo1"/>
        <w:shd w:val="clear" w:color="auto" w:fill="D9E2F3" w:themeFill="accent1" w:themeFillTint="33"/>
        <w:jc w:val="center"/>
      </w:pPr>
      <w:bookmarkStart w:id="72" w:name="_Toc161991138"/>
      <w:bookmarkStart w:id="73" w:name="_Toc164154060"/>
      <w:bookmarkEnd w:id="72"/>
      <w:r w:rsidRPr="00D723C5">
        <w:t xml:space="preserve">ANEXO I – </w:t>
      </w:r>
      <w:r>
        <w:t>TERMO DE REFERÊNCIA</w:t>
      </w:r>
      <w:bookmarkEnd w:id="73"/>
    </w:p>
    <w:p w14:paraId="258ED352" w14:textId="77777777" w:rsidR="00BB0A0D" w:rsidRPr="00BF7FD5" w:rsidRDefault="00BB0A0D" w:rsidP="00BB0A0D">
      <w:pPr>
        <w:jc w:val="center"/>
        <w:rPr>
          <w:rFonts w:ascii="Calibri" w:eastAsia="Times New Roman" w:hAnsi="Calibri" w:cs="Calibri"/>
          <w:sz w:val="22"/>
          <w:szCs w:val="22"/>
        </w:rPr>
      </w:pPr>
    </w:p>
    <w:p w14:paraId="734DA696" w14:textId="113D8CBE" w:rsidR="00BB0A0D" w:rsidRDefault="00011FFE" w:rsidP="00BB0A0D">
      <w:pPr>
        <w:jc w:val="center"/>
        <w:rPr>
          <w:rFonts w:ascii="Calibri" w:eastAsia="Times New Roman" w:hAnsi="Calibri" w:cs="Calibri"/>
          <w:b/>
          <w:bCs/>
          <w:sz w:val="32"/>
          <w:szCs w:val="32"/>
        </w:rPr>
      </w:pPr>
      <w:r>
        <w:rPr>
          <w:rFonts w:ascii="Calibri" w:eastAsia="Times New Roman" w:hAnsi="Calibri" w:cs="Calibri"/>
          <w:b/>
          <w:bCs/>
        </w:rPr>
        <w:t>PREGÃO ELETRÔNICO Nº 033/2025</w:t>
      </w:r>
    </w:p>
    <w:p w14:paraId="04FCB25F" w14:textId="34174A19" w:rsidR="00BB0A0D" w:rsidRDefault="00011FFE" w:rsidP="00BB0A0D">
      <w:pPr>
        <w:jc w:val="center"/>
        <w:rPr>
          <w:rFonts w:ascii="Calibri" w:eastAsia="Times New Roman" w:hAnsi="Calibri" w:cs="Calibri"/>
          <w:b/>
          <w:bCs/>
        </w:rPr>
      </w:pPr>
      <w:r>
        <w:rPr>
          <w:rFonts w:ascii="Calibri" w:eastAsia="Times New Roman" w:hAnsi="Calibri" w:cs="Calibri"/>
          <w:b/>
          <w:bCs/>
        </w:rPr>
        <w:t>PROCESSO ADMINISTRATIVO Nº 057/2025</w:t>
      </w:r>
    </w:p>
    <w:p w14:paraId="6D538CF3" w14:textId="53F2FC5C" w:rsidR="00BB0A0D" w:rsidRPr="001D7C94" w:rsidRDefault="00011FFE" w:rsidP="00BB0A0D">
      <w:pPr>
        <w:jc w:val="center"/>
        <w:rPr>
          <w:rFonts w:ascii="Calibri" w:eastAsia="Times New Roman" w:hAnsi="Calibri" w:cs="Calibri"/>
          <w:b/>
          <w:bCs/>
        </w:rPr>
      </w:pPr>
      <w:r>
        <w:rPr>
          <w:rFonts w:ascii="Calibri" w:eastAsia="Times New Roman" w:hAnsi="Calibri" w:cs="Calibri"/>
          <w:b/>
          <w:bCs/>
        </w:rPr>
        <w:t>SRP Nº 022/2025</w:t>
      </w:r>
    </w:p>
    <w:p w14:paraId="39532716" w14:textId="77777777" w:rsidR="00BB0A0D" w:rsidRDefault="00BB0A0D" w:rsidP="00A3702E">
      <w:pPr>
        <w:ind w:firstLine="708"/>
        <w:jc w:val="both"/>
        <w:rPr>
          <w:rFonts w:ascii="Calibri" w:eastAsia="Times New Roman" w:hAnsi="Calibri" w:cs="Calibri"/>
          <w:sz w:val="22"/>
          <w:szCs w:val="22"/>
        </w:rPr>
      </w:pPr>
    </w:p>
    <w:p w14:paraId="460F448B" w14:textId="77777777" w:rsidR="00BB0A0D" w:rsidRPr="004C1478" w:rsidRDefault="00BB0A0D" w:rsidP="00F41E26">
      <w:pPr>
        <w:pStyle w:val="Ttulo1"/>
        <w:keepLines/>
        <w:numPr>
          <w:ilvl w:val="0"/>
          <w:numId w:val="9"/>
        </w:numPr>
        <w:shd w:val="clear" w:color="auto" w:fill="D9E2F3" w:themeFill="accent1" w:themeFillTint="33"/>
        <w:ind w:left="340" w:hanging="340"/>
      </w:pPr>
      <w:bookmarkStart w:id="74" w:name="_Toc161991139"/>
      <w:bookmarkStart w:id="75" w:name="_Toc164154061"/>
      <w:r>
        <w:rPr>
          <w:lang w:val="pt-BR"/>
        </w:rPr>
        <w:t>DAS CONDIÇÕES GERAIS DA CONTRATAÇÃO</w:t>
      </w:r>
      <w:bookmarkEnd w:id="74"/>
      <w:bookmarkEnd w:id="75"/>
    </w:p>
    <w:p w14:paraId="52C56242" w14:textId="77777777" w:rsidR="00BB0A0D" w:rsidRPr="002B6A5C" w:rsidRDefault="00BB0A0D" w:rsidP="00BB0A0D">
      <w:pPr>
        <w:jc w:val="both"/>
        <w:rPr>
          <w:rFonts w:ascii="Calibri" w:hAnsi="Calibri" w:cs="Calibri"/>
          <w:sz w:val="22"/>
          <w:szCs w:val="22"/>
        </w:rPr>
      </w:pPr>
    </w:p>
    <w:p w14:paraId="79576F0A" w14:textId="12872E1A" w:rsidR="00BB0A0D" w:rsidRDefault="00BB0A0D" w:rsidP="00F41E26">
      <w:pPr>
        <w:pStyle w:val="PargrafodaLista"/>
        <w:numPr>
          <w:ilvl w:val="1"/>
          <w:numId w:val="10"/>
        </w:numPr>
        <w:ind w:left="0" w:firstLine="0"/>
        <w:jc w:val="both"/>
        <w:rPr>
          <w:rFonts w:ascii="Calibri" w:hAnsi="Calibri" w:cs="Calibri"/>
          <w:sz w:val="22"/>
        </w:rPr>
      </w:pPr>
      <w:r w:rsidRPr="00EF143D">
        <w:rPr>
          <w:rFonts w:ascii="Calibri" w:hAnsi="Calibri" w:cs="Calibri"/>
          <w:sz w:val="22"/>
        </w:rPr>
        <w:t xml:space="preserve">Registro de Preços para futura e </w:t>
      </w:r>
      <w:r w:rsidR="003D3FB1">
        <w:rPr>
          <w:rFonts w:ascii="Calibri" w:hAnsi="Calibri" w:cs="Calibri"/>
          <w:sz w:val="22"/>
        </w:rPr>
        <w:t xml:space="preserve">eventual </w:t>
      </w:r>
      <w:r w:rsidR="00A3702E">
        <w:rPr>
          <w:rFonts w:ascii="Calibri" w:hAnsi="Calibri" w:cs="Calibri"/>
          <w:b/>
          <w:sz w:val="22"/>
        </w:rPr>
        <w:t>c</w:t>
      </w:r>
      <w:r w:rsidR="00A3702E" w:rsidRPr="00041D09">
        <w:rPr>
          <w:rFonts w:ascii="Calibri" w:hAnsi="Calibri" w:cs="Calibri"/>
          <w:b/>
          <w:sz w:val="22"/>
        </w:rPr>
        <w:t xml:space="preserve">ontratação de empresa especializada para prestação de serviços de arbitragem esportiva nas modalidades de futsal, voleibol, handebol e futebol de campo, </w:t>
      </w:r>
      <w:r w:rsidR="00A3702E" w:rsidRPr="00041D09">
        <w:rPr>
          <w:rFonts w:ascii="Calibri" w:hAnsi="Calibri" w:cs="Calibri"/>
          <w:sz w:val="22"/>
        </w:rPr>
        <w:t>para atendimento às demandas da Secretaria Municipal de Educação, Cultura, Lazer, Esporte e Turismo de Guiricema/MG</w:t>
      </w:r>
      <w:r>
        <w:rPr>
          <w:rFonts w:ascii="Calibri" w:hAnsi="Calibri" w:cs="Calibri"/>
          <w:sz w:val="22"/>
        </w:rPr>
        <w:t xml:space="preserve">, </w:t>
      </w:r>
      <w:r w:rsidRPr="00EF143D">
        <w:rPr>
          <w:rFonts w:ascii="Calibri" w:hAnsi="Calibri" w:cs="Calibri"/>
          <w:sz w:val="22"/>
        </w:rPr>
        <w:t>conforme</w:t>
      </w:r>
      <w:r w:rsidRPr="002C37AE">
        <w:rPr>
          <w:rFonts w:ascii="Calibri" w:hAnsi="Calibri" w:cs="Calibri"/>
          <w:sz w:val="22"/>
        </w:rPr>
        <w:t xml:space="preserve"> condições, quantidades e exigências estabelecidas </w:t>
      </w:r>
      <w:r>
        <w:rPr>
          <w:rFonts w:ascii="Calibri" w:hAnsi="Calibri" w:cs="Calibri"/>
          <w:sz w:val="22"/>
        </w:rPr>
        <w:t xml:space="preserve">neste </w:t>
      </w:r>
      <w:r w:rsidRPr="00315693">
        <w:rPr>
          <w:rFonts w:ascii="Calibri" w:hAnsi="Calibri" w:cs="Calibri"/>
          <w:sz w:val="22"/>
        </w:rPr>
        <w:t>Termo de Referência</w:t>
      </w:r>
      <w:r>
        <w:rPr>
          <w:rFonts w:ascii="Calibri" w:hAnsi="Calibri" w:cs="Calibri"/>
          <w:sz w:val="22"/>
        </w:rPr>
        <w:t>:</w:t>
      </w:r>
    </w:p>
    <w:p w14:paraId="2A4BD682" w14:textId="77777777" w:rsidR="00BB0A0D" w:rsidRDefault="00BB0A0D" w:rsidP="000C076C">
      <w:pPr>
        <w:pStyle w:val="PargrafodaLista"/>
        <w:ind w:left="0"/>
        <w:jc w:val="both"/>
        <w:rPr>
          <w:rFonts w:ascii="Calibri" w:hAnsi="Calibri" w:cs="Calibri"/>
          <w:sz w:val="22"/>
        </w:rPr>
      </w:pPr>
    </w:p>
    <w:tbl>
      <w:tblPr>
        <w:tblStyle w:val="TabeladeGradeClara"/>
        <w:tblW w:w="0" w:type="auto"/>
        <w:tblLook w:val="04A0" w:firstRow="1" w:lastRow="0" w:firstColumn="1" w:lastColumn="0" w:noHBand="0" w:noVBand="1"/>
      </w:tblPr>
      <w:tblGrid>
        <w:gridCol w:w="673"/>
        <w:gridCol w:w="836"/>
        <w:gridCol w:w="3412"/>
        <w:gridCol w:w="894"/>
        <w:gridCol w:w="701"/>
        <w:gridCol w:w="1458"/>
        <w:gridCol w:w="1370"/>
      </w:tblGrid>
      <w:tr w:rsidR="00066C91" w:rsidRPr="00A3702E" w14:paraId="60D1BB94" w14:textId="77777777" w:rsidTr="00A3702E">
        <w:tc>
          <w:tcPr>
            <w:tcW w:w="673" w:type="dxa"/>
            <w:shd w:val="clear" w:color="auto" w:fill="D9E2F3" w:themeFill="accent1" w:themeFillTint="33"/>
            <w:vAlign w:val="center"/>
          </w:tcPr>
          <w:p w14:paraId="6609EE84" w14:textId="5BBAD223" w:rsidR="00066C91" w:rsidRPr="00A3702E" w:rsidRDefault="00066C91" w:rsidP="00A3702E">
            <w:pPr>
              <w:spacing w:after="160" w:line="278" w:lineRule="auto"/>
              <w:jc w:val="center"/>
              <w:rPr>
                <w:rFonts w:ascii="Calibri" w:eastAsia="Arial" w:hAnsi="Calibri" w:cs="Calibri"/>
                <w:sz w:val="16"/>
                <w:szCs w:val="16"/>
              </w:rPr>
            </w:pPr>
            <w:r w:rsidRPr="00A3702E">
              <w:rPr>
                <w:rFonts w:ascii="Calibri" w:eastAsia="Arial" w:hAnsi="Calibri" w:cs="Calibri"/>
                <w:b/>
                <w:sz w:val="16"/>
                <w:szCs w:val="16"/>
              </w:rPr>
              <w:t>N° ITEM</w:t>
            </w:r>
          </w:p>
        </w:tc>
        <w:tc>
          <w:tcPr>
            <w:tcW w:w="836" w:type="dxa"/>
            <w:shd w:val="clear" w:color="auto" w:fill="D9E2F3" w:themeFill="accent1" w:themeFillTint="33"/>
            <w:vAlign w:val="center"/>
          </w:tcPr>
          <w:p w14:paraId="261025BB" w14:textId="41D5498F" w:rsidR="00066C91" w:rsidRPr="00A3702E" w:rsidRDefault="00066C91" w:rsidP="00A3702E">
            <w:pPr>
              <w:spacing w:after="160" w:line="278" w:lineRule="auto"/>
              <w:jc w:val="center"/>
              <w:rPr>
                <w:rFonts w:ascii="Calibri" w:eastAsia="Arial" w:hAnsi="Calibri" w:cs="Calibri"/>
                <w:sz w:val="16"/>
                <w:szCs w:val="16"/>
              </w:rPr>
            </w:pPr>
            <w:r w:rsidRPr="00A3702E">
              <w:rPr>
                <w:rFonts w:ascii="Calibri" w:eastAsia="Arial" w:hAnsi="Calibri" w:cs="Calibri"/>
                <w:b/>
                <w:sz w:val="16"/>
                <w:szCs w:val="16"/>
              </w:rPr>
              <w:t>CÓD.</w:t>
            </w:r>
          </w:p>
        </w:tc>
        <w:tc>
          <w:tcPr>
            <w:tcW w:w="3412" w:type="dxa"/>
            <w:shd w:val="clear" w:color="auto" w:fill="D9E2F3" w:themeFill="accent1" w:themeFillTint="33"/>
            <w:vAlign w:val="center"/>
          </w:tcPr>
          <w:p w14:paraId="5484405D" w14:textId="2B1F9795" w:rsidR="00066C91" w:rsidRPr="00A3702E" w:rsidRDefault="00066C91" w:rsidP="00A3702E">
            <w:pPr>
              <w:spacing w:after="160" w:line="278" w:lineRule="auto"/>
              <w:jc w:val="center"/>
              <w:rPr>
                <w:rFonts w:ascii="Calibri" w:eastAsia="Arial" w:hAnsi="Calibri" w:cs="Calibri"/>
                <w:sz w:val="16"/>
                <w:szCs w:val="16"/>
              </w:rPr>
            </w:pPr>
            <w:r w:rsidRPr="00A3702E">
              <w:rPr>
                <w:rFonts w:ascii="Calibri" w:eastAsia="Arial" w:hAnsi="Calibri" w:cs="Calibri"/>
                <w:b/>
                <w:sz w:val="16"/>
                <w:szCs w:val="16"/>
              </w:rPr>
              <w:t>DESCRIÇÃO</w:t>
            </w:r>
          </w:p>
        </w:tc>
        <w:tc>
          <w:tcPr>
            <w:tcW w:w="894" w:type="dxa"/>
            <w:shd w:val="clear" w:color="auto" w:fill="D9E2F3" w:themeFill="accent1" w:themeFillTint="33"/>
            <w:vAlign w:val="center"/>
          </w:tcPr>
          <w:p w14:paraId="70A609EC" w14:textId="057D1474" w:rsidR="00066C91" w:rsidRPr="00A3702E" w:rsidRDefault="00066C91" w:rsidP="00A3702E">
            <w:pPr>
              <w:spacing w:after="160" w:line="278" w:lineRule="auto"/>
              <w:jc w:val="center"/>
              <w:rPr>
                <w:rFonts w:ascii="Calibri" w:eastAsia="Arial" w:hAnsi="Calibri" w:cs="Calibri"/>
                <w:sz w:val="16"/>
                <w:szCs w:val="16"/>
              </w:rPr>
            </w:pPr>
            <w:r w:rsidRPr="00A3702E">
              <w:rPr>
                <w:rFonts w:ascii="Calibri" w:eastAsia="Arial" w:hAnsi="Calibri" w:cs="Calibri"/>
                <w:b/>
                <w:sz w:val="16"/>
                <w:szCs w:val="16"/>
              </w:rPr>
              <w:t>UND.</w:t>
            </w:r>
          </w:p>
        </w:tc>
        <w:tc>
          <w:tcPr>
            <w:tcW w:w="701" w:type="dxa"/>
            <w:shd w:val="clear" w:color="auto" w:fill="D9E2F3" w:themeFill="accent1" w:themeFillTint="33"/>
            <w:vAlign w:val="center"/>
          </w:tcPr>
          <w:p w14:paraId="2CD79048" w14:textId="7E489E27" w:rsidR="00066C91" w:rsidRPr="00A3702E" w:rsidRDefault="00066C91" w:rsidP="00A3702E">
            <w:pPr>
              <w:spacing w:after="160" w:line="278" w:lineRule="auto"/>
              <w:jc w:val="center"/>
              <w:rPr>
                <w:rFonts w:ascii="Calibri" w:eastAsia="Arial" w:hAnsi="Calibri" w:cs="Calibri"/>
                <w:sz w:val="16"/>
                <w:szCs w:val="16"/>
              </w:rPr>
            </w:pPr>
            <w:r w:rsidRPr="00A3702E">
              <w:rPr>
                <w:rFonts w:ascii="Calibri" w:eastAsia="Arial" w:hAnsi="Calibri" w:cs="Calibri"/>
                <w:b/>
                <w:sz w:val="16"/>
                <w:szCs w:val="16"/>
              </w:rPr>
              <w:t>QTD.</w:t>
            </w:r>
          </w:p>
        </w:tc>
        <w:tc>
          <w:tcPr>
            <w:tcW w:w="1458" w:type="dxa"/>
            <w:shd w:val="clear" w:color="auto" w:fill="D9E2F3" w:themeFill="accent1" w:themeFillTint="33"/>
            <w:vAlign w:val="center"/>
          </w:tcPr>
          <w:p w14:paraId="64C6E336" w14:textId="22A81EAD" w:rsidR="00066C91" w:rsidRPr="00A3702E" w:rsidRDefault="00066C91" w:rsidP="00A3702E">
            <w:pPr>
              <w:spacing w:after="160" w:line="278" w:lineRule="auto"/>
              <w:jc w:val="center"/>
              <w:rPr>
                <w:rFonts w:ascii="Calibri" w:eastAsia="Arial" w:hAnsi="Calibri" w:cs="Calibri"/>
                <w:sz w:val="16"/>
                <w:szCs w:val="16"/>
              </w:rPr>
            </w:pPr>
            <w:r w:rsidRPr="00A3702E">
              <w:rPr>
                <w:rFonts w:ascii="Calibri" w:eastAsia="Arial" w:hAnsi="Calibri" w:cs="Calibri"/>
                <w:b/>
                <w:sz w:val="16"/>
                <w:szCs w:val="16"/>
              </w:rPr>
              <w:t>VALOR UNITÁRIO (R$)</w:t>
            </w:r>
          </w:p>
        </w:tc>
        <w:tc>
          <w:tcPr>
            <w:tcW w:w="1370" w:type="dxa"/>
            <w:shd w:val="clear" w:color="auto" w:fill="D9E2F3" w:themeFill="accent1" w:themeFillTint="33"/>
            <w:vAlign w:val="center"/>
          </w:tcPr>
          <w:p w14:paraId="44765ECC" w14:textId="6518A7D8" w:rsidR="00066C91" w:rsidRPr="00A3702E" w:rsidRDefault="00066C91" w:rsidP="00A3702E">
            <w:pPr>
              <w:spacing w:line="278" w:lineRule="auto"/>
              <w:jc w:val="center"/>
              <w:rPr>
                <w:rFonts w:ascii="Calibri" w:eastAsia="Arial" w:hAnsi="Calibri" w:cs="Calibri"/>
                <w:b/>
                <w:bCs/>
                <w:sz w:val="16"/>
                <w:szCs w:val="16"/>
              </w:rPr>
            </w:pPr>
            <w:r w:rsidRPr="00A3702E">
              <w:rPr>
                <w:rFonts w:ascii="Calibri" w:eastAsia="Arial" w:hAnsi="Calibri" w:cs="Calibri"/>
                <w:b/>
                <w:bCs/>
                <w:sz w:val="16"/>
                <w:szCs w:val="16"/>
              </w:rPr>
              <w:t>VALOR</w:t>
            </w:r>
          </w:p>
          <w:p w14:paraId="3D076C47" w14:textId="638D72B4" w:rsidR="00066C91" w:rsidRPr="00A3702E" w:rsidRDefault="00066C91" w:rsidP="00A3702E">
            <w:pPr>
              <w:spacing w:line="278" w:lineRule="auto"/>
              <w:jc w:val="center"/>
              <w:rPr>
                <w:rFonts w:ascii="Calibri" w:eastAsia="Arial" w:hAnsi="Calibri" w:cs="Calibri"/>
                <w:b/>
                <w:bCs/>
                <w:sz w:val="16"/>
                <w:szCs w:val="16"/>
              </w:rPr>
            </w:pPr>
            <w:r w:rsidRPr="00A3702E">
              <w:rPr>
                <w:rFonts w:ascii="Calibri" w:eastAsia="Arial" w:hAnsi="Calibri" w:cs="Calibri"/>
                <w:b/>
                <w:bCs/>
                <w:sz w:val="16"/>
                <w:szCs w:val="16"/>
              </w:rPr>
              <w:t>TOTAL (R$)</w:t>
            </w:r>
          </w:p>
        </w:tc>
      </w:tr>
      <w:tr w:rsidR="00A3702E" w:rsidRPr="00A3702E" w14:paraId="3DAE3D37" w14:textId="77777777" w:rsidTr="00A3702E">
        <w:tc>
          <w:tcPr>
            <w:tcW w:w="673" w:type="dxa"/>
            <w:vAlign w:val="center"/>
          </w:tcPr>
          <w:p w14:paraId="69160A29" w14:textId="3FFA3018"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0001</w:t>
            </w:r>
          </w:p>
        </w:tc>
        <w:tc>
          <w:tcPr>
            <w:tcW w:w="836" w:type="dxa"/>
            <w:vAlign w:val="center"/>
          </w:tcPr>
          <w:p w14:paraId="0D90A83B" w14:textId="7C13EE3F"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1144</w:t>
            </w:r>
          </w:p>
        </w:tc>
        <w:tc>
          <w:tcPr>
            <w:tcW w:w="3412" w:type="dxa"/>
            <w:vAlign w:val="center"/>
          </w:tcPr>
          <w:p w14:paraId="0192910A" w14:textId="2E4DB675" w:rsidR="00A3702E" w:rsidRPr="00A3702E" w:rsidRDefault="00D244F8" w:rsidP="00A3702E">
            <w:pPr>
              <w:spacing w:after="160" w:line="278" w:lineRule="auto"/>
              <w:jc w:val="both"/>
              <w:rPr>
                <w:rFonts w:ascii="Calibri" w:eastAsia="Arial" w:hAnsi="Calibri" w:cs="Calibri"/>
                <w:sz w:val="16"/>
                <w:szCs w:val="16"/>
              </w:rPr>
            </w:pPr>
            <w:r w:rsidRPr="00D244F8">
              <w:rPr>
                <w:rFonts w:ascii="Calibri" w:hAnsi="Calibri" w:cs="Calibri"/>
                <w:sz w:val="16"/>
                <w:szCs w:val="16"/>
              </w:rPr>
              <w:t>Serviço - SERVIÇO DE ARBITRAGEM FUTEBOL DE CAMPO - Arbitragem para modalidade futebol de campo, naipes masculino e feminino, composto por 01 (um) árbitro, 02 (dois) árbitros assistentes e 01 (um) mesário.</w:t>
            </w:r>
          </w:p>
        </w:tc>
        <w:tc>
          <w:tcPr>
            <w:tcW w:w="894" w:type="dxa"/>
            <w:vAlign w:val="center"/>
          </w:tcPr>
          <w:p w14:paraId="6ED2E98C" w14:textId="79C10177"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SV</w:t>
            </w:r>
          </w:p>
        </w:tc>
        <w:tc>
          <w:tcPr>
            <w:tcW w:w="701" w:type="dxa"/>
            <w:vAlign w:val="center"/>
          </w:tcPr>
          <w:p w14:paraId="2C56938D" w14:textId="7C621C53"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60</w:t>
            </w:r>
          </w:p>
        </w:tc>
        <w:tc>
          <w:tcPr>
            <w:tcW w:w="1458" w:type="dxa"/>
            <w:vAlign w:val="center"/>
          </w:tcPr>
          <w:p w14:paraId="106758A0" w14:textId="230B67A7" w:rsidR="00A3702E" w:rsidRPr="00A3702E" w:rsidRDefault="00D244F8" w:rsidP="00A3702E">
            <w:pPr>
              <w:spacing w:after="160" w:line="278" w:lineRule="auto"/>
              <w:jc w:val="center"/>
              <w:rPr>
                <w:rFonts w:ascii="Calibri" w:eastAsia="Arial" w:hAnsi="Calibri" w:cs="Calibri"/>
                <w:sz w:val="16"/>
                <w:szCs w:val="16"/>
              </w:rPr>
            </w:pPr>
            <w:r>
              <w:rPr>
                <w:rFonts w:ascii="Calibri" w:hAnsi="Calibri" w:cs="Calibri"/>
                <w:sz w:val="16"/>
                <w:szCs w:val="16"/>
              </w:rPr>
              <w:t>707,50</w:t>
            </w:r>
          </w:p>
        </w:tc>
        <w:tc>
          <w:tcPr>
            <w:tcW w:w="1370" w:type="dxa"/>
            <w:vAlign w:val="center"/>
          </w:tcPr>
          <w:p w14:paraId="67BFA1C7" w14:textId="654DBE99" w:rsidR="00A3702E" w:rsidRPr="00A3702E" w:rsidRDefault="00D244F8" w:rsidP="00A3702E">
            <w:pPr>
              <w:spacing w:after="160" w:line="278" w:lineRule="auto"/>
              <w:jc w:val="center"/>
              <w:rPr>
                <w:rFonts w:ascii="Calibri" w:eastAsia="Arial" w:hAnsi="Calibri" w:cs="Calibri"/>
                <w:sz w:val="16"/>
                <w:szCs w:val="16"/>
              </w:rPr>
            </w:pPr>
            <w:r>
              <w:rPr>
                <w:rFonts w:ascii="Calibri" w:hAnsi="Calibri" w:cs="Calibri"/>
                <w:sz w:val="16"/>
                <w:szCs w:val="16"/>
              </w:rPr>
              <w:t>42.450,00</w:t>
            </w:r>
          </w:p>
        </w:tc>
      </w:tr>
      <w:tr w:rsidR="00A3702E" w:rsidRPr="00A3702E" w14:paraId="1759E4A1" w14:textId="77777777" w:rsidTr="00A3702E">
        <w:tc>
          <w:tcPr>
            <w:tcW w:w="673" w:type="dxa"/>
            <w:vAlign w:val="center"/>
          </w:tcPr>
          <w:p w14:paraId="606F2C5D" w14:textId="740E63D2"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0002</w:t>
            </w:r>
          </w:p>
        </w:tc>
        <w:tc>
          <w:tcPr>
            <w:tcW w:w="836" w:type="dxa"/>
            <w:vAlign w:val="center"/>
          </w:tcPr>
          <w:p w14:paraId="2405CD45" w14:textId="6718605B"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1141</w:t>
            </w:r>
          </w:p>
        </w:tc>
        <w:tc>
          <w:tcPr>
            <w:tcW w:w="3412" w:type="dxa"/>
            <w:vAlign w:val="center"/>
          </w:tcPr>
          <w:p w14:paraId="0DA08F9C" w14:textId="211C1397" w:rsidR="00A3702E" w:rsidRPr="00A3702E" w:rsidRDefault="00D244F8" w:rsidP="00A3702E">
            <w:pPr>
              <w:spacing w:after="160" w:line="278" w:lineRule="auto"/>
              <w:jc w:val="both"/>
              <w:rPr>
                <w:rFonts w:ascii="Calibri" w:eastAsia="Arial" w:hAnsi="Calibri" w:cs="Calibri"/>
                <w:sz w:val="16"/>
                <w:szCs w:val="16"/>
              </w:rPr>
            </w:pPr>
            <w:r w:rsidRPr="00D244F8">
              <w:rPr>
                <w:rFonts w:ascii="Calibri" w:hAnsi="Calibri" w:cs="Calibri"/>
                <w:sz w:val="16"/>
                <w:szCs w:val="16"/>
              </w:rPr>
              <w:t>Serviço - SERVIÇO DE ARBITRAGEM FUTSAL - Arbitragem para modalidade futsal, naipes masculino e feminino, composto por 02 (dois) árbitros, 01 (um) mesário com a função de anotador/cronometriza.</w:t>
            </w:r>
            <w:r w:rsidRPr="00D244F8">
              <w:rPr>
                <w:rFonts w:ascii="Calibri" w:hAnsi="Calibri" w:cs="Calibri"/>
                <w:sz w:val="16"/>
                <w:szCs w:val="16"/>
              </w:rPr>
              <w:tab/>
            </w:r>
          </w:p>
        </w:tc>
        <w:tc>
          <w:tcPr>
            <w:tcW w:w="894" w:type="dxa"/>
            <w:vAlign w:val="center"/>
          </w:tcPr>
          <w:p w14:paraId="63B20858" w14:textId="73C96EC2"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SV</w:t>
            </w:r>
          </w:p>
        </w:tc>
        <w:tc>
          <w:tcPr>
            <w:tcW w:w="701" w:type="dxa"/>
            <w:vAlign w:val="center"/>
          </w:tcPr>
          <w:p w14:paraId="3FF70C68" w14:textId="11AAF9FF"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100</w:t>
            </w:r>
          </w:p>
        </w:tc>
        <w:tc>
          <w:tcPr>
            <w:tcW w:w="1458" w:type="dxa"/>
            <w:vAlign w:val="center"/>
          </w:tcPr>
          <w:p w14:paraId="03A3D5F7" w14:textId="4CAC40A3" w:rsidR="00A3702E" w:rsidRPr="00A3702E" w:rsidRDefault="00D244F8" w:rsidP="00A3702E">
            <w:pPr>
              <w:spacing w:after="160" w:line="278" w:lineRule="auto"/>
              <w:jc w:val="center"/>
              <w:rPr>
                <w:rFonts w:ascii="Calibri" w:eastAsia="Arial" w:hAnsi="Calibri" w:cs="Calibri"/>
                <w:sz w:val="16"/>
                <w:szCs w:val="16"/>
              </w:rPr>
            </w:pPr>
            <w:r>
              <w:rPr>
                <w:rFonts w:ascii="Calibri" w:hAnsi="Calibri" w:cs="Calibri"/>
                <w:sz w:val="16"/>
                <w:szCs w:val="16"/>
              </w:rPr>
              <w:t>511,25</w:t>
            </w:r>
          </w:p>
        </w:tc>
        <w:tc>
          <w:tcPr>
            <w:tcW w:w="1370" w:type="dxa"/>
            <w:vAlign w:val="center"/>
          </w:tcPr>
          <w:p w14:paraId="3F541296" w14:textId="19E0FA52" w:rsidR="00A3702E" w:rsidRPr="00A3702E" w:rsidRDefault="00D244F8" w:rsidP="00A3702E">
            <w:pPr>
              <w:spacing w:after="160" w:line="278" w:lineRule="auto"/>
              <w:jc w:val="center"/>
              <w:rPr>
                <w:rFonts w:ascii="Calibri" w:eastAsia="Arial" w:hAnsi="Calibri" w:cs="Calibri"/>
                <w:sz w:val="16"/>
                <w:szCs w:val="16"/>
              </w:rPr>
            </w:pPr>
            <w:r>
              <w:rPr>
                <w:rFonts w:ascii="Calibri" w:hAnsi="Calibri" w:cs="Calibri"/>
                <w:sz w:val="16"/>
                <w:szCs w:val="16"/>
              </w:rPr>
              <w:t>51.125,00</w:t>
            </w:r>
          </w:p>
        </w:tc>
      </w:tr>
      <w:tr w:rsidR="00A3702E" w:rsidRPr="00A3702E" w14:paraId="3CDC63B2" w14:textId="77777777" w:rsidTr="00A3702E">
        <w:tc>
          <w:tcPr>
            <w:tcW w:w="673" w:type="dxa"/>
            <w:vAlign w:val="center"/>
          </w:tcPr>
          <w:p w14:paraId="6EA4A9AF" w14:textId="048F5927"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0003</w:t>
            </w:r>
          </w:p>
        </w:tc>
        <w:tc>
          <w:tcPr>
            <w:tcW w:w="836" w:type="dxa"/>
            <w:vAlign w:val="center"/>
          </w:tcPr>
          <w:p w14:paraId="3E0E9D6E" w14:textId="0A5BD2B6"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1143</w:t>
            </w:r>
          </w:p>
        </w:tc>
        <w:tc>
          <w:tcPr>
            <w:tcW w:w="3412" w:type="dxa"/>
            <w:vAlign w:val="center"/>
          </w:tcPr>
          <w:p w14:paraId="51BA4C5E" w14:textId="410256D4" w:rsidR="00A3702E" w:rsidRPr="00A3702E" w:rsidRDefault="00D244F8" w:rsidP="00A3702E">
            <w:pPr>
              <w:spacing w:after="160" w:line="278" w:lineRule="auto"/>
              <w:jc w:val="both"/>
              <w:rPr>
                <w:rFonts w:ascii="Calibri" w:eastAsia="Arial" w:hAnsi="Calibri" w:cs="Calibri"/>
                <w:sz w:val="16"/>
                <w:szCs w:val="16"/>
              </w:rPr>
            </w:pPr>
            <w:r w:rsidRPr="00D244F8">
              <w:rPr>
                <w:rFonts w:ascii="Calibri" w:hAnsi="Calibri" w:cs="Calibri"/>
                <w:sz w:val="16"/>
                <w:szCs w:val="16"/>
              </w:rPr>
              <w:t>Serviço - SERVIÇO DE ARBITRAGEM HANDEBOL - Arbitragem para modalidade handebol, naipes masculino e feminino, composto por 02 (dois) árbitros, 01 (um) mesário com a função de anotador/cronometrista</w:t>
            </w:r>
            <w:r>
              <w:rPr>
                <w:rFonts w:ascii="Calibri" w:hAnsi="Calibri" w:cs="Calibri"/>
                <w:sz w:val="16"/>
                <w:szCs w:val="16"/>
              </w:rPr>
              <w:t>.</w:t>
            </w:r>
          </w:p>
        </w:tc>
        <w:tc>
          <w:tcPr>
            <w:tcW w:w="894" w:type="dxa"/>
            <w:vAlign w:val="center"/>
          </w:tcPr>
          <w:p w14:paraId="73108FF5" w14:textId="01C3CFC4"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SV</w:t>
            </w:r>
          </w:p>
        </w:tc>
        <w:tc>
          <w:tcPr>
            <w:tcW w:w="701" w:type="dxa"/>
            <w:vAlign w:val="center"/>
          </w:tcPr>
          <w:p w14:paraId="5D6F93BA" w14:textId="5006412F"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60</w:t>
            </w:r>
          </w:p>
        </w:tc>
        <w:tc>
          <w:tcPr>
            <w:tcW w:w="1458" w:type="dxa"/>
            <w:vAlign w:val="center"/>
          </w:tcPr>
          <w:p w14:paraId="1C832BCD" w14:textId="5F98202E" w:rsidR="00A3702E" w:rsidRPr="00A3702E" w:rsidRDefault="00D244F8" w:rsidP="00A3702E">
            <w:pPr>
              <w:spacing w:after="160" w:line="278" w:lineRule="auto"/>
              <w:jc w:val="center"/>
              <w:rPr>
                <w:rFonts w:ascii="Calibri" w:eastAsia="Arial" w:hAnsi="Calibri" w:cs="Calibri"/>
                <w:sz w:val="16"/>
                <w:szCs w:val="16"/>
              </w:rPr>
            </w:pPr>
            <w:r>
              <w:rPr>
                <w:rFonts w:ascii="Calibri" w:hAnsi="Calibri" w:cs="Calibri"/>
                <w:sz w:val="16"/>
                <w:szCs w:val="16"/>
              </w:rPr>
              <w:t>511,25</w:t>
            </w:r>
          </w:p>
        </w:tc>
        <w:tc>
          <w:tcPr>
            <w:tcW w:w="1370" w:type="dxa"/>
            <w:vAlign w:val="center"/>
          </w:tcPr>
          <w:p w14:paraId="6F341A28" w14:textId="28F6AA54" w:rsidR="00A3702E" w:rsidRPr="00A3702E" w:rsidRDefault="00D244F8" w:rsidP="00A3702E">
            <w:pPr>
              <w:spacing w:after="160" w:line="278" w:lineRule="auto"/>
              <w:jc w:val="center"/>
              <w:rPr>
                <w:rFonts w:ascii="Calibri" w:eastAsia="Arial" w:hAnsi="Calibri" w:cs="Calibri"/>
                <w:sz w:val="16"/>
                <w:szCs w:val="16"/>
              </w:rPr>
            </w:pPr>
            <w:r>
              <w:rPr>
                <w:rFonts w:ascii="Calibri" w:hAnsi="Calibri" w:cs="Calibri"/>
                <w:sz w:val="16"/>
                <w:szCs w:val="16"/>
              </w:rPr>
              <w:t>30.675,00</w:t>
            </w:r>
          </w:p>
        </w:tc>
      </w:tr>
      <w:tr w:rsidR="00A3702E" w:rsidRPr="00A3702E" w14:paraId="6513C6C2" w14:textId="77777777" w:rsidTr="00A3702E">
        <w:tc>
          <w:tcPr>
            <w:tcW w:w="673" w:type="dxa"/>
            <w:vAlign w:val="center"/>
          </w:tcPr>
          <w:p w14:paraId="6DE9848B" w14:textId="20B63422"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0004</w:t>
            </w:r>
          </w:p>
        </w:tc>
        <w:tc>
          <w:tcPr>
            <w:tcW w:w="836" w:type="dxa"/>
            <w:vAlign w:val="center"/>
          </w:tcPr>
          <w:p w14:paraId="328EC361" w14:textId="08FAB60D"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1142</w:t>
            </w:r>
          </w:p>
        </w:tc>
        <w:tc>
          <w:tcPr>
            <w:tcW w:w="3412" w:type="dxa"/>
            <w:vAlign w:val="center"/>
          </w:tcPr>
          <w:p w14:paraId="29EA35E2" w14:textId="36416E8B" w:rsidR="00A3702E" w:rsidRPr="00A3702E" w:rsidRDefault="00D244F8" w:rsidP="00A3702E">
            <w:pPr>
              <w:spacing w:after="160" w:line="278" w:lineRule="auto"/>
              <w:jc w:val="both"/>
              <w:rPr>
                <w:rFonts w:ascii="Calibri" w:eastAsia="Arial" w:hAnsi="Calibri" w:cs="Calibri"/>
                <w:sz w:val="16"/>
                <w:szCs w:val="16"/>
              </w:rPr>
            </w:pPr>
            <w:r w:rsidRPr="00D244F8">
              <w:rPr>
                <w:rFonts w:ascii="Calibri" w:hAnsi="Calibri" w:cs="Calibri"/>
                <w:sz w:val="16"/>
                <w:szCs w:val="16"/>
              </w:rPr>
              <w:t>Serviço - SERVIÇO DE ARBITRAGEM VOLEIBOL - Arbitragem para modalidade voleibol, naipes masculino e feminino, composto por 02 (dois) árbitros, 01 (um) apontador</w:t>
            </w:r>
          </w:p>
        </w:tc>
        <w:tc>
          <w:tcPr>
            <w:tcW w:w="894" w:type="dxa"/>
            <w:vAlign w:val="center"/>
          </w:tcPr>
          <w:p w14:paraId="1921EA2F" w14:textId="0A787341"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SV</w:t>
            </w:r>
          </w:p>
        </w:tc>
        <w:tc>
          <w:tcPr>
            <w:tcW w:w="701" w:type="dxa"/>
            <w:vAlign w:val="center"/>
          </w:tcPr>
          <w:p w14:paraId="4521C0B3" w14:textId="49EA4B92" w:rsidR="00A3702E" w:rsidRPr="00A3702E" w:rsidRDefault="00A3702E" w:rsidP="00A3702E">
            <w:pPr>
              <w:spacing w:after="160" w:line="278" w:lineRule="auto"/>
              <w:jc w:val="center"/>
              <w:rPr>
                <w:rFonts w:ascii="Calibri" w:eastAsia="Arial" w:hAnsi="Calibri" w:cs="Calibri"/>
                <w:sz w:val="16"/>
                <w:szCs w:val="16"/>
              </w:rPr>
            </w:pPr>
            <w:r w:rsidRPr="00A3702E">
              <w:rPr>
                <w:rFonts w:ascii="Calibri" w:hAnsi="Calibri" w:cs="Calibri"/>
                <w:sz w:val="16"/>
                <w:szCs w:val="16"/>
              </w:rPr>
              <w:t>80</w:t>
            </w:r>
          </w:p>
        </w:tc>
        <w:tc>
          <w:tcPr>
            <w:tcW w:w="1458" w:type="dxa"/>
            <w:vAlign w:val="center"/>
          </w:tcPr>
          <w:p w14:paraId="3AEA72A3" w14:textId="26C4EBA8" w:rsidR="00A3702E" w:rsidRPr="00A3702E" w:rsidRDefault="00D244F8" w:rsidP="00A3702E">
            <w:pPr>
              <w:spacing w:after="160" w:line="278" w:lineRule="auto"/>
              <w:jc w:val="center"/>
              <w:rPr>
                <w:rFonts w:ascii="Calibri" w:eastAsia="Arial" w:hAnsi="Calibri" w:cs="Calibri"/>
                <w:sz w:val="16"/>
                <w:szCs w:val="16"/>
              </w:rPr>
            </w:pPr>
            <w:r>
              <w:rPr>
                <w:rFonts w:ascii="Calibri" w:hAnsi="Calibri" w:cs="Calibri"/>
                <w:sz w:val="16"/>
                <w:szCs w:val="16"/>
              </w:rPr>
              <w:t>495,00</w:t>
            </w:r>
          </w:p>
        </w:tc>
        <w:tc>
          <w:tcPr>
            <w:tcW w:w="1370" w:type="dxa"/>
            <w:vAlign w:val="center"/>
          </w:tcPr>
          <w:p w14:paraId="4F3CA85D" w14:textId="4FD10CCD" w:rsidR="00A3702E" w:rsidRPr="00A3702E" w:rsidRDefault="00D244F8" w:rsidP="00A3702E">
            <w:pPr>
              <w:spacing w:after="160" w:line="278" w:lineRule="auto"/>
              <w:jc w:val="center"/>
              <w:rPr>
                <w:rFonts w:ascii="Calibri" w:eastAsia="Arial" w:hAnsi="Calibri" w:cs="Calibri"/>
                <w:sz w:val="16"/>
                <w:szCs w:val="16"/>
              </w:rPr>
            </w:pPr>
            <w:r>
              <w:rPr>
                <w:rFonts w:ascii="Calibri" w:hAnsi="Calibri" w:cs="Calibri"/>
                <w:sz w:val="16"/>
                <w:szCs w:val="16"/>
              </w:rPr>
              <w:t>39.600,00</w:t>
            </w:r>
          </w:p>
        </w:tc>
      </w:tr>
      <w:tr w:rsidR="00A3702E" w:rsidRPr="00A3702E" w14:paraId="4D9CA874" w14:textId="77777777" w:rsidTr="00A3702E">
        <w:tc>
          <w:tcPr>
            <w:tcW w:w="7974" w:type="dxa"/>
            <w:gridSpan w:val="6"/>
            <w:vAlign w:val="center"/>
          </w:tcPr>
          <w:p w14:paraId="477A75CF" w14:textId="1F081C11" w:rsidR="00A3702E" w:rsidRPr="00A3702E" w:rsidRDefault="00A3702E" w:rsidP="00A3702E">
            <w:pPr>
              <w:spacing w:after="160" w:line="278" w:lineRule="auto"/>
              <w:rPr>
                <w:rFonts w:ascii="Calibri" w:eastAsia="Arial" w:hAnsi="Calibri" w:cs="Calibri"/>
                <w:b/>
                <w:sz w:val="16"/>
                <w:szCs w:val="16"/>
              </w:rPr>
            </w:pPr>
            <w:r w:rsidRPr="00A3702E">
              <w:rPr>
                <w:rFonts w:ascii="Calibri" w:eastAsia="Arial" w:hAnsi="Calibri" w:cs="Calibri"/>
                <w:b/>
                <w:sz w:val="16"/>
                <w:szCs w:val="16"/>
              </w:rPr>
              <w:t xml:space="preserve">Valor total por extenso: Cento e </w:t>
            </w:r>
            <w:r w:rsidR="00D244F8">
              <w:rPr>
                <w:rFonts w:ascii="Calibri" w:eastAsia="Arial" w:hAnsi="Calibri" w:cs="Calibri"/>
                <w:b/>
                <w:sz w:val="16"/>
                <w:szCs w:val="16"/>
              </w:rPr>
              <w:t>sessenta e três mil, oitocentos e cinquenta reais.</w:t>
            </w:r>
          </w:p>
        </w:tc>
        <w:tc>
          <w:tcPr>
            <w:tcW w:w="1370" w:type="dxa"/>
            <w:vAlign w:val="center"/>
          </w:tcPr>
          <w:p w14:paraId="400652A0" w14:textId="45DDBD01" w:rsidR="00A3702E" w:rsidRPr="00A3702E" w:rsidRDefault="00A3702E" w:rsidP="00A3702E">
            <w:pPr>
              <w:spacing w:after="160" w:line="278" w:lineRule="auto"/>
              <w:rPr>
                <w:rFonts w:ascii="Calibri" w:eastAsia="Arial" w:hAnsi="Calibri" w:cs="Calibri"/>
                <w:b/>
                <w:sz w:val="16"/>
                <w:szCs w:val="16"/>
              </w:rPr>
            </w:pPr>
            <w:r w:rsidRPr="00A3702E">
              <w:rPr>
                <w:rFonts w:ascii="Calibri" w:eastAsia="Arial" w:hAnsi="Calibri" w:cs="Calibri"/>
                <w:b/>
                <w:sz w:val="16"/>
                <w:szCs w:val="16"/>
              </w:rPr>
              <w:t xml:space="preserve">R$ </w:t>
            </w:r>
            <w:r w:rsidR="00D244F8">
              <w:rPr>
                <w:rFonts w:ascii="Calibri" w:eastAsia="Arial" w:hAnsi="Calibri" w:cs="Calibri"/>
                <w:b/>
                <w:sz w:val="16"/>
                <w:szCs w:val="16"/>
              </w:rPr>
              <w:t>163.850,00</w:t>
            </w:r>
          </w:p>
        </w:tc>
      </w:tr>
    </w:tbl>
    <w:p w14:paraId="764F9508" w14:textId="77777777" w:rsidR="00BB0A0D" w:rsidRPr="00315693" w:rsidRDefault="00BB0A0D" w:rsidP="000C076C">
      <w:pPr>
        <w:pStyle w:val="PargrafodaLista"/>
        <w:ind w:left="0"/>
        <w:jc w:val="both"/>
        <w:rPr>
          <w:rFonts w:ascii="Calibri" w:hAnsi="Calibri" w:cs="Calibri"/>
          <w:sz w:val="22"/>
        </w:rPr>
      </w:pPr>
    </w:p>
    <w:p w14:paraId="661548A4" w14:textId="352587BC" w:rsidR="00BB0A0D" w:rsidRDefault="00BB0A0D" w:rsidP="00F41E26">
      <w:pPr>
        <w:pStyle w:val="PargrafodaLista"/>
        <w:numPr>
          <w:ilvl w:val="1"/>
          <w:numId w:val="10"/>
        </w:numPr>
        <w:ind w:left="0" w:firstLine="0"/>
        <w:jc w:val="both"/>
        <w:rPr>
          <w:rFonts w:ascii="Calibri" w:hAnsi="Calibri" w:cs="Calibri"/>
          <w:sz w:val="22"/>
        </w:rPr>
      </w:pPr>
      <w:r>
        <w:rPr>
          <w:rFonts w:ascii="Calibri" w:hAnsi="Calibri" w:cs="Calibri"/>
          <w:sz w:val="22"/>
        </w:rPr>
        <w:t xml:space="preserve">Os documentos auxiliares e os parâmetros utilizados para a obtenção dos preços de referência e das quantidades, nos termos do </w:t>
      </w:r>
      <w:hyperlink r:id="rId69" w:anchor="art23" w:history="1">
        <w:r w:rsidRPr="007C56D8">
          <w:rPr>
            <w:rStyle w:val="Hyperlink"/>
            <w:rFonts w:ascii="Calibri" w:hAnsi="Calibri" w:cs="Calibri"/>
            <w:sz w:val="22"/>
          </w:rPr>
          <w:t>art. 23 da Lei Federal nº 14.133/2021</w:t>
        </w:r>
      </w:hyperlink>
      <w:r>
        <w:rPr>
          <w:rFonts w:ascii="Calibri" w:hAnsi="Calibri" w:cs="Calibri"/>
          <w:sz w:val="22"/>
        </w:rPr>
        <w:t xml:space="preserve">, constam dos autos do Estudo Técnico Preliminar (ETP) do </w:t>
      </w:r>
      <w:r w:rsidR="00011FFE">
        <w:rPr>
          <w:rFonts w:ascii="Calibri" w:hAnsi="Calibri" w:cs="Calibri"/>
          <w:sz w:val="22"/>
        </w:rPr>
        <w:t>PROCESSO ADMINISTRATIVO Nº 057/2025</w:t>
      </w:r>
      <w:r>
        <w:rPr>
          <w:rFonts w:ascii="Calibri" w:hAnsi="Calibri" w:cs="Calibri"/>
          <w:sz w:val="22"/>
        </w:rPr>
        <w:t>.</w:t>
      </w:r>
    </w:p>
    <w:p w14:paraId="5990BBC7" w14:textId="77777777" w:rsidR="00BB0A0D" w:rsidRDefault="00BB0A0D" w:rsidP="000C076C">
      <w:pPr>
        <w:pStyle w:val="PargrafodaLista"/>
        <w:ind w:left="0"/>
        <w:jc w:val="both"/>
        <w:rPr>
          <w:rFonts w:ascii="Calibri" w:hAnsi="Calibri" w:cs="Calibri"/>
          <w:sz w:val="22"/>
        </w:rPr>
      </w:pPr>
    </w:p>
    <w:p w14:paraId="2080B955" w14:textId="77777777" w:rsidR="00BB0A0D" w:rsidRDefault="00BB0A0D" w:rsidP="00F41E26">
      <w:pPr>
        <w:pStyle w:val="PargrafodaLista"/>
        <w:numPr>
          <w:ilvl w:val="1"/>
          <w:numId w:val="10"/>
        </w:numPr>
        <w:ind w:left="0" w:firstLine="0"/>
        <w:jc w:val="both"/>
        <w:rPr>
          <w:rFonts w:ascii="Calibri" w:hAnsi="Calibri" w:cs="Calibri"/>
          <w:sz w:val="22"/>
        </w:rPr>
      </w:pPr>
      <w:r w:rsidRPr="00212DA8">
        <w:rPr>
          <w:rFonts w:ascii="Calibri" w:hAnsi="Calibri" w:cs="Calibri"/>
          <w:sz w:val="22"/>
        </w:rPr>
        <w:t xml:space="preserve">Os bens objeto desta contratação são caracterizados como de natureza comum, nos termos do </w:t>
      </w:r>
      <w:hyperlink r:id="rId70" w:anchor="art6XIII" w:history="1">
        <w:r w:rsidRPr="00212DA8">
          <w:rPr>
            <w:rStyle w:val="Hyperlink"/>
            <w:rFonts w:ascii="Calibri" w:hAnsi="Calibri" w:cs="Calibri"/>
            <w:sz w:val="22"/>
          </w:rPr>
          <w:t>art. 6º, inciso XIII, da Lei Federal nº 14.133/2021</w:t>
        </w:r>
      </w:hyperlink>
      <w:r w:rsidRPr="00212DA8">
        <w:rPr>
          <w:rFonts w:ascii="Calibri" w:hAnsi="Calibri" w:cs="Calibri"/>
          <w:sz w:val="22"/>
        </w:rPr>
        <w:t>.</w:t>
      </w:r>
    </w:p>
    <w:p w14:paraId="0552A4E9" w14:textId="77777777" w:rsidR="00BB0A0D" w:rsidRPr="00212DA8" w:rsidRDefault="00BB0A0D" w:rsidP="000C076C">
      <w:pPr>
        <w:pStyle w:val="PargrafodaLista"/>
        <w:ind w:left="0"/>
        <w:rPr>
          <w:rFonts w:ascii="Calibri" w:hAnsi="Calibri" w:cs="Calibri"/>
          <w:sz w:val="22"/>
        </w:rPr>
      </w:pPr>
    </w:p>
    <w:p w14:paraId="4E8D2681" w14:textId="77777777" w:rsidR="00BB0A0D" w:rsidRDefault="00BB0A0D" w:rsidP="00F41E26">
      <w:pPr>
        <w:pStyle w:val="PargrafodaLista"/>
        <w:numPr>
          <w:ilvl w:val="1"/>
          <w:numId w:val="10"/>
        </w:numPr>
        <w:ind w:left="0" w:firstLine="0"/>
        <w:jc w:val="both"/>
        <w:rPr>
          <w:rFonts w:ascii="Calibri" w:hAnsi="Calibri" w:cs="Calibri"/>
          <w:sz w:val="22"/>
        </w:rPr>
      </w:pPr>
      <w:r w:rsidRPr="00212DA8">
        <w:rPr>
          <w:rFonts w:ascii="Calibri" w:hAnsi="Calibri" w:cs="Calibri"/>
          <w:sz w:val="22"/>
        </w:rPr>
        <w:t xml:space="preserve">O objeto desta contratação é de qualidade comum, não superior à necessária para cumprir as finalidades à qual se destina, não se enquadrando como bem de luxo, conforme dispõe o </w:t>
      </w:r>
      <w:hyperlink r:id="rId71" w:anchor="art20" w:history="1">
        <w:r w:rsidRPr="00212DA8">
          <w:rPr>
            <w:rStyle w:val="Hyperlink"/>
            <w:rFonts w:ascii="Calibri" w:hAnsi="Calibri" w:cs="Calibri"/>
            <w:sz w:val="22"/>
          </w:rPr>
          <w:t>art. 20 da Lei Federal nº 14.133/2021</w:t>
        </w:r>
      </w:hyperlink>
      <w:r w:rsidRPr="00212DA8">
        <w:rPr>
          <w:rFonts w:ascii="Calibri" w:hAnsi="Calibri" w:cs="Calibri"/>
          <w:sz w:val="22"/>
        </w:rPr>
        <w:t>.</w:t>
      </w:r>
    </w:p>
    <w:p w14:paraId="180B14FB" w14:textId="77777777" w:rsidR="00BB0A0D" w:rsidRPr="00212DA8" w:rsidRDefault="00BB0A0D" w:rsidP="000C076C">
      <w:pPr>
        <w:pStyle w:val="PargrafodaLista"/>
        <w:ind w:left="0"/>
        <w:rPr>
          <w:rFonts w:ascii="Calibri" w:hAnsi="Calibri" w:cs="Calibri"/>
          <w:sz w:val="22"/>
        </w:rPr>
      </w:pPr>
    </w:p>
    <w:p w14:paraId="7C30AD28" w14:textId="77777777" w:rsidR="00BB0A0D" w:rsidRDefault="00BB0A0D" w:rsidP="00F41E26">
      <w:pPr>
        <w:pStyle w:val="PargrafodaLista"/>
        <w:numPr>
          <w:ilvl w:val="1"/>
          <w:numId w:val="10"/>
        </w:numPr>
        <w:ind w:left="0" w:firstLine="0"/>
        <w:jc w:val="both"/>
        <w:rPr>
          <w:rFonts w:ascii="Calibri" w:hAnsi="Calibri" w:cs="Calibri"/>
          <w:sz w:val="22"/>
        </w:rPr>
      </w:pPr>
      <w:r w:rsidRPr="00212DA8">
        <w:rPr>
          <w:rFonts w:ascii="Calibri" w:hAnsi="Calibri" w:cs="Calibri"/>
          <w:sz w:val="22"/>
        </w:rPr>
        <w:t xml:space="preserve">O critério de julgamento será o de </w:t>
      </w:r>
      <w:r w:rsidRPr="00212DA8">
        <w:rPr>
          <w:rFonts w:ascii="Calibri" w:hAnsi="Calibri" w:cs="Calibri"/>
          <w:b/>
          <w:bCs/>
          <w:sz w:val="22"/>
        </w:rPr>
        <w:t>MENOR PREÇO POR ITEM</w:t>
      </w:r>
      <w:r w:rsidRPr="00212DA8">
        <w:rPr>
          <w:rFonts w:ascii="Calibri" w:hAnsi="Calibri" w:cs="Calibri"/>
          <w:sz w:val="22"/>
        </w:rPr>
        <w:t>.</w:t>
      </w:r>
    </w:p>
    <w:p w14:paraId="726FDEC6" w14:textId="77777777" w:rsidR="00BB0A0D" w:rsidRPr="00212DA8" w:rsidRDefault="00BB0A0D" w:rsidP="000C076C">
      <w:pPr>
        <w:pStyle w:val="PargrafodaLista"/>
        <w:ind w:left="0"/>
        <w:rPr>
          <w:rFonts w:ascii="Calibri" w:hAnsi="Calibri" w:cs="Calibri"/>
          <w:sz w:val="22"/>
        </w:rPr>
      </w:pPr>
    </w:p>
    <w:p w14:paraId="48C24CE3" w14:textId="22FB7998" w:rsidR="00BB0A0D" w:rsidRDefault="00BB0A0D" w:rsidP="00F41E26">
      <w:pPr>
        <w:pStyle w:val="PargrafodaLista"/>
        <w:numPr>
          <w:ilvl w:val="1"/>
          <w:numId w:val="10"/>
        </w:numPr>
        <w:ind w:left="0" w:firstLine="0"/>
        <w:jc w:val="both"/>
        <w:rPr>
          <w:rFonts w:ascii="Calibri" w:hAnsi="Calibri" w:cs="Calibri"/>
          <w:sz w:val="22"/>
        </w:rPr>
      </w:pPr>
      <w:r w:rsidRPr="00212DA8">
        <w:rPr>
          <w:rFonts w:ascii="Calibri" w:hAnsi="Calibri" w:cs="Calibri"/>
          <w:sz w:val="22"/>
        </w:rPr>
        <w:t xml:space="preserve">O prazo de vigência do contrato é de 12 (doze) meses, com início na data de sua assinatura, prorrogável na forma do </w:t>
      </w:r>
      <w:hyperlink r:id="rId72" w:anchor="art107" w:history="1">
        <w:r w:rsidRPr="00212DA8">
          <w:rPr>
            <w:rStyle w:val="Hyperlink"/>
            <w:rFonts w:ascii="Calibri" w:hAnsi="Calibri" w:cs="Calibri"/>
            <w:sz w:val="22"/>
          </w:rPr>
          <w:t xml:space="preserve">art. </w:t>
        </w:r>
        <w:r w:rsidR="00A3702E">
          <w:rPr>
            <w:rStyle w:val="Hyperlink"/>
            <w:rFonts w:ascii="Calibri" w:hAnsi="Calibri" w:cs="Calibri"/>
            <w:sz w:val="22"/>
          </w:rPr>
          <w:t>105</w:t>
        </w:r>
        <w:r w:rsidRPr="00212DA8">
          <w:rPr>
            <w:rStyle w:val="Hyperlink"/>
            <w:rFonts w:ascii="Calibri" w:hAnsi="Calibri" w:cs="Calibri"/>
            <w:sz w:val="22"/>
          </w:rPr>
          <w:t xml:space="preserve"> da Lei Federal nº 14.133/2021</w:t>
        </w:r>
      </w:hyperlink>
      <w:r w:rsidRPr="00212DA8">
        <w:rPr>
          <w:rFonts w:ascii="Calibri" w:hAnsi="Calibri" w:cs="Calibri"/>
          <w:sz w:val="22"/>
        </w:rPr>
        <w:t>.</w:t>
      </w:r>
    </w:p>
    <w:p w14:paraId="610C7D26" w14:textId="77777777" w:rsidR="00BB0A0D" w:rsidRPr="00212DA8" w:rsidRDefault="00BB0A0D" w:rsidP="000C076C">
      <w:pPr>
        <w:pStyle w:val="PargrafodaLista"/>
        <w:ind w:left="0"/>
        <w:rPr>
          <w:rFonts w:ascii="Calibri" w:hAnsi="Calibri" w:cs="Calibri"/>
          <w:sz w:val="22"/>
        </w:rPr>
      </w:pPr>
    </w:p>
    <w:p w14:paraId="372A0F18" w14:textId="77777777" w:rsidR="00BB0A0D" w:rsidRPr="00212DA8" w:rsidRDefault="00BB0A0D" w:rsidP="00F41E26">
      <w:pPr>
        <w:pStyle w:val="PargrafodaLista"/>
        <w:numPr>
          <w:ilvl w:val="1"/>
          <w:numId w:val="10"/>
        </w:numPr>
        <w:ind w:left="0" w:firstLine="0"/>
        <w:jc w:val="both"/>
        <w:rPr>
          <w:rFonts w:ascii="Calibri" w:hAnsi="Calibri" w:cs="Calibri"/>
          <w:sz w:val="22"/>
        </w:rPr>
      </w:pPr>
      <w:r w:rsidRPr="00212DA8">
        <w:rPr>
          <w:rFonts w:ascii="Calibri" w:hAnsi="Calibri" w:cs="Calibri"/>
          <w:sz w:val="22"/>
        </w:rPr>
        <w:t>O Termo de Contrato oferece maior detalhamento das regras que serão aplicadas em relação à vigência da contratação.</w:t>
      </w:r>
    </w:p>
    <w:p w14:paraId="6391E1F6" w14:textId="77777777" w:rsidR="00BB0A0D" w:rsidRDefault="00BB0A0D" w:rsidP="000C076C">
      <w:pPr>
        <w:jc w:val="both"/>
        <w:rPr>
          <w:rFonts w:ascii="Calibri" w:hAnsi="Calibri" w:cs="Calibri"/>
          <w:sz w:val="22"/>
        </w:rPr>
      </w:pPr>
    </w:p>
    <w:p w14:paraId="6E9676D4"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76" w:name="_Toc161991140"/>
      <w:bookmarkStart w:id="77" w:name="_Toc164154062"/>
      <w:r>
        <w:rPr>
          <w:lang w:val="pt-BR"/>
        </w:rPr>
        <w:t>DA FUNDAMENTAÇÃO E DA DESCRIÇÃO DA NECESSIDADE DA CONTRATAÇÃO</w:t>
      </w:r>
      <w:bookmarkEnd w:id="76"/>
      <w:bookmarkEnd w:id="77"/>
    </w:p>
    <w:p w14:paraId="1D598267" w14:textId="77777777" w:rsidR="00BB0A0D" w:rsidRPr="002B6A5C" w:rsidRDefault="00BB0A0D" w:rsidP="000C076C">
      <w:pPr>
        <w:jc w:val="both"/>
        <w:rPr>
          <w:rFonts w:ascii="Calibri" w:hAnsi="Calibri" w:cs="Calibri"/>
          <w:sz w:val="22"/>
          <w:szCs w:val="22"/>
        </w:rPr>
      </w:pPr>
    </w:p>
    <w:p w14:paraId="0DEC65BD"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A Fundamentação da Contratação e de seus quantitativos encontra-se pormenorizada em tópico específico dos Estudos Técnicos Preliminares, apêndice deste Termo de Referência.</w:t>
      </w:r>
    </w:p>
    <w:p w14:paraId="4107BF9A" w14:textId="77777777" w:rsidR="00BB0A0D" w:rsidRDefault="00BB0A0D" w:rsidP="000C076C">
      <w:pPr>
        <w:pStyle w:val="PargrafodaLista"/>
        <w:ind w:left="0"/>
        <w:jc w:val="both"/>
        <w:rPr>
          <w:rFonts w:ascii="Calibri" w:hAnsi="Calibri" w:cs="Calibri"/>
          <w:sz w:val="22"/>
        </w:rPr>
      </w:pPr>
    </w:p>
    <w:p w14:paraId="614E5CC5" w14:textId="77777777" w:rsidR="00BB0A0D" w:rsidRDefault="00BB0A0D" w:rsidP="00F41E26">
      <w:pPr>
        <w:pStyle w:val="PargrafodaLista"/>
        <w:numPr>
          <w:ilvl w:val="1"/>
          <w:numId w:val="9"/>
        </w:numPr>
        <w:ind w:left="0" w:firstLine="0"/>
        <w:jc w:val="both"/>
        <w:rPr>
          <w:rFonts w:ascii="Calibri" w:hAnsi="Calibri" w:cs="Calibri"/>
          <w:sz w:val="22"/>
        </w:rPr>
      </w:pPr>
      <w:r w:rsidRPr="00212DA8">
        <w:rPr>
          <w:rFonts w:ascii="Calibri" w:hAnsi="Calibri" w:cs="Calibri"/>
          <w:sz w:val="22"/>
        </w:rPr>
        <w:t xml:space="preserve">Considerando o </w:t>
      </w:r>
      <w:hyperlink r:id="rId73" w:anchor="art6XXIII" w:history="1">
        <w:r w:rsidRPr="00212DA8">
          <w:rPr>
            <w:rStyle w:val="Hyperlink"/>
            <w:rFonts w:ascii="Calibri" w:hAnsi="Calibri" w:cs="Calibri"/>
            <w:sz w:val="22"/>
          </w:rPr>
          <w:t>art. 6º, inc. XXIII</w:t>
        </w:r>
      </w:hyperlink>
      <w:r w:rsidRPr="00212DA8">
        <w:rPr>
          <w:rFonts w:ascii="Calibri" w:hAnsi="Calibri" w:cs="Calibri"/>
          <w:sz w:val="22"/>
        </w:rPr>
        <w:t xml:space="preserve">, alíneas ‘b’ a ‘e’ e o </w:t>
      </w:r>
      <w:hyperlink r:id="rId74" w:anchor="art40%C2%A71I" w:history="1">
        <w:r w:rsidRPr="00212DA8">
          <w:rPr>
            <w:rStyle w:val="Hyperlink"/>
            <w:rFonts w:ascii="Calibri" w:hAnsi="Calibri" w:cs="Calibri"/>
            <w:sz w:val="22"/>
          </w:rPr>
          <w:t>art. 40, § 1º, inciso I, da Lei Federal nº 14.133/2021</w:t>
        </w:r>
      </w:hyperlink>
      <w:r w:rsidRPr="00212DA8">
        <w:rPr>
          <w:rFonts w:ascii="Calibri" w:hAnsi="Calibri" w:cs="Calibri"/>
          <w:sz w:val="22"/>
        </w:rPr>
        <w:t>, esta cláusula estabelece que o detalhamento contido no Estudo Técnico Preliminar (ETP) arrolado aos autos do processo licitatório é a base fundamental para a elaboração deste Termo de Referência. O presente Termo de Referência respeita integralmente as diretrizes, requisitos e orientações contidas no referido Estudo Técnico Preliminar (ETP), assegurando a conformidade legal e técnica necessária para o processo licitatório em questão.</w:t>
      </w:r>
    </w:p>
    <w:p w14:paraId="1649EC01" w14:textId="77777777" w:rsidR="00BB0A0D" w:rsidRPr="00212DA8" w:rsidRDefault="00BB0A0D" w:rsidP="000C076C">
      <w:pPr>
        <w:pStyle w:val="PargrafodaLista"/>
        <w:ind w:left="0"/>
        <w:rPr>
          <w:rFonts w:ascii="Calibri" w:hAnsi="Calibri" w:cs="Calibri"/>
          <w:sz w:val="22"/>
        </w:rPr>
      </w:pPr>
    </w:p>
    <w:p w14:paraId="2CEF8E33" w14:textId="0E06AC44" w:rsidR="00BB0A0D" w:rsidRPr="00212DA8" w:rsidRDefault="00BB0A0D" w:rsidP="00F41E26">
      <w:pPr>
        <w:pStyle w:val="PargrafodaLista"/>
        <w:numPr>
          <w:ilvl w:val="1"/>
          <w:numId w:val="9"/>
        </w:numPr>
        <w:ind w:left="0" w:firstLine="0"/>
        <w:jc w:val="both"/>
        <w:rPr>
          <w:rFonts w:ascii="Calibri" w:hAnsi="Calibri" w:cs="Calibri"/>
          <w:sz w:val="22"/>
        </w:rPr>
      </w:pPr>
      <w:r w:rsidRPr="00212DA8">
        <w:rPr>
          <w:rFonts w:ascii="Calibri" w:hAnsi="Calibri" w:cs="Calibri"/>
          <w:sz w:val="22"/>
        </w:rPr>
        <w:t>O objeto da contratação não está previsto no Plano de Contratações Anual (PCA) 202</w:t>
      </w:r>
      <w:r w:rsidR="003E0052">
        <w:rPr>
          <w:rFonts w:ascii="Calibri" w:hAnsi="Calibri" w:cs="Calibri"/>
          <w:sz w:val="22"/>
        </w:rPr>
        <w:t>5</w:t>
      </w:r>
      <w:r w:rsidRPr="00212DA8">
        <w:rPr>
          <w:rFonts w:ascii="Calibri" w:hAnsi="Calibri" w:cs="Calibri"/>
          <w:sz w:val="22"/>
        </w:rPr>
        <w:t xml:space="preserve">, tendo em vista que em razão da transição da vigência da Lei Federal nº 14.133, de 1º de abril de 2021, com a revogação das legislações dispostas no </w:t>
      </w:r>
      <w:hyperlink r:id="rId75" w:anchor="art193" w:history="1">
        <w:r w:rsidRPr="00212DA8">
          <w:rPr>
            <w:rStyle w:val="Hyperlink"/>
            <w:rFonts w:ascii="Calibri" w:hAnsi="Calibri" w:cs="Calibri"/>
            <w:sz w:val="22"/>
          </w:rPr>
          <w:t>art. 193</w:t>
        </w:r>
      </w:hyperlink>
      <w:r w:rsidRPr="00212DA8">
        <w:rPr>
          <w:rFonts w:ascii="Calibri" w:hAnsi="Calibri" w:cs="Calibri"/>
          <w:sz w:val="22"/>
        </w:rPr>
        <w:t xml:space="preserve"> do referido diploma legal, apenas em 30 de dezembro de 2023, e tendo o Município optado pela utilização das lei revogadas até a data de suas revogações, não houve a obrigatoriedade da elaboração do PCA.</w:t>
      </w:r>
    </w:p>
    <w:p w14:paraId="7D2EF7F7" w14:textId="77777777" w:rsidR="00BB0A0D" w:rsidRPr="00A81655" w:rsidRDefault="00BB0A0D" w:rsidP="000C076C">
      <w:pPr>
        <w:pStyle w:val="PargrafodaLista"/>
        <w:ind w:left="0"/>
        <w:rPr>
          <w:rFonts w:ascii="Calibri" w:hAnsi="Calibri" w:cs="Calibri"/>
          <w:sz w:val="22"/>
        </w:rPr>
      </w:pPr>
    </w:p>
    <w:p w14:paraId="0DEBBCD7" w14:textId="77777777" w:rsidR="00BB0A0D" w:rsidRPr="00A81655" w:rsidRDefault="00BB0A0D" w:rsidP="00F41E26">
      <w:pPr>
        <w:pStyle w:val="PargrafodaLista"/>
        <w:numPr>
          <w:ilvl w:val="2"/>
          <w:numId w:val="9"/>
        </w:numPr>
        <w:ind w:left="0" w:firstLine="0"/>
        <w:jc w:val="both"/>
        <w:rPr>
          <w:rFonts w:ascii="Calibri" w:hAnsi="Calibri" w:cs="Calibri"/>
          <w:sz w:val="22"/>
        </w:rPr>
      </w:pPr>
      <w:r w:rsidRPr="00A81655">
        <w:rPr>
          <w:rFonts w:ascii="Calibri" w:hAnsi="Calibri" w:cs="Calibri"/>
          <w:sz w:val="22"/>
        </w:rPr>
        <w:t>Embora não esteja previsto no PCA, o objeto dispõe de previsão orçamentária para a efetiva contratação.</w:t>
      </w:r>
    </w:p>
    <w:p w14:paraId="27B82C32" w14:textId="77777777" w:rsidR="00BB0A0D" w:rsidRPr="00764120" w:rsidRDefault="00BB0A0D" w:rsidP="000C076C">
      <w:pPr>
        <w:pStyle w:val="PargrafodaLista"/>
        <w:ind w:left="0"/>
        <w:rPr>
          <w:rFonts w:ascii="Calibri" w:hAnsi="Calibri" w:cs="Calibri"/>
          <w:sz w:val="22"/>
        </w:rPr>
      </w:pPr>
    </w:p>
    <w:p w14:paraId="5F843475"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78" w:name="_Toc161991141"/>
      <w:bookmarkStart w:id="79" w:name="_Toc164154063"/>
      <w:r>
        <w:rPr>
          <w:lang w:val="pt-BR"/>
        </w:rPr>
        <w:t>DA DESCRIÇÃO DA SOLUÇÃO COMO UM TODO, CONSIDERADO TODO O CICLO DE VIDA DO OBJETO</w:t>
      </w:r>
      <w:bookmarkEnd w:id="78"/>
      <w:bookmarkEnd w:id="79"/>
    </w:p>
    <w:p w14:paraId="6DDD527B" w14:textId="77777777" w:rsidR="00BB0A0D" w:rsidRPr="002B6A5C" w:rsidRDefault="00BB0A0D" w:rsidP="000C076C">
      <w:pPr>
        <w:jc w:val="both"/>
        <w:rPr>
          <w:rFonts w:ascii="Calibri" w:hAnsi="Calibri" w:cs="Calibri"/>
          <w:sz w:val="22"/>
          <w:szCs w:val="22"/>
        </w:rPr>
      </w:pPr>
    </w:p>
    <w:p w14:paraId="5EB21AB0"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A descrição da solução como um todo encontra-se pormenorizada em tópico específico dos Estudos Técnicos Preliminares, apêndice deste Termo de Referência.</w:t>
      </w:r>
    </w:p>
    <w:p w14:paraId="71B6C241" w14:textId="77777777" w:rsidR="00BB0A0D" w:rsidRDefault="00BB0A0D" w:rsidP="000C076C">
      <w:pPr>
        <w:pStyle w:val="PargrafodaLista"/>
        <w:ind w:left="0"/>
        <w:jc w:val="both"/>
        <w:rPr>
          <w:rFonts w:ascii="Calibri" w:hAnsi="Calibri" w:cs="Calibri"/>
          <w:sz w:val="22"/>
        </w:rPr>
      </w:pPr>
    </w:p>
    <w:p w14:paraId="0B471C2C"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80" w:name="_Toc161991142"/>
      <w:bookmarkStart w:id="81" w:name="_Toc164154064"/>
      <w:r>
        <w:rPr>
          <w:lang w:val="pt-BR"/>
        </w:rPr>
        <w:t>DOS REQUISITOS DA CONTRATAÇÃO</w:t>
      </w:r>
      <w:bookmarkEnd w:id="80"/>
      <w:bookmarkEnd w:id="81"/>
    </w:p>
    <w:p w14:paraId="42106E78" w14:textId="77777777" w:rsidR="00BB0A0D" w:rsidRPr="002D5C83" w:rsidRDefault="00BB0A0D" w:rsidP="000C076C">
      <w:pPr>
        <w:pStyle w:val="PargrafodaLista"/>
        <w:ind w:left="0"/>
        <w:jc w:val="both"/>
        <w:rPr>
          <w:rFonts w:ascii="Calibri" w:hAnsi="Calibri" w:cs="Calibri"/>
          <w:sz w:val="22"/>
        </w:rPr>
      </w:pPr>
    </w:p>
    <w:p w14:paraId="0B6ACB10" w14:textId="77777777" w:rsidR="00BB0A0D" w:rsidRPr="00914550" w:rsidRDefault="00BB0A0D" w:rsidP="000C076C">
      <w:pPr>
        <w:jc w:val="both"/>
        <w:rPr>
          <w:rFonts w:ascii="Calibri" w:hAnsi="Calibri" w:cs="Calibri"/>
          <w:b/>
          <w:bCs/>
        </w:rPr>
      </w:pPr>
      <w:r w:rsidRPr="00914550">
        <w:rPr>
          <w:rFonts w:ascii="Calibri" w:hAnsi="Calibri" w:cs="Calibri"/>
          <w:b/>
          <w:bCs/>
        </w:rPr>
        <w:t>Sustentabilidade</w:t>
      </w:r>
    </w:p>
    <w:p w14:paraId="1AFCD3A5" w14:textId="77777777" w:rsidR="00BB0A0D" w:rsidRPr="002D5C83" w:rsidRDefault="00BB0A0D" w:rsidP="000C076C">
      <w:pPr>
        <w:pStyle w:val="PargrafodaLista"/>
        <w:ind w:left="0"/>
        <w:rPr>
          <w:rFonts w:ascii="Calibri" w:hAnsi="Calibri" w:cs="Calibri"/>
          <w:sz w:val="22"/>
        </w:rPr>
      </w:pPr>
    </w:p>
    <w:p w14:paraId="70502892"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Os parâmetros de sustentabilidade são aqueles previstos em tópico específico dos Estudos Técnicos Preliminares, anexo deste Termo de Referência.</w:t>
      </w:r>
    </w:p>
    <w:p w14:paraId="4E315BC1" w14:textId="77777777" w:rsidR="00BB0A0D" w:rsidRDefault="00BB0A0D" w:rsidP="000C076C">
      <w:pPr>
        <w:jc w:val="both"/>
        <w:rPr>
          <w:rFonts w:ascii="Calibri" w:hAnsi="Calibri" w:cs="Calibri"/>
          <w:b/>
          <w:bCs/>
          <w:sz w:val="22"/>
        </w:rPr>
      </w:pPr>
    </w:p>
    <w:p w14:paraId="5699D88C" w14:textId="77777777" w:rsidR="00BB0A0D" w:rsidRPr="00467221" w:rsidRDefault="00BB0A0D" w:rsidP="000C076C">
      <w:pPr>
        <w:jc w:val="both"/>
        <w:rPr>
          <w:rFonts w:ascii="Calibri" w:hAnsi="Calibri" w:cs="Calibri"/>
          <w:b/>
          <w:bCs/>
          <w:sz w:val="22"/>
        </w:rPr>
      </w:pPr>
      <w:r w:rsidRPr="00467221">
        <w:rPr>
          <w:rFonts w:ascii="Calibri" w:hAnsi="Calibri" w:cs="Calibri"/>
          <w:b/>
          <w:bCs/>
          <w:sz w:val="22"/>
        </w:rPr>
        <w:t>Subcontratação</w:t>
      </w:r>
    </w:p>
    <w:p w14:paraId="6715601A" w14:textId="77777777" w:rsidR="00BB0A0D" w:rsidRPr="00D35927" w:rsidRDefault="00BB0A0D" w:rsidP="000C076C">
      <w:pPr>
        <w:jc w:val="both"/>
        <w:rPr>
          <w:rFonts w:ascii="Calibri" w:hAnsi="Calibri" w:cs="Calibri"/>
          <w:sz w:val="22"/>
        </w:rPr>
      </w:pPr>
    </w:p>
    <w:p w14:paraId="3A14BF34"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Não é admitida a subcontratação do objeto contratual.</w:t>
      </w:r>
    </w:p>
    <w:p w14:paraId="48F80E19" w14:textId="77777777" w:rsidR="00BB0A0D" w:rsidRDefault="00BB0A0D" w:rsidP="000C076C">
      <w:pPr>
        <w:pStyle w:val="PargrafodaLista"/>
        <w:ind w:left="0"/>
        <w:jc w:val="both"/>
        <w:rPr>
          <w:rFonts w:ascii="Calibri" w:hAnsi="Calibri" w:cs="Calibri"/>
          <w:sz w:val="22"/>
        </w:rPr>
      </w:pPr>
    </w:p>
    <w:p w14:paraId="6F41B79C" w14:textId="77777777" w:rsidR="00BB0A0D" w:rsidRPr="00467221" w:rsidRDefault="00BB0A0D" w:rsidP="000C076C">
      <w:pPr>
        <w:jc w:val="both"/>
        <w:rPr>
          <w:rFonts w:ascii="Calibri" w:hAnsi="Calibri" w:cs="Calibri"/>
          <w:b/>
          <w:bCs/>
          <w:sz w:val="22"/>
        </w:rPr>
      </w:pPr>
      <w:r>
        <w:rPr>
          <w:rFonts w:ascii="Calibri" w:hAnsi="Calibri" w:cs="Calibri"/>
          <w:b/>
          <w:bCs/>
          <w:sz w:val="22"/>
        </w:rPr>
        <w:t>Garantia da Contratação</w:t>
      </w:r>
    </w:p>
    <w:p w14:paraId="472DD668" w14:textId="77777777" w:rsidR="00BB0A0D" w:rsidRDefault="00BB0A0D" w:rsidP="000C076C">
      <w:pPr>
        <w:pStyle w:val="PargrafodaLista"/>
        <w:ind w:left="0"/>
        <w:jc w:val="both"/>
        <w:rPr>
          <w:rFonts w:ascii="Calibri" w:hAnsi="Calibri" w:cs="Calibri"/>
          <w:sz w:val="22"/>
        </w:rPr>
      </w:pPr>
    </w:p>
    <w:p w14:paraId="44871BA3"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 xml:space="preserve">Não haverá exigência da garantia da contratação dos </w:t>
      </w:r>
      <w:hyperlink r:id="rId76" w:anchor="art96" w:history="1">
        <w:r w:rsidRPr="00467221">
          <w:rPr>
            <w:rStyle w:val="Hyperlink"/>
            <w:rFonts w:ascii="Calibri" w:hAnsi="Calibri" w:cs="Calibri"/>
            <w:sz w:val="22"/>
          </w:rPr>
          <w:t>artigos 96 e seguintes da Lei Federal nº 14.133/2021</w:t>
        </w:r>
      </w:hyperlink>
      <w:r>
        <w:rPr>
          <w:rFonts w:ascii="Calibri" w:hAnsi="Calibri" w:cs="Calibri"/>
          <w:sz w:val="22"/>
        </w:rPr>
        <w:t>.</w:t>
      </w:r>
    </w:p>
    <w:p w14:paraId="0E3C1D7A" w14:textId="77777777" w:rsidR="00BB0A0D" w:rsidRDefault="00BB0A0D" w:rsidP="000C076C">
      <w:pPr>
        <w:pStyle w:val="PargrafodaLista"/>
        <w:ind w:left="0"/>
        <w:jc w:val="both"/>
        <w:rPr>
          <w:rFonts w:ascii="Calibri" w:hAnsi="Calibri" w:cs="Calibri"/>
          <w:sz w:val="22"/>
        </w:rPr>
      </w:pPr>
    </w:p>
    <w:p w14:paraId="33437BF5"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82" w:name="_Toc161991143"/>
      <w:bookmarkStart w:id="83" w:name="_Toc164154065"/>
      <w:r>
        <w:rPr>
          <w:lang w:val="pt-BR"/>
        </w:rPr>
        <w:t>DO MODELO DE EXECUÇÃO DO OBJETO</w:t>
      </w:r>
      <w:bookmarkEnd w:id="82"/>
      <w:bookmarkEnd w:id="83"/>
    </w:p>
    <w:p w14:paraId="3EF7270B" w14:textId="77777777" w:rsidR="00BB0A0D" w:rsidRDefault="00BB0A0D" w:rsidP="000C076C">
      <w:pPr>
        <w:jc w:val="both"/>
        <w:rPr>
          <w:rFonts w:ascii="Calibri" w:hAnsi="Calibri" w:cs="Calibri"/>
          <w:sz w:val="22"/>
          <w:szCs w:val="22"/>
        </w:rPr>
      </w:pPr>
    </w:p>
    <w:p w14:paraId="2AA19DF3" w14:textId="77777777" w:rsidR="00BB0A0D" w:rsidRPr="0095001F" w:rsidRDefault="00BB0A0D" w:rsidP="000C076C">
      <w:pPr>
        <w:jc w:val="both"/>
        <w:rPr>
          <w:rFonts w:ascii="Calibri" w:hAnsi="Calibri" w:cs="Calibri"/>
          <w:b/>
          <w:bCs/>
          <w:sz w:val="22"/>
        </w:rPr>
      </w:pPr>
      <w:r w:rsidRPr="0095001F">
        <w:rPr>
          <w:rFonts w:ascii="Calibri" w:hAnsi="Calibri" w:cs="Calibri"/>
          <w:b/>
          <w:bCs/>
          <w:sz w:val="22"/>
        </w:rPr>
        <w:t xml:space="preserve">Condições de </w:t>
      </w:r>
      <w:r>
        <w:rPr>
          <w:rFonts w:ascii="Calibri" w:hAnsi="Calibri" w:cs="Calibri"/>
          <w:b/>
          <w:bCs/>
          <w:sz w:val="22"/>
        </w:rPr>
        <w:t>Entrega</w:t>
      </w:r>
    </w:p>
    <w:p w14:paraId="15353BA9" w14:textId="77777777" w:rsidR="00BB0A0D" w:rsidRPr="002B6A5C" w:rsidRDefault="00BB0A0D" w:rsidP="000C076C">
      <w:pPr>
        <w:jc w:val="both"/>
        <w:rPr>
          <w:rFonts w:ascii="Calibri" w:hAnsi="Calibri" w:cs="Calibri"/>
          <w:sz w:val="22"/>
          <w:szCs w:val="22"/>
        </w:rPr>
      </w:pPr>
    </w:p>
    <w:p w14:paraId="4FD23F3E" w14:textId="1D11196B" w:rsidR="00A3702E" w:rsidRDefault="00A3702E" w:rsidP="00F41E26">
      <w:pPr>
        <w:pStyle w:val="PargrafodaLista"/>
        <w:numPr>
          <w:ilvl w:val="1"/>
          <w:numId w:val="9"/>
        </w:numPr>
        <w:ind w:left="0" w:firstLine="0"/>
        <w:jc w:val="both"/>
        <w:rPr>
          <w:rFonts w:ascii="Calibri" w:hAnsi="Calibri" w:cs="Calibri"/>
          <w:sz w:val="22"/>
        </w:rPr>
      </w:pPr>
      <w:r w:rsidRPr="00A3702E">
        <w:rPr>
          <w:rFonts w:ascii="Calibri" w:hAnsi="Calibri" w:cs="Calibri"/>
          <w:sz w:val="22"/>
        </w:rPr>
        <w:t xml:space="preserve">A contratada deverá iniciar a execução dos serviços </w:t>
      </w:r>
      <w:r>
        <w:rPr>
          <w:rFonts w:ascii="Calibri" w:hAnsi="Calibri" w:cs="Calibri"/>
          <w:b/>
          <w:bCs/>
          <w:sz w:val="22"/>
        </w:rPr>
        <w:t>no prazo máximo</w:t>
      </w:r>
      <w:r w:rsidRPr="00A3702E">
        <w:rPr>
          <w:rFonts w:ascii="Calibri" w:hAnsi="Calibri" w:cs="Calibri"/>
          <w:b/>
          <w:bCs/>
          <w:sz w:val="22"/>
        </w:rPr>
        <w:t xml:space="preserve"> de 05 (cinco) dias </w:t>
      </w:r>
      <w:r>
        <w:rPr>
          <w:rFonts w:ascii="Calibri" w:hAnsi="Calibri" w:cs="Calibri"/>
          <w:b/>
          <w:bCs/>
          <w:sz w:val="22"/>
        </w:rPr>
        <w:t xml:space="preserve">corridos </w:t>
      </w:r>
      <w:r w:rsidRPr="00A3702E">
        <w:rPr>
          <w:rFonts w:ascii="Calibri" w:hAnsi="Calibri" w:cs="Calibri"/>
          <w:b/>
          <w:bCs/>
          <w:sz w:val="22"/>
        </w:rPr>
        <w:t>após a emissão da Autorização de Fornecimento (AF)</w:t>
      </w:r>
      <w:r>
        <w:rPr>
          <w:rFonts w:ascii="Calibri" w:hAnsi="Calibri" w:cs="Calibri"/>
          <w:sz w:val="22"/>
        </w:rPr>
        <w:t>.</w:t>
      </w:r>
    </w:p>
    <w:p w14:paraId="70852B39" w14:textId="77777777" w:rsidR="00A3702E" w:rsidRDefault="00A3702E" w:rsidP="00A3702E">
      <w:pPr>
        <w:pStyle w:val="PargrafodaLista"/>
        <w:ind w:left="0"/>
        <w:jc w:val="both"/>
        <w:rPr>
          <w:rFonts w:ascii="Calibri" w:hAnsi="Calibri" w:cs="Calibri"/>
          <w:sz w:val="22"/>
        </w:rPr>
      </w:pPr>
    </w:p>
    <w:p w14:paraId="2EC8A2FD" w14:textId="51811ED9" w:rsidR="00A3702E" w:rsidRDefault="00A3702E" w:rsidP="00F41E26">
      <w:pPr>
        <w:pStyle w:val="PargrafodaLista"/>
        <w:numPr>
          <w:ilvl w:val="1"/>
          <w:numId w:val="9"/>
        </w:numPr>
        <w:ind w:left="0" w:firstLine="0"/>
        <w:jc w:val="both"/>
        <w:rPr>
          <w:rFonts w:ascii="Calibri" w:hAnsi="Calibri" w:cs="Calibri"/>
          <w:sz w:val="22"/>
        </w:rPr>
      </w:pPr>
      <w:r w:rsidRPr="00A3702E">
        <w:rPr>
          <w:rFonts w:ascii="Calibri" w:hAnsi="Calibri" w:cs="Calibri"/>
          <w:sz w:val="22"/>
        </w:rPr>
        <w:t xml:space="preserve">A Autorização de Fornecimento (AF) será emitida pelo Setor de Compras do Município de Guiricema/MG, e qualquer dúvida ou necessidade de agendamento para a prestação dos serviços deverá ser previamente comunicada pelos canais oficiais: telefone (32) 99133-0108 ou e-mail </w:t>
      </w:r>
      <w:hyperlink r:id="rId77" w:history="1">
        <w:r w:rsidRPr="00BC38D7">
          <w:rPr>
            <w:rStyle w:val="Hyperlink"/>
            <w:rFonts w:ascii="Calibri" w:hAnsi="Calibri" w:cs="Calibri"/>
            <w:sz w:val="22"/>
          </w:rPr>
          <w:t>compras@guiricema.mg.gov.br</w:t>
        </w:r>
      </w:hyperlink>
      <w:r w:rsidRPr="00A3702E">
        <w:rPr>
          <w:rFonts w:ascii="Calibri" w:hAnsi="Calibri" w:cs="Calibri"/>
          <w:sz w:val="22"/>
        </w:rPr>
        <w:t>.</w:t>
      </w:r>
      <w:r>
        <w:rPr>
          <w:rFonts w:ascii="Calibri" w:hAnsi="Calibri" w:cs="Calibri"/>
          <w:sz w:val="22"/>
        </w:rPr>
        <w:t xml:space="preserve"> </w:t>
      </w:r>
    </w:p>
    <w:p w14:paraId="6DBFA241" w14:textId="77777777" w:rsidR="00A3702E" w:rsidRPr="00A3702E" w:rsidRDefault="00A3702E" w:rsidP="00A3702E">
      <w:pPr>
        <w:pStyle w:val="PargrafodaLista"/>
        <w:rPr>
          <w:rFonts w:ascii="Calibri" w:hAnsi="Calibri" w:cs="Calibri"/>
          <w:sz w:val="22"/>
        </w:rPr>
      </w:pPr>
    </w:p>
    <w:p w14:paraId="57004D95" w14:textId="7AD57B63" w:rsidR="00A3702E" w:rsidRDefault="00B61351" w:rsidP="00F41E26">
      <w:pPr>
        <w:pStyle w:val="PargrafodaLista"/>
        <w:numPr>
          <w:ilvl w:val="1"/>
          <w:numId w:val="9"/>
        </w:numPr>
        <w:ind w:left="0" w:firstLine="0"/>
        <w:jc w:val="both"/>
        <w:rPr>
          <w:rFonts w:ascii="Calibri" w:hAnsi="Calibri" w:cs="Calibri"/>
          <w:sz w:val="22"/>
        </w:rPr>
      </w:pPr>
      <w:r w:rsidRPr="00B61351">
        <w:rPr>
          <w:rFonts w:ascii="Calibri" w:hAnsi="Calibri" w:cs="Calibri"/>
          <w:sz w:val="22"/>
        </w:rPr>
        <w:t xml:space="preserve">Caso a contratada não possa prestar o serviço na data previamente agendada, deverá comunicar formalmente as razões do impedimento com antecedência mínima de </w:t>
      </w:r>
      <w:r w:rsidRPr="00B61351">
        <w:rPr>
          <w:rFonts w:ascii="Calibri" w:hAnsi="Calibri" w:cs="Calibri"/>
          <w:b/>
          <w:bCs/>
          <w:sz w:val="22"/>
        </w:rPr>
        <w:t>03 (três) dias úteis</w:t>
      </w:r>
      <w:r w:rsidRPr="00B61351">
        <w:rPr>
          <w:rFonts w:ascii="Calibri" w:hAnsi="Calibri" w:cs="Calibri"/>
          <w:sz w:val="22"/>
        </w:rPr>
        <w:t>, para que eventual pedido de prorrogação de prazo seja analisado pela Administração, ressalvadas as hipóteses de caso fortuito ou força maior.</w:t>
      </w:r>
    </w:p>
    <w:p w14:paraId="5CE511AD" w14:textId="77777777" w:rsidR="00B61351" w:rsidRPr="00B61351" w:rsidRDefault="00B61351" w:rsidP="00B61351">
      <w:pPr>
        <w:pStyle w:val="PargrafodaLista"/>
        <w:rPr>
          <w:rFonts w:ascii="Calibri" w:hAnsi="Calibri" w:cs="Calibri"/>
          <w:sz w:val="22"/>
        </w:rPr>
      </w:pPr>
    </w:p>
    <w:p w14:paraId="1871B2CD" w14:textId="10163C7C" w:rsidR="00B61351" w:rsidRPr="00A3702E" w:rsidRDefault="00B61351" w:rsidP="00F41E26">
      <w:pPr>
        <w:pStyle w:val="PargrafodaLista"/>
        <w:numPr>
          <w:ilvl w:val="1"/>
          <w:numId w:val="9"/>
        </w:numPr>
        <w:ind w:left="0" w:firstLine="0"/>
        <w:jc w:val="both"/>
        <w:rPr>
          <w:rFonts w:ascii="Calibri" w:hAnsi="Calibri" w:cs="Calibri"/>
          <w:sz w:val="22"/>
        </w:rPr>
      </w:pPr>
      <w:r w:rsidRPr="00B61351">
        <w:rPr>
          <w:rFonts w:ascii="Calibri" w:hAnsi="Calibri" w:cs="Calibri"/>
          <w:sz w:val="22"/>
        </w:rPr>
        <w:t>O local de prestação dos serviços será definido pela Administração Pública, conforme as necessidades específicas de cada evento ou atividade, devendo a contratada se adequar às determinações constantes na Autorização de Fornecimento (AF).</w:t>
      </w:r>
    </w:p>
    <w:p w14:paraId="72937426" w14:textId="77777777" w:rsidR="00A3702E" w:rsidRPr="00A3702E" w:rsidRDefault="00A3702E" w:rsidP="00A3702E">
      <w:pPr>
        <w:pStyle w:val="PargrafodaLista"/>
        <w:ind w:left="0"/>
        <w:jc w:val="both"/>
        <w:rPr>
          <w:rFonts w:ascii="Calibri" w:hAnsi="Calibri" w:cs="Calibri"/>
          <w:sz w:val="22"/>
        </w:rPr>
      </w:pPr>
    </w:p>
    <w:p w14:paraId="1D59D645" w14:textId="110FCDBF" w:rsidR="00A3702E" w:rsidRDefault="00A3702E" w:rsidP="00F41E26">
      <w:pPr>
        <w:pStyle w:val="PargrafodaLista"/>
        <w:numPr>
          <w:ilvl w:val="1"/>
          <w:numId w:val="9"/>
        </w:numPr>
        <w:ind w:left="0" w:firstLine="0"/>
        <w:jc w:val="both"/>
        <w:rPr>
          <w:rFonts w:ascii="Calibri" w:hAnsi="Calibri" w:cs="Calibri"/>
          <w:sz w:val="22"/>
        </w:rPr>
      </w:pPr>
      <w:r w:rsidRPr="00A3702E">
        <w:rPr>
          <w:rFonts w:ascii="Calibri" w:hAnsi="Calibri" w:cs="Calibri"/>
          <w:sz w:val="22"/>
        </w:rPr>
        <w:t>Os serviços de arbitragem compreenderão a atuação de equipes técnicas escaladas conforme a modalidade esportiva, devendo contemplar obrigatoriamente:</w:t>
      </w:r>
    </w:p>
    <w:p w14:paraId="2654C62B" w14:textId="77777777" w:rsidR="00A3702E" w:rsidRPr="00A3702E" w:rsidRDefault="00A3702E" w:rsidP="00A3702E">
      <w:pPr>
        <w:pStyle w:val="PargrafodaLista"/>
        <w:ind w:left="0"/>
        <w:jc w:val="both"/>
        <w:rPr>
          <w:rFonts w:ascii="Calibri" w:hAnsi="Calibri" w:cs="Calibri"/>
          <w:sz w:val="22"/>
        </w:rPr>
      </w:pPr>
    </w:p>
    <w:p w14:paraId="48BC542E" w14:textId="77777777" w:rsidR="00A3702E" w:rsidRDefault="00A3702E" w:rsidP="00F41E26">
      <w:pPr>
        <w:pStyle w:val="PargrafodaLista"/>
        <w:numPr>
          <w:ilvl w:val="2"/>
          <w:numId w:val="18"/>
        </w:numPr>
        <w:jc w:val="both"/>
        <w:rPr>
          <w:rFonts w:ascii="Calibri" w:hAnsi="Calibri" w:cs="Calibri"/>
          <w:sz w:val="22"/>
        </w:rPr>
      </w:pPr>
      <w:r w:rsidRPr="00A3702E">
        <w:rPr>
          <w:rFonts w:ascii="Calibri" w:hAnsi="Calibri" w:cs="Calibri"/>
          <w:b/>
          <w:bCs/>
          <w:sz w:val="22"/>
        </w:rPr>
        <w:t>Futsal:</w:t>
      </w:r>
      <w:r w:rsidRPr="00A3702E">
        <w:rPr>
          <w:rFonts w:ascii="Calibri" w:hAnsi="Calibri" w:cs="Calibri"/>
          <w:sz w:val="22"/>
        </w:rPr>
        <w:t xml:space="preserve"> 02 (dois) árbitros e 01 (um) mesário com função de anotador/cronometrista;</w:t>
      </w:r>
    </w:p>
    <w:p w14:paraId="34A6C361" w14:textId="77777777" w:rsidR="00A3702E" w:rsidRPr="00A3702E" w:rsidRDefault="00A3702E" w:rsidP="00A3702E">
      <w:pPr>
        <w:jc w:val="both"/>
        <w:rPr>
          <w:rFonts w:ascii="Calibri" w:hAnsi="Calibri" w:cs="Calibri"/>
          <w:sz w:val="22"/>
        </w:rPr>
      </w:pPr>
    </w:p>
    <w:p w14:paraId="65BE6A9D" w14:textId="77777777" w:rsidR="00A3702E" w:rsidRDefault="00A3702E" w:rsidP="00F41E26">
      <w:pPr>
        <w:pStyle w:val="PargrafodaLista"/>
        <w:numPr>
          <w:ilvl w:val="2"/>
          <w:numId w:val="18"/>
        </w:numPr>
        <w:jc w:val="both"/>
        <w:rPr>
          <w:rFonts w:ascii="Calibri" w:hAnsi="Calibri" w:cs="Calibri"/>
          <w:sz w:val="22"/>
        </w:rPr>
      </w:pPr>
      <w:r w:rsidRPr="00A3702E">
        <w:rPr>
          <w:rFonts w:ascii="Calibri" w:hAnsi="Calibri" w:cs="Calibri"/>
          <w:b/>
          <w:bCs/>
          <w:sz w:val="22"/>
        </w:rPr>
        <w:t>Voleibol:</w:t>
      </w:r>
      <w:r w:rsidRPr="00A3702E">
        <w:rPr>
          <w:rFonts w:ascii="Calibri" w:hAnsi="Calibri" w:cs="Calibri"/>
          <w:sz w:val="22"/>
        </w:rPr>
        <w:t xml:space="preserve"> 02 (dois) árbitros e 01 (um) apontador;</w:t>
      </w:r>
    </w:p>
    <w:p w14:paraId="43134810" w14:textId="77777777" w:rsidR="00A3702E" w:rsidRPr="00A3702E" w:rsidRDefault="00A3702E" w:rsidP="00A3702E">
      <w:pPr>
        <w:jc w:val="both"/>
        <w:rPr>
          <w:rFonts w:ascii="Calibri" w:hAnsi="Calibri" w:cs="Calibri"/>
          <w:sz w:val="22"/>
        </w:rPr>
      </w:pPr>
    </w:p>
    <w:p w14:paraId="236B5C73" w14:textId="77777777" w:rsidR="00A3702E" w:rsidRDefault="00A3702E" w:rsidP="00F41E26">
      <w:pPr>
        <w:pStyle w:val="PargrafodaLista"/>
        <w:numPr>
          <w:ilvl w:val="2"/>
          <w:numId w:val="18"/>
        </w:numPr>
        <w:jc w:val="both"/>
        <w:rPr>
          <w:rFonts w:ascii="Calibri" w:hAnsi="Calibri" w:cs="Calibri"/>
          <w:sz w:val="22"/>
        </w:rPr>
      </w:pPr>
      <w:r w:rsidRPr="00A3702E">
        <w:rPr>
          <w:rFonts w:ascii="Calibri" w:hAnsi="Calibri" w:cs="Calibri"/>
          <w:b/>
          <w:bCs/>
          <w:sz w:val="22"/>
        </w:rPr>
        <w:t>Handebol:</w:t>
      </w:r>
      <w:r w:rsidRPr="00A3702E">
        <w:rPr>
          <w:rFonts w:ascii="Calibri" w:hAnsi="Calibri" w:cs="Calibri"/>
          <w:sz w:val="22"/>
        </w:rPr>
        <w:t xml:space="preserve"> 02 (dois) árbitros e 01 (um) mesário com função de anotador/cronometrista;</w:t>
      </w:r>
    </w:p>
    <w:p w14:paraId="5E6C7544" w14:textId="77777777" w:rsidR="00A3702E" w:rsidRPr="00A3702E" w:rsidRDefault="00A3702E" w:rsidP="00A3702E">
      <w:pPr>
        <w:jc w:val="both"/>
        <w:rPr>
          <w:rFonts w:ascii="Calibri" w:hAnsi="Calibri" w:cs="Calibri"/>
          <w:sz w:val="22"/>
        </w:rPr>
      </w:pPr>
    </w:p>
    <w:p w14:paraId="69238EDC" w14:textId="68C65FE5" w:rsidR="00A3702E" w:rsidRDefault="00A3702E" w:rsidP="00F41E26">
      <w:pPr>
        <w:pStyle w:val="PargrafodaLista"/>
        <w:numPr>
          <w:ilvl w:val="2"/>
          <w:numId w:val="18"/>
        </w:numPr>
        <w:jc w:val="both"/>
        <w:rPr>
          <w:rFonts w:ascii="Calibri" w:hAnsi="Calibri" w:cs="Calibri"/>
          <w:sz w:val="22"/>
        </w:rPr>
      </w:pPr>
      <w:r w:rsidRPr="00A3702E">
        <w:rPr>
          <w:rFonts w:ascii="Calibri" w:hAnsi="Calibri" w:cs="Calibri"/>
          <w:b/>
          <w:bCs/>
          <w:sz w:val="22"/>
        </w:rPr>
        <w:t>Futebol de campo:</w:t>
      </w:r>
      <w:r w:rsidRPr="00A3702E">
        <w:rPr>
          <w:rFonts w:ascii="Calibri" w:hAnsi="Calibri" w:cs="Calibri"/>
          <w:sz w:val="22"/>
        </w:rPr>
        <w:t xml:space="preserve"> 01 (um) árbitro, 02 (dois) árbitros assistentes e 01 (um) mesário.</w:t>
      </w:r>
    </w:p>
    <w:p w14:paraId="1ED8DAB8" w14:textId="77777777" w:rsidR="00A3702E" w:rsidRPr="00A3702E" w:rsidRDefault="00A3702E" w:rsidP="00A3702E">
      <w:pPr>
        <w:jc w:val="both"/>
        <w:rPr>
          <w:rFonts w:ascii="Calibri" w:hAnsi="Calibri" w:cs="Calibri"/>
          <w:sz w:val="22"/>
        </w:rPr>
      </w:pPr>
    </w:p>
    <w:p w14:paraId="142C87D5" w14:textId="4BD679BA" w:rsidR="00A3702E" w:rsidRDefault="00A3702E" w:rsidP="00F41E26">
      <w:pPr>
        <w:pStyle w:val="PargrafodaLista"/>
        <w:numPr>
          <w:ilvl w:val="1"/>
          <w:numId w:val="9"/>
        </w:numPr>
        <w:ind w:left="0" w:firstLine="0"/>
        <w:jc w:val="both"/>
        <w:rPr>
          <w:rFonts w:ascii="Calibri" w:hAnsi="Calibri" w:cs="Calibri"/>
          <w:sz w:val="22"/>
        </w:rPr>
      </w:pPr>
      <w:r w:rsidRPr="00A3702E">
        <w:rPr>
          <w:rFonts w:ascii="Calibri" w:hAnsi="Calibri" w:cs="Calibri"/>
          <w:sz w:val="22"/>
        </w:rPr>
        <w:t xml:space="preserve">Os profissionais deverão se apresentar no local da competição com, no mínimo, </w:t>
      </w:r>
      <w:r w:rsidRPr="00A3702E">
        <w:rPr>
          <w:rFonts w:ascii="Calibri" w:hAnsi="Calibri" w:cs="Calibri"/>
          <w:b/>
          <w:bCs/>
          <w:sz w:val="22"/>
        </w:rPr>
        <w:t>30 (trinta) minutos de antecedência</w:t>
      </w:r>
      <w:r w:rsidRPr="00A3702E">
        <w:rPr>
          <w:rFonts w:ascii="Calibri" w:hAnsi="Calibri" w:cs="Calibri"/>
          <w:sz w:val="22"/>
        </w:rPr>
        <w:t xml:space="preserve"> ao horário previsto para início da partida, devidamente uniformizados e portando os materiais necessários à execução das atividades, tais como: apitos, cartões, cronômetros, súmulas, entre outros.</w:t>
      </w:r>
    </w:p>
    <w:p w14:paraId="6AEB8BC2" w14:textId="77777777" w:rsidR="00B61351" w:rsidRPr="00A3702E" w:rsidRDefault="00B61351" w:rsidP="00B61351">
      <w:pPr>
        <w:pStyle w:val="PargrafodaLista"/>
        <w:ind w:left="0"/>
        <w:jc w:val="both"/>
        <w:rPr>
          <w:rFonts w:ascii="Calibri" w:hAnsi="Calibri" w:cs="Calibri"/>
          <w:sz w:val="22"/>
        </w:rPr>
      </w:pPr>
    </w:p>
    <w:p w14:paraId="0B63BE2A" w14:textId="43C6490B" w:rsidR="00A3702E" w:rsidRDefault="00A3702E" w:rsidP="00F41E26">
      <w:pPr>
        <w:pStyle w:val="PargrafodaLista"/>
        <w:numPr>
          <w:ilvl w:val="1"/>
          <w:numId w:val="9"/>
        </w:numPr>
        <w:ind w:left="0" w:firstLine="0"/>
        <w:jc w:val="both"/>
        <w:rPr>
          <w:rFonts w:ascii="Calibri" w:hAnsi="Calibri" w:cs="Calibri"/>
          <w:sz w:val="22"/>
        </w:rPr>
      </w:pPr>
      <w:r w:rsidRPr="00A3702E">
        <w:rPr>
          <w:rFonts w:ascii="Calibri" w:hAnsi="Calibri" w:cs="Calibri"/>
          <w:sz w:val="22"/>
        </w:rPr>
        <w:t>Caberá integralmente à contratada a responsabilidade pelas despesas relativas à execução dos serviços, incluindo: deslocamento, alimentação, remuneração e encargos trabalhistas, previdenciários e tributários dos profissionais designados.</w:t>
      </w:r>
    </w:p>
    <w:p w14:paraId="28ED165F" w14:textId="77777777" w:rsidR="00B61351" w:rsidRPr="00A3702E" w:rsidRDefault="00B61351" w:rsidP="00B61351">
      <w:pPr>
        <w:pStyle w:val="PargrafodaLista"/>
        <w:ind w:left="0"/>
        <w:jc w:val="both"/>
        <w:rPr>
          <w:rFonts w:ascii="Calibri" w:hAnsi="Calibri" w:cs="Calibri"/>
          <w:sz w:val="22"/>
        </w:rPr>
      </w:pPr>
    </w:p>
    <w:p w14:paraId="0C830530" w14:textId="2733ACF8" w:rsidR="00A3702E" w:rsidRDefault="00A3702E" w:rsidP="00F41E26">
      <w:pPr>
        <w:pStyle w:val="PargrafodaLista"/>
        <w:numPr>
          <w:ilvl w:val="1"/>
          <w:numId w:val="9"/>
        </w:numPr>
        <w:ind w:left="0" w:firstLine="0"/>
        <w:jc w:val="both"/>
        <w:rPr>
          <w:rFonts w:ascii="Calibri" w:hAnsi="Calibri" w:cs="Calibri"/>
          <w:sz w:val="22"/>
        </w:rPr>
      </w:pPr>
      <w:r w:rsidRPr="00A3702E">
        <w:rPr>
          <w:rFonts w:ascii="Calibri" w:hAnsi="Calibri" w:cs="Calibri"/>
          <w:sz w:val="22"/>
        </w:rPr>
        <w:t>A prestação dos serviços estará sujeita à fiscalização por representante designado pela Administração, o qual poderá solicitar a substituição de profissionais em caso de descumprimento das obrigações contratuais ou desempenho insatisfatório.</w:t>
      </w:r>
    </w:p>
    <w:p w14:paraId="047F6BB5" w14:textId="77777777" w:rsidR="00B61351" w:rsidRPr="00A3702E" w:rsidRDefault="00B61351" w:rsidP="00B61351">
      <w:pPr>
        <w:pStyle w:val="PargrafodaLista"/>
        <w:ind w:left="0"/>
        <w:jc w:val="both"/>
        <w:rPr>
          <w:rFonts w:ascii="Calibri" w:hAnsi="Calibri" w:cs="Calibri"/>
          <w:sz w:val="22"/>
        </w:rPr>
      </w:pPr>
    </w:p>
    <w:p w14:paraId="196AB132" w14:textId="356B1169" w:rsidR="00A3702E" w:rsidRDefault="00A3702E" w:rsidP="00F41E26">
      <w:pPr>
        <w:pStyle w:val="PargrafodaLista"/>
        <w:numPr>
          <w:ilvl w:val="1"/>
          <w:numId w:val="9"/>
        </w:numPr>
        <w:ind w:left="0" w:firstLine="0"/>
        <w:jc w:val="both"/>
        <w:rPr>
          <w:rFonts w:ascii="Calibri" w:hAnsi="Calibri" w:cs="Calibri"/>
          <w:sz w:val="22"/>
        </w:rPr>
      </w:pPr>
      <w:r w:rsidRPr="00A3702E">
        <w:rPr>
          <w:rFonts w:ascii="Calibri" w:hAnsi="Calibri" w:cs="Calibri"/>
          <w:sz w:val="22"/>
        </w:rPr>
        <w:t>A contratada deverá manter equipe de contingência disponível para suprir, de imediato, a ausência de qualquer integrante da equipe de arbitragem que, por motivo de força maior, não puder comparecer, garantindo a continuidade e a regularidade da execução contratual.</w:t>
      </w:r>
    </w:p>
    <w:p w14:paraId="6787B199" w14:textId="77777777" w:rsidR="00B61351" w:rsidRPr="00A3702E" w:rsidRDefault="00B61351" w:rsidP="00B61351">
      <w:pPr>
        <w:pStyle w:val="PargrafodaLista"/>
        <w:ind w:left="0"/>
        <w:jc w:val="both"/>
        <w:rPr>
          <w:rFonts w:ascii="Calibri" w:hAnsi="Calibri" w:cs="Calibri"/>
          <w:sz w:val="22"/>
        </w:rPr>
      </w:pPr>
    </w:p>
    <w:p w14:paraId="363E87B4" w14:textId="53A91404" w:rsidR="00BB0A0D" w:rsidRPr="00A3702E" w:rsidRDefault="00A3702E" w:rsidP="00F41E26">
      <w:pPr>
        <w:pStyle w:val="PargrafodaLista"/>
        <w:numPr>
          <w:ilvl w:val="1"/>
          <w:numId w:val="9"/>
        </w:numPr>
        <w:ind w:left="0" w:firstLine="0"/>
        <w:jc w:val="both"/>
        <w:rPr>
          <w:rFonts w:ascii="Calibri" w:hAnsi="Calibri" w:cs="Calibri"/>
          <w:sz w:val="22"/>
        </w:rPr>
      </w:pPr>
      <w:r w:rsidRPr="00A3702E">
        <w:rPr>
          <w:rFonts w:ascii="Calibri" w:hAnsi="Calibri" w:cs="Calibri"/>
          <w:sz w:val="22"/>
        </w:rPr>
        <w:t xml:space="preserve">Ao final de cada partida, deverá ser entregue à Administração a </w:t>
      </w:r>
      <w:r w:rsidRPr="00B61351">
        <w:rPr>
          <w:rFonts w:ascii="Calibri" w:hAnsi="Calibri" w:cs="Calibri"/>
          <w:b/>
          <w:sz w:val="22"/>
        </w:rPr>
        <w:t>súmula do jogo</w:t>
      </w:r>
      <w:r w:rsidRPr="00A3702E">
        <w:rPr>
          <w:rFonts w:ascii="Calibri" w:hAnsi="Calibri" w:cs="Calibri"/>
          <w:sz w:val="22"/>
        </w:rPr>
        <w:t>, devidamente preenchida e assinada pelos membros da equipe de arbitragem, para fins de registro, controle e comprovação da execução dos serviços.</w:t>
      </w:r>
    </w:p>
    <w:p w14:paraId="4101E2C2" w14:textId="77777777" w:rsidR="00BB0A0D" w:rsidRPr="0069579D" w:rsidRDefault="00BB0A0D" w:rsidP="000C076C">
      <w:pPr>
        <w:pStyle w:val="PargrafodaLista"/>
        <w:ind w:left="0"/>
        <w:rPr>
          <w:rFonts w:ascii="Calibri" w:hAnsi="Calibri" w:cs="Calibri"/>
          <w:sz w:val="22"/>
        </w:rPr>
      </w:pPr>
    </w:p>
    <w:p w14:paraId="78702E80" w14:textId="77777777" w:rsidR="00E17C22" w:rsidRPr="00F069BA" w:rsidRDefault="00E17C22" w:rsidP="00E17C22">
      <w:pPr>
        <w:jc w:val="both"/>
        <w:rPr>
          <w:rFonts w:ascii="Calibri" w:hAnsi="Calibri" w:cs="Calibri"/>
          <w:b/>
          <w:bCs/>
          <w:sz w:val="22"/>
        </w:rPr>
      </w:pPr>
      <w:r w:rsidRPr="00F069BA">
        <w:rPr>
          <w:rFonts w:ascii="Calibri" w:hAnsi="Calibri" w:cs="Calibri"/>
          <w:b/>
          <w:bCs/>
          <w:sz w:val="22"/>
        </w:rPr>
        <w:t xml:space="preserve">Garantia, </w:t>
      </w:r>
      <w:r>
        <w:rPr>
          <w:rFonts w:ascii="Calibri" w:hAnsi="Calibri" w:cs="Calibri"/>
          <w:b/>
          <w:bCs/>
          <w:sz w:val="22"/>
        </w:rPr>
        <w:t>M</w:t>
      </w:r>
      <w:r w:rsidRPr="00F069BA">
        <w:rPr>
          <w:rFonts w:ascii="Calibri" w:hAnsi="Calibri" w:cs="Calibri"/>
          <w:b/>
          <w:bCs/>
          <w:sz w:val="22"/>
        </w:rPr>
        <w:t xml:space="preserve">anutenção e </w:t>
      </w:r>
      <w:r>
        <w:rPr>
          <w:rFonts w:ascii="Calibri" w:hAnsi="Calibri" w:cs="Calibri"/>
          <w:b/>
          <w:bCs/>
          <w:sz w:val="22"/>
        </w:rPr>
        <w:t>A</w:t>
      </w:r>
      <w:r w:rsidRPr="00F069BA">
        <w:rPr>
          <w:rFonts w:ascii="Calibri" w:hAnsi="Calibri" w:cs="Calibri"/>
          <w:b/>
          <w:bCs/>
          <w:sz w:val="22"/>
        </w:rPr>
        <w:t xml:space="preserve">ssistência </w:t>
      </w:r>
      <w:r>
        <w:rPr>
          <w:rFonts w:ascii="Calibri" w:hAnsi="Calibri" w:cs="Calibri"/>
          <w:b/>
          <w:bCs/>
          <w:sz w:val="22"/>
        </w:rPr>
        <w:t>T</w:t>
      </w:r>
      <w:r w:rsidRPr="00F069BA">
        <w:rPr>
          <w:rFonts w:ascii="Calibri" w:hAnsi="Calibri" w:cs="Calibri"/>
          <w:b/>
          <w:bCs/>
          <w:sz w:val="22"/>
        </w:rPr>
        <w:t>écnica</w:t>
      </w:r>
    </w:p>
    <w:p w14:paraId="02B4E23C" w14:textId="77777777" w:rsidR="00E17C22" w:rsidRPr="00F069BA" w:rsidRDefault="00E17C22" w:rsidP="00E17C22">
      <w:pPr>
        <w:pStyle w:val="PargrafodaLista"/>
        <w:ind w:left="0"/>
        <w:rPr>
          <w:rFonts w:ascii="Calibri" w:hAnsi="Calibri" w:cs="Calibri"/>
          <w:sz w:val="22"/>
        </w:rPr>
      </w:pPr>
    </w:p>
    <w:p w14:paraId="28D5E0E3" w14:textId="18167CFF" w:rsidR="00E17C22" w:rsidRDefault="00E17C22" w:rsidP="00F41E26">
      <w:pPr>
        <w:pStyle w:val="PargrafodaLista"/>
        <w:numPr>
          <w:ilvl w:val="1"/>
          <w:numId w:val="9"/>
        </w:numPr>
        <w:ind w:left="0" w:firstLine="0"/>
        <w:jc w:val="both"/>
        <w:rPr>
          <w:rFonts w:ascii="Calibri" w:hAnsi="Calibri" w:cs="Calibri"/>
          <w:sz w:val="22"/>
        </w:rPr>
      </w:pPr>
      <w:r>
        <w:rPr>
          <w:rFonts w:ascii="Calibri" w:hAnsi="Calibri" w:cs="Calibri"/>
          <w:sz w:val="22"/>
        </w:rPr>
        <w:t xml:space="preserve">O prazo de garantia é aquele estabelecido na </w:t>
      </w:r>
      <w:hyperlink r:id="rId78" w:history="1">
        <w:r w:rsidRPr="00F069BA">
          <w:rPr>
            <w:rStyle w:val="Hyperlink"/>
            <w:rFonts w:ascii="Calibri" w:hAnsi="Calibri" w:cs="Calibri"/>
            <w:sz w:val="22"/>
          </w:rPr>
          <w:t>Lei Federal nº 8.078/1990</w:t>
        </w:r>
      </w:hyperlink>
      <w:r>
        <w:rPr>
          <w:rFonts w:ascii="Calibri" w:hAnsi="Calibri" w:cs="Calibri"/>
          <w:sz w:val="22"/>
        </w:rPr>
        <w:t xml:space="preserve"> (Código de Defesa do Consumidor).</w:t>
      </w:r>
    </w:p>
    <w:p w14:paraId="31C5F268" w14:textId="77777777" w:rsidR="00E17C22" w:rsidRPr="00E17C22" w:rsidRDefault="00E17C22" w:rsidP="00E17C22">
      <w:pPr>
        <w:pStyle w:val="PargrafodaLista"/>
        <w:ind w:left="0"/>
        <w:jc w:val="both"/>
        <w:rPr>
          <w:rFonts w:ascii="Calibri" w:hAnsi="Calibri" w:cs="Calibri"/>
          <w:sz w:val="22"/>
        </w:rPr>
      </w:pPr>
    </w:p>
    <w:p w14:paraId="435BAF5E" w14:textId="77777777" w:rsidR="00BB0A0D" w:rsidRPr="00F27349" w:rsidRDefault="00BB0A0D" w:rsidP="000C076C">
      <w:pPr>
        <w:jc w:val="both"/>
        <w:rPr>
          <w:rFonts w:ascii="Calibri" w:hAnsi="Calibri" w:cs="Calibri"/>
          <w:b/>
          <w:bCs/>
          <w:sz w:val="22"/>
        </w:rPr>
      </w:pPr>
      <w:r w:rsidRPr="00F27349">
        <w:rPr>
          <w:rFonts w:ascii="Calibri" w:hAnsi="Calibri" w:cs="Calibri"/>
          <w:b/>
          <w:bCs/>
          <w:sz w:val="22"/>
        </w:rPr>
        <w:t>Dos Requisitos Mínimos de Qualidade dos Bens e Normatização</w:t>
      </w:r>
    </w:p>
    <w:p w14:paraId="2F63725B" w14:textId="77777777" w:rsidR="00BB0A0D" w:rsidRPr="00F27349" w:rsidRDefault="00BB0A0D" w:rsidP="000C076C">
      <w:pPr>
        <w:pStyle w:val="PargrafodaLista"/>
        <w:ind w:left="0"/>
        <w:rPr>
          <w:rFonts w:ascii="Calibri" w:hAnsi="Calibri" w:cs="Calibri"/>
          <w:sz w:val="22"/>
        </w:rPr>
      </w:pPr>
    </w:p>
    <w:p w14:paraId="1526D24C"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Os produtos elencados deverão ser entregues de acordo com as especificações deste Termo de Referência, não podendo haver produtos que não estejam adequados ao consumo humano, sob pena de devolução de todos os produtos fornecidos.</w:t>
      </w:r>
    </w:p>
    <w:p w14:paraId="0D5E5ACB" w14:textId="77777777" w:rsidR="00BB0A0D" w:rsidRDefault="00BB0A0D" w:rsidP="000C076C">
      <w:pPr>
        <w:pStyle w:val="PargrafodaLista"/>
        <w:ind w:left="0"/>
        <w:jc w:val="both"/>
        <w:rPr>
          <w:rFonts w:ascii="Calibri" w:hAnsi="Calibri" w:cs="Calibri"/>
          <w:sz w:val="22"/>
        </w:rPr>
      </w:pPr>
    </w:p>
    <w:p w14:paraId="77CDE586" w14:textId="77777777" w:rsidR="00BB0A0D" w:rsidRDefault="00BB0A0D" w:rsidP="00F41E26">
      <w:pPr>
        <w:pStyle w:val="PargrafodaLista"/>
        <w:numPr>
          <w:ilvl w:val="1"/>
          <w:numId w:val="9"/>
        </w:numPr>
        <w:ind w:left="0" w:firstLine="0"/>
        <w:jc w:val="both"/>
        <w:rPr>
          <w:rFonts w:ascii="Calibri" w:hAnsi="Calibri" w:cs="Calibri"/>
          <w:sz w:val="22"/>
        </w:rPr>
      </w:pPr>
      <w:r w:rsidRPr="003F2AEC">
        <w:rPr>
          <w:rFonts w:ascii="Calibri" w:hAnsi="Calibri" w:cs="Calibri"/>
          <w:sz w:val="22"/>
        </w:rPr>
        <w:t xml:space="preserve">Os produtos supramencionados no objeto deste Termo de Referência devem ser produzidos conforme as Normas Técnicas Brasileiras. Além das especificações constantes deste Termo, deverá ainda atender à </w:t>
      </w:r>
      <w:hyperlink r:id="rId79" w:history="1">
        <w:r w:rsidRPr="003F2AEC">
          <w:rPr>
            <w:rStyle w:val="Hyperlink"/>
            <w:rFonts w:ascii="Calibri" w:hAnsi="Calibri" w:cs="Calibri"/>
            <w:sz w:val="22"/>
          </w:rPr>
          <w:t>Lei Federal nº 8.078/1990</w:t>
        </w:r>
      </w:hyperlink>
      <w:r w:rsidRPr="003F2AEC">
        <w:rPr>
          <w:rFonts w:ascii="Calibri" w:hAnsi="Calibri" w:cs="Calibri"/>
          <w:sz w:val="22"/>
        </w:rPr>
        <w:t xml:space="preserve"> (Código de Defesa do Consumidor).</w:t>
      </w:r>
    </w:p>
    <w:p w14:paraId="30EB4655" w14:textId="77777777" w:rsidR="00BB0A0D" w:rsidRPr="003F2AEC" w:rsidRDefault="00BB0A0D" w:rsidP="000C076C">
      <w:pPr>
        <w:pStyle w:val="PargrafodaLista"/>
        <w:ind w:left="0"/>
        <w:rPr>
          <w:rFonts w:ascii="Calibri" w:hAnsi="Calibri" w:cs="Calibri"/>
          <w:sz w:val="22"/>
        </w:rPr>
      </w:pPr>
    </w:p>
    <w:p w14:paraId="4CF60012" w14:textId="77777777" w:rsidR="00BB0A0D" w:rsidRDefault="00BB0A0D" w:rsidP="00F41E26">
      <w:pPr>
        <w:pStyle w:val="PargrafodaLista"/>
        <w:numPr>
          <w:ilvl w:val="1"/>
          <w:numId w:val="9"/>
        </w:numPr>
        <w:ind w:left="0" w:firstLine="0"/>
        <w:jc w:val="both"/>
        <w:rPr>
          <w:rFonts w:ascii="Calibri" w:hAnsi="Calibri" w:cs="Calibri"/>
          <w:sz w:val="22"/>
        </w:rPr>
      </w:pPr>
      <w:r w:rsidRPr="003F2AEC">
        <w:rPr>
          <w:rFonts w:ascii="Calibri" w:hAnsi="Calibri" w:cs="Calibri"/>
          <w:sz w:val="22"/>
        </w:rPr>
        <w:t>Os produtos deverão ter padrão de qualidade exigido pelos órgãos competentes.</w:t>
      </w:r>
    </w:p>
    <w:p w14:paraId="146DA089" w14:textId="77777777" w:rsidR="00BB0A0D" w:rsidRPr="003F2AEC" w:rsidRDefault="00BB0A0D" w:rsidP="000C076C">
      <w:pPr>
        <w:pStyle w:val="PargrafodaLista"/>
        <w:ind w:left="0"/>
        <w:rPr>
          <w:rFonts w:ascii="Calibri" w:hAnsi="Calibri" w:cs="Calibri"/>
          <w:sz w:val="22"/>
        </w:rPr>
      </w:pPr>
    </w:p>
    <w:p w14:paraId="4CB4741F"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O fornecedor deverá observar rigorosamente os requisitos e especificações contidos na Ordem de Fornecimento, incluindo quantidade, marca, qualidade e demais características dos produtos.</w:t>
      </w:r>
    </w:p>
    <w:p w14:paraId="41D7A69F" w14:textId="77777777" w:rsidR="00BB0A0D" w:rsidRPr="00130085" w:rsidRDefault="00BB0A0D" w:rsidP="000C076C">
      <w:pPr>
        <w:pStyle w:val="PargrafodaLista"/>
        <w:ind w:left="0"/>
        <w:rPr>
          <w:rFonts w:ascii="Calibri" w:hAnsi="Calibri" w:cs="Calibri"/>
          <w:sz w:val="22"/>
        </w:rPr>
      </w:pPr>
    </w:p>
    <w:p w14:paraId="0920080B"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O fornecedor deverá comprometer-se a manter a regularidade das entregas, garantindo a pontualidade e a integridade dos produtos durante todo o período de vigência do contrato.</w:t>
      </w:r>
    </w:p>
    <w:p w14:paraId="2CE13F27" w14:textId="77777777" w:rsidR="00BB0A0D" w:rsidRPr="00A134DB" w:rsidRDefault="00BB0A0D" w:rsidP="000C076C">
      <w:pPr>
        <w:pStyle w:val="PargrafodaLista"/>
        <w:ind w:left="0"/>
        <w:rPr>
          <w:rFonts w:ascii="Calibri" w:hAnsi="Calibri" w:cs="Calibri"/>
          <w:sz w:val="22"/>
        </w:rPr>
      </w:pPr>
    </w:p>
    <w:p w14:paraId="584074A3"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Em casos excepcionais, eventuais ajustes de horário deverão ser comunicados e acordados previamente com o setor requisitante, visando garantir a eficiência e a continuidade do fornecimento.</w:t>
      </w:r>
    </w:p>
    <w:p w14:paraId="3BC77745" w14:textId="77777777" w:rsidR="00BB0A0D" w:rsidRPr="00903747" w:rsidRDefault="00BB0A0D" w:rsidP="000C076C">
      <w:pPr>
        <w:pStyle w:val="PargrafodaLista"/>
        <w:ind w:left="0"/>
        <w:rPr>
          <w:rFonts w:ascii="Calibri" w:hAnsi="Calibri" w:cs="Calibri"/>
          <w:sz w:val="22"/>
        </w:rPr>
      </w:pPr>
    </w:p>
    <w:p w14:paraId="6E3754AD" w14:textId="77777777" w:rsidR="00BB0A0D" w:rsidRPr="00903747" w:rsidRDefault="00BB0A0D" w:rsidP="00F41E26">
      <w:pPr>
        <w:pStyle w:val="PargrafodaLista"/>
        <w:numPr>
          <w:ilvl w:val="1"/>
          <w:numId w:val="9"/>
        </w:numPr>
        <w:ind w:left="0" w:firstLine="0"/>
        <w:jc w:val="both"/>
        <w:rPr>
          <w:rFonts w:ascii="Calibri" w:hAnsi="Calibri" w:cs="Calibri"/>
          <w:sz w:val="22"/>
        </w:rPr>
      </w:pPr>
      <w:r w:rsidRPr="00903747">
        <w:rPr>
          <w:rFonts w:ascii="Calibri" w:hAnsi="Calibri" w:cs="Calibri"/>
          <w:sz w:val="22"/>
        </w:rPr>
        <w:t xml:space="preserve">Quando solicitado, o licitante </w:t>
      </w:r>
      <w:r>
        <w:rPr>
          <w:rFonts w:ascii="Calibri" w:hAnsi="Calibri" w:cs="Calibri"/>
          <w:sz w:val="22"/>
        </w:rPr>
        <w:t xml:space="preserve">vencedor </w:t>
      </w:r>
      <w:r w:rsidRPr="00903747">
        <w:rPr>
          <w:rFonts w:ascii="Calibri" w:hAnsi="Calibri" w:cs="Calibri"/>
          <w:sz w:val="22"/>
        </w:rPr>
        <w:t>deverá apresentar todas as autorizações, certificados, licenças e demais documentos exigidos pela legislação vigente no ato da assinatura da Ata de Registro de Preços.</w:t>
      </w:r>
    </w:p>
    <w:p w14:paraId="5BB85D0B" w14:textId="77777777" w:rsidR="00BB0A0D" w:rsidRPr="00486A59" w:rsidRDefault="00BB0A0D" w:rsidP="000C076C">
      <w:pPr>
        <w:pStyle w:val="PargrafodaLista"/>
        <w:ind w:left="0"/>
        <w:rPr>
          <w:rFonts w:ascii="Calibri" w:hAnsi="Calibri" w:cs="Calibri"/>
          <w:sz w:val="22"/>
        </w:rPr>
      </w:pPr>
    </w:p>
    <w:p w14:paraId="4AD653ED" w14:textId="77777777" w:rsidR="00BB0A0D" w:rsidRPr="00486A59" w:rsidRDefault="00BB0A0D" w:rsidP="000C076C">
      <w:pPr>
        <w:jc w:val="both"/>
        <w:rPr>
          <w:rFonts w:ascii="Calibri" w:hAnsi="Calibri" w:cs="Calibri"/>
          <w:b/>
          <w:bCs/>
          <w:sz w:val="22"/>
        </w:rPr>
      </w:pPr>
      <w:r w:rsidRPr="00486A59">
        <w:rPr>
          <w:rFonts w:ascii="Calibri" w:hAnsi="Calibri" w:cs="Calibri"/>
          <w:b/>
          <w:bCs/>
          <w:sz w:val="22"/>
        </w:rPr>
        <w:t>Especificações quanto à Emissão e Recepção da Ordem de Fornecimento</w:t>
      </w:r>
    </w:p>
    <w:p w14:paraId="1B5E7847" w14:textId="77777777" w:rsidR="00BB0A0D" w:rsidRPr="00486A59" w:rsidRDefault="00BB0A0D" w:rsidP="000C076C">
      <w:pPr>
        <w:pStyle w:val="PargrafodaLista"/>
        <w:ind w:left="0"/>
        <w:rPr>
          <w:rFonts w:ascii="Calibri" w:hAnsi="Calibri" w:cs="Calibri"/>
          <w:sz w:val="22"/>
        </w:rPr>
      </w:pPr>
    </w:p>
    <w:p w14:paraId="1238F2B8" w14:textId="252038E4" w:rsidR="00BB0A0D" w:rsidRDefault="00BB0A0D" w:rsidP="00F41E26">
      <w:pPr>
        <w:pStyle w:val="PargrafodaLista"/>
        <w:numPr>
          <w:ilvl w:val="1"/>
          <w:numId w:val="9"/>
        </w:numPr>
        <w:ind w:left="0" w:firstLine="0"/>
        <w:jc w:val="both"/>
        <w:rPr>
          <w:rFonts w:ascii="Calibri" w:hAnsi="Calibri" w:cs="Calibri"/>
          <w:sz w:val="22"/>
        </w:rPr>
      </w:pPr>
      <w:r w:rsidRPr="00486A59">
        <w:rPr>
          <w:rFonts w:ascii="Calibri" w:hAnsi="Calibri" w:cs="Calibri"/>
          <w:sz w:val="22"/>
        </w:rPr>
        <w:t xml:space="preserve">A </w:t>
      </w:r>
      <w:r w:rsidR="00B61351">
        <w:rPr>
          <w:rFonts w:ascii="Calibri" w:hAnsi="Calibri" w:cs="Calibri"/>
          <w:sz w:val="22"/>
        </w:rPr>
        <w:t>Autorização</w:t>
      </w:r>
      <w:r w:rsidRPr="00486A59">
        <w:rPr>
          <w:rFonts w:ascii="Calibri" w:hAnsi="Calibri" w:cs="Calibri"/>
          <w:sz w:val="22"/>
        </w:rPr>
        <w:t xml:space="preserve"> de Fornecimento, a ser emitida pelo Setor de Compras da Prefeitura Municipal de Guiricema-MG, será realizada de forma eletrônica por sistema informatizado e será enviada preferencialmente por e-mail, podendo a Administração enviá-la via correios (neste caso, mediante uso do Aviso de Recebimento – AR).</w:t>
      </w:r>
    </w:p>
    <w:p w14:paraId="2DC435CA" w14:textId="77777777" w:rsidR="00BB0A0D" w:rsidRDefault="00BB0A0D" w:rsidP="000C076C">
      <w:pPr>
        <w:pStyle w:val="PargrafodaLista"/>
        <w:ind w:left="0"/>
        <w:jc w:val="both"/>
        <w:rPr>
          <w:rFonts w:ascii="Calibri" w:hAnsi="Calibri" w:cs="Calibri"/>
          <w:sz w:val="22"/>
        </w:rPr>
      </w:pPr>
    </w:p>
    <w:p w14:paraId="5B506205" w14:textId="77777777" w:rsidR="00BB0A0D" w:rsidRDefault="00BB0A0D" w:rsidP="00F41E26">
      <w:pPr>
        <w:pStyle w:val="PargrafodaLista"/>
        <w:numPr>
          <w:ilvl w:val="1"/>
          <w:numId w:val="9"/>
        </w:numPr>
        <w:ind w:left="0" w:firstLine="0"/>
        <w:jc w:val="both"/>
        <w:rPr>
          <w:rFonts w:ascii="Calibri" w:hAnsi="Calibri" w:cs="Calibri"/>
          <w:sz w:val="22"/>
        </w:rPr>
      </w:pPr>
      <w:r w:rsidRPr="006770C6">
        <w:rPr>
          <w:rFonts w:ascii="Calibri" w:hAnsi="Calibri" w:cs="Calibri"/>
          <w:sz w:val="22"/>
        </w:rPr>
        <w:t>O licitante deverá fornecer junto à sua proposta o endereço de e-mail para o qual poderão ser encaminhadas as Ordens de Fornecimento.</w:t>
      </w:r>
    </w:p>
    <w:p w14:paraId="35CD3947" w14:textId="77777777" w:rsidR="00BB0A0D" w:rsidRPr="006770C6" w:rsidRDefault="00BB0A0D" w:rsidP="000C076C">
      <w:pPr>
        <w:pStyle w:val="PargrafodaLista"/>
        <w:ind w:left="0"/>
        <w:rPr>
          <w:rFonts w:ascii="Calibri" w:hAnsi="Calibri" w:cs="Calibri"/>
          <w:sz w:val="22"/>
        </w:rPr>
      </w:pPr>
    </w:p>
    <w:p w14:paraId="1D1B1C02" w14:textId="77777777" w:rsidR="00BB0A0D" w:rsidRPr="006770C6" w:rsidRDefault="00BB0A0D" w:rsidP="00F41E26">
      <w:pPr>
        <w:pStyle w:val="PargrafodaLista"/>
        <w:numPr>
          <w:ilvl w:val="1"/>
          <w:numId w:val="9"/>
        </w:numPr>
        <w:ind w:left="0" w:firstLine="0"/>
        <w:jc w:val="both"/>
        <w:rPr>
          <w:rFonts w:ascii="Calibri" w:hAnsi="Calibri" w:cs="Calibri"/>
          <w:sz w:val="22"/>
        </w:rPr>
      </w:pPr>
      <w:r w:rsidRPr="006770C6">
        <w:rPr>
          <w:rFonts w:ascii="Calibri" w:hAnsi="Calibri" w:cs="Calibri"/>
          <w:sz w:val="22"/>
        </w:rPr>
        <w:t>Considera-se como data de recebimento da Ordem de Fornecimento:</w:t>
      </w:r>
    </w:p>
    <w:p w14:paraId="340E2995" w14:textId="77777777" w:rsidR="00BB0A0D" w:rsidRPr="00737949" w:rsidRDefault="00BB0A0D" w:rsidP="000C076C">
      <w:pPr>
        <w:pStyle w:val="PargrafodaLista"/>
        <w:ind w:left="0"/>
        <w:rPr>
          <w:rFonts w:ascii="Calibri" w:hAnsi="Calibri" w:cs="Calibri"/>
          <w:sz w:val="22"/>
        </w:rPr>
      </w:pPr>
    </w:p>
    <w:p w14:paraId="1E5DFD17" w14:textId="77777777" w:rsidR="00BB0A0D" w:rsidRDefault="00BB0A0D" w:rsidP="00F41E26">
      <w:pPr>
        <w:pStyle w:val="PargrafodaLista"/>
        <w:numPr>
          <w:ilvl w:val="0"/>
          <w:numId w:val="3"/>
        </w:numPr>
        <w:ind w:left="0" w:firstLine="0"/>
        <w:jc w:val="both"/>
        <w:rPr>
          <w:rFonts w:ascii="Calibri" w:hAnsi="Calibri" w:cs="Calibri"/>
          <w:sz w:val="22"/>
        </w:rPr>
      </w:pPr>
      <w:r>
        <w:rPr>
          <w:rFonts w:ascii="Calibri" w:hAnsi="Calibri" w:cs="Calibri"/>
          <w:sz w:val="22"/>
        </w:rPr>
        <w:t>O primeiro dia útil seguinte ao do envio do e-mail, no caso de Ordem de Fornecimento enviada por e-mail;</w:t>
      </w:r>
    </w:p>
    <w:p w14:paraId="16C32B88" w14:textId="77777777" w:rsidR="00BB0A0D" w:rsidRDefault="00BB0A0D" w:rsidP="000C076C">
      <w:pPr>
        <w:pStyle w:val="PargrafodaLista"/>
        <w:ind w:left="0"/>
        <w:jc w:val="both"/>
        <w:rPr>
          <w:rFonts w:ascii="Calibri" w:hAnsi="Calibri" w:cs="Calibri"/>
          <w:sz w:val="22"/>
        </w:rPr>
      </w:pPr>
    </w:p>
    <w:p w14:paraId="5869C185" w14:textId="77777777" w:rsidR="00BB0A0D" w:rsidRPr="006770C6" w:rsidRDefault="00BB0A0D" w:rsidP="00F41E26">
      <w:pPr>
        <w:pStyle w:val="PargrafodaLista"/>
        <w:numPr>
          <w:ilvl w:val="0"/>
          <w:numId w:val="3"/>
        </w:numPr>
        <w:ind w:left="0" w:firstLine="0"/>
        <w:jc w:val="both"/>
        <w:rPr>
          <w:rFonts w:ascii="Calibri" w:hAnsi="Calibri" w:cs="Calibri"/>
          <w:sz w:val="22"/>
        </w:rPr>
      </w:pPr>
      <w:r w:rsidRPr="006770C6">
        <w:rPr>
          <w:rFonts w:ascii="Calibri" w:hAnsi="Calibri" w:cs="Calibri"/>
          <w:sz w:val="22"/>
        </w:rPr>
        <w:t>O dia do recebimento da correspondência, no caso de Ordem de Fornecimento enviada por meio postal.</w:t>
      </w:r>
    </w:p>
    <w:p w14:paraId="6C31DF3C" w14:textId="77777777" w:rsidR="00BB0A0D" w:rsidRPr="009454D7" w:rsidRDefault="00BB0A0D" w:rsidP="000C076C">
      <w:pPr>
        <w:pStyle w:val="PargrafodaLista"/>
        <w:ind w:left="0"/>
        <w:rPr>
          <w:rFonts w:ascii="Calibri" w:hAnsi="Calibri" w:cs="Calibri"/>
          <w:sz w:val="22"/>
        </w:rPr>
      </w:pPr>
    </w:p>
    <w:p w14:paraId="504DEB6B"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84" w:name="_Toc161991144"/>
      <w:bookmarkStart w:id="85" w:name="_Toc164154066"/>
      <w:r>
        <w:rPr>
          <w:lang w:val="pt-BR"/>
        </w:rPr>
        <w:t>DO CONTROLE E DA FISCALIZAÇÃO DA EXECUÇÃO</w:t>
      </w:r>
      <w:bookmarkEnd w:id="84"/>
      <w:bookmarkEnd w:id="85"/>
    </w:p>
    <w:p w14:paraId="584D53FE" w14:textId="77777777" w:rsidR="00BB0A0D" w:rsidRPr="002B6A5C" w:rsidRDefault="00BB0A0D" w:rsidP="000C076C">
      <w:pPr>
        <w:jc w:val="both"/>
        <w:rPr>
          <w:rFonts w:ascii="Calibri" w:hAnsi="Calibri" w:cs="Calibri"/>
          <w:sz w:val="22"/>
          <w:szCs w:val="22"/>
        </w:rPr>
      </w:pPr>
    </w:p>
    <w:p w14:paraId="299C153C" w14:textId="77777777" w:rsidR="00BB0A0D" w:rsidRDefault="00BB0A0D" w:rsidP="00F41E26">
      <w:pPr>
        <w:pStyle w:val="PargrafodaLista"/>
        <w:numPr>
          <w:ilvl w:val="1"/>
          <w:numId w:val="9"/>
        </w:numPr>
        <w:ind w:left="0" w:firstLine="0"/>
        <w:jc w:val="both"/>
        <w:rPr>
          <w:rFonts w:ascii="Calibri" w:hAnsi="Calibri" w:cs="Calibri"/>
          <w:sz w:val="22"/>
        </w:rPr>
      </w:pPr>
      <w:r w:rsidRPr="00DC40A1">
        <w:rPr>
          <w:rFonts w:ascii="Calibri" w:hAnsi="Calibri" w:cs="Calibri"/>
          <w:sz w:val="22"/>
        </w:rPr>
        <w:t xml:space="preserve">Nos termos do </w:t>
      </w:r>
      <w:hyperlink r:id="rId80" w:anchor="art117" w:history="1">
        <w:r w:rsidRPr="00DC40A1">
          <w:rPr>
            <w:rStyle w:val="Hyperlink"/>
            <w:rFonts w:ascii="Calibri" w:hAnsi="Calibri" w:cs="Calibri"/>
            <w:sz w:val="22"/>
          </w:rPr>
          <w:t>art. 117 Lei Federal nº 14.133/2021</w:t>
        </w:r>
      </w:hyperlink>
      <w:r w:rsidRPr="00DC40A1">
        <w:rPr>
          <w:rFonts w:ascii="Calibri" w:hAnsi="Calibri" w:cs="Calibri"/>
          <w:sz w:val="22"/>
        </w:rPr>
        <w:t>, será designado representante para acompanhar e fiscalizar a entrega dos bens, anotando em registro próprio todas as ocorrências relacionadas com a execução e determinando o que for necessário à regularização de falhas ou defeitos observados.</w:t>
      </w:r>
    </w:p>
    <w:p w14:paraId="63E77018" w14:textId="77777777" w:rsidR="00BB0A0D" w:rsidRDefault="00BB0A0D" w:rsidP="000C076C">
      <w:pPr>
        <w:pStyle w:val="PargrafodaLista"/>
        <w:ind w:left="0"/>
        <w:jc w:val="both"/>
        <w:rPr>
          <w:rFonts w:ascii="Calibri" w:hAnsi="Calibri" w:cs="Calibri"/>
          <w:sz w:val="22"/>
        </w:rPr>
      </w:pPr>
    </w:p>
    <w:p w14:paraId="40C425A1" w14:textId="77777777" w:rsidR="00BB0A0D" w:rsidRDefault="00BB0A0D" w:rsidP="00F41E26">
      <w:pPr>
        <w:pStyle w:val="PargrafodaLista"/>
        <w:numPr>
          <w:ilvl w:val="1"/>
          <w:numId w:val="9"/>
        </w:numPr>
        <w:ind w:left="0" w:firstLine="0"/>
        <w:jc w:val="both"/>
        <w:rPr>
          <w:rFonts w:ascii="Calibri" w:hAnsi="Calibri" w:cs="Calibri"/>
          <w:sz w:val="22"/>
        </w:rPr>
      </w:pPr>
      <w:r w:rsidRPr="00620F9C">
        <w:rPr>
          <w:rFonts w:ascii="Calibri" w:hAnsi="Calibri" w:cs="Calibri"/>
          <w:sz w:val="22"/>
        </w:rPr>
        <w:t xml:space="preserve">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w:t>
      </w:r>
      <w:hyperlink r:id="rId81" w:anchor="art120" w:history="1">
        <w:r w:rsidRPr="00620F9C">
          <w:rPr>
            <w:rStyle w:val="Hyperlink"/>
            <w:rFonts w:ascii="Calibri" w:hAnsi="Calibri" w:cs="Calibri"/>
            <w:sz w:val="22"/>
          </w:rPr>
          <w:t>art. 120 Lei Federal nº 14.133/2021</w:t>
        </w:r>
      </w:hyperlink>
      <w:r w:rsidRPr="00620F9C">
        <w:rPr>
          <w:rFonts w:ascii="Calibri" w:hAnsi="Calibri" w:cs="Calibri"/>
          <w:sz w:val="22"/>
        </w:rPr>
        <w:t>.</w:t>
      </w:r>
    </w:p>
    <w:p w14:paraId="3FE47452" w14:textId="77777777" w:rsidR="00BB0A0D" w:rsidRPr="00620F9C" w:rsidRDefault="00BB0A0D" w:rsidP="000C076C">
      <w:pPr>
        <w:pStyle w:val="PargrafodaLista"/>
        <w:ind w:left="0"/>
        <w:rPr>
          <w:rFonts w:ascii="Calibri" w:hAnsi="Calibri" w:cs="Calibri"/>
          <w:sz w:val="22"/>
        </w:rPr>
      </w:pPr>
    </w:p>
    <w:p w14:paraId="3A4F37AB" w14:textId="77777777" w:rsidR="00BB0A0D" w:rsidRDefault="00BB0A0D" w:rsidP="00F41E26">
      <w:pPr>
        <w:pStyle w:val="PargrafodaLista"/>
        <w:numPr>
          <w:ilvl w:val="1"/>
          <w:numId w:val="9"/>
        </w:numPr>
        <w:ind w:left="0" w:firstLine="0"/>
        <w:jc w:val="both"/>
        <w:rPr>
          <w:rFonts w:ascii="Calibri" w:hAnsi="Calibri" w:cs="Calibri"/>
          <w:sz w:val="22"/>
        </w:rPr>
      </w:pPr>
      <w:r w:rsidRPr="00620F9C">
        <w:rPr>
          <w:rFonts w:ascii="Calibri" w:hAnsi="Calibri" w:cs="Calibri"/>
          <w:sz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C1778B6" w14:textId="77777777" w:rsidR="00BB0A0D" w:rsidRPr="00620F9C" w:rsidRDefault="00BB0A0D" w:rsidP="000C076C">
      <w:pPr>
        <w:pStyle w:val="PargrafodaLista"/>
        <w:ind w:left="0"/>
        <w:rPr>
          <w:rFonts w:ascii="Calibri" w:eastAsia="Times New Roman" w:hAnsi="Calibri" w:cs="Calibri"/>
          <w:sz w:val="22"/>
          <w:szCs w:val="22"/>
        </w:rPr>
      </w:pPr>
    </w:p>
    <w:p w14:paraId="7B7E8C92" w14:textId="77777777" w:rsidR="00BB0A0D" w:rsidRPr="00620F9C" w:rsidRDefault="00BB0A0D" w:rsidP="00F41E26">
      <w:pPr>
        <w:pStyle w:val="PargrafodaLista"/>
        <w:numPr>
          <w:ilvl w:val="1"/>
          <w:numId w:val="9"/>
        </w:numPr>
        <w:ind w:left="0" w:firstLine="0"/>
        <w:jc w:val="both"/>
        <w:rPr>
          <w:rFonts w:ascii="Calibri" w:hAnsi="Calibri" w:cs="Calibri"/>
          <w:sz w:val="22"/>
        </w:rPr>
      </w:pPr>
      <w:r w:rsidRPr="00620F9C">
        <w:rPr>
          <w:rFonts w:ascii="Calibri" w:eastAsia="Times New Roman" w:hAnsi="Calibri" w:cs="Calibri"/>
          <w:sz w:val="22"/>
          <w:szCs w:val="22"/>
        </w:rPr>
        <w:t>O fiscal do contrato será auxiliado pelos órgãos de assessoramento jurídico e de controle interno da Administração.</w:t>
      </w:r>
    </w:p>
    <w:p w14:paraId="40E3AE8E" w14:textId="77777777" w:rsidR="00BB0A0D" w:rsidRPr="00620F9C" w:rsidRDefault="00BB0A0D" w:rsidP="000C076C">
      <w:pPr>
        <w:pStyle w:val="PargrafodaLista"/>
        <w:ind w:left="0"/>
        <w:rPr>
          <w:rFonts w:ascii="Calibri" w:eastAsia="Times New Roman" w:hAnsi="Calibri" w:cs="Calibri"/>
          <w:sz w:val="22"/>
          <w:szCs w:val="22"/>
        </w:rPr>
      </w:pPr>
    </w:p>
    <w:p w14:paraId="79AC5E9D" w14:textId="77777777" w:rsidR="00BB0A0D" w:rsidRPr="00620F9C" w:rsidRDefault="00BB0A0D" w:rsidP="00F41E26">
      <w:pPr>
        <w:pStyle w:val="PargrafodaLista"/>
        <w:numPr>
          <w:ilvl w:val="1"/>
          <w:numId w:val="9"/>
        </w:numPr>
        <w:ind w:left="0" w:firstLine="0"/>
        <w:jc w:val="both"/>
        <w:rPr>
          <w:rFonts w:ascii="Calibri" w:hAnsi="Calibri" w:cs="Calibri"/>
          <w:sz w:val="22"/>
        </w:rPr>
      </w:pPr>
      <w:r w:rsidRPr="00620F9C">
        <w:rPr>
          <w:rFonts w:ascii="Calibri" w:eastAsia="Times New Roman" w:hAnsi="Calibri" w:cs="Calibri"/>
          <w:sz w:val="22"/>
          <w:szCs w:val="22"/>
        </w:rPr>
        <w:t>O fiscal designado não deverá ter exercido a função de Pregoeiro na licitação que tenha antecedido o contrato, a fim de preservar a segregação de funções (TCU, acórdão 1375/2015 - Plenário e, TCU, acórdão 2146/2011, Segunda Câmara).</w:t>
      </w:r>
    </w:p>
    <w:p w14:paraId="64B6B5DA" w14:textId="77777777" w:rsidR="00BB0A0D" w:rsidRPr="00620F9C" w:rsidRDefault="00BB0A0D" w:rsidP="000C076C">
      <w:pPr>
        <w:pStyle w:val="PargrafodaLista"/>
        <w:ind w:left="0"/>
        <w:rPr>
          <w:rFonts w:ascii="Calibri" w:eastAsia="Times New Roman" w:hAnsi="Calibri" w:cs="Calibri"/>
          <w:sz w:val="22"/>
          <w:szCs w:val="22"/>
        </w:rPr>
      </w:pPr>
    </w:p>
    <w:p w14:paraId="506B601C" w14:textId="77777777" w:rsidR="00BB0A0D" w:rsidRPr="00620F9C" w:rsidRDefault="00BB0A0D" w:rsidP="00F41E26">
      <w:pPr>
        <w:pStyle w:val="PargrafodaLista"/>
        <w:numPr>
          <w:ilvl w:val="1"/>
          <w:numId w:val="9"/>
        </w:numPr>
        <w:ind w:left="0" w:firstLine="0"/>
        <w:jc w:val="both"/>
        <w:rPr>
          <w:rFonts w:ascii="Calibri" w:hAnsi="Calibri" w:cs="Calibri"/>
          <w:sz w:val="22"/>
        </w:rPr>
      </w:pPr>
      <w:r w:rsidRPr="00620F9C">
        <w:rPr>
          <w:rFonts w:ascii="Calibri" w:eastAsia="Times New Roman" w:hAnsi="Calibri" w:cs="Calibri"/>
          <w:sz w:val="22"/>
          <w:szCs w:val="22"/>
        </w:rPr>
        <w:t>A designação do fiscal deverá levar em conta potenciais conflitos de interesse, que possam ameaçar a qualidade da atividade a ser desenvolvida. (Acórdão TCU 3083/2010 – Plenário).</w:t>
      </w:r>
    </w:p>
    <w:p w14:paraId="4252EBF0" w14:textId="77777777" w:rsidR="00BB0A0D" w:rsidRDefault="00BB0A0D" w:rsidP="000C076C">
      <w:pPr>
        <w:rPr>
          <w:rFonts w:ascii="Calibri" w:hAnsi="Calibri" w:cs="Calibri"/>
          <w:sz w:val="22"/>
        </w:rPr>
      </w:pPr>
    </w:p>
    <w:p w14:paraId="023220E5"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86" w:name="_Toc161991145"/>
      <w:bookmarkStart w:id="87" w:name="_Toc164154067"/>
      <w:r>
        <w:rPr>
          <w:lang w:val="pt-BR"/>
        </w:rPr>
        <w:t>DO MODELO DE GESTÃO DO CONTRATO</w:t>
      </w:r>
      <w:bookmarkEnd w:id="86"/>
      <w:bookmarkEnd w:id="87"/>
    </w:p>
    <w:p w14:paraId="5824A856" w14:textId="77777777" w:rsidR="00BB0A0D" w:rsidRPr="009D49C1" w:rsidRDefault="00BB0A0D" w:rsidP="000C076C">
      <w:pPr>
        <w:jc w:val="both"/>
        <w:rPr>
          <w:rFonts w:ascii="Calibri" w:hAnsi="Calibri" w:cs="Calibri"/>
          <w:sz w:val="22"/>
          <w:szCs w:val="22"/>
        </w:rPr>
      </w:pPr>
    </w:p>
    <w:p w14:paraId="115ADF76" w14:textId="77777777" w:rsidR="00BB0A0D" w:rsidRDefault="00BB0A0D" w:rsidP="00F41E26">
      <w:pPr>
        <w:pStyle w:val="PargrafodaLista"/>
        <w:numPr>
          <w:ilvl w:val="1"/>
          <w:numId w:val="9"/>
        </w:numPr>
        <w:ind w:left="0" w:firstLine="0"/>
        <w:jc w:val="both"/>
        <w:rPr>
          <w:rFonts w:ascii="Calibri" w:hAnsi="Calibri" w:cs="Calibri"/>
          <w:sz w:val="22"/>
        </w:rPr>
      </w:pPr>
      <w:r w:rsidRPr="008D4FA3">
        <w:rPr>
          <w:rFonts w:ascii="Calibri" w:hAnsi="Calibri" w:cs="Calibri"/>
          <w:sz w:val="22"/>
        </w:rPr>
        <w:t xml:space="preserve">O contrato deverá ser executado fielmente pelas partes, de acordo com as cláusulas avençadas e as normas da </w:t>
      </w:r>
      <w:hyperlink r:id="rId82" w:anchor="art89" w:history="1">
        <w:r w:rsidRPr="008D4FA3">
          <w:rPr>
            <w:rStyle w:val="Hyperlink"/>
            <w:rFonts w:ascii="Calibri" w:hAnsi="Calibri" w:cs="Calibri"/>
            <w:sz w:val="22"/>
          </w:rPr>
          <w:t>Lei Federal nº 14.133/2021</w:t>
        </w:r>
      </w:hyperlink>
      <w:r w:rsidRPr="008D4FA3">
        <w:rPr>
          <w:rFonts w:ascii="Calibri" w:hAnsi="Calibri" w:cs="Calibri"/>
          <w:sz w:val="22"/>
        </w:rPr>
        <w:t>, e cada parte responderá pelas consequências de sua inexecução total ou parcial.</w:t>
      </w:r>
    </w:p>
    <w:p w14:paraId="663B71C7" w14:textId="77777777" w:rsidR="00BB0A0D" w:rsidRDefault="00BB0A0D" w:rsidP="000C076C">
      <w:pPr>
        <w:pStyle w:val="PargrafodaLista"/>
        <w:ind w:left="0"/>
        <w:jc w:val="both"/>
        <w:rPr>
          <w:rFonts w:ascii="Calibri" w:hAnsi="Calibri" w:cs="Calibri"/>
          <w:sz w:val="22"/>
        </w:rPr>
      </w:pPr>
    </w:p>
    <w:p w14:paraId="1188DD2D" w14:textId="77777777" w:rsidR="00BB0A0D" w:rsidRDefault="00BB0A0D" w:rsidP="00F41E26">
      <w:pPr>
        <w:pStyle w:val="PargrafodaLista"/>
        <w:numPr>
          <w:ilvl w:val="1"/>
          <w:numId w:val="9"/>
        </w:numPr>
        <w:ind w:left="0" w:firstLine="0"/>
        <w:jc w:val="both"/>
        <w:rPr>
          <w:rFonts w:ascii="Calibri" w:hAnsi="Calibri" w:cs="Calibri"/>
          <w:sz w:val="22"/>
        </w:rPr>
      </w:pPr>
      <w:r w:rsidRPr="00290093">
        <w:rPr>
          <w:rFonts w:ascii="Calibri" w:hAnsi="Calibri" w:cs="Calibri"/>
          <w:sz w:val="22"/>
        </w:rPr>
        <w:t>Em caso de impedimento, ordem de paralisação ou suspensão do contrato, o cronograma de execução será prorrogado automaticamente pelo tempo correspondente, anotadas tais circunstâncias mediante simples apostila.</w:t>
      </w:r>
    </w:p>
    <w:p w14:paraId="4A99C0D1" w14:textId="77777777" w:rsidR="00BB0A0D" w:rsidRPr="00290093" w:rsidRDefault="00BB0A0D" w:rsidP="000C076C">
      <w:pPr>
        <w:pStyle w:val="PargrafodaLista"/>
        <w:ind w:left="0"/>
        <w:rPr>
          <w:rFonts w:ascii="Calibri" w:hAnsi="Calibri" w:cs="Calibri"/>
          <w:sz w:val="22"/>
        </w:rPr>
      </w:pPr>
    </w:p>
    <w:p w14:paraId="0786F7FB" w14:textId="77777777" w:rsidR="00BB0A0D" w:rsidRDefault="00BB0A0D" w:rsidP="00F41E26">
      <w:pPr>
        <w:pStyle w:val="PargrafodaLista"/>
        <w:numPr>
          <w:ilvl w:val="1"/>
          <w:numId w:val="9"/>
        </w:numPr>
        <w:ind w:left="0" w:firstLine="0"/>
        <w:jc w:val="both"/>
        <w:rPr>
          <w:rFonts w:ascii="Calibri" w:hAnsi="Calibri" w:cs="Calibri"/>
          <w:sz w:val="22"/>
        </w:rPr>
      </w:pPr>
      <w:r w:rsidRPr="00290093">
        <w:rPr>
          <w:rFonts w:ascii="Calibri" w:hAnsi="Calibri" w:cs="Calibri"/>
          <w:sz w:val="22"/>
        </w:rPr>
        <w:t>As comunicações entre o órgão ou entidade e a contratada devem ser realizadas por escrito sempre que o ato exigir tal formalidade, admitindo-se, excepcionalmente, o uso de mensagem eletrônica para esse fim. (</w:t>
      </w:r>
      <w:hyperlink r:id="rId83" w:history="1">
        <w:r w:rsidRPr="00290093">
          <w:rPr>
            <w:rStyle w:val="Hyperlink"/>
            <w:rFonts w:ascii="Calibri" w:hAnsi="Calibri" w:cs="Calibri"/>
            <w:sz w:val="22"/>
          </w:rPr>
          <w:t>art. 7º, § 2º, do Decreto Municipal nº 4.585/2023</w:t>
        </w:r>
      </w:hyperlink>
      <w:r w:rsidRPr="00290093">
        <w:rPr>
          <w:rFonts w:ascii="Calibri" w:hAnsi="Calibri" w:cs="Calibri"/>
          <w:sz w:val="22"/>
        </w:rPr>
        <w:t>).</w:t>
      </w:r>
    </w:p>
    <w:p w14:paraId="5FE41ACB" w14:textId="77777777" w:rsidR="00BB0A0D" w:rsidRPr="00290093" w:rsidRDefault="00BB0A0D" w:rsidP="000C076C">
      <w:pPr>
        <w:pStyle w:val="PargrafodaLista"/>
        <w:ind w:left="0"/>
        <w:rPr>
          <w:rFonts w:ascii="Calibri" w:hAnsi="Calibri" w:cs="Calibri"/>
          <w:sz w:val="22"/>
        </w:rPr>
      </w:pPr>
    </w:p>
    <w:p w14:paraId="4CE4C9F1" w14:textId="77777777" w:rsidR="00BB0A0D" w:rsidRDefault="00BB0A0D" w:rsidP="00F41E26">
      <w:pPr>
        <w:pStyle w:val="PargrafodaLista"/>
        <w:numPr>
          <w:ilvl w:val="1"/>
          <w:numId w:val="9"/>
        </w:numPr>
        <w:ind w:left="0" w:firstLine="0"/>
        <w:jc w:val="both"/>
        <w:rPr>
          <w:rFonts w:ascii="Calibri" w:hAnsi="Calibri" w:cs="Calibri"/>
          <w:sz w:val="22"/>
        </w:rPr>
      </w:pPr>
      <w:r w:rsidRPr="00290093">
        <w:rPr>
          <w:rFonts w:ascii="Calibri" w:hAnsi="Calibri" w:cs="Calibri"/>
          <w:sz w:val="22"/>
        </w:rPr>
        <w:t>O órgão ou entidade poderá convocar o preposto para adoção de providências que devam ser cumpridas de imediato. (</w:t>
      </w:r>
      <w:hyperlink r:id="rId84" w:history="1">
        <w:r w:rsidRPr="00290093">
          <w:rPr>
            <w:rStyle w:val="Hyperlink"/>
            <w:rFonts w:ascii="Calibri" w:hAnsi="Calibri" w:cs="Calibri"/>
            <w:sz w:val="22"/>
          </w:rPr>
          <w:t>art. 7º, § 3º, do Decreto Municipal nº 4.585/2023</w:t>
        </w:r>
      </w:hyperlink>
      <w:r w:rsidRPr="00290093">
        <w:rPr>
          <w:rFonts w:ascii="Calibri" w:hAnsi="Calibri" w:cs="Calibri"/>
          <w:sz w:val="22"/>
        </w:rPr>
        <w:t>).</w:t>
      </w:r>
    </w:p>
    <w:p w14:paraId="0024077C" w14:textId="77777777" w:rsidR="00BB0A0D" w:rsidRPr="00290093" w:rsidRDefault="00BB0A0D" w:rsidP="000C076C">
      <w:pPr>
        <w:pStyle w:val="PargrafodaLista"/>
        <w:ind w:left="0"/>
        <w:rPr>
          <w:rFonts w:ascii="Calibri" w:hAnsi="Calibri" w:cs="Calibri"/>
          <w:sz w:val="22"/>
        </w:rPr>
      </w:pPr>
    </w:p>
    <w:p w14:paraId="013FC6DD" w14:textId="77777777" w:rsidR="00BB0A0D" w:rsidRPr="00290093" w:rsidRDefault="00BB0A0D" w:rsidP="00F41E26">
      <w:pPr>
        <w:pStyle w:val="PargrafodaLista"/>
        <w:numPr>
          <w:ilvl w:val="1"/>
          <w:numId w:val="9"/>
        </w:numPr>
        <w:ind w:left="0" w:firstLine="0"/>
        <w:jc w:val="both"/>
        <w:rPr>
          <w:rFonts w:ascii="Calibri" w:hAnsi="Calibri" w:cs="Calibri"/>
          <w:sz w:val="22"/>
        </w:rPr>
      </w:pPr>
      <w:r w:rsidRPr="00290093">
        <w:rPr>
          <w:rFonts w:ascii="Calibri" w:hAnsi="Calibri" w:cs="Calibri"/>
          <w:sz w:val="22"/>
        </w:rPr>
        <w:t>Após a assinatura do contrato ou instrumento equivalente,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hyperlink r:id="rId85" w:history="1">
        <w:r w:rsidRPr="00290093">
          <w:rPr>
            <w:rStyle w:val="Hyperlink"/>
            <w:rFonts w:ascii="Calibri" w:hAnsi="Calibri" w:cs="Calibri"/>
            <w:sz w:val="22"/>
          </w:rPr>
          <w:t>art. 8º do Decreto Municipal nº 4.585/2023</w:t>
        </w:r>
      </w:hyperlink>
      <w:r w:rsidRPr="00290093">
        <w:rPr>
          <w:rFonts w:ascii="Calibri" w:hAnsi="Calibri" w:cs="Calibri"/>
          <w:sz w:val="22"/>
        </w:rPr>
        <w:t>).</w:t>
      </w:r>
    </w:p>
    <w:p w14:paraId="06BCC336" w14:textId="77777777" w:rsidR="00BB0A0D" w:rsidRPr="008D4FA3" w:rsidRDefault="00BB0A0D" w:rsidP="000C076C">
      <w:pPr>
        <w:pStyle w:val="PargrafodaLista"/>
        <w:ind w:left="0"/>
        <w:rPr>
          <w:rFonts w:ascii="Calibri" w:hAnsi="Calibri" w:cs="Calibri"/>
          <w:sz w:val="22"/>
        </w:rPr>
      </w:pPr>
    </w:p>
    <w:p w14:paraId="1299B5F0" w14:textId="77777777" w:rsidR="00BB0A0D" w:rsidRPr="008D4FA3" w:rsidRDefault="00BB0A0D" w:rsidP="000C076C">
      <w:pPr>
        <w:jc w:val="both"/>
        <w:rPr>
          <w:rFonts w:ascii="Calibri" w:hAnsi="Calibri" w:cs="Calibri"/>
          <w:b/>
          <w:bCs/>
          <w:sz w:val="22"/>
        </w:rPr>
      </w:pPr>
      <w:r w:rsidRPr="008D4FA3">
        <w:rPr>
          <w:rFonts w:ascii="Calibri" w:hAnsi="Calibri" w:cs="Calibri"/>
          <w:b/>
          <w:bCs/>
          <w:sz w:val="22"/>
        </w:rPr>
        <w:t>Fiscalização</w:t>
      </w:r>
    </w:p>
    <w:p w14:paraId="2DE583A4" w14:textId="77777777" w:rsidR="00BB0A0D" w:rsidRPr="008D4FA3" w:rsidRDefault="00BB0A0D" w:rsidP="000C076C">
      <w:pPr>
        <w:pStyle w:val="PargrafodaLista"/>
        <w:ind w:left="0"/>
        <w:rPr>
          <w:rFonts w:ascii="Calibri" w:hAnsi="Calibri" w:cs="Calibri"/>
          <w:sz w:val="22"/>
        </w:rPr>
      </w:pPr>
    </w:p>
    <w:p w14:paraId="58F8010B"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A execução do contrato deverá ser acompanhada e fiscalizada pelo(s) fiscal(is) do contrato, ou pelos respectivos substitutos, por meio de instrumentos de controle. (</w:t>
      </w:r>
      <w:hyperlink r:id="rId86" w:anchor="art117" w:history="1">
        <w:r w:rsidRPr="007C3205">
          <w:rPr>
            <w:rStyle w:val="Hyperlink"/>
            <w:rFonts w:ascii="Calibri" w:hAnsi="Calibri" w:cs="Calibri"/>
            <w:sz w:val="22"/>
          </w:rPr>
          <w:t xml:space="preserve">art. 117, </w:t>
        </w:r>
        <w:r w:rsidRPr="007C3205">
          <w:rPr>
            <w:rStyle w:val="Hyperlink"/>
            <w:rFonts w:ascii="Calibri" w:hAnsi="Calibri" w:cs="Calibri"/>
            <w:i/>
            <w:iCs/>
            <w:sz w:val="22"/>
          </w:rPr>
          <w:t>caput</w:t>
        </w:r>
        <w:r w:rsidRPr="007C3205">
          <w:rPr>
            <w:rStyle w:val="Hyperlink"/>
            <w:rFonts w:ascii="Calibri" w:hAnsi="Calibri" w:cs="Calibri"/>
            <w:sz w:val="22"/>
          </w:rPr>
          <w:t>, da Lei Federal nº 14.133/2021</w:t>
        </w:r>
      </w:hyperlink>
      <w:r>
        <w:rPr>
          <w:rFonts w:ascii="Calibri" w:hAnsi="Calibri" w:cs="Calibri"/>
          <w:sz w:val="22"/>
        </w:rPr>
        <w:t xml:space="preserve"> e </w:t>
      </w:r>
      <w:hyperlink r:id="rId87" w:history="1">
        <w:r w:rsidRPr="008F6DE9">
          <w:rPr>
            <w:rStyle w:val="Hyperlink"/>
            <w:rFonts w:ascii="Calibri" w:hAnsi="Calibri" w:cs="Calibri"/>
            <w:sz w:val="22"/>
          </w:rPr>
          <w:t xml:space="preserve">art. </w:t>
        </w:r>
        <w:r>
          <w:rPr>
            <w:rStyle w:val="Hyperlink"/>
            <w:rFonts w:ascii="Calibri" w:hAnsi="Calibri" w:cs="Calibri"/>
            <w:sz w:val="22"/>
          </w:rPr>
          <w:t xml:space="preserve">10  </w:t>
        </w:r>
        <w:r w:rsidRPr="008F6DE9">
          <w:rPr>
            <w:rStyle w:val="Hyperlink"/>
            <w:rFonts w:ascii="Calibri" w:hAnsi="Calibri" w:cs="Calibri"/>
            <w:sz w:val="22"/>
          </w:rPr>
          <w:t>do Decreto Municipal nº 4.585/2023</w:t>
        </w:r>
      </w:hyperlink>
      <w:r>
        <w:rPr>
          <w:rFonts w:ascii="Calibri" w:hAnsi="Calibri" w:cs="Calibri"/>
          <w:sz w:val="22"/>
        </w:rPr>
        <w:t>).</w:t>
      </w:r>
    </w:p>
    <w:p w14:paraId="3D4CF45D" w14:textId="77777777" w:rsidR="00BB0A0D" w:rsidRDefault="00BB0A0D" w:rsidP="000C076C">
      <w:pPr>
        <w:pStyle w:val="PargrafodaLista"/>
        <w:ind w:left="0"/>
        <w:jc w:val="both"/>
        <w:rPr>
          <w:rFonts w:ascii="Calibri" w:hAnsi="Calibri" w:cs="Calibri"/>
          <w:sz w:val="22"/>
        </w:rPr>
      </w:pPr>
    </w:p>
    <w:p w14:paraId="4C4766CE" w14:textId="77777777" w:rsidR="00BB0A0D" w:rsidRPr="007C3205" w:rsidRDefault="00BB0A0D" w:rsidP="000C076C">
      <w:pPr>
        <w:jc w:val="both"/>
        <w:rPr>
          <w:rFonts w:ascii="Calibri" w:hAnsi="Calibri" w:cs="Calibri"/>
          <w:b/>
          <w:bCs/>
          <w:sz w:val="22"/>
        </w:rPr>
      </w:pPr>
      <w:r w:rsidRPr="007C3205">
        <w:rPr>
          <w:rFonts w:ascii="Calibri" w:hAnsi="Calibri" w:cs="Calibri"/>
          <w:b/>
          <w:bCs/>
          <w:sz w:val="22"/>
        </w:rPr>
        <w:t>Fiscalização Técnica</w:t>
      </w:r>
    </w:p>
    <w:p w14:paraId="6A3FD090" w14:textId="77777777" w:rsidR="00BB0A0D" w:rsidRPr="007C3205" w:rsidRDefault="00BB0A0D" w:rsidP="000C076C">
      <w:pPr>
        <w:jc w:val="both"/>
        <w:rPr>
          <w:rFonts w:ascii="Calibri" w:hAnsi="Calibri" w:cs="Calibri"/>
          <w:sz w:val="22"/>
        </w:rPr>
      </w:pPr>
    </w:p>
    <w:p w14:paraId="2D311B73" w14:textId="77777777" w:rsidR="00BB0A0D" w:rsidRDefault="00BB0A0D" w:rsidP="00F41E26">
      <w:pPr>
        <w:pStyle w:val="PargrafodaLista"/>
        <w:numPr>
          <w:ilvl w:val="1"/>
          <w:numId w:val="9"/>
        </w:numPr>
        <w:ind w:left="0" w:firstLine="0"/>
        <w:jc w:val="both"/>
        <w:rPr>
          <w:rFonts w:ascii="Calibri" w:hAnsi="Calibri" w:cs="Calibri"/>
          <w:sz w:val="22"/>
        </w:rPr>
      </w:pPr>
      <w:r w:rsidRPr="007C3205">
        <w:rPr>
          <w:rFonts w:ascii="Calibri" w:hAnsi="Calibri" w:cs="Calibri"/>
          <w:sz w:val="22"/>
        </w:rPr>
        <w:t>O fiscal técnico do contrato acompanhará a execução do contrato, com o objetivo de avaliar a execução do objeto nos moldes contratados e, se for o caso, aferir se a quantidade, qualidade, tempo e modo da prestação dos serviços estão compatíveis com os indicadores de níveis mínimos de desempenho estipulados no ato convocatório, para efeito de pagamento conforme o resultado, podendo ser auxiliado pelo público usuário. (</w:t>
      </w:r>
      <w:hyperlink r:id="rId88" w:history="1">
        <w:r w:rsidRPr="007C3205">
          <w:rPr>
            <w:rStyle w:val="Hyperlink"/>
            <w:rFonts w:ascii="Calibri" w:hAnsi="Calibri" w:cs="Calibri"/>
            <w:sz w:val="22"/>
          </w:rPr>
          <w:t>art. 3º, inciso II, do Decreto Municipal nº 4.585/2023</w:t>
        </w:r>
      </w:hyperlink>
      <w:r w:rsidRPr="007C3205">
        <w:rPr>
          <w:rFonts w:ascii="Calibri" w:hAnsi="Calibri" w:cs="Calibri"/>
          <w:sz w:val="22"/>
        </w:rPr>
        <w:t>)</w:t>
      </w:r>
      <w:r>
        <w:rPr>
          <w:rFonts w:ascii="Calibri" w:hAnsi="Calibri" w:cs="Calibri"/>
          <w:sz w:val="22"/>
        </w:rPr>
        <w:t>.</w:t>
      </w:r>
    </w:p>
    <w:p w14:paraId="4FF6DD46" w14:textId="77777777" w:rsidR="00BB0A0D" w:rsidRDefault="00BB0A0D" w:rsidP="000C076C">
      <w:pPr>
        <w:pStyle w:val="PargrafodaLista"/>
        <w:ind w:left="0"/>
        <w:jc w:val="both"/>
        <w:rPr>
          <w:rFonts w:ascii="Calibri" w:hAnsi="Calibri" w:cs="Calibri"/>
          <w:sz w:val="22"/>
        </w:rPr>
      </w:pPr>
    </w:p>
    <w:p w14:paraId="4C939FBE" w14:textId="77777777" w:rsidR="00BB0A0D" w:rsidRDefault="00BB0A0D" w:rsidP="00F41E26">
      <w:pPr>
        <w:pStyle w:val="PargrafodaLista"/>
        <w:numPr>
          <w:ilvl w:val="1"/>
          <w:numId w:val="9"/>
        </w:numPr>
        <w:ind w:left="0" w:firstLine="0"/>
        <w:jc w:val="both"/>
        <w:rPr>
          <w:rFonts w:ascii="Calibri" w:hAnsi="Calibri" w:cs="Calibri"/>
          <w:sz w:val="22"/>
        </w:rPr>
      </w:pPr>
      <w:r w:rsidRPr="006770C6">
        <w:rPr>
          <w:rFonts w:ascii="Calibri" w:hAnsi="Calibri" w:cs="Calibri"/>
          <w:sz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89" w:anchor="art117%C2%A71" w:history="1">
        <w:r w:rsidRPr="006770C6">
          <w:rPr>
            <w:rStyle w:val="Hyperlink"/>
            <w:rFonts w:ascii="Calibri" w:hAnsi="Calibri" w:cs="Calibri"/>
            <w:sz w:val="22"/>
          </w:rPr>
          <w:t>art. 117, § 1º, da Lei Federal nº 14.133/2021</w:t>
        </w:r>
      </w:hyperlink>
      <w:r w:rsidRPr="006770C6">
        <w:rPr>
          <w:rFonts w:ascii="Calibri" w:hAnsi="Calibri" w:cs="Calibri"/>
          <w:sz w:val="22"/>
        </w:rPr>
        <w:t>).</w:t>
      </w:r>
    </w:p>
    <w:p w14:paraId="566429A4" w14:textId="77777777" w:rsidR="00BB0A0D" w:rsidRPr="00E133A4" w:rsidRDefault="00BB0A0D" w:rsidP="000C076C">
      <w:pPr>
        <w:pStyle w:val="PargrafodaLista"/>
        <w:ind w:left="0"/>
        <w:rPr>
          <w:rFonts w:ascii="Calibri" w:hAnsi="Calibri" w:cs="Calibri"/>
          <w:sz w:val="22"/>
        </w:rPr>
      </w:pPr>
    </w:p>
    <w:p w14:paraId="5B9E6ED0" w14:textId="77777777" w:rsidR="00BB0A0D" w:rsidRDefault="00BB0A0D" w:rsidP="00F41E26">
      <w:pPr>
        <w:pStyle w:val="PargrafodaLista"/>
        <w:numPr>
          <w:ilvl w:val="1"/>
          <w:numId w:val="9"/>
        </w:numPr>
        <w:ind w:left="0" w:firstLine="0"/>
        <w:jc w:val="both"/>
        <w:rPr>
          <w:rFonts w:ascii="Calibri" w:hAnsi="Calibri" w:cs="Calibri"/>
          <w:sz w:val="22"/>
        </w:rPr>
      </w:pPr>
      <w:r w:rsidRPr="00E133A4">
        <w:rPr>
          <w:rFonts w:ascii="Calibri" w:hAnsi="Calibri" w:cs="Calibri"/>
          <w:sz w:val="22"/>
        </w:rPr>
        <w:t>O fiscal técnico do contrato informará a seus superiores, em tempo hábil para a adoção das medidas convenientes, a situação que demandar decisão ou providência que ultrapasse sua competência. (</w:t>
      </w:r>
      <w:hyperlink r:id="rId90" w:anchor="art117%C2%A72" w:history="1">
        <w:r w:rsidRPr="00E133A4">
          <w:rPr>
            <w:rStyle w:val="Hyperlink"/>
            <w:rFonts w:ascii="Calibri" w:hAnsi="Calibri" w:cs="Calibri"/>
            <w:sz w:val="22"/>
          </w:rPr>
          <w:t>art. 117, § 2º, da Lei Federal nº 14.133/2021</w:t>
        </w:r>
      </w:hyperlink>
      <w:r w:rsidRPr="00E133A4">
        <w:rPr>
          <w:rFonts w:ascii="Calibri" w:hAnsi="Calibri" w:cs="Calibri"/>
          <w:sz w:val="22"/>
        </w:rPr>
        <w:t>).</w:t>
      </w:r>
    </w:p>
    <w:p w14:paraId="680E1387" w14:textId="77777777" w:rsidR="00BB0A0D" w:rsidRPr="00E133A4" w:rsidRDefault="00BB0A0D" w:rsidP="000C076C">
      <w:pPr>
        <w:pStyle w:val="PargrafodaLista"/>
        <w:ind w:left="0"/>
        <w:rPr>
          <w:rFonts w:ascii="Calibri" w:hAnsi="Calibri" w:cs="Calibri"/>
          <w:sz w:val="22"/>
        </w:rPr>
      </w:pPr>
    </w:p>
    <w:p w14:paraId="7F100671" w14:textId="77777777" w:rsidR="00BB0A0D" w:rsidRPr="00E133A4" w:rsidRDefault="00BB0A0D" w:rsidP="00F41E26">
      <w:pPr>
        <w:pStyle w:val="PargrafodaLista"/>
        <w:numPr>
          <w:ilvl w:val="1"/>
          <w:numId w:val="9"/>
        </w:numPr>
        <w:ind w:left="0" w:firstLine="0"/>
        <w:jc w:val="both"/>
        <w:rPr>
          <w:rFonts w:ascii="Calibri" w:hAnsi="Calibri" w:cs="Calibri"/>
          <w:sz w:val="22"/>
        </w:rPr>
      </w:pPr>
      <w:r w:rsidRPr="00E133A4">
        <w:rPr>
          <w:rFonts w:ascii="Calibri" w:hAnsi="Calibri" w:cs="Calibri"/>
          <w:sz w:val="22"/>
        </w:rPr>
        <w:t>O fiscal técnico do contrato será auxiliado pelos órgãos de assessoramento jurídico e de controle interno da Administração, que deverão dirimir dúvidas e subsidiá-lo com informações relevantes para prevenir riscos na execução contratual. (</w:t>
      </w:r>
      <w:hyperlink r:id="rId91" w:anchor="art117%C2%A73" w:history="1">
        <w:r w:rsidRPr="00E133A4">
          <w:rPr>
            <w:rStyle w:val="Hyperlink"/>
            <w:rFonts w:ascii="Calibri" w:hAnsi="Calibri" w:cs="Calibri"/>
            <w:sz w:val="22"/>
          </w:rPr>
          <w:t>art. 117, § 3º, da Lei Federal nº 14.133/2021</w:t>
        </w:r>
      </w:hyperlink>
      <w:r w:rsidRPr="00E133A4">
        <w:rPr>
          <w:rFonts w:ascii="Calibri" w:hAnsi="Calibri" w:cs="Calibri"/>
          <w:sz w:val="22"/>
        </w:rPr>
        <w:t>).</w:t>
      </w:r>
    </w:p>
    <w:p w14:paraId="24D42C8A" w14:textId="77777777" w:rsidR="00BB0A0D" w:rsidRPr="00C340C4" w:rsidRDefault="00BB0A0D" w:rsidP="000C076C">
      <w:pPr>
        <w:pStyle w:val="PargrafodaLista"/>
        <w:ind w:left="0"/>
        <w:rPr>
          <w:rFonts w:ascii="Calibri" w:hAnsi="Calibri" w:cs="Calibri"/>
          <w:sz w:val="22"/>
        </w:rPr>
      </w:pPr>
    </w:p>
    <w:p w14:paraId="7ABD7DF9" w14:textId="77777777" w:rsidR="00BB0A0D" w:rsidRPr="00C340C4" w:rsidRDefault="00BB0A0D" w:rsidP="000C076C">
      <w:pPr>
        <w:jc w:val="both"/>
        <w:rPr>
          <w:rFonts w:ascii="Calibri" w:hAnsi="Calibri" w:cs="Calibri"/>
          <w:b/>
          <w:bCs/>
          <w:sz w:val="22"/>
        </w:rPr>
      </w:pPr>
      <w:r w:rsidRPr="00C340C4">
        <w:rPr>
          <w:rFonts w:ascii="Calibri" w:hAnsi="Calibri" w:cs="Calibri"/>
          <w:b/>
          <w:bCs/>
          <w:sz w:val="22"/>
        </w:rPr>
        <w:t>Fiscalização Administrativa</w:t>
      </w:r>
    </w:p>
    <w:p w14:paraId="5296C379" w14:textId="77777777" w:rsidR="00BB0A0D" w:rsidRPr="00C340C4" w:rsidRDefault="00BB0A0D" w:rsidP="000C076C">
      <w:pPr>
        <w:pStyle w:val="PargrafodaLista"/>
        <w:ind w:left="0"/>
        <w:rPr>
          <w:rFonts w:ascii="Calibri" w:hAnsi="Calibri" w:cs="Calibri"/>
          <w:sz w:val="22"/>
        </w:rPr>
      </w:pPr>
    </w:p>
    <w:p w14:paraId="7CD5E945" w14:textId="77777777" w:rsidR="00BB0A0D" w:rsidRDefault="00BB0A0D" w:rsidP="00F41E26">
      <w:pPr>
        <w:pStyle w:val="PargrafodaLista"/>
        <w:numPr>
          <w:ilvl w:val="1"/>
          <w:numId w:val="9"/>
        </w:numPr>
        <w:ind w:left="0" w:firstLine="0"/>
        <w:jc w:val="both"/>
        <w:rPr>
          <w:rFonts w:ascii="Calibri" w:hAnsi="Calibri" w:cs="Calibri"/>
          <w:sz w:val="22"/>
        </w:rPr>
      </w:pPr>
      <w:r w:rsidRPr="00C340C4">
        <w:rPr>
          <w:rFonts w:ascii="Calibri" w:hAnsi="Calibri" w:cs="Calibri"/>
          <w:sz w:val="22"/>
        </w:rPr>
        <w:t>O fiscal administrativo do contrato acompanhará os aspectos administrativos referentes as obrigações previdenciárias, fiscais e/ou trabalhistas, e outros aspectos acessórios à execução do objeto, como também quanto às providências tempestivas nos casos de inadimplemento. (</w:t>
      </w:r>
      <w:hyperlink r:id="rId92" w:history="1">
        <w:r w:rsidRPr="00C340C4">
          <w:rPr>
            <w:rStyle w:val="Hyperlink"/>
            <w:rFonts w:ascii="Calibri" w:hAnsi="Calibri" w:cs="Calibri"/>
            <w:sz w:val="22"/>
          </w:rPr>
          <w:t>art. 3º, inciso III, do Decreto Municipal nº 4.585/2023</w:t>
        </w:r>
      </w:hyperlink>
      <w:r>
        <w:rPr>
          <w:rFonts w:ascii="Calibri" w:hAnsi="Calibri" w:cs="Calibri"/>
          <w:sz w:val="22"/>
        </w:rPr>
        <w:t>).</w:t>
      </w:r>
    </w:p>
    <w:p w14:paraId="356306FC" w14:textId="77777777" w:rsidR="00BB0A0D" w:rsidRDefault="00BB0A0D" w:rsidP="000C076C">
      <w:pPr>
        <w:jc w:val="both"/>
        <w:rPr>
          <w:rFonts w:ascii="Calibri" w:hAnsi="Calibri" w:cs="Calibri"/>
          <w:sz w:val="22"/>
        </w:rPr>
      </w:pPr>
    </w:p>
    <w:p w14:paraId="330FC265" w14:textId="77777777" w:rsidR="00BB0A0D" w:rsidRPr="00F9051E" w:rsidRDefault="00BB0A0D" w:rsidP="000C076C">
      <w:pPr>
        <w:jc w:val="both"/>
        <w:rPr>
          <w:rFonts w:ascii="Calibri" w:hAnsi="Calibri" w:cs="Calibri"/>
          <w:b/>
          <w:bCs/>
          <w:sz w:val="22"/>
        </w:rPr>
      </w:pPr>
      <w:r w:rsidRPr="00F9051E">
        <w:rPr>
          <w:rFonts w:ascii="Calibri" w:hAnsi="Calibri" w:cs="Calibri"/>
          <w:b/>
          <w:bCs/>
          <w:sz w:val="22"/>
        </w:rPr>
        <w:t>Gestor do Contrato</w:t>
      </w:r>
    </w:p>
    <w:p w14:paraId="7EA17627" w14:textId="77777777" w:rsidR="00BB0A0D" w:rsidRPr="00F9051E" w:rsidRDefault="00BB0A0D" w:rsidP="000C076C">
      <w:pPr>
        <w:jc w:val="both"/>
        <w:rPr>
          <w:rFonts w:ascii="Calibri" w:hAnsi="Calibri" w:cs="Calibri"/>
          <w:sz w:val="22"/>
        </w:rPr>
      </w:pPr>
    </w:p>
    <w:p w14:paraId="133EB1BA" w14:textId="77777777" w:rsidR="00BB0A0D" w:rsidRPr="00231842" w:rsidRDefault="00BB0A0D" w:rsidP="00F41E26">
      <w:pPr>
        <w:pStyle w:val="PargrafodaLista"/>
        <w:numPr>
          <w:ilvl w:val="1"/>
          <w:numId w:val="9"/>
        </w:numPr>
        <w:ind w:left="0" w:firstLine="0"/>
        <w:jc w:val="both"/>
        <w:rPr>
          <w:rFonts w:ascii="Calibri" w:hAnsi="Calibri" w:cs="Calibri"/>
          <w:sz w:val="22"/>
        </w:rPr>
      </w:pPr>
      <w:r w:rsidRPr="00231842">
        <w:rPr>
          <w:rFonts w:ascii="Calibri" w:hAnsi="Calibri" w:cs="Calibri"/>
          <w:sz w:val="22"/>
        </w:rPr>
        <w:t>O gestor do contrato coordenará as atividades relacionadas à fiscalização técnica, administrativa, setorial e pelo público usuário, bem como dos atos preparatórios à instrução processual e ao encaminhamento da documentação pertinente ao setor designado para formalização dos procedimentos quanto aos aspectos que envolvam a prorrogação, alteração, reequilíbrio, pagamento, eventual aplicação de sanções, extinção dos contratos, dentro outros. (</w:t>
      </w:r>
      <w:hyperlink r:id="rId93" w:history="1">
        <w:r w:rsidRPr="00231842">
          <w:rPr>
            <w:rStyle w:val="Hyperlink"/>
            <w:rFonts w:ascii="Calibri" w:hAnsi="Calibri" w:cs="Calibri"/>
            <w:sz w:val="22"/>
          </w:rPr>
          <w:t>art. 3º, inciso I, do Decreto Municipal nº 4.585/2023</w:t>
        </w:r>
      </w:hyperlink>
      <w:r w:rsidRPr="00231842">
        <w:rPr>
          <w:rFonts w:ascii="Calibri" w:hAnsi="Calibri" w:cs="Calibri"/>
          <w:sz w:val="22"/>
        </w:rPr>
        <w:t>).</w:t>
      </w:r>
    </w:p>
    <w:p w14:paraId="6734F446" w14:textId="77777777" w:rsidR="00BB0A0D" w:rsidRDefault="00BB0A0D" w:rsidP="000C076C">
      <w:pPr>
        <w:rPr>
          <w:rFonts w:ascii="Calibri" w:hAnsi="Calibri" w:cs="Calibri"/>
          <w:sz w:val="22"/>
        </w:rPr>
      </w:pPr>
    </w:p>
    <w:p w14:paraId="758C1B1C"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88" w:name="_Toc161991146"/>
      <w:bookmarkStart w:id="89" w:name="_Toc164154068"/>
      <w:r>
        <w:rPr>
          <w:lang w:val="pt-BR"/>
        </w:rPr>
        <w:t>DO PAGAMENTO</w:t>
      </w:r>
      <w:bookmarkEnd w:id="88"/>
      <w:bookmarkEnd w:id="89"/>
    </w:p>
    <w:p w14:paraId="1AF900C7" w14:textId="77777777" w:rsidR="00BB0A0D" w:rsidRDefault="00BB0A0D" w:rsidP="000C076C">
      <w:pPr>
        <w:jc w:val="both"/>
        <w:rPr>
          <w:rFonts w:ascii="Calibri" w:hAnsi="Calibri" w:cs="Calibri"/>
          <w:sz w:val="22"/>
          <w:szCs w:val="22"/>
        </w:rPr>
      </w:pPr>
    </w:p>
    <w:p w14:paraId="5D9F92A8" w14:textId="77777777" w:rsidR="00BB0A0D" w:rsidRPr="00486A59" w:rsidRDefault="00BB0A0D" w:rsidP="000C076C">
      <w:pPr>
        <w:jc w:val="both"/>
        <w:rPr>
          <w:rFonts w:ascii="Calibri" w:hAnsi="Calibri" w:cs="Calibri"/>
          <w:b/>
          <w:bCs/>
          <w:sz w:val="22"/>
          <w:szCs w:val="22"/>
        </w:rPr>
      </w:pPr>
      <w:r w:rsidRPr="00486A59">
        <w:rPr>
          <w:rFonts w:ascii="Calibri" w:hAnsi="Calibri" w:cs="Calibri"/>
          <w:b/>
          <w:bCs/>
          <w:sz w:val="22"/>
          <w:szCs w:val="22"/>
        </w:rPr>
        <w:t>Recebimento</w:t>
      </w:r>
    </w:p>
    <w:p w14:paraId="4DCA11FE" w14:textId="77777777" w:rsidR="00BB0A0D" w:rsidRPr="002B6A5C" w:rsidRDefault="00BB0A0D" w:rsidP="000C076C">
      <w:pPr>
        <w:jc w:val="both"/>
        <w:rPr>
          <w:rFonts w:ascii="Calibri" w:hAnsi="Calibri" w:cs="Calibri"/>
          <w:sz w:val="22"/>
          <w:szCs w:val="22"/>
        </w:rPr>
      </w:pPr>
    </w:p>
    <w:p w14:paraId="5C212ABE"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Os 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F71A352" w14:textId="77777777" w:rsidR="00BB0A0D" w:rsidRDefault="00BB0A0D" w:rsidP="000C076C">
      <w:pPr>
        <w:pStyle w:val="PargrafodaLista"/>
        <w:ind w:left="0"/>
        <w:jc w:val="both"/>
        <w:rPr>
          <w:rFonts w:ascii="Calibri" w:hAnsi="Calibri" w:cs="Calibri"/>
          <w:sz w:val="22"/>
        </w:rPr>
      </w:pPr>
    </w:p>
    <w:p w14:paraId="45937AFF" w14:textId="77777777" w:rsidR="00BB0A0D" w:rsidRPr="001918BA" w:rsidRDefault="00BB0A0D" w:rsidP="00F41E26">
      <w:pPr>
        <w:pStyle w:val="PargrafodaLista"/>
        <w:numPr>
          <w:ilvl w:val="1"/>
          <w:numId w:val="9"/>
        </w:numPr>
        <w:ind w:left="0" w:firstLine="0"/>
        <w:jc w:val="both"/>
        <w:rPr>
          <w:rFonts w:ascii="Calibri" w:hAnsi="Calibri" w:cs="Calibri"/>
          <w:sz w:val="22"/>
        </w:rPr>
      </w:pPr>
      <w:r w:rsidRPr="001918BA">
        <w:rPr>
          <w:rFonts w:ascii="Calibri" w:hAnsi="Calibri" w:cs="Calibri"/>
          <w:sz w:val="22"/>
        </w:rPr>
        <w:t xml:space="preserve">Os </w:t>
      </w:r>
      <w:r>
        <w:rPr>
          <w:rFonts w:ascii="Calibri" w:hAnsi="Calibri" w:cs="Calibri"/>
          <w:sz w:val="22"/>
        </w:rPr>
        <w:t>produtos</w:t>
      </w:r>
      <w:r w:rsidRPr="001918BA">
        <w:rPr>
          <w:rFonts w:ascii="Calibri" w:hAnsi="Calibri" w:cs="Calibri"/>
          <w:sz w:val="22"/>
        </w:rPr>
        <w:t xml:space="preserve"> poderão ser rejeitados, no todo ou em parte, inclusive antes do recebimento provisório, quando em desacordo com as especificações constantes neste Termo de Referência e na proposta.</w:t>
      </w:r>
    </w:p>
    <w:p w14:paraId="45E26C5E" w14:textId="77777777" w:rsidR="00BB0A0D" w:rsidRDefault="00BB0A0D" w:rsidP="000C076C">
      <w:pPr>
        <w:pStyle w:val="PargrafodaLista"/>
        <w:ind w:left="0"/>
        <w:jc w:val="both"/>
        <w:rPr>
          <w:rFonts w:ascii="Calibri" w:hAnsi="Calibri" w:cs="Calibri"/>
          <w:sz w:val="22"/>
        </w:rPr>
      </w:pPr>
    </w:p>
    <w:p w14:paraId="1A6422EC" w14:textId="77777777" w:rsidR="00BB0A0D" w:rsidRDefault="00BB0A0D" w:rsidP="00F41E26">
      <w:pPr>
        <w:pStyle w:val="PargrafodaLista"/>
        <w:numPr>
          <w:ilvl w:val="2"/>
          <w:numId w:val="9"/>
        </w:numPr>
        <w:ind w:left="0" w:firstLine="0"/>
        <w:jc w:val="both"/>
        <w:rPr>
          <w:rFonts w:ascii="Calibri" w:hAnsi="Calibri" w:cs="Calibri"/>
          <w:sz w:val="22"/>
        </w:rPr>
      </w:pPr>
      <w:r>
        <w:rPr>
          <w:rFonts w:ascii="Calibri" w:hAnsi="Calibri" w:cs="Calibri"/>
          <w:sz w:val="22"/>
        </w:rPr>
        <w:t>A Prefeitura Municipal de Guiricema-MG não se obriga a receber produtos que não estejam de acordo com as especificações e exigências da Administração Municipal; caso haja alguma divergência quanto às especificações dos produtos objetos deste Termo de Referência, da Proposta e da Ordem de Fornecimento, a licitante terá 24 (vinte e quatro) horas para substituir os produtos, a contar da notificação da Contratada, às suas custas, sem prejuízo da aplicação das penalidades.</w:t>
      </w:r>
    </w:p>
    <w:p w14:paraId="0E9C8A3C" w14:textId="77777777" w:rsidR="00BB0A0D" w:rsidRPr="00911A86" w:rsidRDefault="00BB0A0D" w:rsidP="000C076C">
      <w:pPr>
        <w:pStyle w:val="PargrafodaLista"/>
        <w:ind w:left="0"/>
        <w:rPr>
          <w:rFonts w:ascii="Calibri" w:hAnsi="Calibri" w:cs="Calibri"/>
          <w:sz w:val="22"/>
        </w:rPr>
      </w:pPr>
    </w:p>
    <w:p w14:paraId="266FD2C0"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O recebimento definitivo ocorrerá</w:t>
      </w:r>
      <w:r w:rsidRPr="00C4053E">
        <w:rPr>
          <w:rFonts w:ascii="Calibri" w:hAnsi="Calibri" w:cs="Calibri"/>
          <w:sz w:val="22"/>
        </w:rPr>
        <w:t xml:space="preserve"> no prazo de 5 (cinco) dias</w:t>
      </w:r>
      <w:r>
        <w:rPr>
          <w:rFonts w:ascii="Calibri" w:hAnsi="Calibri" w:cs="Calibri"/>
          <w:sz w:val="22"/>
        </w:rPr>
        <w:t xml:space="preserve"> úteis</w:t>
      </w:r>
      <w:r w:rsidRPr="00C4053E">
        <w:rPr>
          <w:rFonts w:ascii="Calibri" w:hAnsi="Calibri" w:cs="Calibri"/>
          <w:sz w:val="22"/>
        </w:rPr>
        <w:t>,</w:t>
      </w:r>
      <w:r>
        <w:rPr>
          <w:rFonts w:ascii="Calibri" w:hAnsi="Calibri" w:cs="Calibri"/>
          <w:sz w:val="22"/>
        </w:rPr>
        <w:t xml:space="preserve"> a contar do recebimento da nota fiscal ou do instrumento de cobrança equivalente, pela</w:t>
      </w:r>
      <w:r w:rsidRPr="00C4053E">
        <w:rPr>
          <w:rFonts w:ascii="Calibri" w:hAnsi="Calibri" w:cs="Calibri"/>
          <w:sz w:val="22"/>
        </w:rPr>
        <w:t xml:space="preserve"> </w:t>
      </w:r>
      <w:r>
        <w:rPr>
          <w:rFonts w:ascii="Calibri" w:hAnsi="Calibri" w:cs="Calibri"/>
          <w:sz w:val="22"/>
        </w:rPr>
        <w:t>Administração, após a verificação da qualidade e quantidade do material e consequente aceitação mediante termo detalhado.</w:t>
      </w:r>
    </w:p>
    <w:p w14:paraId="2AF4D702" w14:textId="77777777" w:rsidR="00BB0A0D" w:rsidRPr="00C4053E" w:rsidRDefault="00BB0A0D" w:rsidP="000C076C">
      <w:pPr>
        <w:pStyle w:val="PargrafodaLista"/>
        <w:ind w:left="0"/>
        <w:rPr>
          <w:rFonts w:ascii="Calibri" w:hAnsi="Calibri" w:cs="Calibri"/>
          <w:sz w:val="22"/>
        </w:rPr>
      </w:pPr>
    </w:p>
    <w:p w14:paraId="0DE9379A" w14:textId="77777777" w:rsidR="00BB0A0D" w:rsidRDefault="00BB0A0D" w:rsidP="00F41E26">
      <w:pPr>
        <w:pStyle w:val="PargrafodaLista"/>
        <w:numPr>
          <w:ilvl w:val="2"/>
          <w:numId w:val="9"/>
        </w:numPr>
        <w:ind w:left="0" w:firstLine="0"/>
        <w:jc w:val="both"/>
        <w:rPr>
          <w:rFonts w:ascii="Calibri" w:hAnsi="Calibri" w:cs="Calibri"/>
          <w:sz w:val="22"/>
        </w:rPr>
      </w:pPr>
      <w:r w:rsidRPr="00C4053E">
        <w:rPr>
          <w:rFonts w:ascii="Calibri" w:hAnsi="Calibri" w:cs="Calibri"/>
          <w:sz w:val="22"/>
        </w:rPr>
        <w:t>Na hipótese de a verificação a que se refere o subitem anterior não ser procedida dentro do prazo fixado, reputar-se-á como realizada, consumando-se o recebimento definitivo no dia do esgotamento do prazo.</w:t>
      </w:r>
    </w:p>
    <w:p w14:paraId="4706DA8C" w14:textId="77777777" w:rsidR="00BB0A0D" w:rsidRPr="00C4053E" w:rsidRDefault="00BB0A0D" w:rsidP="000C076C">
      <w:pPr>
        <w:pStyle w:val="PargrafodaLista"/>
        <w:ind w:left="0"/>
        <w:rPr>
          <w:rFonts w:ascii="Calibri" w:hAnsi="Calibri" w:cs="Calibri"/>
          <w:sz w:val="22"/>
        </w:rPr>
      </w:pPr>
    </w:p>
    <w:p w14:paraId="6CFB1143" w14:textId="77777777" w:rsidR="00BB0A0D" w:rsidRDefault="00BB0A0D" w:rsidP="00F41E26">
      <w:pPr>
        <w:pStyle w:val="PargrafodaLista"/>
        <w:numPr>
          <w:ilvl w:val="1"/>
          <w:numId w:val="9"/>
        </w:numPr>
        <w:ind w:left="0" w:firstLine="0"/>
        <w:jc w:val="both"/>
        <w:rPr>
          <w:rFonts w:ascii="Calibri" w:hAnsi="Calibri" w:cs="Calibri"/>
          <w:sz w:val="22"/>
        </w:rPr>
      </w:pPr>
      <w:r w:rsidRPr="00D632E6">
        <w:rPr>
          <w:rFonts w:ascii="Calibri" w:hAnsi="Calibri" w:cs="Calibri"/>
          <w:sz w:val="22"/>
        </w:rPr>
        <w:t>O prazo para recebimento definitivo poderá ser excepcionalmente prorrogado, de forma justificada, por igual período, quando houver necessidade de diligências para a aferição do atendimento das exigências contratuais.</w:t>
      </w:r>
    </w:p>
    <w:p w14:paraId="76D22076" w14:textId="77777777" w:rsidR="00BB0A0D" w:rsidRDefault="00BB0A0D" w:rsidP="000C076C">
      <w:pPr>
        <w:pStyle w:val="PargrafodaLista"/>
        <w:ind w:left="0"/>
        <w:jc w:val="both"/>
        <w:rPr>
          <w:rFonts w:ascii="Calibri" w:hAnsi="Calibri" w:cs="Calibri"/>
          <w:sz w:val="22"/>
        </w:rPr>
      </w:pPr>
    </w:p>
    <w:p w14:paraId="76344912" w14:textId="77777777" w:rsidR="00BB0A0D" w:rsidRDefault="00BB0A0D" w:rsidP="00F41E26">
      <w:pPr>
        <w:pStyle w:val="PargrafodaLista"/>
        <w:numPr>
          <w:ilvl w:val="1"/>
          <w:numId w:val="9"/>
        </w:numPr>
        <w:ind w:left="0" w:firstLine="0"/>
        <w:jc w:val="both"/>
        <w:rPr>
          <w:rFonts w:ascii="Calibri" w:hAnsi="Calibri" w:cs="Calibri"/>
          <w:sz w:val="22"/>
        </w:rPr>
      </w:pPr>
      <w:r w:rsidRPr="001918BA">
        <w:rPr>
          <w:rFonts w:ascii="Calibri" w:hAnsi="Calibri" w:cs="Calibri"/>
          <w:sz w:val="22"/>
        </w:rPr>
        <w:t xml:space="preserve">No caso de controvérsia sobre a execução do objeto, quanto à dimensão, qualidade e quantidade, deverá ser observado o teor do </w:t>
      </w:r>
      <w:hyperlink r:id="rId94" w:anchor="art143" w:history="1">
        <w:r w:rsidRPr="001918BA">
          <w:rPr>
            <w:rStyle w:val="Hyperlink"/>
            <w:rFonts w:ascii="Calibri" w:hAnsi="Calibri" w:cs="Calibri"/>
            <w:sz w:val="22"/>
          </w:rPr>
          <w:t>art. 143 da Lei Federal nº 14.133/2021</w:t>
        </w:r>
      </w:hyperlink>
      <w:r w:rsidRPr="001918BA">
        <w:rPr>
          <w:rFonts w:ascii="Calibri" w:hAnsi="Calibri" w:cs="Calibri"/>
          <w:sz w:val="22"/>
        </w:rPr>
        <w:t>, comunicando-se à empresa para emissão de Nota Fiscal no que pertine à parcela incontroversa da execução do objeto, para efeito de liquidação e pagamento.</w:t>
      </w:r>
    </w:p>
    <w:p w14:paraId="4EE441A2" w14:textId="77777777" w:rsidR="00BB0A0D" w:rsidRPr="001918BA" w:rsidRDefault="00BB0A0D" w:rsidP="000C076C">
      <w:pPr>
        <w:pStyle w:val="PargrafodaLista"/>
        <w:ind w:left="0"/>
        <w:rPr>
          <w:rFonts w:ascii="Calibri" w:hAnsi="Calibri" w:cs="Calibri"/>
          <w:sz w:val="22"/>
        </w:rPr>
      </w:pPr>
    </w:p>
    <w:p w14:paraId="25B6B4B3" w14:textId="77777777" w:rsidR="00BB0A0D" w:rsidRDefault="00BB0A0D" w:rsidP="00F41E26">
      <w:pPr>
        <w:pStyle w:val="PargrafodaLista"/>
        <w:numPr>
          <w:ilvl w:val="1"/>
          <w:numId w:val="9"/>
        </w:numPr>
        <w:ind w:left="0" w:firstLine="0"/>
        <w:jc w:val="both"/>
        <w:rPr>
          <w:rFonts w:ascii="Calibri" w:hAnsi="Calibri" w:cs="Calibri"/>
          <w:sz w:val="22"/>
        </w:rPr>
      </w:pPr>
      <w:r w:rsidRPr="001918BA">
        <w:rPr>
          <w:rFonts w:ascii="Calibri" w:hAnsi="Calibri" w:cs="Calibri"/>
          <w:sz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D3F107D" w14:textId="77777777" w:rsidR="00BB0A0D" w:rsidRPr="001918BA" w:rsidRDefault="00BB0A0D" w:rsidP="000C076C">
      <w:pPr>
        <w:pStyle w:val="PargrafodaLista"/>
        <w:ind w:left="0"/>
        <w:rPr>
          <w:rFonts w:ascii="Calibri" w:hAnsi="Calibri" w:cs="Calibri"/>
          <w:sz w:val="22"/>
        </w:rPr>
      </w:pPr>
    </w:p>
    <w:p w14:paraId="276886F8" w14:textId="77777777" w:rsidR="00BB0A0D" w:rsidRPr="001918BA" w:rsidRDefault="00BB0A0D" w:rsidP="00F41E26">
      <w:pPr>
        <w:pStyle w:val="PargrafodaLista"/>
        <w:numPr>
          <w:ilvl w:val="1"/>
          <w:numId w:val="9"/>
        </w:numPr>
        <w:ind w:left="0" w:firstLine="0"/>
        <w:jc w:val="both"/>
        <w:rPr>
          <w:rFonts w:ascii="Calibri" w:hAnsi="Calibri" w:cs="Calibri"/>
          <w:sz w:val="22"/>
        </w:rPr>
      </w:pPr>
      <w:r w:rsidRPr="001918BA">
        <w:rPr>
          <w:rFonts w:ascii="Calibri" w:hAnsi="Calibri" w:cs="Calibri"/>
          <w:sz w:val="22"/>
        </w:rPr>
        <w:t>O recebimento provisório ou definitivo não excluirá a responsabilidade civil pela solidez e pela segurança dos bens nem a responsabilidade ético-profissional pela perfeita execução do contrato.</w:t>
      </w:r>
    </w:p>
    <w:p w14:paraId="700E9FCC" w14:textId="77777777" w:rsidR="00BB0A0D" w:rsidRPr="00C64D6C" w:rsidRDefault="00BB0A0D" w:rsidP="000C076C">
      <w:pPr>
        <w:pStyle w:val="PargrafodaLista"/>
        <w:ind w:left="0"/>
        <w:rPr>
          <w:rFonts w:ascii="Calibri" w:hAnsi="Calibri" w:cs="Calibri"/>
          <w:sz w:val="22"/>
        </w:rPr>
      </w:pPr>
    </w:p>
    <w:p w14:paraId="7C154ECA" w14:textId="77777777" w:rsidR="00BB0A0D" w:rsidRPr="00C64D6C" w:rsidRDefault="00BB0A0D" w:rsidP="000C076C">
      <w:pPr>
        <w:jc w:val="both"/>
        <w:rPr>
          <w:rFonts w:ascii="Calibri" w:hAnsi="Calibri" w:cs="Calibri"/>
          <w:b/>
          <w:bCs/>
          <w:sz w:val="22"/>
        </w:rPr>
      </w:pPr>
      <w:r w:rsidRPr="00C64D6C">
        <w:rPr>
          <w:rFonts w:ascii="Calibri" w:hAnsi="Calibri" w:cs="Calibri"/>
          <w:b/>
          <w:bCs/>
          <w:sz w:val="22"/>
        </w:rPr>
        <w:t>Liquidação</w:t>
      </w:r>
    </w:p>
    <w:p w14:paraId="587C9AFC" w14:textId="77777777" w:rsidR="00BB0A0D" w:rsidRPr="00C64D6C" w:rsidRDefault="00BB0A0D" w:rsidP="000C076C">
      <w:pPr>
        <w:pStyle w:val="PargrafodaLista"/>
        <w:ind w:left="0"/>
        <w:rPr>
          <w:rFonts w:ascii="Calibri" w:hAnsi="Calibri" w:cs="Calibri"/>
          <w:sz w:val="22"/>
        </w:rPr>
      </w:pPr>
    </w:p>
    <w:p w14:paraId="3F529C46" w14:textId="77777777" w:rsidR="00BB0A0D" w:rsidRDefault="00BB0A0D" w:rsidP="00F41E26">
      <w:pPr>
        <w:pStyle w:val="PargrafodaLista"/>
        <w:numPr>
          <w:ilvl w:val="1"/>
          <w:numId w:val="9"/>
        </w:numPr>
        <w:ind w:left="0" w:firstLine="0"/>
        <w:jc w:val="both"/>
        <w:rPr>
          <w:rFonts w:ascii="Calibri" w:hAnsi="Calibri" w:cs="Calibri"/>
          <w:sz w:val="22"/>
        </w:rPr>
      </w:pPr>
      <w:r w:rsidRPr="00C64D6C">
        <w:rPr>
          <w:rFonts w:ascii="Calibri" w:hAnsi="Calibri" w:cs="Calibri"/>
          <w:sz w:val="22"/>
        </w:rPr>
        <w:t xml:space="preserve">Recebida a Nota Fiscal ou documento de cobrança equivalente, correrá o prazo de </w:t>
      </w:r>
      <w:r w:rsidRPr="005A2C84">
        <w:rPr>
          <w:rFonts w:ascii="Calibri" w:hAnsi="Calibri" w:cs="Calibri"/>
          <w:b/>
          <w:bCs/>
          <w:sz w:val="22"/>
        </w:rPr>
        <w:t>10 (dez) dias úteis</w:t>
      </w:r>
      <w:r w:rsidRPr="00C64D6C">
        <w:rPr>
          <w:rFonts w:ascii="Calibri" w:hAnsi="Calibri" w:cs="Calibri"/>
          <w:sz w:val="22"/>
        </w:rPr>
        <w:t xml:space="preserve"> para fins de liquidação, na forma desta seção, prorrogáveis por igual período, nos termos do art. 7º, § 3º, da Instrução Normativa SEGES/ME nº 77/2022</w:t>
      </w:r>
      <w:r>
        <w:rPr>
          <w:rFonts w:ascii="Calibri" w:hAnsi="Calibri" w:cs="Calibri"/>
          <w:sz w:val="22"/>
        </w:rPr>
        <w:t>.</w:t>
      </w:r>
    </w:p>
    <w:p w14:paraId="5F420464" w14:textId="77777777" w:rsidR="00BB0A0D" w:rsidRDefault="00BB0A0D" w:rsidP="000C076C">
      <w:pPr>
        <w:pStyle w:val="PargrafodaLista"/>
        <w:ind w:left="0"/>
        <w:jc w:val="both"/>
        <w:rPr>
          <w:rFonts w:ascii="Calibri" w:hAnsi="Calibri" w:cs="Calibri"/>
          <w:sz w:val="22"/>
        </w:rPr>
      </w:pPr>
    </w:p>
    <w:p w14:paraId="02AF5DCD" w14:textId="77777777" w:rsidR="00BB0A0D" w:rsidRDefault="00BB0A0D" w:rsidP="00F41E26">
      <w:pPr>
        <w:pStyle w:val="PargrafodaLista"/>
        <w:numPr>
          <w:ilvl w:val="2"/>
          <w:numId w:val="9"/>
        </w:numPr>
        <w:ind w:left="0" w:firstLine="0"/>
        <w:jc w:val="both"/>
        <w:rPr>
          <w:rFonts w:ascii="Calibri" w:hAnsi="Calibri" w:cs="Calibri"/>
          <w:sz w:val="22"/>
        </w:rPr>
      </w:pPr>
      <w:r>
        <w:rPr>
          <w:rFonts w:ascii="Calibri" w:hAnsi="Calibri" w:cs="Calibri"/>
          <w:sz w:val="22"/>
        </w:rPr>
        <w:t xml:space="preserve">O prazo de que trata o item anterior será reduzido à metade, mantendo-se a possibilidade de prorrogação, no caso de contratações decorrentes de despesas cujos valores não ultrapassem o limite de que trata o </w:t>
      </w:r>
      <w:hyperlink r:id="rId95" w:anchor="art75II" w:history="1">
        <w:r w:rsidRPr="00E304BA">
          <w:rPr>
            <w:rStyle w:val="Hyperlink"/>
            <w:rFonts w:ascii="Calibri" w:hAnsi="Calibri" w:cs="Calibri"/>
            <w:sz w:val="22"/>
          </w:rPr>
          <w:t>inciso II do art. 75 da Lei Federal nº 14.133/2021</w:t>
        </w:r>
      </w:hyperlink>
      <w:r w:rsidRPr="00747D83">
        <w:rPr>
          <w:rFonts w:ascii="Calibri" w:hAnsi="Calibri" w:cs="Calibri"/>
          <w:sz w:val="22"/>
        </w:rPr>
        <w:t>.</w:t>
      </w:r>
    </w:p>
    <w:p w14:paraId="1CAE4369" w14:textId="77777777" w:rsidR="00BB0A0D" w:rsidRPr="00C64D6C" w:rsidRDefault="00BB0A0D" w:rsidP="000C076C">
      <w:pPr>
        <w:pStyle w:val="PargrafodaLista"/>
        <w:ind w:left="0"/>
        <w:rPr>
          <w:rFonts w:ascii="Calibri" w:hAnsi="Calibri" w:cs="Calibri"/>
          <w:sz w:val="22"/>
        </w:rPr>
      </w:pPr>
    </w:p>
    <w:p w14:paraId="645CE6FD" w14:textId="77777777" w:rsidR="00BB0A0D" w:rsidRDefault="00BB0A0D" w:rsidP="00F41E26">
      <w:pPr>
        <w:pStyle w:val="PargrafodaLista"/>
        <w:numPr>
          <w:ilvl w:val="1"/>
          <w:numId w:val="9"/>
        </w:numPr>
        <w:ind w:left="0" w:firstLine="0"/>
        <w:jc w:val="both"/>
        <w:rPr>
          <w:rFonts w:ascii="Calibri" w:hAnsi="Calibri" w:cs="Calibri"/>
          <w:sz w:val="22"/>
        </w:rPr>
      </w:pPr>
      <w:r w:rsidRPr="00287BD0">
        <w:rPr>
          <w:rFonts w:ascii="Calibri" w:hAnsi="Calibri" w:cs="Calibri"/>
          <w:sz w:val="22"/>
        </w:rPr>
        <w:t>Para fins de liquidação, o setor competente deverá verificar se a nota fiscal ou instrumento de cobrança equivalente apresentado expressa os elementos necessários e essenciais do documento, tais como</w:t>
      </w:r>
      <w:r>
        <w:rPr>
          <w:rFonts w:ascii="Calibri" w:hAnsi="Calibri" w:cs="Calibri"/>
          <w:sz w:val="22"/>
        </w:rPr>
        <w:t>:</w:t>
      </w:r>
    </w:p>
    <w:p w14:paraId="5B167291" w14:textId="77777777" w:rsidR="00BB0A0D" w:rsidRDefault="00BB0A0D" w:rsidP="000C076C">
      <w:pPr>
        <w:jc w:val="both"/>
        <w:rPr>
          <w:rFonts w:ascii="Calibri" w:hAnsi="Calibri" w:cs="Calibri"/>
          <w:sz w:val="22"/>
        </w:rPr>
      </w:pPr>
    </w:p>
    <w:p w14:paraId="07360BC8" w14:textId="77777777" w:rsidR="00BB0A0D" w:rsidRDefault="00BB0A0D" w:rsidP="00F41E26">
      <w:pPr>
        <w:pStyle w:val="PargrafodaLista"/>
        <w:numPr>
          <w:ilvl w:val="0"/>
          <w:numId w:val="14"/>
        </w:numPr>
        <w:ind w:left="0" w:firstLine="0"/>
        <w:jc w:val="both"/>
        <w:rPr>
          <w:rFonts w:ascii="Calibri" w:hAnsi="Calibri" w:cs="Calibri"/>
          <w:sz w:val="22"/>
        </w:rPr>
      </w:pPr>
      <w:r w:rsidRPr="00287BD0">
        <w:rPr>
          <w:rFonts w:ascii="Calibri" w:hAnsi="Calibri" w:cs="Calibri"/>
          <w:sz w:val="22"/>
        </w:rPr>
        <w:t>o prazo de validade;</w:t>
      </w:r>
    </w:p>
    <w:p w14:paraId="3F6EA8BC" w14:textId="77777777" w:rsidR="00BB0A0D" w:rsidRDefault="00BB0A0D" w:rsidP="000C076C">
      <w:pPr>
        <w:pStyle w:val="PargrafodaLista"/>
        <w:ind w:left="0"/>
        <w:jc w:val="both"/>
        <w:rPr>
          <w:rFonts w:ascii="Calibri" w:hAnsi="Calibri" w:cs="Calibri"/>
          <w:sz w:val="22"/>
        </w:rPr>
      </w:pPr>
    </w:p>
    <w:p w14:paraId="134C0D2A" w14:textId="77777777" w:rsidR="00BB0A0D" w:rsidRDefault="00BB0A0D" w:rsidP="00F41E26">
      <w:pPr>
        <w:pStyle w:val="PargrafodaLista"/>
        <w:numPr>
          <w:ilvl w:val="0"/>
          <w:numId w:val="14"/>
        </w:numPr>
        <w:ind w:left="0" w:firstLine="0"/>
        <w:jc w:val="both"/>
        <w:rPr>
          <w:rFonts w:ascii="Calibri" w:hAnsi="Calibri" w:cs="Calibri"/>
          <w:sz w:val="22"/>
        </w:rPr>
      </w:pPr>
      <w:r w:rsidRPr="006770C6">
        <w:rPr>
          <w:rFonts w:ascii="Calibri" w:hAnsi="Calibri" w:cs="Calibri"/>
          <w:sz w:val="22"/>
        </w:rPr>
        <w:t>a data da emissão;</w:t>
      </w:r>
    </w:p>
    <w:p w14:paraId="67A1C811" w14:textId="77777777" w:rsidR="00BB0A0D" w:rsidRPr="006770C6" w:rsidRDefault="00BB0A0D" w:rsidP="000C076C">
      <w:pPr>
        <w:pStyle w:val="PargrafodaLista"/>
        <w:ind w:left="0"/>
        <w:rPr>
          <w:rFonts w:ascii="Calibri" w:hAnsi="Calibri" w:cs="Calibri"/>
          <w:sz w:val="22"/>
        </w:rPr>
      </w:pPr>
    </w:p>
    <w:p w14:paraId="44851CC7" w14:textId="77777777" w:rsidR="00BB0A0D" w:rsidRDefault="00BB0A0D" w:rsidP="00F41E26">
      <w:pPr>
        <w:pStyle w:val="PargrafodaLista"/>
        <w:numPr>
          <w:ilvl w:val="0"/>
          <w:numId w:val="14"/>
        </w:numPr>
        <w:ind w:left="0" w:firstLine="0"/>
        <w:jc w:val="both"/>
        <w:rPr>
          <w:rFonts w:ascii="Calibri" w:hAnsi="Calibri" w:cs="Calibri"/>
          <w:sz w:val="22"/>
        </w:rPr>
      </w:pPr>
      <w:r w:rsidRPr="006770C6">
        <w:rPr>
          <w:rFonts w:ascii="Calibri" w:hAnsi="Calibri" w:cs="Calibri"/>
          <w:sz w:val="22"/>
        </w:rPr>
        <w:t>os dados do contrato e do órgão contratante;</w:t>
      </w:r>
    </w:p>
    <w:p w14:paraId="41ADC7A6" w14:textId="77777777" w:rsidR="00BB0A0D" w:rsidRPr="006770C6" w:rsidRDefault="00BB0A0D" w:rsidP="000C076C">
      <w:pPr>
        <w:pStyle w:val="PargrafodaLista"/>
        <w:ind w:left="0"/>
        <w:rPr>
          <w:rFonts w:ascii="Calibri" w:hAnsi="Calibri" w:cs="Calibri"/>
          <w:sz w:val="22"/>
        </w:rPr>
      </w:pPr>
    </w:p>
    <w:p w14:paraId="42D0FE7A" w14:textId="77777777" w:rsidR="00BB0A0D" w:rsidRDefault="00BB0A0D" w:rsidP="00F41E26">
      <w:pPr>
        <w:pStyle w:val="PargrafodaLista"/>
        <w:numPr>
          <w:ilvl w:val="0"/>
          <w:numId w:val="14"/>
        </w:numPr>
        <w:ind w:left="0" w:firstLine="0"/>
        <w:jc w:val="both"/>
        <w:rPr>
          <w:rFonts w:ascii="Calibri" w:hAnsi="Calibri" w:cs="Calibri"/>
          <w:sz w:val="22"/>
        </w:rPr>
      </w:pPr>
      <w:r w:rsidRPr="006770C6">
        <w:rPr>
          <w:rFonts w:ascii="Calibri" w:hAnsi="Calibri" w:cs="Calibri"/>
          <w:sz w:val="22"/>
        </w:rPr>
        <w:t>o período respectivo de execução do contrato;</w:t>
      </w:r>
    </w:p>
    <w:p w14:paraId="66BF599F" w14:textId="77777777" w:rsidR="00BB0A0D" w:rsidRPr="006770C6" w:rsidRDefault="00BB0A0D" w:rsidP="000C076C">
      <w:pPr>
        <w:pStyle w:val="PargrafodaLista"/>
        <w:ind w:left="0"/>
        <w:rPr>
          <w:rFonts w:ascii="Calibri" w:hAnsi="Calibri" w:cs="Calibri"/>
          <w:sz w:val="22"/>
        </w:rPr>
      </w:pPr>
    </w:p>
    <w:p w14:paraId="55DE17A8" w14:textId="77777777" w:rsidR="00BB0A0D" w:rsidRDefault="00BB0A0D" w:rsidP="00F41E26">
      <w:pPr>
        <w:pStyle w:val="PargrafodaLista"/>
        <w:numPr>
          <w:ilvl w:val="0"/>
          <w:numId w:val="14"/>
        </w:numPr>
        <w:ind w:left="0" w:firstLine="0"/>
        <w:jc w:val="both"/>
        <w:rPr>
          <w:rFonts w:ascii="Calibri" w:hAnsi="Calibri" w:cs="Calibri"/>
          <w:sz w:val="22"/>
        </w:rPr>
      </w:pPr>
      <w:r w:rsidRPr="006770C6">
        <w:rPr>
          <w:rFonts w:ascii="Calibri" w:hAnsi="Calibri" w:cs="Calibri"/>
          <w:sz w:val="22"/>
        </w:rPr>
        <w:t>o valor a pagar; e</w:t>
      </w:r>
    </w:p>
    <w:p w14:paraId="443E5B47" w14:textId="77777777" w:rsidR="00BB0A0D" w:rsidRPr="006770C6" w:rsidRDefault="00BB0A0D" w:rsidP="000C076C">
      <w:pPr>
        <w:pStyle w:val="PargrafodaLista"/>
        <w:ind w:left="0"/>
        <w:rPr>
          <w:rFonts w:ascii="Calibri" w:hAnsi="Calibri" w:cs="Calibri"/>
          <w:sz w:val="22"/>
        </w:rPr>
      </w:pPr>
    </w:p>
    <w:p w14:paraId="27408511" w14:textId="77777777" w:rsidR="00BB0A0D" w:rsidRPr="006770C6" w:rsidRDefault="00BB0A0D" w:rsidP="00F41E26">
      <w:pPr>
        <w:pStyle w:val="PargrafodaLista"/>
        <w:numPr>
          <w:ilvl w:val="0"/>
          <w:numId w:val="14"/>
        </w:numPr>
        <w:ind w:left="0" w:firstLine="0"/>
        <w:jc w:val="both"/>
        <w:rPr>
          <w:rFonts w:ascii="Calibri" w:hAnsi="Calibri" w:cs="Calibri"/>
          <w:sz w:val="22"/>
        </w:rPr>
      </w:pPr>
      <w:r w:rsidRPr="006770C6">
        <w:rPr>
          <w:rFonts w:ascii="Calibri" w:hAnsi="Calibri" w:cs="Calibri"/>
          <w:sz w:val="22"/>
        </w:rPr>
        <w:t>eventual destaque do valor de retenções tributárias cabíveis.</w:t>
      </w:r>
    </w:p>
    <w:p w14:paraId="713DA195" w14:textId="77777777" w:rsidR="00BB0A0D" w:rsidRPr="00C64D6C" w:rsidRDefault="00BB0A0D" w:rsidP="000C076C">
      <w:pPr>
        <w:jc w:val="both"/>
        <w:rPr>
          <w:rFonts w:ascii="Calibri" w:hAnsi="Calibri" w:cs="Calibri"/>
          <w:sz w:val="22"/>
        </w:rPr>
      </w:pPr>
    </w:p>
    <w:p w14:paraId="646CCB1C" w14:textId="77777777" w:rsidR="00BB0A0D" w:rsidRDefault="00BB0A0D" w:rsidP="00F41E26">
      <w:pPr>
        <w:pStyle w:val="PargrafodaLista"/>
        <w:numPr>
          <w:ilvl w:val="1"/>
          <w:numId w:val="9"/>
        </w:numPr>
        <w:ind w:left="0" w:firstLine="0"/>
        <w:jc w:val="both"/>
        <w:rPr>
          <w:rFonts w:ascii="Calibri" w:hAnsi="Calibri" w:cs="Calibri"/>
          <w:sz w:val="22"/>
        </w:rPr>
      </w:pPr>
      <w:r w:rsidRPr="004156F9">
        <w:rPr>
          <w:rFonts w:ascii="Calibri" w:eastAsia="Times New Roman" w:hAnsi="Calibri" w:cs="Calibri"/>
          <w:sz w:val="22"/>
          <w:szCs w:val="22"/>
        </w:rPr>
        <w:t xml:space="preserve">Havendo erro na apresentação da </w:t>
      </w:r>
      <w:r>
        <w:rPr>
          <w:rFonts w:ascii="Calibri" w:eastAsia="Times New Roman" w:hAnsi="Calibri" w:cs="Calibri"/>
          <w:sz w:val="22"/>
          <w:szCs w:val="22"/>
        </w:rPr>
        <w:t>n</w:t>
      </w:r>
      <w:r w:rsidRPr="004156F9">
        <w:rPr>
          <w:rFonts w:ascii="Calibri" w:eastAsia="Times New Roman" w:hAnsi="Calibri" w:cs="Calibri"/>
          <w:sz w:val="22"/>
          <w:szCs w:val="22"/>
        </w:rPr>
        <w:t xml:space="preserve">ota </w:t>
      </w:r>
      <w:r>
        <w:rPr>
          <w:rFonts w:ascii="Calibri" w:eastAsia="Times New Roman" w:hAnsi="Calibri" w:cs="Calibri"/>
          <w:sz w:val="22"/>
          <w:szCs w:val="22"/>
        </w:rPr>
        <w:t>f</w:t>
      </w:r>
      <w:r w:rsidRPr="004156F9">
        <w:rPr>
          <w:rFonts w:ascii="Calibri" w:eastAsia="Times New Roman" w:hAnsi="Calibri" w:cs="Calibri"/>
          <w:sz w:val="22"/>
          <w:szCs w:val="22"/>
        </w:rPr>
        <w:t xml:space="preserve">iscal ou </w:t>
      </w:r>
      <w:r>
        <w:rPr>
          <w:rFonts w:ascii="Calibri" w:eastAsia="Times New Roman" w:hAnsi="Calibri" w:cs="Calibri"/>
          <w:sz w:val="22"/>
          <w:szCs w:val="22"/>
        </w:rPr>
        <w:t>instrumento de cobrança equivalente</w:t>
      </w:r>
      <w:r w:rsidRPr="004156F9">
        <w:rPr>
          <w:rFonts w:ascii="Calibri" w:eastAsia="Times New Roman" w:hAnsi="Calibri" w:cs="Calibri"/>
          <w:sz w:val="22"/>
          <w:szCs w:val="22"/>
        </w:rPr>
        <w:t xml:space="preserve">, ou circunstância que impeça a liquidação da despesa, </w:t>
      </w:r>
      <w:r>
        <w:rPr>
          <w:rFonts w:ascii="Calibri" w:eastAsia="Times New Roman" w:hAnsi="Calibri" w:cs="Calibri"/>
          <w:sz w:val="22"/>
          <w:szCs w:val="22"/>
        </w:rPr>
        <w:t>esta</w:t>
      </w:r>
      <w:r w:rsidRPr="004156F9">
        <w:rPr>
          <w:rFonts w:ascii="Calibri" w:eastAsia="Times New Roman" w:hAnsi="Calibri" w:cs="Calibri"/>
          <w:sz w:val="22"/>
          <w:szCs w:val="22"/>
        </w:rPr>
        <w:t xml:space="preserve"> ficará sobrestad</w:t>
      </w:r>
      <w:r>
        <w:rPr>
          <w:rFonts w:ascii="Calibri" w:eastAsia="Times New Roman" w:hAnsi="Calibri" w:cs="Calibri"/>
          <w:sz w:val="22"/>
          <w:szCs w:val="22"/>
        </w:rPr>
        <w:t>a</w:t>
      </w:r>
      <w:r w:rsidRPr="004156F9">
        <w:rPr>
          <w:rFonts w:ascii="Calibri" w:eastAsia="Times New Roman" w:hAnsi="Calibri" w:cs="Calibri"/>
          <w:sz w:val="22"/>
          <w:szCs w:val="22"/>
        </w:rPr>
        <w:t xml:space="preserve"> até que a Contratada providencie as medidas saneadoras</w:t>
      </w:r>
      <w:r>
        <w:rPr>
          <w:rFonts w:ascii="Calibri" w:eastAsia="Times New Roman" w:hAnsi="Calibri" w:cs="Calibri"/>
          <w:sz w:val="22"/>
          <w:szCs w:val="22"/>
        </w:rPr>
        <w:t xml:space="preserve">, </w:t>
      </w:r>
      <w:r w:rsidRPr="00937096">
        <w:rPr>
          <w:rFonts w:ascii="Calibri" w:eastAsia="Times New Roman" w:hAnsi="Calibri" w:cs="Calibri"/>
          <w:sz w:val="22"/>
          <w:szCs w:val="22"/>
        </w:rPr>
        <w:t xml:space="preserve">reiniciando-se o prazo após a comprovação da regularização da situação, sem ônus ao </w:t>
      </w:r>
      <w:r>
        <w:rPr>
          <w:rFonts w:ascii="Calibri" w:eastAsia="Times New Roman" w:hAnsi="Calibri" w:cs="Calibri"/>
          <w:sz w:val="22"/>
          <w:szCs w:val="22"/>
        </w:rPr>
        <w:t>C</w:t>
      </w:r>
      <w:r w:rsidRPr="00937096">
        <w:rPr>
          <w:rFonts w:ascii="Calibri" w:eastAsia="Times New Roman" w:hAnsi="Calibri" w:cs="Calibri"/>
          <w:sz w:val="22"/>
          <w:szCs w:val="22"/>
        </w:rPr>
        <w:t>ontratante</w:t>
      </w:r>
      <w:r>
        <w:rPr>
          <w:rFonts w:ascii="Calibri" w:eastAsia="Times New Roman" w:hAnsi="Calibri" w:cs="Calibri"/>
          <w:sz w:val="22"/>
          <w:szCs w:val="22"/>
        </w:rPr>
        <w:t>.</w:t>
      </w:r>
    </w:p>
    <w:p w14:paraId="3CB8E649" w14:textId="77777777" w:rsidR="00BB0A0D" w:rsidRDefault="00BB0A0D" w:rsidP="000C076C">
      <w:pPr>
        <w:pStyle w:val="PargrafodaLista"/>
        <w:ind w:left="0"/>
        <w:jc w:val="both"/>
        <w:rPr>
          <w:rFonts w:ascii="Calibri" w:hAnsi="Calibri" w:cs="Calibri"/>
          <w:sz w:val="22"/>
        </w:rPr>
      </w:pPr>
    </w:p>
    <w:p w14:paraId="1C6754B1" w14:textId="77777777" w:rsidR="00BB0A0D" w:rsidRDefault="00BB0A0D" w:rsidP="00F41E26">
      <w:pPr>
        <w:pStyle w:val="PargrafodaLista"/>
        <w:numPr>
          <w:ilvl w:val="1"/>
          <w:numId w:val="9"/>
        </w:numPr>
        <w:ind w:left="0" w:firstLine="0"/>
        <w:jc w:val="both"/>
        <w:rPr>
          <w:rFonts w:ascii="Calibri" w:hAnsi="Calibri" w:cs="Calibri"/>
          <w:sz w:val="22"/>
        </w:rPr>
      </w:pPr>
      <w:r w:rsidRPr="006770C6">
        <w:rPr>
          <w:rFonts w:ascii="Calibri" w:hAnsi="Calibri" w:cs="Calibri"/>
          <w:sz w:val="22"/>
        </w:rPr>
        <w:t>A Nota Fiscal ou Fatura deverá ser obrigatoriamente acompanhada da comprovação da regularidade fiscal.</w:t>
      </w:r>
    </w:p>
    <w:p w14:paraId="4328B96E" w14:textId="77777777" w:rsidR="00BB0A0D" w:rsidRPr="00440475" w:rsidRDefault="00BB0A0D" w:rsidP="000C076C">
      <w:pPr>
        <w:pStyle w:val="PargrafodaLista"/>
        <w:ind w:left="0"/>
        <w:rPr>
          <w:rFonts w:ascii="Calibri" w:hAnsi="Calibri" w:cs="Calibri"/>
          <w:sz w:val="22"/>
        </w:rPr>
      </w:pPr>
    </w:p>
    <w:p w14:paraId="0C5E9478" w14:textId="77777777" w:rsidR="00BB0A0D" w:rsidRDefault="00BB0A0D" w:rsidP="00F41E26">
      <w:pPr>
        <w:pStyle w:val="PargrafodaLista"/>
        <w:numPr>
          <w:ilvl w:val="1"/>
          <w:numId w:val="9"/>
        </w:numPr>
        <w:ind w:left="0" w:firstLine="0"/>
        <w:jc w:val="both"/>
        <w:rPr>
          <w:rFonts w:ascii="Calibri" w:hAnsi="Calibri" w:cs="Calibri"/>
          <w:sz w:val="22"/>
        </w:rPr>
      </w:pPr>
      <w:r w:rsidRPr="00440475">
        <w:rPr>
          <w:rFonts w:ascii="Calibri" w:hAnsi="Calibri" w:cs="Calibri"/>
          <w:sz w:val="22"/>
        </w:rPr>
        <w:t>A Administração poderá realizar consultas para: a) verificar a manutenção das condições de habilitação exigidas; b) identificar possível razão que impeça a contratação no âmbito do órgão ou entidade, tais como a proibição de contratar com a Administração ou com o Poder Público, bem como ocorrências impeditivas indiretas.</w:t>
      </w:r>
    </w:p>
    <w:p w14:paraId="23727B77" w14:textId="77777777" w:rsidR="00BB0A0D" w:rsidRPr="00440475" w:rsidRDefault="00BB0A0D" w:rsidP="000C076C">
      <w:pPr>
        <w:pStyle w:val="PargrafodaLista"/>
        <w:ind w:left="0"/>
        <w:rPr>
          <w:rFonts w:ascii="Calibri" w:hAnsi="Calibri" w:cs="Calibri"/>
          <w:sz w:val="22"/>
        </w:rPr>
      </w:pPr>
    </w:p>
    <w:p w14:paraId="79F73CB9" w14:textId="77777777" w:rsidR="00BB0A0D" w:rsidRDefault="00BB0A0D" w:rsidP="00F41E26">
      <w:pPr>
        <w:pStyle w:val="PargrafodaLista"/>
        <w:numPr>
          <w:ilvl w:val="1"/>
          <w:numId w:val="9"/>
        </w:numPr>
        <w:ind w:left="0" w:firstLine="0"/>
        <w:jc w:val="both"/>
        <w:rPr>
          <w:rFonts w:ascii="Calibri" w:hAnsi="Calibri" w:cs="Calibri"/>
          <w:sz w:val="22"/>
        </w:rPr>
      </w:pPr>
      <w:r w:rsidRPr="00440475">
        <w:rPr>
          <w:rFonts w:ascii="Calibri" w:hAnsi="Calibri" w:cs="Calibri"/>
          <w:sz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CE183C3" w14:textId="77777777" w:rsidR="00BB0A0D" w:rsidRPr="00440475" w:rsidRDefault="00BB0A0D" w:rsidP="000C076C">
      <w:pPr>
        <w:pStyle w:val="PargrafodaLista"/>
        <w:ind w:left="0"/>
        <w:rPr>
          <w:rFonts w:ascii="Calibri" w:hAnsi="Calibri" w:cs="Calibri"/>
          <w:sz w:val="22"/>
        </w:rPr>
      </w:pPr>
    </w:p>
    <w:p w14:paraId="1288A1BD" w14:textId="77777777" w:rsidR="00BB0A0D" w:rsidRDefault="00BB0A0D" w:rsidP="00F41E26">
      <w:pPr>
        <w:pStyle w:val="PargrafodaLista"/>
        <w:numPr>
          <w:ilvl w:val="1"/>
          <w:numId w:val="9"/>
        </w:numPr>
        <w:ind w:left="0" w:firstLine="0"/>
        <w:jc w:val="both"/>
        <w:rPr>
          <w:rFonts w:ascii="Calibri" w:hAnsi="Calibri" w:cs="Calibri"/>
          <w:sz w:val="22"/>
        </w:rPr>
      </w:pPr>
      <w:r w:rsidRPr="00440475">
        <w:rPr>
          <w:rFonts w:ascii="Calibri" w:hAnsi="Calibri" w:cs="Calibri"/>
          <w:sz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EB19798" w14:textId="77777777" w:rsidR="00BB0A0D" w:rsidRPr="00440475" w:rsidRDefault="00BB0A0D" w:rsidP="000C076C">
      <w:pPr>
        <w:pStyle w:val="PargrafodaLista"/>
        <w:ind w:left="0"/>
        <w:rPr>
          <w:rFonts w:ascii="Calibri" w:hAnsi="Calibri" w:cs="Calibri"/>
          <w:sz w:val="22"/>
        </w:rPr>
      </w:pPr>
    </w:p>
    <w:p w14:paraId="1E116415" w14:textId="77777777" w:rsidR="00BB0A0D" w:rsidRDefault="00BB0A0D" w:rsidP="00F41E26">
      <w:pPr>
        <w:pStyle w:val="PargrafodaLista"/>
        <w:numPr>
          <w:ilvl w:val="1"/>
          <w:numId w:val="9"/>
        </w:numPr>
        <w:ind w:left="0" w:firstLine="0"/>
        <w:jc w:val="both"/>
        <w:rPr>
          <w:rFonts w:ascii="Calibri" w:hAnsi="Calibri" w:cs="Calibri"/>
          <w:sz w:val="22"/>
        </w:rPr>
      </w:pPr>
      <w:r w:rsidRPr="00440475">
        <w:rPr>
          <w:rFonts w:ascii="Calibri" w:hAnsi="Calibri" w:cs="Calibri"/>
          <w:sz w:val="22"/>
        </w:rPr>
        <w:t>Persistindo a irregularidade, o Contratante deverá adotar as medidas necessárias à rescisão contratual nos autos do processo administrativo correspondente, assegurada ao contratado a ampla defesa.</w:t>
      </w:r>
    </w:p>
    <w:p w14:paraId="1C394682" w14:textId="77777777" w:rsidR="00BB0A0D" w:rsidRPr="00440475" w:rsidRDefault="00BB0A0D" w:rsidP="000C076C">
      <w:pPr>
        <w:pStyle w:val="PargrafodaLista"/>
        <w:ind w:left="0"/>
        <w:rPr>
          <w:rFonts w:ascii="Calibri" w:hAnsi="Calibri" w:cs="Calibri"/>
          <w:sz w:val="22"/>
        </w:rPr>
      </w:pPr>
    </w:p>
    <w:p w14:paraId="5C52AAA3" w14:textId="77777777" w:rsidR="00BB0A0D" w:rsidRDefault="00BB0A0D" w:rsidP="00F41E26">
      <w:pPr>
        <w:pStyle w:val="PargrafodaLista"/>
        <w:numPr>
          <w:ilvl w:val="1"/>
          <w:numId w:val="9"/>
        </w:numPr>
        <w:ind w:left="0" w:firstLine="0"/>
        <w:jc w:val="both"/>
        <w:rPr>
          <w:rFonts w:ascii="Calibri" w:hAnsi="Calibri" w:cs="Calibri"/>
          <w:sz w:val="22"/>
        </w:rPr>
      </w:pPr>
      <w:r w:rsidRPr="00440475">
        <w:rPr>
          <w:rFonts w:ascii="Calibri" w:hAnsi="Calibri" w:cs="Calibri"/>
          <w:sz w:val="22"/>
        </w:rPr>
        <w:t>Havendo a efetiva execução do objeto, os pagamentos serão realizados normalmente, até que se decida pela rescisão do contrato, caso o contratado não regularize sua situação.</w:t>
      </w:r>
    </w:p>
    <w:p w14:paraId="6A691F01" w14:textId="77777777" w:rsidR="00BB0A0D" w:rsidRPr="00440475" w:rsidRDefault="00BB0A0D" w:rsidP="000C076C">
      <w:pPr>
        <w:pStyle w:val="PargrafodaLista"/>
        <w:ind w:left="0"/>
        <w:rPr>
          <w:rFonts w:ascii="Calibri" w:hAnsi="Calibri" w:cs="Calibri"/>
          <w:sz w:val="22"/>
        </w:rPr>
      </w:pPr>
    </w:p>
    <w:p w14:paraId="5DD769DD" w14:textId="77777777" w:rsidR="00BB0A0D" w:rsidRDefault="00BB0A0D" w:rsidP="00F41E26">
      <w:pPr>
        <w:pStyle w:val="PargrafodaLista"/>
        <w:numPr>
          <w:ilvl w:val="1"/>
          <w:numId w:val="9"/>
        </w:numPr>
        <w:ind w:left="0" w:firstLine="0"/>
        <w:jc w:val="both"/>
        <w:rPr>
          <w:rFonts w:ascii="Calibri" w:hAnsi="Calibri" w:cs="Calibri"/>
          <w:sz w:val="22"/>
        </w:rPr>
      </w:pPr>
      <w:r w:rsidRPr="00440475">
        <w:rPr>
          <w:rFonts w:ascii="Calibri" w:hAnsi="Calibri" w:cs="Calibri"/>
          <w:sz w:val="22"/>
        </w:rPr>
        <w:t>Sobre a fatura incidirão os tributos legalmente instituídos e multas que eventualmente vierem a ser aplicadas. Sendo a empresa vencedora isenta ou beneficiária de redução de alíquota de qualquer imposto, taxa ou de contribuição social ou ainda optante pelo Simples Nacional, deverá apresentar junto com a fatura, cópia do comprovante respectivo.</w:t>
      </w:r>
    </w:p>
    <w:p w14:paraId="2C0530D5" w14:textId="77777777" w:rsidR="00BB0A0D" w:rsidRPr="00440475" w:rsidRDefault="00BB0A0D" w:rsidP="000C076C">
      <w:pPr>
        <w:pStyle w:val="PargrafodaLista"/>
        <w:ind w:left="0"/>
        <w:rPr>
          <w:rFonts w:ascii="Calibri" w:eastAsia="Times New Roman" w:hAnsi="Calibri" w:cs="Calibri"/>
          <w:sz w:val="22"/>
          <w:szCs w:val="22"/>
        </w:rPr>
      </w:pPr>
    </w:p>
    <w:p w14:paraId="5E2F2448" w14:textId="77777777" w:rsidR="00BB0A0D" w:rsidRPr="00440475" w:rsidRDefault="00BB0A0D" w:rsidP="00F41E26">
      <w:pPr>
        <w:pStyle w:val="PargrafodaLista"/>
        <w:numPr>
          <w:ilvl w:val="1"/>
          <w:numId w:val="9"/>
        </w:numPr>
        <w:ind w:left="0" w:firstLine="0"/>
        <w:jc w:val="both"/>
        <w:rPr>
          <w:rFonts w:ascii="Calibri" w:hAnsi="Calibri" w:cs="Calibri"/>
          <w:sz w:val="22"/>
        </w:rPr>
      </w:pPr>
      <w:r w:rsidRPr="00440475">
        <w:rPr>
          <w:rFonts w:ascii="Calibri" w:eastAsia="Times New Roman" w:hAnsi="Calibri" w:cs="Calibri"/>
          <w:sz w:val="22"/>
          <w:szCs w:val="22"/>
        </w:rPr>
        <w:t>Considera-se ocorrido o recebimento da nota fiscal ou fatura no momento em que o órgão contratante atestar a execução do objeto do contrato.</w:t>
      </w:r>
    </w:p>
    <w:p w14:paraId="518FD43E" w14:textId="77777777" w:rsidR="00BB0A0D" w:rsidRPr="00CA6433" w:rsidRDefault="00BB0A0D" w:rsidP="000C076C">
      <w:pPr>
        <w:pStyle w:val="PargrafodaLista"/>
        <w:ind w:left="0"/>
        <w:rPr>
          <w:rFonts w:ascii="Calibri" w:hAnsi="Calibri" w:cs="Calibri"/>
          <w:sz w:val="22"/>
        </w:rPr>
      </w:pPr>
    </w:p>
    <w:p w14:paraId="15CE328E" w14:textId="77777777" w:rsidR="00BB0A0D" w:rsidRPr="00CA6433" w:rsidRDefault="00BB0A0D" w:rsidP="000C076C">
      <w:pPr>
        <w:jc w:val="both"/>
        <w:rPr>
          <w:rFonts w:ascii="Calibri" w:hAnsi="Calibri" w:cs="Calibri"/>
          <w:b/>
          <w:bCs/>
          <w:sz w:val="22"/>
        </w:rPr>
      </w:pPr>
      <w:r w:rsidRPr="00CA6433">
        <w:rPr>
          <w:rFonts w:ascii="Calibri" w:hAnsi="Calibri" w:cs="Calibri"/>
          <w:b/>
          <w:bCs/>
          <w:sz w:val="22"/>
        </w:rPr>
        <w:t>Prazo de Pagamento</w:t>
      </w:r>
    </w:p>
    <w:p w14:paraId="227637DF" w14:textId="77777777" w:rsidR="00BB0A0D" w:rsidRPr="00CA6433" w:rsidRDefault="00BB0A0D" w:rsidP="000C076C">
      <w:pPr>
        <w:pStyle w:val="PargrafodaLista"/>
        <w:ind w:left="0"/>
        <w:rPr>
          <w:rFonts w:ascii="Calibri" w:hAnsi="Calibri" w:cs="Calibri"/>
          <w:sz w:val="22"/>
        </w:rPr>
      </w:pPr>
    </w:p>
    <w:p w14:paraId="2C4A2806" w14:textId="77777777" w:rsidR="00BB0A0D" w:rsidRDefault="00BB0A0D" w:rsidP="00F41E26">
      <w:pPr>
        <w:pStyle w:val="PargrafodaLista"/>
        <w:numPr>
          <w:ilvl w:val="1"/>
          <w:numId w:val="9"/>
        </w:numPr>
        <w:ind w:left="0" w:firstLine="0"/>
        <w:jc w:val="both"/>
        <w:rPr>
          <w:rFonts w:ascii="Calibri" w:hAnsi="Calibri" w:cs="Calibri"/>
          <w:sz w:val="22"/>
        </w:rPr>
      </w:pPr>
      <w:r w:rsidRPr="00B22C22">
        <w:rPr>
          <w:rFonts w:ascii="Calibri" w:eastAsia="Times New Roman" w:hAnsi="Calibri" w:cs="Calibri"/>
          <w:sz w:val="22"/>
          <w:szCs w:val="22"/>
        </w:rPr>
        <w:t xml:space="preserve">O pagamento será </w:t>
      </w:r>
      <w:r>
        <w:rPr>
          <w:rFonts w:ascii="Calibri" w:eastAsia="Times New Roman" w:hAnsi="Calibri" w:cs="Calibri"/>
          <w:sz w:val="22"/>
          <w:szCs w:val="22"/>
        </w:rPr>
        <w:t>efetuado</w:t>
      </w:r>
      <w:r w:rsidRPr="00B22C22">
        <w:rPr>
          <w:rFonts w:ascii="Calibri" w:eastAsia="Times New Roman" w:hAnsi="Calibri" w:cs="Calibri"/>
          <w:sz w:val="22"/>
          <w:szCs w:val="22"/>
        </w:rPr>
        <w:t xml:space="preserve"> no prazo de até </w:t>
      </w:r>
      <w:r w:rsidRPr="00A80786">
        <w:rPr>
          <w:rFonts w:ascii="Calibri" w:eastAsia="Times New Roman" w:hAnsi="Calibri" w:cs="Calibri"/>
          <w:b/>
          <w:bCs/>
          <w:sz w:val="22"/>
          <w:szCs w:val="22"/>
        </w:rPr>
        <w:t>10 (dez) dias úteis</w:t>
      </w:r>
      <w:r>
        <w:rPr>
          <w:rFonts w:ascii="Calibri" w:eastAsia="Times New Roman" w:hAnsi="Calibri" w:cs="Calibri"/>
          <w:sz w:val="22"/>
          <w:szCs w:val="22"/>
        </w:rPr>
        <w:t xml:space="preserve"> contados da finalização da liquidação da despesa</w:t>
      </w:r>
      <w:r w:rsidRPr="00B22C22">
        <w:rPr>
          <w:rFonts w:ascii="Calibri" w:eastAsia="Times New Roman" w:hAnsi="Calibri" w:cs="Calibri"/>
          <w:sz w:val="22"/>
          <w:szCs w:val="22"/>
        </w:rPr>
        <w:t>,</w:t>
      </w:r>
      <w:r>
        <w:rPr>
          <w:rFonts w:ascii="Calibri" w:eastAsia="Times New Roman" w:hAnsi="Calibri" w:cs="Calibri"/>
          <w:sz w:val="22"/>
          <w:szCs w:val="22"/>
        </w:rPr>
        <w:t xml:space="preserve"> conforme seção anterior, nos termos </w:t>
      </w:r>
      <w:r w:rsidRPr="007E0CE0">
        <w:rPr>
          <w:rFonts w:ascii="Calibri" w:eastAsia="Times New Roman" w:hAnsi="Calibri" w:cs="Calibri"/>
          <w:sz w:val="22"/>
          <w:szCs w:val="22"/>
        </w:rPr>
        <w:t>da Instrução Normativa SEGES/ME nº 77, de 2022</w:t>
      </w:r>
      <w:r w:rsidRPr="00633C7A">
        <w:rPr>
          <w:rFonts w:ascii="Calibri" w:hAnsi="Calibri" w:cs="Calibri"/>
          <w:sz w:val="22"/>
        </w:rPr>
        <w:t>.</w:t>
      </w:r>
    </w:p>
    <w:p w14:paraId="33EE48FE" w14:textId="77777777" w:rsidR="00BB0A0D" w:rsidRDefault="00BB0A0D" w:rsidP="000C076C">
      <w:pPr>
        <w:pStyle w:val="PargrafodaLista"/>
        <w:ind w:left="0"/>
        <w:jc w:val="both"/>
        <w:rPr>
          <w:rFonts w:ascii="Calibri" w:hAnsi="Calibri" w:cs="Calibri"/>
          <w:sz w:val="22"/>
        </w:rPr>
      </w:pPr>
    </w:p>
    <w:p w14:paraId="577317CE" w14:textId="77777777" w:rsidR="00BB0A0D" w:rsidRPr="00440475" w:rsidRDefault="00BB0A0D" w:rsidP="00F41E26">
      <w:pPr>
        <w:pStyle w:val="PargrafodaLista"/>
        <w:numPr>
          <w:ilvl w:val="1"/>
          <w:numId w:val="9"/>
        </w:numPr>
        <w:ind w:left="0" w:firstLine="0"/>
        <w:jc w:val="both"/>
        <w:rPr>
          <w:rFonts w:ascii="Calibri" w:hAnsi="Calibri" w:cs="Calibri"/>
          <w:sz w:val="22"/>
        </w:rPr>
      </w:pPr>
      <w:r w:rsidRPr="00440475">
        <w:rPr>
          <w:rFonts w:ascii="Calibri" w:hAnsi="Calibri" w:cs="Calibri"/>
          <w:sz w:val="22"/>
        </w:rPr>
        <w:t>No caso de atraso pelo Contratante, os valores devidos ao Contratado serão atualizados monetariamente entre o termo final do prazo de pagamento até a data de sua efetiva realização, mediante aplicação do índice IPCA (Índice de Preços ao Consumidor) – IBGE – de correção monetária.</w:t>
      </w:r>
    </w:p>
    <w:p w14:paraId="75652A60" w14:textId="77777777" w:rsidR="00BB0A0D" w:rsidRPr="00316561" w:rsidRDefault="00BB0A0D" w:rsidP="000C076C">
      <w:pPr>
        <w:pStyle w:val="PargrafodaLista"/>
        <w:ind w:left="0"/>
        <w:rPr>
          <w:rFonts w:ascii="Calibri" w:hAnsi="Calibri" w:cs="Calibri"/>
          <w:sz w:val="22"/>
        </w:rPr>
      </w:pPr>
    </w:p>
    <w:p w14:paraId="45179E55" w14:textId="77777777" w:rsidR="00BB0A0D" w:rsidRPr="00316561" w:rsidRDefault="00BB0A0D" w:rsidP="000C076C">
      <w:pPr>
        <w:jc w:val="both"/>
        <w:rPr>
          <w:rFonts w:ascii="Calibri" w:hAnsi="Calibri" w:cs="Calibri"/>
          <w:b/>
          <w:bCs/>
          <w:sz w:val="22"/>
        </w:rPr>
      </w:pPr>
      <w:r w:rsidRPr="00316561">
        <w:rPr>
          <w:rFonts w:ascii="Calibri" w:hAnsi="Calibri" w:cs="Calibri"/>
          <w:b/>
          <w:bCs/>
          <w:sz w:val="22"/>
        </w:rPr>
        <w:t>Forma de Pagamento</w:t>
      </w:r>
    </w:p>
    <w:p w14:paraId="36220DA7" w14:textId="77777777" w:rsidR="00BB0A0D" w:rsidRPr="00316561" w:rsidRDefault="00BB0A0D" w:rsidP="000C076C">
      <w:pPr>
        <w:pStyle w:val="PargrafodaLista"/>
        <w:ind w:left="0"/>
        <w:rPr>
          <w:rFonts w:ascii="Calibri" w:hAnsi="Calibri" w:cs="Calibri"/>
          <w:sz w:val="22"/>
        </w:rPr>
      </w:pPr>
    </w:p>
    <w:p w14:paraId="53729349"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eastAsia="Times New Roman" w:hAnsi="Calibri" w:cs="Calibri"/>
          <w:sz w:val="22"/>
          <w:szCs w:val="22"/>
        </w:rPr>
        <w:t xml:space="preserve">O pagamento será realizado através </w:t>
      </w:r>
      <w:r w:rsidRPr="00B22C22">
        <w:rPr>
          <w:rFonts w:ascii="Calibri" w:eastAsia="Times New Roman" w:hAnsi="Calibri" w:cs="Calibri"/>
          <w:sz w:val="22"/>
          <w:szCs w:val="22"/>
        </w:rPr>
        <w:t>de ordem bancária, para crédito em banco, agência e conta corrente indicados pel</w:t>
      </w:r>
      <w:r>
        <w:rPr>
          <w:rFonts w:ascii="Calibri" w:eastAsia="Times New Roman" w:hAnsi="Calibri" w:cs="Calibri"/>
          <w:sz w:val="22"/>
          <w:szCs w:val="22"/>
        </w:rPr>
        <w:t>a</w:t>
      </w:r>
      <w:r w:rsidRPr="00B22C22">
        <w:rPr>
          <w:rFonts w:ascii="Calibri" w:eastAsia="Times New Roman" w:hAnsi="Calibri" w:cs="Calibri"/>
          <w:sz w:val="22"/>
          <w:szCs w:val="22"/>
        </w:rPr>
        <w:t xml:space="preserve"> </w:t>
      </w:r>
      <w:r>
        <w:rPr>
          <w:rFonts w:ascii="Calibri" w:eastAsia="Times New Roman" w:hAnsi="Calibri" w:cs="Calibri"/>
          <w:sz w:val="22"/>
          <w:szCs w:val="22"/>
        </w:rPr>
        <w:t>C</w:t>
      </w:r>
      <w:r w:rsidRPr="00B22C22">
        <w:rPr>
          <w:rFonts w:ascii="Calibri" w:eastAsia="Times New Roman" w:hAnsi="Calibri" w:cs="Calibri"/>
          <w:sz w:val="22"/>
          <w:szCs w:val="22"/>
        </w:rPr>
        <w:t>ontratad</w:t>
      </w:r>
      <w:r>
        <w:rPr>
          <w:rFonts w:ascii="Calibri" w:eastAsia="Times New Roman" w:hAnsi="Calibri" w:cs="Calibri"/>
          <w:sz w:val="22"/>
          <w:szCs w:val="22"/>
        </w:rPr>
        <w:t>a</w:t>
      </w:r>
      <w:r w:rsidRPr="00633C7A">
        <w:rPr>
          <w:rFonts w:ascii="Calibri" w:hAnsi="Calibri" w:cs="Calibri"/>
          <w:sz w:val="22"/>
        </w:rPr>
        <w:t>.</w:t>
      </w:r>
    </w:p>
    <w:p w14:paraId="6D894CA1" w14:textId="77777777" w:rsidR="00BB0A0D" w:rsidRPr="00440475" w:rsidRDefault="00BB0A0D" w:rsidP="000C076C">
      <w:pPr>
        <w:pStyle w:val="PargrafodaLista"/>
        <w:ind w:left="0"/>
        <w:jc w:val="both"/>
        <w:rPr>
          <w:rFonts w:ascii="Calibri" w:hAnsi="Calibri" w:cs="Calibri"/>
          <w:sz w:val="22"/>
        </w:rPr>
      </w:pPr>
    </w:p>
    <w:p w14:paraId="474DB905" w14:textId="77777777" w:rsidR="00BB0A0D" w:rsidRDefault="00BB0A0D" w:rsidP="00F41E26">
      <w:pPr>
        <w:pStyle w:val="PargrafodaLista"/>
        <w:numPr>
          <w:ilvl w:val="1"/>
          <w:numId w:val="9"/>
        </w:numPr>
        <w:ind w:left="0" w:firstLine="0"/>
        <w:jc w:val="both"/>
        <w:rPr>
          <w:rFonts w:ascii="Calibri" w:hAnsi="Calibri" w:cs="Calibri"/>
          <w:sz w:val="22"/>
        </w:rPr>
      </w:pPr>
      <w:r w:rsidRPr="00440475">
        <w:rPr>
          <w:rFonts w:ascii="Calibri" w:eastAsia="Times New Roman" w:hAnsi="Calibri" w:cs="Calibri"/>
          <w:sz w:val="22"/>
          <w:szCs w:val="22"/>
        </w:rPr>
        <w:t>Será considerada data do pagamento o dia em que constar como emitida a ordem bancária para pagamento</w:t>
      </w:r>
      <w:r w:rsidRPr="00440475">
        <w:rPr>
          <w:rFonts w:ascii="Calibri" w:hAnsi="Calibri" w:cs="Calibri"/>
          <w:sz w:val="22"/>
        </w:rPr>
        <w:t>.</w:t>
      </w:r>
    </w:p>
    <w:p w14:paraId="0BBFCA77" w14:textId="77777777" w:rsidR="00BB0A0D" w:rsidRPr="00440475" w:rsidRDefault="00BB0A0D" w:rsidP="000C076C">
      <w:pPr>
        <w:pStyle w:val="PargrafodaLista"/>
        <w:ind w:left="0"/>
        <w:rPr>
          <w:rFonts w:ascii="Calibri" w:hAnsi="Calibri" w:cs="Calibri"/>
          <w:sz w:val="22"/>
        </w:rPr>
      </w:pPr>
    </w:p>
    <w:p w14:paraId="57C6DBF2" w14:textId="77777777" w:rsidR="00BB0A0D" w:rsidRPr="00440475" w:rsidRDefault="00BB0A0D" w:rsidP="00F41E26">
      <w:pPr>
        <w:pStyle w:val="PargrafodaLista"/>
        <w:numPr>
          <w:ilvl w:val="1"/>
          <w:numId w:val="9"/>
        </w:numPr>
        <w:ind w:left="0" w:firstLine="0"/>
        <w:jc w:val="both"/>
        <w:rPr>
          <w:rFonts w:ascii="Calibri" w:hAnsi="Calibri" w:cs="Calibri"/>
          <w:sz w:val="22"/>
        </w:rPr>
      </w:pPr>
      <w:r w:rsidRPr="00440475">
        <w:rPr>
          <w:rFonts w:ascii="Calibri" w:hAnsi="Calibri" w:cs="Calibri"/>
          <w:sz w:val="22"/>
        </w:rPr>
        <w:t>Quando do pagamento, será efetuada a retenção tributária prevista na legislação aplicável.</w:t>
      </w:r>
    </w:p>
    <w:p w14:paraId="02F0ACE8" w14:textId="77777777" w:rsidR="00BB0A0D" w:rsidRPr="00974D6C" w:rsidRDefault="00BB0A0D" w:rsidP="000C076C">
      <w:pPr>
        <w:pStyle w:val="PargrafodaLista"/>
        <w:ind w:left="0"/>
        <w:rPr>
          <w:rFonts w:ascii="Calibri" w:hAnsi="Calibri" w:cs="Calibri"/>
          <w:sz w:val="22"/>
        </w:rPr>
      </w:pPr>
    </w:p>
    <w:p w14:paraId="6625F986" w14:textId="77777777" w:rsidR="00BB0A0D" w:rsidRDefault="00BB0A0D" w:rsidP="00F41E26">
      <w:pPr>
        <w:pStyle w:val="PargrafodaLista"/>
        <w:numPr>
          <w:ilvl w:val="2"/>
          <w:numId w:val="9"/>
        </w:numPr>
        <w:ind w:left="0" w:firstLine="0"/>
        <w:jc w:val="both"/>
        <w:rPr>
          <w:rFonts w:ascii="Calibri" w:hAnsi="Calibri" w:cs="Calibri"/>
          <w:sz w:val="22"/>
        </w:rPr>
      </w:pPr>
      <w:r w:rsidRPr="00BB2455">
        <w:rPr>
          <w:rFonts w:ascii="Calibri" w:hAnsi="Calibri" w:cs="Calibri"/>
          <w:sz w:val="22"/>
        </w:rPr>
        <w:t>Independentemente do percentual de tributo inserido na planilha, quando houver, serão retidos na fonte, quando da realização do pagamento, os percentuais estabelecidos na legislação vigente</w:t>
      </w:r>
      <w:r w:rsidRPr="00633C7A">
        <w:rPr>
          <w:rFonts w:ascii="Calibri" w:hAnsi="Calibri" w:cs="Calibri"/>
          <w:sz w:val="22"/>
        </w:rPr>
        <w:t>.</w:t>
      </w:r>
    </w:p>
    <w:p w14:paraId="59E28131" w14:textId="77777777" w:rsidR="00BB0A0D" w:rsidRPr="00974D6C" w:rsidRDefault="00BB0A0D" w:rsidP="000C076C">
      <w:pPr>
        <w:pStyle w:val="PargrafodaLista"/>
        <w:ind w:left="0"/>
        <w:rPr>
          <w:rFonts w:ascii="Calibri" w:hAnsi="Calibri" w:cs="Calibri"/>
          <w:sz w:val="22"/>
        </w:rPr>
      </w:pPr>
    </w:p>
    <w:p w14:paraId="61831AC7" w14:textId="77777777" w:rsidR="00BB0A0D" w:rsidRDefault="00BB0A0D" w:rsidP="00F41E26">
      <w:pPr>
        <w:pStyle w:val="PargrafodaLista"/>
        <w:numPr>
          <w:ilvl w:val="1"/>
          <w:numId w:val="9"/>
        </w:numPr>
        <w:ind w:left="0" w:firstLine="0"/>
        <w:jc w:val="both"/>
        <w:rPr>
          <w:rFonts w:ascii="Calibri" w:hAnsi="Calibri" w:cs="Calibri"/>
          <w:sz w:val="22"/>
        </w:rPr>
      </w:pPr>
      <w:r w:rsidRPr="00BB2455">
        <w:rPr>
          <w:rFonts w:ascii="Calibri" w:hAnsi="Calibri" w:cs="Calibri"/>
          <w:sz w:val="22"/>
        </w:rPr>
        <w:t xml:space="preserve">O </w:t>
      </w:r>
      <w:r>
        <w:rPr>
          <w:rFonts w:ascii="Calibri" w:hAnsi="Calibri" w:cs="Calibri"/>
          <w:sz w:val="22"/>
        </w:rPr>
        <w:t>C</w:t>
      </w:r>
      <w:r w:rsidRPr="00BB2455">
        <w:rPr>
          <w:rFonts w:ascii="Calibri" w:hAnsi="Calibri" w:cs="Calibri"/>
          <w:sz w:val="22"/>
        </w:rPr>
        <w:t xml:space="preserve">ontratado regularmente optante pelo Simples Nacional, nos termos da </w:t>
      </w:r>
      <w:hyperlink r:id="rId96" w:history="1">
        <w:r w:rsidRPr="004246EB">
          <w:rPr>
            <w:rStyle w:val="Hyperlink"/>
            <w:rFonts w:ascii="Calibri" w:hAnsi="Calibri" w:cs="Calibri"/>
            <w:sz w:val="22"/>
          </w:rPr>
          <w:t>Lei Complementar nº 123/2006</w:t>
        </w:r>
      </w:hyperlink>
      <w:r w:rsidRPr="00BB2455">
        <w:rPr>
          <w:rFonts w:ascii="Calibri" w:hAnsi="Calibri" w:cs="Calibri"/>
          <w:sz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r>
        <w:rPr>
          <w:rFonts w:ascii="Calibri" w:hAnsi="Calibri" w:cs="Calibri"/>
          <w:sz w:val="22"/>
        </w:rPr>
        <w:t>.</w:t>
      </w:r>
    </w:p>
    <w:p w14:paraId="7DA7264C" w14:textId="77777777" w:rsidR="00BB0A0D" w:rsidRPr="007825E8" w:rsidRDefault="00BB0A0D" w:rsidP="000C076C">
      <w:pPr>
        <w:pStyle w:val="PargrafodaLista"/>
        <w:ind w:left="0"/>
        <w:rPr>
          <w:rFonts w:ascii="Calibri" w:hAnsi="Calibri" w:cs="Calibri"/>
          <w:sz w:val="22"/>
        </w:rPr>
      </w:pPr>
    </w:p>
    <w:p w14:paraId="107521EE"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90" w:name="_Toc161991147"/>
      <w:bookmarkStart w:id="91" w:name="_Toc164154069"/>
      <w:r>
        <w:rPr>
          <w:lang w:val="pt-BR"/>
        </w:rPr>
        <w:t>DA FORMA E DOS CRITÉRIOS DE SELEÇÃO DO FORNECEDOR</w:t>
      </w:r>
      <w:bookmarkEnd w:id="90"/>
      <w:bookmarkEnd w:id="91"/>
    </w:p>
    <w:p w14:paraId="78A365B9" w14:textId="77777777" w:rsidR="00BB0A0D" w:rsidRPr="002B6A5C" w:rsidRDefault="00BB0A0D" w:rsidP="000C076C">
      <w:pPr>
        <w:jc w:val="both"/>
        <w:rPr>
          <w:rFonts w:ascii="Calibri" w:hAnsi="Calibri" w:cs="Calibri"/>
          <w:sz w:val="22"/>
          <w:szCs w:val="22"/>
        </w:rPr>
      </w:pPr>
    </w:p>
    <w:p w14:paraId="2F82683D" w14:textId="77777777" w:rsidR="00BB0A0D" w:rsidRPr="00AF54E5" w:rsidRDefault="00BB0A0D" w:rsidP="000C076C">
      <w:pPr>
        <w:jc w:val="both"/>
        <w:rPr>
          <w:rFonts w:ascii="Calibri" w:hAnsi="Calibri" w:cs="Calibri"/>
          <w:b/>
          <w:bCs/>
          <w:sz w:val="22"/>
        </w:rPr>
      </w:pPr>
      <w:r w:rsidRPr="00AF54E5">
        <w:rPr>
          <w:rFonts w:ascii="Calibri" w:hAnsi="Calibri" w:cs="Calibri"/>
          <w:b/>
          <w:bCs/>
          <w:sz w:val="22"/>
        </w:rPr>
        <w:t xml:space="preserve">Forma de </w:t>
      </w:r>
      <w:r>
        <w:rPr>
          <w:rFonts w:ascii="Calibri" w:hAnsi="Calibri" w:cs="Calibri"/>
          <w:b/>
          <w:bCs/>
          <w:sz w:val="22"/>
        </w:rPr>
        <w:t>S</w:t>
      </w:r>
      <w:r w:rsidRPr="00AF54E5">
        <w:rPr>
          <w:rFonts w:ascii="Calibri" w:hAnsi="Calibri" w:cs="Calibri"/>
          <w:b/>
          <w:bCs/>
          <w:sz w:val="22"/>
        </w:rPr>
        <w:t xml:space="preserve">eleção e </w:t>
      </w:r>
      <w:r>
        <w:rPr>
          <w:rFonts w:ascii="Calibri" w:hAnsi="Calibri" w:cs="Calibri"/>
          <w:b/>
          <w:bCs/>
          <w:sz w:val="22"/>
        </w:rPr>
        <w:t>C</w:t>
      </w:r>
      <w:r w:rsidRPr="00AF54E5">
        <w:rPr>
          <w:rFonts w:ascii="Calibri" w:hAnsi="Calibri" w:cs="Calibri"/>
          <w:b/>
          <w:bCs/>
          <w:sz w:val="22"/>
        </w:rPr>
        <w:t xml:space="preserve">ritério de </w:t>
      </w:r>
      <w:r>
        <w:rPr>
          <w:rFonts w:ascii="Calibri" w:hAnsi="Calibri" w:cs="Calibri"/>
          <w:b/>
          <w:bCs/>
          <w:sz w:val="22"/>
        </w:rPr>
        <w:t>J</w:t>
      </w:r>
      <w:r w:rsidRPr="00AF54E5">
        <w:rPr>
          <w:rFonts w:ascii="Calibri" w:hAnsi="Calibri" w:cs="Calibri"/>
          <w:b/>
          <w:bCs/>
          <w:sz w:val="22"/>
        </w:rPr>
        <w:t xml:space="preserve">ulgamento da </w:t>
      </w:r>
      <w:r>
        <w:rPr>
          <w:rFonts w:ascii="Calibri" w:hAnsi="Calibri" w:cs="Calibri"/>
          <w:b/>
          <w:bCs/>
          <w:sz w:val="22"/>
        </w:rPr>
        <w:t>P</w:t>
      </w:r>
      <w:r w:rsidRPr="00AF54E5">
        <w:rPr>
          <w:rFonts w:ascii="Calibri" w:hAnsi="Calibri" w:cs="Calibri"/>
          <w:b/>
          <w:bCs/>
          <w:sz w:val="22"/>
        </w:rPr>
        <w:t>roposta</w:t>
      </w:r>
    </w:p>
    <w:p w14:paraId="38E5B3B8" w14:textId="77777777" w:rsidR="00BB0A0D" w:rsidRPr="00A214BD" w:rsidRDefault="00BB0A0D" w:rsidP="000C076C">
      <w:pPr>
        <w:jc w:val="both"/>
        <w:rPr>
          <w:rFonts w:ascii="Calibri" w:hAnsi="Calibri" w:cs="Calibri"/>
          <w:sz w:val="22"/>
        </w:rPr>
      </w:pPr>
    </w:p>
    <w:p w14:paraId="5F2C5F3A" w14:textId="77777777" w:rsidR="00BB0A0D" w:rsidRPr="00A214BD" w:rsidRDefault="00BB0A0D" w:rsidP="00F41E26">
      <w:pPr>
        <w:pStyle w:val="PargrafodaLista"/>
        <w:numPr>
          <w:ilvl w:val="1"/>
          <w:numId w:val="9"/>
        </w:numPr>
        <w:ind w:left="0" w:firstLine="0"/>
        <w:jc w:val="both"/>
        <w:rPr>
          <w:rFonts w:ascii="Calibri" w:hAnsi="Calibri" w:cs="Calibri"/>
          <w:sz w:val="22"/>
        </w:rPr>
      </w:pPr>
      <w:r w:rsidRPr="00A214BD">
        <w:rPr>
          <w:rFonts w:ascii="Calibri" w:hAnsi="Calibri" w:cs="Calibri"/>
          <w:sz w:val="22"/>
        </w:rPr>
        <w:t xml:space="preserve">O </w:t>
      </w:r>
      <w:r>
        <w:rPr>
          <w:rFonts w:ascii="Calibri" w:hAnsi="Calibri" w:cs="Calibri"/>
          <w:sz w:val="22"/>
        </w:rPr>
        <w:t>fornecedor</w:t>
      </w:r>
      <w:r w:rsidRPr="00A214BD">
        <w:rPr>
          <w:rFonts w:ascii="Calibri" w:hAnsi="Calibri" w:cs="Calibri"/>
          <w:sz w:val="22"/>
        </w:rPr>
        <w:t xml:space="preserve"> será selecionado por meio de realização de procedimento de </w:t>
      </w:r>
      <w:r w:rsidRPr="00A214BD">
        <w:rPr>
          <w:rFonts w:ascii="Calibri" w:hAnsi="Calibri" w:cs="Calibri"/>
          <w:b/>
          <w:bCs/>
          <w:sz w:val="22"/>
        </w:rPr>
        <w:t>LICITAÇÃO</w:t>
      </w:r>
      <w:r w:rsidRPr="00A214BD">
        <w:rPr>
          <w:rFonts w:ascii="Calibri" w:hAnsi="Calibri" w:cs="Calibri"/>
          <w:sz w:val="22"/>
        </w:rPr>
        <w:t>, na</w:t>
      </w:r>
      <w:r>
        <w:rPr>
          <w:rFonts w:ascii="Calibri" w:hAnsi="Calibri" w:cs="Calibri"/>
          <w:sz w:val="22"/>
        </w:rPr>
        <w:t xml:space="preserve"> modalidade </w:t>
      </w:r>
      <w:r w:rsidRPr="00515A4E">
        <w:rPr>
          <w:rFonts w:ascii="Calibri" w:hAnsi="Calibri" w:cs="Calibri"/>
          <w:b/>
          <w:bCs/>
          <w:sz w:val="22"/>
        </w:rPr>
        <w:t>PREGÃO</w:t>
      </w:r>
      <w:r>
        <w:rPr>
          <w:rFonts w:ascii="Calibri" w:hAnsi="Calibri" w:cs="Calibri"/>
          <w:sz w:val="22"/>
        </w:rPr>
        <w:t>,</w:t>
      </w:r>
      <w:r w:rsidRPr="00A214BD">
        <w:rPr>
          <w:rFonts w:ascii="Calibri" w:hAnsi="Calibri" w:cs="Calibri"/>
          <w:sz w:val="22"/>
        </w:rPr>
        <w:t xml:space="preserve"> </w:t>
      </w:r>
      <w:r>
        <w:rPr>
          <w:rFonts w:ascii="Calibri" w:hAnsi="Calibri" w:cs="Calibri"/>
          <w:sz w:val="22"/>
        </w:rPr>
        <w:t xml:space="preserve">sob a forma </w:t>
      </w:r>
      <w:r w:rsidRPr="00515A4E">
        <w:rPr>
          <w:rFonts w:ascii="Calibri" w:hAnsi="Calibri" w:cs="Calibri"/>
          <w:b/>
          <w:bCs/>
          <w:sz w:val="22"/>
        </w:rPr>
        <w:t>ELETRÔNICA</w:t>
      </w:r>
      <w:r w:rsidRPr="00A214BD">
        <w:rPr>
          <w:rFonts w:ascii="Calibri" w:hAnsi="Calibri" w:cs="Calibri"/>
          <w:sz w:val="22"/>
        </w:rPr>
        <w:t xml:space="preserve">, </w:t>
      </w:r>
      <w:r>
        <w:rPr>
          <w:rFonts w:ascii="Calibri" w:hAnsi="Calibri" w:cs="Calibri"/>
          <w:sz w:val="22"/>
        </w:rPr>
        <w:t>com adoção do critério de julgamento pelo</w:t>
      </w:r>
      <w:r w:rsidRPr="00A214BD">
        <w:rPr>
          <w:rFonts w:ascii="Calibri" w:hAnsi="Calibri" w:cs="Calibri"/>
          <w:sz w:val="22"/>
        </w:rPr>
        <w:t xml:space="preserve"> </w:t>
      </w:r>
      <w:r w:rsidRPr="00A214BD">
        <w:rPr>
          <w:rFonts w:ascii="Calibri" w:hAnsi="Calibri" w:cs="Calibri"/>
          <w:b/>
          <w:bCs/>
          <w:sz w:val="22"/>
        </w:rPr>
        <w:t xml:space="preserve">MENOR PREÇO </w:t>
      </w:r>
      <w:r>
        <w:rPr>
          <w:rFonts w:ascii="Calibri" w:hAnsi="Calibri" w:cs="Calibri"/>
          <w:b/>
          <w:bCs/>
          <w:sz w:val="22"/>
        </w:rPr>
        <w:t>POR ITEM</w:t>
      </w:r>
      <w:r w:rsidRPr="00A214BD">
        <w:rPr>
          <w:rFonts w:ascii="Calibri" w:hAnsi="Calibri" w:cs="Calibri"/>
          <w:sz w:val="22"/>
        </w:rPr>
        <w:t>.</w:t>
      </w:r>
    </w:p>
    <w:p w14:paraId="444E158D" w14:textId="77777777" w:rsidR="00BB0A0D" w:rsidRDefault="00BB0A0D" w:rsidP="000C076C">
      <w:pPr>
        <w:jc w:val="both"/>
        <w:rPr>
          <w:rFonts w:ascii="Calibri" w:hAnsi="Calibri" w:cs="Calibri"/>
          <w:sz w:val="22"/>
        </w:rPr>
      </w:pPr>
    </w:p>
    <w:p w14:paraId="029DA821" w14:textId="77777777" w:rsidR="00BB0A0D" w:rsidRDefault="00BB0A0D" w:rsidP="000C076C">
      <w:pPr>
        <w:jc w:val="both"/>
        <w:rPr>
          <w:rFonts w:ascii="Calibri" w:hAnsi="Calibri" w:cs="Calibri"/>
          <w:b/>
          <w:bCs/>
          <w:sz w:val="22"/>
        </w:rPr>
      </w:pPr>
      <w:r>
        <w:rPr>
          <w:rFonts w:ascii="Calibri" w:hAnsi="Calibri" w:cs="Calibri"/>
          <w:b/>
          <w:bCs/>
          <w:sz w:val="22"/>
        </w:rPr>
        <w:t>Exigências de Habilitação</w:t>
      </w:r>
    </w:p>
    <w:p w14:paraId="7547AEA9" w14:textId="77777777" w:rsidR="00BB0A0D" w:rsidRPr="00A214BD" w:rsidRDefault="00BB0A0D" w:rsidP="000C076C">
      <w:pPr>
        <w:jc w:val="both"/>
        <w:rPr>
          <w:rFonts w:ascii="Calibri" w:hAnsi="Calibri" w:cs="Calibri"/>
          <w:sz w:val="22"/>
        </w:rPr>
      </w:pPr>
    </w:p>
    <w:p w14:paraId="5A047DD6"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 xml:space="preserve">As exigências de habilitação jurídica, regularidade fiscal, social e trabalhista, </w:t>
      </w:r>
      <w:r w:rsidRPr="004C04BE">
        <w:rPr>
          <w:rFonts w:ascii="Calibri" w:hAnsi="Calibri" w:cs="Calibri"/>
          <w:sz w:val="22"/>
        </w:rPr>
        <w:t>qualificação econômico-financeira</w:t>
      </w:r>
      <w:r>
        <w:rPr>
          <w:rFonts w:ascii="Calibri" w:hAnsi="Calibri" w:cs="Calibri"/>
          <w:sz w:val="22"/>
        </w:rPr>
        <w:t xml:space="preserve"> e qualificação técnica são as usuais para a generalidade dos objetos, e </w:t>
      </w:r>
      <w:r w:rsidRPr="004C04BE">
        <w:rPr>
          <w:rFonts w:ascii="Calibri" w:hAnsi="Calibri" w:cs="Calibri"/>
          <w:sz w:val="22"/>
        </w:rPr>
        <w:t>estarão previst</w:t>
      </w:r>
      <w:r>
        <w:rPr>
          <w:rFonts w:ascii="Calibri" w:hAnsi="Calibri" w:cs="Calibri"/>
          <w:sz w:val="22"/>
        </w:rPr>
        <w:t>a</w:t>
      </w:r>
      <w:r w:rsidRPr="004C04BE">
        <w:rPr>
          <w:rFonts w:ascii="Calibri" w:hAnsi="Calibri" w:cs="Calibri"/>
          <w:sz w:val="22"/>
        </w:rPr>
        <w:t>s no Edital</w:t>
      </w:r>
      <w:r>
        <w:rPr>
          <w:rFonts w:ascii="Calibri" w:hAnsi="Calibri" w:cs="Calibri"/>
          <w:sz w:val="22"/>
        </w:rPr>
        <w:t xml:space="preserve"> respectivo.</w:t>
      </w:r>
    </w:p>
    <w:p w14:paraId="795C4FA2" w14:textId="77777777" w:rsidR="00BB0A0D" w:rsidRPr="00D93353" w:rsidRDefault="00BB0A0D" w:rsidP="000C076C">
      <w:pPr>
        <w:pStyle w:val="PargrafodaLista"/>
        <w:ind w:left="0"/>
        <w:rPr>
          <w:rFonts w:ascii="Calibri" w:hAnsi="Calibri" w:cs="Calibri"/>
          <w:sz w:val="22"/>
        </w:rPr>
      </w:pPr>
    </w:p>
    <w:p w14:paraId="6567F256"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92" w:name="_Toc161991148"/>
      <w:bookmarkStart w:id="93" w:name="_Toc164154070"/>
      <w:r>
        <w:rPr>
          <w:lang w:val="pt-BR"/>
        </w:rPr>
        <w:t>DAS OBRIGAÇÕES DA CONTRATANTE</w:t>
      </w:r>
      <w:bookmarkEnd w:id="92"/>
      <w:bookmarkEnd w:id="93"/>
    </w:p>
    <w:p w14:paraId="5FC8AA14" w14:textId="77777777" w:rsidR="00BB0A0D" w:rsidRPr="002B6A5C" w:rsidRDefault="00BB0A0D" w:rsidP="000C076C">
      <w:pPr>
        <w:jc w:val="both"/>
        <w:rPr>
          <w:rFonts w:ascii="Calibri" w:hAnsi="Calibri" w:cs="Calibri"/>
          <w:sz w:val="22"/>
          <w:szCs w:val="22"/>
        </w:rPr>
      </w:pPr>
    </w:p>
    <w:p w14:paraId="30319D21"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São obrigações da Contratante:</w:t>
      </w:r>
    </w:p>
    <w:p w14:paraId="7A65C8FC" w14:textId="77777777" w:rsidR="00BB0A0D" w:rsidRDefault="00BB0A0D" w:rsidP="000C076C">
      <w:pPr>
        <w:pStyle w:val="PargrafodaLista"/>
        <w:ind w:left="0"/>
        <w:jc w:val="both"/>
        <w:rPr>
          <w:rFonts w:ascii="Calibri" w:hAnsi="Calibri" w:cs="Calibri"/>
          <w:sz w:val="22"/>
        </w:rPr>
      </w:pPr>
    </w:p>
    <w:p w14:paraId="2DDC6F1F" w14:textId="77777777" w:rsidR="00BB0A0D" w:rsidRDefault="00BB0A0D" w:rsidP="00F41E26">
      <w:pPr>
        <w:pStyle w:val="PargrafodaLista"/>
        <w:numPr>
          <w:ilvl w:val="2"/>
          <w:numId w:val="9"/>
        </w:numPr>
        <w:ind w:left="0" w:firstLine="0"/>
        <w:jc w:val="both"/>
        <w:rPr>
          <w:rFonts w:ascii="Calibri" w:hAnsi="Calibri" w:cs="Calibri"/>
          <w:sz w:val="22"/>
        </w:rPr>
      </w:pPr>
      <w:r>
        <w:rPr>
          <w:rFonts w:ascii="Calibri" w:hAnsi="Calibri" w:cs="Calibri"/>
          <w:sz w:val="22"/>
        </w:rPr>
        <w:t>Exigir o cumprimento de todas as obrigações assumidas pela Contratada, de acordo com o Termo de Referência e o contrato;</w:t>
      </w:r>
    </w:p>
    <w:p w14:paraId="7C9FD099" w14:textId="77777777" w:rsidR="00BB0A0D" w:rsidRDefault="00BB0A0D" w:rsidP="000C076C">
      <w:pPr>
        <w:pStyle w:val="PargrafodaLista"/>
        <w:ind w:left="0"/>
        <w:jc w:val="both"/>
        <w:rPr>
          <w:rFonts w:ascii="Calibri" w:hAnsi="Calibri" w:cs="Calibri"/>
          <w:sz w:val="22"/>
        </w:rPr>
      </w:pPr>
    </w:p>
    <w:p w14:paraId="1A1283B5"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Receber o objeto no prazo e condições estabelecidas no Termo de Referência;</w:t>
      </w:r>
    </w:p>
    <w:p w14:paraId="53536FA0" w14:textId="77777777" w:rsidR="00BB0A0D" w:rsidRPr="00C807FE" w:rsidRDefault="00BB0A0D" w:rsidP="000C076C">
      <w:pPr>
        <w:pStyle w:val="PargrafodaLista"/>
        <w:ind w:left="0"/>
        <w:rPr>
          <w:rFonts w:ascii="Calibri" w:hAnsi="Calibri" w:cs="Calibri"/>
          <w:sz w:val="22"/>
        </w:rPr>
      </w:pPr>
    </w:p>
    <w:p w14:paraId="42EE21CB"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Notificar a Contratada, por escrito, sobre vícios, defeitos ou incorreções verificadas no objeto fornecido, para que seja por ele substituído, reparado ou corrigido, no total ou em parte, às suas expensas;</w:t>
      </w:r>
    </w:p>
    <w:p w14:paraId="44934C53" w14:textId="77777777" w:rsidR="00BB0A0D" w:rsidRPr="00C807FE" w:rsidRDefault="00BB0A0D" w:rsidP="000C076C">
      <w:pPr>
        <w:pStyle w:val="PargrafodaLista"/>
        <w:ind w:left="0"/>
        <w:rPr>
          <w:rFonts w:ascii="Calibri" w:hAnsi="Calibri" w:cs="Calibri"/>
          <w:sz w:val="22"/>
        </w:rPr>
      </w:pPr>
    </w:p>
    <w:p w14:paraId="61E3F55A"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Acompanhar e fiscalizar a execução do contrato e o cumprimento das obrigações pela Contratada;</w:t>
      </w:r>
    </w:p>
    <w:p w14:paraId="01485870" w14:textId="77777777" w:rsidR="00BB0A0D" w:rsidRPr="00C807FE" w:rsidRDefault="00BB0A0D" w:rsidP="000C076C">
      <w:pPr>
        <w:pStyle w:val="PargrafodaLista"/>
        <w:ind w:left="0"/>
        <w:rPr>
          <w:rFonts w:ascii="Calibri" w:hAnsi="Calibri" w:cs="Calibri"/>
          <w:sz w:val="22"/>
        </w:rPr>
      </w:pPr>
    </w:p>
    <w:p w14:paraId="4F7572E4"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Efetuar o pagamento à Contratada do valor correspondente ao fornecimento do objeto, no prazo, forma e condições estabelecidos no Termo de Referência;</w:t>
      </w:r>
    </w:p>
    <w:p w14:paraId="67C56321" w14:textId="77777777" w:rsidR="00BB0A0D" w:rsidRPr="00C807FE" w:rsidRDefault="00BB0A0D" w:rsidP="000C076C">
      <w:pPr>
        <w:pStyle w:val="PargrafodaLista"/>
        <w:ind w:left="0"/>
        <w:rPr>
          <w:rFonts w:ascii="Calibri" w:hAnsi="Calibri" w:cs="Calibri"/>
          <w:sz w:val="22"/>
        </w:rPr>
      </w:pPr>
    </w:p>
    <w:p w14:paraId="1A78C72D"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Aplicar à Contratada as sanções previstas na lei e neste Termo de Referência;</w:t>
      </w:r>
    </w:p>
    <w:p w14:paraId="267DC930" w14:textId="77777777" w:rsidR="00BB0A0D" w:rsidRPr="00C807FE" w:rsidRDefault="00BB0A0D" w:rsidP="000C076C">
      <w:pPr>
        <w:pStyle w:val="PargrafodaLista"/>
        <w:ind w:left="0"/>
        <w:rPr>
          <w:rFonts w:ascii="Calibri" w:hAnsi="Calibri" w:cs="Calibri"/>
          <w:sz w:val="22"/>
        </w:rPr>
      </w:pPr>
    </w:p>
    <w:p w14:paraId="429C06FC"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76C4D580" w14:textId="77777777" w:rsidR="00BB0A0D" w:rsidRPr="00C807FE" w:rsidRDefault="00BB0A0D" w:rsidP="000C076C">
      <w:pPr>
        <w:pStyle w:val="PargrafodaLista"/>
        <w:ind w:left="0"/>
        <w:rPr>
          <w:rFonts w:ascii="Calibri" w:hAnsi="Calibri" w:cs="Calibri"/>
          <w:sz w:val="22"/>
        </w:rPr>
      </w:pPr>
    </w:p>
    <w:p w14:paraId="783F752D"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A Administração terá o prazo de 30 (trinta) dias, a contar da data do protocolo do requerimento, para decidir, admitida a prorrogação motivada, por igual período.</w:t>
      </w:r>
    </w:p>
    <w:p w14:paraId="357F2BEB" w14:textId="77777777" w:rsidR="00BB0A0D" w:rsidRPr="00C807FE" w:rsidRDefault="00BB0A0D" w:rsidP="000C076C">
      <w:pPr>
        <w:pStyle w:val="PargrafodaLista"/>
        <w:ind w:left="0"/>
        <w:rPr>
          <w:rFonts w:ascii="Calibri" w:hAnsi="Calibri" w:cs="Calibri"/>
          <w:sz w:val="22"/>
        </w:rPr>
      </w:pPr>
    </w:p>
    <w:p w14:paraId="6AC4B7DA" w14:textId="77777777" w:rsidR="00BB0A0D" w:rsidRPr="00C807FE"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Responder eventuais pedidos de reestabelecimento do equilíbrio econômico-financeiro feitos pela Contratada no prazo máximo de 15 (quinze) dias úteis.</w:t>
      </w:r>
    </w:p>
    <w:p w14:paraId="17CE0C1A" w14:textId="77777777" w:rsidR="00BB0A0D" w:rsidRDefault="00BB0A0D" w:rsidP="000C076C">
      <w:pPr>
        <w:jc w:val="both"/>
        <w:rPr>
          <w:rFonts w:ascii="Calibri" w:hAnsi="Calibri" w:cs="Calibri"/>
          <w:sz w:val="22"/>
        </w:rPr>
      </w:pPr>
    </w:p>
    <w:p w14:paraId="56B2F61E" w14:textId="77777777" w:rsidR="00BB0A0D" w:rsidRPr="00737949" w:rsidRDefault="00BB0A0D" w:rsidP="00F41E26">
      <w:pPr>
        <w:pStyle w:val="PargrafodaLista"/>
        <w:numPr>
          <w:ilvl w:val="1"/>
          <w:numId w:val="9"/>
        </w:numPr>
        <w:ind w:left="0" w:firstLine="0"/>
        <w:jc w:val="both"/>
        <w:rPr>
          <w:rFonts w:ascii="Calibri" w:hAnsi="Calibri" w:cs="Calibri"/>
          <w:sz w:val="22"/>
        </w:rPr>
      </w:pPr>
      <w:r w:rsidRPr="00737949">
        <w:rPr>
          <w:rFonts w:ascii="Calibri" w:hAnsi="Calibri" w:cs="Calibri"/>
          <w:sz w:val="22"/>
        </w:rPr>
        <w:t xml:space="preserve">A Administração não responderá por quaisquer compromissos assumidos pela Contratada com terceiros, ainda que vinculados à execução do </w:t>
      </w:r>
      <w:r>
        <w:rPr>
          <w:rFonts w:ascii="Calibri" w:hAnsi="Calibri" w:cs="Calibri"/>
          <w:sz w:val="22"/>
        </w:rPr>
        <w:t>contrato</w:t>
      </w:r>
      <w:r w:rsidRPr="00737949">
        <w:rPr>
          <w:rFonts w:ascii="Calibri" w:hAnsi="Calibri" w:cs="Calibri"/>
          <w:sz w:val="22"/>
        </w:rPr>
        <w:t>, bem como por qualquer dano causado a terceiros em decorrência de ato da Contratada, de seus empregados, prepostos ou subordinados.</w:t>
      </w:r>
    </w:p>
    <w:p w14:paraId="2A98D157" w14:textId="77777777" w:rsidR="00BB0A0D" w:rsidRDefault="00BB0A0D" w:rsidP="000C076C">
      <w:pPr>
        <w:jc w:val="both"/>
        <w:rPr>
          <w:rFonts w:ascii="Calibri" w:hAnsi="Calibri" w:cs="Calibri"/>
          <w:sz w:val="22"/>
        </w:rPr>
      </w:pPr>
    </w:p>
    <w:p w14:paraId="43A3B46C"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94" w:name="_Toc161991149"/>
      <w:bookmarkStart w:id="95" w:name="_Toc164154071"/>
      <w:r>
        <w:rPr>
          <w:lang w:val="pt-BR"/>
        </w:rPr>
        <w:t>DAS OBRIGAÇÕES DA CONTRATADA</w:t>
      </w:r>
      <w:bookmarkEnd w:id="94"/>
      <w:bookmarkEnd w:id="95"/>
    </w:p>
    <w:p w14:paraId="7A4D6773" w14:textId="77777777" w:rsidR="00BB0A0D" w:rsidRPr="002B6A5C" w:rsidRDefault="00BB0A0D" w:rsidP="000C076C">
      <w:pPr>
        <w:jc w:val="both"/>
        <w:rPr>
          <w:rFonts w:ascii="Calibri" w:hAnsi="Calibri" w:cs="Calibri"/>
          <w:sz w:val="22"/>
          <w:szCs w:val="22"/>
        </w:rPr>
      </w:pPr>
    </w:p>
    <w:p w14:paraId="0686AD47" w14:textId="77777777" w:rsidR="00BB0A0D" w:rsidRDefault="00BB0A0D" w:rsidP="00F41E26">
      <w:pPr>
        <w:pStyle w:val="PargrafodaLista"/>
        <w:numPr>
          <w:ilvl w:val="1"/>
          <w:numId w:val="9"/>
        </w:numPr>
        <w:ind w:left="0" w:firstLine="0"/>
        <w:jc w:val="both"/>
        <w:rPr>
          <w:rFonts w:ascii="Calibri" w:hAnsi="Calibri" w:cs="Calibri"/>
          <w:sz w:val="22"/>
        </w:rPr>
      </w:pPr>
      <w:r w:rsidRPr="00D30EAF">
        <w:rPr>
          <w:rFonts w:ascii="Calibri" w:hAnsi="Calibri" w:cs="Calibri"/>
          <w:sz w:val="22"/>
        </w:rPr>
        <w:t>A Contratada deve cumprir todas as obrigações constantes no Edital, seus anexos e sua proposta, assumindo como exclusivamente seus os riscos e as despesas decorrentes da boa e perfeita execução do objeto e, ainda:</w:t>
      </w:r>
    </w:p>
    <w:p w14:paraId="77B23210" w14:textId="77777777" w:rsidR="00BB0A0D" w:rsidRDefault="00BB0A0D" w:rsidP="000C076C">
      <w:pPr>
        <w:pStyle w:val="PargrafodaLista"/>
        <w:ind w:left="0"/>
        <w:jc w:val="both"/>
        <w:rPr>
          <w:rFonts w:ascii="Calibri" w:hAnsi="Calibri" w:cs="Calibri"/>
          <w:sz w:val="22"/>
        </w:rPr>
      </w:pPr>
    </w:p>
    <w:p w14:paraId="0A3795A3" w14:textId="77777777" w:rsidR="00BB0A0D" w:rsidRDefault="00BB0A0D" w:rsidP="00F41E26">
      <w:pPr>
        <w:pStyle w:val="PargrafodaLista"/>
        <w:numPr>
          <w:ilvl w:val="2"/>
          <w:numId w:val="9"/>
        </w:numPr>
        <w:ind w:left="0" w:firstLine="0"/>
        <w:jc w:val="both"/>
        <w:rPr>
          <w:rFonts w:ascii="Calibri" w:hAnsi="Calibri" w:cs="Calibri"/>
          <w:sz w:val="22"/>
        </w:rPr>
      </w:pPr>
      <w:r w:rsidRPr="00D1703F">
        <w:rPr>
          <w:rFonts w:ascii="Calibri" w:hAnsi="Calibri" w:cs="Calibri"/>
          <w:sz w:val="22"/>
        </w:rPr>
        <w:t xml:space="preserve">Responsabilizar-se pelos vícios e danos decorrentes do objeto, de acordo com </w:t>
      </w:r>
      <w:r>
        <w:rPr>
          <w:rFonts w:ascii="Calibri" w:hAnsi="Calibri" w:cs="Calibri"/>
          <w:sz w:val="22"/>
        </w:rPr>
        <w:t xml:space="preserve">o </w:t>
      </w:r>
      <w:r w:rsidRPr="00D1703F">
        <w:rPr>
          <w:rFonts w:ascii="Calibri" w:hAnsi="Calibri" w:cs="Calibri"/>
          <w:sz w:val="22"/>
        </w:rPr>
        <w:t>Código de Defesa do Consumidor (</w:t>
      </w:r>
      <w:hyperlink r:id="rId97" w:history="1">
        <w:r w:rsidRPr="00D1703F">
          <w:rPr>
            <w:rStyle w:val="Hyperlink"/>
            <w:rFonts w:ascii="Calibri" w:hAnsi="Calibri" w:cs="Calibri"/>
            <w:sz w:val="22"/>
          </w:rPr>
          <w:t>Lei Federal nº 8.078/1990</w:t>
        </w:r>
      </w:hyperlink>
      <w:r w:rsidRPr="00D1703F">
        <w:rPr>
          <w:rFonts w:ascii="Calibri" w:hAnsi="Calibri" w:cs="Calibri"/>
          <w:sz w:val="22"/>
        </w:rPr>
        <w:t>);</w:t>
      </w:r>
    </w:p>
    <w:p w14:paraId="11745194" w14:textId="77777777" w:rsidR="00BB0A0D" w:rsidRDefault="00BB0A0D" w:rsidP="000C076C">
      <w:pPr>
        <w:pStyle w:val="PargrafodaLista"/>
        <w:ind w:left="0"/>
        <w:jc w:val="both"/>
        <w:rPr>
          <w:rFonts w:ascii="Calibri" w:hAnsi="Calibri" w:cs="Calibri"/>
          <w:sz w:val="22"/>
        </w:rPr>
      </w:pPr>
    </w:p>
    <w:p w14:paraId="366A598E"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Comunicar à Contratante, no prazo máximo de 24 (vinte e quatro) horas que antecede a data da entrega, os motivos que impossibilitem o cumprimento do prazo previsto, com a devida comprovação;</w:t>
      </w:r>
    </w:p>
    <w:p w14:paraId="28FA7EAB" w14:textId="77777777" w:rsidR="00BB0A0D" w:rsidRPr="00C807FE" w:rsidRDefault="00BB0A0D" w:rsidP="000C076C">
      <w:pPr>
        <w:pStyle w:val="PargrafodaLista"/>
        <w:ind w:left="0"/>
        <w:rPr>
          <w:rFonts w:ascii="Calibri" w:hAnsi="Calibri" w:cs="Calibri"/>
          <w:sz w:val="22"/>
        </w:rPr>
      </w:pPr>
    </w:p>
    <w:p w14:paraId="2CDA370C"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Atender às determinações regulares emitidas pelo fiscal do contrato ou autoridade superior (</w:t>
      </w:r>
      <w:hyperlink r:id="rId98" w:anchor="art137II" w:history="1">
        <w:r w:rsidRPr="00C807FE">
          <w:rPr>
            <w:rStyle w:val="Hyperlink"/>
            <w:rFonts w:ascii="Calibri" w:hAnsi="Calibri" w:cs="Calibri"/>
            <w:sz w:val="22"/>
          </w:rPr>
          <w:t>art. 137, inciso II, da Lei Federal nº 14.133/2021</w:t>
        </w:r>
      </w:hyperlink>
      <w:r w:rsidRPr="00C807FE">
        <w:rPr>
          <w:rFonts w:ascii="Calibri" w:hAnsi="Calibri" w:cs="Calibri"/>
          <w:sz w:val="22"/>
        </w:rPr>
        <w:t>) e prestar todo esclarecimento ou informação por eles solicitados;</w:t>
      </w:r>
    </w:p>
    <w:p w14:paraId="4A7E816E" w14:textId="77777777" w:rsidR="00BB0A0D" w:rsidRPr="00C807FE" w:rsidRDefault="00BB0A0D" w:rsidP="000C076C">
      <w:pPr>
        <w:pStyle w:val="PargrafodaLista"/>
        <w:ind w:left="0"/>
        <w:rPr>
          <w:rFonts w:ascii="Calibri" w:hAnsi="Calibri" w:cs="Calibri"/>
          <w:sz w:val="22"/>
        </w:rPr>
      </w:pPr>
    </w:p>
    <w:p w14:paraId="72382A08"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Reparar, corrigir, remover, reconstruir ou substituir, às suas expensas, no total ou em parte, no prazo fixado pelo fiscal do contrato, os serviços nos quais se verificarem vícios, defeitos ou incorreções resultantes de sua execução ou de materiais nela empregados;</w:t>
      </w:r>
    </w:p>
    <w:p w14:paraId="6FB16346" w14:textId="77777777" w:rsidR="00BB0A0D" w:rsidRPr="00C807FE" w:rsidRDefault="00BB0A0D" w:rsidP="000C076C">
      <w:pPr>
        <w:pStyle w:val="PargrafodaLista"/>
        <w:ind w:left="0"/>
        <w:rPr>
          <w:rFonts w:ascii="Calibri" w:hAnsi="Calibri" w:cs="Calibri"/>
          <w:sz w:val="22"/>
        </w:rPr>
      </w:pPr>
    </w:p>
    <w:p w14:paraId="033A63B4"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Responsabilizar-se pelos vícios e danos decorrentes da execução do objeto,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14:paraId="720F99D3" w14:textId="77777777" w:rsidR="00BB0A0D" w:rsidRPr="00C807FE" w:rsidRDefault="00BB0A0D" w:rsidP="000C076C">
      <w:pPr>
        <w:pStyle w:val="PargrafodaLista"/>
        <w:ind w:left="0"/>
        <w:rPr>
          <w:rFonts w:ascii="Calibri" w:hAnsi="Calibri" w:cs="Calibri"/>
          <w:sz w:val="22"/>
        </w:rPr>
      </w:pPr>
    </w:p>
    <w:p w14:paraId="5B8D1EA7"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Responsabilizar-se pelo cumprimento das obrigações trabalhistas, previdenciárias, fiscais, comerciais e as demais previstas em legislação específica, cuja inadimplência não transfere a responsabilidade à Contratante e não poderá onerar o objeto do contrato;</w:t>
      </w:r>
    </w:p>
    <w:p w14:paraId="4FDDC5E8" w14:textId="77777777" w:rsidR="00BB0A0D" w:rsidRPr="00C807FE" w:rsidRDefault="00BB0A0D" w:rsidP="000C076C">
      <w:pPr>
        <w:pStyle w:val="PargrafodaLista"/>
        <w:ind w:left="0"/>
        <w:rPr>
          <w:rFonts w:ascii="Calibri" w:hAnsi="Calibri" w:cs="Calibri"/>
          <w:sz w:val="22"/>
        </w:rPr>
      </w:pPr>
    </w:p>
    <w:p w14:paraId="09FE3BF0"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Comunicar ao fiscal do contrato, no prazo de 24 (vinte e quatro) horas, qualquer ocorrência anormal ou acidente que se verifique no local da execução do objeto contratual;</w:t>
      </w:r>
    </w:p>
    <w:p w14:paraId="794E13D1" w14:textId="77777777" w:rsidR="00BB0A0D" w:rsidRPr="00C807FE" w:rsidRDefault="00BB0A0D" w:rsidP="000C076C">
      <w:pPr>
        <w:pStyle w:val="PargrafodaLista"/>
        <w:ind w:left="0"/>
        <w:rPr>
          <w:rFonts w:ascii="Calibri" w:hAnsi="Calibri" w:cs="Calibri"/>
          <w:sz w:val="22"/>
        </w:rPr>
      </w:pPr>
    </w:p>
    <w:p w14:paraId="435B2A84"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Paralisar, por determinação da Contratante, qualquer atividade que não esteja sendo executada de acordo com a boa técnica ou que ponha em risco a segurança de pessoas ou bens de terceiros;</w:t>
      </w:r>
    </w:p>
    <w:p w14:paraId="1B7AF1E2" w14:textId="77777777" w:rsidR="00BB0A0D" w:rsidRPr="00C807FE" w:rsidRDefault="00BB0A0D" w:rsidP="000C076C">
      <w:pPr>
        <w:pStyle w:val="PargrafodaLista"/>
        <w:ind w:left="0"/>
        <w:rPr>
          <w:rFonts w:ascii="Calibri" w:hAnsi="Calibri" w:cs="Calibri"/>
          <w:sz w:val="22"/>
        </w:rPr>
      </w:pPr>
    </w:p>
    <w:p w14:paraId="569E1C1B"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Manter durante toda a vigência do contrato, em compatibilidade com as obrigações assumidas, todas as condições exigidas para habilitação na licitação;</w:t>
      </w:r>
    </w:p>
    <w:p w14:paraId="0AA909B5" w14:textId="77777777" w:rsidR="00BB0A0D" w:rsidRPr="00C807FE" w:rsidRDefault="00BB0A0D" w:rsidP="000C076C">
      <w:pPr>
        <w:pStyle w:val="PargrafodaLista"/>
        <w:ind w:left="0"/>
        <w:rPr>
          <w:rFonts w:ascii="Calibri" w:hAnsi="Calibri" w:cs="Calibri"/>
          <w:sz w:val="22"/>
        </w:rPr>
      </w:pPr>
    </w:p>
    <w:p w14:paraId="11E62CB0"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Guardar sigilo sobre todas as informações obtidas em decorrência do cumprimento do contrato;</w:t>
      </w:r>
    </w:p>
    <w:p w14:paraId="464D1DCD" w14:textId="77777777" w:rsidR="00BB0A0D" w:rsidRPr="00C807FE" w:rsidRDefault="00BB0A0D" w:rsidP="000C076C">
      <w:pPr>
        <w:pStyle w:val="PargrafodaLista"/>
        <w:ind w:left="0"/>
        <w:rPr>
          <w:rFonts w:ascii="Calibri" w:hAnsi="Calibri" w:cs="Calibri"/>
          <w:sz w:val="22"/>
        </w:rPr>
      </w:pPr>
    </w:p>
    <w:p w14:paraId="177D0E5A"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9" w:anchor="art124IId" w:history="1">
        <w:r w:rsidRPr="00C807FE">
          <w:rPr>
            <w:rStyle w:val="Hyperlink"/>
            <w:rFonts w:ascii="Calibri" w:hAnsi="Calibri" w:cs="Calibri"/>
            <w:sz w:val="22"/>
          </w:rPr>
          <w:t>art. 124, inciso II, alínea ‘d’, da Lei Federal nº 14.133/2021</w:t>
        </w:r>
      </w:hyperlink>
      <w:r w:rsidRPr="00C807FE">
        <w:rPr>
          <w:rFonts w:ascii="Calibri" w:hAnsi="Calibri" w:cs="Calibri"/>
          <w:sz w:val="22"/>
        </w:rPr>
        <w:t>;</w:t>
      </w:r>
    </w:p>
    <w:p w14:paraId="339C541C" w14:textId="77777777" w:rsidR="00BB0A0D" w:rsidRPr="00C807FE" w:rsidRDefault="00BB0A0D" w:rsidP="000C076C">
      <w:pPr>
        <w:pStyle w:val="PargrafodaLista"/>
        <w:ind w:left="0"/>
        <w:rPr>
          <w:rFonts w:ascii="Calibri" w:hAnsi="Calibri" w:cs="Calibri"/>
          <w:sz w:val="22"/>
        </w:rPr>
      </w:pPr>
    </w:p>
    <w:p w14:paraId="0F537F9B" w14:textId="77777777" w:rsidR="00BB0A0D" w:rsidRPr="00C807FE"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Cumprir, além dos postulados legais vigentes de âmbito federal, estadual ou municipal, as normas de segurança da Contratante.</w:t>
      </w:r>
    </w:p>
    <w:p w14:paraId="11531116" w14:textId="77777777" w:rsidR="00BB0A0D" w:rsidRPr="003560FC" w:rsidRDefault="00BB0A0D" w:rsidP="000C076C">
      <w:pPr>
        <w:pStyle w:val="PargrafodaLista"/>
        <w:ind w:left="0"/>
        <w:rPr>
          <w:rFonts w:ascii="Calibri" w:hAnsi="Calibri" w:cs="Calibri"/>
          <w:sz w:val="22"/>
        </w:rPr>
      </w:pPr>
    </w:p>
    <w:p w14:paraId="3AC3402D"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96" w:name="_Toc161991150"/>
      <w:bookmarkStart w:id="97" w:name="_Toc164154072"/>
      <w:r>
        <w:rPr>
          <w:lang w:val="pt-BR"/>
        </w:rPr>
        <w:t>DA GARANTIA DE EXECUÇÃO</w:t>
      </w:r>
      <w:bookmarkEnd w:id="96"/>
      <w:bookmarkEnd w:id="97"/>
    </w:p>
    <w:p w14:paraId="6F81C740" w14:textId="77777777" w:rsidR="00BB0A0D" w:rsidRPr="002B6A5C" w:rsidRDefault="00BB0A0D" w:rsidP="000C076C">
      <w:pPr>
        <w:jc w:val="both"/>
        <w:rPr>
          <w:rFonts w:ascii="Calibri" w:hAnsi="Calibri" w:cs="Calibri"/>
          <w:sz w:val="22"/>
          <w:szCs w:val="22"/>
        </w:rPr>
      </w:pPr>
    </w:p>
    <w:p w14:paraId="60C5D856" w14:textId="77777777" w:rsidR="00BB0A0D" w:rsidRPr="00586F58" w:rsidRDefault="00BB0A0D" w:rsidP="00F41E26">
      <w:pPr>
        <w:pStyle w:val="PargrafodaLista"/>
        <w:numPr>
          <w:ilvl w:val="2"/>
          <w:numId w:val="9"/>
        </w:numPr>
        <w:ind w:left="0" w:firstLine="0"/>
        <w:jc w:val="both"/>
        <w:rPr>
          <w:rFonts w:ascii="Calibri" w:hAnsi="Calibri" w:cs="Calibri"/>
          <w:sz w:val="22"/>
        </w:rPr>
      </w:pPr>
      <w:r w:rsidRPr="00586F58">
        <w:rPr>
          <w:rFonts w:ascii="Calibri" w:hAnsi="Calibri" w:cs="Calibri"/>
          <w:sz w:val="22"/>
        </w:rPr>
        <w:t xml:space="preserve">Não haverá exigência de garantia contratual da execução, uma vez que se trata </w:t>
      </w:r>
      <w:r>
        <w:rPr>
          <w:rFonts w:ascii="Calibri" w:hAnsi="Calibri" w:cs="Calibri"/>
          <w:sz w:val="22"/>
        </w:rPr>
        <w:t>de</w:t>
      </w:r>
      <w:r w:rsidRPr="00586F58">
        <w:rPr>
          <w:rFonts w:ascii="Calibri" w:hAnsi="Calibri" w:cs="Calibri"/>
          <w:sz w:val="22"/>
        </w:rPr>
        <w:t xml:space="preserve"> aquisição de bens de consumo e comuns, uma vez que o objeto será cumprido no momento da entrega.</w:t>
      </w:r>
    </w:p>
    <w:p w14:paraId="21093F46" w14:textId="77777777" w:rsidR="00BB0A0D" w:rsidRDefault="00BB0A0D" w:rsidP="000C076C">
      <w:pPr>
        <w:jc w:val="both"/>
        <w:rPr>
          <w:rFonts w:ascii="Calibri" w:hAnsi="Calibri" w:cs="Calibri"/>
          <w:sz w:val="22"/>
        </w:rPr>
      </w:pPr>
    </w:p>
    <w:p w14:paraId="7ACD26B6"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98" w:name="_Toc161991151"/>
      <w:bookmarkStart w:id="99" w:name="_Toc164154073"/>
      <w:r>
        <w:rPr>
          <w:lang w:val="pt-BR"/>
        </w:rPr>
        <w:t>DAS INFRAÇÕES E SANÇÕES ADMINISTRATIVAS</w:t>
      </w:r>
      <w:bookmarkEnd w:id="98"/>
      <w:bookmarkEnd w:id="99"/>
    </w:p>
    <w:p w14:paraId="2B52FC7E" w14:textId="77777777" w:rsidR="00BB0A0D" w:rsidRPr="002B6A5C" w:rsidRDefault="00BB0A0D" w:rsidP="000C076C">
      <w:pPr>
        <w:jc w:val="both"/>
        <w:rPr>
          <w:rFonts w:ascii="Calibri" w:hAnsi="Calibri" w:cs="Calibri"/>
          <w:sz w:val="22"/>
          <w:szCs w:val="22"/>
        </w:rPr>
      </w:pPr>
    </w:p>
    <w:p w14:paraId="29AD48AA" w14:textId="77777777" w:rsidR="00BB0A0D" w:rsidRDefault="00BB0A0D" w:rsidP="00F41E26">
      <w:pPr>
        <w:pStyle w:val="PargrafodaLista"/>
        <w:numPr>
          <w:ilvl w:val="1"/>
          <w:numId w:val="9"/>
        </w:numPr>
        <w:ind w:left="0" w:firstLine="0"/>
        <w:jc w:val="both"/>
        <w:rPr>
          <w:rFonts w:ascii="Calibri" w:hAnsi="Calibri" w:cs="Calibri"/>
          <w:sz w:val="22"/>
        </w:rPr>
      </w:pPr>
      <w:r w:rsidRPr="00B05B88">
        <w:rPr>
          <w:rFonts w:ascii="Calibri" w:hAnsi="Calibri" w:cs="Calibri"/>
          <w:sz w:val="22"/>
        </w:rPr>
        <w:t>Comete infração administrativa nos termos d</w:t>
      </w:r>
      <w:r>
        <w:rPr>
          <w:rFonts w:ascii="Calibri" w:hAnsi="Calibri" w:cs="Calibri"/>
          <w:sz w:val="22"/>
        </w:rPr>
        <w:t xml:space="preserve">o </w:t>
      </w:r>
      <w:hyperlink r:id="rId100" w:anchor="art155" w:history="1">
        <w:r w:rsidRPr="00B05B88">
          <w:rPr>
            <w:rStyle w:val="Hyperlink"/>
            <w:rFonts w:ascii="Calibri" w:hAnsi="Calibri" w:cs="Calibri"/>
            <w:sz w:val="22"/>
          </w:rPr>
          <w:t>art. 155 da Lei Federal nº 14.133/2021</w:t>
        </w:r>
      </w:hyperlink>
      <w:r w:rsidRPr="00B05B88">
        <w:rPr>
          <w:rFonts w:ascii="Calibri" w:hAnsi="Calibri" w:cs="Calibri"/>
          <w:sz w:val="22"/>
        </w:rPr>
        <w:t>, a Contratada que:</w:t>
      </w:r>
    </w:p>
    <w:p w14:paraId="77C961E5" w14:textId="77777777" w:rsidR="00BB0A0D" w:rsidRDefault="00BB0A0D" w:rsidP="000C076C">
      <w:pPr>
        <w:pStyle w:val="PargrafodaLista"/>
        <w:ind w:left="0"/>
        <w:jc w:val="both"/>
        <w:rPr>
          <w:rFonts w:ascii="Calibri" w:hAnsi="Calibri" w:cs="Calibri"/>
          <w:sz w:val="22"/>
        </w:rPr>
      </w:pPr>
    </w:p>
    <w:p w14:paraId="03BD7A9E" w14:textId="77777777" w:rsidR="00BB0A0D" w:rsidRDefault="00BB0A0D" w:rsidP="00F41E26">
      <w:pPr>
        <w:pStyle w:val="PargrafodaLista"/>
        <w:numPr>
          <w:ilvl w:val="2"/>
          <w:numId w:val="9"/>
        </w:numPr>
        <w:ind w:left="0" w:firstLine="0"/>
        <w:jc w:val="both"/>
        <w:rPr>
          <w:rFonts w:ascii="Calibri" w:hAnsi="Calibri" w:cs="Calibri"/>
          <w:sz w:val="22"/>
        </w:rPr>
      </w:pPr>
      <w:r w:rsidRPr="00B05B88">
        <w:rPr>
          <w:rFonts w:ascii="Calibri" w:hAnsi="Calibri" w:cs="Calibri"/>
          <w:sz w:val="22"/>
        </w:rPr>
        <w:t>Der causa à inexecução parcial do contrato;</w:t>
      </w:r>
    </w:p>
    <w:p w14:paraId="1715AC95" w14:textId="77777777" w:rsidR="00BB0A0D" w:rsidRDefault="00BB0A0D" w:rsidP="000C076C">
      <w:pPr>
        <w:pStyle w:val="PargrafodaLista"/>
        <w:ind w:left="0"/>
        <w:jc w:val="both"/>
        <w:rPr>
          <w:rFonts w:ascii="Calibri" w:hAnsi="Calibri" w:cs="Calibri"/>
          <w:sz w:val="22"/>
        </w:rPr>
      </w:pPr>
    </w:p>
    <w:p w14:paraId="358A97E9"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Der causa à inexecução parcial do contrato que cause grave dano à Administração ou ao funcionamento dos serviços públicos ou ao interesse coletivo;</w:t>
      </w:r>
    </w:p>
    <w:p w14:paraId="20F29FEF" w14:textId="77777777" w:rsidR="00BB0A0D" w:rsidRPr="00C807FE" w:rsidRDefault="00BB0A0D" w:rsidP="000C076C">
      <w:pPr>
        <w:pStyle w:val="PargrafodaLista"/>
        <w:ind w:left="0"/>
        <w:rPr>
          <w:rFonts w:ascii="Calibri" w:hAnsi="Calibri" w:cs="Calibri"/>
          <w:sz w:val="22"/>
        </w:rPr>
      </w:pPr>
    </w:p>
    <w:p w14:paraId="16EE68F2"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Der causa à inexecução total do contrato;</w:t>
      </w:r>
    </w:p>
    <w:p w14:paraId="533CCC94" w14:textId="77777777" w:rsidR="00BB0A0D" w:rsidRPr="00C807FE" w:rsidRDefault="00BB0A0D" w:rsidP="000C076C">
      <w:pPr>
        <w:pStyle w:val="PargrafodaLista"/>
        <w:ind w:left="0"/>
        <w:rPr>
          <w:rFonts w:ascii="Calibri" w:hAnsi="Calibri" w:cs="Calibri"/>
          <w:sz w:val="22"/>
        </w:rPr>
      </w:pPr>
    </w:p>
    <w:p w14:paraId="5E811A3D"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Ensejar o retardamento da execução ou da entrega do objeto da contratação sem motivo justificado;</w:t>
      </w:r>
    </w:p>
    <w:p w14:paraId="19D87326" w14:textId="77777777" w:rsidR="00BB0A0D" w:rsidRPr="00C807FE" w:rsidRDefault="00BB0A0D" w:rsidP="000C076C">
      <w:pPr>
        <w:pStyle w:val="PargrafodaLista"/>
        <w:ind w:left="0"/>
        <w:rPr>
          <w:rFonts w:ascii="Calibri" w:hAnsi="Calibri" w:cs="Calibri"/>
          <w:sz w:val="22"/>
        </w:rPr>
      </w:pPr>
    </w:p>
    <w:p w14:paraId="1FC63C3E"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Apresentar documentação falsa ou prestar declaração falsa durante a execução do contrato;</w:t>
      </w:r>
    </w:p>
    <w:p w14:paraId="1301DC49" w14:textId="77777777" w:rsidR="00BB0A0D" w:rsidRPr="00C807FE" w:rsidRDefault="00BB0A0D" w:rsidP="000C076C">
      <w:pPr>
        <w:pStyle w:val="PargrafodaLista"/>
        <w:ind w:left="0"/>
        <w:rPr>
          <w:rFonts w:ascii="Calibri" w:hAnsi="Calibri" w:cs="Calibri"/>
          <w:sz w:val="22"/>
        </w:rPr>
      </w:pPr>
    </w:p>
    <w:p w14:paraId="496C941E"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Praticar ato fraudulento na execução do contrato;</w:t>
      </w:r>
    </w:p>
    <w:p w14:paraId="657B1432" w14:textId="77777777" w:rsidR="00BB0A0D" w:rsidRPr="00C807FE" w:rsidRDefault="00BB0A0D" w:rsidP="000C076C">
      <w:pPr>
        <w:pStyle w:val="PargrafodaLista"/>
        <w:ind w:left="0"/>
        <w:rPr>
          <w:rFonts w:ascii="Calibri" w:hAnsi="Calibri" w:cs="Calibri"/>
          <w:sz w:val="22"/>
        </w:rPr>
      </w:pPr>
    </w:p>
    <w:p w14:paraId="3DC29F13"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Comportar-se de modo inidôneo ou cometer fraude de qualquer natureza;</w:t>
      </w:r>
    </w:p>
    <w:p w14:paraId="6E5D7EBB" w14:textId="77777777" w:rsidR="00BB0A0D" w:rsidRPr="00C807FE" w:rsidRDefault="00BB0A0D" w:rsidP="000C076C">
      <w:pPr>
        <w:pStyle w:val="PargrafodaLista"/>
        <w:ind w:left="0"/>
        <w:rPr>
          <w:rFonts w:ascii="Calibri" w:hAnsi="Calibri" w:cs="Calibri"/>
          <w:sz w:val="22"/>
        </w:rPr>
      </w:pPr>
    </w:p>
    <w:p w14:paraId="13D3BC2E"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Deixar de entregar os documentos exigidos no certame;</w:t>
      </w:r>
    </w:p>
    <w:p w14:paraId="3CE6E815" w14:textId="77777777" w:rsidR="00BB0A0D" w:rsidRPr="00C807FE" w:rsidRDefault="00BB0A0D" w:rsidP="000C076C">
      <w:pPr>
        <w:pStyle w:val="PargrafodaLista"/>
        <w:ind w:left="0"/>
        <w:rPr>
          <w:rFonts w:ascii="Calibri" w:hAnsi="Calibri" w:cs="Calibri"/>
          <w:sz w:val="22"/>
        </w:rPr>
      </w:pPr>
    </w:p>
    <w:p w14:paraId="01625063"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Não mantiver a proposta, salvo em decorrência de fato superveniente devidamente justificado;</w:t>
      </w:r>
    </w:p>
    <w:p w14:paraId="33B2A8E0" w14:textId="77777777" w:rsidR="00BB0A0D" w:rsidRPr="00C807FE" w:rsidRDefault="00BB0A0D" w:rsidP="000C076C">
      <w:pPr>
        <w:pStyle w:val="PargrafodaLista"/>
        <w:ind w:left="0"/>
        <w:rPr>
          <w:rFonts w:ascii="Calibri" w:hAnsi="Calibri" w:cs="Calibri"/>
          <w:sz w:val="22"/>
        </w:rPr>
      </w:pPr>
    </w:p>
    <w:p w14:paraId="68057B15"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Não assinar o Termo de Contrato ou aceitar/retirar o instrumento equivalente, quando convocado dentro do prazo de validade da proposta;</w:t>
      </w:r>
    </w:p>
    <w:p w14:paraId="354FB493" w14:textId="77777777" w:rsidR="00BB0A0D" w:rsidRPr="00C807FE" w:rsidRDefault="00BB0A0D" w:rsidP="000C076C">
      <w:pPr>
        <w:pStyle w:val="PargrafodaLista"/>
        <w:ind w:left="0"/>
        <w:rPr>
          <w:rFonts w:ascii="Calibri" w:hAnsi="Calibri" w:cs="Calibri"/>
          <w:sz w:val="22"/>
        </w:rPr>
      </w:pPr>
    </w:p>
    <w:p w14:paraId="4DCF48C3"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Fraudar a licitação ou praticar ato fraudulento na execução do contrato;</w:t>
      </w:r>
    </w:p>
    <w:p w14:paraId="2427471E" w14:textId="77777777" w:rsidR="00BB0A0D" w:rsidRPr="00C807FE" w:rsidRDefault="00BB0A0D" w:rsidP="000C076C">
      <w:pPr>
        <w:pStyle w:val="PargrafodaLista"/>
        <w:ind w:left="0"/>
        <w:rPr>
          <w:rFonts w:ascii="Calibri" w:hAnsi="Calibri" w:cs="Calibri"/>
          <w:sz w:val="22"/>
        </w:rPr>
      </w:pPr>
    </w:p>
    <w:p w14:paraId="11E0216B"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Praticar atos ilícitos com vistas a frustrar os objetivos da licitação;</w:t>
      </w:r>
    </w:p>
    <w:p w14:paraId="5E6EBF57" w14:textId="77777777" w:rsidR="00BB0A0D" w:rsidRPr="00C807FE" w:rsidRDefault="00BB0A0D" w:rsidP="000C076C">
      <w:pPr>
        <w:pStyle w:val="PargrafodaLista"/>
        <w:ind w:left="0"/>
        <w:rPr>
          <w:rFonts w:ascii="Calibri" w:hAnsi="Calibri" w:cs="Calibri"/>
          <w:sz w:val="22"/>
        </w:rPr>
      </w:pPr>
    </w:p>
    <w:p w14:paraId="59AF52A8" w14:textId="77777777" w:rsidR="00BB0A0D" w:rsidRPr="00C807FE"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 xml:space="preserve">Praticar ato lesivo previsto no </w:t>
      </w:r>
      <w:hyperlink r:id="rId101" w:anchor="art5" w:history="1">
        <w:r w:rsidRPr="00C807FE">
          <w:rPr>
            <w:rStyle w:val="Hyperlink"/>
            <w:rFonts w:ascii="Calibri" w:hAnsi="Calibri" w:cs="Calibri"/>
            <w:sz w:val="22"/>
          </w:rPr>
          <w:t>art. 5º da Lei Federal nº 12.846/2013</w:t>
        </w:r>
      </w:hyperlink>
      <w:r w:rsidRPr="00C807FE">
        <w:rPr>
          <w:rFonts w:ascii="Calibri" w:hAnsi="Calibri" w:cs="Calibri"/>
          <w:sz w:val="22"/>
        </w:rPr>
        <w:t>.</w:t>
      </w:r>
    </w:p>
    <w:p w14:paraId="3602E002" w14:textId="77777777" w:rsidR="00BB0A0D" w:rsidRPr="00B05B88" w:rsidRDefault="00BB0A0D" w:rsidP="000C076C">
      <w:pPr>
        <w:pStyle w:val="PargrafodaLista"/>
        <w:ind w:left="0"/>
        <w:rPr>
          <w:rFonts w:ascii="Calibri" w:hAnsi="Calibri" w:cs="Calibri"/>
          <w:sz w:val="22"/>
        </w:rPr>
      </w:pPr>
    </w:p>
    <w:p w14:paraId="27587290" w14:textId="77777777" w:rsidR="00BB0A0D" w:rsidRDefault="00BB0A0D" w:rsidP="00F41E26">
      <w:pPr>
        <w:pStyle w:val="PargrafodaLista"/>
        <w:numPr>
          <w:ilvl w:val="1"/>
          <w:numId w:val="9"/>
        </w:numPr>
        <w:ind w:left="0" w:firstLine="0"/>
        <w:jc w:val="both"/>
        <w:rPr>
          <w:rFonts w:ascii="Calibri" w:hAnsi="Calibri" w:cs="Calibri"/>
          <w:sz w:val="22"/>
        </w:rPr>
      </w:pPr>
      <w:r w:rsidRPr="00B05B88">
        <w:rPr>
          <w:rFonts w:ascii="Calibri" w:hAnsi="Calibri" w:cs="Calibri"/>
          <w:sz w:val="22"/>
        </w:rPr>
        <w:t>O licitante/adjudicatário que cometer qualquer das infrações discriminadas nos subitens anteriores ficará sujeito, sem prejuízo da responsabilidade civil e criminal, às seguintes sanções</w:t>
      </w:r>
      <w:r>
        <w:rPr>
          <w:rFonts w:ascii="Calibri" w:hAnsi="Calibri" w:cs="Calibri"/>
          <w:sz w:val="22"/>
        </w:rPr>
        <w:t xml:space="preserve">, conforme o </w:t>
      </w:r>
      <w:hyperlink r:id="rId102" w:anchor="art156" w:history="1">
        <w:r w:rsidRPr="009733D7">
          <w:rPr>
            <w:rStyle w:val="Hyperlink"/>
            <w:rFonts w:ascii="Calibri" w:hAnsi="Calibri" w:cs="Calibri"/>
            <w:sz w:val="22"/>
          </w:rPr>
          <w:t>art. 156 da Lei Federal nº 14.133/2021</w:t>
        </w:r>
      </w:hyperlink>
      <w:r w:rsidRPr="00B05B88">
        <w:rPr>
          <w:rFonts w:ascii="Calibri" w:hAnsi="Calibri" w:cs="Calibri"/>
          <w:sz w:val="22"/>
        </w:rPr>
        <w:t>:</w:t>
      </w:r>
    </w:p>
    <w:p w14:paraId="072FBCE2" w14:textId="77777777" w:rsidR="00BB0A0D" w:rsidRDefault="00BB0A0D" w:rsidP="000C076C">
      <w:pPr>
        <w:pStyle w:val="PargrafodaLista"/>
        <w:ind w:left="0"/>
        <w:jc w:val="both"/>
        <w:rPr>
          <w:rFonts w:ascii="Calibri" w:hAnsi="Calibri" w:cs="Calibri"/>
          <w:sz w:val="22"/>
        </w:rPr>
      </w:pPr>
    </w:p>
    <w:p w14:paraId="4D6DD0EA" w14:textId="77777777" w:rsidR="00BB0A0D" w:rsidRDefault="00BB0A0D" w:rsidP="00F41E26">
      <w:pPr>
        <w:pStyle w:val="PargrafodaLista"/>
        <w:numPr>
          <w:ilvl w:val="0"/>
          <w:numId w:val="4"/>
        </w:numPr>
        <w:ind w:left="0" w:firstLine="0"/>
        <w:jc w:val="both"/>
        <w:rPr>
          <w:rFonts w:ascii="Calibri" w:hAnsi="Calibri" w:cs="Calibri"/>
          <w:sz w:val="22"/>
        </w:rPr>
      </w:pPr>
      <w:r w:rsidRPr="009733D7">
        <w:rPr>
          <w:rFonts w:ascii="Calibri" w:hAnsi="Calibri" w:cs="Calibri"/>
          <w:sz w:val="22"/>
        </w:rPr>
        <w:t>Advertência por escrito, por faltas leves, assim entendidas aquelas que não acarretem prejuízos significativos para a Contratante;</w:t>
      </w:r>
    </w:p>
    <w:p w14:paraId="08F47E4C" w14:textId="77777777" w:rsidR="00BB0A0D" w:rsidRDefault="00BB0A0D" w:rsidP="000C076C">
      <w:pPr>
        <w:pStyle w:val="PargrafodaLista"/>
        <w:ind w:left="0"/>
        <w:jc w:val="both"/>
        <w:rPr>
          <w:rFonts w:ascii="Calibri" w:hAnsi="Calibri" w:cs="Calibri"/>
          <w:sz w:val="22"/>
        </w:rPr>
      </w:pPr>
    </w:p>
    <w:p w14:paraId="269DE28F" w14:textId="77777777" w:rsidR="00BB0A0D" w:rsidRDefault="00BB0A0D" w:rsidP="00F41E26">
      <w:pPr>
        <w:pStyle w:val="PargrafodaLista"/>
        <w:numPr>
          <w:ilvl w:val="0"/>
          <w:numId w:val="4"/>
        </w:numPr>
        <w:ind w:left="0" w:firstLine="0"/>
        <w:jc w:val="both"/>
        <w:rPr>
          <w:rFonts w:ascii="Calibri" w:hAnsi="Calibri" w:cs="Calibri"/>
          <w:sz w:val="22"/>
        </w:rPr>
      </w:pPr>
      <w:r w:rsidRPr="00C807FE">
        <w:rPr>
          <w:rFonts w:ascii="Calibri" w:hAnsi="Calibri" w:cs="Calibri"/>
          <w:sz w:val="22"/>
        </w:rPr>
        <w:t>Multa moratória de 1% (um por cento) por dia de atraso injustificado sobre o valor da parcela inadimplida, até o limite de 10 (dez) dias;</w:t>
      </w:r>
    </w:p>
    <w:p w14:paraId="12093D3A" w14:textId="77777777" w:rsidR="00BB0A0D" w:rsidRPr="00C807FE" w:rsidRDefault="00BB0A0D" w:rsidP="000C076C">
      <w:pPr>
        <w:pStyle w:val="PargrafodaLista"/>
        <w:ind w:left="0"/>
        <w:rPr>
          <w:rFonts w:ascii="Calibri" w:hAnsi="Calibri" w:cs="Calibri"/>
          <w:sz w:val="22"/>
        </w:rPr>
      </w:pPr>
    </w:p>
    <w:p w14:paraId="077E932B" w14:textId="77777777" w:rsidR="00BB0A0D" w:rsidRDefault="00BB0A0D" w:rsidP="00F41E26">
      <w:pPr>
        <w:pStyle w:val="PargrafodaLista"/>
        <w:numPr>
          <w:ilvl w:val="0"/>
          <w:numId w:val="4"/>
        </w:numPr>
        <w:ind w:left="0" w:firstLine="0"/>
        <w:jc w:val="both"/>
        <w:rPr>
          <w:rFonts w:ascii="Calibri" w:hAnsi="Calibri" w:cs="Calibri"/>
          <w:sz w:val="22"/>
        </w:rPr>
      </w:pPr>
      <w:r w:rsidRPr="00C807FE">
        <w:rPr>
          <w:rFonts w:ascii="Calibri" w:hAnsi="Calibri" w:cs="Calibri"/>
          <w:sz w:val="22"/>
        </w:rPr>
        <w:t>Multa compensatória de 10% (dez por cento) sobre o valor total do contrato, no caso de inexecução total do objeto;</w:t>
      </w:r>
    </w:p>
    <w:p w14:paraId="1DE09BD6" w14:textId="77777777" w:rsidR="00BB0A0D" w:rsidRPr="00C807FE" w:rsidRDefault="00BB0A0D" w:rsidP="000C076C">
      <w:pPr>
        <w:pStyle w:val="PargrafodaLista"/>
        <w:ind w:left="0"/>
        <w:rPr>
          <w:rFonts w:ascii="Calibri" w:hAnsi="Calibri" w:cs="Calibri"/>
          <w:sz w:val="22"/>
        </w:rPr>
      </w:pPr>
    </w:p>
    <w:p w14:paraId="4CC71198" w14:textId="77777777" w:rsidR="00BB0A0D" w:rsidRDefault="00BB0A0D" w:rsidP="00F41E26">
      <w:pPr>
        <w:pStyle w:val="PargrafodaLista"/>
        <w:numPr>
          <w:ilvl w:val="0"/>
          <w:numId w:val="4"/>
        </w:numPr>
        <w:ind w:left="0" w:firstLine="0"/>
        <w:jc w:val="both"/>
        <w:rPr>
          <w:rFonts w:ascii="Calibri" w:hAnsi="Calibri" w:cs="Calibri"/>
          <w:sz w:val="22"/>
        </w:rPr>
      </w:pPr>
      <w:r w:rsidRPr="00C807FE">
        <w:rPr>
          <w:rFonts w:ascii="Calibri" w:hAnsi="Calibri" w:cs="Calibri"/>
          <w:sz w:val="22"/>
        </w:rPr>
        <w:t>Impedimento de licitar e contratar;</w:t>
      </w:r>
    </w:p>
    <w:p w14:paraId="0BFADE8C" w14:textId="77777777" w:rsidR="00BB0A0D" w:rsidRPr="00C807FE" w:rsidRDefault="00BB0A0D" w:rsidP="000C076C">
      <w:pPr>
        <w:pStyle w:val="PargrafodaLista"/>
        <w:ind w:left="0"/>
        <w:rPr>
          <w:rFonts w:ascii="Calibri" w:hAnsi="Calibri" w:cs="Calibri"/>
          <w:sz w:val="22"/>
        </w:rPr>
      </w:pPr>
    </w:p>
    <w:p w14:paraId="32384AAC" w14:textId="77777777" w:rsidR="00BB0A0D" w:rsidRPr="00C807FE" w:rsidRDefault="00BB0A0D" w:rsidP="00F41E26">
      <w:pPr>
        <w:pStyle w:val="PargrafodaLista"/>
        <w:numPr>
          <w:ilvl w:val="0"/>
          <w:numId w:val="4"/>
        </w:numPr>
        <w:ind w:left="0" w:firstLine="0"/>
        <w:jc w:val="both"/>
        <w:rPr>
          <w:rFonts w:ascii="Calibri" w:hAnsi="Calibri" w:cs="Calibri"/>
          <w:sz w:val="22"/>
        </w:rPr>
      </w:pPr>
      <w:r w:rsidRPr="00C807FE">
        <w:rPr>
          <w:rFonts w:ascii="Calibri" w:hAnsi="Calibri" w:cs="Calibri"/>
          <w:sz w:val="22"/>
        </w:rPr>
        <w:t>Declaração de inidoneidade para licitar ou contratar.</w:t>
      </w:r>
    </w:p>
    <w:p w14:paraId="34956999" w14:textId="77777777" w:rsidR="00BB0A0D" w:rsidRPr="009733D7" w:rsidRDefault="00BB0A0D" w:rsidP="000C076C">
      <w:pPr>
        <w:pStyle w:val="PargrafodaLista"/>
        <w:ind w:left="0"/>
        <w:rPr>
          <w:rFonts w:ascii="Calibri" w:hAnsi="Calibri" w:cs="Calibri"/>
          <w:sz w:val="22"/>
        </w:rPr>
      </w:pPr>
    </w:p>
    <w:p w14:paraId="6300E680"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A aplicação das sanções previstas neste Termo de Referência não exclui, em hipótese alguma, a obrigação de reparação integral do dano causado à Contratante (</w:t>
      </w:r>
      <w:hyperlink r:id="rId103" w:anchor="art156%C2%A79" w:history="1">
        <w:r w:rsidRPr="00107D7E">
          <w:rPr>
            <w:rStyle w:val="Hyperlink"/>
            <w:rFonts w:ascii="Calibri" w:hAnsi="Calibri" w:cs="Calibri"/>
            <w:sz w:val="22"/>
          </w:rPr>
          <w:t>art. 156, §9º, da Lei Federal nº 14.133/2021</w:t>
        </w:r>
      </w:hyperlink>
      <w:r>
        <w:rPr>
          <w:rFonts w:ascii="Calibri" w:hAnsi="Calibri" w:cs="Calibri"/>
          <w:sz w:val="22"/>
        </w:rPr>
        <w:t>).</w:t>
      </w:r>
    </w:p>
    <w:p w14:paraId="3497A720" w14:textId="77777777" w:rsidR="00BB0A0D" w:rsidRDefault="00BB0A0D" w:rsidP="000C076C">
      <w:pPr>
        <w:pStyle w:val="PargrafodaLista"/>
        <w:ind w:left="0"/>
        <w:jc w:val="both"/>
        <w:rPr>
          <w:rFonts w:ascii="Calibri" w:hAnsi="Calibri" w:cs="Calibri"/>
          <w:sz w:val="22"/>
        </w:rPr>
      </w:pPr>
    </w:p>
    <w:p w14:paraId="38F33C4F" w14:textId="77777777" w:rsidR="00BB0A0D" w:rsidRPr="00ED2462"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Todas as sanções previstas neste Termo de Referência poderão ser aplicadas cumulativamente com a multa (</w:t>
      </w:r>
      <w:hyperlink r:id="rId104" w:anchor="art156%C2%A77" w:history="1">
        <w:r w:rsidRPr="00ED2462">
          <w:rPr>
            <w:rStyle w:val="Hyperlink"/>
            <w:rFonts w:ascii="Calibri" w:hAnsi="Calibri" w:cs="Calibri"/>
            <w:sz w:val="22"/>
          </w:rPr>
          <w:t>art. 156, §7º, da Lei Federal nº 14.133/2021</w:t>
        </w:r>
      </w:hyperlink>
      <w:r w:rsidRPr="00ED2462">
        <w:rPr>
          <w:rFonts w:ascii="Calibri" w:hAnsi="Calibri" w:cs="Calibri"/>
          <w:sz w:val="22"/>
        </w:rPr>
        <w:t>).</w:t>
      </w:r>
    </w:p>
    <w:p w14:paraId="665D79B0" w14:textId="77777777" w:rsidR="00BB0A0D" w:rsidRPr="00524BCB" w:rsidRDefault="00BB0A0D" w:rsidP="000C076C">
      <w:pPr>
        <w:pStyle w:val="PargrafodaLista"/>
        <w:ind w:left="0"/>
        <w:rPr>
          <w:rFonts w:ascii="Calibri" w:hAnsi="Calibri" w:cs="Calibri"/>
          <w:sz w:val="22"/>
        </w:rPr>
      </w:pPr>
    </w:p>
    <w:p w14:paraId="2B1250B8" w14:textId="77777777" w:rsidR="00BB0A0D" w:rsidRDefault="00BB0A0D" w:rsidP="00F41E26">
      <w:pPr>
        <w:pStyle w:val="PargrafodaLista"/>
        <w:numPr>
          <w:ilvl w:val="2"/>
          <w:numId w:val="9"/>
        </w:numPr>
        <w:ind w:left="0" w:firstLine="0"/>
        <w:jc w:val="both"/>
        <w:rPr>
          <w:rFonts w:ascii="Calibri" w:hAnsi="Calibri" w:cs="Calibri"/>
          <w:sz w:val="22"/>
        </w:rPr>
      </w:pPr>
      <w:r>
        <w:rPr>
          <w:rFonts w:ascii="Calibri" w:hAnsi="Calibri" w:cs="Calibri"/>
          <w:sz w:val="22"/>
        </w:rPr>
        <w:t>Antes da aplicação da multa será facultada a defesa do interessado no prazo de 15 (quinze) dias úteis, contado da data de sua intimação (</w:t>
      </w:r>
      <w:hyperlink r:id="rId105" w:anchor="art157" w:history="1">
        <w:r w:rsidRPr="00524BCB">
          <w:rPr>
            <w:rStyle w:val="Hyperlink"/>
            <w:rFonts w:ascii="Calibri" w:hAnsi="Calibri" w:cs="Calibri"/>
            <w:sz w:val="22"/>
          </w:rPr>
          <w:t>art. 157 da Lei Federal nº 14.133/2021</w:t>
        </w:r>
      </w:hyperlink>
      <w:r>
        <w:rPr>
          <w:rFonts w:ascii="Calibri" w:hAnsi="Calibri" w:cs="Calibri"/>
          <w:sz w:val="22"/>
        </w:rPr>
        <w:t>).</w:t>
      </w:r>
    </w:p>
    <w:p w14:paraId="78AF7F61" w14:textId="77777777" w:rsidR="00BB0A0D" w:rsidRDefault="00BB0A0D" w:rsidP="000C076C">
      <w:pPr>
        <w:pStyle w:val="PargrafodaLista"/>
        <w:ind w:left="0"/>
        <w:jc w:val="both"/>
        <w:rPr>
          <w:rFonts w:ascii="Calibri" w:hAnsi="Calibri" w:cs="Calibri"/>
          <w:sz w:val="22"/>
        </w:rPr>
      </w:pPr>
    </w:p>
    <w:p w14:paraId="7FB69296" w14:textId="77777777" w:rsidR="00BB0A0D"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Se a multa aplicada e as indenizações cabíveis forem superiores ao valor do pagamento eventualmente devido pela Contratante ao Contratado, além da perda desse valor, a diferença será descontada da garantia prestada ou será cobrada judicialmente (</w:t>
      </w:r>
      <w:hyperlink r:id="rId106" w:anchor="art156%C2%A78" w:history="1">
        <w:r w:rsidRPr="00C807FE">
          <w:rPr>
            <w:rStyle w:val="Hyperlink"/>
            <w:rFonts w:ascii="Calibri" w:hAnsi="Calibri" w:cs="Calibri"/>
            <w:sz w:val="22"/>
          </w:rPr>
          <w:t>art. 156, §8º, da Lei Federal nº 14.133/2021</w:t>
        </w:r>
      </w:hyperlink>
      <w:r w:rsidRPr="00C807FE">
        <w:rPr>
          <w:rFonts w:ascii="Calibri" w:hAnsi="Calibri" w:cs="Calibri"/>
          <w:sz w:val="22"/>
        </w:rPr>
        <w:t>).</w:t>
      </w:r>
    </w:p>
    <w:p w14:paraId="1A22897E" w14:textId="77777777" w:rsidR="00BB0A0D" w:rsidRPr="00C807FE" w:rsidRDefault="00BB0A0D" w:rsidP="000C076C">
      <w:pPr>
        <w:pStyle w:val="PargrafodaLista"/>
        <w:ind w:left="0"/>
        <w:rPr>
          <w:rFonts w:ascii="Calibri" w:hAnsi="Calibri" w:cs="Calibri"/>
          <w:sz w:val="22"/>
        </w:rPr>
      </w:pPr>
    </w:p>
    <w:p w14:paraId="3A016A22" w14:textId="77777777" w:rsidR="00BB0A0D" w:rsidRPr="00C807FE" w:rsidRDefault="00BB0A0D" w:rsidP="00F41E26">
      <w:pPr>
        <w:pStyle w:val="PargrafodaLista"/>
        <w:numPr>
          <w:ilvl w:val="2"/>
          <w:numId w:val="9"/>
        </w:numPr>
        <w:ind w:left="0" w:firstLine="0"/>
        <w:jc w:val="both"/>
        <w:rPr>
          <w:rFonts w:ascii="Calibri" w:hAnsi="Calibri" w:cs="Calibri"/>
          <w:sz w:val="22"/>
        </w:rPr>
      </w:pPr>
      <w:r w:rsidRPr="00C807FE">
        <w:rPr>
          <w:rFonts w:ascii="Calibri" w:hAnsi="Calibri" w:cs="Calibri"/>
          <w:sz w:val="22"/>
        </w:rPr>
        <w:t>Previamente ao encaminhamento à cobrança judicial, a multa poderá ser recolhida administrativamente no prazo máximo de 30 (trinta) dias, a contar da data do recebimento da comunicação enviada pela autoridade competente.</w:t>
      </w:r>
    </w:p>
    <w:p w14:paraId="63517F81" w14:textId="77777777" w:rsidR="00BB0A0D" w:rsidRDefault="00BB0A0D" w:rsidP="000C076C">
      <w:pPr>
        <w:pStyle w:val="PargrafodaLista"/>
        <w:ind w:left="0"/>
        <w:jc w:val="both"/>
        <w:rPr>
          <w:rFonts w:ascii="Calibri" w:hAnsi="Calibri" w:cs="Calibri"/>
          <w:sz w:val="22"/>
        </w:rPr>
      </w:pPr>
    </w:p>
    <w:p w14:paraId="489559F2"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 xml:space="preserve">A aplicação das sanções realizar-se-á em processo administrativo que assegure o contraditório e a ampla defesa à Contratada, observando-se o procedimento previsto no </w:t>
      </w:r>
      <w:hyperlink r:id="rId107" w:anchor="art158" w:history="1">
        <w:r w:rsidRPr="00524BCB">
          <w:rPr>
            <w:rStyle w:val="Hyperlink"/>
            <w:rFonts w:ascii="Calibri" w:hAnsi="Calibri" w:cs="Calibri"/>
            <w:sz w:val="22"/>
          </w:rPr>
          <w:t>caput e parágrafos do art. 158 da Lei Federal nº 14.133/2021</w:t>
        </w:r>
      </w:hyperlink>
      <w:r>
        <w:rPr>
          <w:rFonts w:ascii="Calibri" w:hAnsi="Calibri" w:cs="Calibri"/>
          <w:sz w:val="22"/>
        </w:rPr>
        <w:t>, para as penalidades de impedimento de licitar e contratar e de declaração de inidoneidade para licitar ou contratar.</w:t>
      </w:r>
    </w:p>
    <w:p w14:paraId="24A869D7" w14:textId="77777777" w:rsidR="00BB0A0D" w:rsidRDefault="00BB0A0D" w:rsidP="000C076C">
      <w:pPr>
        <w:pStyle w:val="PargrafodaLista"/>
        <w:ind w:left="0"/>
        <w:jc w:val="both"/>
        <w:rPr>
          <w:rFonts w:ascii="Calibri" w:hAnsi="Calibri" w:cs="Calibri"/>
          <w:sz w:val="22"/>
        </w:rPr>
      </w:pPr>
    </w:p>
    <w:p w14:paraId="6BF1172C" w14:textId="77777777" w:rsidR="00BB0A0D" w:rsidRPr="00ED2462"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Na aplicação das sanções serão considerados (</w:t>
      </w:r>
      <w:hyperlink r:id="rId108" w:anchor="art156%C2%A71" w:history="1">
        <w:r w:rsidRPr="00ED2462">
          <w:rPr>
            <w:rStyle w:val="Hyperlink"/>
            <w:rFonts w:ascii="Calibri" w:hAnsi="Calibri" w:cs="Calibri"/>
            <w:sz w:val="22"/>
          </w:rPr>
          <w:t>art. 156, §1º, da Lei Federal nº 14.133/2021</w:t>
        </w:r>
      </w:hyperlink>
      <w:r w:rsidRPr="00ED2462">
        <w:rPr>
          <w:rFonts w:ascii="Calibri" w:hAnsi="Calibri" w:cs="Calibri"/>
          <w:sz w:val="22"/>
        </w:rPr>
        <w:t>):</w:t>
      </w:r>
    </w:p>
    <w:p w14:paraId="1B12EA6C" w14:textId="77777777" w:rsidR="00BB0A0D" w:rsidRPr="002F1B3D" w:rsidRDefault="00BB0A0D" w:rsidP="000C076C">
      <w:pPr>
        <w:pStyle w:val="PargrafodaLista"/>
        <w:ind w:left="0"/>
        <w:rPr>
          <w:rFonts w:ascii="Calibri" w:hAnsi="Calibri" w:cs="Calibri"/>
          <w:sz w:val="22"/>
        </w:rPr>
      </w:pPr>
    </w:p>
    <w:p w14:paraId="3FB7F964" w14:textId="77777777" w:rsidR="00BB0A0D" w:rsidRDefault="00BB0A0D" w:rsidP="00F41E26">
      <w:pPr>
        <w:pStyle w:val="PargrafodaLista"/>
        <w:numPr>
          <w:ilvl w:val="0"/>
          <w:numId w:val="15"/>
        </w:numPr>
        <w:ind w:left="0" w:firstLine="0"/>
        <w:jc w:val="both"/>
        <w:rPr>
          <w:rFonts w:ascii="Calibri" w:hAnsi="Calibri" w:cs="Calibri"/>
          <w:sz w:val="22"/>
        </w:rPr>
      </w:pPr>
      <w:r>
        <w:rPr>
          <w:rFonts w:ascii="Calibri" w:hAnsi="Calibri" w:cs="Calibri"/>
          <w:sz w:val="22"/>
        </w:rPr>
        <w:t>A natureza e a gravidade da infração cometida;</w:t>
      </w:r>
    </w:p>
    <w:p w14:paraId="0FE74819" w14:textId="77777777" w:rsidR="00BB0A0D" w:rsidRDefault="00BB0A0D" w:rsidP="000C076C">
      <w:pPr>
        <w:pStyle w:val="PargrafodaLista"/>
        <w:ind w:left="0"/>
        <w:jc w:val="both"/>
        <w:rPr>
          <w:rFonts w:ascii="Calibri" w:hAnsi="Calibri" w:cs="Calibri"/>
          <w:sz w:val="22"/>
        </w:rPr>
      </w:pPr>
    </w:p>
    <w:p w14:paraId="36C5A799" w14:textId="77777777" w:rsidR="00BB0A0D" w:rsidRDefault="00BB0A0D" w:rsidP="00F41E26">
      <w:pPr>
        <w:pStyle w:val="PargrafodaLista"/>
        <w:numPr>
          <w:ilvl w:val="0"/>
          <w:numId w:val="15"/>
        </w:numPr>
        <w:ind w:left="0" w:firstLine="0"/>
        <w:jc w:val="both"/>
        <w:rPr>
          <w:rFonts w:ascii="Calibri" w:hAnsi="Calibri" w:cs="Calibri"/>
          <w:sz w:val="22"/>
        </w:rPr>
      </w:pPr>
      <w:r w:rsidRPr="00C807FE">
        <w:rPr>
          <w:rFonts w:ascii="Calibri" w:hAnsi="Calibri" w:cs="Calibri"/>
          <w:sz w:val="22"/>
        </w:rPr>
        <w:t>As peculiaridades do caso concreto;</w:t>
      </w:r>
    </w:p>
    <w:p w14:paraId="57BB5B1E" w14:textId="77777777" w:rsidR="00BB0A0D" w:rsidRPr="00C807FE" w:rsidRDefault="00BB0A0D" w:rsidP="000C076C">
      <w:pPr>
        <w:pStyle w:val="PargrafodaLista"/>
        <w:ind w:left="0"/>
        <w:rPr>
          <w:rFonts w:ascii="Calibri" w:hAnsi="Calibri" w:cs="Calibri"/>
          <w:sz w:val="22"/>
        </w:rPr>
      </w:pPr>
    </w:p>
    <w:p w14:paraId="49A37320" w14:textId="77777777" w:rsidR="00BB0A0D" w:rsidRDefault="00BB0A0D" w:rsidP="00F41E26">
      <w:pPr>
        <w:pStyle w:val="PargrafodaLista"/>
        <w:numPr>
          <w:ilvl w:val="0"/>
          <w:numId w:val="15"/>
        </w:numPr>
        <w:ind w:left="0" w:firstLine="0"/>
        <w:jc w:val="both"/>
        <w:rPr>
          <w:rFonts w:ascii="Calibri" w:hAnsi="Calibri" w:cs="Calibri"/>
          <w:sz w:val="22"/>
        </w:rPr>
      </w:pPr>
      <w:r w:rsidRPr="00C807FE">
        <w:rPr>
          <w:rFonts w:ascii="Calibri" w:hAnsi="Calibri" w:cs="Calibri"/>
          <w:sz w:val="22"/>
        </w:rPr>
        <w:t>As circunstâncias agravantes ou atenuantes;</w:t>
      </w:r>
    </w:p>
    <w:p w14:paraId="1E847BAD" w14:textId="77777777" w:rsidR="00BB0A0D" w:rsidRPr="00C807FE" w:rsidRDefault="00BB0A0D" w:rsidP="000C076C">
      <w:pPr>
        <w:pStyle w:val="PargrafodaLista"/>
        <w:ind w:left="0"/>
        <w:rPr>
          <w:rFonts w:ascii="Calibri" w:hAnsi="Calibri" w:cs="Calibri"/>
          <w:sz w:val="22"/>
        </w:rPr>
      </w:pPr>
    </w:p>
    <w:p w14:paraId="5B8968A6" w14:textId="77777777" w:rsidR="00BB0A0D" w:rsidRDefault="00BB0A0D" w:rsidP="00F41E26">
      <w:pPr>
        <w:pStyle w:val="PargrafodaLista"/>
        <w:numPr>
          <w:ilvl w:val="0"/>
          <w:numId w:val="15"/>
        </w:numPr>
        <w:ind w:left="0" w:firstLine="0"/>
        <w:jc w:val="both"/>
        <w:rPr>
          <w:rFonts w:ascii="Calibri" w:hAnsi="Calibri" w:cs="Calibri"/>
          <w:sz w:val="22"/>
        </w:rPr>
      </w:pPr>
      <w:r w:rsidRPr="00C807FE">
        <w:rPr>
          <w:rFonts w:ascii="Calibri" w:hAnsi="Calibri" w:cs="Calibri"/>
          <w:sz w:val="22"/>
        </w:rPr>
        <w:t>Os danos que dela provierem para a Contratante;</w:t>
      </w:r>
    </w:p>
    <w:p w14:paraId="4180891D" w14:textId="77777777" w:rsidR="00BB0A0D" w:rsidRPr="00C807FE" w:rsidRDefault="00BB0A0D" w:rsidP="000C076C">
      <w:pPr>
        <w:pStyle w:val="PargrafodaLista"/>
        <w:ind w:left="0"/>
        <w:rPr>
          <w:rFonts w:ascii="Calibri" w:hAnsi="Calibri" w:cs="Calibri"/>
          <w:sz w:val="22"/>
        </w:rPr>
      </w:pPr>
    </w:p>
    <w:p w14:paraId="7B18EB15" w14:textId="77777777" w:rsidR="00BB0A0D" w:rsidRPr="00C807FE" w:rsidRDefault="00BB0A0D" w:rsidP="00F41E26">
      <w:pPr>
        <w:pStyle w:val="PargrafodaLista"/>
        <w:numPr>
          <w:ilvl w:val="0"/>
          <w:numId w:val="15"/>
        </w:numPr>
        <w:ind w:left="0" w:firstLine="0"/>
        <w:jc w:val="both"/>
        <w:rPr>
          <w:rFonts w:ascii="Calibri" w:hAnsi="Calibri" w:cs="Calibri"/>
          <w:sz w:val="22"/>
        </w:rPr>
      </w:pPr>
      <w:r w:rsidRPr="00C807FE">
        <w:rPr>
          <w:rFonts w:ascii="Calibri" w:hAnsi="Calibri" w:cs="Calibri"/>
          <w:sz w:val="22"/>
        </w:rPr>
        <w:t>A implantação ou o aperfeiçoamento de programa de integridade, conforme normas e orientações dos órgãos de controle.</w:t>
      </w:r>
    </w:p>
    <w:p w14:paraId="05FF84C3" w14:textId="77777777" w:rsidR="00BB0A0D" w:rsidRPr="002F1B3D" w:rsidRDefault="00BB0A0D" w:rsidP="000C076C">
      <w:pPr>
        <w:pStyle w:val="PargrafodaLista"/>
        <w:ind w:left="0"/>
        <w:rPr>
          <w:rFonts w:ascii="Calibri" w:hAnsi="Calibri" w:cs="Calibri"/>
          <w:sz w:val="22"/>
        </w:rPr>
      </w:pPr>
    </w:p>
    <w:p w14:paraId="3694D155"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procedimental e autoridade competente definidos na referida Lei (</w:t>
      </w:r>
      <w:hyperlink r:id="rId109" w:anchor="art159" w:history="1">
        <w:r w:rsidRPr="00502084">
          <w:rPr>
            <w:rStyle w:val="Hyperlink"/>
            <w:rFonts w:ascii="Calibri" w:hAnsi="Calibri" w:cs="Calibri"/>
            <w:sz w:val="22"/>
          </w:rPr>
          <w:t>art. 159 da Lei Federal nº 14.133/2021</w:t>
        </w:r>
      </w:hyperlink>
      <w:r>
        <w:rPr>
          <w:rFonts w:ascii="Calibri" w:hAnsi="Calibri" w:cs="Calibri"/>
          <w:sz w:val="22"/>
        </w:rPr>
        <w:t>).</w:t>
      </w:r>
    </w:p>
    <w:p w14:paraId="062F6EF7" w14:textId="77777777" w:rsidR="00BB0A0D" w:rsidRDefault="00BB0A0D" w:rsidP="000C076C">
      <w:pPr>
        <w:pStyle w:val="PargrafodaLista"/>
        <w:ind w:left="0"/>
        <w:jc w:val="both"/>
        <w:rPr>
          <w:rFonts w:ascii="Calibri" w:hAnsi="Calibri" w:cs="Calibri"/>
          <w:sz w:val="22"/>
        </w:rPr>
      </w:pPr>
    </w:p>
    <w:p w14:paraId="64C0BF56" w14:textId="77777777" w:rsidR="00BB0A0D"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A personalidade jurídica da Contratada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0" w:anchor="art160" w:history="1">
        <w:r w:rsidRPr="00ED2462">
          <w:rPr>
            <w:rStyle w:val="Hyperlink"/>
            <w:rFonts w:ascii="Calibri" w:hAnsi="Calibri" w:cs="Calibri"/>
            <w:sz w:val="22"/>
          </w:rPr>
          <w:t>art. 160 da Lei Federal nº 14.133/2021</w:t>
        </w:r>
      </w:hyperlink>
      <w:r w:rsidRPr="00ED2462">
        <w:rPr>
          <w:rFonts w:ascii="Calibri" w:hAnsi="Calibri" w:cs="Calibri"/>
          <w:sz w:val="22"/>
        </w:rPr>
        <w:t>).</w:t>
      </w:r>
    </w:p>
    <w:p w14:paraId="51793CA1" w14:textId="77777777" w:rsidR="00BB0A0D" w:rsidRPr="00ED2462" w:rsidRDefault="00BB0A0D" w:rsidP="000C076C">
      <w:pPr>
        <w:pStyle w:val="PargrafodaLista"/>
        <w:ind w:left="0"/>
        <w:rPr>
          <w:rFonts w:ascii="Calibri" w:hAnsi="Calibri" w:cs="Calibri"/>
          <w:sz w:val="22"/>
        </w:rPr>
      </w:pPr>
    </w:p>
    <w:p w14:paraId="3317C607" w14:textId="77777777" w:rsidR="00BB0A0D" w:rsidRPr="00ED2462"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A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11" w:anchor="art161" w:history="1">
        <w:r w:rsidRPr="00ED2462">
          <w:rPr>
            <w:rStyle w:val="Hyperlink"/>
            <w:rFonts w:ascii="Calibri" w:hAnsi="Calibri" w:cs="Calibri"/>
            <w:sz w:val="22"/>
          </w:rPr>
          <w:t>art. 161 da Lei Federal nº 14.133/2021</w:t>
        </w:r>
      </w:hyperlink>
      <w:r w:rsidRPr="00ED2462">
        <w:rPr>
          <w:rFonts w:ascii="Calibri" w:hAnsi="Calibri" w:cs="Calibri"/>
          <w:sz w:val="22"/>
        </w:rPr>
        <w:t>).</w:t>
      </w:r>
    </w:p>
    <w:p w14:paraId="3214D6B5" w14:textId="77777777" w:rsidR="00BB0A0D" w:rsidRPr="00C807FE" w:rsidRDefault="00BB0A0D" w:rsidP="000C076C">
      <w:pPr>
        <w:pStyle w:val="PargrafodaLista"/>
        <w:ind w:left="0"/>
        <w:rPr>
          <w:rFonts w:ascii="Calibri" w:hAnsi="Calibri" w:cs="Calibri"/>
          <w:sz w:val="22"/>
        </w:rPr>
      </w:pPr>
    </w:p>
    <w:p w14:paraId="647DA143" w14:textId="77777777" w:rsidR="00BB0A0D" w:rsidRDefault="00BB0A0D" w:rsidP="00F41E26">
      <w:pPr>
        <w:pStyle w:val="PargrafodaLista"/>
        <w:numPr>
          <w:ilvl w:val="1"/>
          <w:numId w:val="9"/>
        </w:numPr>
        <w:ind w:left="0" w:firstLine="0"/>
        <w:jc w:val="both"/>
        <w:rPr>
          <w:rFonts w:ascii="Calibri" w:hAnsi="Calibri" w:cs="Calibri"/>
          <w:sz w:val="22"/>
        </w:rPr>
      </w:pPr>
      <w:r w:rsidRPr="00C807FE">
        <w:rPr>
          <w:rFonts w:ascii="Calibri" w:hAnsi="Calibri" w:cs="Calibri"/>
          <w:sz w:val="22"/>
        </w:rPr>
        <w:t xml:space="preserve">As sanções de impedimento de licitar e contratar e declaração de inidoneidade para licitar ou contratar são passíveis de reabilitação na forma do </w:t>
      </w:r>
      <w:hyperlink r:id="rId112" w:anchor="art163" w:history="1">
        <w:r w:rsidRPr="00C807FE">
          <w:rPr>
            <w:rStyle w:val="Hyperlink"/>
            <w:rFonts w:ascii="Calibri" w:hAnsi="Calibri" w:cs="Calibri"/>
            <w:sz w:val="22"/>
          </w:rPr>
          <w:t>art. 163 da Lei Federal nº 14.133/2021</w:t>
        </w:r>
      </w:hyperlink>
      <w:r w:rsidRPr="00C807FE">
        <w:rPr>
          <w:rFonts w:ascii="Calibri" w:hAnsi="Calibri" w:cs="Calibri"/>
          <w:sz w:val="22"/>
        </w:rPr>
        <w:t>.</w:t>
      </w:r>
    </w:p>
    <w:p w14:paraId="42A07A6E" w14:textId="77777777" w:rsidR="00BB0A0D" w:rsidRPr="00ED2462" w:rsidRDefault="00BB0A0D" w:rsidP="000C076C">
      <w:pPr>
        <w:pStyle w:val="PargrafodaLista"/>
        <w:ind w:left="0"/>
        <w:rPr>
          <w:rFonts w:ascii="Calibri" w:hAnsi="Calibri" w:cs="Calibri"/>
          <w:sz w:val="22"/>
        </w:rPr>
      </w:pPr>
    </w:p>
    <w:p w14:paraId="2185A7CD" w14:textId="77777777" w:rsidR="00BB0A0D"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F833526" w14:textId="77777777" w:rsidR="00BB0A0D" w:rsidRPr="00ED2462" w:rsidRDefault="00BB0A0D" w:rsidP="000C076C">
      <w:pPr>
        <w:pStyle w:val="PargrafodaLista"/>
        <w:ind w:left="0"/>
        <w:rPr>
          <w:rFonts w:ascii="Calibri" w:hAnsi="Calibri" w:cs="Calibri"/>
          <w:sz w:val="22"/>
        </w:rPr>
      </w:pPr>
    </w:p>
    <w:p w14:paraId="079AA5D6" w14:textId="77777777" w:rsidR="00BB0A0D"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As multas devidas e/ou prejuízos causados à Contratante serão deduzidos dos valores a serem pagos, ou recolhidos em favor do Município de Guiricema-MG, ou deduzidos da garantia, ou ainda, quando for o caso, serão inscritos na Dívida Ativa e cobrados judicialmente.</w:t>
      </w:r>
    </w:p>
    <w:p w14:paraId="52D8AA9A" w14:textId="77777777" w:rsidR="00BB0A0D" w:rsidRPr="00ED2462" w:rsidRDefault="00BB0A0D" w:rsidP="000C076C">
      <w:pPr>
        <w:pStyle w:val="PargrafodaLista"/>
        <w:ind w:left="0"/>
        <w:rPr>
          <w:rFonts w:ascii="Calibri" w:hAnsi="Calibri" w:cs="Calibri"/>
          <w:sz w:val="22"/>
        </w:rPr>
      </w:pPr>
    </w:p>
    <w:p w14:paraId="5D15C80F" w14:textId="77777777" w:rsidR="00BB0A0D"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 xml:space="preserve">Caso o valor da multa não seja suficiente para cobrir os prejuízos causados pela conduta do licitante, o Município de Guiricema-MG poderá cobrar o valor remanescente judicialmente, conforme art. </w:t>
      </w:r>
      <w:hyperlink r:id="rId113" w:anchor="art419" w:history="1">
        <w:r w:rsidRPr="00ED2462">
          <w:rPr>
            <w:rStyle w:val="Hyperlink"/>
            <w:rFonts w:ascii="Calibri" w:hAnsi="Calibri" w:cs="Calibri"/>
            <w:sz w:val="22"/>
          </w:rPr>
          <w:t>419 da Lei Federal nº 10.406/2002</w:t>
        </w:r>
      </w:hyperlink>
      <w:r w:rsidRPr="00ED2462">
        <w:rPr>
          <w:rFonts w:ascii="Calibri" w:hAnsi="Calibri" w:cs="Calibri"/>
          <w:sz w:val="22"/>
        </w:rPr>
        <w:t xml:space="preserve"> (Código Civil).</w:t>
      </w:r>
    </w:p>
    <w:p w14:paraId="27A8D9CB" w14:textId="77777777" w:rsidR="00BB0A0D" w:rsidRPr="00ED2462" w:rsidRDefault="00BB0A0D" w:rsidP="000C076C">
      <w:pPr>
        <w:pStyle w:val="PargrafodaLista"/>
        <w:ind w:left="0"/>
        <w:rPr>
          <w:rFonts w:ascii="Calibri" w:hAnsi="Calibri" w:cs="Calibri"/>
          <w:sz w:val="22"/>
        </w:rPr>
      </w:pPr>
    </w:p>
    <w:p w14:paraId="13B7FB45" w14:textId="77777777" w:rsidR="00BB0A0D" w:rsidRPr="00ED2462"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As penalidades serão obrigatoriamente publicadas no órgão Oficial de Imprensa do Município de Guiricema-MG.</w:t>
      </w:r>
    </w:p>
    <w:p w14:paraId="142F343A" w14:textId="77777777" w:rsidR="00BB0A0D" w:rsidRDefault="00BB0A0D" w:rsidP="000C076C">
      <w:pPr>
        <w:jc w:val="both"/>
        <w:rPr>
          <w:rFonts w:ascii="Calibri" w:hAnsi="Calibri" w:cs="Calibri"/>
          <w:sz w:val="22"/>
        </w:rPr>
      </w:pPr>
    </w:p>
    <w:p w14:paraId="71F34459"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100" w:name="_Toc161991152"/>
      <w:bookmarkStart w:id="101" w:name="_Toc164154074"/>
      <w:r>
        <w:rPr>
          <w:lang w:val="pt-BR"/>
        </w:rPr>
        <w:t>DA ALTERAÇÃO SUBJETIVA</w:t>
      </w:r>
      <w:bookmarkEnd w:id="100"/>
      <w:bookmarkEnd w:id="101"/>
    </w:p>
    <w:p w14:paraId="1C91FBC7" w14:textId="77777777" w:rsidR="00BB0A0D" w:rsidRPr="002B6A5C" w:rsidRDefault="00BB0A0D" w:rsidP="000C076C">
      <w:pPr>
        <w:jc w:val="both"/>
        <w:rPr>
          <w:rFonts w:ascii="Calibri" w:hAnsi="Calibri" w:cs="Calibri"/>
          <w:sz w:val="22"/>
          <w:szCs w:val="22"/>
        </w:rPr>
      </w:pPr>
    </w:p>
    <w:p w14:paraId="2774B512" w14:textId="77777777" w:rsidR="00BB0A0D" w:rsidRPr="003E3C61" w:rsidRDefault="00BB0A0D" w:rsidP="00F41E26">
      <w:pPr>
        <w:pStyle w:val="PargrafodaLista"/>
        <w:numPr>
          <w:ilvl w:val="1"/>
          <w:numId w:val="9"/>
        </w:numPr>
        <w:ind w:left="0" w:firstLine="0"/>
        <w:jc w:val="both"/>
        <w:rPr>
          <w:rFonts w:ascii="Calibri" w:hAnsi="Calibri" w:cs="Calibri"/>
          <w:sz w:val="22"/>
        </w:rPr>
      </w:pPr>
      <w:r w:rsidRPr="003E3C61">
        <w:rPr>
          <w:rFonts w:ascii="Calibri" w:hAnsi="Calibri" w:cs="Calibri"/>
          <w:sz w:val="22"/>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3533AB9" w14:textId="77777777" w:rsidR="00BB0A0D" w:rsidRDefault="00BB0A0D" w:rsidP="000C076C">
      <w:pPr>
        <w:jc w:val="both"/>
        <w:rPr>
          <w:rFonts w:ascii="Calibri" w:hAnsi="Calibri" w:cs="Calibri"/>
          <w:sz w:val="22"/>
        </w:rPr>
      </w:pPr>
    </w:p>
    <w:p w14:paraId="6B00941C"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102" w:name="_Toc161991153"/>
      <w:bookmarkStart w:id="103" w:name="_Toc164154075"/>
      <w:r>
        <w:rPr>
          <w:lang w:val="pt-BR"/>
        </w:rPr>
        <w:t>DO REAJUSTE</w:t>
      </w:r>
      <w:bookmarkEnd w:id="102"/>
      <w:bookmarkEnd w:id="103"/>
    </w:p>
    <w:p w14:paraId="103EEC43" w14:textId="77777777" w:rsidR="00BB0A0D" w:rsidRPr="002B6A5C" w:rsidRDefault="00BB0A0D" w:rsidP="000C076C">
      <w:pPr>
        <w:jc w:val="both"/>
        <w:rPr>
          <w:rFonts w:ascii="Calibri" w:hAnsi="Calibri" w:cs="Calibri"/>
          <w:sz w:val="22"/>
          <w:szCs w:val="22"/>
        </w:rPr>
      </w:pPr>
    </w:p>
    <w:p w14:paraId="58FA8401" w14:textId="77777777" w:rsidR="00BB0A0D" w:rsidRDefault="00BB0A0D" w:rsidP="00F41E26">
      <w:pPr>
        <w:pStyle w:val="PargrafodaLista"/>
        <w:numPr>
          <w:ilvl w:val="1"/>
          <w:numId w:val="9"/>
        </w:numPr>
        <w:ind w:left="0" w:firstLine="0"/>
        <w:jc w:val="both"/>
        <w:rPr>
          <w:rFonts w:ascii="Calibri" w:hAnsi="Calibri" w:cs="Calibri"/>
          <w:sz w:val="22"/>
        </w:rPr>
      </w:pPr>
      <w:r w:rsidRPr="00D00A46">
        <w:rPr>
          <w:rFonts w:ascii="Calibri" w:hAnsi="Calibri" w:cs="Calibri"/>
          <w:sz w:val="22"/>
        </w:rPr>
        <w:t xml:space="preserve">Os preços </w:t>
      </w:r>
      <w:r>
        <w:rPr>
          <w:rFonts w:ascii="Calibri" w:hAnsi="Calibri" w:cs="Calibri"/>
          <w:sz w:val="22"/>
        </w:rPr>
        <w:t>inicialmente contratados são fixos e irreajustáveis no prazo de um ano contado da data do orçamento estimado na data da realização do certame.</w:t>
      </w:r>
    </w:p>
    <w:p w14:paraId="1DA70703" w14:textId="77777777" w:rsidR="00BB0A0D" w:rsidRDefault="00BB0A0D" w:rsidP="000C076C">
      <w:pPr>
        <w:pStyle w:val="PargrafodaLista"/>
        <w:ind w:left="0"/>
        <w:jc w:val="both"/>
        <w:rPr>
          <w:rFonts w:ascii="Calibri" w:hAnsi="Calibri" w:cs="Calibri"/>
          <w:sz w:val="22"/>
        </w:rPr>
      </w:pPr>
    </w:p>
    <w:p w14:paraId="2BC4C01A" w14:textId="77777777" w:rsidR="00BB0A0D"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Após o interregno de 1 (um) ano, e independentemente de pedido do Contratado, os preços iniciais serão reajustados, mediante a aplicação, pelo Contratante, do índice IPCA (Índice de Preços ao Consumidor)-IBGE, exclusivamente para as obrigações iniciadas e concluídas após a ocorrência da anualidade.</w:t>
      </w:r>
    </w:p>
    <w:p w14:paraId="360A8042" w14:textId="77777777" w:rsidR="00BB0A0D" w:rsidRPr="00ED2462" w:rsidRDefault="00BB0A0D" w:rsidP="000C076C">
      <w:pPr>
        <w:pStyle w:val="PargrafodaLista"/>
        <w:ind w:left="0"/>
        <w:rPr>
          <w:rFonts w:ascii="Calibri" w:hAnsi="Calibri" w:cs="Calibri"/>
          <w:sz w:val="22"/>
        </w:rPr>
      </w:pPr>
    </w:p>
    <w:p w14:paraId="4BE74382" w14:textId="77777777" w:rsidR="00BB0A0D"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Nos reajustes subsequentes ao primeiro, o interregno mínimo de 1 (um) ano será contado a partir dos efeitos financeiros do último reajuste.</w:t>
      </w:r>
    </w:p>
    <w:p w14:paraId="0215C2C6" w14:textId="77777777" w:rsidR="00BB0A0D" w:rsidRPr="00ED2462" w:rsidRDefault="00BB0A0D" w:rsidP="000C076C">
      <w:pPr>
        <w:pStyle w:val="PargrafodaLista"/>
        <w:ind w:left="0"/>
        <w:rPr>
          <w:rFonts w:ascii="Calibri" w:hAnsi="Calibri" w:cs="Calibri"/>
          <w:sz w:val="22"/>
        </w:rPr>
      </w:pPr>
    </w:p>
    <w:p w14:paraId="17DDD2AA" w14:textId="77777777" w:rsidR="00BB0A0D"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No caso de atraso ou não divulgação do(s) índice(s) de reajustamento, o Contratante pagará ao contratado a importância calculada pela última variação conhecida, liquidando a diferença correspondente tão logo seja(m) divulgado(s) o(s) índice(s) definitivo(s).</w:t>
      </w:r>
    </w:p>
    <w:p w14:paraId="33E78819" w14:textId="77777777" w:rsidR="00BB0A0D" w:rsidRPr="00ED2462" w:rsidRDefault="00BB0A0D" w:rsidP="000C076C">
      <w:pPr>
        <w:pStyle w:val="PargrafodaLista"/>
        <w:ind w:left="0"/>
        <w:rPr>
          <w:rFonts w:ascii="Calibri" w:hAnsi="Calibri" w:cs="Calibri"/>
          <w:sz w:val="22"/>
        </w:rPr>
      </w:pPr>
    </w:p>
    <w:p w14:paraId="545CE45F" w14:textId="77777777" w:rsidR="00BB0A0D"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Nas aferições finais, o(s) índice(s) utilizado(s) para reajuste será(ão), obrigatoriamente, o(s) definitivo(s).</w:t>
      </w:r>
    </w:p>
    <w:p w14:paraId="0AB200AF" w14:textId="77777777" w:rsidR="00BB0A0D" w:rsidRPr="00ED2462" w:rsidRDefault="00BB0A0D" w:rsidP="000C076C">
      <w:pPr>
        <w:pStyle w:val="PargrafodaLista"/>
        <w:ind w:left="0"/>
        <w:rPr>
          <w:rFonts w:ascii="Calibri" w:hAnsi="Calibri" w:cs="Calibri"/>
          <w:sz w:val="22"/>
        </w:rPr>
      </w:pPr>
    </w:p>
    <w:p w14:paraId="69D0E9D3" w14:textId="77777777" w:rsidR="00BB0A0D"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Caso o(s) índice(s) estabelecido(s) para reajustamento venha(m) a ser extinto(s) ou de qualquer forma não possa(m) mais ser utilizado(s), será(ão) adotado(s), em substituição, o(s) que vier(em) a ser determinado(s) pela legislação então em vigor.</w:t>
      </w:r>
    </w:p>
    <w:p w14:paraId="0EA742F5" w14:textId="77777777" w:rsidR="00BB0A0D" w:rsidRPr="00ED2462" w:rsidRDefault="00BB0A0D" w:rsidP="000C076C">
      <w:pPr>
        <w:pStyle w:val="PargrafodaLista"/>
        <w:ind w:left="0"/>
        <w:rPr>
          <w:rFonts w:ascii="Calibri" w:hAnsi="Calibri" w:cs="Calibri"/>
          <w:sz w:val="22"/>
        </w:rPr>
      </w:pPr>
    </w:p>
    <w:p w14:paraId="41C07BC8" w14:textId="77777777" w:rsidR="00BB0A0D"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Na ausência de previsão legal quanto ao índice substituto, as partes elegerão novo índice oficial, para reajustamento do preço do valor remanescente, por meio de termo aditivo.</w:t>
      </w:r>
    </w:p>
    <w:p w14:paraId="10598C23" w14:textId="77777777" w:rsidR="00BB0A0D" w:rsidRPr="00ED2462" w:rsidRDefault="00BB0A0D" w:rsidP="000C076C">
      <w:pPr>
        <w:pStyle w:val="PargrafodaLista"/>
        <w:ind w:left="0"/>
        <w:rPr>
          <w:rFonts w:ascii="Calibri" w:hAnsi="Calibri" w:cs="Calibri"/>
          <w:sz w:val="22"/>
        </w:rPr>
      </w:pPr>
    </w:p>
    <w:p w14:paraId="5661E471" w14:textId="77777777" w:rsidR="00BB0A0D" w:rsidRPr="00ED2462"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O reajuste será realizado por apostilamento.</w:t>
      </w:r>
    </w:p>
    <w:p w14:paraId="0485B911" w14:textId="77777777" w:rsidR="00BB0A0D" w:rsidRDefault="00BB0A0D" w:rsidP="000C076C">
      <w:pPr>
        <w:jc w:val="both"/>
        <w:rPr>
          <w:rFonts w:ascii="Calibri" w:hAnsi="Calibri" w:cs="Calibri"/>
          <w:sz w:val="22"/>
        </w:rPr>
      </w:pPr>
    </w:p>
    <w:p w14:paraId="191977E0"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104" w:name="_Toc161991154"/>
      <w:bookmarkStart w:id="105" w:name="_Toc164154076"/>
      <w:r>
        <w:rPr>
          <w:lang w:val="pt-BR"/>
        </w:rPr>
        <w:t>DOS PEDIDOS DE REEQUILÍBRIO ECONÔMICO-FINANCEIRO</w:t>
      </w:r>
      <w:bookmarkEnd w:id="104"/>
      <w:bookmarkEnd w:id="105"/>
    </w:p>
    <w:p w14:paraId="011896C8" w14:textId="77777777" w:rsidR="00BB0A0D" w:rsidRPr="002B6A5C" w:rsidRDefault="00BB0A0D" w:rsidP="000C076C">
      <w:pPr>
        <w:jc w:val="both"/>
        <w:rPr>
          <w:rFonts w:ascii="Calibri" w:hAnsi="Calibri" w:cs="Calibri"/>
          <w:sz w:val="22"/>
          <w:szCs w:val="22"/>
        </w:rPr>
      </w:pPr>
    </w:p>
    <w:p w14:paraId="275D384C" w14:textId="77777777" w:rsidR="00BB0A0D" w:rsidRDefault="00BB0A0D" w:rsidP="00F41E26">
      <w:pPr>
        <w:pStyle w:val="PargrafodaLista"/>
        <w:numPr>
          <w:ilvl w:val="1"/>
          <w:numId w:val="9"/>
        </w:numPr>
        <w:ind w:left="0" w:firstLine="0"/>
        <w:jc w:val="both"/>
        <w:rPr>
          <w:rFonts w:ascii="Calibri" w:hAnsi="Calibri" w:cs="Calibri"/>
          <w:sz w:val="22"/>
        </w:rPr>
      </w:pPr>
      <w:r w:rsidRPr="00721EB2">
        <w:rPr>
          <w:rFonts w:ascii="Calibri" w:hAnsi="Calibri" w:cs="Calibri"/>
          <w:sz w:val="22"/>
        </w:rPr>
        <w:t xml:space="preserve">Durante a vigência do </w:t>
      </w:r>
      <w:r>
        <w:rPr>
          <w:rFonts w:ascii="Calibri" w:hAnsi="Calibri" w:cs="Calibri"/>
          <w:sz w:val="22"/>
        </w:rPr>
        <w:t>Ata de Registro de Preços – ARP – ou Contrato</w:t>
      </w:r>
      <w:r w:rsidRPr="00721EB2">
        <w:rPr>
          <w:rFonts w:ascii="Calibri" w:hAnsi="Calibri" w:cs="Calibri"/>
          <w:sz w:val="22"/>
        </w:rPr>
        <w:t>, os preços serão fixos e irreajustáveis, exceto na hipótese, devidamente comprovada, de ocorrência de situação prevista</w:t>
      </w:r>
      <w:r>
        <w:rPr>
          <w:rFonts w:ascii="Calibri" w:hAnsi="Calibri" w:cs="Calibri"/>
          <w:sz w:val="22"/>
        </w:rPr>
        <w:t xml:space="preserve"> no </w:t>
      </w:r>
      <w:hyperlink r:id="rId114" w:anchor="art124IId" w:history="1">
        <w:r w:rsidRPr="00721EB2">
          <w:rPr>
            <w:rStyle w:val="Hyperlink"/>
            <w:rFonts w:ascii="Calibri" w:hAnsi="Calibri" w:cs="Calibri"/>
            <w:sz w:val="22"/>
          </w:rPr>
          <w:t>art. 124, inciso II, alínea “d”, da Lei Federal nº 14.133/2021</w:t>
        </w:r>
      </w:hyperlink>
      <w:r>
        <w:rPr>
          <w:rFonts w:ascii="Calibri" w:hAnsi="Calibri" w:cs="Calibri"/>
          <w:sz w:val="22"/>
        </w:rPr>
        <w:t>, ou em caso de redução dos preços praticados no mercado.</w:t>
      </w:r>
    </w:p>
    <w:p w14:paraId="3E457395" w14:textId="77777777" w:rsidR="00BB0A0D" w:rsidRDefault="00BB0A0D" w:rsidP="000C076C">
      <w:pPr>
        <w:pStyle w:val="PargrafodaLista"/>
        <w:ind w:left="0"/>
        <w:jc w:val="both"/>
        <w:rPr>
          <w:rFonts w:ascii="Calibri" w:hAnsi="Calibri" w:cs="Calibri"/>
          <w:sz w:val="22"/>
        </w:rPr>
      </w:pPr>
    </w:p>
    <w:p w14:paraId="096FF469" w14:textId="77777777" w:rsidR="00BB0A0D" w:rsidRDefault="00BB0A0D" w:rsidP="00F41E26">
      <w:pPr>
        <w:pStyle w:val="PargrafodaLista"/>
        <w:numPr>
          <w:ilvl w:val="2"/>
          <w:numId w:val="9"/>
        </w:numPr>
        <w:ind w:left="0" w:firstLine="0"/>
        <w:jc w:val="both"/>
        <w:rPr>
          <w:rFonts w:ascii="Calibri" w:hAnsi="Calibri" w:cs="Calibri"/>
          <w:sz w:val="22"/>
        </w:rPr>
      </w:pPr>
      <w:r>
        <w:rPr>
          <w:rFonts w:ascii="Calibri" w:hAnsi="Calibri" w:cs="Calibri"/>
          <w:sz w:val="22"/>
        </w:rPr>
        <w:t>Mesmo comprovada a ocorrência da situação prevista na alínea “d”, do inciso II, do artigo 124 da Lei Federal nº 14.133/2021, a Administração, se julgar conveniente, poderá optar por cancelar a Ata e iniciar outro processo licitatório.</w:t>
      </w:r>
    </w:p>
    <w:p w14:paraId="270010B3" w14:textId="77777777" w:rsidR="00BB0A0D" w:rsidRDefault="00BB0A0D" w:rsidP="000C076C">
      <w:pPr>
        <w:pStyle w:val="PargrafodaLista"/>
        <w:ind w:left="0"/>
        <w:jc w:val="both"/>
        <w:rPr>
          <w:rFonts w:ascii="Calibri" w:hAnsi="Calibri" w:cs="Calibri"/>
          <w:sz w:val="22"/>
        </w:rPr>
      </w:pPr>
    </w:p>
    <w:p w14:paraId="488D717A" w14:textId="77777777"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Para o reequilíbrio será necessário a apresentação dos seguintes comprovantes:</w:t>
      </w:r>
    </w:p>
    <w:p w14:paraId="754735FA" w14:textId="77777777" w:rsidR="00BB0A0D" w:rsidRDefault="00BB0A0D" w:rsidP="000C076C">
      <w:pPr>
        <w:pStyle w:val="PargrafodaLista"/>
        <w:ind w:left="0"/>
        <w:jc w:val="both"/>
        <w:rPr>
          <w:rFonts w:ascii="Calibri" w:hAnsi="Calibri" w:cs="Calibri"/>
          <w:sz w:val="22"/>
        </w:rPr>
      </w:pPr>
    </w:p>
    <w:p w14:paraId="47EE9DCC" w14:textId="77777777" w:rsidR="00BB0A0D" w:rsidRDefault="00BB0A0D" w:rsidP="00F41E26">
      <w:pPr>
        <w:pStyle w:val="PargrafodaLista"/>
        <w:numPr>
          <w:ilvl w:val="0"/>
          <w:numId w:val="13"/>
        </w:numPr>
        <w:ind w:left="0" w:firstLine="0"/>
        <w:jc w:val="both"/>
        <w:rPr>
          <w:rFonts w:ascii="Calibri" w:hAnsi="Calibri" w:cs="Calibri"/>
          <w:sz w:val="22"/>
        </w:rPr>
      </w:pPr>
      <w:r w:rsidRPr="00B525DB">
        <w:rPr>
          <w:rFonts w:ascii="Calibri" w:hAnsi="Calibri" w:cs="Calibri"/>
          <w:sz w:val="22"/>
        </w:rPr>
        <w:t>Notas Fiscais de compras por parte d</w:t>
      </w:r>
      <w:r>
        <w:rPr>
          <w:rFonts w:ascii="Calibri" w:hAnsi="Calibri" w:cs="Calibri"/>
          <w:sz w:val="22"/>
        </w:rPr>
        <w:t>a</w:t>
      </w:r>
      <w:r w:rsidRPr="00B525DB">
        <w:rPr>
          <w:rFonts w:ascii="Calibri" w:hAnsi="Calibri" w:cs="Calibri"/>
          <w:sz w:val="22"/>
        </w:rPr>
        <w:t xml:space="preserve"> Contratad</w:t>
      </w:r>
      <w:r>
        <w:rPr>
          <w:rFonts w:ascii="Calibri" w:hAnsi="Calibri" w:cs="Calibri"/>
          <w:sz w:val="22"/>
        </w:rPr>
        <w:t>a</w:t>
      </w:r>
      <w:r w:rsidRPr="00B525DB">
        <w:rPr>
          <w:rFonts w:ascii="Calibri" w:hAnsi="Calibri" w:cs="Calibri"/>
          <w:sz w:val="22"/>
        </w:rPr>
        <w:t xml:space="preserve"> referente ao seu distribuidor, tanto da Nota Fiscal da época do início </w:t>
      </w:r>
      <w:r>
        <w:rPr>
          <w:rFonts w:ascii="Calibri" w:hAnsi="Calibri" w:cs="Calibri"/>
          <w:sz w:val="22"/>
        </w:rPr>
        <w:t>da ARP ou Contrato</w:t>
      </w:r>
      <w:r w:rsidRPr="00B525DB">
        <w:rPr>
          <w:rFonts w:ascii="Calibri" w:hAnsi="Calibri" w:cs="Calibri"/>
          <w:sz w:val="22"/>
        </w:rPr>
        <w:t>, decorrente desta licitação, como da Nota Fiscal por ocasião do suposto aumento;</w:t>
      </w:r>
    </w:p>
    <w:p w14:paraId="28287D31" w14:textId="77777777" w:rsidR="00BB0A0D" w:rsidRDefault="00BB0A0D" w:rsidP="000C076C">
      <w:pPr>
        <w:pStyle w:val="PargrafodaLista"/>
        <w:ind w:left="0"/>
        <w:jc w:val="both"/>
        <w:rPr>
          <w:rFonts w:ascii="Calibri" w:hAnsi="Calibri" w:cs="Calibri"/>
          <w:sz w:val="22"/>
        </w:rPr>
      </w:pPr>
    </w:p>
    <w:p w14:paraId="345791B9" w14:textId="77777777" w:rsidR="00BB0A0D" w:rsidRDefault="00BB0A0D" w:rsidP="00F41E26">
      <w:pPr>
        <w:pStyle w:val="PargrafodaLista"/>
        <w:numPr>
          <w:ilvl w:val="0"/>
          <w:numId w:val="13"/>
        </w:numPr>
        <w:ind w:left="0" w:firstLine="0"/>
        <w:jc w:val="both"/>
        <w:rPr>
          <w:rFonts w:ascii="Calibri" w:hAnsi="Calibri" w:cs="Calibri"/>
          <w:sz w:val="22"/>
        </w:rPr>
      </w:pPr>
      <w:r w:rsidRPr="009B5A41">
        <w:rPr>
          <w:rFonts w:ascii="Calibri" w:hAnsi="Calibri" w:cs="Calibri"/>
          <w:sz w:val="22"/>
        </w:rPr>
        <w:t>Revista, jornal e/ou periódico, demonstrando o aumento do preço de um determinado item dentro do mercado;</w:t>
      </w:r>
    </w:p>
    <w:p w14:paraId="1E7E46A4" w14:textId="77777777" w:rsidR="00BB0A0D" w:rsidRPr="009B5A41" w:rsidRDefault="00BB0A0D" w:rsidP="000C076C">
      <w:pPr>
        <w:pStyle w:val="PargrafodaLista"/>
        <w:ind w:left="0"/>
        <w:rPr>
          <w:rFonts w:ascii="Calibri" w:hAnsi="Calibri" w:cs="Calibri"/>
          <w:sz w:val="22"/>
        </w:rPr>
      </w:pPr>
    </w:p>
    <w:p w14:paraId="6D68D2A6" w14:textId="77777777" w:rsidR="00BB0A0D" w:rsidRPr="009B5A41" w:rsidRDefault="00BB0A0D" w:rsidP="00F41E26">
      <w:pPr>
        <w:pStyle w:val="PargrafodaLista"/>
        <w:numPr>
          <w:ilvl w:val="0"/>
          <w:numId w:val="13"/>
        </w:numPr>
        <w:ind w:left="0" w:firstLine="0"/>
        <w:jc w:val="both"/>
        <w:rPr>
          <w:rFonts w:ascii="Calibri" w:hAnsi="Calibri" w:cs="Calibri"/>
          <w:sz w:val="22"/>
        </w:rPr>
      </w:pPr>
      <w:r w:rsidRPr="009B5A41">
        <w:rPr>
          <w:rFonts w:ascii="Calibri" w:hAnsi="Calibri" w:cs="Calibri"/>
          <w:sz w:val="22"/>
        </w:rPr>
        <w:t>Planilha de custos compreendendo o custo do produto e demais componentes (impostos, transporte, funcionários, etc.).</w:t>
      </w:r>
    </w:p>
    <w:p w14:paraId="696618AC" w14:textId="77777777" w:rsidR="00BB0A0D" w:rsidRPr="00B525DB" w:rsidRDefault="00BB0A0D" w:rsidP="000C076C">
      <w:pPr>
        <w:pStyle w:val="PargrafodaLista"/>
        <w:ind w:left="0"/>
        <w:rPr>
          <w:rFonts w:ascii="Calibri" w:hAnsi="Calibri" w:cs="Calibri"/>
          <w:sz w:val="22"/>
        </w:rPr>
      </w:pPr>
    </w:p>
    <w:p w14:paraId="0CCD6DC2" w14:textId="77777777" w:rsidR="00BB0A0D" w:rsidRPr="00B525DB" w:rsidRDefault="00BB0A0D" w:rsidP="00F41E26">
      <w:pPr>
        <w:pStyle w:val="PargrafodaLista"/>
        <w:numPr>
          <w:ilvl w:val="2"/>
          <w:numId w:val="9"/>
        </w:numPr>
        <w:ind w:left="0" w:firstLine="0"/>
        <w:jc w:val="both"/>
        <w:rPr>
          <w:rFonts w:ascii="Calibri" w:hAnsi="Calibri" w:cs="Calibri"/>
          <w:sz w:val="22"/>
        </w:rPr>
      </w:pPr>
      <w:r w:rsidRPr="00B525DB">
        <w:rPr>
          <w:rFonts w:ascii="Calibri" w:hAnsi="Calibri" w:cs="Calibri"/>
          <w:sz w:val="22"/>
        </w:rPr>
        <w:t>Sem a apresentação destes documentos não há como justificar a quebra do equilíbrio econômico-financeiro d</w:t>
      </w:r>
      <w:r>
        <w:rPr>
          <w:rFonts w:ascii="Calibri" w:hAnsi="Calibri" w:cs="Calibri"/>
          <w:sz w:val="22"/>
        </w:rPr>
        <w:t>a ARP ou</w:t>
      </w:r>
      <w:r w:rsidRPr="00B525DB">
        <w:rPr>
          <w:rFonts w:ascii="Calibri" w:hAnsi="Calibri" w:cs="Calibri"/>
          <w:sz w:val="22"/>
        </w:rPr>
        <w:t xml:space="preserve"> </w:t>
      </w:r>
      <w:r>
        <w:rPr>
          <w:rFonts w:ascii="Calibri" w:hAnsi="Calibri" w:cs="Calibri"/>
          <w:sz w:val="22"/>
        </w:rPr>
        <w:t>C</w:t>
      </w:r>
      <w:r w:rsidRPr="00B525DB">
        <w:rPr>
          <w:rFonts w:ascii="Calibri" w:hAnsi="Calibri" w:cs="Calibri"/>
          <w:sz w:val="22"/>
        </w:rPr>
        <w:t>ontrato quanto ao item licitado.</w:t>
      </w:r>
    </w:p>
    <w:p w14:paraId="3FF854D6" w14:textId="77777777" w:rsidR="00BB0A0D" w:rsidRPr="00B525DB" w:rsidRDefault="00BB0A0D" w:rsidP="000C076C">
      <w:pPr>
        <w:pStyle w:val="PargrafodaLista"/>
        <w:ind w:left="0"/>
        <w:rPr>
          <w:rFonts w:ascii="Calibri" w:hAnsi="Calibri" w:cs="Calibri"/>
          <w:sz w:val="22"/>
        </w:rPr>
      </w:pPr>
    </w:p>
    <w:p w14:paraId="34DB79C6" w14:textId="77777777" w:rsidR="00BB0A0D" w:rsidRDefault="00BB0A0D" w:rsidP="00F41E26">
      <w:pPr>
        <w:pStyle w:val="PargrafodaLista"/>
        <w:numPr>
          <w:ilvl w:val="1"/>
          <w:numId w:val="9"/>
        </w:numPr>
        <w:ind w:left="0" w:firstLine="0"/>
        <w:jc w:val="both"/>
        <w:rPr>
          <w:rFonts w:ascii="Calibri" w:hAnsi="Calibri" w:cs="Calibri"/>
          <w:sz w:val="22"/>
        </w:rPr>
      </w:pPr>
      <w:r w:rsidRPr="00B525DB">
        <w:rPr>
          <w:rFonts w:ascii="Calibri" w:hAnsi="Calibri" w:cs="Calibri"/>
          <w:sz w:val="22"/>
        </w:rPr>
        <w:t xml:space="preserve">A licitante contratada se obrigará a manter, enquanto tramita o pedido de revisão de preços, o cumprimento do contrato, sob pena de ser declarado inadimplente, aplicando-se as penalidades previstas neste Edital e na legislação vigente. </w:t>
      </w:r>
    </w:p>
    <w:p w14:paraId="62DB6736" w14:textId="77777777" w:rsidR="00BB0A0D" w:rsidRDefault="00BB0A0D" w:rsidP="000C076C">
      <w:pPr>
        <w:pStyle w:val="PargrafodaLista"/>
        <w:ind w:left="0"/>
        <w:jc w:val="both"/>
        <w:rPr>
          <w:rFonts w:ascii="Calibri" w:hAnsi="Calibri" w:cs="Calibri"/>
          <w:sz w:val="22"/>
        </w:rPr>
      </w:pPr>
    </w:p>
    <w:p w14:paraId="16136AFF" w14:textId="77777777" w:rsidR="00BB0A0D" w:rsidRPr="00ED2462"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Vale ressaltar que, as propostas apresentadas no momento da licitação têm validade mínima de 60 dias, não podendo sofrer reequilíbrio de preço durante esse período.</w:t>
      </w:r>
    </w:p>
    <w:p w14:paraId="01FC6D17" w14:textId="77777777" w:rsidR="00BB0A0D" w:rsidRPr="00D502BA" w:rsidRDefault="00BB0A0D" w:rsidP="000C076C">
      <w:pPr>
        <w:jc w:val="both"/>
        <w:rPr>
          <w:rFonts w:ascii="Calibri" w:hAnsi="Calibri" w:cs="Calibri"/>
          <w:sz w:val="22"/>
        </w:rPr>
      </w:pPr>
    </w:p>
    <w:p w14:paraId="4BF1C486"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106" w:name="_Toc161991155"/>
      <w:bookmarkStart w:id="107" w:name="_Toc164154077"/>
      <w:r>
        <w:rPr>
          <w:lang w:val="pt-BR"/>
        </w:rPr>
        <w:t>DA ESTIMATIVA DO VALOR DA CONTRATAÇÃO</w:t>
      </w:r>
      <w:bookmarkEnd w:id="106"/>
      <w:bookmarkEnd w:id="107"/>
    </w:p>
    <w:p w14:paraId="150D393A" w14:textId="77777777" w:rsidR="00BB0A0D" w:rsidRPr="002B6A5C" w:rsidRDefault="00BB0A0D" w:rsidP="000C076C">
      <w:pPr>
        <w:jc w:val="both"/>
        <w:rPr>
          <w:rFonts w:ascii="Calibri" w:hAnsi="Calibri" w:cs="Calibri"/>
          <w:sz w:val="22"/>
          <w:szCs w:val="22"/>
        </w:rPr>
      </w:pPr>
    </w:p>
    <w:p w14:paraId="375929CE" w14:textId="7E86EDB0"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 xml:space="preserve">O custo estimado da contratação é de </w:t>
      </w:r>
      <w:r w:rsidR="00C43D2E">
        <w:rPr>
          <w:rFonts w:ascii="Calibri" w:hAnsi="Calibri" w:cs="Calibri"/>
          <w:b/>
          <w:bCs/>
          <w:sz w:val="22"/>
        </w:rPr>
        <w:t xml:space="preserve">R$ </w:t>
      </w:r>
      <w:r w:rsidR="00F1191F" w:rsidRPr="00F1191F">
        <w:rPr>
          <w:rFonts w:ascii="Calibri" w:hAnsi="Calibri" w:cs="Calibri"/>
          <w:b/>
          <w:bCs/>
          <w:sz w:val="22"/>
        </w:rPr>
        <w:t xml:space="preserve">163.850,00 </w:t>
      </w:r>
      <w:r w:rsidR="00C43D2E">
        <w:rPr>
          <w:rFonts w:ascii="Calibri" w:hAnsi="Calibri" w:cs="Calibri"/>
          <w:b/>
          <w:bCs/>
          <w:sz w:val="22"/>
        </w:rPr>
        <w:t>(</w:t>
      </w:r>
      <w:r w:rsidR="00F1191F">
        <w:rPr>
          <w:rFonts w:ascii="Calibri" w:hAnsi="Calibri" w:cs="Calibri"/>
          <w:b/>
          <w:bCs/>
          <w:sz w:val="22"/>
        </w:rPr>
        <w:t>cento e sessenta e três mil, oitocentos e cinquenta reais</w:t>
      </w:r>
      <w:r w:rsidR="00C43D2E">
        <w:rPr>
          <w:rFonts w:ascii="Calibri" w:hAnsi="Calibri" w:cs="Calibri"/>
          <w:b/>
          <w:bCs/>
          <w:sz w:val="22"/>
        </w:rPr>
        <w:t>)</w:t>
      </w:r>
      <w:r>
        <w:rPr>
          <w:rFonts w:ascii="Calibri" w:hAnsi="Calibri" w:cs="Calibri"/>
          <w:sz w:val="22"/>
        </w:rPr>
        <w:t>.</w:t>
      </w:r>
    </w:p>
    <w:p w14:paraId="72A5A577" w14:textId="77777777" w:rsidR="00BB0A0D" w:rsidRDefault="00BB0A0D" w:rsidP="000C076C">
      <w:pPr>
        <w:pStyle w:val="PargrafodaLista"/>
        <w:ind w:left="0"/>
        <w:jc w:val="both"/>
        <w:rPr>
          <w:rFonts w:ascii="Calibri" w:hAnsi="Calibri" w:cs="Calibri"/>
          <w:sz w:val="22"/>
        </w:rPr>
      </w:pPr>
    </w:p>
    <w:p w14:paraId="57C9BA12" w14:textId="386C7879" w:rsidR="00BB0A0D" w:rsidRPr="00ED2462" w:rsidRDefault="00BB0A0D" w:rsidP="00F41E26">
      <w:pPr>
        <w:pStyle w:val="PargrafodaLista"/>
        <w:numPr>
          <w:ilvl w:val="1"/>
          <w:numId w:val="9"/>
        </w:numPr>
        <w:ind w:left="0" w:firstLine="0"/>
        <w:jc w:val="both"/>
        <w:rPr>
          <w:rFonts w:ascii="Calibri" w:hAnsi="Calibri" w:cs="Calibri"/>
          <w:sz w:val="22"/>
        </w:rPr>
      </w:pPr>
      <w:r w:rsidRPr="00ED2462">
        <w:rPr>
          <w:rFonts w:ascii="Calibri" w:hAnsi="Calibri" w:cs="Calibri"/>
          <w:sz w:val="22"/>
        </w:rPr>
        <w:t xml:space="preserve">Os documentos auxiliares e os parâmetros utilizados para a obtenção do custo estimado da contratação e das quantidades, nos termos do </w:t>
      </w:r>
      <w:hyperlink r:id="rId115" w:anchor="art23" w:history="1">
        <w:r w:rsidRPr="00ED2462">
          <w:rPr>
            <w:rStyle w:val="Hyperlink"/>
            <w:rFonts w:ascii="Calibri" w:hAnsi="Calibri" w:cs="Calibri"/>
            <w:sz w:val="22"/>
          </w:rPr>
          <w:t>art. 23 da Lei Federal nº 14.133/2021</w:t>
        </w:r>
      </w:hyperlink>
      <w:r w:rsidRPr="00ED2462">
        <w:rPr>
          <w:rFonts w:ascii="Calibri" w:hAnsi="Calibri" w:cs="Calibri"/>
          <w:sz w:val="22"/>
        </w:rPr>
        <w:t xml:space="preserve">, constam dos autos do Estudo Técnico Preliminar (ETP) do </w:t>
      </w:r>
      <w:r w:rsidR="00011FFE">
        <w:rPr>
          <w:rFonts w:ascii="Calibri" w:hAnsi="Calibri" w:cs="Calibri"/>
          <w:sz w:val="22"/>
        </w:rPr>
        <w:t>PROCESSO ADMINISTRATIVO Nº 057/2025</w:t>
      </w:r>
      <w:r w:rsidRPr="00ED2462">
        <w:rPr>
          <w:rFonts w:ascii="Calibri" w:hAnsi="Calibri" w:cs="Calibri"/>
          <w:sz w:val="22"/>
        </w:rPr>
        <w:t>.</w:t>
      </w:r>
    </w:p>
    <w:p w14:paraId="70F4177B" w14:textId="77777777" w:rsidR="00BB0A0D" w:rsidRPr="00642C7F" w:rsidRDefault="00BB0A0D" w:rsidP="000C076C">
      <w:pPr>
        <w:jc w:val="both"/>
        <w:rPr>
          <w:rFonts w:ascii="Calibri" w:hAnsi="Calibri" w:cs="Calibri"/>
          <w:sz w:val="22"/>
        </w:rPr>
      </w:pPr>
    </w:p>
    <w:p w14:paraId="5F35CCCE" w14:textId="77777777" w:rsidR="00BB0A0D" w:rsidRPr="004C1478" w:rsidRDefault="00BB0A0D" w:rsidP="00F41E26">
      <w:pPr>
        <w:pStyle w:val="Ttulo1"/>
        <w:keepLines/>
        <w:numPr>
          <w:ilvl w:val="0"/>
          <w:numId w:val="9"/>
        </w:numPr>
        <w:shd w:val="clear" w:color="auto" w:fill="D9E2F3" w:themeFill="accent1" w:themeFillTint="33"/>
        <w:ind w:left="0" w:firstLine="0"/>
      </w:pPr>
      <w:bookmarkStart w:id="108" w:name="_Toc161991156"/>
      <w:bookmarkStart w:id="109" w:name="_Toc164154078"/>
      <w:r>
        <w:rPr>
          <w:lang w:val="pt-BR"/>
        </w:rPr>
        <w:t>DA ADEQUAÇÃO ORÇAMENTÁRIA</w:t>
      </w:r>
      <w:bookmarkEnd w:id="108"/>
      <w:bookmarkEnd w:id="109"/>
    </w:p>
    <w:p w14:paraId="2DFEF63F" w14:textId="77777777" w:rsidR="00BB0A0D" w:rsidRPr="002B6A5C" w:rsidRDefault="00BB0A0D" w:rsidP="000C076C">
      <w:pPr>
        <w:jc w:val="both"/>
        <w:rPr>
          <w:rFonts w:ascii="Calibri" w:hAnsi="Calibri" w:cs="Calibri"/>
          <w:sz w:val="22"/>
          <w:szCs w:val="22"/>
        </w:rPr>
      </w:pPr>
    </w:p>
    <w:p w14:paraId="29398895" w14:textId="220972A0" w:rsidR="00BB0A0D" w:rsidRDefault="00BB0A0D" w:rsidP="00F41E26">
      <w:pPr>
        <w:pStyle w:val="PargrafodaLista"/>
        <w:numPr>
          <w:ilvl w:val="1"/>
          <w:numId w:val="9"/>
        </w:numPr>
        <w:ind w:left="0" w:firstLine="0"/>
        <w:jc w:val="both"/>
        <w:rPr>
          <w:rFonts w:ascii="Calibri" w:hAnsi="Calibri" w:cs="Calibri"/>
          <w:sz w:val="22"/>
        </w:rPr>
      </w:pPr>
      <w:r>
        <w:rPr>
          <w:rFonts w:ascii="Calibri" w:hAnsi="Calibri" w:cs="Calibri"/>
          <w:sz w:val="22"/>
        </w:rPr>
        <w:t>As despesas para atender a esta licitação estão programadas em dotação orçamentária própria, prevista no Orçamento do Município de Guiri</w:t>
      </w:r>
      <w:r w:rsidR="00E17C22">
        <w:rPr>
          <w:rFonts w:ascii="Calibri" w:hAnsi="Calibri" w:cs="Calibri"/>
          <w:sz w:val="22"/>
        </w:rPr>
        <w:t>cema-MG para o exercício de 2025</w:t>
      </w:r>
      <w:r>
        <w:rPr>
          <w:rFonts w:ascii="Calibri" w:hAnsi="Calibri" w:cs="Calibri"/>
          <w:sz w:val="22"/>
        </w:rPr>
        <w:t>, na classificação abaixo:</w:t>
      </w:r>
    </w:p>
    <w:p w14:paraId="1F3990BA" w14:textId="77777777" w:rsidR="00BB0A0D" w:rsidRDefault="00BB0A0D" w:rsidP="000C076C">
      <w:pPr>
        <w:pStyle w:val="PargrafodaLista"/>
        <w:ind w:left="0"/>
        <w:jc w:val="both"/>
        <w:rPr>
          <w:rFonts w:ascii="Calibri" w:hAnsi="Calibri" w:cs="Calibri"/>
          <w:sz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524"/>
        <w:gridCol w:w="970"/>
        <w:gridCol w:w="4848"/>
      </w:tblGrid>
      <w:tr w:rsidR="00C827A9" w14:paraId="61BF2151" w14:textId="77777777" w:rsidTr="00C827A9">
        <w:trPr>
          <w:trHeight w:val="227"/>
        </w:trPr>
        <w:tc>
          <w:tcPr>
            <w:tcW w:w="1886" w:type="pct"/>
            <w:tcBorders>
              <w:top w:val="single" w:sz="5" w:space="0" w:color="000000"/>
              <w:left w:val="single" w:sz="5" w:space="0" w:color="000000"/>
              <w:bottom w:val="single" w:sz="5" w:space="0" w:color="000000"/>
              <w:right w:val="single" w:sz="5" w:space="0" w:color="000000"/>
            </w:tcBorders>
          </w:tcPr>
          <w:p w14:paraId="68F39F6E" w14:textId="77777777" w:rsidR="00C827A9" w:rsidRDefault="00C827A9" w:rsidP="00DA666D">
            <w:pPr>
              <w:jc w:val="center"/>
            </w:pPr>
            <w:r>
              <w:rPr>
                <w:rFonts w:ascii="Arial" w:eastAsia="Arial" w:hAnsi="Arial" w:cs="Arial"/>
                <w:b/>
                <w:sz w:val="16"/>
              </w:rPr>
              <w:t>Dotação</w:t>
            </w:r>
          </w:p>
        </w:tc>
        <w:tc>
          <w:tcPr>
            <w:tcW w:w="519" w:type="pct"/>
            <w:tcBorders>
              <w:top w:val="single" w:sz="5" w:space="0" w:color="000000"/>
              <w:left w:val="single" w:sz="5" w:space="0" w:color="000000"/>
              <w:bottom w:val="single" w:sz="5" w:space="0" w:color="000000"/>
              <w:right w:val="single" w:sz="5" w:space="0" w:color="000000"/>
            </w:tcBorders>
          </w:tcPr>
          <w:p w14:paraId="653836FE" w14:textId="77777777" w:rsidR="00C827A9" w:rsidRDefault="00C827A9" w:rsidP="00DA666D">
            <w:pPr>
              <w:jc w:val="center"/>
            </w:pPr>
            <w:r>
              <w:rPr>
                <w:rFonts w:ascii="Arial" w:eastAsia="Arial" w:hAnsi="Arial" w:cs="Arial"/>
                <w:b/>
                <w:sz w:val="16"/>
              </w:rPr>
              <w:t>Fonte</w:t>
            </w:r>
          </w:p>
        </w:tc>
        <w:tc>
          <w:tcPr>
            <w:tcW w:w="2596" w:type="pct"/>
            <w:tcBorders>
              <w:top w:val="single" w:sz="5" w:space="0" w:color="000000"/>
              <w:left w:val="single" w:sz="5" w:space="0" w:color="000000"/>
              <w:bottom w:val="single" w:sz="5" w:space="0" w:color="000000"/>
              <w:right w:val="single" w:sz="5" w:space="0" w:color="000000"/>
            </w:tcBorders>
          </w:tcPr>
          <w:p w14:paraId="38A2AE07" w14:textId="77777777" w:rsidR="00C827A9" w:rsidRDefault="00C827A9" w:rsidP="00DA666D">
            <w:pPr>
              <w:jc w:val="center"/>
            </w:pPr>
            <w:r>
              <w:rPr>
                <w:rFonts w:ascii="Arial" w:eastAsia="Arial" w:hAnsi="Arial" w:cs="Arial"/>
                <w:b/>
                <w:sz w:val="16"/>
              </w:rPr>
              <w:t>Descrição</w:t>
            </w:r>
          </w:p>
        </w:tc>
      </w:tr>
      <w:tr w:rsidR="00C827A9" w14:paraId="26087FC5" w14:textId="77777777" w:rsidTr="00C827A9">
        <w:trPr>
          <w:trHeight w:val="227"/>
        </w:trPr>
        <w:tc>
          <w:tcPr>
            <w:tcW w:w="1886" w:type="pct"/>
            <w:tcBorders>
              <w:top w:val="single" w:sz="5" w:space="0" w:color="000000"/>
              <w:left w:val="single" w:sz="5" w:space="0" w:color="000000"/>
              <w:bottom w:val="single" w:sz="5" w:space="0" w:color="000000"/>
              <w:right w:val="single" w:sz="5" w:space="0" w:color="000000"/>
            </w:tcBorders>
          </w:tcPr>
          <w:p w14:paraId="7C6E12C3" w14:textId="77777777" w:rsidR="00C827A9" w:rsidRDefault="00C827A9" w:rsidP="00DA666D">
            <w:r>
              <w:rPr>
                <w:rFonts w:ascii="Arial" w:eastAsia="Arial" w:hAnsi="Arial" w:cs="Arial"/>
                <w:sz w:val="16"/>
              </w:rPr>
              <w:t>3.3.90.39.00.2.12.01.27.812.0013.2.0075</w:t>
            </w:r>
          </w:p>
        </w:tc>
        <w:tc>
          <w:tcPr>
            <w:tcW w:w="519" w:type="pct"/>
            <w:tcBorders>
              <w:top w:val="single" w:sz="5" w:space="0" w:color="000000"/>
              <w:left w:val="single" w:sz="5" w:space="0" w:color="000000"/>
              <w:bottom w:val="single" w:sz="5" w:space="0" w:color="000000"/>
              <w:right w:val="single" w:sz="5" w:space="0" w:color="000000"/>
            </w:tcBorders>
          </w:tcPr>
          <w:p w14:paraId="25D2CA16" w14:textId="77777777" w:rsidR="00C827A9" w:rsidRDefault="00C827A9" w:rsidP="00DA666D">
            <w:pPr>
              <w:ind w:left="13"/>
              <w:jc w:val="both"/>
            </w:pPr>
            <w:r>
              <w:rPr>
                <w:rFonts w:ascii="Arial" w:eastAsia="Arial" w:hAnsi="Arial" w:cs="Arial"/>
                <w:sz w:val="16"/>
              </w:rPr>
              <w:t>1.500.000</w:t>
            </w:r>
          </w:p>
        </w:tc>
        <w:tc>
          <w:tcPr>
            <w:tcW w:w="2596" w:type="pct"/>
            <w:tcBorders>
              <w:top w:val="single" w:sz="5" w:space="0" w:color="000000"/>
              <w:left w:val="single" w:sz="5" w:space="0" w:color="000000"/>
              <w:bottom w:val="single" w:sz="5" w:space="0" w:color="000000"/>
              <w:right w:val="single" w:sz="5" w:space="0" w:color="000000"/>
            </w:tcBorders>
          </w:tcPr>
          <w:p w14:paraId="229F8297" w14:textId="77777777" w:rsidR="00C827A9" w:rsidRDefault="00C827A9" w:rsidP="00DA666D">
            <w:r>
              <w:rPr>
                <w:rFonts w:ascii="Arial" w:eastAsia="Arial" w:hAnsi="Arial" w:cs="Arial"/>
                <w:sz w:val="16"/>
              </w:rPr>
              <w:t>DESENVOLVIMENTO DAS ATIVIDADES DO SETOR DE ESPORTE</w:t>
            </w:r>
          </w:p>
        </w:tc>
      </w:tr>
    </w:tbl>
    <w:p w14:paraId="18B0E9E9" w14:textId="77777777" w:rsidR="00BB0A0D" w:rsidRDefault="00BB0A0D" w:rsidP="000C076C">
      <w:pPr>
        <w:jc w:val="both"/>
        <w:rPr>
          <w:rFonts w:ascii="Calibri" w:eastAsia="Times New Roman" w:hAnsi="Calibri" w:cs="Calibri"/>
          <w:sz w:val="22"/>
          <w:szCs w:val="22"/>
        </w:rPr>
      </w:pPr>
    </w:p>
    <w:p w14:paraId="560A5CE5" w14:textId="77777777" w:rsidR="00BB0A0D" w:rsidRDefault="00BB0A0D" w:rsidP="000C076C">
      <w:pPr>
        <w:jc w:val="both"/>
        <w:rPr>
          <w:rFonts w:ascii="Calibri" w:eastAsia="Times New Roman" w:hAnsi="Calibri" w:cs="Calibri"/>
          <w:sz w:val="22"/>
          <w:szCs w:val="22"/>
        </w:rPr>
      </w:pPr>
    </w:p>
    <w:p w14:paraId="669AA172" w14:textId="2E3F6013" w:rsidR="00BB0A0D" w:rsidRDefault="00BB0A0D" w:rsidP="000C076C">
      <w:pPr>
        <w:jc w:val="both"/>
        <w:rPr>
          <w:rFonts w:ascii="Calibri" w:eastAsia="Times New Roman" w:hAnsi="Calibri" w:cs="Calibri"/>
          <w:sz w:val="22"/>
          <w:szCs w:val="22"/>
        </w:rPr>
      </w:pPr>
      <w:r>
        <w:rPr>
          <w:rFonts w:ascii="Calibri" w:eastAsia="Times New Roman" w:hAnsi="Calibri" w:cs="Calibri"/>
          <w:sz w:val="22"/>
          <w:szCs w:val="22"/>
        </w:rPr>
        <w:t>G</w:t>
      </w:r>
      <w:r w:rsidR="00B61351">
        <w:rPr>
          <w:rFonts w:ascii="Calibri" w:eastAsia="Times New Roman" w:hAnsi="Calibri" w:cs="Calibri"/>
          <w:sz w:val="22"/>
          <w:szCs w:val="22"/>
        </w:rPr>
        <w:t>uiricema-MG, 15 de julho</w:t>
      </w:r>
      <w:r w:rsidR="003E0052">
        <w:rPr>
          <w:rFonts w:ascii="Calibri" w:eastAsia="Times New Roman" w:hAnsi="Calibri" w:cs="Calibri"/>
          <w:sz w:val="22"/>
          <w:szCs w:val="22"/>
        </w:rPr>
        <w:t xml:space="preserve"> de 2025</w:t>
      </w:r>
      <w:r>
        <w:rPr>
          <w:rFonts w:ascii="Calibri" w:eastAsia="Times New Roman" w:hAnsi="Calibri" w:cs="Calibri"/>
          <w:sz w:val="22"/>
          <w:szCs w:val="22"/>
        </w:rPr>
        <w:t>.</w:t>
      </w:r>
    </w:p>
    <w:p w14:paraId="55306D9A" w14:textId="77777777" w:rsidR="00BB0A0D" w:rsidRDefault="00BB0A0D" w:rsidP="000C076C">
      <w:pPr>
        <w:jc w:val="both"/>
        <w:rPr>
          <w:rFonts w:ascii="Calibri" w:eastAsia="Times New Roman" w:hAnsi="Calibri" w:cs="Calibri"/>
          <w:sz w:val="22"/>
          <w:szCs w:val="22"/>
        </w:rPr>
      </w:pPr>
    </w:p>
    <w:p w14:paraId="3DE988F5" w14:textId="77777777" w:rsidR="00BB0A0D" w:rsidRDefault="00BB0A0D" w:rsidP="000C076C">
      <w:pPr>
        <w:jc w:val="both"/>
        <w:rPr>
          <w:rFonts w:ascii="Calibri" w:eastAsia="Times New Roman" w:hAnsi="Calibri" w:cs="Calibri"/>
          <w:sz w:val="22"/>
          <w:szCs w:val="22"/>
        </w:rPr>
      </w:pPr>
    </w:p>
    <w:p w14:paraId="4337FAF1" w14:textId="77777777" w:rsidR="00BB0A0D" w:rsidRDefault="00BB0A0D" w:rsidP="000C076C">
      <w:pPr>
        <w:jc w:val="both"/>
        <w:rPr>
          <w:rFonts w:ascii="Calibri" w:eastAsia="Times New Roman" w:hAnsi="Calibri" w:cs="Calibri"/>
          <w:sz w:val="22"/>
          <w:szCs w:val="22"/>
        </w:rPr>
      </w:pPr>
    </w:p>
    <w:p w14:paraId="167F0856" w14:textId="77777777" w:rsidR="00BB0A0D" w:rsidRDefault="00BB0A0D" w:rsidP="000C076C">
      <w:pPr>
        <w:jc w:val="both"/>
        <w:rPr>
          <w:rFonts w:ascii="Calibri" w:eastAsia="Times New Roman" w:hAnsi="Calibri" w:cs="Calibri"/>
          <w:sz w:val="22"/>
          <w:szCs w:val="22"/>
        </w:rPr>
      </w:pPr>
    </w:p>
    <w:p w14:paraId="2C799234" w14:textId="77777777" w:rsidR="00BB0A0D" w:rsidRDefault="00BB0A0D" w:rsidP="000C076C">
      <w:pPr>
        <w:jc w:val="both"/>
        <w:rPr>
          <w:rFonts w:ascii="Calibri" w:eastAsia="Times New Roman" w:hAnsi="Calibri" w:cs="Calibri"/>
          <w:sz w:val="22"/>
          <w:szCs w:val="22"/>
        </w:rPr>
      </w:pPr>
    </w:p>
    <w:p w14:paraId="1B0D5B51" w14:textId="77777777" w:rsidR="00BB0A0D" w:rsidRDefault="00BB0A0D" w:rsidP="000C076C">
      <w:pPr>
        <w:jc w:val="both"/>
        <w:rPr>
          <w:rFonts w:ascii="Calibri" w:eastAsia="Times New Roman" w:hAnsi="Calibri" w:cs="Calibri"/>
          <w:sz w:val="22"/>
          <w:szCs w:val="22"/>
        </w:rPr>
      </w:pPr>
    </w:p>
    <w:p w14:paraId="23CC87C3" w14:textId="77777777" w:rsidR="00BB0A0D" w:rsidRDefault="00BB0A0D" w:rsidP="000C076C">
      <w:pPr>
        <w:jc w:val="both"/>
        <w:rPr>
          <w:rFonts w:ascii="Calibri" w:eastAsia="Times New Roman" w:hAnsi="Calibri" w:cs="Calibri"/>
          <w:sz w:val="22"/>
          <w:szCs w:val="22"/>
        </w:rPr>
      </w:pPr>
    </w:p>
    <w:p w14:paraId="33E3F43A" w14:textId="77777777" w:rsidR="00B61351" w:rsidRPr="00FE3065" w:rsidRDefault="00B61351" w:rsidP="00B61351">
      <w:pPr>
        <w:jc w:val="center"/>
        <w:rPr>
          <w:rFonts w:ascii="Calibri" w:eastAsia="Times New Roman" w:hAnsi="Calibri" w:cs="Calibri"/>
          <w:b/>
          <w:bCs/>
        </w:rPr>
      </w:pPr>
      <w:r w:rsidRPr="00FE3065">
        <w:rPr>
          <w:rFonts w:ascii="Calibri" w:eastAsia="Times New Roman" w:hAnsi="Calibri" w:cs="Calibri"/>
          <w:b/>
          <w:bCs/>
        </w:rPr>
        <w:t>Avelino Marcelino de Paula</w:t>
      </w:r>
    </w:p>
    <w:p w14:paraId="4B1D16B5" w14:textId="77777777" w:rsidR="00B61351" w:rsidRPr="00FE3065" w:rsidRDefault="00B61351" w:rsidP="00B61351">
      <w:pPr>
        <w:jc w:val="center"/>
        <w:rPr>
          <w:rFonts w:ascii="Calibri" w:eastAsia="Times New Roman" w:hAnsi="Calibri" w:cs="Calibri"/>
          <w:sz w:val="22"/>
          <w:szCs w:val="22"/>
        </w:rPr>
      </w:pPr>
      <w:r w:rsidRPr="00FE3065">
        <w:rPr>
          <w:rFonts w:ascii="Calibri" w:eastAsia="Times New Roman" w:hAnsi="Calibri" w:cs="Calibri"/>
          <w:sz w:val="22"/>
          <w:szCs w:val="22"/>
        </w:rPr>
        <w:t>Secretário Municipal de Educação, Cultura, Lazer, Esporte e Turismo</w:t>
      </w:r>
    </w:p>
    <w:p w14:paraId="35FCFC17" w14:textId="77777777" w:rsidR="00B61351" w:rsidRDefault="00B61351" w:rsidP="00B61351">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4DA58264" w14:textId="77777777" w:rsidR="00BB0A0D" w:rsidRDefault="00BB0A0D" w:rsidP="00EE3F6E">
      <w:pPr>
        <w:pStyle w:val="Ttulo1"/>
        <w:shd w:val="clear" w:color="auto" w:fill="D9E2F3" w:themeFill="accent1" w:themeFillTint="33"/>
        <w:jc w:val="center"/>
      </w:pPr>
      <w:bookmarkStart w:id="110" w:name="_Toc161991157"/>
      <w:bookmarkStart w:id="111" w:name="_Toc164154079"/>
      <w:r>
        <w:t xml:space="preserve">ANEXO I-A – </w:t>
      </w:r>
      <w:r w:rsidRPr="00C93CCB">
        <w:t>ESTUDO TÉCNICO PRELIMINAR</w:t>
      </w:r>
      <w:bookmarkEnd w:id="110"/>
      <w:bookmarkEnd w:id="111"/>
    </w:p>
    <w:p w14:paraId="61880ED1" w14:textId="77777777" w:rsidR="00BB0A0D" w:rsidRPr="00C93CCB" w:rsidRDefault="00BB0A0D" w:rsidP="00BB0A0D">
      <w:pPr>
        <w:jc w:val="center"/>
        <w:rPr>
          <w:rFonts w:ascii="Calibri" w:eastAsia="Times New Roman" w:hAnsi="Calibri" w:cs="Calibri"/>
          <w:b/>
          <w:bCs/>
          <w:sz w:val="20"/>
          <w:szCs w:val="20"/>
        </w:rPr>
      </w:pPr>
      <w:r w:rsidRPr="00C93CCB">
        <w:rPr>
          <w:rFonts w:ascii="Calibri" w:eastAsia="Times New Roman" w:hAnsi="Calibri" w:cs="Calibri"/>
          <w:b/>
          <w:bCs/>
        </w:rPr>
        <w:t>(Art. 18, § 1º, da Lei Federal nº 14.133/2021)</w:t>
      </w:r>
    </w:p>
    <w:p w14:paraId="3BAD559F" w14:textId="77777777" w:rsidR="00BB0A0D" w:rsidRPr="001B32E1" w:rsidRDefault="00BB0A0D" w:rsidP="00BB0A0D">
      <w:pPr>
        <w:jc w:val="center"/>
        <w:rPr>
          <w:rFonts w:ascii="Calibri" w:eastAsia="Times New Roman" w:hAnsi="Calibri" w:cs="Calibri"/>
          <w:b/>
          <w:bCs/>
          <w:sz w:val="22"/>
          <w:szCs w:val="22"/>
        </w:rPr>
      </w:pPr>
    </w:p>
    <w:p w14:paraId="03BA8B9C" w14:textId="03E16173" w:rsidR="00BB0A0D" w:rsidRDefault="00011FFE" w:rsidP="00BB0A0D">
      <w:pPr>
        <w:jc w:val="center"/>
        <w:rPr>
          <w:rFonts w:ascii="Calibri" w:eastAsia="Times New Roman" w:hAnsi="Calibri" w:cs="Calibri"/>
          <w:b/>
          <w:bCs/>
          <w:sz w:val="32"/>
          <w:szCs w:val="32"/>
        </w:rPr>
      </w:pPr>
      <w:r>
        <w:rPr>
          <w:rFonts w:ascii="Calibri" w:eastAsia="Times New Roman" w:hAnsi="Calibri" w:cs="Calibri"/>
          <w:b/>
          <w:bCs/>
        </w:rPr>
        <w:t>PREGÃO ELETRÔNICO Nº 033/2025</w:t>
      </w:r>
    </w:p>
    <w:p w14:paraId="268A80CB" w14:textId="77E6D0FC" w:rsidR="00BB0A0D" w:rsidRDefault="00011FFE" w:rsidP="00BB0A0D">
      <w:pPr>
        <w:jc w:val="center"/>
        <w:rPr>
          <w:rFonts w:ascii="Calibri" w:eastAsia="Times New Roman" w:hAnsi="Calibri" w:cs="Calibri"/>
          <w:b/>
          <w:bCs/>
        </w:rPr>
      </w:pPr>
      <w:r>
        <w:rPr>
          <w:rFonts w:ascii="Calibri" w:eastAsia="Times New Roman" w:hAnsi="Calibri" w:cs="Calibri"/>
          <w:b/>
          <w:bCs/>
        </w:rPr>
        <w:t>PROCESSO ADMINISTRATIVO Nº 057/2025</w:t>
      </w:r>
    </w:p>
    <w:p w14:paraId="2A7BAA2A" w14:textId="384BA036" w:rsidR="00BB0A0D" w:rsidRPr="00C93CCB" w:rsidRDefault="00011FFE" w:rsidP="00BB0A0D">
      <w:pPr>
        <w:jc w:val="center"/>
        <w:rPr>
          <w:rFonts w:ascii="Calibri" w:eastAsia="Times New Roman" w:hAnsi="Calibri" w:cs="Calibri"/>
          <w:b/>
          <w:bCs/>
        </w:rPr>
      </w:pPr>
      <w:r>
        <w:rPr>
          <w:rFonts w:ascii="Calibri" w:eastAsia="Times New Roman" w:hAnsi="Calibri" w:cs="Calibri"/>
          <w:b/>
          <w:bCs/>
        </w:rPr>
        <w:t>SRP Nº 022/2025</w:t>
      </w:r>
    </w:p>
    <w:p w14:paraId="653BCC7F" w14:textId="77777777" w:rsidR="00BB0A0D" w:rsidRDefault="00BB0A0D" w:rsidP="00BB0A0D">
      <w:pPr>
        <w:jc w:val="both"/>
        <w:rPr>
          <w:rFonts w:ascii="Calibri" w:eastAsia="Times New Roman" w:hAnsi="Calibri" w:cs="Calibri"/>
          <w:sz w:val="22"/>
          <w:szCs w:val="22"/>
        </w:rPr>
      </w:pPr>
    </w:p>
    <w:tbl>
      <w:tblPr>
        <w:tblStyle w:val="TabeladeGradeClara1"/>
        <w:tblW w:w="0" w:type="auto"/>
        <w:tblLook w:val="04A0" w:firstRow="1" w:lastRow="0" w:firstColumn="1" w:lastColumn="0" w:noHBand="0" w:noVBand="1"/>
      </w:tblPr>
      <w:tblGrid>
        <w:gridCol w:w="9344"/>
      </w:tblGrid>
      <w:tr w:rsidR="00B61351" w:rsidRPr="00B61351" w14:paraId="4242DB61" w14:textId="77777777" w:rsidTr="004C3ECD">
        <w:trPr>
          <w:trHeight w:val="567"/>
        </w:trPr>
        <w:tc>
          <w:tcPr>
            <w:tcW w:w="9344" w:type="dxa"/>
            <w:shd w:val="clear" w:color="auto" w:fill="D9E2F3" w:themeFill="accent1" w:themeFillTint="33"/>
            <w:vAlign w:val="center"/>
          </w:tcPr>
          <w:p w14:paraId="07577C29" w14:textId="77777777" w:rsidR="00B61351" w:rsidRPr="00B61351" w:rsidRDefault="00B61351" w:rsidP="00B61351">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INTRODUÇÃO</w:t>
            </w:r>
          </w:p>
        </w:tc>
      </w:tr>
      <w:tr w:rsidR="00B61351" w:rsidRPr="00B61351" w14:paraId="066D5121" w14:textId="77777777" w:rsidTr="004C3ECD">
        <w:trPr>
          <w:trHeight w:val="1531"/>
        </w:trPr>
        <w:tc>
          <w:tcPr>
            <w:tcW w:w="9344" w:type="dxa"/>
            <w:vAlign w:val="center"/>
          </w:tcPr>
          <w:p w14:paraId="19E6F1B5" w14:textId="77777777" w:rsidR="00B61351" w:rsidRPr="00B61351" w:rsidRDefault="00B61351" w:rsidP="00B61351">
            <w:pPr>
              <w:tabs>
                <w:tab w:val="center" w:pos="4252"/>
                <w:tab w:val="right" w:pos="8504"/>
              </w:tabs>
              <w:spacing w:after="120"/>
              <w:jc w:val="both"/>
              <w:rPr>
                <w:rFonts w:asciiTheme="minorHAnsi" w:eastAsia="Times New Roman" w:hAnsiTheme="minorHAnsi" w:cstheme="minorHAnsi"/>
                <w:sz w:val="22"/>
                <w:szCs w:val="22"/>
              </w:rPr>
            </w:pPr>
            <w:r w:rsidRPr="00B61351">
              <w:rPr>
                <w:rFonts w:asciiTheme="minorHAnsi" w:eastAsia="Times New Roman" w:hAnsiTheme="minorHAnsi" w:cstheme="minorHAnsi"/>
                <w:sz w:val="22"/>
                <w:szCs w:val="22"/>
              </w:rPr>
              <w:t>O presente documento caracteriza a primeira etapa da fase de planejamento e apresenta os devidos estudos para a contratação de solução que atenderá à necessidade abaixo especificada.</w:t>
            </w:r>
          </w:p>
          <w:p w14:paraId="4BD35B95" w14:textId="77777777" w:rsidR="00B61351" w:rsidRPr="00B61351" w:rsidRDefault="00B61351" w:rsidP="00B61351">
            <w:pPr>
              <w:tabs>
                <w:tab w:val="center" w:pos="4252"/>
                <w:tab w:val="right" w:pos="8504"/>
              </w:tabs>
              <w:spacing w:after="120"/>
              <w:jc w:val="both"/>
              <w:rPr>
                <w:rFonts w:asciiTheme="minorHAnsi" w:eastAsia="Times New Roman" w:hAnsiTheme="minorHAnsi" w:cstheme="minorHAnsi"/>
                <w:sz w:val="22"/>
                <w:szCs w:val="22"/>
              </w:rPr>
            </w:pPr>
            <w:r w:rsidRPr="00B61351">
              <w:rPr>
                <w:rFonts w:asciiTheme="minorHAnsi" w:eastAsia="Times New Roman" w:hAnsiTheme="minorHAnsi" w:cstheme="minorHAnsi"/>
                <w:sz w:val="22"/>
                <w:szCs w:val="22"/>
              </w:rPr>
              <w:t>O objetivo principal é estudar detalhadamente a necessidade e identificar no mercado a melhor solução para supri-la, em observância às normas vigentes e aos princípios que regem a Administração Pública.</w:t>
            </w:r>
          </w:p>
        </w:tc>
      </w:tr>
      <w:tr w:rsidR="00B61351" w:rsidRPr="00B61351" w14:paraId="3CA1C82E" w14:textId="77777777" w:rsidTr="004C3ECD">
        <w:trPr>
          <w:trHeight w:val="567"/>
        </w:trPr>
        <w:tc>
          <w:tcPr>
            <w:tcW w:w="9344" w:type="dxa"/>
            <w:shd w:val="clear" w:color="auto" w:fill="D9E2F3" w:themeFill="accent1" w:themeFillTint="33"/>
            <w:vAlign w:val="center"/>
          </w:tcPr>
          <w:p w14:paraId="2ACE04FB" w14:textId="77777777" w:rsidR="00B61351" w:rsidRPr="00B61351" w:rsidRDefault="00B61351" w:rsidP="00B61351">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 DESCRIÇÃO/JUSTIFICATIVA DA NECESSIDADE</w:t>
            </w:r>
          </w:p>
        </w:tc>
      </w:tr>
      <w:tr w:rsidR="00B61351" w:rsidRPr="00B61351" w14:paraId="7804D401" w14:textId="77777777" w:rsidTr="004C3ECD">
        <w:trPr>
          <w:trHeight w:val="6905"/>
        </w:trPr>
        <w:tc>
          <w:tcPr>
            <w:tcW w:w="9344" w:type="dxa"/>
            <w:vAlign w:val="center"/>
          </w:tcPr>
          <w:p w14:paraId="258972FD" w14:textId="77777777" w:rsidR="00B61351" w:rsidRPr="00B61351" w:rsidRDefault="00B61351" w:rsidP="00B61351">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Descrição da necessidade da contratação, considerado o problema a ser resolvido sob a perspectiva do interesse público. (</w:t>
            </w:r>
            <w:hyperlink r:id="rId116" w:anchor="art18%C2%A71I" w:history="1">
              <w:r w:rsidRPr="00B61351">
                <w:rPr>
                  <w:rFonts w:asciiTheme="minorHAnsi" w:eastAsia="Times New Roman" w:hAnsiTheme="minorHAnsi" w:cstheme="minorHAnsi"/>
                  <w:color w:val="0563C1" w:themeColor="hyperlink"/>
                  <w:sz w:val="22"/>
                  <w:szCs w:val="22"/>
                  <w:u w:val="single"/>
                </w:rPr>
                <w:t>Inciso I do § 1º do art. 18 da Lei Federal nº 14.133/2021</w:t>
              </w:r>
            </w:hyperlink>
            <w:r w:rsidRPr="00B61351">
              <w:rPr>
                <w:rFonts w:asciiTheme="minorHAnsi" w:eastAsia="Times New Roman" w:hAnsiTheme="minorHAnsi" w:cstheme="minorHAnsi"/>
                <w:color w:val="000000"/>
                <w:sz w:val="22"/>
                <w:szCs w:val="22"/>
              </w:rPr>
              <w:t xml:space="preserve"> e </w:t>
            </w:r>
            <w:hyperlink r:id="rId117" w:history="1">
              <w:r w:rsidRPr="00B61351">
                <w:rPr>
                  <w:rFonts w:asciiTheme="minorHAnsi" w:eastAsia="Times New Roman" w:hAnsiTheme="minorHAnsi" w:cstheme="minorHAnsi"/>
                  <w:color w:val="0563C1" w:themeColor="hyperlink"/>
                  <w:sz w:val="22"/>
                  <w:szCs w:val="22"/>
                  <w:u w:val="single"/>
                </w:rPr>
                <w:t>art. 7º, inciso I, do Decreto Municipal nº 4.590/2023</w:t>
              </w:r>
            </w:hyperlink>
            <w:r w:rsidRPr="00B61351">
              <w:rPr>
                <w:rFonts w:asciiTheme="minorHAnsi" w:eastAsia="Times New Roman" w:hAnsiTheme="minorHAnsi" w:cstheme="minorHAnsi"/>
                <w:color w:val="000000"/>
                <w:sz w:val="22"/>
                <w:szCs w:val="22"/>
              </w:rPr>
              <w:t>).</w:t>
            </w:r>
          </w:p>
          <w:p w14:paraId="0CC1E141" w14:textId="77777777" w:rsidR="00EF5C79" w:rsidRPr="00EF5C79" w:rsidRDefault="00EF5C79" w:rsidP="00EF5C79">
            <w:pPr>
              <w:spacing w:after="120"/>
              <w:jc w:val="both"/>
              <w:rPr>
                <w:rFonts w:ascii="Calibri" w:hAnsi="Calibri" w:cs="Calibri"/>
              </w:rPr>
            </w:pPr>
            <w:r w:rsidRPr="00EF5C79">
              <w:rPr>
                <w:rFonts w:ascii="Calibri" w:hAnsi="Calibri" w:cs="Calibri"/>
              </w:rPr>
              <w:t xml:space="preserve">O </w:t>
            </w:r>
            <w:r w:rsidRPr="00EF5C79">
              <w:rPr>
                <w:rFonts w:ascii="Calibri" w:hAnsi="Calibri" w:cs="Calibri"/>
                <w:b/>
                <w:bCs/>
              </w:rPr>
              <w:t>problema a ser solucionado</w:t>
            </w:r>
            <w:r w:rsidRPr="00EF5C79">
              <w:rPr>
                <w:rFonts w:ascii="Calibri" w:hAnsi="Calibri" w:cs="Calibri"/>
              </w:rPr>
              <w:t xml:space="preserve"> consiste na necessidade de assegurar a realização adequada, organizada e legítima das competições esportivas promovidas ou apoiadas pelo Município de Guiricema/MG. A Administração Pública não dispõe, em seu quadro de pessoal, de profissionais qualificados e habilitados para a execução das atividades técnicas de arbitragem, cuja função exige conhecimento específico das regras oficiais, capacidade técnica e atuação isenta.</w:t>
            </w:r>
          </w:p>
          <w:p w14:paraId="04EB2EFE" w14:textId="77777777" w:rsidR="00EF5C79" w:rsidRPr="00EF5C79" w:rsidRDefault="00EF5C79" w:rsidP="00EF5C79">
            <w:pPr>
              <w:spacing w:after="120"/>
              <w:jc w:val="both"/>
              <w:rPr>
                <w:rFonts w:ascii="Calibri" w:hAnsi="Calibri" w:cs="Calibri"/>
              </w:rPr>
            </w:pPr>
            <w:r w:rsidRPr="00EF5C79">
              <w:rPr>
                <w:rFonts w:ascii="Calibri" w:hAnsi="Calibri" w:cs="Calibri"/>
              </w:rPr>
              <w:t>A inexistência desses profissionais inviabiliza a condução regular das competições, podendo comprometer a lisura dos resultados, a segurança dos participantes e o próprio objetivo social dos eventos, que visam ao incentivo ao esporte, à promoção do lazer e ao fortalecimento da integração comunitária.</w:t>
            </w:r>
          </w:p>
          <w:p w14:paraId="4D76787A" w14:textId="77777777" w:rsidR="00EF5C79" w:rsidRPr="00EF5C79" w:rsidRDefault="00EF5C79" w:rsidP="00EF5C79">
            <w:pPr>
              <w:spacing w:after="120"/>
              <w:jc w:val="both"/>
              <w:rPr>
                <w:rFonts w:ascii="Calibri" w:hAnsi="Calibri" w:cs="Calibri"/>
              </w:rPr>
            </w:pPr>
            <w:r w:rsidRPr="00EF5C79">
              <w:rPr>
                <w:rFonts w:ascii="Calibri" w:hAnsi="Calibri" w:cs="Calibri"/>
              </w:rPr>
              <w:t xml:space="preserve">Nesse contexto, a </w:t>
            </w:r>
            <w:r w:rsidRPr="00EF5C79">
              <w:rPr>
                <w:rFonts w:ascii="Calibri" w:hAnsi="Calibri" w:cs="Calibri"/>
                <w:b/>
                <w:bCs/>
              </w:rPr>
              <w:t>solução adequada</w:t>
            </w:r>
            <w:r w:rsidRPr="00EF5C79">
              <w:rPr>
                <w:rFonts w:ascii="Calibri" w:hAnsi="Calibri" w:cs="Calibri"/>
              </w:rPr>
              <w:t xml:space="preserve"> é a contratação de empresa especializada na prestação de serviços de arbitragem, capaz de disponibilizar equipes técnicas conforme as especificidades de cada modalidade esportiva, garantindo a execução qualificada, imparcial e eficiente das atividades.</w:t>
            </w:r>
          </w:p>
          <w:p w14:paraId="2A2F6A11" w14:textId="13B0295F" w:rsidR="00B61351" w:rsidRPr="00B61351" w:rsidRDefault="00EF5C79" w:rsidP="00B61351">
            <w:pPr>
              <w:spacing w:after="120"/>
              <w:jc w:val="both"/>
              <w:rPr>
                <w:rFonts w:ascii="Calibri" w:hAnsi="Calibri" w:cs="Calibri"/>
              </w:rPr>
            </w:pPr>
            <w:r w:rsidRPr="00EF5C79">
              <w:rPr>
                <w:rFonts w:ascii="Calibri" w:hAnsi="Calibri" w:cs="Calibri"/>
              </w:rPr>
              <w:t>Tal contratação busca assegurar o pleno atendimento do interesse público, viabilizando a realização dos eventos esportivos municipais com segurança, regularidade e qualidade técnica, em consonância com as políticas públicas de esporte e lazer.</w:t>
            </w:r>
          </w:p>
        </w:tc>
      </w:tr>
      <w:tr w:rsidR="00B61351" w:rsidRPr="00B61351" w14:paraId="5C853B48" w14:textId="77777777" w:rsidTr="004C3ECD">
        <w:trPr>
          <w:trHeight w:val="567"/>
        </w:trPr>
        <w:tc>
          <w:tcPr>
            <w:tcW w:w="9344" w:type="dxa"/>
            <w:shd w:val="clear" w:color="auto" w:fill="D9E2F3" w:themeFill="accent1" w:themeFillTint="33"/>
            <w:vAlign w:val="center"/>
          </w:tcPr>
          <w:p w14:paraId="6C4635A7" w14:textId="77777777" w:rsidR="00B61351" w:rsidRPr="00B61351" w:rsidRDefault="00B61351" w:rsidP="00B61351">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2. PREVISÃO NO PLANO DE CONTRATAÇÕES ANUAL</w:t>
            </w:r>
          </w:p>
        </w:tc>
      </w:tr>
      <w:tr w:rsidR="00B61351" w:rsidRPr="00B61351" w14:paraId="46336EC9" w14:textId="77777777" w:rsidTr="004C3ECD">
        <w:trPr>
          <w:trHeight w:val="627"/>
        </w:trPr>
        <w:tc>
          <w:tcPr>
            <w:tcW w:w="9344" w:type="dxa"/>
            <w:vAlign w:val="center"/>
          </w:tcPr>
          <w:p w14:paraId="7E401D7B" w14:textId="77777777" w:rsidR="00B61351" w:rsidRPr="00B61351" w:rsidRDefault="00B61351" w:rsidP="00B61351">
            <w:pPr>
              <w:tabs>
                <w:tab w:val="center" w:pos="4252"/>
                <w:tab w:val="right" w:pos="8504"/>
              </w:tabs>
              <w:autoSpaceDE w:val="0"/>
              <w:autoSpaceDN w:val="0"/>
              <w:adjustRightInd w:val="0"/>
              <w:spacing w:after="120"/>
              <w:jc w:val="both"/>
              <w:rPr>
                <w:rFonts w:asciiTheme="minorHAnsi" w:hAnsiTheme="minorHAnsi" w:cstheme="minorHAnsi"/>
                <w:color w:val="000000"/>
                <w:sz w:val="22"/>
                <w:szCs w:val="22"/>
              </w:rPr>
            </w:pPr>
            <w:r w:rsidRPr="00B61351">
              <w:rPr>
                <w:rFonts w:asciiTheme="minorHAnsi" w:hAnsiTheme="minorHAnsi" w:cstheme="minorHAnsi"/>
                <w:b/>
                <w:bCs/>
                <w:color w:val="000000"/>
                <w:sz w:val="22"/>
                <w:szCs w:val="22"/>
              </w:rPr>
              <w:t xml:space="preserve">Fundamentação: </w:t>
            </w:r>
            <w:r w:rsidRPr="00B61351">
              <w:rPr>
                <w:rFonts w:asciiTheme="minorHAnsi" w:hAnsiTheme="minorHAnsi" w:cstheme="minorHAnsi"/>
                <w:color w:val="000000"/>
                <w:sz w:val="22"/>
                <w:szCs w:val="22"/>
              </w:rPr>
              <w:t>Demonstração da previsão da contratação no plano de contratações anual, sempre que elaborado, de modo a indicar o seu alinhamento com o planejamento da Administração; (</w:t>
            </w:r>
            <w:hyperlink r:id="rId118" w:anchor="art18%C2%A71II" w:history="1">
              <w:r w:rsidRPr="00B61351">
                <w:rPr>
                  <w:rFonts w:asciiTheme="minorHAnsi" w:hAnsiTheme="minorHAnsi" w:cstheme="minorHAnsi"/>
                  <w:color w:val="0563C1" w:themeColor="hyperlink"/>
                  <w:sz w:val="22"/>
                  <w:szCs w:val="22"/>
                  <w:u w:val="single"/>
                </w:rPr>
                <w:t>inciso II do § 1º do art. 18 da Lei Federal nº 14.133/2021</w:t>
              </w:r>
            </w:hyperlink>
            <w:r w:rsidRPr="00B61351">
              <w:rPr>
                <w:rFonts w:asciiTheme="minorHAnsi" w:hAnsiTheme="minorHAnsi" w:cstheme="minorHAnsi"/>
                <w:color w:val="000000"/>
                <w:sz w:val="22"/>
                <w:szCs w:val="22"/>
              </w:rPr>
              <w:t>). Demonstração do alinhamento entre a contratação e o planejamento do órgão ou entidade, identificando a previsão no Plano Anual de Contratações ou, se for o caso, justificando a ausência de previsão; (</w:t>
            </w:r>
            <w:hyperlink r:id="rId119" w:history="1">
              <w:r w:rsidRPr="00B61351">
                <w:rPr>
                  <w:rFonts w:asciiTheme="minorHAnsi" w:hAnsiTheme="minorHAnsi" w:cstheme="minorHAnsi"/>
                  <w:color w:val="0563C1" w:themeColor="hyperlink"/>
                  <w:sz w:val="22"/>
                  <w:szCs w:val="22"/>
                  <w:u w:val="single"/>
                </w:rPr>
                <w:t>art. 7º, inciso IX, do Decreto Municipal nº 4.590/2023</w:t>
              </w:r>
            </w:hyperlink>
            <w:r w:rsidRPr="00B61351">
              <w:rPr>
                <w:rFonts w:asciiTheme="minorHAnsi" w:hAnsiTheme="minorHAnsi" w:cstheme="minorHAnsi"/>
                <w:color w:val="000000"/>
                <w:sz w:val="22"/>
                <w:szCs w:val="22"/>
              </w:rPr>
              <w:t>).</w:t>
            </w:r>
          </w:p>
          <w:p w14:paraId="7CB80033" w14:textId="77777777" w:rsidR="00B61351" w:rsidRPr="00B61351" w:rsidRDefault="00B61351" w:rsidP="00B61351">
            <w:pPr>
              <w:tabs>
                <w:tab w:val="center" w:pos="4252"/>
                <w:tab w:val="right" w:pos="8504"/>
              </w:tabs>
              <w:spacing w:after="120"/>
              <w:jc w:val="both"/>
              <w:rPr>
                <w:rFonts w:asciiTheme="minorHAnsi" w:hAnsiTheme="minorHAnsi" w:cstheme="minorHAnsi"/>
                <w:sz w:val="22"/>
                <w:szCs w:val="22"/>
              </w:rPr>
            </w:pPr>
            <w:r w:rsidRPr="00B61351">
              <w:rPr>
                <w:rFonts w:asciiTheme="minorHAnsi" w:hAnsiTheme="minorHAnsi" w:cstheme="minorHAnsi"/>
                <w:sz w:val="22"/>
                <w:szCs w:val="22"/>
              </w:rPr>
              <w:t xml:space="preserve">O objeto da contratação não está previsto no Plano de Contratações Anual (PCA) 2025, tendo em vista que em razão da transição da vigência da Lei Federal nº 14.133, de 1º de abril de 2021, com a revogação das legislações dispostas no </w:t>
            </w:r>
            <w:hyperlink r:id="rId120" w:anchor="art193" w:history="1">
              <w:r w:rsidRPr="00B61351">
                <w:rPr>
                  <w:rFonts w:asciiTheme="minorHAnsi" w:hAnsiTheme="minorHAnsi" w:cstheme="minorHAnsi"/>
                  <w:color w:val="0563C1" w:themeColor="hyperlink"/>
                  <w:sz w:val="22"/>
                  <w:szCs w:val="22"/>
                  <w:u w:val="single"/>
                </w:rPr>
                <w:t>art. 193</w:t>
              </w:r>
            </w:hyperlink>
            <w:r w:rsidRPr="00B61351">
              <w:rPr>
                <w:rFonts w:asciiTheme="minorHAnsi" w:hAnsiTheme="minorHAnsi" w:cstheme="minorHAnsi"/>
                <w:sz w:val="22"/>
                <w:szCs w:val="22"/>
              </w:rPr>
              <w:t xml:space="preserve"> do referido diploma legal, apenas em 30 de dezembro de 2023, e tendo o Município optado pela utilização das lei revogadas até a data de suas revogações, não houve a obrigatoriedade da elaboração do PCA.</w:t>
            </w:r>
          </w:p>
          <w:p w14:paraId="39ECA2EF" w14:textId="77777777" w:rsidR="00B61351" w:rsidRPr="00B61351" w:rsidRDefault="00B61351" w:rsidP="00B61351">
            <w:pPr>
              <w:tabs>
                <w:tab w:val="center" w:pos="4252"/>
                <w:tab w:val="right" w:pos="8504"/>
              </w:tabs>
              <w:spacing w:after="120"/>
              <w:jc w:val="both"/>
              <w:rPr>
                <w:rFonts w:asciiTheme="minorHAnsi" w:hAnsiTheme="minorHAnsi" w:cstheme="minorHAnsi"/>
                <w:sz w:val="22"/>
                <w:szCs w:val="22"/>
              </w:rPr>
            </w:pPr>
            <w:r w:rsidRPr="00B61351">
              <w:rPr>
                <w:rFonts w:asciiTheme="minorHAnsi" w:hAnsiTheme="minorHAnsi" w:cstheme="minorHAnsi"/>
                <w:sz w:val="22"/>
                <w:szCs w:val="22"/>
              </w:rPr>
              <w:t>A Prefeitura Municipal de Guiricema-MG compromete-se a fornecer informações detalhadas sobre as contratações realizadas e a programação de futuras contratações, reafirmando seu compromisso com a transparência e com os princípios legais da Administração Pública.</w:t>
            </w:r>
          </w:p>
        </w:tc>
      </w:tr>
      <w:tr w:rsidR="00B61351" w:rsidRPr="00B61351" w14:paraId="01BE7048" w14:textId="77777777" w:rsidTr="004C3ECD">
        <w:trPr>
          <w:trHeight w:val="567"/>
        </w:trPr>
        <w:tc>
          <w:tcPr>
            <w:tcW w:w="9344" w:type="dxa"/>
            <w:shd w:val="clear" w:color="auto" w:fill="D9E2F3" w:themeFill="accent1" w:themeFillTint="33"/>
            <w:vAlign w:val="center"/>
          </w:tcPr>
          <w:p w14:paraId="3E2DE531" w14:textId="77777777" w:rsidR="00B61351" w:rsidRPr="00B61351" w:rsidRDefault="00B61351" w:rsidP="00B61351">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3. REQUISITOS DA CONTRATAÇÃO</w:t>
            </w:r>
          </w:p>
        </w:tc>
      </w:tr>
      <w:tr w:rsidR="00B61351" w:rsidRPr="00B61351" w14:paraId="64A79305" w14:textId="77777777" w:rsidTr="004C3ECD">
        <w:trPr>
          <w:trHeight w:val="70"/>
        </w:trPr>
        <w:tc>
          <w:tcPr>
            <w:tcW w:w="9344" w:type="dxa"/>
            <w:vAlign w:val="center"/>
          </w:tcPr>
          <w:p w14:paraId="01E627B7" w14:textId="77777777" w:rsidR="00B61351" w:rsidRPr="00B61351" w:rsidRDefault="00B61351" w:rsidP="00B61351">
            <w:pPr>
              <w:tabs>
                <w:tab w:val="center" w:pos="4252"/>
                <w:tab w:val="right" w:pos="8504"/>
              </w:tabs>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Descrição dos requisitos necessários e suficientes à escolha da solução. (</w:t>
            </w:r>
            <w:hyperlink r:id="rId121" w:anchor="art18%C2%A71III" w:history="1">
              <w:r w:rsidRPr="00B61351">
                <w:rPr>
                  <w:rFonts w:asciiTheme="minorHAnsi" w:eastAsia="Times New Roman" w:hAnsiTheme="minorHAnsi" w:cstheme="minorHAnsi"/>
                  <w:color w:val="0563C1" w:themeColor="hyperlink"/>
                  <w:sz w:val="22"/>
                  <w:szCs w:val="22"/>
                  <w:u w:val="single"/>
                </w:rPr>
                <w:t>inciso III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22" w:history="1">
              <w:r w:rsidRPr="00B61351">
                <w:rPr>
                  <w:rFonts w:asciiTheme="minorHAnsi" w:eastAsia="Times New Roman" w:hAnsiTheme="minorHAnsi" w:cstheme="minorHAnsi"/>
                  <w:color w:val="0563C1" w:themeColor="hyperlink"/>
                  <w:sz w:val="22"/>
                  <w:szCs w:val="22"/>
                  <w:u w:val="single"/>
                </w:rPr>
                <w:t>art. 7º, inciso II, do Decreto Municipal nº 4.590/2023</w:t>
              </w:r>
            </w:hyperlink>
            <w:r w:rsidRPr="00B61351">
              <w:rPr>
                <w:rFonts w:asciiTheme="minorHAnsi" w:eastAsia="Times New Roman" w:hAnsiTheme="minorHAnsi" w:cstheme="minorHAnsi"/>
                <w:color w:val="000000"/>
                <w:sz w:val="22"/>
                <w:szCs w:val="22"/>
              </w:rPr>
              <w:t>).</w:t>
            </w:r>
          </w:p>
          <w:p w14:paraId="758E5BBD" w14:textId="77777777" w:rsidR="00B61351" w:rsidRPr="00B61351" w:rsidRDefault="00B61351" w:rsidP="00B61351">
            <w:pPr>
              <w:tabs>
                <w:tab w:val="center" w:pos="4252"/>
                <w:tab w:val="right" w:pos="8504"/>
              </w:tabs>
              <w:spacing w:after="120"/>
              <w:jc w:val="both"/>
              <w:rPr>
                <w:rFonts w:asciiTheme="minorHAnsi" w:hAnsiTheme="minorHAnsi" w:cstheme="minorHAnsi"/>
                <w:bCs/>
                <w:sz w:val="22"/>
                <w:szCs w:val="22"/>
              </w:rPr>
            </w:pPr>
            <w:r w:rsidRPr="00B61351">
              <w:rPr>
                <w:rFonts w:asciiTheme="minorHAnsi" w:hAnsiTheme="minorHAnsi" w:cstheme="minorHAnsi"/>
                <w:bCs/>
                <w:sz w:val="22"/>
                <w:szCs w:val="22"/>
              </w:rPr>
              <w:t>A definição da solução a ser contratada baseou-se em requisitos técnicos necessários e suficientes para atender, de forma eficiente, às necessidades da Administração Pública Municipal, considerando as especificidades da estrutura organizacional, a realidade operacional das secretarias e o porte do Município de Guiricema/MG.</w:t>
            </w:r>
          </w:p>
          <w:p w14:paraId="46ED56BB" w14:textId="77777777" w:rsidR="00C018BD" w:rsidRPr="00C018BD" w:rsidRDefault="00C018BD" w:rsidP="00C018BD">
            <w:pPr>
              <w:tabs>
                <w:tab w:val="center" w:pos="4252"/>
                <w:tab w:val="right" w:pos="8504"/>
              </w:tabs>
              <w:spacing w:after="120"/>
              <w:jc w:val="both"/>
              <w:rPr>
                <w:rFonts w:asciiTheme="minorHAnsi" w:hAnsiTheme="minorHAnsi" w:cstheme="minorHAnsi"/>
                <w:bCs/>
                <w:sz w:val="22"/>
                <w:szCs w:val="22"/>
              </w:rPr>
            </w:pPr>
            <w:r w:rsidRPr="00C018BD">
              <w:rPr>
                <w:rFonts w:asciiTheme="minorHAnsi" w:hAnsiTheme="minorHAnsi" w:cstheme="minorHAnsi"/>
                <w:bCs/>
                <w:sz w:val="22"/>
                <w:szCs w:val="22"/>
              </w:rPr>
              <w:t>A contratação pretendida exige que a empresa especializada atenda a requisitos técnicos essenciais para garantir a adequada prestação dos serviços de arbitragem, assegurando a regularidade e a credibilidade das competições esportivas promovidas ou apoiadas pelo Município de Guiricema/MG.</w:t>
            </w:r>
          </w:p>
          <w:p w14:paraId="1A251515" w14:textId="77777777" w:rsidR="00C018BD" w:rsidRPr="00C018BD" w:rsidRDefault="00C018BD" w:rsidP="00C018BD">
            <w:pPr>
              <w:tabs>
                <w:tab w:val="center" w:pos="4252"/>
                <w:tab w:val="right" w:pos="8504"/>
              </w:tabs>
              <w:spacing w:after="120"/>
              <w:jc w:val="both"/>
              <w:rPr>
                <w:rFonts w:asciiTheme="minorHAnsi" w:hAnsiTheme="minorHAnsi" w:cstheme="minorHAnsi"/>
                <w:bCs/>
                <w:sz w:val="22"/>
                <w:szCs w:val="22"/>
              </w:rPr>
            </w:pPr>
            <w:r w:rsidRPr="00C018BD">
              <w:rPr>
                <w:rFonts w:asciiTheme="minorHAnsi" w:hAnsiTheme="minorHAnsi" w:cstheme="minorHAnsi"/>
                <w:bCs/>
                <w:sz w:val="22"/>
                <w:szCs w:val="22"/>
              </w:rPr>
              <w:t>O primeiro requisito é a disponibilização de equipes de arbitragem compostas conforme as necessidades técnicas de cada modalidade esportiva, respeitando as seguintes formações mínimas: para o futsal, dois árbitros e um mesário; para o voleibol, dois árbitros e um apontador; para o handebol, dois árbitros e um mesário; e para o futebol de campo, um árbitro central, dois assistentes e um mesário.</w:t>
            </w:r>
          </w:p>
          <w:p w14:paraId="1BA6959B" w14:textId="77777777" w:rsidR="00C018BD" w:rsidRPr="00C018BD" w:rsidRDefault="00C018BD" w:rsidP="00C018BD">
            <w:pPr>
              <w:tabs>
                <w:tab w:val="center" w:pos="4252"/>
                <w:tab w:val="right" w:pos="8504"/>
              </w:tabs>
              <w:spacing w:after="120"/>
              <w:jc w:val="both"/>
              <w:rPr>
                <w:rFonts w:asciiTheme="minorHAnsi" w:hAnsiTheme="minorHAnsi" w:cstheme="minorHAnsi"/>
                <w:bCs/>
                <w:sz w:val="22"/>
                <w:szCs w:val="22"/>
              </w:rPr>
            </w:pPr>
            <w:r w:rsidRPr="00C018BD">
              <w:rPr>
                <w:rFonts w:asciiTheme="minorHAnsi" w:hAnsiTheme="minorHAnsi" w:cstheme="minorHAnsi"/>
                <w:bCs/>
                <w:sz w:val="22"/>
                <w:szCs w:val="22"/>
              </w:rPr>
              <w:t>Além disso, a empresa contratada deverá comprovar sua capacidade técnica mediante apresentação de atestado(s) emitido(s) por pessoa jurídica de direito público ou privado, demonstrando experiência anterior na prestação de serviços semelhantes. Também será exigido que a empresa esteja devidamente registrada e credenciada junto às entidades esportivas oficiais competentes — tais como ligas, federações ou confederações — para cada modalidade abrangida pelo contrato.</w:t>
            </w:r>
          </w:p>
          <w:p w14:paraId="60C62004" w14:textId="77777777" w:rsidR="00C018BD" w:rsidRPr="00C018BD" w:rsidRDefault="00C018BD" w:rsidP="00C018BD">
            <w:pPr>
              <w:tabs>
                <w:tab w:val="center" w:pos="4252"/>
                <w:tab w:val="right" w:pos="8504"/>
              </w:tabs>
              <w:spacing w:after="120"/>
              <w:jc w:val="both"/>
              <w:rPr>
                <w:rFonts w:asciiTheme="minorHAnsi" w:hAnsiTheme="minorHAnsi" w:cstheme="minorHAnsi"/>
                <w:bCs/>
                <w:sz w:val="22"/>
                <w:szCs w:val="22"/>
              </w:rPr>
            </w:pPr>
            <w:r w:rsidRPr="00C018BD">
              <w:rPr>
                <w:rFonts w:asciiTheme="minorHAnsi" w:hAnsiTheme="minorHAnsi" w:cstheme="minorHAnsi"/>
                <w:bCs/>
                <w:sz w:val="22"/>
                <w:szCs w:val="22"/>
              </w:rPr>
              <w:t>Outro requisito fundamental é a apresentação de uma lista de árbitros vinculados à empresa, contendo informações detalhadas sobre suas qualificações, experiências e respectivas afiliações às entidades esportivas. Os profissionais indicados deverão possuir certificações ou licenças atualizadas, emitidas por entidades reconhecidas, que comprovem sua aptidão para o exercício da arbitragem nas modalidades exigidas.</w:t>
            </w:r>
          </w:p>
          <w:p w14:paraId="2BC728F3" w14:textId="77777777" w:rsidR="00C018BD" w:rsidRPr="00C018BD" w:rsidRDefault="00C018BD" w:rsidP="00C018BD">
            <w:pPr>
              <w:tabs>
                <w:tab w:val="center" w:pos="4252"/>
                <w:tab w:val="right" w:pos="8504"/>
              </w:tabs>
              <w:spacing w:after="120"/>
              <w:jc w:val="both"/>
              <w:rPr>
                <w:rFonts w:asciiTheme="minorHAnsi" w:hAnsiTheme="minorHAnsi" w:cstheme="minorHAnsi"/>
                <w:bCs/>
                <w:sz w:val="22"/>
                <w:szCs w:val="22"/>
              </w:rPr>
            </w:pPr>
            <w:r w:rsidRPr="00C018BD">
              <w:rPr>
                <w:rFonts w:asciiTheme="minorHAnsi" w:hAnsiTheme="minorHAnsi" w:cstheme="minorHAnsi"/>
                <w:bCs/>
                <w:sz w:val="22"/>
                <w:szCs w:val="22"/>
              </w:rPr>
              <w:t>A empresa será responsável por fornecer todo o material necessário para a execução dos serviços, garantir que os árbitros se apresentem uniformizados e devidamente equipados, além de assegurar que estejam presentes no local das competições com a antecedência mínima exigida. Caberá ainda à contratada arcar com todas as despesas decorrentes da prestação dos serviços, incluindo transporte, alimentação, remuneração e encargos trabalhistas dos profissionais envolvidos.</w:t>
            </w:r>
          </w:p>
          <w:p w14:paraId="0ABF36D7" w14:textId="397D59FB" w:rsidR="00B61351" w:rsidRPr="00B61351" w:rsidRDefault="00C018BD" w:rsidP="00B61351">
            <w:pPr>
              <w:tabs>
                <w:tab w:val="center" w:pos="4252"/>
                <w:tab w:val="right" w:pos="8504"/>
              </w:tabs>
              <w:spacing w:after="120"/>
              <w:jc w:val="both"/>
              <w:rPr>
                <w:rFonts w:asciiTheme="minorHAnsi" w:hAnsiTheme="minorHAnsi" w:cstheme="minorHAnsi"/>
                <w:bCs/>
                <w:sz w:val="22"/>
                <w:szCs w:val="22"/>
              </w:rPr>
            </w:pPr>
            <w:r w:rsidRPr="00C018BD">
              <w:rPr>
                <w:rFonts w:asciiTheme="minorHAnsi" w:hAnsiTheme="minorHAnsi" w:cstheme="minorHAnsi"/>
                <w:bCs/>
                <w:sz w:val="22"/>
                <w:szCs w:val="22"/>
              </w:rPr>
              <w:t>Por fim, a execução dos serviços deverá ocorrer em conformidade com as necessidades da Administração, nos locais, datas e horários previamente definidos por meio de Autorização de Fornecimento, que será expedida com antecedência mínima de cinco dias úteis. A contratada também deverá manter estrutura de contingência para substituição de profissionais quando necessário, garantindo a plena execução do objeto contratado.</w:t>
            </w:r>
          </w:p>
        </w:tc>
      </w:tr>
      <w:tr w:rsidR="00B61351" w:rsidRPr="00B61351" w14:paraId="63C5B215" w14:textId="77777777" w:rsidTr="004C3ECD">
        <w:trPr>
          <w:trHeight w:val="567"/>
        </w:trPr>
        <w:tc>
          <w:tcPr>
            <w:tcW w:w="9344" w:type="dxa"/>
            <w:shd w:val="clear" w:color="auto" w:fill="D9E2F3" w:themeFill="accent1" w:themeFillTint="33"/>
            <w:vAlign w:val="center"/>
          </w:tcPr>
          <w:p w14:paraId="0BC01A82" w14:textId="77777777" w:rsidR="00B61351" w:rsidRPr="00B61351" w:rsidRDefault="00B61351" w:rsidP="00B61351">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4. ESTIMATIVA DAS QUANTIDADES</w:t>
            </w:r>
          </w:p>
        </w:tc>
      </w:tr>
      <w:tr w:rsidR="00B61351" w:rsidRPr="00B61351" w14:paraId="3EF5FADD" w14:textId="77777777" w:rsidTr="004C3ECD">
        <w:tc>
          <w:tcPr>
            <w:tcW w:w="9344" w:type="dxa"/>
            <w:vAlign w:val="center"/>
          </w:tcPr>
          <w:p w14:paraId="324DCD0F" w14:textId="77777777" w:rsidR="00B61351" w:rsidRPr="00B61351" w:rsidRDefault="00B61351" w:rsidP="00B61351">
            <w:pPr>
              <w:tabs>
                <w:tab w:val="center" w:pos="4252"/>
                <w:tab w:val="right" w:pos="8504"/>
              </w:tabs>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Estimativa das quantidades a serem contratadas, acompanhada das memórias de cálculo e dos documentos que lhe dão suporte, considerando a interdependência com outras contratações, de modo a possibilitar economia de escala (</w:t>
            </w:r>
            <w:hyperlink r:id="rId123" w:anchor="art18%C2%A71IV" w:history="1">
              <w:r w:rsidRPr="00B61351">
                <w:rPr>
                  <w:rFonts w:asciiTheme="minorHAnsi" w:eastAsia="Times New Roman" w:hAnsiTheme="minorHAnsi" w:cstheme="minorHAnsi"/>
                  <w:color w:val="0563C1" w:themeColor="hyperlink"/>
                  <w:sz w:val="22"/>
                  <w:szCs w:val="22"/>
                  <w:u w:val="single"/>
                </w:rPr>
                <w:t>inciso IV do § 1º do art. 18 da Lei Federal nº 14.133/2021</w:t>
              </w:r>
            </w:hyperlink>
            <w:r w:rsidRPr="00B61351">
              <w:rPr>
                <w:rFonts w:asciiTheme="minorHAnsi" w:eastAsia="Times New Roman" w:hAnsiTheme="minorHAnsi" w:cstheme="minorHAnsi"/>
                <w:color w:val="000000"/>
                <w:sz w:val="22"/>
                <w:szCs w:val="22"/>
              </w:rPr>
              <w:t xml:space="preserve"> e </w:t>
            </w:r>
            <w:hyperlink r:id="rId124" w:history="1">
              <w:r w:rsidRPr="00B61351">
                <w:rPr>
                  <w:rFonts w:asciiTheme="minorHAnsi" w:eastAsia="Times New Roman" w:hAnsiTheme="minorHAnsi" w:cstheme="minorHAnsi"/>
                  <w:color w:val="0563C1" w:themeColor="hyperlink"/>
                  <w:sz w:val="22"/>
                  <w:szCs w:val="22"/>
                  <w:u w:val="single"/>
                </w:rPr>
                <w:t>art. 7º, inciso V, do Decreto Municipal nº 4.590/2023</w:t>
              </w:r>
            </w:hyperlink>
            <w:r w:rsidRPr="00B61351">
              <w:rPr>
                <w:rFonts w:asciiTheme="minorHAnsi" w:eastAsia="Times New Roman" w:hAnsiTheme="minorHAnsi" w:cstheme="minorHAnsi"/>
                <w:color w:val="000000"/>
                <w:sz w:val="22"/>
                <w:szCs w:val="22"/>
              </w:rPr>
              <w:t>).</w:t>
            </w:r>
          </w:p>
          <w:p w14:paraId="58F66BA6" w14:textId="77777777" w:rsidR="00C018BD" w:rsidRPr="00C018BD" w:rsidRDefault="00C018BD" w:rsidP="00C018BD">
            <w:pPr>
              <w:tabs>
                <w:tab w:val="center" w:pos="4252"/>
                <w:tab w:val="right" w:pos="8504"/>
              </w:tabs>
              <w:spacing w:before="240"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A definição das quantidades estimadas para a presente contratação foi realizada com base no histórico de eventos esportivos promovidos e apoiados pelo Município de Guiricema/MG nos últimos exercícios, bem como na projeção das atividades previstas para o calendário esportivo do ano de 2025, elaborado pela Secretaria Municipal de Educação, Cultura, Lazer, Esporte e Turismo.</w:t>
            </w:r>
          </w:p>
          <w:p w14:paraId="008C99BF" w14:textId="77777777" w:rsidR="00C018BD" w:rsidRPr="00C018BD" w:rsidRDefault="00C018BD" w:rsidP="00C018BD">
            <w:p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Foram consideradas as modalidades mais recorrentes nas competições locais — futsal, voleibol, handebol e futebol de campo —, observando-se a frequência dos eventos, a quantidade média de jogos por competição e o número necessário de equipes de arbitragem por partida.</w:t>
            </w:r>
          </w:p>
          <w:p w14:paraId="2CF2F115" w14:textId="77777777" w:rsidR="00C018BD" w:rsidRPr="00C018BD" w:rsidRDefault="00C018BD" w:rsidP="00C018BD">
            <w:p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A quantidade estimada foi estruturada para garantir o atendimento da demanda projetada ao longo do período contratual, buscando evitar tanto a insuficiência quanto a contratação excessiva, o que poderia resultar em prejuízos à economicidade e à eficiência da contratação pública.</w:t>
            </w:r>
          </w:p>
          <w:p w14:paraId="7F176B0C" w14:textId="77777777" w:rsidR="00C018BD" w:rsidRPr="00C018BD" w:rsidRDefault="00C018BD" w:rsidP="00C018BD">
            <w:p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A memória de cálculo levou em consideração os seguintes parâmetros:</w:t>
            </w:r>
          </w:p>
          <w:p w14:paraId="4072AE72" w14:textId="77777777" w:rsidR="00C018BD" w:rsidRPr="00C018BD" w:rsidRDefault="00C018BD" w:rsidP="00F41E26">
            <w:pPr>
              <w:numPr>
                <w:ilvl w:val="0"/>
                <w:numId w:val="19"/>
              </w:num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Quantidade média de eventos anuais por modalidade;</w:t>
            </w:r>
          </w:p>
          <w:p w14:paraId="0A9B300C" w14:textId="77777777" w:rsidR="00C018BD" w:rsidRPr="00C018BD" w:rsidRDefault="00C018BD" w:rsidP="00F41E26">
            <w:pPr>
              <w:numPr>
                <w:ilvl w:val="0"/>
                <w:numId w:val="19"/>
              </w:num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Número médio de jogos por evento;</w:t>
            </w:r>
          </w:p>
          <w:p w14:paraId="7E8EEDA9" w14:textId="77777777" w:rsidR="00C018BD" w:rsidRPr="00C018BD" w:rsidRDefault="00C018BD" w:rsidP="00F41E26">
            <w:pPr>
              <w:numPr>
                <w:ilvl w:val="0"/>
                <w:numId w:val="19"/>
              </w:num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Composição mínima da equipe de arbitragem exigida para cada modalidade;</w:t>
            </w:r>
          </w:p>
          <w:p w14:paraId="4C405A2A" w14:textId="77777777" w:rsidR="00C018BD" w:rsidRPr="00C018BD" w:rsidRDefault="00C018BD" w:rsidP="00F41E26">
            <w:pPr>
              <w:numPr>
                <w:ilvl w:val="0"/>
                <w:numId w:val="19"/>
              </w:num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Duração média dos serviços por jogo;</w:t>
            </w:r>
          </w:p>
          <w:p w14:paraId="5BCFDB24" w14:textId="77777777" w:rsidR="00C018BD" w:rsidRPr="00C018BD" w:rsidRDefault="00C018BD" w:rsidP="00F41E26">
            <w:pPr>
              <w:numPr>
                <w:ilvl w:val="0"/>
                <w:numId w:val="19"/>
              </w:num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Previsão de realização de competições intermunicipais ou festivais esportivos que demandem maior volume de serviços.</w:t>
            </w:r>
          </w:p>
          <w:p w14:paraId="5016E4C5" w14:textId="77777777" w:rsidR="00C018BD" w:rsidRPr="00C018BD" w:rsidRDefault="00C018BD" w:rsidP="00C018BD">
            <w:p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As quantidades consolidadas foram definidas conforme o Termo de Referência, totalizando:</w:t>
            </w:r>
          </w:p>
          <w:p w14:paraId="19533A9A" w14:textId="77777777" w:rsidR="00C018BD" w:rsidRPr="00C018BD" w:rsidRDefault="00C018BD" w:rsidP="00F41E26">
            <w:pPr>
              <w:numPr>
                <w:ilvl w:val="0"/>
                <w:numId w:val="20"/>
              </w:num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b/>
                <w:bCs/>
                <w:color w:val="000000"/>
                <w:sz w:val="22"/>
                <w:szCs w:val="22"/>
              </w:rPr>
              <w:t>100 serviços de arbitragem para futsal;</w:t>
            </w:r>
          </w:p>
          <w:p w14:paraId="28FBE20A" w14:textId="77777777" w:rsidR="00C018BD" w:rsidRPr="00C018BD" w:rsidRDefault="00C018BD" w:rsidP="00F41E26">
            <w:pPr>
              <w:numPr>
                <w:ilvl w:val="0"/>
                <w:numId w:val="20"/>
              </w:num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b/>
                <w:bCs/>
                <w:color w:val="000000"/>
                <w:sz w:val="22"/>
                <w:szCs w:val="22"/>
              </w:rPr>
              <w:t>80 serviços de arbitragem para voleibol;</w:t>
            </w:r>
          </w:p>
          <w:p w14:paraId="621B6708" w14:textId="77777777" w:rsidR="00C018BD" w:rsidRPr="00C018BD" w:rsidRDefault="00C018BD" w:rsidP="00F41E26">
            <w:pPr>
              <w:numPr>
                <w:ilvl w:val="0"/>
                <w:numId w:val="20"/>
              </w:num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b/>
                <w:bCs/>
                <w:color w:val="000000"/>
                <w:sz w:val="22"/>
                <w:szCs w:val="22"/>
              </w:rPr>
              <w:t>60 serviços de arbitragem para handebol;</w:t>
            </w:r>
          </w:p>
          <w:p w14:paraId="504C9019" w14:textId="77777777" w:rsidR="00C018BD" w:rsidRPr="00C018BD" w:rsidRDefault="00C018BD" w:rsidP="00F41E26">
            <w:pPr>
              <w:numPr>
                <w:ilvl w:val="0"/>
                <w:numId w:val="20"/>
              </w:num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b/>
                <w:bCs/>
                <w:color w:val="000000"/>
                <w:sz w:val="22"/>
                <w:szCs w:val="22"/>
              </w:rPr>
              <w:t>60 serviços de arbitragem para futebol de campo.</w:t>
            </w:r>
          </w:p>
          <w:p w14:paraId="2440E208" w14:textId="77777777" w:rsidR="00C018BD" w:rsidRPr="00C018BD" w:rsidRDefault="00C018BD" w:rsidP="00C018BD">
            <w:p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Essa definição buscou compatibilizar a contratação com outras demandas já existentes ou previstas pela Administração, considerando a possibilidade de realização de eventos simultâneos ou em parceria com outras ações municipais, de forma a otimizar recursos e promover a economia de escala.</w:t>
            </w:r>
          </w:p>
          <w:p w14:paraId="2BB0F6BA" w14:textId="48CF6C2D" w:rsidR="00C018BD" w:rsidRPr="00B61351" w:rsidRDefault="00C018BD" w:rsidP="00B61351">
            <w:pPr>
              <w:tabs>
                <w:tab w:val="center" w:pos="4252"/>
                <w:tab w:val="right" w:pos="8504"/>
              </w:tabs>
              <w:spacing w:after="24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Toda a fundamentação das quantidades encontra respaldo na experiência operacional da Secretaria demandante, bem como na análise técnica das necessidades locais, estando devidamente documentada nos registros internos da pasta.</w:t>
            </w:r>
          </w:p>
        </w:tc>
      </w:tr>
      <w:tr w:rsidR="00B61351" w:rsidRPr="00B61351" w14:paraId="59E0DAF9" w14:textId="77777777" w:rsidTr="004C3ECD">
        <w:trPr>
          <w:trHeight w:val="567"/>
        </w:trPr>
        <w:tc>
          <w:tcPr>
            <w:tcW w:w="9344" w:type="dxa"/>
            <w:shd w:val="clear" w:color="auto" w:fill="D9E2F3" w:themeFill="accent1" w:themeFillTint="33"/>
            <w:vAlign w:val="center"/>
          </w:tcPr>
          <w:p w14:paraId="7DA5BA16" w14:textId="77777777" w:rsidR="00B61351" w:rsidRPr="00B61351" w:rsidRDefault="00B61351" w:rsidP="00B61351">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5. LEVANTAMENTO DE MERCADO</w:t>
            </w:r>
          </w:p>
        </w:tc>
      </w:tr>
      <w:tr w:rsidR="00B61351" w:rsidRPr="00B61351" w14:paraId="65DF7AD9" w14:textId="77777777" w:rsidTr="004C3ECD">
        <w:trPr>
          <w:trHeight w:val="160"/>
        </w:trPr>
        <w:tc>
          <w:tcPr>
            <w:tcW w:w="9344" w:type="dxa"/>
            <w:vAlign w:val="center"/>
          </w:tcPr>
          <w:p w14:paraId="223D5B66" w14:textId="77777777" w:rsidR="00B61351" w:rsidRPr="00B61351" w:rsidRDefault="00B61351" w:rsidP="00B61351">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Levantamento de mercado, que consiste na análise das alternativas possíveis, e justificativa técnica e econômica da escolha do tipo de solução a contratar. (</w:t>
            </w:r>
            <w:hyperlink r:id="rId125" w:anchor="art18%C2%A71V" w:history="1">
              <w:r w:rsidRPr="00B61351">
                <w:rPr>
                  <w:rFonts w:asciiTheme="minorHAnsi" w:eastAsia="Times New Roman" w:hAnsiTheme="minorHAnsi" w:cstheme="minorHAnsi"/>
                  <w:color w:val="0563C1" w:themeColor="hyperlink"/>
                  <w:sz w:val="22"/>
                  <w:szCs w:val="22"/>
                  <w:u w:val="single"/>
                </w:rPr>
                <w:t>inciso V do § 1º do art. 18 da Lei Federal nº 14.133/2021</w:t>
              </w:r>
            </w:hyperlink>
            <w:r w:rsidRPr="00B61351">
              <w:rPr>
                <w:rFonts w:asciiTheme="minorHAnsi" w:eastAsia="Times New Roman" w:hAnsiTheme="minorHAnsi" w:cstheme="minorHAnsi"/>
                <w:color w:val="000000"/>
                <w:sz w:val="22"/>
                <w:szCs w:val="22"/>
              </w:rPr>
              <w:t>). Levantamento de mercado, que consiste na prospecção e análise das alternativas possíveis de soluções, podendo, entre outras opções: a) ser consideradas contratações similares feitas por outros órgãos e entidades, com objetivo de identificar a existência de novas metodologias, tecnologias ou inovações que melhor atendam às necessidades da administração; e b) ser realizada consulta, audiência pública ou diálogo transparente com potenciais contratadas, para coleta de contribuições. (</w:t>
            </w:r>
            <w:hyperlink r:id="rId126" w:history="1">
              <w:r w:rsidRPr="00B61351">
                <w:rPr>
                  <w:rFonts w:asciiTheme="minorHAnsi" w:eastAsia="Times New Roman" w:hAnsiTheme="minorHAnsi" w:cstheme="minorHAnsi"/>
                  <w:color w:val="0563C1" w:themeColor="hyperlink"/>
                  <w:sz w:val="22"/>
                  <w:szCs w:val="22"/>
                  <w:u w:val="single"/>
                </w:rPr>
                <w:t>art. 7º, inciso III, do Decreto Municipal nº 4.590/2023</w:t>
              </w:r>
            </w:hyperlink>
            <w:r w:rsidRPr="00B61351">
              <w:rPr>
                <w:rFonts w:asciiTheme="minorHAnsi" w:eastAsia="Times New Roman" w:hAnsiTheme="minorHAnsi" w:cstheme="minorHAnsi"/>
                <w:color w:val="000000"/>
                <w:sz w:val="22"/>
                <w:szCs w:val="22"/>
              </w:rPr>
              <w:t>).</w:t>
            </w:r>
          </w:p>
          <w:p w14:paraId="5A7A9441" w14:textId="77777777" w:rsidR="00C018BD" w:rsidRPr="00C018BD" w:rsidRDefault="00C018BD" w:rsidP="00C018BD">
            <w:pPr>
              <w:tabs>
                <w:tab w:val="center" w:pos="4252"/>
                <w:tab w:val="right" w:pos="8504"/>
              </w:tabs>
              <w:spacing w:after="12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Para a definição da solução a ser contratada, foi realizado levantamento preliminar de mercado, considerando as práticas adotadas em contratações similares por outros órgãos públicos e entidades municipais da região, bem como a consulta informal a fornecedores especializados na prestação de serviços de arbitragem esportiva.</w:t>
            </w:r>
          </w:p>
          <w:p w14:paraId="2B967275" w14:textId="77777777" w:rsidR="00C018BD" w:rsidRPr="00C018BD" w:rsidRDefault="00C018BD" w:rsidP="00C018BD">
            <w:pPr>
              <w:tabs>
                <w:tab w:val="center" w:pos="4252"/>
                <w:tab w:val="right" w:pos="8504"/>
              </w:tabs>
              <w:spacing w:after="12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O levantamento revelou que a forma mais eficiente e economicamente viável de contratação é a celebração de ajuste com empresa especializada, capaz de disponibilizar equipes completas de arbitragem para diferentes modalidades, assumindo a responsabilidade pela seleção, pela qualificação técnica e pela gestão dos profissionais.</w:t>
            </w:r>
          </w:p>
          <w:p w14:paraId="45B1BB1C" w14:textId="77777777" w:rsidR="00C018BD" w:rsidRPr="00C018BD" w:rsidRDefault="00C018BD" w:rsidP="00C018BD">
            <w:pPr>
              <w:tabs>
                <w:tab w:val="center" w:pos="4252"/>
                <w:tab w:val="right" w:pos="8504"/>
              </w:tabs>
              <w:spacing w:after="12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A análise demonstrou que a contratação direta de árbitros autônomos ou avulsos por parte da Administração não se revela operacionalmente adequada, pois, além de dificultar a logística e o controle das escalas, implicaria riscos relacionados à informalidade, ausência de vínculos legais claros e maior complexidade na gestão dos pagamentos e obrigações trabalhistas.</w:t>
            </w:r>
          </w:p>
          <w:p w14:paraId="4E63FB63" w14:textId="77777777" w:rsidR="00C018BD" w:rsidRPr="00C018BD" w:rsidRDefault="00C018BD" w:rsidP="00C018BD">
            <w:pPr>
              <w:tabs>
                <w:tab w:val="center" w:pos="4252"/>
                <w:tab w:val="right" w:pos="8504"/>
              </w:tabs>
              <w:spacing w:after="12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Foi verificado, ainda, que outros municípios vêm optando pela contratação de empresas especializadas por meio de registro de preços ou pregão eletrônico, em razão da flexibilidade para atender demandas variáveis ao longo do ano, da segurança jurídica proporcionada pela formalização dos vínculos e da garantia de responsabilidade integral da contratada sobre os encargos trabalhistas, previdenciários e fiscais.</w:t>
            </w:r>
          </w:p>
          <w:p w14:paraId="6CAFD31D" w14:textId="77777777" w:rsidR="00C018BD" w:rsidRPr="00C018BD" w:rsidRDefault="00C018BD" w:rsidP="00C018BD">
            <w:pPr>
              <w:tabs>
                <w:tab w:val="center" w:pos="4252"/>
                <w:tab w:val="right" w:pos="8504"/>
              </w:tabs>
              <w:spacing w:after="12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Essa opção se mostra vantajosa do ponto de vista técnico e econômico, por concentrar a responsabilidade na empresa contratada, garantindo qualidade no serviço, controle eficiente pela Administração e redução de riscos.</w:t>
            </w:r>
          </w:p>
          <w:p w14:paraId="3042EAAF" w14:textId="77777777" w:rsidR="00C018BD" w:rsidRPr="00C018BD" w:rsidRDefault="00C018BD" w:rsidP="00C018BD">
            <w:pPr>
              <w:tabs>
                <w:tab w:val="center" w:pos="4252"/>
                <w:tab w:val="right" w:pos="8504"/>
              </w:tabs>
              <w:spacing w:after="12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O levantamento de preços praticados no mercado também foi considerado na composição do valor estimado, confirmando a razoabilidade dos custos frente às práticas usuais da região.</w:t>
            </w:r>
          </w:p>
          <w:p w14:paraId="53FE8274" w14:textId="2E9137D5" w:rsidR="00B61351" w:rsidRPr="00B61351" w:rsidRDefault="00C018BD" w:rsidP="00B61351">
            <w:pPr>
              <w:tabs>
                <w:tab w:val="center" w:pos="4252"/>
                <w:tab w:val="right" w:pos="8504"/>
              </w:tabs>
              <w:spacing w:after="120"/>
              <w:jc w:val="both"/>
              <w:rPr>
                <w:rFonts w:asciiTheme="minorHAnsi" w:eastAsia="Times New Roman" w:hAnsiTheme="minorHAnsi" w:cstheme="minorHAnsi"/>
                <w:color w:val="000000"/>
                <w:sz w:val="22"/>
                <w:szCs w:val="22"/>
              </w:rPr>
            </w:pPr>
            <w:r w:rsidRPr="00C018BD">
              <w:rPr>
                <w:rFonts w:asciiTheme="minorHAnsi" w:eastAsia="Times New Roman" w:hAnsiTheme="minorHAnsi" w:cstheme="minorHAnsi"/>
                <w:color w:val="000000"/>
                <w:sz w:val="22"/>
                <w:szCs w:val="22"/>
              </w:rPr>
              <w:t>Portanto, a escolha pela contratação de empresa especializada mediante processo licitatório justifica-se pela sua aderência às necessidades da Administração, pela viabilidade operacional e pela observância ao princípio da economicidade, sendo esta a alternativa mais adequada frente às demais possibilidades analisadas.</w:t>
            </w:r>
          </w:p>
        </w:tc>
      </w:tr>
      <w:tr w:rsidR="00B61351" w:rsidRPr="00B61351" w14:paraId="398860D8" w14:textId="77777777" w:rsidTr="004C3ECD">
        <w:trPr>
          <w:trHeight w:val="567"/>
        </w:trPr>
        <w:tc>
          <w:tcPr>
            <w:tcW w:w="9344" w:type="dxa"/>
            <w:shd w:val="clear" w:color="auto" w:fill="D9E2F3" w:themeFill="accent1" w:themeFillTint="33"/>
            <w:vAlign w:val="center"/>
          </w:tcPr>
          <w:p w14:paraId="4978C773" w14:textId="77777777" w:rsidR="00B61351" w:rsidRPr="00B61351" w:rsidRDefault="00B61351" w:rsidP="00B61351">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6. ESTIMATIVA DO PREÇO DA CONTRATAÇÃO</w:t>
            </w:r>
          </w:p>
        </w:tc>
      </w:tr>
      <w:tr w:rsidR="00B61351" w:rsidRPr="00B61351" w14:paraId="6A2837FF" w14:textId="77777777" w:rsidTr="004C3ECD">
        <w:tc>
          <w:tcPr>
            <w:tcW w:w="9344" w:type="dxa"/>
            <w:vAlign w:val="center"/>
          </w:tcPr>
          <w:p w14:paraId="3FF7FEAF" w14:textId="77777777" w:rsidR="00B61351" w:rsidRPr="00B61351" w:rsidRDefault="00B61351" w:rsidP="00B61351">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 (</w:t>
            </w:r>
            <w:hyperlink r:id="rId127" w:anchor="art18%C2%A71IV" w:history="1">
              <w:r w:rsidRPr="00B61351">
                <w:rPr>
                  <w:rFonts w:asciiTheme="minorHAnsi" w:eastAsia="Times New Roman" w:hAnsiTheme="minorHAnsi" w:cstheme="minorHAnsi"/>
                  <w:color w:val="0563C1" w:themeColor="hyperlink"/>
                  <w:sz w:val="22"/>
                  <w:szCs w:val="22"/>
                  <w:u w:val="single"/>
                </w:rPr>
                <w:t>inciso IV do § 1º do art. 18 da Lei Federal nº 14.133/2021</w:t>
              </w:r>
            </w:hyperlink>
            <w:r w:rsidRPr="00B61351">
              <w:rPr>
                <w:rFonts w:asciiTheme="minorHAnsi" w:eastAsia="Times New Roman" w:hAnsiTheme="minorHAnsi" w:cstheme="minorHAnsi"/>
                <w:color w:val="000000"/>
                <w:sz w:val="22"/>
                <w:szCs w:val="22"/>
              </w:rPr>
              <w:t xml:space="preserve"> e </w:t>
            </w:r>
            <w:hyperlink r:id="rId128" w:history="1">
              <w:r w:rsidRPr="00B61351">
                <w:rPr>
                  <w:rFonts w:asciiTheme="minorHAnsi" w:eastAsia="Times New Roman" w:hAnsiTheme="minorHAnsi" w:cstheme="minorHAnsi"/>
                  <w:color w:val="0563C1" w:themeColor="hyperlink"/>
                  <w:sz w:val="22"/>
                  <w:szCs w:val="22"/>
                  <w:u w:val="single"/>
                </w:rPr>
                <w:t>art. 7º, inciso VI, do Decreto Municipal nº 4.590/2023</w:t>
              </w:r>
            </w:hyperlink>
            <w:r w:rsidRPr="00B61351">
              <w:rPr>
                <w:rFonts w:asciiTheme="minorHAnsi" w:eastAsia="Times New Roman" w:hAnsiTheme="minorHAnsi" w:cstheme="minorHAnsi"/>
                <w:color w:val="000000"/>
                <w:sz w:val="22"/>
                <w:szCs w:val="22"/>
              </w:rPr>
              <w:t>).</w:t>
            </w:r>
          </w:p>
          <w:p w14:paraId="0E9996F3" w14:textId="77777777" w:rsidR="00C018BD" w:rsidRPr="00C018BD" w:rsidRDefault="00C018BD" w:rsidP="00C018BD">
            <w:pPr>
              <w:tabs>
                <w:tab w:val="center" w:pos="4252"/>
                <w:tab w:val="right" w:pos="8504"/>
              </w:tabs>
              <w:spacing w:after="120"/>
              <w:jc w:val="both"/>
              <w:rPr>
                <w:rFonts w:asciiTheme="minorHAnsi" w:eastAsia="Times New Roman" w:hAnsiTheme="minorHAnsi" w:cstheme="minorHAnsi"/>
                <w:sz w:val="22"/>
                <w:szCs w:val="22"/>
              </w:rPr>
            </w:pPr>
            <w:r w:rsidRPr="00C018BD">
              <w:rPr>
                <w:rFonts w:asciiTheme="minorHAnsi" w:eastAsia="Times New Roman" w:hAnsiTheme="minorHAnsi" w:cstheme="minorHAnsi"/>
                <w:sz w:val="22"/>
                <w:szCs w:val="22"/>
              </w:rPr>
              <w:t>A estimativa do valor da contratação foi elaborada com base em pesquisa de mercado realizada junto a empresas do setor, análise de preços praticados em contratações similares por outros municípios e levantamento de custos médios da prestação de serviços especializados de arbitragem esportiva.</w:t>
            </w:r>
          </w:p>
          <w:p w14:paraId="3540954F" w14:textId="77777777" w:rsidR="00C018BD" w:rsidRPr="00C018BD" w:rsidRDefault="00C018BD" w:rsidP="00C018BD">
            <w:pPr>
              <w:tabs>
                <w:tab w:val="center" w:pos="4252"/>
                <w:tab w:val="right" w:pos="8504"/>
              </w:tabs>
              <w:spacing w:after="120"/>
              <w:jc w:val="both"/>
              <w:rPr>
                <w:rFonts w:asciiTheme="minorHAnsi" w:eastAsia="Times New Roman" w:hAnsiTheme="minorHAnsi" w:cstheme="minorHAnsi"/>
                <w:sz w:val="22"/>
                <w:szCs w:val="22"/>
              </w:rPr>
            </w:pPr>
            <w:r w:rsidRPr="00C018BD">
              <w:rPr>
                <w:rFonts w:asciiTheme="minorHAnsi" w:eastAsia="Times New Roman" w:hAnsiTheme="minorHAnsi" w:cstheme="minorHAnsi"/>
                <w:sz w:val="22"/>
                <w:szCs w:val="22"/>
              </w:rPr>
              <w:t>Para a formação dos preços referenciais, foram considerados os custos operacionais relacionados à execução dos serviços, incluindo a remuneração dos árbitros, despesas com deslocamento, alimentação, fornecimento de materiais necessários, encargos trabalhistas, previdenciários e demais obrigações legais incidentes sobre a atividade.</w:t>
            </w:r>
          </w:p>
          <w:p w14:paraId="09ACD7E9" w14:textId="77777777" w:rsidR="00C018BD" w:rsidRPr="00C018BD" w:rsidRDefault="00C018BD" w:rsidP="00C018BD">
            <w:pPr>
              <w:tabs>
                <w:tab w:val="center" w:pos="4252"/>
                <w:tab w:val="right" w:pos="8504"/>
              </w:tabs>
              <w:spacing w:after="120"/>
              <w:jc w:val="both"/>
              <w:rPr>
                <w:rFonts w:asciiTheme="minorHAnsi" w:eastAsia="Times New Roman" w:hAnsiTheme="minorHAnsi" w:cstheme="minorHAnsi"/>
                <w:sz w:val="22"/>
                <w:szCs w:val="22"/>
              </w:rPr>
            </w:pPr>
            <w:r w:rsidRPr="00C018BD">
              <w:rPr>
                <w:rFonts w:asciiTheme="minorHAnsi" w:eastAsia="Times New Roman" w:hAnsiTheme="minorHAnsi" w:cstheme="minorHAnsi"/>
                <w:sz w:val="22"/>
                <w:szCs w:val="22"/>
              </w:rPr>
              <w:t>O levantamento resultou nos seguintes preços unitários médios:</w:t>
            </w:r>
          </w:p>
          <w:p w14:paraId="46E3C1D0" w14:textId="77777777" w:rsidR="00C018BD" w:rsidRPr="00C018BD" w:rsidRDefault="00C018BD" w:rsidP="00F41E26">
            <w:pPr>
              <w:numPr>
                <w:ilvl w:val="0"/>
                <w:numId w:val="21"/>
              </w:numPr>
              <w:tabs>
                <w:tab w:val="center" w:pos="4252"/>
                <w:tab w:val="right" w:pos="8504"/>
              </w:tabs>
              <w:spacing w:after="120"/>
              <w:jc w:val="both"/>
              <w:rPr>
                <w:rFonts w:asciiTheme="minorHAnsi" w:eastAsia="Times New Roman" w:hAnsiTheme="minorHAnsi" w:cstheme="minorHAnsi"/>
                <w:sz w:val="22"/>
                <w:szCs w:val="22"/>
              </w:rPr>
            </w:pPr>
            <w:r w:rsidRPr="00C018BD">
              <w:rPr>
                <w:rFonts w:asciiTheme="minorHAnsi" w:eastAsia="Times New Roman" w:hAnsiTheme="minorHAnsi" w:cstheme="minorHAnsi"/>
                <w:b/>
                <w:bCs/>
                <w:sz w:val="22"/>
                <w:szCs w:val="22"/>
              </w:rPr>
              <w:t>Arbitragem de futebol de campo:</w:t>
            </w:r>
            <w:r w:rsidRPr="00C018BD">
              <w:rPr>
                <w:rFonts w:asciiTheme="minorHAnsi" w:eastAsia="Times New Roman" w:hAnsiTheme="minorHAnsi" w:cstheme="minorHAnsi"/>
                <w:sz w:val="22"/>
                <w:szCs w:val="22"/>
              </w:rPr>
              <w:t xml:space="preserve"> R$ 793,33 (sessenta serviços previstos);</w:t>
            </w:r>
          </w:p>
          <w:p w14:paraId="2A8F1CEF" w14:textId="77777777" w:rsidR="00C018BD" w:rsidRPr="00C018BD" w:rsidRDefault="00C018BD" w:rsidP="00F41E26">
            <w:pPr>
              <w:numPr>
                <w:ilvl w:val="0"/>
                <w:numId w:val="21"/>
              </w:numPr>
              <w:tabs>
                <w:tab w:val="center" w:pos="4252"/>
                <w:tab w:val="right" w:pos="8504"/>
              </w:tabs>
              <w:spacing w:after="120"/>
              <w:jc w:val="both"/>
              <w:rPr>
                <w:rFonts w:asciiTheme="minorHAnsi" w:eastAsia="Times New Roman" w:hAnsiTheme="minorHAnsi" w:cstheme="minorHAnsi"/>
                <w:sz w:val="22"/>
                <w:szCs w:val="22"/>
              </w:rPr>
            </w:pPr>
            <w:r w:rsidRPr="00C018BD">
              <w:rPr>
                <w:rFonts w:asciiTheme="minorHAnsi" w:eastAsia="Times New Roman" w:hAnsiTheme="minorHAnsi" w:cstheme="minorHAnsi"/>
                <w:b/>
                <w:bCs/>
                <w:sz w:val="22"/>
                <w:szCs w:val="22"/>
              </w:rPr>
              <w:t>Arbitragem de futsal:</w:t>
            </w:r>
            <w:r w:rsidRPr="00C018BD">
              <w:rPr>
                <w:rFonts w:asciiTheme="minorHAnsi" w:eastAsia="Times New Roman" w:hAnsiTheme="minorHAnsi" w:cstheme="minorHAnsi"/>
                <w:sz w:val="22"/>
                <w:szCs w:val="22"/>
              </w:rPr>
              <w:t xml:space="preserve"> R$ 581,67 (cem serviços previstos);</w:t>
            </w:r>
          </w:p>
          <w:p w14:paraId="4F55C488" w14:textId="77777777" w:rsidR="00C018BD" w:rsidRPr="00C018BD" w:rsidRDefault="00C018BD" w:rsidP="00F41E26">
            <w:pPr>
              <w:numPr>
                <w:ilvl w:val="0"/>
                <w:numId w:val="21"/>
              </w:numPr>
              <w:tabs>
                <w:tab w:val="center" w:pos="4252"/>
                <w:tab w:val="right" w:pos="8504"/>
              </w:tabs>
              <w:spacing w:after="120"/>
              <w:jc w:val="both"/>
              <w:rPr>
                <w:rFonts w:asciiTheme="minorHAnsi" w:eastAsia="Times New Roman" w:hAnsiTheme="minorHAnsi" w:cstheme="minorHAnsi"/>
                <w:sz w:val="22"/>
                <w:szCs w:val="22"/>
              </w:rPr>
            </w:pPr>
            <w:r w:rsidRPr="00C018BD">
              <w:rPr>
                <w:rFonts w:asciiTheme="minorHAnsi" w:eastAsia="Times New Roman" w:hAnsiTheme="minorHAnsi" w:cstheme="minorHAnsi"/>
                <w:b/>
                <w:bCs/>
                <w:sz w:val="22"/>
                <w:szCs w:val="22"/>
              </w:rPr>
              <w:t>Arbitragem de handebol:</w:t>
            </w:r>
            <w:r w:rsidRPr="00C018BD">
              <w:rPr>
                <w:rFonts w:asciiTheme="minorHAnsi" w:eastAsia="Times New Roman" w:hAnsiTheme="minorHAnsi" w:cstheme="minorHAnsi"/>
                <w:sz w:val="22"/>
                <w:szCs w:val="22"/>
              </w:rPr>
              <w:t xml:space="preserve"> R$ 571,67 (sessenta serviços previstos);</w:t>
            </w:r>
          </w:p>
          <w:p w14:paraId="286168BA" w14:textId="77777777" w:rsidR="00C018BD" w:rsidRPr="00C018BD" w:rsidRDefault="00C018BD" w:rsidP="00F41E26">
            <w:pPr>
              <w:numPr>
                <w:ilvl w:val="0"/>
                <w:numId w:val="21"/>
              </w:numPr>
              <w:tabs>
                <w:tab w:val="center" w:pos="4252"/>
                <w:tab w:val="right" w:pos="8504"/>
              </w:tabs>
              <w:spacing w:after="120"/>
              <w:jc w:val="both"/>
              <w:rPr>
                <w:rFonts w:asciiTheme="minorHAnsi" w:eastAsia="Times New Roman" w:hAnsiTheme="minorHAnsi" w:cstheme="minorHAnsi"/>
                <w:sz w:val="22"/>
                <w:szCs w:val="22"/>
              </w:rPr>
            </w:pPr>
            <w:r w:rsidRPr="00C018BD">
              <w:rPr>
                <w:rFonts w:asciiTheme="minorHAnsi" w:eastAsia="Times New Roman" w:hAnsiTheme="minorHAnsi" w:cstheme="minorHAnsi"/>
                <w:b/>
                <w:bCs/>
                <w:sz w:val="22"/>
                <w:szCs w:val="22"/>
              </w:rPr>
              <w:t>Arbitragem de voleibol:</w:t>
            </w:r>
            <w:r w:rsidRPr="00C018BD">
              <w:rPr>
                <w:rFonts w:asciiTheme="minorHAnsi" w:eastAsia="Times New Roman" w:hAnsiTheme="minorHAnsi" w:cstheme="minorHAnsi"/>
                <w:sz w:val="22"/>
                <w:szCs w:val="22"/>
              </w:rPr>
              <w:t xml:space="preserve"> R$ 553,33 (oitenta serviços previstos).</w:t>
            </w:r>
          </w:p>
          <w:p w14:paraId="3BFB80CF" w14:textId="59487435" w:rsidR="00C018BD" w:rsidRPr="00C018BD" w:rsidRDefault="00C018BD" w:rsidP="00C018BD">
            <w:pPr>
              <w:tabs>
                <w:tab w:val="center" w:pos="4252"/>
                <w:tab w:val="right" w:pos="8504"/>
              </w:tabs>
              <w:spacing w:after="120"/>
              <w:jc w:val="both"/>
              <w:rPr>
                <w:rFonts w:asciiTheme="minorHAnsi" w:eastAsia="Times New Roman" w:hAnsiTheme="minorHAnsi" w:cstheme="minorHAnsi"/>
                <w:sz w:val="22"/>
                <w:szCs w:val="22"/>
              </w:rPr>
            </w:pPr>
            <w:r w:rsidRPr="00C018BD">
              <w:rPr>
                <w:rFonts w:asciiTheme="minorHAnsi" w:eastAsia="Times New Roman" w:hAnsiTheme="minorHAnsi" w:cstheme="minorHAnsi"/>
                <w:sz w:val="22"/>
                <w:szCs w:val="22"/>
              </w:rPr>
              <w:t xml:space="preserve">A projeção das quantidades foi realizada com base no calendário esportivo municipal e na demanda histórica das modalidades, resultando em um valor total estimado de </w:t>
            </w:r>
            <w:r w:rsidRPr="00C018BD">
              <w:rPr>
                <w:rFonts w:asciiTheme="minorHAnsi" w:eastAsia="Times New Roman" w:hAnsiTheme="minorHAnsi" w:cstheme="minorHAnsi"/>
                <w:b/>
                <w:bCs/>
                <w:sz w:val="22"/>
                <w:szCs w:val="22"/>
              </w:rPr>
              <w:t xml:space="preserve">R$ </w:t>
            </w:r>
            <w:r w:rsidR="00357540" w:rsidRPr="00357540">
              <w:rPr>
                <w:rFonts w:asciiTheme="minorHAnsi" w:eastAsia="Times New Roman" w:hAnsiTheme="minorHAnsi" w:cstheme="minorHAnsi"/>
                <w:b/>
                <w:bCs/>
                <w:sz w:val="22"/>
                <w:szCs w:val="22"/>
              </w:rPr>
              <w:t>163.850,00</w:t>
            </w:r>
            <w:r w:rsidR="00357540">
              <w:rPr>
                <w:rFonts w:asciiTheme="minorHAnsi" w:eastAsia="Times New Roman" w:hAnsiTheme="minorHAnsi" w:cstheme="minorHAnsi"/>
                <w:b/>
                <w:bCs/>
                <w:sz w:val="22"/>
                <w:szCs w:val="22"/>
              </w:rPr>
              <w:t xml:space="preserve"> (cento e sessenta e três mil, oitocentos e cinquenta reais</w:t>
            </w:r>
            <w:r>
              <w:rPr>
                <w:rFonts w:asciiTheme="minorHAnsi" w:eastAsia="Times New Roman" w:hAnsiTheme="minorHAnsi" w:cstheme="minorHAnsi"/>
                <w:b/>
                <w:bCs/>
                <w:sz w:val="22"/>
                <w:szCs w:val="22"/>
              </w:rPr>
              <w:t>)</w:t>
            </w:r>
            <w:r w:rsidRPr="00C018BD">
              <w:rPr>
                <w:rFonts w:asciiTheme="minorHAnsi" w:eastAsia="Times New Roman" w:hAnsiTheme="minorHAnsi" w:cstheme="minorHAnsi"/>
                <w:sz w:val="22"/>
                <w:szCs w:val="22"/>
              </w:rPr>
              <w:t>, apurado pela multiplicação das quantidades previstas pelos respectivos preços unitários.</w:t>
            </w:r>
          </w:p>
          <w:p w14:paraId="3E2D47CC" w14:textId="0EB2E22C" w:rsidR="00B61351" w:rsidRPr="00B61351" w:rsidRDefault="00C018BD" w:rsidP="00B61351">
            <w:pPr>
              <w:tabs>
                <w:tab w:val="center" w:pos="4252"/>
                <w:tab w:val="right" w:pos="8504"/>
              </w:tabs>
              <w:spacing w:after="120"/>
              <w:jc w:val="both"/>
              <w:rPr>
                <w:rFonts w:asciiTheme="minorHAnsi" w:eastAsia="Times New Roman" w:hAnsiTheme="minorHAnsi" w:cstheme="minorHAnsi"/>
                <w:sz w:val="22"/>
                <w:szCs w:val="22"/>
              </w:rPr>
            </w:pPr>
            <w:r w:rsidRPr="00C018BD">
              <w:rPr>
                <w:rFonts w:asciiTheme="minorHAnsi" w:eastAsia="Times New Roman" w:hAnsiTheme="minorHAnsi" w:cstheme="minorHAnsi"/>
                <w:sz w:val="22"/>
                <w:szCs w:val="22"/>
              </w:rPr>
              <w:t>As memórias de cálculo correspondentes à formação desse valor foram fundamentadas na média das cotações obtidas, em consonância com os princípios da razoabilidade e da busca pela contratação mais vantajosa. Os documentos que respaldam esta composição permanecem devidamente arquivados no processo administrativo.</w:t>
            </w:r>
          </w:p>
        </w:tc>
      </w:tr>
      <w:tr w:rsidR="00B61351" w:rsidRPr="00B61351" w14:paraId="261FE323" w14:textId="77777777" w:rsidTr="004C3ECD">
        <w:trPr>
          <w:trHeight w:val="567"/>
        </w:trPr>
        <w:tc>
          <w:tcPr>
            <w:tcW w:w="9344" w:type="dxa"/>
            <w:shd w:val="clear" w:color="auto" w:fill="D9E2F3" w:themeFill="accent1" w:themeFillTint="33"/>
            <w:vAlign w:val="center"/>
          </w:tcPr>
          <w:p w14:paraId="23F91824" w14:textId="77777777" w:rsidR="00B61351" w:rsidRPr="00B61351" w:rsidRDefault="00B61351" w:rsidP="00B61351">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7. DESCRIÇÃO DA SOLUÇÃO COMO UM TODO</w:t>
            </w:r>
          </w:p>
        </w:tc>
      </w:tr>
      <w:tr w:rsidR="00B61351" w:rsidRPr="00B61351" w14:paraId="594CD9AC" w14:textId="77777777" w:rsidTr="004C3ECD">
        <w:trPr>
          <w:trHeight w:val="727"/>
        </w:trPr>
        <w:tc>
          <w:tcPr>
            <w:tcW w:w="9344" w:type="dxa"/>
            <w:vAlign w:val="center"/>
          </w:tcPr>
          <w:p w14:paraId="30598930" w14:textId="77777777" w:rsidR="00B61351" w:rsidRPr="00B61351" w:rsidRDefault="00B61351" w:rsidP="00B61351">
            <w:pPr>
              <w:tabs>
                <w:tab w:val="center" w:pos="4252"/>
                <w:tab w:val="right" w:pos="8504"/>
              </w:tabs>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Descrição da solução como um todo, inclusive das exigências relacionadas à manutenção e à assistência técnica, quando for o caso. (</w:t>
            </w:r>
            <w:hyperlink r:id="rId129" w:anchor="art18%C2%A71VII" w:history="1">
              <w:r w:rsidRPr="00B61351">
                <w:rPr>
                  <w:rFonts w:asciiTheme="minorHAnsi" w:eastAsia="Times New Roman" w:hAnsiTheme="minorHAnsi" w:cstheme="minorHAnsi"/>
                  <w:color w:val="0563C1" w:themeColor="hyperlink"/>
                  <w:sz w:val="22"/>
                  <w:szCs w:val="22"/>
                  <w:u w:val="single"/>
                </w:rPr>
                <w:t>inciso VII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30" w:history="1">
              <w:r w:rsidRPr="00B61351">
                <w:rPr>
                  <w:rFonts w:asciiTheme="minorHAnsi" w:eastAsia="Times New Roman" w:hAnsiTheme="minorHAnsi" w:cstheme="minorHAnsi"/>
                  <w:color w:val="0563C1" w:themeColor="hyperlink"/>
                  <w:sz w:val="22"/>
                  <w:szCs w:val="22"/>
                  <w:u w:val="single"/>
                </w:rPr>
                <w:t>art. 7º, inciso IV, do Decreto Municipal nº 4.590/2023</w:t>
              </w:r>
            </w:hyperlink>
            <w:r w:rsidRPr="00B61351">
              <w:rPr>
                <w:rFonts w:asciiTheme="minorHAnsi" w:eastAsia="Times New Roman" w:hAnsiTheme="minorHAnsi" w:cstheme="minorHAnsi"/>
                <w:color w:val="000000"/>
                <w:sz w:val="22"/>
                <w:szCs w:val="22"/>
              </w:rPr>
              <w:t>).</w:t>
            </w:r>
          </w:p>
          <w:p w14:paraId="75F0B73F" w14:textId="77777777" w:rsidR="00B61351" w:rsidRPr="00B61351" w:rsidRDefault="00B61351" w:rsidP="00B61351">
            <w:pPr>
              <w:tabs>
                <w:tab w:val="center" w:pos="4252"/>
                <w:tab w:val="right" w:pos="8504"/>
              </w:tabs>
              <w:jc w:val="both"/>
              <w:rPr>
                <w:rFonts w:asciiTheme="minorHAnsi" w:eastAsia="Times New Roman" w:hAnsiTheme="minorHAnsi" w:cstheme="minorHAnsi"/>
                <w:color w:val="000000"/>
                <w:sz w:val="22"/>
                <w:szCs w:val="22"/>
              </w:rPr>
            </w:pPr>
          </w:p>
          <w:p w14:paraId="59E00226" w14:textId="77777777" w:rsidR="00C018BD" w:rsidRPr="00C018BD" w:rsidRDefault="00C018BD" w:rsidP="00C018BD">
            <w:pPr>
              <w:tabs>
                <w:tab w:val="center" w:pos="4252"/>
                <w:tab w:val="right" w:pos="8504"/>
              </w:tabs>
              <w:spacing w:after="120"/>
              <w:jc w:val="both"/>
              <w:rPr>
                <w:rFonts w:asciiTheme="minorHAnsi" w:hAnsiTheme="minorHAnsi" w:cstheme="minorHAnsi"/>
                <w:sz w:val="22"/>
                <w:szCs w:val="22"/>
              </w:rPr>
            </w:pPr>
            <w:r w:rsidRPr="00C018BD">
              <w:rPr>
                <w:rFonts w:asciiTheme="minorHAnsi" w:hAnsiTheme="minorHAnsi" w:cstheme="minorHAnsi"/>
                <w:sz w:val="22"/>
                <w:szCs w:val="22"/>
              </w:rPr>
              <w:t>A solução adotada consiste na contratação de empresa especializada para a prestação de serviços de arbitragem esportiva, compreendendo o fornecimento de equipes técnicas capacitadas para atuação nas modalidades de futebol de campo, futsal, handebol e voleibol, conforme demanda da Administração Pública Municipal.</w:t>
            </w:r>
          </w:p>
          <w:p w14:paraId="01BF5382" w14:textId="77777777" w:rsidR="00C018BD" w:rsidRPr="00C018BD" w:rsidRDefault="00C018BD" w:rsidP="00C018BD">
            <w:pPr>
              <w:tabs>
                <w:tab w:val="center" w:pos="4252"/>
                <w:tab w:val="right" w:pos="8504"/>
              </w:tabs>
              <w:spacing w:after="120"/>
              <w:jc w:val="both"/>
              <w:rPr>
                <w:rFonts w:asciiTheme="minorHAnsi" w:hAnsiTheme="minorHAnsi" w:cstheme="minorHAnsi"/>
                <w:sz w:val="22"/>
                <w:szCs w:val="22"/>
              </w:rPr>
            </w:pPr>
            <w:r w:rsidRPr="00C018BD">
              <w:rPr>
                <w:rFonts w:asciiTheme="minorHAnsi" w:hAnsiTheme="minorHAnsi" w:cstheme="minorHAnsi"/>
                <w:sz w:val="22"/>
                <w:szCs w:val="22"/>
              </w:rPr>
              <w:t>A execução dos serviços envolverá a designação, por parte da contratada, de profissionais habilitados, com certificações atualizadas emitidas por entidades esportivas competentes, devidamente uniformizados e equipados com os materiais necessários para a condução das partidas (apitos, cartões, cronômetros, súmulas, entre outros). A empresa deverá garantir a presença dos profissionais com antecedência mínima de 30 minutos no local da competição, bem como a entrega das súmulas preenchidas ao final de cada jogo.</w:t>
            </w:r>
          </w:p>
          <w:p w14:paraId="23F364B1" w14:textId="77777777" w:rsidR="00C018BD" w:rsidRPr="00C018BD" w:rsidRDefault="00C018BD" w:rsidP="00C018BD">
            <w:pPr>
              <w:tabs>
                <w:tab w:val="center" w:pos="4252"/>
                <w:tab w:val="right" w:pos="8504"/>
              </w:tabs>
              <w:spacing w:after="120"/>
              <w:jc w:val="both"/>
              <w:rPr>
                <w:rFonts w:asciiTheme="minorHAnsi" w:hAnsiTheme="minorHAnsi" w:cstheme="minorHAnsi"/>
                <w:sz w:val="22"/>
                <w:szCs w:val="22"/>
              </w:rPr>
            </w:pPr>
            <w:r w:rsidRPr="00C018BD">
              <w:rPr>
                <w:rFonts w:asciiTheme="minorHAnsi" w:hAnsiTheme="minorHAnsi" w:cstheme="minorHAnsi"/>
                <w:sz w:val="22"/>
                <w:szCs w:val="22"/>
              </w:rPr>
              <w:t>A contratada será responsável por toda a logística necessária à prestação dos serviços, incluindo transporte, alimentação, remuneração e encargos trabalhistas dos profissionais, sem qualquer ônus adicional para a Administração. Também deverá manter equipe de contingência disponível para substituições imediatas, a fim de evitar a descontinuidade das atividades por ausência ou impedimento dos árbitros previamente designados.</w:t>
            </w:r>
          </w:p>
          <w:p w14:paraId="4B6A9233" w14:textId="77777777" w:rsidR="00C018BD" w:rsidRPr="00C018BD" w:rsidRDefault="00C018BD" w:rsidP="00C018BD">
            <w:pPr>
              <w:tabs>
                <w:tab w:val="center" w:pos="4252"/>
                <w:tab w:val="right" w:pos="8504"/>
              </w:tabs>
              <w:spacing w:after="120"/>
              <w:jc w:val="both"/>
              <w:rPr>
                <w:rFonts w:asciiTheme="minorHAnsi" w:hAnsiTheme="minorHAnsi" w:cstheme="minorHAnsi"/>
                <w:sz w:val="22"/>
                <w:szCs w:val="22"/>
              </w:rPr>
            </w:pPr>
            <w:r w:rsidRPr="00C018BD">
              <w:rPr>
                <w:rFonts w:asciiTheme="minorHAnsi" w:hAnsiTheme="minorHAnsi" w:cstheme="minorHAnsi"/>
                <w:sz w:val="22"/>
                <w:szCs w:val="22"/>
              </w:rPr>
              <w:t>A prestação dos serviços ocorrerá conforme as determinações constantes nas Autorizações de Fornecimento emitidas pela Secretaria Municipal de Educação, Cultura, Lazer, Esporte e Turismo, com antecedência mínima de cinco dias úteis da data prevista para o evento. Os locais de execução serão definidos conforme as necessidades da Administração.</w:t>
            </w:r>
          </w:p>
          <w:p w14:paraId="52778C56" w14:textId="77777777" w:rsidR="00C018BD" w:rsidRPr="00C018BD" w:rsidRDefault="00C018BD" w:rsidP="00C018BD">
            <w:pPr>
              <w:tabs>
                <w:tab w:val="center" w:pos="4252"/>
                <w:tab w:val="right" w:pos="8504"/>
              </w:tabs>
              <w:spacing w:after="120"/>
              <w:jc w:val="both"/>
              <w:rPr>
                <w:rFonts w:asciiTheme="minorHAnsi" w:hAnsiTheme="minorHAnsi" w:cstheme="minorHAnsi"/>
                <w:sz w:val="22"/>
                <w:szCs w:val="22"/>
              </w:rPr>
            </w:pPr>
            <w:r w:rsidRPr="00C018BD">
              <w:rPr>
                <w:rFonts w:asciiTheme="minorHAnsi" w:hAnsiTheme="minorHAnsi" w:cstheme="minorHAnsi"/>
                <w:sz w:val="22"/>
                <w:szCs w:val="22"/>
              </w:rPr>
              <w:t xml:space="preserve">Por se tratar de serviço técnico especializado de natureza pontual e executado presencialmente, </w:t>
            </w:r>
            <w:r w:rsidRPr="00C018BD">
              <w:rPr>
                <w:rFonts w:asciiTheme="minorHAnsi" w:hAnsiTheme="minorHAnsi" w:cstheme="minorHAnsi"/>
                <w:bCs/>
                <w:sz w:val="22"/>
                <w:szCs w:val="22"/>
              </w:rPr>
              <w:t>não se aplicam exigências relacionadas à manutenção ou assistência técnica contínua</w:t>
            </w:r>
            <w:r w:rsidRPr="00C018BD">
              <w:rPr>
                <w:rFonts w:asciiTheme="minorHAnsi" w:hAnsiTheme="minorHAnsi" w:cstheme="minorHAnsi"/>
                <w:sz w:val="22"/>
                <w:szCs w:val="22"/>
              </w:rPr>
              <w:t>, ficando a contratada apenas obrigada a garantir a qualidade técnica da equipe designada e o cumprimento das condições contratuais para cada atendimento solicitado.</w:t>
            </w:r>
          </w:p>
          <w:p w14:paraId="0D643B8A" w14:textId="6A76D4B7" w:rsidR="00B61351" w:rsidRPr="00B61351" w:rsidRDefault="00C018BD" w:rsidP="00B61351">
            <w:pPr>
              <w:tabs>
                <w:tab w:val="center" w:pos="4252"/>
                <w:tab w:val="right" w:pos="8504"/>
              </w:tabs>
              <w:spacing w:after="120"/>
              <w:jc w:val="both"/>
              <w:rPr>
                <w:rFonts w:asciiTheme="minorHAnsi" w:hAnsiTheme="minorHAnsi" w:cstheme="minorHAnsi"/>
                <w:sz w:val="22"/>
                <w:szCs w:val="22"/>
              </w:rPr>
            </w:pPr>
            <w:r w:rsidRPr="00C018BD">
              <w:rPr>
                <w:rFonts w:asciiTheme="minorHAnsi" w:hAnsiTheme="minorHAnsi" w:cstheme="minorHAnsi"/>
                <w:sz w:val="22"/>
                <w:szCs w:val="22"/>
              </w:rPr>
              <w:t>Essa solução assegura a eficiência, a regularidade e a economicidade na condução dos eventos esportivos municipais, promovendo a integração comunitária e o incentivo à prática esportiva por meio de competições legitimamente organizadas e regulamentadas.</w:t>
            </w:r>
          </w:p>
        </w:tc>
      </w:tr>
      <w:tr w:rsidR="00B61351" w:rsidRPr="00B61351" w14:paraId="78D39020" w14:textId="77777777" w:rsidTr="004C3ECD">
        <w:trPr>
          <w:trHeight w:val="567"/>
        </w:trPr>
        <w:tc>
          <w:tcPr>
            <w:tcW w:w="9344" w:type="dxa"/>
            <w:shd w:val="clear" w:color="auto" w:fill="D9E2F3" w:themeFill="accent1" w:themeFillTint="33"/>
            <w:vAlign w:val="center"/>
          </w:tcPr>
          <w:p w14:paraId="744792B1" w14:textId="77777777" w:rsidR="00B61351" w:rsidRPr="00B61351" w:rsidRDefault="00B61351" w:rsidP="00B61351">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8. JUSTIFICATIVA PARA PARCELAMENTO/OU NÃO DA SOLUÇÃO</w:t>
            </w:r>
          </w:p>
        </w:tc>
      </w:tr>
      <w:tr w:rsidR="00B61351" w:rsidRPr="00B61351" w14:paraId="6CF2711F" w14:textId="77777777" w:rsidTr="004C3ECD">
        <w:trPr>
          <w:trHeight w:val="543"/>
        </w:trPr>
        <w:tc>
          <w:tcPr>
            <w:tcW w:w="9344" w:type="dxa"/>
            <w:vAlign w:val="center"/>
          </w:tcPr>
          <w:p w14:paraId="674D1754" w14:textId="77777777" w:rsidR="00B61351" w:rsidRPr="00B61351" w:rsidRDefault="00B61351" w:rsidP="00B61351">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Justificativas para o parcelamento ou não da solução. (</w:t>
            </w:r>
            <w:hyperlink r:id="rId131" w:anchor="art18%C2%A71VIII" w:history="1">
              <w:r w:rsidRPr="00B61351">
                <w:rPr>
                  <w:rFonts w:asciiTheme="minorHAnsi" w:eastAsia="Times New Roman" w:hAnsiTheme="minorHAnsi" w:cstheme="minorHAnsi"/>
                  <w:color w:val="0563C1" w:themeColor="hyperlink"/>
                  <w:sz w:val="22"/>
                  <w:szCs w:val="22"/>
                  <w:u w:val="single"/>
                </w:rPr>
                <w:t>inciso VIII do § 1º do art. 18 da Lei Federal nº 14.133/2021</w:t>
              </w:r>
            </w:hyperlink>
            <w:r w:rsidRPr="00B61351">
              <w:rPr>
                <w:rFonts w:asciiTheme="minorHAnsi" w:eastAsia="Times New Roman" w:hAnsiTheme="minorHAnsi" w:cstheme="minorHAnsi"/>
                <w:color w:val="000000"/>
                <w:sz w:val="22"/>
                <w:szCs w:val="22"/>
              </w:rPr>
              <w:t xml:space="preserve"> e </w:t>
            </w:r>
            <w:hyperlink r:id="rId132" w:history="1">
              <w:r w:rsidRPr="00B61351">
                <w:rPr>
                  <w:rFonts w:asciiTheme="minorHAnsi" w:eastAsia="Times New Roman" w:hAnsiTheme="minorHAnsi" w:cstheme="minorHAnsi"/>
                  <w:color w:val="0563C1" w:themeColor="hyperlink"/>
                  <w:sz w:val="22"/>
                  <w:szCs w:val="22"/>
                  <w:u w:val="single"/>
                </w:rPr>
                <w:t>art. 7º, inciso VII, da Decreto Municipal nº 4.590/2023</w:t>
              </w:r>
            </w:hyperlink>
            <w:r w:rsidRPr="00B61351">
              <w:rPr>
                <w:rFonts w:asciiTheme="minorHAnsi" w:eastAsia="Times New Roman" w:hAnsiTheme="minorHAnsi" w:cstheme="minorHAnsi"/>
                <w:color w:val="000000"/>
                <w:sz w:val="22"/>
                <w:szCs w:val="22"/>
              </w:rPr>
              <w:t>).</w:t>
            </w:r>
          </w:p>
          <w:p w14:paraId="3D392FAA" w14:textId="77777777" w:rsidR="000558A9" w:rsidRPr="000558A9" w:rsidRDefault="000558A9" w:rsidP="000558A9">
            <w:pPr>
              <w:tabs>
                <w:tab w:val="center" w:pos="4252"/>
                <w:tab w:val="right" w:pos="8504"/>
              </w:tabs>
              <w:spacing w:after="120"/>
              <w:jc w:val="both"/>
              <w:rPr>
                <w:rFonts w:asciiTheme="minorHAnsi" w:eastAsia="Times New Roman" w:hAnsiTheme="minorHAnsi" w:cstheme="minorHAnsi"/>
                <w:color w:val="000000"/>
                <w:sz w:val="22"/>
                <w:szCs w:val="22"/>
              </w:rPr>
            </w:pPr>
            <w:r w:rsidRPr="000558A9">
              <w:rPr>
                <w:rFonts w:asciiTheme="minorHAnsi" w:eastAsia="Times New Roman" w:hAnsiTheme="minorHAnsi" w:cstheme="minorHAnsi"/>
                <w:color w:val="000000"/>
                <w:sz w:val="22"/>
                <w:szCs w:val="22"/>
              </w:rPr>
              <w:t>A contratação será realizada sob a forma de parcelamento por item, correspondendo cada item a um serviço específico de arbitragem para determinada modalidade esportiva (futebol de campo, futsal, handebol e voleibol).</w:t>
            </w:r>
          </w:p>
          <w:p w14:paraId="55E667DF" w14:textId="77777777" w:rsidR="000558A9" w:rsidRPr="000558A9" w:rsidRDefault="000558A9" w:rsidP="000558A9">
            <w:pPr>
              <w:tabs>
                <w:tab w:val="center" w:pos="4252"/>
                <w:tab w:val="right" w:pos="8504"/>
              </w:tabs>
              <w:spacing w:after="120"/>
              <w:jc w:val="both"/>
              <w:rPr>
                <w:rFonts w:asciiTheme="minorHAnsi" w:eastAsia="Times New Roman" w:hAnsiTheme="minorHAnsi" w:cstheme="minorHAnsi"/>
                <w:color w:val="000000"/>
                <w:sz w:val="22"/>
                <w:szCs w:val="22"/>
              </w:rPr>
            </w:pPr>
            <w:r w:rsidRPr="000558A9">
              <w:rPr>
                <w:rFonts w:asciiTheme="minorHAnsi" w:eastAsia="Times New Roman" w:hAnsiTheme="minorHAnsi" w:cstheme="minorHAnsi"/>
                <w:color w:val="000000"/>
                <w:sz w:val="22"/>
                <w:szCs w:val="22"/>
              </w:rPr>
              <w:t>O parcelamento da solução justifica-se pela natureza distinta dos serviços, considerando as especificidades técnicas, a composição das equipes de arbitragem e as características próprias de cada modalidade esportiva, o que pode impactar tanto na formação das equipes quanto na precificação dos serviços.</w:t>
            </w:r>
          </w:p>
          <w:p w14:paraId="032BAB0F" w14:textId="77777777" w:rsidR="000558A9" w:rsidRPr="000558A9" w:rsidRDefault="000558A9" w:rsidP="000558A9">
            <w:pPr>
              <w:tabs>
                <w:tab w:val="center" w:pos="4252"/>
                <w:tab w:val="right" w:pos="8504"/>
              </w:tabs>
              <w:spacing w:after="120"/>
              <w:jc w:val="both"/>
              <w:rPr>
                <w:rFonts w:asciiTheme="minorHAnsi" w:eastAsia="Times New Roman" w:hAnsiTheme="minorHAnsi" w:cstheme="minorHAnsi"/>
                <w:color w:val="000000"/>
                <w:sz w:val="22"/>
                <w:szCs w:val="22"/>
              </w:rPr>
            </w:pPr>
            <w:r w:rsidRPr="000558A9">
              <w:rPr>
                <w:rFonts w:asciiTheme="minorHAnsi" w:eastAsia="Times New Roman" w:hAnsiTheme="minorHAnsi" w:cstheme="minorHAnsi"/>
                <w:color w:val="000000"/>
                <w:sz w:val="22"/>
                <w:szCs w:val="22"/>
              </w:rPr>
              <w:t>Adotar o parcelamento permite ampliar a competitividade do certame, possibilitando a participação de empresas ou profissionais especializados em apenas uma ou algumas modalidades, sem a obrigatoriedade de atender a totalidade do objeto. Tal medida favorece o cumprimento do princípio constitucional da isonomia, amplia a competitividade e contribui para a obtenção da proposta mais vantajosa para a Administração Pública.</w:t>
            </w:r>
          </w:p>
          <w:p w14:paraId="3D4E1825" w14:textId="77777777" w:rsidR="000558A9" w:rsidRPr="000558A9" w:rsidRDefault="000558A9" w:rsidP="000558A9">
            <w:pPr>
              <w:tabs>
                <w:tab w:val="center" w:pos="4252"/>
                <w:tab w:val="right" w:pos="8504"/>
              </w:tabs>
              <w:spacing w:after="120"/>
              <w:jc w:val="both"/>
              <w:rPr>
                <w:rFonts w:asciiTheme="minorHAnsi" w:eastAsia="Times New Roman" w:hAnsiTheme="minorHAnsi" w:cstheme="minorHAnsi"/>
                <w:color w:val="000000"/>
                <w:sz w:val="22"/>
                <w:szCs w:val="22"/>
              </w:rPr>
            </w:pPr>
            <w:r w:rsidRPr="000558A9">
              <w:rPr>
                <w:rFonts w:asciiTheme="minorHAnsi" w:eastAsia="Times New Roman" w:hAnsiTheme="minorHAnsi" w:cstheme="minorHAnsi"/>
                <w:color w:val="000000"/>
                <w:sz w:val="22"/>
                <w:szCs w:val="22"/>
              </w:rPr>
              <w:t>Além disso, o parcelamento assegura maior flexibilidade na execução contratual, permitindo à Administração convocar os serviços conforme a necessidade real de cada modalidade, evitando contratações desnecessárias ou onerosas e promovendo maior racionalização do gasto público.</w:t>
            </w:r>
          </w:p>
          <w:p w14:paraId="369428EA" w14:textId="7044C0E4" w:rsidR="00B61351" w:rsidRPr="00B61351" w:rsidRDefault="000558A9" w:rsidP="00B61351">
            <w:pPr>
              <w:tabs>
                <w:tab w:val="center" w:pos="4252"/>
                <w:tab w:val="right" w:pos="8504"/>
              </w:tabs>
              <w:spacing w:after="120"/>
              <w:jc w:val="both"/>
              <w:rPr>
                <w:rFonts w:asciiTheme="minorHAnsi" w:eastAsia="Times New Roman" w:hAnsiTheme="minorHAnsi" w:cstheme="minorHAnsi"/>
                <w:color w:val="000000"/>
                <w:sz w:val="22"/>
                <w:szCs w:val="22"/>
              </w:rPr>
            </w:pPr>
            <w:r w:rsidRPr="000558A9">
              <w:rPr>
                <w:rFonts w:asciiTheme="minorHAnsi" w:eastAsia="Times New Roman" w:hAnsiTheme="minorHAnsi" w:cstheme="minorHAnsi"/>
                <w:color w:val="000000"/>
                <w:sz w:val="22"/>
                <w:szCs w:val="22"/>
              </w:rPr>
              <w:t>Portanto, a opção pelo parcelamento por item atende aos princípios da economicidade, da eficiência e da seleção da proposta mais vantajosa, em consonância com as diretrizes da Lei nº 14.133/2021.</w:t>
            </w:r>
          </w:p>
        </w:tc>
      </w:tr>
      <w:tr w:rsidR="00B61351" w:rsidRPr="00B61351" w14:paraId="638E6AD7" w14:textId="77777777" w:rsidTr="004C3ECD">
        <w:trPr>
          <w:trHeight w:val="567"/>
        </w:trPr>
        <w:tc>
          <w:tcPr>
            <w:tcW w:w="9344" w:type="dxa"/>
            <w:shd w:val="clear" w:color="auto" w:fill="D9E2F3" w:themeFill="accent1" w:themeFillTint="33"/>
            <w:vAlign w:val="center"/>
          </w:tcPr>
          <w:p w14:paraId="2BEAA37B" w14:textId="77777777" w:rsidR="00B61351" w:rsidRPr="00B61351" w:rsidRDefault="00B61351" w:rsidP="00B61351">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9. DEMONSTRATIVO DOS RESULTADOS PRETENDIDOS</w:t>
            </w:r>
          </w:p>
        </w:tc>
      </w:tr>
      <w:tr w:rsidR="00B61351" w:rsidRPr="00B61351" w14:paraId="14FC97B4" w14:textId="77777777" w:rsidTr="004C3ECD">
        <w:trPr>
          <w:trHeight w:val="70"/>
        </w:trPr>
        <w:tc>
          <w:tcPr>
            <w:tcW w:w="9344" w:type="dxa"/>
            <w:vAlign w:val="center"/>
          </w:tcPr>
          <w:p w14:paraId="69A5AD0B" w14:textId="77777777" w:rsidR="00B61351" w:rsidRPr="00B61351" w:rsidRDefault="00B61351" w:rsidP="00B61351">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Demonstrativo dos resultados pretendidos em termos de economicidade e de melhor aproveitamento dos recursos humanos, materiais e financeiros disponíveis; (</w:t>
            </w:r>
            <w:hyperlink r:id="rId133" w:anchor="art18%C2%A71IX" w:history="1">
              <w:r w:rsidRPr="00B61351">
                <w:rPr>
                  <w:rFonts w:asciiTheme="minorHAnsi" w:eastAsia="Times New Roman" w:hAnsiTheme="minorHAnsi" w:cstheme="minorHAnsi"/>
                  <w:color w:val="0563C1" w:themeColor="hyperlink"/>
                  <w:sz w:val="22"/>
                  <w:szCs w:val="22"/>
                  <w:u w:val="single"/>
                </w:rPr>
                <w:t>inciso IX do § 1º do art. 18 da Lei Federal nº 14.133/2021</w:t>
              </w:r>
            </w:hyperlink>
            <w:r w:rsidRPr="00B61351">
              <w:rPr>
                <w:rFonts w:asciiTheme="minorHAnsi" w:eastAsia="Times New Roman" w:hAnsiTheme="minorHAnsi" w:cstheme="minorHAnsi"/>
                <w:color w:val="000000"/>
                <w:sz w:val="22"/>
                <w:szCs w:val="22"/>
              </w:rPr>
              <w:t>). Resultados pretendidos, em termos de efetividade e de desenvolvimento nacional sustentável; (</w:t>
            </w:r>
            <w:hyperlink r:id="rId134" w:history="1">
              <w:r w:rsidRPr="00B61351">
                <w:rPr>
                  <w:rFonts w:asciiTheme="minorHAnsi" w:eastAsia="Times New Roman" w:hAnsiTheme="minorHAnsi" w:cstheme="minorHAnsi"/>
                  <w:color w:val="0563C1" w:themeColor="hyperlink"/>
                  <w:sz w:val="22"/>
                  <w:szCs w:val="22"/>
                  <w:u w:val="single"/>
                </w:rPr>
                <w:t>art. 7º, inciso X, do Decreto Municipal nº 4.590/2023</w:t>
              </w:r>
            </w:hyperlink>
            <w:r w:rsidRPr="00B61351">
              <w:rPr>
                <w:rFonts w:asciiTheme="minorHAnsi" w:eastAsia="Times New Roman" w:hAnsiTheme="minorHAnsi" w:cstheme="minorHAnsi"/>
                <w:color w:val="000000"/>
                <w:sz w:val="22"/>
                <w:szCs w:val="22"/>
              </w:rPr>
              <w:t>).</w:t>
            </w:r>
          </w:p>
          <w:p w14:paraId="580E69FC" w14:textId="77777777" w:rsidR="000558A9" w:rsidRPr="000558A9" w:rsidRDefault="000558A9" w:rsidP="000558A9">
            <w:pPr>
              <w:spacing w:after="120"/>
              <w:jc w:val="both"/>
              <w:rPr>
                <w:rFonts w:asciiTheme="minorHAnsi" w:hAnsiTheme="minorHAnsi" w:cstheme="minorHAnsi"/>
                <w:color w:val="000000"/>
                <w:sz w:val="22"/>
                <w:szCs w:val="22"/>
              </w:rPr>
            </w:pPr>
            <w:r w:rsidRPr="000558A9">
              <w:rPr>
                <w:rFonts w:asciiTheme="minorHAnsi" w:hAnsiTheme="minorHAnsi" w:cstheme="minorHAnsi"/>
                <w:color w:val="000000"/>
                <w:sz w:val="22"/>
                <w:szCs w:val="22"/>
              </w:rPr>
              <w:t>A contratação dos serviços de arbitragem esportiva tem como principal resultado esperado a realização eficiente, organizada e técnica das competições esportivas promovidas pelo Município de Guiricema/MG, assegurando a integridade das disputas e a promoção do esporte como instrumento de integração social e cidadania.</w:t>
            </w:r>
          </w:p>
          <w:p w14:paraId="3C04CF20" w14:textId="77777777" w:rsidR="000558A9" w:rsidRPr="000558A9" w:rsidRDefault="000558A9" w:rsidP="000558A9">
            <w:pPr>
              <w:spacing w:after="120"/>
              <w:jc w:val="both"/>
              <w:rPr>
                <w:rFonts w:asciiTheme="minorHAnsi" w:hAnsiTheme="minorHAnsi" w:cstheme="minorHAnsi"/>
                <w:color w:val="000000"/>
                <w:sz w:val="22"/>
                <w:szCs w:val="22"/>
              </w:rPr>
            </w:pPr>
            <w:r w:rsidRPr="000558A9">
              <w:rPr>
                <w:rFonts w:asciiTheme="minorHAnsi" w:hAnsiTheme="minorHAnsi" w:cstheme="minorHAnsi"/>
                <w:color w:val="000000"/>
                <w:sz w:val="22"/>
                <w:szCs w:val="22"/>
              </w:rPr>
              <w:t xml:space="preserve">Sob a perspectiva da </w:t>
            </w:r>
            <w:r w:rsidRPr="000558A9">
              <w:rPr>
                <w:rFonts w:asciiTheme="minorHAnsi" w:hAnsiTheme="minorHAnsi" w:cstheme="minorHAnsi"/>
                <w:b/>
                <w:bCs/>
                <w:color w:val="000000"/>
                <w:sz w:val="22"/>
                <w:szCs w:val="22"/>
              </w:rPr>
              <w:t>economicidade e do melhor aproveitamento dos recursos</w:t>
            </w:r>
            <w:r w:rsidRPr="000558A9">
              <w:rPr>
                <w:rFonts w:asciiTheme="minorHAnsi" w:hAnsiTheme="minorHAnsi" w:cstheme="minorHAnsi"/>
                <w:color w:val="000000"/>
                <w:sz w:val="22"/>
                <w:szCs w:val="22"/>
              </w:rPr>
              <w:t>, a adoção do parcelamento por modalidade e a contratação mediante demanda, conforme Autorizações de Fornecimento, permitirá à Administração adequar a execução dos serviços às suas reais necessidades, evitando gastos excessivos ou contratações desnecessárias. Essa medida proporciona racionalização dos recursos financeiros e permite melhor planejamento orçamentário e operacional das atividades esportivas do Município.</w:t>
            </w:r>
          </w:p>
          <w:p w14:paraId="1F8ACBA7" w14:textId="77777777" w:rsidR="000558A9" w:rsidRPr="000558A9" w:rsidRDefault="000558A9" w:rsidP="000558A9">
            <w:pPr>
              <w:spacing w:after="120"/>
              <w:jc w:val="both"/>
              <w:rPr>
                <w:rFonts w:asciiTheme="minorHAnsi" w:hAnsiTheme="minorHAnsi" w:cstheme="minorHAnsi"/>
                <w:color w:val="000000"/>
                <w:sz w:val="22"/>
                <w:szCs w:val="22"/>
              </w:rPr>
            </w:pPr>
            <w:r w:rsidRPr="000558A9">
              <w:rPr>
                <w:rFonts w:asciiTheme="minorHAnsi" w:hAnsiTheme="minorHAnsi" w:cstheme="minorHAnsi"/>
                <w:color w:val="000000"/>
                <w:sz w:val="22"/>
                <w:szCs w:val="22"/>
              </w:rPr>
              <w:t>A opção pela contratação de empresa especializada, que se responsabilize integralmente pela execução do serviço e pelos encargos incidentes, garante também um uso mais eficiente dos recursos humanos, ao dispensar a necessidade de mobilização de servidores públicos para funções de arbitragem, direcionando-os para atividades inerentes à gestão pública.</w:t>
            </w:r>
          </w:p>
          <w:p w14:paraId="2AB39505" w14:textId="77777777" w:rsidR="000558A9" w:rsidRPr="000558A9" w:rsidRDefault="000558A9" w:rsidP="000558A9">
            <w:pPr>
              <w:spacing w:after="120"/>
              <w:jc w:val="both"/>
              <w:rPr>
                <w:rFonts w:asciiTheme="minorHAnsi" w:hAnsiTheme="minorHAnsi" w:cstheme="minorHAnsi"/>
                <w:color w:val="000000"/>
                <w:sz w:val="22"/>
                <w:szCs w:val="22"/>
              </w:rPr>
            </w:pPr>
            <w:r w:rsidRPr="000558A9">
              <w:rPr>
                <w:rFonts w:asciiTheme="minorHAnsi" w:hAnsiTheme="minorHAnsi" w:cstheme="minorHAnsi"/>
                <w:color w:val="000000"/>
                <w:sz w:val="22"/>
                <w:szCs w:val="22"/>
              </w:rPr>
              <w:t xml:space="preserve">Do ponto de vista do </w:t>
            </w:r>
            <w:r w:rsidRPr="000558A9">
              <w:rPr>
                <w:rFonts w:asciiTheme="minorHAnsi" w:hAnsiTheme="minorHAnsi" w:cstheme="minorHAnsi"/>
                <w:b/>
                <w:bCs/>
                <w:color w:val="000000"/>
                <w:sz w:val="22"/>
                <w:szCs w:val="22"/>
              </w:rPr>
              <w:t>desenvolvimento nacional sustentável</w:t>
            </w:r>
            <w:r w:rsidRPr="000558A9">
              <w:rPr>
                <w:rFonts w:asciiTheme="minorHAnsi" w:hAnsiTheme="minorHAnsi" w:cstheme="minorHAnsi"/>
                <w:color w:val="000000"/>
                <w:sz w:val="22"/>
                <w:szCs w:val="22"/>
              </w:rPr>
              <w:t>, a contratação fomentará o mercado local ou regional de prestação de serviços esportivos, contribuindo para a geração de empregos diretos e indiretos na comunidade. Além disso, a prática de eventos esportivos bem organizados promove o fortalecimento do tecido social, incentivando práticas saudáveis e contribuindo para a formação cidadã dos participantes.</w:t>
            </w:r>
          </w:p>
          <w:p w14:paraId="385AF883" w14:textId="4F52CFD6" w:rsidR="00B61351" w:rsidRPr="00B61351" w:rsidRDefault="000558A9" w:rsidP="00B61351">
            <w:pPr>
              <w:spacing w:after="120"/>
              <w:jc w:val="both"/>
              <w:rPr>
                <w:rFonts w:asciiTheme="minorHAnsi" w:hAnsiTheme="minorHAnsi" w:cstheme="minorHAnsi"/>
                <w:color w:val="000000"/>
                <w:sz w:val="22"/>
                <w:szCs w:val="22"/>
              </w:rPr>
            </w:pPr>
            <w:r w:rsidRPr="000558A9">
              <w:rPr>
                <w:rFonts w:asciiTheme="minorHAnsi" w:hAnsiTheme="minorHAnsi" w:cstheme="minorHAnsi"/>
                <w:color w:val="000000"/>
                <w:sz w:val="22"/>
                <w:szCs w:val="22"/>
              </w:rPr>
              <w:t>Portanto, a solução adotada busca não apenas atender às necessidades da Administração, mas também promover o uso responsável dos recursos públicos e contribuir para o desenvolvimento econômico e social local, em conformidade com os princípios da sustentabilidade e da eficiência previstos na Lei nº 14.133/2021.</w:t>
            </w:r>
          </w:p>
        </w:tc>
      </w:tr>
      <w:tr w:rsidR="00B61351" w:rsidRPr="00B61351" w14:paraId="7F2E904D" w14:textId="77777777" w:rsidTr="004C3ECD">
        <w:trPr>
          <w:trHeight w:val="567"/>
        </w:trPr>
        <w:tc>
          <w:tcPr>
            <w:tcW w:w="9344" w:type="dxa"/>
            <w:shd w:val="clear" w:color="auto" w:fill="D9E2F3" w:themeFill="accent1" w:themeFillTint="33"/>
            <w:vAlign w:val="center"/>
          </w:tcPr>
          <w:p w14:paraId="3954A444" w14:textId="77777777" w:rsidR="00B61351" w:rsidRPr="00B61351" w:rsidRDefault="00B61351" w:rsidP="00B61351">
            <w:pPr>
              <w:tabs>
                <w:tab w:val="center" w:pos="4252"/>
                <w:tab w:val="right" w:pos="8504"/>
              </w:tabs>
              <w:spacing w:after="120"/>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10. PROVIDÊNCIAS PRÉVIAS AO CONTRATO</w:t>
            </w:r>
          </w:p>
        </w:tc>
      </w:tr>
      <w:tr w:rsidR="00B61351" w:rsidRPr="00B61351" w14:paraId="6AADD311" w14:textId="77777777" w:rsidTr="004C3ECD">
        <w:trPr>
          <w:trHeight w:val="527"/>
        </w:trPr>
        <w:tc>
          <w:tcPr>
            <w:tcW w:w="9344" w:type="dxa"/>
            <w:vAlign w:val="center"/>
          </w:tcPr>
          <w:p w14:paraId="3862E4BE" w14:textId="77777777" w:rsidR="00B61351" w:rsidRPr="00B61351" w:rsidRDefault="00B61351" w:rsidP="00B61351">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Providências a serem adotadas pela Administração previamente à celebração do contrato, inclusive quanto à capacitação de servidores ou de empregados para fiscalização e gestão contratual ou adequação do ambiente da organização; (</w:t>
            </w:r>
            <w:hyperlink r:id="rId135" w:anchor="art18%C2%A71X" w:history="1">
              <w:r w:rsidRPr="00B61351">
                <w:rPr>
                  <w:rFonts w:asciiTheme="minorHAnsi" w:eastAsia="Times New Roman" w:hAnsiTheme="minorHAnsi" w:cstheme="minorHAnsi"/>
                  <w:color w:val="0563C1" w:themeColor="hyperlink"/>
                  <w:sz w:val="22"/>
                  <w:szCs w:val="22"/>
                  <w:u w:val="single"/>
                </w:rPr>
                <w:t>inciso X do § 1º do art. 18 da Lei Federal nº 14.133/2021</w:t>
              </w:r>
            </w:hyperlink>
            <w:r w:rsidRPr="00B61351">
              <w:rPr>
                <w:rFonts w:asciiTheme="minorHAnsi" w:eastAsia="Times New Roman" w:hAnsiTheme="minorHAnsi" w:cstheme="minorHAnsi"/>
                <w:color w:val="000000"/>
                <w:sz w:val="22"/>
                <w:szCs w:val="22"/>
              </w:rPr>
              <w:t xml:space="preserve"> e </w:t>
            </w:r>
            <w:hyperlink r:id="rId136" w:history="1">
              <w:r w:rsidRPr="00B61351">
                <w:rPr>
                  <w:rFonts w:asciiTheme="minorHAnsi" w:eastAsia="Times New Roman" w:hAnsiTheme="minorHAnsi" w:cstheme="minorHAnsi"/>
                  <w:color w:val="0563C1" w:themeColor="hyperlink"/>
                  <w:sz w:val="22"/>
                  <w:szCs w:val="22"/>
                  <w:u w:val="single"/>
                </w:rPr>
                <w:t>art. 7º, inciso XI, do Decreto Municipal nº 4.590/2023</w:t>
              </w:r>
            </w:hyperlink>
            <w:r w:rsidRPr="00B61351">
              <w:rPr>
                <w:rFonts w:asciiTheme="minorHAnsi" w:eastAsia="Times New Roman" w:hAnsiTheme="minorHAnsi" w:cstheme="minorHAnsi"/>
                <w:color w:val="000000"/>
                <w:sz w:val="22"/>
                <w:szCs w:val="22"/>
              </w:rPr>
              <w:t xml:space="preserve">). </w:t>
            </w:r>
          </w:p>
          <w:p w14:paraId="7BE065C9" w14:textId="6FD88956" w:rsidR="00B61351" w:rsidRPr="00B61351" w:rsidRDefault="000558A9" w:rsidP="00B61351">
            <w:pPr>
              <w:tabs>
                <w:tab w:val="center" w:pos="4252"/>
                <w:tab w:val="right" w:pos="8504"/>
              </w:tabs>
              <w:spacing w:after="120"/>
              <w:jc w:val="both"/>
              <w:rPr>
                <w:rFonts w:asciiTheme="minorHAnsi" w:eastAsia="Times New Roman" w:hAnsiTheme="minorHAnsi" w:cstheme="minorHAnsi"/>
                <w:color w:val="000000"/>
                <w:sz w:val="22"/>
                <w:szCs w:val="22"/>
              </w:rPr>
            </w:pPr>
            <w:r w:rsidRPr="000558A9">
              <w:rPr>
                <w:rFonts w:asciiTheme="minorHAnsi" w:eastAsia="Times New Roman" w:hAnsiTheme="minorHAnsi" w:cstheme="minorHAnsi"/>
                <w:color w:val="000000"/>
                <w:sz w:val="22"/>
                <w:szCs w:val="22"/>
              </w:rPr>
              <w:t>Não há necessidade de adoção de providências adicionais pela Administração previamente à celebração do contrato, uma vez que já existe servidor formalmente designado para exercer as funções de fiscalização contratual. Considerando a natureza do objeto, que consiste na prestação de serviços eventuais de arbitragem esportiva, não se faz necessária capacitação técnica específica para o fiscal, já que o acompanhamento da execução limitar-se-á ao controle formal da presença dos profissionais, da correta formação das equipes, do cumprimento dos horários e da entrega das súmulas. Da mesma forma, não há necessidade de adequação de ambiente ou estrutura organizacional, pois os serviços serão prestados nos locais previamente estabelecidos para a realização dos eventos esportivos promovidos ou apoiados pela Administração.</w:t>
            </w:r>
          </w:p>
        </w:tc>
      </w:tr>
      <w:tr w:rsidR="00B61351" w:rsidRPr="00B61351" w14:paraId="4104B658" w14:textId="77777777" w:rsidTr="004C3ECD">
        <w:trPr>
          <w:trHeight w:val="567"/>
        </w:trPr>
        <w:tc>
          <w:tcPr>
            <w:tcW w:w="9344" w:type="dxa"/>
            <w:shd w:val="clear" w:color="auto" w:fill="D9E2F3" w:themeFill="accent1" w:themeFillTint="33"/>
            <w:vAlign w:val="center"/>
          </w:tcPr>
          <w:p w14:paraId="2987278B" w14:textId="77777777" w:rsidR="00B61351" w:rsidRPr="00B61351" w:rsidRDefault="00B61351" w:rsidP="00B61351">
            <w:pPr>
              <w:tabs>
                <w:tab w:val="center" w:pos="4252"/>
                <w:tab w:val="right" w:pos="8504"/>
              </w:tabs>
              <w:spacing w:after="120"/>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11. CONTRATAÇÕES CORRELATAS/INTERDEPENDENTES</w:t>
            </w:r>
          </w:p>
        </w:tc>
      </w:tr>
      <w:tr w:rsidR="00B61351" w:rsidRPr="00B61351" w14:paraId="674E39FE" w14:textId="77777777" w:rsidTr="004C3ECD">
        <w:trPr>
          <w:trHeight w:val="20"/>
        </w:trPr>
        <w:tc>
          <w:tcPr>
            <w:tcW w:w="9344" w:type="dxa"/>
            <w:vAlign w:val="center"/>
          </w:tcPr>
          <w:p w14:paraId="6CD4264F" w14:textId="77777777" w:rsidR="00B61351" w:rsidRPr="00B61351" w:rsidRDefault="00B61351" w:rsidP="00B61351">
            <w:pPr>
              <w:tabs>
                <w:tab w:val="center" w:pos="4252"/>
                <w:tab w:val="right" w:pos="8504"/>
              </w:tabs>
              <w:spacing w:after="120"/>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eastAsia="Times New Roman" w:hAnsiTheme="minorHAnsi" w:cstheme="minorHAnsi"/>
                <w:color w:val="000000"/>
                <w:sz w:val="22"/>
                <w:szCs w:val="22"/>
              </w:rPr>
              <w:t>Contratações correlatas e/ou interdependentes. (</w:t>
            </w:r>
            <w:hyperlink r:id="rId137" w:anchor="art18%C2%A71XI" w:history="1">
              <w:r w:rsidRPr="00B61351">
                <w:rPr>
                  <w:rFonts w:asciiTheme="minorHAnsi" w:eastAsia="Times New Roman" w:hAnsiTheme="minorHAnsi" w:cstheme="minorHAnsi"/>
                  <w:color w:val="0563C1" w:themeColor="hyperlink"/>
                  <w:sz w:val="22"/>
                  <w:szCs w:val="22"/>
                  <w:u w:val="single"/>
                </w:rPr>
                <w:t>inciso XI do § 1º do art. 18 da Lei Federal nº 14.133/2021</w:t>
              </w:r>
            </w:hyperlink>
            <w:r w:rsidRPr="00B61351">
              <w:rPr>
                <w:rFonts w:asciiTheme="minorHAnsi" w:eastAsia="Times New Roman" w:hAnsiTheme="minorHAnsi" w:cstheme="minorHAnsi"/>
                <w:color w:val="000000"/>
                <w:sz w:val="22"/>
                <w:szCs w:val="22"/>
              </w:rPr>
              <w:t xml:space="preserve"> e </w:t>
            </w:r>
            <w:hyperlink r:id="rId138" w:history="1">
              <w:r w:rsidRPr="00B61351">
                <w:rPr>
                  <w:rFonts w:asciiTheme="minorHAnsi" w:eastAsia="Times New Roman" w:hAnsiTheme="minorHAnsi" w:cstheme="minorHAnsi"/>
                  <w:color w:val="0563C1" w:themeColor="hyperlink"/>
                  <w:sz w:val="22"/>
                  <w:szCs w:val="22"/>
                  <w:u w:val="single"/>
                </w:rPr>
                <w:t>art. 7º, inciso VIII, do Decreto Municipal nº 4.590/2023</w:t>
              </w:r>
            </w:hyperlink>
            <w:r w:rsidRPr="00B61351">
              <w:rPr>
                <w:rFonts w:asciiTheme="minorHAnsi" w:eastAsia="Times New Roman" w:hAnsiTheme="minorHAnsi" w:cstheme="minorHAnsi"/>
                <w:color w:val="000000"/>
                <w:sz w:val="22"/>
                <w:szCs w:val="22"/>
              </w:rPr>
              <w:t xml:space="preserve">). </w:t>
            </w:r>
          </w:p>
          <w:p w14:paraId="76E91818" w14:textId="2C0FB3AA" w:rsidR="00B61351" w:rsidRPr="00B61351" w:rsidRDefault="000558A9" w:rsidP="00B61351">
            <w:pPr>
              <w:tabs>
                <w:tab w:val="center" w:pos="4252"/>
                <w:tab w:val="right" w:pos="8504"/>
              </w:tabs>
              <w:spacing w:after="120"/>
              <w:jc w:val="both"/>
              <w:rPr>
                <w:rFonts w:asciiTheme="minorHAnsi" w:eastAsia="Times New Roman" w:hAnsiTheme="minorHAnsi" w:cstheme="minorHAnsi"/>
                <w:color w:val="000000"/>
                <w:sz w:val="22"/>
                <w:szCs w:val="22"/>
              </w:rPr>
            </w:pPr>
            <w:r w:rsidRPr="000558A9">
              <w:rPr>
                <w:rFonts w:asciiTheme="minorHAnsi" w:eastAsia="Times New Roman" w:hAnsiTheme="minorHAnsi" w:cstheme="minorHAnsi"/>
                <w:color w:val="000000"/>
                <w:sz w:val="22"/>
                <w:szCs w:val="22"/>
              </w:rPr>
              <w:t>A presente contratação não possui relação direta de interdependência com outras contratações em andamento ou previstas pela Administração. Trata-se de serviço autônomo e específico, destinado exclusivamente ao atendimento das demandas de arbitragem esportiva em eventos promovidos ou apoiados pelo Município. Embora os serviços possam ser executados em conjunto com outras ações administrativas, como a organização de eventos esportivos e fornecimento de infraestrutura, não há vínculo contratual direto ou dependência operacional entre esta contratação e outras existentes ou planejadas.</w:t>
            </w:r>
          </w:p>
        </w:tc>
      </w:tr>
      <w:tr w:rsidR="00B61351" w:rsidRPr="00B61351" w14:paraId="6FFC9F7F" w14:textId="77777777" w:rsidTr="004C3ECD">
        <w:trPr>
          <w:trHeight w:val="510"/>
        </w:trPr>
        <w:tc>
          <w:tcPr>
            <w:tcW w:w="9344" w:type="dxa"/>
            <w:shd w:val="clear" w:color="auto" w:fill="D9E2F3" w:themeFill="accent1" w:themeFillTint="33"/>
            <w:vAlign w:val="center"/>
          </w:tcPr>
          <w:p w14:paraId="3F13A70E" w14:textId="77777777" w:rsidR="00B61351" w:rsidRPr="00B61351" w:rsidRDefault="00B61351" w:rsidP="00B61351">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12. IMPACTOS AMBIENTAIS</w:t>
            </w:r>
          </w:p>
        </w:tc>
      </w:tr>
      <w:tr w:rsidR="00B61351" w:rsidRPr="00B61351" w14:paraId="1CE373AD" w14:textId="77777777" w:rsidTr="004C3ECD">
        <w:trPr>
          <w:trHeight w:val="276"/>
        </w:trPr>
        <w:tc>
          <w:tcPr>
            <w:tcW w:w="9344" w:type="dxa"/>
            <w:vAlign w:val="center"/>
          </w:tcPr>
          <w:p w14:paraId="497FBC0E" w14:textId="77777777" w:rsidR="00B61351" w:rsidRPr="00B61351" w:rsidRDefault="00B61351" w:rsidP="00B61351">
            <w:pPr>
              <w:tabs>
                <w:tab w:val="center" w:pos="4252"/>
                <w:tab w:val="right" w:pos="8504"/>
              </w:tabs>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Descrição de possíveis impactos ambientais e respectivas medidas mitigadoras, incluídos requisitos de baixo consumo de energia e de outros recursos, bem como logística reversa para desfazimento e reciclagem de bens e refugos, quando aplicável. (</w:t>
            </w:r>
            <w:hyperlink r:id="rId139" w:anchor="art18%C2%A71XII" w:history="1">
              <w:r w:rsidRPr="00B61351">
                <w:rPr>
                  <w:rFonts w:asciiTheme="minorHAnsi" w:eastAsia="Times New Roman" w:hAnsiTheme="minorHAnsi" w:cstheme="minorHAnsi"/>
                  <w:color w:val="0563C1" w:themeColor="hyperlink"/>
                  <w:sz w:val="22"/>
                  <w:szCs w:val="22"/>
                  <w:u w:val="single"/>
                </w:rPr>
                <w:t>inciso XII do § 1º do art. 18 da Lei Federal nº 14.133/2021</w:t>
              </w:r>
            </w:hyperlink>
            <w:r w:rsidRPr="00B61351">
              <w:rPr>
                <w:rFonts w:asciiTheme="minorHAnsi" w:eastAsia="Times New Roman" w:hAnsiTheme="minorHAnsi" w:cstheme="minorHAnsi"/>
                <w:color w:val="000000"/>
                <w:sz w:val="22"/>
                <w:szCs w:val="22"/>
              </w:rPr>
              <w:t>). Possíveis impactos ambientais e respectivas medidas de tratamento. (</w:t>
            </w:r>
            <w:hyperlink r:id="rId140" w:history="1">
              <w:r w:rsidRPr="00B61351">
                <w:rPr>
                  <w:rFonts w:asciiTheme="minorHAnsi" w:eastAsia="Times New Roman" w:hAnsiTheme="minorHAnsi" w:cstheme="minorHAnsi"/>
                  <w:color w:val="0563C1" w:themeColor="hyperlink"/>
                  <w:sz w:val="22"/>
                  <w:szCs w:val="22"/>
                  <w:u w:val="single"/>
                </w:rPr>
                <w:t>art. 7°, inciso XII, do Decreto Municipal nº 4.590/2023</w:t>
              </w:r>
            </w:hyperlink>
            <w:r w:rsidRPr="00B61351">
              <w:rPr>
                <w:rFonts w:asciiTheme="minorHAnsi" w:eastAsia="Times New Roman" w:hAnsiTheme="minorHAnsi" w:cstheme="minorHAnsi"/>
                <w:color w:val="000000"/>
                <w:sz w:val="22"/>
                <w:szCs w:val="22"/>
              </w:rPr>
              <w:t>).</w:t>
            </w:r>
          </w:p>
          <w:p w14:paraId="445E34BC" w14:textId="77777777" w:rsidR="00B61351" w:rsidRPr="00B61351" w:rsidRDefault="00B61351" w:rsidP="00B61351">
            <w:pPr>
              <w:shd w:val="clear" w:color="auto" w:fill="FFFFFF"/>
              <w:tabs>
                <w:tab w:val="center" w:pos="4252"/>
                <w:tab w:val="right" w:pos="8504"/>
              </w:tabs>
              <w:spacing w:after="120"/>
              <w:jc w:val="both"/>
              <w:textAlignment w:val="baseline"/>
              <w:rPr>
                <w:rFonts w:asciiTheme="minorHAnsi" w:eastAsia="Times New Roman" w:hAnsiTheme="minorHAnsi" w:cstheme="minorHAnsi"/>
                <w:color w:val="000000"/>
                <w:sz w:val="22"/>
                <w:szCs w:val="22"/>
              </w:rPr>
            </w:pPr>
          </w:p>
          <w:p w14:paraId="198EF897" w14:textId="2900A62B" w:rsidR="00B61351" w:rsidRPr="00B61351" w:rsidRDefault="000558A9" w:rsidP="00B61351">
            <w:pPr>
              <w:shd w:val="clear" w:color="auto" w:fill="FFFFFF"/>
              <w:tabs>
                <w:tab w:val="center" w:pos="4252"/>
                <w:tab w:val="right" w:pos="8504"/>
              </w:tabs>
              <w:spacing w:after="120"/>
              <w:jc w:val="both"/>
              <w:textAlignment w:val="baseline"/>
              <w:rPr>
                <w:rFonts w:asciiTheme="minorHAnsi" w:hAnsiTheme="minorHAnsi" w:cstheme="minorHAnsi"/>
                <w:sz w:val="22"/>
                <w:szCs w:val="22"/>
              </w:rPr>
            </w:pPr>
            <w:r w:rsidRPr="000558A9">
              <w:rPr>
                <w:rFonts w:asciiTheme="minorHAnsi" w:hAnsiTheme="minorHAnsi" w:cstheme="minorHAnsi"/>
                <w:sz w:val="22"/>
                <w:szCs w:val="22"/>
              </w:rPr>
              <w:t>A contratação de serviços de arbitragem esportiva caracteriza-se como uma atividade de natureza intelectual e presencial, que não envolve consumo expressivo de recursos naturais, insumos ou energia elétrica, nem a utilização de materiais que possam gerar resíduos ou demandar logística reversa. A prestação do serviço se limita à presença física dos profissionais no local das competições, utilizando-se de materiais próprios de uso contínuo e pessoal, como apitos, cartões, cronômetros e súmulas. Considerando essas características, não se identificam impactos ambientais relevantes decorrentes da execução deste contrato, tampouco a necessidade de adoção de medidas mitigadoras específicas. Ainda assim, espera-se dos profissionais o compromisso com práticas responsáveis, como o uso racional de recursos e o descarte adequado de eventuais resíduos administrativos, em conformidade com os princípios das contratações públicas sustentáveis.</w:t>
            </w:r>
          </w:p>
        </w:tc>
      </w:tr>
      <w:tr w:rsidR="00B61351" w:rsidRPr="00B61351" w14:paraId="1EBEE5E6" w14:textId="77777777" w:rsidTr="004C3ECD">
        <w:trPr>
          <w:trHeight w:val="567"/>
        </w:trPr>
        <w:tc>
          <w:tcPr>
            <w:tcW w:w="9344" w:type="dxa"/>
            <w:shd w:val="clear" w:color="auto" w:fill="D9E2F3" w:themeFill="accent1" w:themeFillTint="33"/>
            <w:vAlign w:val="center"/>
          </w:tcPr>
          <w:p w14:paraId="5CD97DE0" w14:textId="77777777" w:rsidR="00B61351" w:rsidRPr="00B61351" w:rsidRDefault="00B61351" w:rsidP="00B61351">
            <w:pPr>
              <w:tabs>
                <w:tab w:val="center" w:pos="4252"/>
                <w:tab w:val="right" w:pos="8504"/>
              </w:tabs>
              <w:jc w:val="both"/>
              <w:rPr>
                <w:rFonts w:asciiTheme="minorHAnsi" w:eastAsia="Times New Roman" w:hAnsiTheme="minorHAnsi" w:cstheme="minorHAnsi"/>
                <w:b/>
                <w:bCs/>
                <w:sz w:val="22"/>
                <w:szCs w:val="22"/>
              </w:rPr>
            </w:pPr>
            <w:r w:rsidRPr="00B61351">
              <w:rPr>
                <w:rFonts w:asciiTheme="minorHAnsi" w:eastAsia="Times New Roman" w:hAnsiTheme="minorHAnsi" w:cstheme="minorHAnsi"/>
                <w:b/>
                <w:bCs/>
                <w:sz w:val="22"/>
                <w:szCs w:val="22"/>
              </w:rPr>
              <w:t>13. VIABILIDADE DA CONTRATAÇÃO</w:t>
            </w:r>
          </w:p>
        </w:tc>
      </w:tr>
      <w:tr w:rsidR="00B61351" w:rsidRPr="00B61351" w14:paraId="6007F8C5" w14:textId="77777777" w:rsidTr="004C3ECD">
        <w:tc>
          <w:tcPr>
            <w:tcW w:w="9344" w:type="dxa"/>
            <w:vAlign w:val="center"/>
          </w:tcPr>
          <w:p w14:paraId="1C867522" w14:textId="77777777" w:rsidR="00B61351" w:rsidRPr="00B61351" w:rsidRDefault="00B61351" w:rsidP="00B61351">
            <w:pPr>
              <w:tabs>
                <w:tab w:val="center" w:pos="4252"/>
                <w:tab w:val="right" w:pos="8504"/>
              </w:tabs>
              <w:jc w:val="both"/>
              <w:rPr>
                <w:rFonts w:asciiTheme="minorHAnsi" w:eastAsia="Times New Roman" w:hAnsiTheme="minorHAnsi" w:cstheme="minorHAnsi"/>
                <w:color w:val="000000"/>
                <w:sz w:val="22"/>
                <w:szCs w:val="22"/>
              </w:rPr>
            </w:pPr>
            <w:r w:rsidRPr="00B61351">
              <w:rPr>
                <w:rFonts w:asciiTheme="minorHAnsi" w:eastAsia="Times New Roman" w:hAnsiTheme="minorHAnsi" w:cstheme="minorHAnsi"/>
                <w:b/>
                <w:bCs/>
                <w:color w:val="000000"/>
                <w:sz w:val="22"/>
                <w:szCs w:val="22"/>
              </w:rPr>
              <w:t xml:space="preserve">Fundamentação: </w:t>
            </w:r>
            <w:r w:rsidRPr="00B61351">
              <w:rPr>
                <w:rFonts w:asciiTheme="minorHAnsi" w:hAnsiTheme="minorHAnsi" w:cstheme="minorHAnsi"/>
                <w:sz w:val="22"/>
                <w:szCs w:val="22"/>
              </w:rPr>
              <w:t>Posicionamento conclusivo sobre a adequação da contratação para o atendimento da necessidade a que se destina.</w:t>
            </w:r>
            <w:r w:rsidRPr="00B61351">
              <w:rPr>
                <w:rFonts w:asciiTheme="minorHAnsi" w:eastAsia="Times New Roman" w:hAnsiTheme="minorHAnsi" w:cstheme="minorHAnsi"/>
                <w:color w:val="000000"/>
                <w:sz w:val="22"/>
                <w:szCs w:val="22"/>
              </w:rPr>
              <w:t xml:space="preserve"> (</w:t>
            </w:r>
            <w:hyperlink r:id="rId141" w:anchor="art18%C2%A71XIII" w:history="1">
              <w:r w:rsidRPr="00B61351">
                <w:rPr>
                  <w:rFonts w:asciiTheme="minorHAnsi" w:eastAsia="Times New Roman" w:hAnsiTheme="minorHAnsi" w:cstheme="minorHAnsi"/>
                  <w:color w:val="0563C1" w:themeColor="hyperlink"/>
                  <w:sz w:val="22"/>
                  <w:szCs w:val="22"/>
                  <w:u w:val="single"/>
                </w:rPr>
                <w:t>inciso XIII do § 1º do art. 18 da Lei Federal nº 14.133/2021</w:t>
              </w:r>
            </w:hyperlink>
            <w:r w:rsidRPr="00B61351">
              <w:rPr>
                <w:rFonts w:asciiTheme="minorHAnsi" w:eastAsia="Times New Roman" w:hAnsiTheme="minorHAnsi" w:cstheme="minorHAnsi"/>
                <w:color w:val="000000"/>
                <w:sz w:val="22"/>
                <w:szCs w:val="22"/>
              </w:rPr>
              <w:t>)</w:t>
            </w:r>
            <w:r w:rsidRPr="00B61351">
              <w:rPr>
                <w:rFonts w:asciiTheme="minorHAnsi" w:hAnsiTheme="minorHAnsi" w:cstheme="minorHAnsi"/>
                <w:color w:val="000000"/>
                <w:sz w:val="22"/>
                <w:szCs w:val="22"/>
              </w:rPr>
              <w:t xml:space="preserve">. </w:t>
            </w:r>
            <w:r w:rsidRPr="00B61351">
              <w:rPr>
                <w:rFonts w:asciiTheme="minorHAnsi" w:eastAsia="Times New Roman" w:hAnsiTheme="minorHAnsi" w:cstheme="minorHAnsi"/>
                <w:color w:val="000000"/>
                <w:sz w:val="22"/>
                <w:szCs w:val="22"/>
              </w:rPr>
              <w:t>Posicionamento conclusivo sobre a viabilidade e razoabilidade da contratação. (</w:t>
            </w:r>
            <w:hyperlink r:id="rId142" w:history="1">
              <w:r w:rsidRPr="00B61351">
                <w:rPr>
                  <w:rFonts w:asciiTheme="minorHAnsi" w:eastAsia="Times New Roman" w:hAnsiTheme="minorHAnsi" w:cstheme="minorHAnsi"/>
                  <w:color w:val="0563C1" w:themeColor="hyperlink"/>
                  <w:sz w:val="22"/>
                  <w:szCs w:val="22"/>
                  <w:u w:val="single"/>
                </w:rPr>
                <w:t>art. 7º, inciso XIII, do Decreto Municipal nº 4.590/2023</w:t>
              </w:r>
            </w:hyperlink>
            <w:r w:rsidRPr="00B61351">
              <w:rPr>
                <w:rFonts w:asciiTheme="minorHAnsi" w:eastAsia="Times New Roman" w:hAnsiTheme="minorHAnsi" w:cstheme="minorHAnsi"/>
                <w:color w:val="000000"/>
                <w:sz w:val="22"/>
                <w:szCs w:val="22"/>
              </w:rPr>
              <w:t>).</w:t>
            </w:r>
          </w:p>
          <w:p w14:paraId="44969612" w14:textId="77C03F8F" w:rsidR="00B61351" w:rsidRPr="00B61351" w:rsidRDefault="000558A9" w:rsidP="00B61351">
            <w:pPr>
              <w:tabs>
                <w:tab w:val="center" w:pos="4252"/>
                <w:tab w:val="right" w:pos="8504"/>
              </w:tabs>
              <w:spacing w:after="120"/>
              <w:jc w:val="both"/>
              <w:rPr>
                <w:rFonts w:asciiTheme="minorHAnsi" w:eastAsia="Times New Roman" w:hAnsiTheme="minorHAnsi" w:cstheme="minorHAnsi"/>
                <w:color w:val="000000"/>
                <w:sz w:val="22"/>
                <w:szCs w:val="22"/>
              </w:rPr>
            </w:pPr>
            <w:r w:rsidRPr="000558A9">
              <w:rPr>
                <w:rFonts w:asciiTheme="minorHAnsi" w:eastAsia="Times New Roman" w:hAnsiTheme="minorHAnsi" w:cstheme="minorHAnsi"/>
                <w:color w:val="000000"/>
                <w:sz w:val="22"/>
                <w:szCs w:val="22"/>
              </w:rPr>
              <w:t>Após a análise das necessidades da Administração, das opções disponíveis no mercado e das condições operacionais do Município de Guiricema, conclui-se que a contratação de empresa especializada para a prestação de serviços de arbitragem esportiva é adequada, viável e razoável para o atendimento da demanda. Trata-se de solução tecnicamente suficiente para suprir a ausência de profissionais próprios no quadro da Administração, garantindo a realização das competições esportivas com a regularidade, a imparcialidade e a segurança necessárias. A contratação se mostra compatível com o interesse público, atendendo aos princípios da eficiência, da economicidade e da obtenção da proposta mais vantajosa, o que justifica plenamente sua adoção como meio para alcançar os objetivos pretendidos pela Secretaria Municipal de Educação, Cultura, Lazer, Esporte e Turismo.</w:t>
            </w:r>
          </w:p>
        </w:tc>
      </w:tr>
    </w:tbl>
    <w:p w14:paraId="43EFC96E" w14:textId="77777777" w:rsidR="00BB0A0D" w:rsidRDefault="00BB0A0D" w:rsidP="00BB0A0D">
      <w:pPr>
        <w:jc w:val="both"/>
        <w:rPr>
          <w:rFonts w:ascii="Calibri" w:eastAsia="Times New Roman" w:hAnsi="Calibri" w:cs="Calibri"/>
          <w:sz w:val="22"/>
          <w:szCs w:val="22"/>
        </w:rPr>
      </w:pPr>
    </w:p>
    <w:p w14:paraId="610F6271" w14:textId="77777777" w:rsidR="00BB0A0D" w:rsidRDefault="00BB0A0D" w:rsidP="00BB0A0D">
      <w:pPr>
        <w:jc w:val="both"/>
        <w:rPr>
          <w:rFonts w:ascii="Calibri" w:eastAsia="Times New Roman" w:hAnsi="Calibri" w:cs="Calibri"/>
          <w:sz w:val="22"/>
          <w:szCs w:val="22"/>
        </w:rPr>
      </w:pPr>
    </w:p>
    <w:p w14:paraId="26406EF5" w14:textId="07E93970" w:rsidR="00BB0A0D" w:rsidRDefault="00BB0A0D" w:rsidP="00BB0A0D">
      <w:pPr>
        <w:tabs>
          <w:tab w:val="left" w:pos="9781"/>
        </w:tabs>
        <w:rPr>
          <w:rFonts w:asciiTheme="minorHAnsi" w:hAnsiTheme="minorHAnsi" w:cstheme="minorHAnsi"/>
          <w:sz w:val="22"/>
          <w:szCs w:val="22"/>
        </w:rPr>
      </w:pPr>
      <w:r w:rsidRPr="00253963">
        <w:rPr>
          <w:rFonts w:ascii="Calibri" w:eastAsia="Times New Roman" w:hAnsi="Calibri" w:cs="Calibri"/>
          <w:sz w:val="22"/>
          <w:szCs w:val="22"/>
        </w:rPr>
        <w:t>Guiricema-MG</w:t>
      </w:r>
      <w:r w:rsidRPr="00253963">
        <w:rPr>
          <w:rFonts w:asciiTheme="minorHAnsi" w:hAnsiTheme="minorHAnsi" w:cstheme="minorHAnsi"/>
          <w:sz w:val="22"/>
          <w:szCs w:val="22"/>
        </w:rPr>
        <w:t xml:space="preserve">, </w:t>
      </w:r>
      <w:r w:rsidR="00B61351">
        <w:rPr>
          <w:rFonts w:asciiTheme="minorHAnsi" w:hAnsiTheme="minorHAnsi" w:cstheme="minorHAnsi"/>
          <w:sz w:val="22"/>
          <w:szCs w:val="22"/>
        </w:rPr>
        <w:t>15</w:t>
      </w:r>
      <w:r w:rsidRPr="00253963">
        <w:rPr>
          <w:rFonts w:asciiTheme="minorHAnsi" w:hAnsiTheme="minorHAnsi" w:cstheme="minorHAnsi"/>
          <w:sz w:val="22"/>
          <w:szCs w:val="22"/>
        </w:rPr>
        <w:t xml:space="preserve"> de </w:t>
      </w:r>
      <w:r w:rsidR="00B61351">
        <w:rPr>
          <w:rFonts w:asciiTheme="minorHAnsi" w:hAnsiTheme="minorHAnsi" w:cstheme="minorHAnsi"/>
          <w:sz w:val="22"/>
          <w:szCs w:val="22"/>
        </w:rPr>
        <w:t>julho</w:t>
      </w:r>
      <w:r w:rsidR="00F6096F">
        <w:rPr>
          <w:rFonts w:asciiTheme="minorHAnsi" w:hAnsiTheme="minorHAnsi" w:cstheme="minorHAnsi"/>
          <w:sz w:val="22"/>
          <w:szCs w:val="22"/>
        </w:rPr>
        <w:t xml:space="preserve"> de 2025</w:t>
      </w:r>
      <w:r w:rsidRPr="00253963">
        <w:rPr>
          <w:rFonts w:asciiTheme="minorHAnsi" w:hAnsiTheme="minorHAnsi" w:cstheme="minorHAnsi"/>
          <w:sz w:val="22"/>
          <w:szCs w:val="22"/>
        </w:rPr>
        <w:t>.</w:t>
      </w:r>
    </w:p>
    <w:p w14:paraId="3369EBAB" w14:textId="77777777" w:rsidR="00BB0A0D" w:rsidRDefault="00BB0A0D" w:rsidP="00BB0A0D">
      <w:pPr>
        <w:tabs>
          <w:tab w:val="left" w:pos="9781"/>
        </w:tabs>
        <w:rPr>
          <w:rFonts w:asciiTheme="minorHAnsi" w:hAnsiTheme="minorHAnsi" w:cstheme="minorHAnsi"/>
          <w:sz w:val="22"/>
          <w:szCs w:val="22"/>
        </w:rPr>
      </w:pPr>
    </w:p>
    <w:p w14:paraId="54BA27EE" w14:textId="77777777" w:rsidR="00BB0A0D" w:rsidRDefault="00BB0A0D" w:rsidP="00BB0A0D">
      <w:pPr>
        <w:tabs>
          <w:tab w:val="left" w:pos="9781"/>
        </w:tabs>
        <w:rPr>
          <w:rFonts w:asciiTheme="minorHAnsi" w:hAnsiTheme="minorHAnsi" w:cstheme="minorHAnsi"/>
          <w:sz w:val="22"/>
          <w:szCs w:val="22"/>
        </w:rPr>
      </w:pPr>
    </w:p>
    <w:p w14:paraId="5C6B8585" w14:textId="77777777" w:rsidR="000558A9" w:rsidRPr="000558A9" w:rsidRDefault="000558A9" w:rsidP="000558A9">
      <w:pPr>
        <w:tabs>
          <w:tab w:val="left" w:pos="9781"/>
        </w:tabs>
        <w:jc w:val="both"/>
        <w:rPr>
          <w:rFonts w:asciiTheme="minorHAnsi" w:hAnsiTheme="minorHAnsi" w:cstheme="minorHAnsi"/>
          <w:sz w:val="22"/>
          <w:szCs w:val="22"/>
        </w:rPr>
      </w:pPr>
    </w:p>
    <w:p w14:paraId="23EE24EC" w14:textId="77777777" w:rsidR="000558A9" w:rsidRPr="000558A9" w:rsidRDefault="000558A9" w:rsidP="000558A9">
      <w:pPr>
        <w:tabs>
          <w:tab w:val="left" w:pos="9781"/>
        </w:tabs>
        <w:jc w:val="center"/>
        <w:rPr>
          <w:rFonts w:asciiTheme="minorHAnsi" w:hAnsiTheme="minorHAnsi" w:cstheme="minorHAnsi"/>
          <w:b/>
          <w:bCs/>
          <w:sz w:val="22"/>
          <w:szCs w:val="22"/>
        </w:rPr>
      </w:pPr>
      <w:r w:rsidRPr="000558A9">
        <w:rPr>
          <w:rFonts w:asciiTheme="minorHAnsi" w:hAnsiTheme="minorHAnsi" w:cstheme="minorHAnsi"/>
          <w:b/>
          <w:bCs/>
          <w:sz w:val="22"/>
          <w:szCs w:val="22"/>
        </w:rPr>
        <w:t>Avelino Marcelino de Paula</w:t>
      </w:r>
    </w:p>
    <w:p w14:paraId="16E638CD" w14:textId="77777777" w:rsidR="000558A9" w:rsidRDefault="000558A9" w:rsidP="000558A9">
      <w:pPr>
        <w:tabs>
          <w:tab w:val="left" w:pos="9781"/>
        </w:tabs>
        <w:jc w:val="center"/>
        <w:rPr>
          <w:rFonts w:asciiTheme="minorHAnsi" w:hAnsiTheme="minorHAnsi" w:cstheme="minorHAnsi"/>
          <w:sz w:val="22"/>
          <w:szCs w:val="22"/>
        </w:rPr>
      </w:pPr>
      <w:r w:rsidRPr="000558A9">
        <w:rPr>
          <w:rFonts w:asciiTheme="minorHAnsi" w:hAnsiTheme="minorHAnsi" w:cstheme="minorHAnsi"/>
          <w:sz w:val="22"/>
          <w:szCs w:val="22"/>
        </w:rPr>
        <w:t>Secretário Municipal de Educação, Cultura, Lazer, Esporte e Turismo</w:t>
      </w:r>
    </w:p>
    <w:p w14:paraId="2668EDA6" w14:textId="77777777" w:rsidR="000558A9" w:rsidRDefault="000558A9" w:rsidP="000558A9">
      <w:pPr>
        <w:tabs>
          <w:tab w:val="left" w:pos="9781"/>
        </w:tabs>
        <w:jc w:val="center"/>
        <w:rPr>
          <w:rFonts w:asciiTheme="minorHAnsi" w:hAnsiTheme="minorHAnsi" w:cstheme="minorHAnsi"/>
          <w:sz w:val="22"/>
          <w:szCs w:val="22"/>
        </w:rPr>
      </w:pPr>
    </w:p>
    <w:p w14:paraId="2271C330" w14:textId="77777777" w:rsidR="000558A9" w:rsidRDefault="000558A9" w:rsidP="000558A9">
      <w:pPr>
        <w:tabs>
          <w:tab w:val="left" w:pos="9781"/>
        </w:tabs>
        <w:jc w:val="center"/>
        <w:rPr>
          <w:rFonts w:asciiTheme="minorHAnsi" w:hAnsiTheme="minorHAnsi" w:cstheme="minorHAnsi"/>
          <w:sz w:val="22"/>
          <w:szCs w:val="22"/>
        </w:rPr>
      </w:pPr>
    </w:p>
    <w:p w14:paraId="0159BFAA" w14:textId="77777777" w:rsidR="000558A9" w:rsidRDefault="000558A9" w:rsidP="000558A9">
      <w:pPr>
        <w:tabs>
          <w:tab w:val="left" w:pos="9781"/>
        </w:tabs>
        <w:jc w:val="center"/>
        <w:rPr>
          <w:rFonts w:asciiTheme="minorHAnsi" w:hAnsiTheme="minorHAnsi" w:cstheme="minorHAnsi"/>
          <w:sz w:val="22"/>
          <w:szCs w:val="22"/>
        </w:rPr>
      </w:pPr>
    </w:p>
    <w:p w14:paraId="14E1DB4F" w14:textId="191DC706" w:rsidR="00BB0A0D" w:rsidRPr="007028BE" w:rsidRDefault="00BB0A0D" w:rsidP="000558A9">
      <w:pPr>
        <w:tabs>
          <w:tab w:val="left" w:pos="9781"/>
        </w:tabs>
        <w:jc w:val="center"/>
        <w:rPr>
          <w:rFonts w:asciiTheme="minorHAnsi" w:hAnsiTheme="minorHAnsi" w:cstheme="minorHAnsi"/>
          <w:b/>
          <w:bCs/>
          <w:color w:val="FF0000"/>
          <w:sz w:val="20"/>
          <w:szCs w:val="20"/>
        </w:rPr>
      </w:pPr>
      <w:r w:rsidRPr="007028BE">
        <w:rPr>
          <w:rFonts w:ascii="Calibri" w:hAnsi="Calibri" w:cs="Calibri"/>
          <w:b/>
          <w:sz w:val="22"/>
        </w:rPr>
        <w:t>Pollianny Ruela Aleixo</w:t>
      </w:r>
    </w:p>
    <w:p w14:paraId="37A73101" w14:textId="77777777" w:rsidR="00BB0A0D" w:rsidRPr="007028BE" w:rsidRDefault="00BB0A0D" w:rsidP="00BB0A0D">
      <w:pPr>
        <w:tabs>
          <w:tab w:val="left" w:pos="9781"/>
        </w:tabs>
        <w:jc w:val="center"/>
        <w:rPr>
          <w:rFonts w:asciiTheme="minorHAnsi" w:hAnsiTheme="minorHAnsi" w:cstheme="minorHAnsi"/>
          <w:b/>
          <w:sz w:val="22"/>
          <w:szCs w:val="22"/>
        </w:rPr>
      </w:pPr>
      <w:r w:rsidRPr="007028BE">
        <w:rPr>
          <w:rFonts w:ascii="Calibri" w:hAnsi="Calibri" w:cs="Calibri"/>
          <w:bCs/>
          <w:sz w:val="20"/>
          <w:szCs w:val="20"/>
        </w:rPr>
        <w:t>Diretora de Compras</w:t>
      </w:r>
    </w:p>
    <w:p w14:paraId="240FC766" w14:textId="77777777" w:rsidR="00BB0A0D" w:rsidRDefault="00BB0A0D" w:rsidP="00BB0A0D">
      <w:pPr>
        <w:jc w:val="both"/>
        <w:rPr>
          <w:rFonts w:ascii="Calibri" w:eastAsia="Times New Roman" w:hAnsi="Calibri" w:cs="Calibri"/>
          <w:sz w:val="22"/>
          <w:szCs w:val="22"/>
        </w:rPr>
      </w:pPr>
    </w:p>
    <w:p w14:paraId="456173BF" w14:textId="77777777" w:rsidR="00BB0A0D" w:rsidRDefault="00BB0A0D" w:rsidP="00BB0A0D">
      <w:pPr>
        <w:jc w:val="both"/>
        <w:rPr>
          <w:rFonts w:ascii="Calibri" w:eastAsia="Times New Roman" w:hAnsi="Calibri" w:cs="Calibri"/>
          <w:sz w:val="22"/>
          <w:szCs w:val="22"/>
        </w:rPr>
      </w:pPr>
    </w:p>
    <w:p w14:paraId="5C2B34A6" w14:textId="77777777" w:rsidR="00F6096F" w:rsidRPr="007028BE" w:rsidRDefault="00F6096F" w:rsidP="00F6096F">
      <w:pPr>
        <w:tabs>
          <w:tab w:val="left" w:pos="9781"/>
        </w:tabs>
        <w:jc w:val="center"/>
        <w:rPr>
          <w:rFonts w:asciiTheme="minorHAnsi" w:hAnsiTheme="minorHAnsi" w:cstheme="minorHAnsi"/>
          <w:b/>
          <w:bCs/>
          <w:color w:val="FF0000"/>
          <w:sz w:val="18"/>
          <w:szCs w:val="18"/>
        </w:rPr>
      </w:pPr>
      <w:r>
        <w:rPr>
          <w:rFonts w:ascii="Calibri" w:hAnsi="Calibri" w:cs="Calibri"/>
          <w:b/>
          <w:sz w:val="22"/>
        </w:rPr>
        <w:t>Luiz Felipe Fortini de Souza</w:t>
      </w:r>
    </w:p>
    <w:p w14:paraId="008FB108" w14:textId="77777777" w:rsidR="00F6096F" w:rsidRDefault="00F6096F" w:rsidP="00F6096F">
      <w:pPr>
        <w:tabs>
          <w:tab w:val="left" w:pos="9781"/>
        </w:tabs>
        <w:jc w:val="center"/>
        <w:rPr>
          <w:rFonts w:ascii="Calibri" w:eastAsia="Times New Roman" w:hAnsi="Calibri" w:cs="Calibri"/>
          <w:sz w:val="22"/>
          <w:szCs w:val="22"/>
        </w:rPr>
      </w:pPr>
      <w:r w:rsidRPr="007028BE">
        <w:rPr>
          <w:rFonts w:ascii="Calibri" w:hAnsi="Calibri" w:cs="Calibri"/>
          <w:bCs/>
          <w:sz w:val="20"/>
          <w:szCs w:val="20"/>
        </w:rPr>
        <w:t>Chefe de Licitações</w:t>
      </w:r>
    </w:p>
    <w:p w14:paraId="5B79C594" w14:textId="06A26AD6" w:rsidR="000558A9" w:rsidRDefault="000558A9">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5E843EC5" w14:textId="77777777" w:rsidR="009E05AA" w:rsidRPr="00D723C5" w:rsidRDefault="009E05AA" w:rsidP="00F6096F">
      <w:pPr>
        <w:pStyle w:val="Ttulo1"/>
        <w:shd w:val="clear" w:color="auto" w:fill="D9E2F3" w:themeFill="accent1" w:themeFillTint="33"/>
        <w:jc w:val="center"/>
      </w:pPr>
      <w:bookmarkStart w:id="112" w:name="_Toc161991158"/>
      <w:bookmarkStart w:id="113" w:name="_Toc164154080"/>
      <w:r w:rsidRPr="00D723C5">
        <w:t xml:space="preserve">ANEXO II – </w:t>
      </w:r>
      <w:r>
        <w:t xml:space="preserve">MODELO DE </w:t>
      </w:r>
      <w:r w:rsidRPr="00D723C5">
        <w:t>PROPOSTA DE PREÇO</w:t>
      </w:r>
      <w:r>
        <w:t>S</w:t>
      </w:r>
      <w:bookmarkEnd w:id="112"/>
      <w:bookmarkEnd w:id="113"/>
    </w:p>
    <w:p w14:paraId="1268EE8D" w14:textId="77777777" w:rsidR="009E05AA" w:rsidRPr="00554E4B" w:rsidRDefault="009E05AA" w:rsidP="009E05AA">
      <w:pPr>
        <w:jc w:val="center"/>
        <w:rPr>
          <w:rFonts w:ascii="Calibri" w:eastAsia="Times New Roman" w:hAnsi="Calibri" w:cs="Calibri"/>
          <w:sz w:val="22"/>
          <w:szCs w:val="22"/>
        </w:rPr>
      </w:pPr>
    </w:p>
    <w:p w14:paraId="5E9448AC" w14:textId="3852BC24" w:rsidR="009E05AA" w:rsidRPr="00554E4B" w:rsidRDefault="00011FFE" w:rsidP="009E05AA">
      <w:pPr>
        <w:jc w:val="center"/>
        <w:rPr>
          <w:rFonts w:ascii="Calibri" w:eastAsia="Times New Roman" w:hAnsi="Calibri" w:cs="Calibri"/>
          <w:b/>
          <w:bCs/>
        </w:rPr>
      </w:pPr>
      <w:r>
        <w:rPr>
          <w:rFonts w:ascii="Calibri" w:eastAsia="Times New Roman" w:hAnsi="Calibri" w:cs="Calibri"/>
          <w:b/>
          <w:bCs/>
        </w:rPr>
        <w:t>PREGÃO ELETRÔNICO Nº 033/2025</w:t>
      </w:r>
    </w:p>
    <w:p w14:paraId="79B4EA30" w14:textId="01D1571F" w:rsidR="009E05AA" w:rsidRDefault="00011FFE" w:rsidP="009E05AA">
      <w:pPr>
        <w:jc w:val="center"/>
        <w:rPr>
          <w:rFonts w:ascii="Calibri" w:eastAsia="Times New Roman" w:hAnsi="Calibri" w:cs="Calibri"/>
          <w:b/>
          <w:bCs/>
        </w:rPr>
      </w:pPr>
      <w:r>
        <w:rPr>
          <w:rFonts w:ascii="Calibri" w:eastAsia="Times New Roman" w:hAnsi="Calibri" w:cs="Calibri"/>
          <w:b/>
          <w:bCs/>
        </w:rPr>
        <w:t>PROCESSO ADMINISTRATIVO Nº 057/2025</w:t>
      </w:r>
    </w:p>
    <w:p w14:paraId="2C892F5F" w14:textId="7795D4F0" w:rsidR="009E05AA" w:rsidRPr="00554E4B" w:rsidRDefault="00011FFE" w:rsidP="009E05AA">
      <w:pPr>
        <w:jc w:val="center"/>
        <w:rPr>
          <w:rFonts w:ascii="Calibri" w:eastAsia="Times New Roman" w:hAnsi="Calibri" w:cs="Calibri"/>
          <w:b/>
          <w:bCs/>
        </w:rPr>
      </w:pPr>
      <w:r>
        <w:rPr>
          <w:rFonts w:ascii="Calibri" w:eastAsia="Times New Roman" w:hAnsi="Calibri" w:cs="Calibri"/>
          <w:b/>
          <w:bCs/>
        </w:rPr>
        <w:t>SRP Nº 022/2025</w:t>
      </w:r>
    </w:p>
    <w:p w14:paraId="25EB13C6" w14:textId="77777777" w:rsidR="009E05AA" w:rsidRDefault="009E05AA" w:rsidP="009E05AA">
      <w:pPr>
        <w:jc w:val="both"/>
        <w:rPr>
          <w:rFonts w:ascii="Calibri" w:eastAsia="Times New Roman" w:hAnsi="Calibri" w:cs="Calibri"/>
          <w:sz w:val="22"/>
          <w:szCs w:val="22"/>
        </w:rPr>
      </w:pPr>
    </w:p>
    <w:tbl>
      <w:tblPr>
        <w:tblStyle w:val="TabeladeGradeClara1"/>
        <w:tblW w:w="0" w:type="auto"/>
        <w:tblLayout w:type="fixed"/>
        <w:tblLook w:val="04A0" w:firstRow="1" w:lastRow="0" w:firstColumn="1" w:lastColumn="0" w:noHBand="0" w:noVBand="1"/>
      </w:tblPr>
      <w:tblGrid>
        <w:gridCol w:w="716"/>
        <w:gridCol w:w="4099"/>
        <w:gridCol w:w="992"/>
        <w:gridCol w:w="895"/>
        <w:gridCol w:w="1515"/>
        <w:gridCol w:w="1127"/>
      </w:tblGrid>
      <w:tr w:rsidR="009E05AA" w14:paraId="45EE5607" w14:textId="77777777" w:rsidTr="000558A9">
        <w:trPr>
          <w:trHeight w:val="283"/>
        </w:trPr>
        <w:tc>
          <w:tcPr>
            <w:tcW w:w="9344" w:type="dxa"/>
            <w:gridSpan w:val="6"/>
            <w:vAlign w:val="center"/>
          </w:tcPr>
          <w:p w14:paraId="4662589D"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NOME DE FANTASIA</w:t>
            </w:r>
            <w:r w:rsidRPr="00D723C5">
              <w:rPr>
                <w:rFonts w:ascii="Calibri" w:eastAsia="Times New Roman" w:hAnsi="Calibri" w:cs="Calibri"/>
                <w:sz w:val="21"/>
                <w:szCs w:val="21"/>
              </w:rPr>
              <w:t>:</w:t>
            </w:r>
          </w:p>
        </w:tc>
      </w:tr>
      <w:tr w:rsidR="009E05AA" w14:paraId="0641FCE8" w14:textId="77777777" w:rsidTr="000558A9">
        <w:trPr>
          <w:trHeight w:val="283"/>
        </w:trPr>
        <w:tc>
          <w:tcPr>
            <w:tcW w:w="9344" w:type="dxa"/>
            <w:gridSpan w:val="6"/>
            <w:vAlign w:val="center"/>
          </w:tcPr>
          <w:p w14:paraId="63671FF6"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RAZÃO SOCIAL</w:t>
            </w:r>
            <w:r w:rsidRPr="00D723C5">
              <w:rPr>
                <w:rFonts w:ascii="Calibri" w:eastAsia="Times New Roman" w:hAnsi="Calibri" w:cs="Calibri"/>
                <w:sz w:val="21"/>
                <w:szCs w:val="21"/>
              </w:rPr>
              <w:t>:</w:t>
            </w:r>
          </w:p>
        </w:tc>
      </w:tr>
      <w:tr w:rsidR="009E05AA" w14:paraId="2DCD058D" w14:textId="77777777" w:rsidTr="000558A9">
        <w:trPr>
          <w:trHeight w:val="283"/>
        </w:trPr>
        <w:tc>
          <w:tcPr>
            <w:tcW w:w="9344" w:type="dxa"/>
            <w:gridSpan w:val="6"/>
            <w:vAlign w:val="center"/>
          </w:tcPr>
          <w:p w14:paraId="2C901046"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CNPJ</w:t>
            </w:r>
            <w:r w:rsidRPr="00D723C5">
              <w:rPr>
                <w:rFonts w:ascii="Calibri" w:eastAsia="Times New Roman" w:hAnsi="Calibri" w:cs="Calibri"/>
                <w:sz w:val="21"/>
                <w:szCs w:val="21"/>
              </w:rPr>
              <w:t>:</w:t>
            </w:r>
          </w:p>
        </w:tc>
      </w:tr>
      <w:tr w:rsidR="009E05AA" w14:paraId="0F9B3041" w14:textId="77777777" w:rsidTr="000558A9">
        <w:trPr>
          <w:trHeight w:val="283"/>
        </w:trPr>
        <w:tc>
          <w:tcPr>
            <w:tcW w:w="9344" w:type="dxa"/>
            <w:gridSpan w:val="6"/>
            <w:vAlign w:val="center"/>
          </w:tcPr>
          <w:p w14:paraId="2D5ACDF0"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INSCRIÇÃO ESTADUAL</w:t>
            </w:r>
            <w:r w:rsidRPr="00D723C5">
              <w:rPr>
                <w:rFonts w:ascii="Calibri" w:eastAsia="Times New Roman" w:hAnsi="Calibri" w:cs="Calibri"/>
                <w:sz w:val="21"/>
                <w:szCs w:val="21"/>
              </w:rPr>
              <w:t>:</w:t>
            </w:r>
          </w:p>
        </w:tc>
      </w:tr>
      <w:tr w:rsidR="009E05AA" w14:paraId="6C038CFB" w14:textId="77777777" w:rsidTr="000558A9">
        <w:trPr>
          <w:trHeight w:val="283"/>
        </w:trPr>
        <w:tc>
          <w:tcPr>
            <w:tcW w:w="9344" w:type="dxa"/>
            <w:gridSpan w:val="6"/>
            <w:vAlign w:val="center"/>
          </w:tcPr>
          <w:p w14:paraId="4F96ECB4"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OPTANTE PELO SIMPLES NACIONAL</w:t>
            </w:r>
            <w:r w:rsidRPr="00D723C5">
              <w:rPr>
                <w:rFonts w:ascii="Calibri" w:eastAsia="Times New Roman" w:hAnsi="Calibri" w:cs="Calibri"/>
                <w:sz w:val="21"/>
                <w:szCs w:val="21"/>
              </w:rPr>
              <w:t xml:space="preserve">?   </w:t>
            </w:r>
            <w:r w:rsidRPr="00F72745">
              <w:rPr>
                <w:rFonts w:ascii="Calibri" w:eastAsia="Times New Roman" w:hAnsi="Calibri" w:cs="Calibri"/>
                <w:b/>
                <w:bCs/>
                <w:sz w:val="21"/>
                <w:szCs w:val="21"/>
              </w:rPr>
              <w:t>SIM</w:t>
            </w:r>
            <w:r w:rsidRPr="00D723C5">
              <w:rPr>
                <w:rFonts w:ascii="Calibri" w:eastAsia="Times New Roman" w:hAnsi="Calibri" w:cs="Calibri"/>
                <w:sz w:val="21"/>
                <w:szCs w:val="21"/>
              </w:rPr>
              <w:t xml:space="preserve"> (   )   </w:t>
            </w:r>
            <w:r w:rsidRPr="00F72745">
              <w:rPr>
                <w:rFonts w:ascii="Calibri" w:eastAsia="Times New Roman" w:hAnsi="Calibri" w:cs="Calibri"/>
                <w:b/>
                <w:bCs/>
                <w:sz w:val="21"/>
                <w:szCs w:val="21"/>
              </w:rPr>
              <w:t>NÃO</w:t>
            </w:r>
            <w:r w:rsidRPr="00D723C5">
              <w:rPr>
                <w:rFonts w:ascii="Calibri" w:eastAsia="Times New Roman" w:hAnsi="Calibri" w:cs="Calibri"/>
                <w:sz w:val="21"/>
                <w:szCs w:val="21"/>
              </w:rPr>
              <w:t xml:space="preserve"> (   )</w:t>
            </w:r>
          </w:p>
        </w:tc>
      </w:tr>
      <w:tr w:rsidR="009E05AA" w14:paraId="5D23287A" w14:textId="77777777" w:rsidTr="000558A9">
        <w:trPr>
          <w:trHeight w:val="283"/>
        </w:trPr>
        <w:tc>
          <w:tcPr>
            <w:tcW w:w="9344" w:type="dxa"/>
            <w:gridSpan w:val="6"/>
            <w:vAlign w:val="center"/>
          </w:tcPr>
          <w:p w14:paraId="5F445FFC"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ENDEREÇO</w:t>
            </w:r>
            <w:r w:rsidRPr="00D723C5">
              <w:rPr>
                <w:rFonts w:ascii="Calibri" w:eastAsia="Times New Roman" w:hAnsi="Calibri" w:cs="Calibri"/>
                <w:sz w:val="21"/>
                <w:szCs w:val="21"/>
              </w:rPr>
              <w:t>:</w:t>
            </w:r>
          </w:p>
        </w:tc>
      </w:tr>
      <w:tr w:rsidR="009E05AA" w14:paraId="03E3BDCD" w14:textId="77777777" w:rsidTr="000558A9">
        <w:trPr>
          <w:trHeight w:val="283"/>
        </w:trPr>
        <w:tc>
          <w:tcPr>
            <w:tcW w:w="9344" w:type="dxa"/>
            <w:gridSpan w:val="6"/>
            <w:vAlign w:val="center"/>
          </w:tcPr>
          <w:p w14:paraId="28D4B9AC"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BAIRRO</w:t>
            </w:r>
            <w:r w:rsidRPr="00D723C5">
              <w:rPr>
                <w:rFonts w:ascii="Calibri" w:eastAsia="Times New Roman" w:hAnsi="Calibri" w:cs="Calibri"/>
                <w:sz w:val="21"/>
                <w:szCs w:val="21"/>
              </w:rPr>
              <w:t>:</w:t>
            </w:r>
          </w:p>
        </w:tc>
      </w:tr>
      <w:tr w:rsidR="009E05AA" w14:paraId="1DC47060" w14:textId="77777777" w:rsidTr="000558A9">
        <w:trPr>
          <w:trHeight w:val="283"/>
        </w:trPr>
        <w:tc>
          <w:tcPr>
            <w:tcW w:w="9344" w:type="dxa"/>
            <w:gridSpan w:val="6"/>
            <w:vAlign w:val="center"/>
          </w:tcPr>
          <w:p w14:paraId="52F50B6F"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CEP</w:t>
            </w:r>
            <w:r w:rsidRPr="00D723C5">
              <w:rPr>
                <w:rFonts w:ascii="Calibri" w:eastAsia="Times New Roman" w:hAnsi="Calibri" w:cs="Calibri"/>
                <w:sz w:val="21"/>
                <w:szCs w:val="21"/>
              </w:rPr>
              <w:t>:</w:t>
            </w:r>
          </w:p>
        </w:tc>
      </w:tr>
      <w:tr w:rsidR="009E05AA" w14:paraId="72C1B298" w14:textId="77777777" w:rsidTr="000558A9">
        <w:trPr>
          <w:trHeight w:val="283"/>
        </w:trPr>
        <w:tc>
          <w:tcPr>
            <w:tcW w:w="9344" w:type="dxa"/>
            <w:gridSpan w:val="6"/>
            <w:vAlign w:val="center"/>
          </w:tcPr>
          <w:p w14:paraId="1417DE8E"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CIDADE</w:t>
            </w:r>
            <w:r w:rsidRPr="00D723C5">
              <w:rPr>
                <w:rFonts w:ascii="Calibri" w:eastAsia="Times New Roman" w:hAnsi="Calibri" w:cs="Calibri"/>
                <w:sz w:val="21"/>
                <w:szCs w:val="21"/>
              </w:rPr>
              <w:t>:</w:t>
            </w:r>
          </w:p>
        </w:tc>
      </w:tr>
      <w:tr w:rsidR="009E05AA" w14:paraId="2B119CDA" w14:textId="77777777" w:rsidTr="000558A9">
        <w:trPr>
          <w:trHeight w:val="283"/>
        </w:trPr>
        <w:tc>
          <w:tcPr>
            <w:tcW w:w="9344" w:type="dxa"/>
            <w:gridSpan w:val="6"/>
            <w:vAlign w:val="center"/>
          </w:tcPr>
          <w:p w14:paraId="0BED563A"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ESTADO</w:t>
            </w:r>
            <w:r w:rsidRPr="00D723C5">
              <w:rPr>
                <w:rFonts w:ascii="Calibri" w:eastAsia="Times New Roman" w:hAnsi="Calibri" w:cs="Calibri"/>
                <w:sz w:val="21"/>
                <w:szCs w:val="21"/>
              </w:rPr>
              <w:t>:</w:t>
            </w:r>
          </w:p>
        </w:tc>
      </w:tr>
      <w:tr w:rsidR="009E05AA" w14:paraId="713B191A" w14:textId="77777777" w:rsidTr="000558A9">
        <w:trPr>
          <w:trHeight w:val="283"/>
        </w:trPr>
        <w:tc>
          <w:tcPr>
            <w:tcW w:w="9344" w:type="dxa"/>
            <w:gridSpan w:val="6"/>
            <w:vAlign w:val="center"/>
          </w:tcPr>
          <w:p w14:paraId="5DBB305C"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E-MAIL</w:t>
            </w:r>
            <w:r w:rsidRPr="00D723C5">
              <w:rPr>
                <w:rFonts w:ascii="Calibri" w:eastAsia="Times New Roman" w:hAnsi="Calibri" w:cs="Calibri"/>
                <w:sz w:val="21"/>
                <w:szCs w:val="21"/>
              </w:rPr>
              <w:t>:</w:t>
            </w:r>
          </w:p>
        </w:tc>
      </w:tr>
      <w:tr w:rsidR="009E05AA" w14:paraId="38DA63BA" w14:textId="77777777" w:rsidTr="000558A9">
        <w:trPr>
          <w:trHeight w:val="283"/>
        </w:trPr>
        <w:tc>
          <w:tcPr>
            <w:tcW w:w="5807" w:type="dxa"/>
            <w:gridSpan w:val="3"/>
            <w:vAlign w:val="center"/>
          </w:tcPr>
          <w:p w14:paraId="033EF8EE"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TELEFONE</w:t>
            </w:r>
            <w:r w:rsidRPr="00D723C5">
              <w:rPr>
                <w:rFonts w:ascii="Calibri" w:eastAsia="Times New Roman" w:hAnsi="Calibri" w:cs="Calibri"/>
                <w:sz w:val="21"/>
                <w:szCs w:val="21"/>
              </w:rPr>
              <w:t>:</w:t>
            </w:r>
          </w:p>
        </w:tc>
        <w:tc>
          <w:tcPr>
            <w:tcW w:w="3537" w:type="dxa"/>
            <w:gridSpan w:val="3"/>
            <w:vAlign w:val="center"/>
          </w:tcPr>
          <w:p w14:paraId="21E066F4"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FAX</w:t>
            </w:r>
            <w:r w:rsidRPr="00D723C5">
              <w:rPr>
                <w:rFonts w:ascii="Calibri" w:eastAsia="Times New Roman" w:hAnsi="Calibri" w:cs="Calibri"/>
                <w:sz w:val="21"/>
                <w:szCs w:val="21"/>
              </w:rPr>
              <w:t>:</w:t>
            </w:r>
          </w:p>
        </w:tc>
      </w:tr>
      <w:tr w:rsidR="009E05AA" w14:paraId="5ED0E245" w14:textId="77777777" w:rsidTr="000558A9">
        <w:trPr>
          <w:trHeight w:val="283"/>
        </w:trPr>
        <w:tc>
          <w:tcPr>
            <w:tcW w:w="5807" w:type="dxa"/>
            <w:gridSpan w:val="3"/>
            <w:vAlign w:val="center"/>
          </w:tcPr>
          <w:p w14:paraId="2D30B32F"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CONTATO DA LICITANTE</w:t>
            </w:r>
            <w:r w:rsidRPr="00D723C5">
              <w:rPr>
                <w:rFonts w:ascii="Calibri" w:eastAsia="Times New Roman" w:hAnsi="Calibri" w:cs="Calibri"/>
                <w:sz w:val="21"/>
                <w:szCs w:val="21"/>
              </w:rPr>
              <w:t>:</w:t>
            </w:r>
          </w:p>
        </w:tc>
        <w:tc>
          <w:tcPr>
            <w:tcW w:w="3537" w:type="dxa"/>
            <w:gridSpan w:val="3"/>
            <w:vAlign w:val="center"/>
          </w:tcPr>
          <w:p w14:paraId="4056D908"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TELEFONE</w:t>
            </w:r>
            <w:r w:rsidRPr="00D723C5">
              <w:rPr>
                <w:rFonts w:ascii="Calibri" w:eastAsia="Times New Roman" w:hAnsi="Calibri" w:cs="Calibri"/>
                <w:sz w:val="21"/>
                <w:szCs w:val="21"/>
              </w:rPr>
              <w:t>:</w:t>
            </w:r>
          </w:p>
        </w:tc>
      </w:tr>
      <w:tr w:rsidR="009E05AA" w14:paraId="2AEDB413" w14:textId="77777777" w:rsidTr="000558A9">
        <w:trPr>
          <w:trHeight w:val="283"/>
        </w:trPr>
        <w:tc>
          <w:tcPr>
            <w:tcW w:w="9344" w:type="dxa"/>
            <w:gridSpan w:val="6"/>
            <w:vAlign w:val="center"/>
          </w:tcPr>
          <w:p w14:paraId="0E854D28"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BANCO DA LICITANTE</w:t>
            </w:r>
            <w:r w:rsidRPr="00D723C5">
              <w:rPr>
                <w:rFonts w:ascii="Calibri" w:eastAsia="Times New Roman" w:hAnsi="Calibri" w:cs="Calibri"/>
                <w:sz w:val="21"/>
                <w:szCs w:val="21"/>
              </w:rPr>
              <w:t>:</w:t>
            </w:r>
          </w:p>
        </w:tc>
      </w:tr>
      <w:tr w:rsidR="009E05AA" w14:paraId="41765837" w14:textId="77777777" w:rsidTr="000558A9">
        <w:trPr>
          <w:trHeight w:val="283"/>
        </w:trPr>
        <w:tc>
          <w:tcPr>
            <w:tcW w:w="9344" w:type="dxa"/>
            <w:gridSpan w:val="6"/>
            <w:vAlign w:val="center"/>
          </w:tcPr>
          <w:p w14:paraId="7C220DBF"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Nº DA AGÊNCIA</w:t>
            </w:r>
            <w:r w:rsidRPr="00D723C5">
              <w:rPr>
                <w:rFonts w:ascii="Calibri" w:eastAsia="Times New Roman" w:hAnsi="Calibri" w:cs="Calibri"/>
                <w:sz w:val="21"/>
                <w:szCs w:val="21"/>
              </w:rPr>
              <w:t>:</w:t>
            </w:r>
          </w:p>
        </w:tc>
      </w:tr>
      <w:tr w:rsidR="009E05AA" w14:paraId="7F7644B8" w14:textId="77777777" w:rsidTr="000558A9">
        <w:trPr>
          <w:trHeight w:val="283"/>
        </w:trPr>
        <w:tc>
          <w:tcPr>
            <w:tcW w:w="9344" w:type="dxa"/>
            <w:gridSpan w:val="6"/>
            <w:vAlign w:val="center"/>
          </w:tcPr>
          <w:p w14:paraId="74230B52" w14:textId="77777777" w:rsidR="009E05AA" w:rsidRPr="00D723C5" w:rsidRDefault="009E05AA" w:rsidP="000558A9">
            <w:pPr>
              <w:rPr>
                <w:rFonts w:ascii="Calibri" w:eastAsia="Times New Roman" w:hAnsi="Calibri" w:cs="Calibri"/>
                <w:sz w:val="21"/>
                <w:szCs w:val="21"/>
              </w:rPr>
            </w:pPr>
            <w:r w:rsidRPr="00F72745">
              <w:rPr>
                <w:rFonts w:ascii="Calibri" w:eastAsia="Times New Roman" w:hAnsi="Calibri" w:cs="Calibri"/>
                <w:b/>
                <w:bCs/>
                <w:sz w:val="21"/>
                <w:szCs w:val="21"/>
              </w:rPr>
              <w:t>CONTA BANCÁRIA DA LICITANTE</w:t>
            </w:r>
            <w:r w:rsidRPr="00D723C5">
              <w:rPr>
                <w:rFonts w:ascii="Calibri" w:eastAsia="Times New Roman" w:hAnsi="Calibri" w:cs="Calibri"/>
                <w:sz w:val="21"/>
                <w:szCs w:val="21"/>
              </w:rPr>
              <w:t>:</w:t>
            </w:r>
          </w:p>
        </w:tc>
      </w:tr>
      <w:tr w:rsidR="000558A9" w14:paraId="7AD6CF00" w14:textId="77777777" w:rsidTr="000558A9">
        <w:trPr>
          <w:trHeight w:val="567"/>
        </w:trPr>
        <w:tc>
          <w:tcPr>
            <w:tcW w:w="716" w:type="dxa"/>
            <w:shd w:val="clear" w:color="auto" w:fill="D9E2F3" w:themeFill="accent1" w:themeFillTint="33"/>
            <w:vAlign w:val="center"/>
          </w:tcPr>
          <w:p w14:paraId="77373177" w14:textId="77777777" w:rsidR="000558A9" w:rsidRPr="000558A9" w:rsidRDefault="000558A9" w:rsidP="000558A9">
            <w:pPr>
              <w:jc w:val="center"/>
              <w:rPr>
                <w:rFonts w:ascii="Calibri" w:eastAsia="Times New Roman" w:hAnsi="Calibri" w:cs="Calibri"/>
                <w:b/>
                <w:bCs/>
                <w:sz w:val="16"/>
                <w:szCs w:val="16"/>
              </w:rPr>
            </w:pPr>
            <w:r w:rsidRPr="000558A9">
              <w:rPr>
                <w:rFonts w:ascii="Calibri" w:eastAsia="Times New Roman" w:hAnsi="Calibri" w:cs="Calibri"/>
                <w:b/>
                <w:bCs/>
                <w:sz w:val="16"/>
                <w:szCs w:val="16"/>
              </w:rPr>
              <w:t>ITENS</w:t>
            </w:r>
          </w:p>
        </w:tc>
        <w:tc>
          <w:tcPr>
            <w:tcW w:w="4099" w:type="dxa"/>
            <w:shd w:val="clear" w:color="auto" w:fill="D9E2F3" w:themeFill="accent1" w:themeFillTint="33"/>
            <w:vAlign w:val="center"/>
          </w:tcPr>
          <w:p w14:paraId="1B718E5B" w14:textId="77777777" w:rsidR="000558A9" w:rsidRPr="000558A9" w:rsidRDefault="000558A9" w:rsidP="000558A9">
            <w:pPr>
              <w:jc w:val="center"/>
              <w:rPr>
                <w:rFonts w:ascii="Calibri" w:eastAsia="Times New Roman" w:hAnsi="Calibri" w:cs="Calibri"/>
                <w:b/>
                <w:bCs/>
                <w:sz w:val="16"/>
                <w:szCs w:val="16"/>
              </w:rPr>
            </w:pPr>
            <w:r w:rsidRPr="000558A9">
              <w:rPr>
                <w:rFonts w:ascii="Calibri" w:eastAsia="Times New Roman" w:hAnsi="Calibri" w:cs="Calibri"/>
                <w:b/>
                <w:bCs/>
                <w:sz w:val="16"/>
                <w:szCs w:val="16"/>
              </w:rPr>
              <w:t>DESCRIÇÃO</w:t>
            </w:r>
          </w:p>
        </w:tc>
        <w:tc>
          <w:tcPr>
            <w:tcW w:w="992" w:type="dxa"/>
            <w:shd w:val="clear" w:color="auto" w:fill="D9E2F3" w:themeFill="accent1" w:themeFillTint="33"/>
            <w:vAlign w:val="center"/>
          </w:tcPr>
          <w:p w14:paraId="6E6EF0BA" w14:textId="65F169AF" w:rsidR="000558A9" w:rsidRPr="000558A9" w:rsidRDefault="000558A9" w:rsidP="000558A9">
            <w:pPr>
              <w:jc w:val="center"/>
              <w:rPr>
                <w:rFonts w:ascii="Calibri" w:eastAsia="Times New Roman" w:hAnsi="Calibri" w:cs="Calibri"/>
                <w:b/>
                <w:bCs/>
                <w:sz w:val="16"/>
                <w:szCs w:val="16"/>
              </w:rPr>
            </w:pPr>
            <w:r w:rsidRPr="000558A9">
              <w:rPr>
                <w:rFonts w:ascii="Calibri" w:eastAsia="Times New Roman" w:hAnsi="Calibri" w:cs="Calibri"/>
                <w:b/>
                <w:bCs/>
                <w:sz w:val="16"/>
                <w:szCs w:val="16"/>
              </w:rPr>
              <w:t>UNIDADE</w:t>
            </w:r>
          </w:p>
        </w:tc>
        <w:tc>
          <w:tcPr>
            <w:tcW w:w="895" w:type="dxa"/>
            <w:shd w:val="clear" w:color="auto" w:fill="D9E2F3" w:themeFill="accent1" w:themeFillTint="33"/>
            <w:vAlign w:val="center"/>
          </w:tcPr>
          <w:p w14:paraId="362B9378" w14:textId="6A0A6064" w:rsidR="000558A9" w:rsidRPr="000558A9" w:rsidRDefault="000558A9" w:rsidP="000558A9">
            <w:pPr>
              <w:jc w:val="center"/>
              <w:rPr>
                <w:rFonts w:ascii="Calibri" w:eastAsia="Times New Roman" w:hAnsi="Calibri" w:cs="Calibri"/>
                <w:b/>
                <w:bCs/>
                <w:sz w:val="16"/>
                <w:szCs w:val="16"/>
              </w:rPr>
            </w:pPr>
            <w:r w:rsidRPr="000558A9">
              <w:rPr>
                <w:rFonts w:ascii="Calibri" w:eastAsia="Times New Roman" w:hAnsi="Calibri" w:cs="Calibri"/>
                <w:b/>
                <w:bCs/>
                <w:sz w:val="16"/>
                <w:szCs w:val="16"/>
              </w:rPr>
              <w:t>QUANT.</w:t>
            </w:r>
          </w:p>
        </w:tc>
        <w:tc>
          <w:tcPr>
            <w:tcW w:w="1515" w:type="dxa"/>
            <w:shd w:val="clear" w:color="auto" w:fill="D9E2F3" w:themeFill="accent1" w:themeFillTint="33"/>
            <w:vAlign w:val="center"/>
          </w:tcPr>
          <w:p w14:paraId="681CA4C2" w14:textId="77777777" w:rsidR="000558A9" w:rsidRDefault="000558A9" w:rsidP="000558A9">
            <w:pPr>
              <w:jc w:val="center"/>
              <w:rPr>
                <w:rFonts w:ascii="Calibri" w:eastAsia="Times New Roman" w:hAnsi="Calibri" w:cs="Calibri"/>
                <w:b/>
                <w:bCs/>
                <w:sz w:val="16"/>
                <w:szCs w:val="16"/>
              </w:rPr>
            </w:pPr>
            <w:r w:rsidRPr="000558A9">
              <w:rPr>
                <w:rFonts w:ascii="Calibri" w:eastAsia="Times New Roman" w:hAnsi="Calibri" w:cs="Calibri"/>
                <w:b/>
                <w:bCs/>
                <w:sz w:val="16"/>
                <w:szCs w:val="16"/>
              </w:rPr>
              <w:t xml:space="preserve">VALOR </w:t>
            </w:r>
          </w:p>
          <w:p w14:paraId="40C52D5F" w14:textId="2DE998E5" w:rsidR="000558A9" w:rsidRPr="000558A9" w:rsidRDefault="000558A9" w:rsidP="000558A9">
            <w:pPr>
              <w:jc w:val="center"/>
              <w:rPr>
                <w:rFonts w:ascii="Calibri" w:eastAsia="Times New Roman" w:hAnsi="Calibri" w:cs="Calibri"/>
                <w:b/>
                <w:bCs/>
                <w:sz w:val="16"/>
                <w:szCs w:val="16"/>
              </w:rPr>
            </w:pPr>
            <w:r w:rsidRPr="000558A9">
              <w:rPr>
                <w:rFonts w:ascii="Calibri" w:eastAsia="Times New Roman" w:hAnsi="Calibri" w:cs="Calibri"/>
                <w:b/>
                <w:bCs/>
                <w:sz w:val="16"/>
                <w:szCs w:val="16"/>
              </w:rPr>
              <w:t>UNITÁRIO (R$)</w:t>
            </w:r>
          </w:p>
        </w:tc>
        <w:tc>
          <w:tcPr>
            <w:tcW w:w="1127" w:type="dxa"/>
            <w:shd w:val="clear" w:color="auto" w:fill="D9E2F3" w:themeFill="accent1" w:themeFillTint="33"/>
            <w:vAlign w:val="center"/>
          </w:tcPr>
          <w:p w14:paraId="676A79FD" w14:textId="77777777" w:rsidR="000558A9" w:rsidRPr="000558A9" w:rsidRDefault="000558A9" w:rsidP="000558A9">
            <w:pPr>
              <w:jc w:val="center"/>
              <w:rPr>
                <w:rFonts w:ascii="Calibri" w:eastAsia="Times New Roman" w:hAnsi="Calibri" w:cs="Calibri"/>
                <w:b/>
                <w:bCs/>
                <w:sz w:val="16"/>
                <w:szCs w:val="16"/>
              </w:rPr>
            </w:pPr>
            <w:r w:rsidRPr="000558A9">
              <w:rPr>
                <w:rFonts w:ascii="Calibri" w:eastAsia="Times New Roman" w:hAnsi="Calibri" w:cs="Calibri"/>
                <w:b/>
                <w:bCs/>
                <w:sz w:val="16"/>
                <w:szCs w:val="16"/>
              </w:rPr>
              <w:t>VALOR TOTAL (R$)</w:t>
            </w:r>
          </w:p>
        </w:tc>
      </w:tr>
      <w:tr w:rsidR="000558A9" w14:paraId="14924F70" w14:textId="77777777" w:rsidTr="000558A9">
        <w:trPr>
          <w:trHeight w:val="283"/>
        </w:trPr>
        <w:tc>
          <w:tcPr>
            <w:tcW w:w="716" w:type="dxa"/>
            <w:vAlign w:val="center"/>
          </w:tcPr>
          <w:p w14:paraId="1DD02904" w14:textId="7C759AC9" w:rsidR="000558A9" w:rsidRPr="000558A9" w:rsidRDefault="000558A9" w:rsidP="000558A9">
            <w:pPr>
              <w:jc w:val="center"/>
              <w:rPr>
                <w:rFonts w:ascii="Calibri" w:eastAsia="Times New Roman" w:hAnsi="Calibri" w:cs="Calibri"/>
                <w:sz w:val="16"/>
                <w:szCs w:val="16"/>
              </w:rPr>
            </w:pPr>
            <w:r w:rsidRPr="000558A9">
              <w:rPr>
                <w:rFonts w:ascii="Calibri" w:eastAsia="Times New Roman" w:hAnsi="Calibri" w:cs="Calibri"/>
                <w:sz w:val="16"/>
                <w:szCs w:val="16"/>
              </w:rPr>
              <w:t>01</w:t>
            </w:r>
          </w:p>
        </w:tc>
        <w:tc>
          <w:tcPr>
            <w:tcW w:w="4099" w:type="dxa"/>
          </w:tcPr>
          <w:p w14:paraId="55C2353A" w14:textId="1592B227" w:rsidR="000558A9" w:rsidRPr="000558A9" w:rsidRDefault="000558A9" w:rsidP="000558A9">
            <w:pPr>
              <w:jc w:val="both"/>
              <w:rPr>
                <w:rFonts w:ascii="Calibri" w:eastAsia="Times New Roman" w:hAnsi="Calibri" w:cs="Calibri"/>
                <w:sz w:val="16"/>
                <w:szCs w:val="16"/>
              </w:rPr>
            </w:pPr>
            <w:r w:rsidRPr="000558A9">
              <w:rPr>
                <w:rFonts w:ascii="Calibri" w:hAnsi="Calibri" w:cs="Calibri"/>
                <w:sz w:val="16"/>
                <w:szCs w:val="16"/>
              </w:rPr>
              <w:t>SERVIÇO DE ARBITRAGEM FUTEBOL DE CAMPO - Arbitragem para modalidade futebol de campo, naipes masculino e feminino, composto por 01 (um) árbitro, 02 (dois) árbitros assistentes e 01 (um) mesário.</w:t>
            </w:r>
          </w:p>
        </w:tc>
        <w:tc>
          <w:tcPr>
            <w:tcW w:w="992" w:type="dxa"/>
            <w:vAlign w:val="center"/>
          </w:tcPr>
          <w:p w14:paraId="1680C372" w14:textId="608D8382" w:rsidR="000558A9" w:rsidRPr="000558A9" w:rsidRDefault="000558A9" w:rsidP="000558A9">
            <w:pPr>
              <w:jc w:val="center"/>
              <w:rPr>
                <w:rFonts w:ascii="Calibri" w:eastAsia="Times New Roman" w:hAnsi="Calibri" w:cs="Calibri"/>
                <w:sz w:val="16"/>
                <w:szCs w:val="16"/>
              </w:rPr>
            </w:pPr>
            <w:r w:rsidRPr="000558A9">
              <w:rPr>
                <w:rFonts w:ascii="Calibri" w:hAnsi="Calibri" w:cs="Calibri"/>
                <w:sz w:val="16"/>
                <w:szCs w:val="16"/>
              </w:rPr>
              <w:t>SV</w:t>
            </w:r>
          </w:p>
        </w:tc>
        <w:tc>
          <w:tcPr>
            <w:tcW w:w="895" w:type="dxa"/>
            <w:vAlign w:val="center"/>
          </w:tcPr>
          <w:p w14:paraId="1A41EE2C" w14:textId="3964D06D" w:rsidR="000558A9" w:rsidRPr="000558A9" w:rsidRDefault="000558A9" w:rsidP="000558A9">
            <w:pPr>
              <w:jc w:val="center"/>
              <w:rPr>
                <w:rFonts w:ascii="Calibri" w:eastAsia="Times New Roman" w:hAnsi="Calibri" w:cs="Calibri"/>
                <w:sz w:val="16"/>
                <w:szCs w:val="16"/>
              </w:rPr>
            </w:pPr>
            <w:r w:rsidRPr="000558A9">
              <w:rPr>
                <w:rFonts w:ascii="Calibri" w:hAnsi="Calibri" w:cs="Calibri"/>
                <w:sz w:val="16"/>
                <w:szCs w:val="16"/>
              </w:rPr>
              <w:t>60</w:t>
            </w:r>
          </w:p>
        </w:tc>
        <w:tc>
          <w:tcPr>
            <w:tcW w:w="1515" w:type="dxa"/>
            <w:vAlign w:val="center"/>
          </w:tcPr>
          <w:p w14:paraId="6E5AD83C" w14:textId="38E4C8F0" w:rsidR="000558A9" w:rsidRPr="000558A9" w:rsidRDefault="000558A9" w:rsidP="000558A9">
            <w:pPr>
              <w:jc w:val="center"/>
              <w:rPr>
                <w:rFonts w:ascii="Calibri" w:eastAsia="Times New Roman" w:hAnsi="Calibri" w:cs="Calibri"/>
                <w:sz w:val="16"/>
                <w:szCs w:val="16"/>
              </w:rPr>
            </w:pPr>
            <w:r>
              <w:rPr>
                <w:rFonts w:ascii="Calibri" w:eastAsia="Times New Roman" w:hAnsi="Calibri" w:cs="Calibri"/>
                <w:sz w:val="16"/>
                <w:szCs w:val="16"/>
              </w:rPr>
              <w:t>R$</w:t>
            </w:r>
          </w:p>
        </w:tc>
        <w:tc>
          <w:tcPr>
            <w:tcW w:w="1127" w:type="dxa"/>
            <w:vAlign w:val="center"/>
          </w:tcPr>
          <w:p w14:paraId="2E26763A" w14:textId="2F1C0D8D" w:rsidR="000558A9" w:rsidRPr="000558A9" w:rsidRDefault="000558A9" w:rsidP="000558A9">
            <w:pPr>
              <w:jc w:val="center"/>
              <w:rPr>
                <w:rFonts w:ascii="Calibri" w:eastAsia="Times New Roman" w:hAnsi="Calibri" w:cs="Calibri"/>
                <w:sz w:val="16"/>
                <w:szCs w:val="16"/>
              </w:rPr>
            </w:pPr>
            <w:r>
              <w:rPr>
                <w:rFonts w:ascii="Calibri" w:eastAsia="Times New Roman" w:hAnsi="Calibri" w:cs="Calibri"/>
                <w:sz w:val="16"/>
                <w:szCs w:val="16"/>
              </w:rPr>
              <w:t>R$</w:t>
            </w:r>
          </w:p>
        </w:tc>
      </w:tr>
      <w:tr w:rsidR="000558A9" w14:paraId="17CFF77B" w14:textId="77777777" w:rsidTr="000558A9">
        <w:trPr>
          <w:trHeight w:val="283"/>
        </w:trPr>
        <w:tc>
          <w:tcPr>
            <w:tcW w:w="716" w:type="dxa"/>
            <w:vAlign w:val="center"/>
          </w:tcPr>
          <w:p w14:paraId="4BFE3049" w14:textId="46C01EEF" w:rsidR="000558A9" w:rsidRPr="000558A9" w:rsidRDefault="000558A9" w:rsidP="000558A9">
            <w:pPr>
              <w:jc w:val="center"/>
              <w:rPr>
                <w:rFonts w:ascii="Calibri" w:eastAsia="Times New Roman" w:hAnsi="Calibri" w:cs="Calibri"/>
                <w:sz w:val="16"/>
                <w:szCs w:val="16"/>
              </w:rPr>
            </w:pPr>
            <w:r w:rsidRPr="000558A9">
              <w:rPr>
                <w:rFonts w:ascii="Calibri" w:eastAsia="Times New Roman" w:hAnsi="Calibri" w:cs="Calibri"/>
                <w:sz w:val="16"/>
                <w:szCs w:val="16"/>
              </w:rPr>
              <w:t>02</w:t>
            </w:r>
          </w:p>
        </w:tc>
        <w:tc>
          <w:tcPr>
            <w:tcW w:w="4099" w:type="dxa"/>
          </w:tcPr>
          <w:p w14:paraId="718F4DFD" w14:textId="38988EC1" w:rsidR="000558A9" w:rsidRPr="000558A9" w:rsidRDefault="000558A9" w:rsidP="000558A9">
            <w:pPr>
              <w:jc w:val="both"/>
              <w:rPr>
                <w:rFonts w:ascii="Calibri" w:eastAsia="Times New Roman" w:hAnsi="Calibri" w:cs="Calibri"/>
                <w:sz w:val="16"/>
                <w:szCs w:val="16"/>
              </w:rPr>
            </w:pPr>
            <w:r w:rsidRPr="000558A9">
              <w:rPr>
                <w:rFonts w:ascii="Calibri" w:hAnsi="Calibri" w:cs="Calibri"/>
                <w:sz w:val="16"/>
                <w:szCs w:val="16"/>
              </w:rPr>
              <w:t>SERVIÇO DE ARBITRAGEM FUTSAL - Arbitragem para modalidade futsal, naipes masculino e feminino, composto por 02 (dois) árbitros, 01 (um) mesário com a função de anotador/cronometriza.</w:t>
            </w:r>
          </w:p>
        </w:tc>
        <w:tc>
          <w:tcPr>
            <w:tcW w:w="992" w:type="dxa"/>
            <w:vAlign w:val="center"/>
          </w:tcPr>
          <w:p w14:paraId="21AFCB36" w14:textId="4AF0FACF" w:rsidR="000558A9" w:rsidRPr="000558A9" w:rsidRDefault="000558A9" w:rsidP="000558A9">
            <w:pPr>
              <w:jc w:val="center"/>
              <w:rPr>
                <w:rFonts w:ascii="Calibri" w:eastAsia="Times New Roman" w:hAnsi="Calibri" w:cs="Calibri"/>
                <w:sz w:val="16"/>
                <w:szCs w:val="16"/>
              </w:rPr>
            </w:pPr>
            <w:r w:rsidRPr="000558A9">
              <w:rPr>
                <w:rFonts w:ascii="Calibri" w:hAnsi="Calibri" w:cs="Calibri"/>
                <w:sz w:val="16"/>
                <w:szCs w:val="16"/>
              </w:rPr>
              <w:t>SV</w:t>
            </w:r>
          </w:p>
        </w:tc>
        <w:tc>
          <w:tcPr>
            <w:tcW w:w="895" w:type="dxa"/>
            <w:vAlign w:val="center"/>
          </w:tcPr>
          <w:p w14:paraId="3D7F5486" w14:textId="78B2F1A9" w:rsidR="000558A9" w:rsidRPr="000558A9" w:rsidRDefault="000558A9" w:rsidP="000558A9">
            <w:pPr>
              <w:jc w:val="center"/>
              <w:rPr>
                <w:rFonts w:ascii="Calibri" w:eastAsia="Times New Roman" w:hAnsi="Calibri" w:cs="Calibri"/>
                <w:sz w:val="16"/>
                <w:szCs w:val="16"/>
              </w:rPr>
            </w:pPr>
            <w:r w:rsidRPr="000558A9">
              <w:rPr>
                <w:rFonts w:ascii="Calibri" w:hAnsi="Calibri" w:cs="Calibri"/>
                <w:sz w:val="16"/>
                <w:szCs w:val="16"/>
              </w:rPr>
              <w:t>100</w:t>
            </w:r>
          </w:p>
        </w:tc>
        <w:tc>
          <w:tcPr>
            <w:tcW w:w="1515" w:type="dxa"/>
          </w:tcPr>
          <w:p w14:paraId="58DA62A2" w14:textId="7CAFD000" w:rsidR="000558A9" w:rsidRPr="000558A9" w:rsidRDefault="000558A9" w:rsidP="000558A9">
            <w:pPr>
              <w:jc w:val="center"/>
              <w:rPr>
                <w:rFonts w:ascii="Calibri" w:eastAsia="Times New Roman" w:hAnsi="Calibri" w:cs="Calibri"/>
                <w:sz w:val="16"/>
                <w:szCs w:val="16"/>
              </w:rPr>
            </w:pPr>
            <w:r w:rsidRPr="00F8015D">
              <w:rPr>
                <w:rFonts w:ascii="Calibri" w:eastAsia="Times New Roman" w:hAnsi="Calibri" w:cs="Calibri"/>
                <w:sz w:val="16"/>
                <w:szCs w:val="16"/>
              </w:rPr>
              <w:t>R$</w:t>
            </w:r>
          </w:p>
        </w:tc>
        <w:tc>
          <w:tcPr>
            <w:tcW w:w="1127" w:type="dxa"/>
          </w:tcPr>
          <w:p w14:paraId="4D06C568" w14:textId="61D34AD5" w:rsidR="000558A9" w:rsidRPr="000558A9" w:rsidRDefault="000558A9" w:rsidP="000558A9">
            <w:pPr>
              <w:jc w:val="center"/>
              <w:rPr>
                <w:rFonts w:ascii="Calibri" w:eastAsia="Times New Roman" w:hAnsi="Calibri" w:cs="Calibri"/>
                <w:sz w:val="16"/>
                <w:szCs w:val="16"/>
              </w:rPr>
            </w:pPr>
            <w:r w:rsidRPr="00F8015D">
              <w:rPr>
                <w:rFonts w:ascii="Calibri" w:eastAsia="Times New Roman" w:hAnsi="Calibri" w:cs="Calibri"/>
                <w:sz w:val="16"/>
                <w:szCs w:val="16"/>
              </w:rPr>
              <w:t>R$</w:t>
            </w:r>
          </w:p>
        </w:tc>
      </w:tr>
      <w:tr w:rsidR="000558A9" w14:paraId="63E243FD" w14:textId="77777777" w:rsidTr="000558A9">
        <w:trPr>
          <w:trHeight w:val="283"/>
        </w:trPr>
        <w:tc>
          <w:tcPr>
            <w:tcW w:w="716" w:type="dxa"/>
            <w:vAlign w:val="center"/>
          </w:tcPr>
          <w:p w14:paraId="3993E7BB" w14:textId="536F91DC" w:rsidR="000558A9" w:rsidRPr="000558A9" w:rsidRDefault="000558A9" w:rsidP="000558A9">
            <w:pPr>
              <w:jc w:val="center"/>
              <w:rPr>
                <w:rFonts w:ascii="Calibri" w:eastAsia="Times New Roman" w:hAnsi="Calibri" w:cs="Calibri"/>
                <w:sz w:val="16"/>
                <w:szCs w:val="16"/>
              </w:rPr>
            </w:pPr>
            <w:r w:rsidRPr="000558A9">
              <w:rPr>
                <w:rFonts w:ascii="Calibri" w:eastAsia="Times New Roman" w:hAnsi="Calibri" w:cs="Calibri"/>
                <w:sz w:val="16"/>
                <w:szCs w:val="16"/>
              </w:rPr>
              <w:t>03</w:t>
            </w:r>
          </w:p>
        </w:tc>
        <w:tc>
          <w:tcPr>
            <w:tcW w:w="4099" w:type="dxa"/>
          </w:tcPr>
          <w:p w14:paraId="7A2DD077" w14:textId="403808CA" w:rsidR="000558A9" w:rsidRPr="000558A9" w:rsidRDefault="000558A9" w:rsidP="000558A9">
            <w:pPr>
              <w:jc w:val="both"/>
              <w:rPr>
                <w:rFonts w:ascii="Calibri" w:eastAsia="Times New Roman" w:hAnsi="Calibri" w:cs="Calibri"/>
                <w:sz w:val="16"/>
                <w:szCs w:val="16"/>
              </w:rPr>
            </w:pPr>
            <w:r w:rsidRPr="000558A9">
              <w:rPr>
                <w:rFonts w:ascii="Calibri" w:hAnsi="Calibri" w:cs="Calibri"/>
                <w:sz w:val="16"/>
                <w:szCs w:val="16"/>
              </w:rPr>
              <w:t>SERVIÇO DE ARBITRAGEM HANDEBOL - Arbitragem para modalidade handebol, naipes masculino e feminino, composto por 02 (dois) árbitros, 01 (um) mesário com a função de anotador/cronometrista</w:t>
            </w:r>
          </w:p>
        </w:tc>
        <w:tc>
          <w:tcPr>
            <w:tcW w:w="992" w:type="dxa"/>
            <w:vAlign w:val="center"/>
          </w:tcPr>
          <w:p w14:paraId="4AA355C6" w14:textId="440F5099" w:rsidR="000558A9" w:rsidRPr="000558A9" w:rsidRDefault="000558A9" w:rsidP="000558A9">
            <w:pPr>
              <w:jc w:val="center"/>
              <w:rPr>
                <w:rFonts w:ascii="Calibri" w:eastAsia="Times New Roman" w:hAnsi="Calibri" w:cs="Calibri"/>
                <w:sz w:val="16"/>
                <w:szCs w:val="16"/>
              </w:rPr>
            </w:pPr>
            <w:r w:rsidRPr="000558A9">
              <w:rPr>
                <w:rFonts w:ascii="Calibri" w:hAnsi="Calibri" w:cs="Calibri"/>
                <w:sz w:val="16"/>
                <w:szCs w:val="16"/>
              </w:rPr>
              <w:t>SV</w:t>
            </w:r>
          </w:p>
        </w:tc>
        <w:tc>
          <w:tcPr>
            <w:tcW w:w="895" w:type="dxa"/>
            <w:vAlign w:val="center"/>
          </w:tcPr>
          <w:p w14:paraId="635C709E" w14:textId="331E71E4" w:rsidR="000558A9" w:rsidRPr="000558A9" w:rsidRDefault="000558A9" w:rsidP="000558A9">
            <w:pPr>
              <w:jc w:val="center"/>
              <w:rPr>
                <w:rFonts w:ascii="Calibri" w:eastAsia="Times New Roman" w:hAnsi="Calibri" w:cs="Calibri"/>
                <w:sz w:val="16"/>
                <w:szCs w:val="16"/>
              </w:rPr>
            </w:pPr>
            <w:r w:rsidRPr="000558A9">
              <w:rPr>
                <w:rFonts w:ascii="Calibri" w:hAnsi="Calibri" w:cs="Calibri"/>
                <w:sz w:val="16"/>
                <w:szCs w:val="16"/>
              </w:rPr>
              <w:t>60</w:t>
            </w:r>
          </w:p>
        </w:tc>
        <w:tc>
          <w:tcPr>
            <w:tcW w:w="1515" w:type="dxa"/>
          </w:tcPr>
          <w:p w14:paraId="6C594852" w14:textId="7FCB89E8" w:rsidR="000558A9" w:rsidRPr="000558A9" w:rsidRDefault="000558A9" w:rsidP="000558A9">
            <w:pPr>
              <w:jc w:val="center"/>
              <w:rPr>
                <w:rFonts w:ascii="Calibri" w:eastAsia="Times New Roman" w:hAnsi="Calibri" w:cs="Calibri"/>
                <w:sz w:val="16"/>
                <w:szCs w:val="16"/>
              </w:rPr>
            </w:pPr>
            <w:r w:rsidRPr="00F8015D">
              <w:rPr>
                <w:rFonts w:ascii="Calibri" w:eastAsia="Times New Roman" w:hAnsi="Calibri" w:cs="Calibri"/>
                <w:sz w:val="16"/>
                <w:szCs w:val="16"/>
              </w:rPr>
              <w:t>R$</w:t>
            </w:r>
          </w:p>
        </w:tc>
        <w:tc>
          <w:tcPr>
            <w:tcW w:w="1127" w:type="dxa"/>
          </w:tcPr>
          <w:p w14:paraId="38385359" w14:textId="01EAA559" w:rsidR="000558A9" w:rsidRPr="000558A9" w:rsidRDefault="000558A9" w:rsidP="000558A9">
            <w:pPr>
              <w:jc w:val="center"/>
              <w:rPr>
                <w:rFonts w:ascii="Calibri" w:eastAsia="Times New Roman" w:hAnsi="Calibri" w:cs="Calibri"/>
                <w:sz w:val="16"/>
                <w:szCs w:val="16"/>
              </w:rPr>
            </w:pPr>
            <w:r w:rsidRPr="00F8015D">
              <w:rPr>
                <w:rFonts w:ascii="Calibri" w:eastAsia="Times New Roman" w:hAnsi="Calibri" w:cs="Calibri"/>
                <w:sz w:val="16"/>
                <w:szCs w:val="16"/>
              </w:rPr>
              <w:t>R$</w:t>
            </w:r>
          </w:p>
        </w:tc>
      </w:tr>
      <w:tr w:rsidR="000558A9" w14:paraId="11DAB15A" w14:textId="77777777" w:rsidTr="000558A9">
        <w:trPr>
          <w:trHeight w:val="283"/>
        </w:trPr>
        <w:tc>
          <w:tcPr>
            <w:tcW w:w="716" w:type="dxa"/>
            <w:vAlign w:val="center"/>
          </w:tcPr>
          <w:p w14:paraId="4852707B" w14:textId="5B77429A" w:rsidR="000558A9" w:rsidRPr="000558A9" w:rsidRDefault="000558A9" w:rsidP="000558A9">
            <w:pPr>
              <w:jc w:val="center"/>
              <w:rPr>
                <w:rFonts w:ascii="Calibri" w:eastAsia="Times New Roman" w:hAnsi="Calibri" w:cs="Calibri"/>
                <w:sz w:val="16"/>
                <w:szCs w:val="16"/>
              </w:rPr>
            </w:pPr>
            <w:r w:rsidRPr="000558A9">
              <w:rPr>
                <w:rFonts w:ascii="Calibri" w:eastAsia="Times New Roman" w:hAnsi="Calibri" w:cs="Calibri"/>
                <w:sz w:val="16"/>
                <w:szCs w:val="16"/>
              </w:rPr>
              <w:t>04</w:t>
            </w:r>
          </w:p>
        </w:tc>
        <w:tc>
          <w:tcPr>
            <w:tcW w:w="4099" w:type="dxa"/>
          </w:tcPr>
          <w:p w14:paraId="1DB1FA79" w14:textId="40B61023" w:rsidR="000558A9" w:rsidRPr="000558A9" w:rsidRDefault="000558A9" w:rsidP="000558A9">
            <w:pPr>
              <w:jc w:val="both"/>
              <w:rPr>
                <w:rFonts w:ascii="Calibri" w:eastAsia="Times New Roman" w:hAnsi="Calibri" w:cs="Calibri"/>
                <w:sz w:val="16"/>
                <w:szCs w:val="16"/>
              </w:rPr>
            </w:pPr>
            <w:r w:rsidRPr="000558A9">
              <w:rPr>
                <w:rFonts w:ascii="Calibri" w:hAnsi="Calibri" w:cs="Calibri"/>
                <w:sz w:val="16"/>
                <w:szCs w:val="16"/>
              </w:rPr>
              <w:t>SERVIÇO DE ARBITRAGEM VOLEIBOL - Arbitragem para modalidade voleibol, naipes masculino e feminino, composto por 02 (dois) árbitros, 01 (um) apontador</w:t>
            </w:r>
          </w:p>
        </w:tc>
        <w:tc>
          <w:tcPr>
            <w:tcW w:w="992" w:type="dxa"/>
            <w:vAlign w:val="center"/>
          </w:tcPr>
          <w:p w14:paraId="4FE2BAFD" w14:textId="3271B64A" w:rsidR="000558A9" w:rsidRPr="000558A9" w:rsidRDefault="000558A9" w:rsidP="000558A9">
            <w:pPr>
              <w:jc w:val="center"/>
              <w:rPr>
                <w:rFonts w:ascii="Calibri" w:eastAsia="Times New Roman" w:hAnsi="Calibri" w:cs="Calibri"/>
                <w:sz w:val="16"/>
                <w:szCs w:val="16"/>
              </w:rPr>
            </w:pPr>
            <w:r w:rsidRPr="000558A9">
              <w:rPr>
                <w:rFonts w:ascii="Calibri" w:hAnsi="Calibri" w:cs="Calibri"/>
                <w:sz w:val="16"/>
                <w:szCs w:val="16"/>
              </w:rPr>
              <w:t>SV</w:t>
            </w:r>
          </w:p>
        </w:tc>
        <w:tc>
          <w:tcPr>
            <w:tcW w:w="895" w:type="dxa"/>
            <w:vAlign w:val="center"/>
          </w:tcPr>
          <w:p w14:paraId="6901EB7D" w14:textId="44D38393" w:rsidR="000558A9" w:rsidRPr="000558A9" w:rsidRDefault="000558A9" w:rsidP="000558A9">
            <w:pPr>
              <w:jc w:val="center"/>
              <w:rPr>
                <w:rFonts w:ascii="Calibri" w:eastAsia="Times New Roman" w:hAnsi="Calibri" w:cs="Calibri"/>
                <w:sz w:val="16"/>
                <w:szCs w:val="16"/>
              </w:rPr>
            </w:pPr>
            <w:r w:rsidRPr="000558A9">
              <w:rPr>
                <w:rFonts w:ascii="Calibri" w:hAnsi="Calibri" w:cs="Calibri"/>
                <w:sz w:val="16"/>
                <w:szCs w:val="16"/>
              </w:rPr>
              <w:t>80</w:t>
            </w:r>
          </w:p>
        </w:tc>
        <w:tc>
          <w:tcPr>
            <w:tcW w:w="1515" w:type="dxa"/>
          </w:tcPr>
          <w:p w14:paraId="09B3FDB2" w14:textId="3E767780" w:rsidR="000558A9" w:rsidRPr="000558A9" w:rsidRDefault="000558A9" w:rsidP="000558A9">
            <w:pPr>
              <w:jc w:val="center"/>
              <w:rPr>
                <w:rFonts w:ascii="Calibri" w:eastAsia="Times New Roman" w:hAnsi="Calibri" w:cs="Calibri"/>
                <w:sz w:val="16"/>
                <w:szCs w:val="16"/>
              </w:rPr>
            </w:pPr>
            <w:r w:rsidRPr="00F8015D">
              <w:rPr>
                <w:rFonts w:ascii="Calibri" w:eastAsia="Times New Roman" w:hAnsi="Calibri" w:cs="Calibri"/>
                <w:sz w:val="16"/>
                <w:szCs w:val="16"/>
              </w:rPr>
              <w:t>R$</w:t>
            </w:r>
          </w:p>
        </w:tc>
        <w:tc>
          <w:tcPr>
            <w:tcW w:w="1127" w:type="dxa"/>
          </w:tcPr>
          <w:p w14:paraId="59183CA0" w14:textId="21D60440" w:rsidR="000558A9" w:rsidRPr="000558A9" w:rsidRDefault="000558A9" w:rsidP="000558A9">
            <w:pPr>
              <w:jc w:val="center"/>
              <w:rPr>
                <w:rFonts w:ascii="Calibri" w:eastAsia="Times New Roman" w:hAnsi="Calibri" w:cs="Calibri"/>
                <w:sz w:val="16"/>
                <w:szCs w:val="16"/>
              </w:rPr>
            </w:pPr>
            <w:r w:rsidRPr="00F8015D">
              <w:rPr>
                <w:rFonts w:ascii="Calibri" w:eastAsia="Times New Roman" w:hAnsi="Calibri" w:cs="Calibri"/>
                <w:sz w:val="16"/>
                <w:szCs w:val="16"/>
              </w:rPr>
              <w:t>R$</w:t>
            </w:r>
          </w:p>
        </w:tc>
      </w:tr>
      <w:tr w:rsidR="000558A9" w14:paraId="32683DF8" w14:textId="77777777" w:rsidTr="000558A9">
        <w:trPr>
          <w:trHeight w:val="283"/>
        </w:trPr>
        <w:tc>
          <w:tcPr>
            <w:tcW w:w="8217" w:type="dxa"/>
            <w:gridSpan w:val="5"/>
            <w:vAlign w:val="center"/>
          </w:tcPr>
          <w:p w14:paraId="2055F537" w14:textId="77777777" w:rsidR="000558A9" w:rsidRPr="000558A9" w:rsidRDefault="000558A9" w:rsidP="000558A9">
            <w:pPr>
              <w:rPr>
                <w:rFonts w:ascii="Calibri" w:eastAsia="Times New Roman" w:hAnsi="Calibri" w:cs="Calibri"/>
                <w:b/>
                <w:bCs/>
                <w:sz w:val="16"/>
                <w:szCs w:val="16"/>
              </w:rPr>
            </w:pPr>
            <w:r w:rsidRPr="000558A9">
              <w:rPr>
                <w:rFonts w:ascii="Calibri" w:eastAsia="Times New Roman" w:hAnsi="Calibri" w:cs="Calibri"/>
                <w:b/>
                <w:bCs/>
                <w:sz w:val="16"/>
                <w:szCs w:val="16"/>
              </w:rPr>
              <w:t>TOTAL POR EXTENSO:</w:t>
            </w:r>
          </w:p>
        </w:tc>
        <w:tc>
          <w:tcPr>
            <w:tcW w:w="1127" w:type="dxa"/>
            <w:vAlign w:val="center"/>
          </w:tcPr>
          <w:p w14:paraId="1CACF60E" w14:textId="2A6DD894" w:rsidR="000558A9" w:rsidRPr="000558A9" w:rsidRDefault="000558A9" w:rsidP="000558A9">
            <w:pPr>
              <w:rPr>
                <w:rFonts w:ascii="Calibri" w:eastAsia="Times New Roman" w:hAnsi="Calibri" w:cs="Calibri"/>
                <w:b/>
                <w:bCs/>
                <w:sz w:val="16"/>
                <w:szCs w:val="16"/>
              </w:rPr>
            </w:pPr>
            <w:r>
              <w:rPr>
                <w:rFonts w:ascii="Calibri" w:eastAsia="Times New Roman" w:hAnsi="Calibri" w:cs="Calibri"/>
                <w:sz w:val="16"/>
                <w:szCs w:val="16"/>
              </w:rPr>
              <w:t>R$</w:t>
            </w:r>
          </w:p>
        </w:tc>
      </w:tr>
    </w:tbl>
    <w:p w14:paraId="641E267D" w14:textId="77777777" w:rsidR="009E05AA" w:rsidRDefault="009E05AA" w:rsidP="009E05AA">
      <w:pPr>
        <w:jc w:val="both"/>
        <w:rPr>
          <w:rFonts w:ascii="Calibri" w:eastAsia="Times New Roman" w:hAnsi="Calibri" w:cs="Calibri"/>
          <w:sz w:val="21"/>
          <w:szCs w:val="21"/>
        </w:rPr>
      </w:pPr>
    </w:p>
    <w:p w14:paraId="73B7699E" w14:textId="77777777" w:rsidR="009E05AA" w:rsidRPr="00D723C5" w:rsidRDefault="009E05AA" w:rsidP="009E05AA">
      <w:pPr>
        <w:jc w:val="both"/>
        <w:rPr>
          <w:rFonts w:ascii="Calibri" w:eastAsia="Times New Roman" w:hAnsi="Calibri" w:cs="Calibri"/>
          <w:sz w:val="21"/>
          <w:szCs w:val="21"/>
        </w:rPr>
      </w:pPr>
      <w:r w:rsidRPr="00D723C5">
        <w:rPr>
          <w:rFonts w:ascii="Calibri" w:eastAsia="Times New Roman" w:hAnsi="Calibri" w:cs="Calibri"/>
          <w:sz w:val="21"/>
          <w:szCs w:val="21"/>
        </w:rPr>
        <w:t>A Empresa ......................................................... DECLARA que:</w:t>
      </w:r>
    </w:p>
    <w:p w14:paraId="5E5BB4ED" w14:textId="77777777" w:rsidR="009E05AA" w:rsidRPr="00D723C5" w:rsidRDefault="009E05AA" w:rsidP="009E05AA">
      <w:pPr>
        <w:jc w:val="both"/>
        <w:rPr>
          <w:rFonts w:ascii="Calibri" w:eastAsia="Times New Roman" w:hAnsi="Calibri" w:cs="Calibri"/>
          <w:sz w:val="21"/>
          <w:szCs w:val="21"/>
        </w:rPr>
      </w:pPr>
    </w:p>
    <w:p w14:paraId="7F38E2E7" w14:textId="77777777" w:rsidR="009E05AA" w:rsidRDefault="009E05AA" w:rsidP="00F41E26">
      <w:pPr>
        <w:pStyle w:val="PargrafodaLista"/>
        <w:numPr>
          <w:ilvl w:val="0"/>
          <w:numId w:val="5"/>
        </w:numPr>
        <w:ind w:left="340" w:hanging="340"/>
        <w:jc w:val="both"/>
        <w:rPr>
          <w:rFonts w:ascii="Calibri" w:eastAsia="Times New Roman" w:hAnsi="Calibri" w:cs="Calibri"/>
          <w:sz w:val="21"/>
          <w:szCs w:val="21"/>
        </w:rPr>
      </w:pPr>
      <w:r w:rsidRPr="00D723C5">
        <w:rPr>
          <w:rFonts w:ascii="Calibri" w:eastAsia="Times New Roman" w:hAnsi="Calibri" w:cs="Calibri"/>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4465ACF5" w14:textId="77777777" w:rsidR="009E05AA" w:rsidRDefault="009E05AA" w:rsidP="00F41E26">
      <w:pPr>
        <w:pStyle w:val="PargrafodaLista"/>
        <w:numPr>
          <w:ilvl w:val="0"/>
          <w:numId w:val="5"/>
        </w:numPr>
        <w:ind w:left="340" w:hanging="340"/>
        <w:jc w:val="both"/>
        <w:rPr>
          <w:rFonts w:ascii="Calibri" w:eastAsia="Times New Roman" w:hAnsi="Calibri" w:cs="Calibri"/>
          <w:sz w:val="21"/>
          <w:szCs w:val="21"/>
        </w:rPr>
      </w:pPr>
      <w:r w:rsidRPr="000805D5">
        <w:rPr>
          <w:rFonts w:ascii="Calibri" w:eastAsia="Times New Roman" w:hAnsi="Calibri" w:cs="Calibri"/>
          <w:sz w:val="21"/>
          <w:szCs w:val="21"/>
        </w:rPr>
        <w:t>Validade da proposta: 60 (sessenta) dias.</w:t>
      </w:r>
    </w:p>
    <w:p w14:paraId="0BA9025B" w14:textId="77777777" w:rsidR="009E05AA" w:rsidRDefault="009E05AA" w:rsidP="00F41E26">
      <w:pPr>
        <w:pStyle w:val="PargrafodaLista"/>
        <w:numPr>
          <w:ilvl w:val="0"/>
          <w:numId w:val="5"/>
        </w:numPr>
        <w:ind w:left="340" w:hanging="340"/>
        <w:jc w:val="both"/>
        <w:rPr>
          <w:rFonts w:ascii="Calibri" w:eastAsia="Times New Roman" w:hAnsi="Calibri" w:cs="Calibri"/>
          <w:sz w:val="21"/>
          <w:szCs w:val="21"/>
        </w:rPr>
      </w:pPr>
      <w:r w:rsidRPr="000805D5">
        <w:rPr>
          <w:rFonts w:ascii="Calibri" w:eastAsia="Times New Roman" w:hAnsi="Calibri" w:cs="Calibri"/>
          <w:sz w:val="21"/>
          <w:szCs w:val="21"/>
        </w:rPr>
        <w:t>Prazo de início de fornecimento de acordo com o estabelecido no Termo de Referência (Anexo I do Edital) desse processo.</w:t>
      </w:r>
    </w:p>
    <w:p w14:paraId="6DCC1E3E" w14:textId="77777777" w:rsidR="009E05AA" w:rsidRDefault="009E05AA" w:rsidP="00F41E26">
      <w:pPr>
        <w:pStyle w:val="PargrafodaLista"/>
        <w:numPr>
          <w:ilvl w:val="0"/>
          <w:numId w:val="5"/>
        </w:numPr>
        <w:ind w:left="340" w:hanging="340"/>
        <w:jc w:val="both"/>
        <w:rPr>
          <w:rFonts w:ascii="Calibri" w:eastAsia="Times New Roman" w:hAnsi="Calibri" w:cs="Calibri"/>
          <w:sz w:val="21"/>
          <w:szCs w:val="21"/>
        </w:rPr>
      </w:pPr>
      <w:r w:rsidRPr="000805D5">
        <w:rPr>
          <w:rFonts w:ascii="Calibri" w:eastAsia="Times New Roman" w:hAnsi="Calibri" w:cs="Calibri"/>
          <w:sz w:val="21"/>
          <w:szCs w:val="21"/>
        </w:rPr>
        <w:t>Que não incide nas vedações previstas na Lei Federal nº 14.133/2021.</w:t>
      </w:r>
    </w:p>
    <w:p w14:paraId="4AB131C6" w14:textId="77777777" w:rsidR="009E05AA" w:rsidRDefault="009E05AA" w:rsidP="00F41E26">
      <w:pPr>
        <w:pStyle w:val="PargrafodaLista"/>
        <w:numPr>
          <w:ilvl w:val="0"/>
          <w:numId w:val="5"/>
        </w:numPr>
        <w:ind w:left="340" w:hanging="340"/>
        <w:jc w:val="both"/>
        <w:rPr>
          <w:rFonts w:ascii="Calibri" w:eastAsia="Times New Roman" w:hAnsi="Calibri" w:cs="Calibri"/>
          <w:sz w:val="21"/>
          <w:szCs w:val="21"/>
        </w:rPr>
      </w:pPr>
      <w:r w:rsidRPr="000805D5">
        <w:rPr>
          <w:rFonts w:ascii="Calibri" w:eastAsia="Times New Roman" w:hAnsi="Calibri" w:cs="Calibri"/>
          <w:sz w:val="21"/>
          <w:szCs w:val="21"/>
        </w:rPr>
        <w:t>Que o prazo de início da entrega dos itens será de acordo com os termos estabelecidos no Anexo I (Termo de Referência) deste Edital, a contar do recebimento, por parte da Contratada, da ordem de compra ou documento similar. Todos os bens serão avaliados, sob pena de devolução de não aceite, caso não atenda a descriminação do Termo de Referência do referido Edital ou de má qualidade.</w:t>
      </w:r>
    </w:p>
    <w:p w14:paraId="0ACF5F83" w14:textId="77777777" w:rsidR="009E05AA" w:rsidRPr="00D723C5" w:rsidRDefault="009E05AA" w:rsidP="009E05AA">
      <w:pPr>
        <w:pStyle w:val="PargrafodaLista"/>
        <w:ind w:left="0"/>
        <w:rPr>
          <w:rFonts w:ascii="Calibri" w:eastAsia="Times New Roman" w:hAnsi="Calibri" w:cs="Calibri"/>
          <w:sz w:val="20"/>
          <w:szCs w:val="20"/>
        </w:rPr>
      </w:pPr>
    </w:p>
    <w:p w14:paraId="508FCB41" w14:textId="77777777" w:rsidR="009E05AA" w:rsidRPr="00D723C5" w:rsidRDefault="009E05AA" w:rsidP="009E05AA">
      <w:pPr>
        <w:jc w:val="right"/>
        <w:rPr>
          <w:rFonts w:ascii="Calibri" w:eastAsia="Times New Roman" w:hAnsi="Calibri" w:cs="Calibri"/>
          <w:sz w:val="21"/>
          <w:szCs w:val="21"/>
        </w:rPr>
      </w:pPr>
      <w:r w:rsidRPr="00D723C5">
        <w:rPr>
          <w:rFonts w:ascii="Calibri" w:eastAsia="Times New Roman" w:hAnsi="Calibri" w:cs="Calibri"/>
          <w:sz w:val="21"/>
          <w:szCs w:val="21"/>
        </w:rPr>
        <w:t>LOCAL E DATA</w:t>
      </w:r>
    </w:p>
    <w:p w14:paraId="37754BF7" w14:textId="77777777" w:rsidR="009E05AA" w:rsidRPr="00D723C5" w:rsidRDefault="009E05AA" w:rsidP="009E05AA">
      <w:pPr>
        <w:jc w:val="center"/>
        <w:rPr>
          <w:rFonts w:ascii="Calibri" w:eastAsia="Calibri" w:hAnsi="Calibri" w:cs="Calibri"/>
          <w:sz w:val="21"/>
          <w:szCs w:val="21"/>
        </w:rPr>
      </w:pPr>
      <w:r w:rsidRPr="00D723C5">
        <w:rPr>
          <w:rFonts w:ascii="Calibri" w:eastAsia="Calibri" w:hAnsi="Calibri" w:cs="Calibri"/>
          <w:sz w:val="21"/>
          <w:szCs w:val="21"/>
        </w:rPr>
        <w:t>_____________________________________</w:t>
      </w:r>
    </w:p>
    <w:p w14:paraId="29F003EB" w14:textId="77777777" w:rsidR="009E05AA" w:rsidRPr="00D723C5" w:rsidRDefault="009E05AA" w:rsidP="009E05AA">
      <w:pPr>
        <w:jc w:val="center"/>
        <w:rPr>
          <w:rFonts w:ascii="Calibri" w:eastAsia="Calibri" w:hAnsi="Calibri" w:cs="Calibri"/>
          <w:sz w:val="21"/>
          <w:szCs w:val="21"/>
        </w:rPr>
      </w:pPr>
      <w:r w:rsidRPr="00D723C5">
        <w:rPr>
          <w:rFonts w:ascii="Calibri" w:eastAsia="Calibri" w:hAnsi="Calibri" w:cs="Calibri"/>
          <w:sz w:val="21"/>
          <w:szCs w:val="21"/>
        </w:rPr>
        <w:t>CARIMBO DA EMPRESA/ASSINATURA DO RESPONSÁVEL</w:t>
      </w:r>
    </w:p>
    <w:p w14:paraId="77D32942" w14:textId="77777777" w:rsidR="009E05AA" w:rsidRPr="009E05AA" w:rsidRDefault="009E05AA" w:rsidP="009E05AA">
      <w:pPr>
        <w:jc w:val="both"/>
        <w:rPr>
          <w:rFonts w:ascii="Calibri" w:eastAsia="Times New Roman" w:hAnsi="Calibri" w:cs="Calibri"/>
          <w:sz w:val="12"/>
          <w:szCs w:val="12"/>
        </w:rPr>
      </w:pPr>
    </w:p>
    <w:p w14:paraId="28602A02" w14:textId="7085C7C3" w:rsidR="000558A9" w:rsidRDefault="009E05AA" w:rsidP="009E05AA">
      <w:pPr>
        <w:spacing w:after="160" w:line="259" w:lineRule="auto"/>
        <w:jc w:val="both"/>
        <w:rPr>
          <w:rFonts w:ascii="Calibri" w:eastAsia="Times New Roman" w:hAnsi="Calibri" w:cs="Calibri"/>
          <w:sz w:val="21"/>
          <w:szCs w:val="21"/>
        </w:rPr>
      </w:pPr>
      <w:r w:rsidRPr="00D723C5">
        <w:rPr>
          <w:rFonts w:ascii="Calibri" w:eastAsia="Times New Roman" w:hAnsi="Calibri" w:cs="Calibri"/>
          <w:sz w:val="21"/>
          <w:szCs w:val="21"/>
        </w:rPr>
        <w:t>OBS.: Serão DESCLASSIFICADAS as propostas que apresentarem cotações contendo preços excessivos, simbólicos, de valor zero ou inexequíveis, na forma da legislação em vigor, ou ainda, que ofereçam preços ou vantagens baseadas nas ofertas dos demais licitantes.</w:t>
      </w:r>
    </w:p>
    <w:p w14:paraId="574D78BA" w14:textId="77777777" w:rsidR="000558A9" w:rsidRDefault="000558A9">
      <w:pPr>
        <w:spacing w:after="160" w:line="259" w:lineRule="auto"/>
        <w:rPr>
          <w:rFonts w:ascii="Calibri" w:eastAsia="Times New Roman" w:hAnsi="Calibri" w:cs="Calibri"/>
          <w:sz w:val="21"/>
          <w:szCs w:val="21"/>
        </w:rPr>
      </w:pPr>
      <w:r>
        <w:rPr>
          <w:rFonts w:ascii="Calibri" w:eastAsia="Times New Roman" w:hAnsi="Calibri" w:cs="Calibri"/>
          <w:sz w:val="21"/>
          <w:szCs w:val="21"/>
        </w:rPr>
        <w:br w:type="page"/>
      </w:r>
    </w:p>
    <w:p w14:paraId="62FA2E58" w14:textId="77777777" w:rsidR="009E05AA" w:rsidRDefault="009E05AA" w:rsidP="00F6096F">
      <w:pPr>
        <w:pStyle w:val="Ttulo1"/>
        <w:shd w:val="clear" w:color="auto" w:fill="D9E2F3" w:themeFill="accent1" w:themeFillTint="33"/>
        <w:jc w:val="center"/>
      </w:pPr>
      <w:bookmarkStart w:id="114" w:name="_Toc161991159"/>
      <w:bookmarkStart w:id="115" w:name="_Toc164154081"/>
      <w:r w:rsidRPr="00D723C5">
        <w:t>ANEXO II</w:t>
      </w:r>
      <w:r>
        <w:t>I</w:t>
      </w:r>
      <w:r w:rsidRPr="00D723C5">
        <w:t xml:space="preserve"> – </w:t>
      </w:r>
      <w:r>
        <w:t>MODELO DE ATA DE REGISTRO DE PREÇOS</w:t>
      </w:r>
      <w:bookmarkEnd w:id="114"/>
      <w:bookmarkEnd w:id="115"/>
    </w:p>
    <w:p w14:paraId="32D0DE88" w14:textId="77777777" w:rsidR="009E05AA" w:rsidRPr="005931DD" w:rsidRDefault="009E05AA" w:rsidP="009E05AA">
      <w:pPr>
        <w:jc w:val="center"/>
        <w:rPr>
          <w:rFonts w:ascii="Calibri" w:eastAsia="Times New Roman" w:hAnsi="Calibri" w:cs="Calibri"/>
          <w:sz w:val="22"/>
          <w:szCs w:val="22"/>
        </w:rPr>
      </w:pPr>
    </w:p>
    <w:p w14:paraId="11F5C4DA" w14:textId="38056833" w:rsidR="009E05AA" w:rsidRPr="00D8645E" w:rsidRDefault="00011FFE" w:rsidP="009E05AA">
      <w:pPr>
        <w:jc w:val="center"/>
        <w:rPr>
          <w:rFonts w:ascii="Calibri" w:eastAsia="Times New Roman" w:hAnsi="Calibri" w:cs="Calibri"/>
          <w:b/>
          <w:bCs/>
        </w:rPr>
      </w:pPr>
      <w:r>
        <w:rPr>
          <w:rFonts w:ascii="Calibri" w:eastAsia="Times New Roman" w:hAnsi="Calibri" w:cs="Calibri"/>
          <w:b/>
          <w:bCs/>
        </w:rPr>
        <w:t>PREGÃO ELETRÔNICO Nº 033/2025</w:t>
      </w:r>
    </w:p>
    <w:p w14:paraId="1C8D9093" w14:textId="65A2FC67" w:rsidR="009E05AA" w:rsidRDefault="00011FFE" w:rsidP="009E05AA">
      <w:pPr>
        <w:jc w:val="center"/>
        <w:rPr>
          <w:rFonts w:ascii="Calibri" w:eastAsia="Times New Roman" w:hAnsi="Calibri" w:cs="Calibri"/>
          <w:b/>
          <w:bCs/>
        </w:rPr>
      </w:pPr>
      <w:r>
        <w:rPr>
          <w:rFonts w:ascii="Calibri" w:eastAsia="Times New Roman" w:hAnsi="Calibri" w:cs="Calibri"/>
          <w:b/>
          <w:bCs/>
        </w:rPr>
        <w:t>PROCESSO ADMINISTRATIVO Nº 057/2025</w:t>
      </w:r>
    </w:p>
    <w:p w14:paraId="7DF025C6" w14:textId="6DCE279F" w:rsidR="009E05AA" w:rsidRPr="00D8645E" w:rsidRDefault="00011FFE" w:rsidP="009E05AA">
      <w:pPr>
        <w:jc w:val="center"/>
        <w:rPr>
          <w:rFonts w:ascii="Calibri" w:eastAsia="Times New Roman" w:hAnsi="Calibri" w:cs="Calibri"/>
          <w:b/>
          <w:bCs/>
        </w:rPr>
      </w:pPr>
      <w:r>
        <w:rPr>
          <w:rFonts w:ascii="Calibri" w:eastAsia="Times New Roman" w:hAnsi="Calibri" w:cs="Calibri"/>
          <w:b/>
          <w:bCs/>
        </w:rPr>
        <w:t>SRP Nº 022/2025</w:t>
      </w:r>
    </w:p>
    <w:p w14:paraId="00E61CFC" w14:textId="77777777" w:rsidR="009E05AA" w:rsidRPr="005931DD" w:rsidRDefault="009E05AA" w:rsidP="009E05AA">
      <w:pPr>
        <w:jc w:val="both"/>
        <w:rPr>
          <w:rFonts w:ascii="Calibri" w:eastAsia="Times New Roman" w:hAnsi="Calibri" w:cs="Calibri"/>
          <w:sz w:val="22"/>
          <w:szCs w:val="22"/>
        </w:rPr>
      </w:pPr>
    </w:p>
    <w:p w14:paraId="16F2B35C" w14:textId="77777777" w:rsidR="009E05AA" w:rsidRPr="00D8645E" w:rsidRDefault="009E05AA" w:rsidP="009E05AA">
      <w:pPr>
        <w:jc w:val="center"/>
        <w:rPr>
          <w:rFonts w:ascii="Calibri" w:eastAsia="Times New Roman" w:hAnsi="Calibri" w:cs="Calibri"/>
          <w:b/>
          <w:bCs/>
        </w:rPr>
      </w:pPr>
      <w:r w:rsidRPr="00D8645E">
        <w:rPr>
          <w:rFonts w:ascii="Calibri" w:eastAsia="Times New Roman" w:hAnsi="Calibri" w:cs="Calibri"/>
          <w:b/>
          <w:bCs/>
        </w:rPr>
        <w:t>ATA DE REGISTRO DE PREÇOS</w:t>
      </w:r>
      <w:r>
        <w:rPr>
          <w:rFonts w:ascii="Calibri" w:eastAsia="Times New Roman" w:hAnsi="Calibri" w:cs="Calibri"/>
          <w:b/>
          <w:bCs/>
        </w:rPr>
        <w:t xml:space="preserve"> </w:t>
      </w:r>
      <w:r w:rsidRPr="00D8645E">
        <w:rPr>
          <w:rFonts w:ascii="Calibri" w:eastAsia="Times New Roman" w:hAnsi="Calibri" w:cs="Calibri"/>
          <w:b/>
          <w:bCs/>
        </w:rPr>
        <w:t>Nº ........</w:t>
      </w:r>
    </w:p>
    <w:p w14:paraId="77D792A8" w14:textId="77777777" w:rsidR="009E05AA" w:rsidRDefault="009E05AA" w:rsidP="009E05AA">
      <w:pPr>
        <w:jc w:val="both"/>
        <w:rPr>
          <w:rFonts w:ascii="Calibri" w:eastAsia="Times New Roman" w:hAnsi="Calibri" w:cs="Calibri"/>
          <w:sz w:val="22"/>
          <w:szCs w:val="22"/>
        </w:rPr>
      </w:pPr>
    </w:p>
    <w:p w14:paraId="24223241" w14:textId="31A791D6" w:rsidR="009E05AA" w:rsidRDefault="009E05AA" w:rsidP="009E05AA">
      <w:pPr>
        <w:jc w:val="both"/>
        <w:rPr>
          <w:rFonts w:ascii="Calibri" w:eastAsia="Times New Roman" w:hAnsi="Calibri" w:cs="Calibri"/>
          <w:sz w:val="22"/>
          <w:szCs w:val="22"/>
        </w:rPr>
      </w:pPr>
      <w:r>
        <w:rPr>
          <w:rFonts w:ascii="Calibri" w:eastAsia="Times New Roman" w:hAnsi="Calibri" w:cs="Calibri"/>
          <w:sz w:val="22"/>
          <w:szCs w:val="22"/>
        </w:rPr>
        <w:t>A</w:t>
      </w:r>
      <w:r w:rsidRPr="006A4DF9">
        <w:rPr>
          <w:rFonts w:ascii="Calibri" w:eastAsia="Times New Roman" w:hAnsi="Calibri" w:cs="Calibri"/>
          <w:sz w:val="22"/>
          <w:szCs w:val="22"/>
        </w:rPr>
        <w:t xml:space="preserve"> </w:t>
      </w:r>
      <w:r w:rsidRPr="006A4DF9">
        <w:rPr>
          <w:rFonts w:ascii="Calibri" w:eastAsia="Times New Roman" w:hAnsi="Calibri" w:cs="Calibri"/>
          <w:b/>
          <w:bCs/>
          <w:sz w:val="22"/>
          <w:szCs w:val="22"/>
        </w:rPr>
        <w:t>PREFEITURA MUNICIPAL DE GUIRICEMA-MG</w:t>
      </w:r>
      <w:r w:rsidRPr="006A4DF9">
        <w:rPr>
          <w:rFonts w:ascii="Calibri" w:eastAsia="Times New Roman" w:hAnsi="Calibri" w:cs="Calibri"/>
          <w:sz w:val="22"/>
          <w:szCs w:val="22"/>
        </w:rPr>
        <w:t>, com sede na Praça Coronel Luiz Coutinho, s</w:t>
      </w:r>
      <w:r>
        <w:rPr>
          <w:rFonts w:ascii="Calibri" w:eastAsia="Times New Roman" w:hAnsi="Calibri" w:cs="Calibri"/>
          <w:sz w:val="22"/>
          <w:szCs w:val="22"/>
        </w:rPr>
        <w:t>/nº</w:t>
      </w:r>
      <w:r w:rsidRPr="006A4DF9">
        <w:rPr>
          <w:rFonts w:ascii="Calibri" w:eastAsia="Times New Roman" w:hAnsi="Calibri" w:cs="Calibri"/>
          <w:sz w:val="22"/>
          <w:szCs w:val="22"/>
        </w:rPr>
        <w:t>, Centro, na cidade de Guiricema, Estado de Minas Gerais,</w:t>
      </w:r>
      <w:r>
        <w:rPr>
          <w:rFonts w:ascii="Calibri" w:eastAsia="Times New Roman" w:hAnsi="Calibri" w:cs="Calibri"/>
          <w:sz w:val="22"/>
          <w:szCs w:val="22"/>
        </w:rPr>
        <w:t xml:space="preserve"> </w:t>
      </w:r>
      <w:r w:rsidRPr="006A4DF9">
        <w:rPr>
          <w:rFonts w:ascii="Calibri" w:eastAsia="Times New Roman" w:hAnsi="Calibri" w:cs="Calibri"/>
          <w:sz w:val="22"/>
          <w:szCs w:val="22"/>
        </w:rPr>
        <w:t>CEP 36.525-000, inscrita no CNPJ sob o nº 18.137.943/0001-26, neste ato representada</w:t>
      </w:r>
      <w:r>
        <w:rPr>
          <w:rFonts w:ascii="Calibri" w:eastAsia="Times New Roman" w:hAnsi="Calibri" w:cs="Calibri"/>
          <w:sz w:val="22"/>
          <w:szCs w:val="22"/>
        </w:rPr>
        <w:t xml:space="preserve"> </w:t>
      </w:r>
      <w:r w:rsidRPr="006A4DF9">
        <w:rPr>
          <w:rFonts w:ascii="Calibri" w:eastAsia="Times New Roman" w:hAnsi="Calibri" w:cs="Calibri"/>
          <w:sz w:val="22"/>
          <w:szCs w:val="22"/>
        </w:rPr>
        <w:t xml:space="preserve">pelo </w:t>
      </w:r>
      <w:r>
        <w:rPr>
          <w:rFonts w:ascii="Calibri" w:eastAsia="Times New Roman" w:hAnsi="Calibri" w:cs="Calibri"/>
          <w:sz w:val="22"/>
          <w:szCs w:val="22"/>
        </w:rPr>
        <w:t>P</w:t>
      </w:r>
      <w:r w:rsidRPr="006A4DF9">
        <w:rPr>
          <w:rFonts w:ascii="Calibri" w:eastAsia="Times New Roman" w:hAnsi="Calibri" w:cs="Calibri"/>
          <w:sz w:val="22"/>
          <w:szCs w:val="22"/>
        </w:rPr>
        <w:t xml:space="preserve">refeito </w:t>
      </w:r>
      <w:r>
        <w:rPr>
          <w:rFonts w:ascii="Calibri" w:eastAsia="Times New Roman" w:hAnsi="Calibri" w:cs="Calibri"/>
          <w:sz w:val="22"/>
          <w:szCs w:val="22"/>
        </w:rPr>
        <w:t xml:space="preserve">Municipal, </w:t>
      </w:r>
      <w:r w:rsidRPr="006A4DF9">
        <w:rPr>
          <w:rFonts w:ascii="Calibri" w:eastAsia="Times New Roman" w:hAnsi="Calibri" w:cs="Calibri"/>
          <w:sz w:val="22"/>
          <w:szCs w:val="22"/>
        </w:rPr>
        <w:t xml:space="preserve">Sr. </w:t>
      </w:r>
      <w:r w:rsidRPr="006A4DF9">
        <w:rPr>
          <w:rFonts w:ascii="Calibri" w:eastAsia="Times New Roman" w:hAnsi="Calibri" w:cs="Calibri"/>
          <w:b/>
          <w:bCs/>
          <w:sz w:val="22"/>
          <w:szCs w:val="22"/>
        </w:rPr>
        <w:t>José Oscar Ferraz</w:t>
      </w:r>
      <w:r w:rsidRPr="006A4DF9">
        <w:rPr>
          <w:rFonts w:ascii="Calibri" w:eastAsia="Times New Roman" w:hAnsi="Calibri" w:cs="Calibri"/>
          <w:sz w:val="22"/>
          <w:szCs w:val="22"/>
        </w:rPr>
        <w:t xml:space="preserve">, </w:t>
      </w:r>
      <w:r>
        <w:rPr>
          <w:rFonts w:ascii="Calibri" w:eastAsia="Times New Roman" w:hAnsi="Calibri" w:cs="Calibri"/>
          <w:sz w:val="22"/>
          <w:szCs w:val="22"/>
        </w:rPr>
        <w:t xml:space="preserve">portador da Matrícula Funcional nº ........., </w:t>
      </w:r>
      <w:r w:rsidRPr="006A4DF9">
        <w:rPr>
          <w:rFonts w:ascii="Calibri" w:eastAsia="Times New Roman" w:hAnsi="Calibri" w:cs="Calibri"/>
          <w:sz w:val="22"/>
          <w:szCs w:val="22"/>
        </w:rPr>
        <w:t xml:space="preserve">considerando o julgamento da licitação na modalidade de </w:t>
      </w:r>
      <w:r>
        <w:rPr>
          <w:rFonts w:ascii="Calibri" w:eastAsia="Times New Roman" w:hAnsi="Calibri" w:cs="Calibri"/>
          <w:sz w:val="22"/>
          <w:szCs w:val="22"/>
        </w:rPr>
        <w:t>P</w:t>
      </w:r>
      <w:r w:rsidRPr="006A4DF9">
        <w:rPr>
          <w:rFonts w:ascii="Calibri" w:eastAsia="Times New Roman" w:hAnsi="Calibri" w:cs="Calibri"/>
          <w:sz w:val="22"/>
          <w:szCs w:val="22"/>
        </w:rPr>
        <w:t xml:space="preserve">regão, na forma </w:t>
      </w:r>
      <w:r>
        <w:rPr>
          <w:rFonts w:ascii="Calibri" w:eastAsia="Times New Roman" w:hAnsi="Calibri" w:cs="Calibri"/>
          <w:sz w:val="22"/>
          <w:szCs w:val="22"/>
        </w:rPr>
        <w:t>E</w:t>
      </w:r>
      <w:r w:rsidRPr="006A4DF9">
        <w:rPr>
          <w:rFonts w:ascii="Calibri" w:eastAsia="Times New Roman" w:hAnsi="Calibri" w:cs="Calibri"/>
          <w:sz w:val="22"/>
          <w:szCs w:val="22"/>
        </w:rPr>
        <w:t>letrônica, para REGISTRO DE PREÇOS nº</w:t>
      </w:r>
      <w:r>
        <w:rPr>
          <w:rFonts w:ascii="Calibri" w:eastAsia="Times New Roman" w:hAnsi="Calibri" w:cs="Calibri"/>
          <w:sz w:val="22"/>
          <w:szCs w:val="22"/>
        </w:rPr>
        <w:t xml:space="preserve"> </w:t>
      </w:r>
      <w:r w:rsidRPr="006A4DF9">
        <w:rPr>
          <w:rFonts w:ascii="Calibri" w:eastAsia="Times New Roman" w:hAnsi="Calibri" w:cs="Calibri"/>
          <w:sz w:val="22"/>
          <w:szCs w:val="22"/>
        </w:rPr>
        <w:t>...../202</w:t>
      </w:r>
      <w:r w:rsidR="003E0052">
        <w:rPr>
          <w:rFonts w:ascii="Calibri" w:eastAsia="Times New Roman" w:hAnsi="Calibri" w:cs="Calibri"/>
          <w:sz w:val="22"/>
          <w:szCs w:val="22"/>
        </w:rPr>
        <w:t>5</w:t>
      </w:r>
      <w:r w:rsidRPr="006A4DF9">
        <w:rPr>
          <w:rFonts w:ascii="Calibri" w:eastAsia="Times New Roman" w:hAnsi="Calibri" w:cs="Calibri"/>
          <w:sz w:val="22"/>
          <w:szCs w:val="22"/>
        </w:rPr>
        <w:t>,</w:t>
      </w:r>
      <w:r>
        <w:rPr>
          <w:rFonts w:ascii="Calibri" w:eastAsia="Times New Roman" w:hAnsi="Calibri" w:cs="Calibri"/>
          <w:sz w:val="22"/>
          <w:szCs w:val="22"/>
        </w:rPr>
        <w:t xml:space="preserve"> </w:t>
      </w:r>
      <w:r w:rsidRPr="006A4DF9">
        <w:rPr>
          <w:rFonts w:ascii="Calibri" w:eastAsia="Times New Roman" w:hAnsi="Calibri" w:cs="Calibri"/>
          <w:sz w:val="22"/>
          <w:szCs w:val="22"/>
        </w:rPr>
        <w:t>publicada no ......</w:t>
      </w:r>
      <w:r>
        <w:rPr>
          <w:rFonts w:ascii="Calibri" w:eastAsia="Times New Roman" w:hAnsi="Calibri" w:cs="Calibri"/>
          <w:sz w:val="22"/>
          <w:szCs w:val="22"/>
        </w:rPr>
        <w:t xml:space="preserve"> </w:t>
      </w:r>
      <w:r w:rsidRPr="006A4DF9">
        <w:rPr>
          <w:rFonts w:ascii="Calibri" w:eastAsia="Times New Roman" w:hAnsi="Calibri" w:cs="Calibri"/>
          <w:sz w:val="22"/>
          <w:szCs w:val="22"/>
        </w:rPr>
        <w:t>de</w:t>
      </w:r>
      <w:r>
        <w:rPr>
          <w:rFonts w:ascii="Calibri" w:eastAsia="Times New Roman" w:hAnsi="Calibri" w:cs="Calibri"/>
          <w:sz w:val="22"/>
          <w:szCs w:val="22"/>
        </w:rPr>
        <w:t xml:space="preserve"> </w:t>
      </w:r>
      <w:r w:rsidRPr="006A4DF9">
        <w:rPr>
          <w:rFonts w:ascii="Calibri" w:eastAsia="Times New Roman" w:hAnsi="Calibri" w:cs="Calibri"/>
          <w:sz w:val="22"/>
          <w:szCs w:val="22"/>
        </w:rPr>
        <w:t>...../...../202</w:t>
      </w:r>
      <w:r w:rsidR="003E0052">
        <w:rPr>
          <w:rFonts w:ascii="Calibri" w:eastAsia="Times New Roman" w:hAnsi="Calibri" w:cs="Calibri"/>
          <w:sz w:val="22"/>
          <w:szCs w:val="22"/>
        </w:rPr>
        <w:t>5</w:t>
      </w:r>
      <w:r w:rsidRPr="006A4DF9">
        <w:rPr>
          <w:rFonts w:ascii="Calibri" w:eastAsia="Times New Roman" w:hAnsi="Calibri" w:cs="Calibri"/>
          <w:sz w:val="22"/>
          <w:szCs w:val="22"/>
        </w:rPr>
        <w:t>,</w:t>
      </w:r>
      <w:r>
        <w:rPr>
          <w:rFonts w:ascii="Calibri" w:eastAsia="Times New Roman" w:hAnsi="Calibri" w:cs="Calibri"/>
          <w:sz w:val="22"/>
          <w:szCs w:val="22"/>
        </w:rPr>
        <w:t xml:space="preserve"> P</w:t>
      </w:r>
      <w:r w:rsidRPr="006A4DF9">
        <w:rPr>
          <w:rFonts w:ascii="Calibri" w:eastAsia="Times New Roman" w:hAnsi="Calibri" w:cs="Calibri"/>
          <w:sz w:val="22"/>
          <w:szCs w:val="22"/>
        </w:rPr>
        <w:t xml:space="preserve">rocesso </w:t>
      </w:r>
      <w:r>
        <w:rPr>
          <w:rFonts w:ascii="Calibri" w:eastAsia="Times New Roman" w:hAnsi="Calibri" w:cs="Calibri"/>
          <w:sz w:val="22"/>
          <w:szCs w:val="22"/>
        </w:rPr>
        <w:t>A</w:t>
      </w:r>
      <w:r w:rsidRPr="006A4DF9">
        <w:rPr>
          <w:rFonts w:ascii="Calibri" w:eastAsia="Times New Roman" w:hAnsi="Calibri" w:cs="Calibri"/>
          <w:sz w:val="22"/>
          <w:szCs w:val="22"/>
        </w:rPr>
        <w:t>dministrativo nº ........, RESOLVE registrar os preços da(s) empresa(s) indicada(s) e qualificada(s) nesta ATA, de acordo com a classificação por ela(s) alcançada(s) e na(s) quantidade(s) cotada(s), atendendo as condições</w:t>
      </w:r>
      <w:r>
        <w:rPr>
          <w:rFonts w:ascii="Calibri" w:eastAsia="Times New Roman" w:hAnsi="Calibri" w:cs="Calibri"/>
          <w:sz w:val="22"/>
          <w:szCs w:val="22"/>
        </w:rPr>
        <w:t xml:space="preserve"> </w:t>
      </w:r>
      <w:r w:rsidRPr="006A4DF9">
        <w:rPr>
          <w:rFonts w:ascii="Calibri" w:eastAsia="Times New Roman" w:hAnsi="Calibri" w:cs="Calibri"/>
          <w:sz w:val="22"/>
          <w:szCs w:val="22"/>
        </w:rPr>
        <w:t xml:space="preserve">previstas no Edital de licitação, sujeitando-se as partes às normas constantes na Lei </w:t>
      </w:r>
      <w:r>
        <w:rPr>
          <w:rFonts w:ascii="Calibri" w:eastAsia="Times New Roman" w:hAnsi="Calibri" w:cs="Calibri"/>
          <w:sz w:val="22"/>
          <w:szCs w:val="22"/>
        </w:rPr>
        <w:t xml:space="preserve">Federal </w:t>
      </w:r>
      <w:r w:rsidRPr="006A4DF9">
        <w:rPr>
          <w:rFonts w:ascii="Calibri" w:eastAsia="Times New Roman" w:hAnsi="Calibri" w:cs="Calibri"/>
          <w:sz w:val="22"/>
          <w:szCs w:val="22"/>
        </w:rPr>
        <w:t>nº</w:t>
      </w:r>
      <w:r>
        <w:rPr>
          <w:rFonts w:ascii="Calibri" w:eastAsia="Times New Roman" w:hAnsi="Calibri" w:cs="Calibri"/>
          <w:sz w:val="22"/>
          <w:szCs w:val="22"/>
        </w:rPr>
        <w:t xml:space="preserve"> </w:t>
      </w:r>
      <w:r w:rsidRPr="006A4DF9">
        <w:rPr>
          <w:rFonts w:ascii="Calibri" w:eastAsia="Times New Roman" w:hAnsi="Calibri" w:cs="Calibri"/>
          <w:sz w:val="22"/>
          <w:szCs w:val="22"/>
        </w:rPr>
        <w:t>14.133, de 1º de abril de 2021, no Decreto Municipal nº 4.588</w:t>
      </w:r>
      <w:r>
        <w:rPr>
          <w:rFonts w:ascii="Calibri" w:eastAsia="Times New Roman" w:hAnsi="Calibri" w:cs="Calibri"/>
          <w:sz w:val="22"/>
          <w:szCs w:val="22"/>
        </w:rPr>
        <w:t xml:space="preserve">, de 6 de novembro de </w:t>
      </w:r>
      <w:r w:rsidRPr="006A4DF9">
        <w:rPr>
          <w:rFonts w:ascii="Calibri" w:eastAsia="Times New Roman" w:hAnsi="Calibri" w:cs="Calibri"/>
          <w:sz w:val="22"/>
          <w:szCs w:val="22"/>
        </w:rPr>
        <w:t>2023</w:t>
      </w:r>
      <w:r>
        <w:rPr>
          <w:rFonts w:ascii="Calibri" w:eastAsia="Times New Roman" w:hAnsi="Calibri" w:cs="Calibri"/>
          <w:sz w:val="22"/>
          <w:szCs w:val="22"/>
        </w:rPr>
        <w:t xml:space="preserve"> </w:t>
      </w:r>
      <w:r w:rsidRPr="006A4DF9">
        <w:rPr>
          <w:rFonts w:ascii="Calibri" w:eastAsia="Times New Roman" w:hAnsi="Calibri" w:cs="Calibri"/>
          <w:sz w:val="22"/>
          <w:szCs w:val="22"/>
        </w:rPr>
        <w:t>e em conformidade com as disposições a seguir:</w:t>
      </w:r>
    </w:p>
    <w:p w14:paraId="4EEEA32E" w14:textId="77777777" w:rsidR="009E05AA" w:rsidRDefault="009E05AA" w:rsidP="009E05AA">
      <w:pPr>
        <w:jc w:val="both"/>
        <w:rPr>
          <w:rFonts w:ascii="Calibri" w:eastAsia="Times New Roman" w:hAnsi="Calibri" w:cs="Calibri"/>
          <w:sz w:val="22"/>
          <w:szCs w:val="22"/>
        </w:rPr>
      </w:pPr>
    </w:p>
    <w:p w14:paraId="33F70510" w14:textId="77777777" w:rsidR="009E05AA" w:rsidRPr="004C1478" w:rsidRDefault="009E05AA" w:rsidP="00F41E26">
      <w:pPr>
        <w:pStyle w:val="Ttulo1"/>
        <w:keepLines/>
        <w:numPr>
          <w:ilvl w:val="0"/>
          <w:numId w:val="6"/>
        </w:numPr>
        <w:shd w:val="clear" w:color="auto" w:fill="D9E2F3" w:themeFill="accent1" w:themeFillTint="33"/>
        <w:ind w:left="340" w:hanging="340"/>
      </w:pPr>
      <w:bookmarkStart w:id="116" w:name="_Toc161991160"/>
      <w:bookmarkStart w:id="117" w:name="_Toc164154082"/>
      <w:r>
        <w:rPr>
          <w:lang w:val="pt-BR"/>
        </w:rPr>
        <w:t>DO OBJETO</w:t>
      </w:r>
      <w:bookmarkEnd w:id="116"/>
      <w:bookmarkEnd w:id="117"/>
    </w:p>
    <w:p w14:paraId="2689F920" w14:textId="77777777" w:rsidR="009E05AA" w:rsidRPr="002B6A5C" w:rsidRDefault="009E05AA" w:rsidP="009E05AA">
      <w:pPr>
        <w:jc w:val="both"/>
        <w:rPr>
          <w:rFonts w:ascii="Calibri" w:hAnsi="Calibri" w:cs="Calibri"/>
          <w:sz w:val="22"/>
          <w:szCs w:val="22"/>
        </w:rPr>
      </w:pPr>
    </w:p>
    <w:p w14:paraId="162710F3" w14:textId="3CBE7FF6" w:rsidR="009E05AA" w:rsidRDefault="009E05AA" w:rsidP="00F41E26">
      <w:pPr>
        <w:pStyle w:val="PargrafodaLista"/>
        <w:numPr>
          <w:ilvl w:val="1"/>
          <w:numId w:val="7"/>
        </w:numPr>
        <w:ind w:left="0" w:firstLine="0"/>
        <w:jc w:val="both"/>
        <w:rPr>
          <w:rFonts w:ascii="Calibri" w:hAnsi="Calibri" w:cs="Calibri"/>
          <w:sz w:val="22"/>
        </w:rPr>
      </w:pPr>
      <w:r>
        <w:rPr>
          <w:rFonts w:ascii="Calibri" w:hAnsi="Calibri" w:cs="Calibri"/>
          <w:sz w:val="22"/>
        </w:rPr>
        <w:t xml:space="preserve">A presente Ata tem por objeto o </w:t>
      </w:r>
      <w:r w:rsidRPr="00384FED">
        <w:rPr>
          <w:rFonts w:ascii="Calibri" w:hAnsi="Calibri" w:cs="Calibri"/>
          <w:sz w:val="22"/>
        </w:rPr>
        <w:t xml:space="preserve">Registro de Preços para futura e </w:t>
      </w:r>
      <w:r w:rsidR="003D3FB1">
        <w:rPr>
          <w:rFonts w:ascii="Calibri" w:hAnsi="Calibri" w:cs="Calibri"/>
          <w:sz w:val="22"/>
        </w:rPr>
        <w:t xml:space="preserve">eventual </w:t>
      </w:r>
      <w:r w:rsidR="000558A9">
        <w:rPr>
          <w:rFonts w:ascii="Calibri" w:hAnsi="Calibri" w:cs="Calibri"/>
          <w:b/>
          <w:sz w:val="22"/>
        </w:rPr>
        <w:t>c</w:t>
      </w:r>
      <w:r w:rsidR="000558A9" w:rsidRPr="00041D09">
        <w:rPr>
          <w:rFonts w:ascii="Calibri" w:hAnsi="Calibri" w:cs="Calibri"/>
          <w:b/>
          <w:sz w:val="22"/>
        </w:rPr>
        <w:t xml:space="preserve">ontratação de empresa especializada para prestação de serviços de arbitragem esportiva nas modalidades de futsal, voleibol, handebol e futebol de campo, </w:t>
      </w:r>
      <w:r w:rsidR="000558A9" w:rsidRPr="00041D09">
        <w:rPr>
          <w:rFonts w:ascii="Calibri" w:hAnsi="Calibri" w:cs="Calibri"/>
          <w:sz w:val="22"/>
        </w:rPr>
        <w:t>para atendimento às demandas da Secretaria Municipal de Educação, Cultura, Lazer, Esporte e Turismo de Guiricema/MG</w:t>
      </w:r>
      <w:r w:rsidRPr="006A4DF9">
        <w:rPr>
          <w:rFonts w:ascii="Calibri" w:hAnsi="Calibri" w:cs="Calibri"/>
          <w:sz w:val="22"/>
        </w:rPr>
        <w:t xml:space="preserve">, conforme especificações estabelecidas </w:t>
      </w:r>
      <w:r>
        <w:rPr>
          <w:rFonts w:ascii="Calibri" w:hAnsi="Calibri" w:cs="Calibri"/>
          <w:sz w:val="22"/>
        </w:rPr>
        <w:t>no</w:t>
      </w:r>
      <w:r w:rsidRPr="006A4DF9">
        <w:rPr>
          <w:rFonts w:ascii="Calibri" w:hAnsi="Calibri" w:cs="Calibri"/>
          <w:sz w:val="22"/>
        </w:rPr>
        <w:t xml:space="preserve"> Edital e seus Anexos</w:t>
      </w:r>
      <w:r>
        <w:rPr>
          <w:rFonts w:ascii="Calibri" w:hAnsi="Calibri" w:cs="Calibri"/>
          <w:sz w:val="22"/>
        </w:rPr>
        <w:t>, que é parte integrante desta Ata, assim como as propostas cujos preços tenham sido registrados, independentemente de transcrição.</w:t>
      </w:r>
    </w:p>
    <w:p w14:paraId="73C20953" w14:textId="77777777" w:rsidR="009E05AA" w:rsidRDefault="009E05AA" w:rsidP="00F6096F">
      <w:pPr>
        <w:jc w:val="both"/>
        <w:rPr>
          <w:rFonts w:ascii="Calibri" w:hAnsi="Calibri" w:cs="Calibri"/>
          <w:sz w:val="22"/>
        </w:rPr>
      </w:pPr>
    </w:p>
    <w:p w14:paraId="75ECA731" w14:textId="77777777" w:rsidR="009E05AA" w:rsidRPr="004C1478" w:rsidRDefault="009E05AA" w:rsidP="00F41E26">
      <w:pPr>
        <w:pStyle w:val="Ttulo1"/>
        <w:keepLines/>
        <w:numPr>
          <w:ilvl w:val="0"/>
          <w:numId w:val="6"/>
        </w:numPr>
        <w:shd w:val="clear" w:color="auto" w:fill="D9E2F3" w:themeFill="accent1" w:themeFillTint="33"/>
        <w:ind w:left="0" w:firstLine="0"/>
      </w:pPr>
      <w:bookmarkStart w:id="118" w:name="_Toc161991161"/>
      <w:bookmarkStart w:id="119" w:name="_Toc164154083"/>
      <w:r>
        <w:rPr>
          <w:lang w:val="pt-BR"/>
        </w:rPr>
        <w:t>DOS PREÇOS, ESPECIFICAÇÕES E QUANTITATIVOS</w:t>
      </w:r>
      <w:bookmarkEnd w:id="118"/>
      <w:bookmarkEnd w:id="119"/>
    </w:p>
    <w:p w14:paraId="12D6EE53" w14:textId="77777777" w:rsidR="009E05AA" w:rsidRPr="002B6A5C" w:rsidRDefault="009E05AA" w:rsidP="00F6096F">
      <w:pPr>
        <w:jc w:val="both"/>
        <w:rPr>
          <w:rFonts w:ascii="Calibri" w:hAnsi="Calibri" w:cs="Calibri"/>
          <w:sz w:val="22"/>
          <w:szCs w:val="22"/>
        </w:rPr>
      </w:pPr>
    </w:p>
    <w:p w14:paraId="5A81B2CD" w14:textId="77777777" w:rsidR="009E05AA" w:rsidRDefault="009E05AA" w:rsidP="00F41E26">
      <w:pPr>
        <w:pStyle w:val="PargrafodaLista"/>
        <w:numPr>
          <w:ilvl w:val="1"/>
          <w:numId w:val="6"/>
        </w:numPr>
        <w:ind w:left="0" w:firstLine="0"/>
        <w:jc w:val="both"/>
        <w:rPr>
          <w:rFonts w:ascii="Calibri" w:hAnsi="Calibri" w:cs="Calibri"/>
          <w:sz w:val="22"/>
        </w:rPr>
      </w:pPr>
      <w:r>
        <w:rPr>
          <w:rFonts w:ascii="Calibri" w:hAnsi="Calibri" w:cs="Calibri"/>
          <w:sz w:val="22"/>
        </w:rPr>
        <w:t>O preço registrado, as especificações do objeto, as quantidades mínimas e máximas de cada item, fornecedor(es) e as demais condições ofertadas na(s) proposta(s) são as que seguem:</w:t>
      </w:r>
    </w:p>
    <w:p w14:paraId="3CB55BB5" w14:textId="77777777" w:rsidR="009E05AA" w:rsidRDefault="009E05AA" w:rsidP="00F6096F">
      <w:pPr>
        <w:jc w:val="both"/>
        <w:rPr>
          <w:rFonts w:ascii="Calibri" w:hAnsi="Calibri" w:cs="Calibri"/>
          <w:sz w:val="22"/>
        </w:rPr>
      </w:pPr>
    </w:p>
    <w:tbl>
      <w:tblPr>
        <w:tblStyle w:val="TabeladeGradeClara1"/>
        <w:tblW w:w="9351" w:type="dxa"/>
        <w:tblLook w:val="04A0" w:firstRow="1" w:lastRow="0" w:firstColumn="1" w:lastColumn="0" w:noHBand="0" w:noVBand="1"/>
      </w:tblPr>
      <w:tblGrid>
        <w:gridCol w:w="846"/>
        <w:gridCol w:w="850"/>
        <w:gridCol w:w="2552"/>
        <w:gridCol w:w="1134"/>
        <w:gridCol w:w="850"/>
        <w:gridCol w:w="993"/>
        <w:gridCol w:w="1134"/>
        <w:gridCol w:w="992"/>
      </w:tblGrid>
      <w:tr w:rsidR="009E05AA" w:rsidRPr="00104355" w14:paraId="5A9747DF" w14:textId="77777777" w:rsidTr="000558A9">
        <w:trPr>
          <w:trHeight w:val="567"/>
        </w:trPr>
        <w:tc>
          <w:tcPr>
            <w:tcW w:w="9351" w:type="dxa"/>
            <w:gridSpan w:val="8"/>
            <w:vAlign w:val="center"/>
          </w:tcPr>
          <w:p w14:paraId="148C048D"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 xml:space="preserve">FORNECEDOR </w:t>
            </w:r>
            <w:r w:rsidRPr="00104355">
              <w:rPr>
                <w:rFonts w:ascii="Calibri" w:hAnsi="Calibri" w:cs="Calibri"/>
                <w:color w:val="FF0000"/>
                <w:sz w:val="18"/>
                <w:szCs w:val="20"/>
              </w:rPr>
              <w:t>(Razão Social, CNPJ/MF, Endereço, Contatos, Representante)</w:t>
            </w:r>
          </w:p>
        </w:tc>
      </w:tr>
      <w:tr w:rsidR="009E05AA" w:rsidRPr="00104355" w14:paraId="139E55AE" w14:textId="77777777" w:rsidTr="000558A9">
        <w:trPr>
          <w:trHeight w:val="567"/>
        </w:trPr>
        <w:tc>
          <w:tcPr>
            <w:tcW w:w="846" w:type="dxa"/>
            <w:shd w:val="clear" w:color="auto" w:fill="D9E2F3" w:themeFill="accent1" w:themeFillTint="33"/>
            <w:vAlign w:val="center"/>
          </w:tcPr>
          <w:p w14:paraId="78AD2E1E"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Nº ITEM DO TR</w:t>
            </w:r>
          </w:p>
        </w:tc>
        <w:tc>
          <w:tcPr>
            <w:tcW w:w="850" w:type="dxa"/>
            <w:shd w:val="clear" w:color="auto" w:fill="D9E2F3" w:themeFill="accent1" w:themeFillTint="33"/>
            <w:vAlign w:val="center"/>
          </w:tcPr>
          <w:p w14:paraId="26CF3B9F"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CÓD.</w:t>
            </w:r>
          </w:p>
        </w:tc>
        <w:tc>
          <w:tcPr>
            <w:tcW w:w="2552" w:type="dxa"/>
            <w:shd w:val="clear" w:color="auto" w:fill="D9E2F3" w:themeFill="accent1" w:themeFillTint="33"/>
            <w:vAlign w:val="center"/>
          </w:tcPr>
          <w:p w14:paraId="772F0D03"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ESPECIFICAÇÕES</w:t>
            </w:r>
          </w:p>
        </w:tc>
        <w:tc>
          <w:tcPr>
            <w:tcW w:w="1134" w:type="dxa"/>
            <w:shd w:val="clear" w:color="auto" w:fill="D9E2F3" w:themeFill="accent1" w:themeFillTint="33"/>
            <w:vAlign w:val="center"/>
          </w:tcPr>
          <w:p w14:paraId="63132C84" w14:textId="77777777" w:rsidR="009E05AA" w:rsidRPr="00104355" w:rsidRDefault="009E05AA" w:rsidP="000558A9">
            <w:pPr>
              <w:jc w:val="center"/>
              <w:rPr>
                <w:rFonts w:ascii="Calibri" w:hAnsi="Calibri" w:cs="Calibri"/>
                <w:b/>
                <w:bCs/>
                <w:sz w:val="18"/>
                <w:szCs w:val="20"/>
              </w:rPr>
            </w:pPr>
            <w:r>
              <w:rPr>
                <w:rFonts w:ascii="Calibri" w:hAnsi="Calibri" w:cs="Calibri"/>
                <w:b/>
                <w:bCs/>
                <w:sz w:val="18"/>
                <w:szCs w:val="20"/>
              </w:rPr>
              <w:t>MARCA</w:t>
            </w:r>
          </w:p>
        </w:tc>
        <w:tc>
          <w:tcPr>
            <w:tcW w:w="850" w:type="dxa"/>
            <w:shd w:val="clear" w:color="auto" w:fill="D9E2F3" w:themeFill="accent1" w:themeFillTint="33"/>
            <w:vAlign w:val="center"/>
          </w:tcPr>
          <w:p w14:paraId="719FAAAD"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UNID.</w:t>
            </w:r>
          </w:p>
        </w:tc>
        <w:tc>
          <w:tcPr>
            <w:tcW w:w="993" w:type="dxa"/>
            <w:shd w:val="clear" w:color="auto" w:fill="D9E2F3" w:themeFill="accent1" w:themeFillTint="33"/>
            <w:vAlign w:val="center"/>
          </w:tcPr>
          <w:p w14:paraId="1563B02D"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QUANT.</w:t>
            </w:r>
          </w:p>
        </w:tc>
        <w:tc>
          <w:tcPr>
            <w:tcW w:w="1134" w:type="dxa"/>
            <w:shd w:val="clear" w:color="auto" w:fill="D9E2F3" w:themeFill="accent1" w:themeFillTint="33"/>
            <w:vAlign w:val="center"/>
          </w:tcPr>
          <w:p w14:paraId="2C6A759B"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VALOR UNITÁRIO</w:t>
            </w:r>
          </w:p>
        </w:tc>
        <w:tc>
          <w:tcPr>
            <w:tcW w:w="992" w:type="dxa"/>
            <w:shd w:val="clear" w:color="auto" w:fill="D9E2F3" w:themeFill="accent1" w:themeFillTint="33"/>
            <w:vAlign w:val="center"/>
          </w:tcPr>
          <w:p w14:paraId="0B2E8B30"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VALOR TOTAL</w:t>
            </w:r>
          </w:p>
        </w:tc>
      </w:tr>
      <w:tr w:rsidR="009E05AA" w:rsidRPr="00104355" w14:paraId="04473B50" w14:textId="77777777" w:rsidTr="000558A9">
        <w:tc>
          <w:tcPr>
            <w:tcW w:w="846" w:type="dxa"/>
            <w:vAlign w:val="center"/>
          </w:tcPr>
          <w:p w14:paraId="3C49B241" w14:textId="77777777" w:rsidR="009E05AA" w:rsidRPr="00104355" w:rsidRDefault="009E05AA" w:rsidP="000558A9">
            <w:pPr>
              <w:jc w:val="center"/>
              <w:rPr>
                <w:rFonts w:ascii="Calibri" w:hAnsi="Calibri" w:cs="Calibri"/>
                <w:sz w:val="18"/>
                <w:szCs w:val="20"/>
              </w:rPr>
            </w:pPr>
          </w:p>
        </w:tc>
        <w:tc>
          <w:tcPr>
            <w:tcW w:w="850" w:type="dxa"/>
            <w:vAlign w:val="center"/>
          </w:tcPr>
          <w:p w14:paraId="72482A5F" w14:textId="77777777" w:rsidR="009E05AA" w:rsidRPr="00104355" w:rsidRDefault="009E05AA" w:rsidP="000558A9">
            <w:pPr>
              <w:jc w:val="center"/>
              <w:rPr>
                <w:rFonts w:ascii="Calibri" w:hAnsi="Calibri" w:cs="Calibri"/>
                <w:sz w:val="18"/>
                <w:szCs w:val="20"/>
              </w:rPr>
            </w:pPr>
          </w:p>
        </w:tc>
        <w:tc>
          <w:tcPr>
            <w:tcW w:w="2552" w:type="dxa"/>
            <w:vAlign w:val="center"/>
          </w:tcPr>
          <w:p w14:paraId="558E78A5" w14:textId="77777777" w:rsidR="009E05AA" w:rsidRPr="00104355" w:rsidRDefault="009E05AA" w:rsidP="000558A9">
            <w:pPr>
              <w:jc w:val="center"/>
              <w:rPr>
                <w:rFonts w:ascii="Calibri" w:hAnsi="Calibri" w:cs="Calibri"/>
                <w:sz w:val="18"/>
                <w:szCs w:val="20"/>
              </w:rPr>
            </w:pPr>
          </w:p>
        </w:tc>
        <w:tc>
          <w:tcPr>
            <w:tcW w:w="1134" w:type="dxa"/>
            <w:vAlign w:val="center"/>
          </w:tcPr>
          <w:p w14:paraId="55B72EC7" w14:textId="77777777" w:rsidR="009E05AA" w:rsidRPr="00104355" w:rsidRDefault="009E05AA" w:rsidP="000558A9">
            <w:pPr>
              <w:jc w:val="center"/>
              <w:rPr>
                <w:rFonts w:ascii="Calibri" w:hAnsi="Calibri" w:cs="Calibri"/>
                <w:sz w:val="18"/>
                <w:szCs w:val="20"/>
              </w:rPr>
            </w:pPr>
          </w:p>
        </w:tc>
        <w:tc>
          <w:tcPr>
            <w:tcW w:w="850" w:type="dxa"/>
            <w:vAlign w:val="center"/>
          </w:tcPr>
          <w:p w14:paraId="6F8A6427" w14:textId="77777777" w:rsidR="009E05AA" w:rsidRPr="00104355" w:rsidRDefault="009E05AA" w:rsidP="000558A9">
            <w:pPr>
              <w:jc w:val="center"/>
              <w:rPr>
                <w:rFonts w:ascii="Calibri" w:hAnsi="Calibri" w:cs="Calibri"/>
                <w:sz w:val="18"/>
                <w:szCs w:val="20"/>
              </w:rPr>
            </w:pPr>
          </w:p>
        </w:tc>
        <w:tc>
          <w:tcPr>
            <w:tcW w:w="993" w:type="dxa"/>
            <w:vAlign w:val="center"/>
          </w:tcPr>
          <w:p w14:paraId="2B312089" w14:textId="77777777" w:rsidR="009E05AA" w:rsidRPr="00104355" w:rsidRDefault="009E05AA" w:rsidP="000558A9">
            <w:pPr>
              <w:jc w:val="center"/>
              <w:rPr>
                <w:rFonts w:ascii="Calibri" w:hAnsi="Calibri" w:cs="Calibri"/>
                <w:sz w:val="18"/>
                <w:szCs w:val="20"/>
              </w:rPr>
            </w:pPr>
          </w:p>
        </w:tc>
        <w:tc>
          <w:tcPr>
            <w:tcW w:w="1134" w:type="dxa"/>
            <w:vAlign w:val="center"/>
          </w:tcPr>
          <w:p w14:paraId="16B9DEB2" w14:textId="77777777" w:rsidR="009E05AA" w:rsidRPr="00104355" w:rsidRDefault="009E05AA" w:rsidP="000558A9">
            <w:pPr>
              <w:jc w:val="center"/>
              <w:rPr>
                <w:rFonts w:ascii="Calibri" w:hAnsi="Calibri" w:cs="Calibri"/>
                <w:sz w:val="18"/>
                <w:szCs w:val="20"/>
              </w:rPr>
            </w:pPr>
          </w:p>
        </w:tc>
        <w:tc>
          <w:tcPr>
            <w:tcW w:w="992" w:type="dxa"/>
            <w:vAlign w:val="center"/>
          </w:tcPr>
          <w:p w14:paraId="73A10B9B" w14:textId="77777777" w:rsidR="009E05AA" w:rsidRPr="00104355" w:rsidRDefault="009E05AA" w:rsidP="000558A9">
            <w:pPr>
              <w:jc w:val="center"/>
              <w:rPr>
                <w:rFonts w:ascii="Calibri" w:hAnsi="Calibri" w:cs="Calibri"/>
                <w:sz w:val="18"/>
                <w:szCs w:val="20"/>
              </w:rPr>
            </w:pPr>
          </w:p>
        </w:tc>
      </w:tr>
      <w:tr w:rsidR="009E05AA" w:rsidRPr="00104355" w14:paraId="49E442D9" w14:textId="77777777" w:rsidTr="000558A9">
        <w:tc>
          <w:tcPr>
            <w:tcW w:w="846" w:type="dxa"/>
            <w:vAlign w:val="center"/>
          </w:tcPr>
          <w:p w14:paraId="3BBB253C" w14:textId="77777777" w:rsidR="009E05AA" w:rsidRPr="00104355" w:rsidRDefault="009E05AA" w:rsidP="000558A9">
            <w:pPr>
              <w:jc w:val="center"/>
              <w:rPr>
                <w:rFonts w:ascii="Calibri" w:hAnsi="Calibri" w:cs="Calibri"/>
                <w:sz w:val="18"/>
                <w:szCs w:val="20"/>
              </w:rPr>
            </w:pPr>
          </w:p>
        </w:tc>
        <w:tc>
          <w:tcPr>
            <w:tcW w:w="850" w:type="dxa"/>
            <w:vAlign w:val="center"/>
          </w:tcPr>
          <w:p w14:paraId="159038FB" w14:textId="77777777" w:rsidR="009E05AA" w:rsidRPr="00104355" w:rsidRDefault="009E05AA" w:rsidP="000558A9">
            <w:pPr>
              <w:jc w:val="center"/>
              <w:rPr>
                <w:rFonts w:ascii="Calibri" w:hAnsi="Calibri" w:cs="Calibri"/>
                <w:sz w:val="18"/>
                <w:szCs w:val="20"/>
              </w:rPr>
            </w:pPr>
          </w:p>
        </w:tc>
        <w:tc>
          <w:tcPr>
            <w:tcW w:w="2552" w:type="dxa"/>
            <w:vAlign w:val="center"/>
          </w:tcPr>
          <w:p w14:paraId="58E6A1EA" w14:textId="77777777" w:rsidR="009E05AA" w:rsidRPr="00104355" w:rsidRDefault="009E05AA" w:rsidP="000558A9">
            <w:pPr>
              <w:jc w:val="center"/>
              <w:rPr>
                <w:rFonts w:ascii="Calibri" w:hAnsi="Calibri" w:cs="Calibri"/>
                <w:sz w:val="18"/>
                <w:szCs w:val="20"/>
              </w:rPr>
            </w:pPr>
          </w:p>
        </w:tc>
        <w:tc>
          <w:tcPr>
            <w:tcW w:w="1134" w:type="dxa"/>
            <w:vAlign w:val="center"/>
          </w:tcPr>
          <w:p w14:paraId="22DE78B5" w14:textId="77777777" w:rsidR="009E05AA" w:rsidRPr="00104355" w:rsidRDefault="009E05AA" w:rsidP="000558A9">
            <w:pPr>
              <w:jc w:val="center"/>
              <w:rPr>
                <w:rFonts w:ascii="Calibri" w:hAnsi="Calibri" w:cs="Calibri"/>
                <w:sz w:val="18"/>
                <w:szCs w:val="20"/>
              </w:rPr>
            </w:pPr>
          </w:p>
        </w:tc>
        <w:tc>
          <w:tcPr>
            <w:tcW w:w="850" w:type="dxa"/>
            <w:vAlign w:val="center"/>
          </w:tcPr>
          <w:p w14:paraId="4BC98468" w14:textId="77777777" w:rsidR="009E05AA" w:rsidRPr="00104355" w:rsidRDefault="009E05AA" w:rsidP="000558A9">
            <w:pPr>
              <w:jc w:val="center"/>
              <w:rPr>
                <w:rFonts w:ascii="Calibri" w:hAnsi="Calibri" w:cs="Calibri"/>
                <w:sz w:val="18"/>
                <w:szCs w:val="20"/>
              </w:rPr>
            </w:pPr>
          </w:p>
        </w:tc>
        <w:tc>
          <w:tcPr>
            <w:tcW w:w="993" w:type="dxa"/>
            <w:vAlign w:val="center"/>
          </w:tcPr>
          <w:p w14:paraId="0CE95CA8" w14:textId="77777777" w:rsidR="009E05AA" w:rsidRPr="00104355" w:rsidRDefault="009E05AA" w:rsidP="000558A9">
            <w:pPr>
              <w:jc w:val="center"/>
              <w:rPr>
                <w:rFonts w:ascii="Calibri" w:hAnsi="Calibri" w:cs="Calibri"/>
                <w:sz w:val="18"/>
                <w:szCs w:val="20"/>
              </w:rPr>
            </w:pPr>
          </w:p>
        </w:tc>
        <w:tc>
          <w:tcPr>
            <w:tcW w:w="1134" w:type="dxa"/>
            <w:vAlign w:val="center"/>
          </w:tcPr>
          <w:p w14:paraId="6F944875" w14:textId="77777777" w:rsidR="009E05AA" w:rsidRPr="00104355" w:rsidRDefault="009E05AA" w:rsidP="000558A9">
            <w:pPr>
              <w:jc w:val="center"/>
              <w:rPr>
                <w:rFonts w:ascii="Calibri" w:hAnsi="Calibri" w:cs="Calibri"/>
                <w:sz w:val="18"/>
                <w:szCs w:val="20"/>
              </w:rPr>
            </w:pPr>
          </w:p>
        </w:tc>
        <w:tc>
          <w:tcPr>
            <w:tcW w:w="992" w:type="dxa"/>
            <w:vAlign w:val="center"/>
          </w:tcPr>
          <w:p w14:paraId="26ACAFE2" w14:textId="77777777" w:rsidR="009E05AA" w:rsidRPr="00104355" w:rsidRDefault="009E05AA" w:rsidP="000558A9">
            <w:pPr>
              <w:jc w:val="center"/>
              <w:rPr>
                <w:rFonts w:ascii="Calibri" w:hAnsi="Calibri" w:cs="Calibri"/>
                <w:sz w:val="18"/>
                <w:szCs w:val="20"/>
              </w:rPr>
            </w:pPr>
          </w:p>
        </w:tc>
      </w:tr>
      <w:tr w:rsidR="009E05AA" w:rsidRPr="00104355" w14:paraId="4EA02468" w14:textId="77777777" w:rsidTr="000558A9">
        <w:tc>
          <w:tcPr>
            <w:tcW w:w="8359" w:type="dxa"/>
            <w:gridSpan w:val="7"/>
            <w:vAlign w:val="center"/>
          </w:tcPr>
          <w:p w14:paraId="54E55F30"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Total Geral</w:t>
            </w:r>
          </w:p>
        </w:tc>
        <w:tc>
          <w:tcPr>
            <w:tcW w:w="992" w:type="dxa"/>
            <w:vAlign w:val="center"/>
          </w:tcPr>
          <w:p w14:paraId="7E81A4E7"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R$</w:t>
            </w:r>
          </w:p>
        </w:tc>
      </w:tr>
    </w:tbl>
    <w:p w14:paraId="70A19899" w14:textId="77777777" w:rsidR="009E05AA" w:rsidRDefault="009E05AA" w:rsidP="00F6096F">
      <w:pPr>
        <w:jc w:val="center"/>
        <w:rPr>
          <w:rFonts w:ascii="Calibri" w:hAnsi="Calibri" w:cs="Calibri"/>
          <w:sz w:val="22"/>
        </w:rPr>
      </w:pPr>
    </w:p>
    <w:p w14:paraId="0268183A" w14:textId="77777777" w:rsidR="009E05AA" w:rsidRDefault="009E05AA" w:rsidP="00F41E26">
      <w:pPr>
        <w:pStyle w:val="PargrafodaLista"/>
        <w:numPr>
          <w:ilvl w:val="1"/>
          <w:numId w:val="6"/>
        </w:numPr>
        <w:ind w:left="0" w:firstLine="0"/>
        <w:jc w:val="both"/>
        <w:rPr>
          <w:rFonts w:ascii="Calibri" w:hAnsi="Calibri" w:cs="Calibri"/>
          <w:sz w:val="22"/>
        </w:rPr>
      </w:pPr>
      <w:r>
        <w:rPr>
          <w:rFonts w:ascii="Calibri" w:hAnsi="Calibri" w:cs="Calibri"/>
          <w:sz w:val="22"/>
        </w:rPr>
        <w:t>A listagem do cadastro de reserva referente ao presente Registro de Preços consta como Anexo a esta Ata.</w:t>
      </w:r>
    </w:p>
    <w:p w14:paraId="6E76193F" w14:textId="77777777" w:rsidR="009E05AA" w:rsidRPr="003D3F79" w:rsidRDefault="009E05AA" w:rsidP="00F6096F">
      <w:pPr>
        <w:jc w:val="both"/>
        <w:rPr>
          <w:rFonts w:ascii="Calibri" w:hAnsi="Calibri" w:cs="Calibri"/>
          <w:sz w:val="22"/>
        </w:rPr>
      </w:pPr>
    </w:p>
    <w:p w14:paraId="43B37E39" w14:textId="77777777" w:rsidR="009E05AA" w:rsidRPr="004C1478" w:rsidRDefault="009E05AA" w:rsidP="00F41E26">
      <w:pPr>
        <w:pStyle w:val="Ttulo1"/>
        <w:keepLines/>
        <w:numPr>
          <w:ilvl w:val="0"/>
          <w:numId w:val="6"/>
        </w:numPr>
        <w:shd w:val="clear" w:color="auto" w:fill="D9E2F3" w:themeFill="accent1" w:themeFillTint="33"/>
        <w:ind w:left="0" w:firstLine="0"/>
      </w:pPr>
      <w:bookmarkStart w:id="120" w:name="_Toc161991162"/>
      <w:bookmarkStart w:id="121" w:name="_Toc164154084"/>
      <w:r>
        <w:rPr>
          <w:lang w:val="pt-BR"/>
        </w:rPr>
        <w:t>DO ÓRGÃO GERENCIADOR</w:t>
      </w:r>
      <w:bookmarkEnd w:id="120"/>
      <w:bookmarkEnd w:id="121"/>
    </w:p>
    <w:p w14:paraId="57FE36AF" w14:textId="77777777" w:rsidR="009E05AA" w:rsidRPr="002B6A5C" w:rsidRDefault="009E05AA" w:rsidP="00F6096F">
      <w:pPr>
        <w:jc w:val="both"/>
        <w:rPr>
          <w:rFonts w:ascii="Calibri" w:hAnsi="Calibri" w:cs="Calibri"/>
          <w:sz w:val="22"/>
          <w:szCs w:val="22"/>
        </w:rPr>
      </w:pPr>
    </w:p>
    <w:p w14:paraId="4E84B994" w14:textId="77777777" w:rsidR="009E05AA" w:rsidRDefault="009E05AA" w:rsidP="00F41E26">
      <w:pPr>
        <w:pStyle w:val="PargrafodaLista"/>
        <w:numPr>
          <w:ilvl w:val="1"/>
          <w:numId w:val="6"/>
        </w:numPr>
        <w:ind w:left="0" w:firstLine="0"/>
        <w:jc w:val="both"/>
        <w:rPr>
          <w:rFonts w:ascii="Calibri" w:hAnsi="Calibri" w:cs="Calibri"/>
          <w:sz w:val="22"/>
        </w:rPr>
      </w:pPr>
      <w:r>
        <w:rPr>
          <w:rFonts w:ascii="Calibri" w:hAnsi="Calibri" w:cs="Calibri"/>
          <w:sz w:val="22"/>
        </w:rPr>
        <w:t>O órgão gerenciador será o Município de Guiricema-MG.</w:t>
      </w:r>
    </w:p>
    <w:p w14:paraId="54D05315" w14:textId="77777777" w:rsidR="009E05AA" w:rsidRDefault="009E05AA" w:rsidP="00F6096F">
      <w:pPr>
        <w:jc w:val="both"/>
        <w:rPr>
          <w:rFonts w:ascii="Calibri" w:eastAsia="Times New Roman" w:hAnsi="Calibri" w:cs="Calibri"/>
          <w:sz w:val="22"/>
          <w:szCs w:val="22"/>
        </w:rPr>
      </w:pPr>
    </w:p>
    <w:p w14:paraId="5710312E" w14:textId="77777777" w:rsidR="009E05AA" w:rsidRPr="004C1478" w:rsidRDefault="009E05AA" w:rsidP="00F41E26">
      <w:pPr>
        <w:pStyle w:val="Ttulo1"/>
        <w:keepLines/>
        <w:numPr>
          <w:ilvl w:val="0"/>
          <w:numId w:val="6"/>
        </w:numPr>
        <w:shd w:val="clear" w:color="auto" w:fill="D9E2F3" w:themeFill="accent1" w:themeFillTint="33"/>
        <w:ind w:left="0" w:firstLine="0"/>
      </w:pPr>
      <w:bookmarkStart w:id="122" w:name="_Toc161991163"/>
      <w:bookmarkStart w:id="123" w:name="_Toc164154085"/>
      <w:r>
        <w:rPr>
          <w:lang w:val="pt-BR"/>
        </w:rPr>
        <w:t>DA ADESÃO À ATA DE REGISTRO DE PREÇOS</w:t>
      </w:r>
      <w:bookmarkEnd w:id="122"/>
      <w:bookmarkEnd w:id="123"/>
    </w:p>
    <w:p w14:paraId="233BA8C6" w14:textId="77777777" w:rsidR="009E05AA" w:rsidRPr="002B6A5C" w:rsidRDefault="009E05AA" w:rsidP="00F6096F">
      <w:pPr>
        <w:jc w:val="both"/>
        <w:rPr>
          <w:rFonts w:ascii="Calibri" w:hAnsi="Calibri" w:cs="Calibri"/>
          <w:sz w:val="22"/>
          <w:szCs w:val="22"/>
        </w:rPr>
      </w:pPr>
    </w:p>
    <w:p w14:paraId="42C67F75" w14:textId="77777777" w:rsidR="009E05AA" w:rsidRDefault="009E05AA" w:rsidP="00F41E26">
      <w:pPr>
        <w:pStyle w:val="PargrafodaLista"/>
        <w:numPr>
          <w:ilvl w:val="1"/>
          <w:numId w:val="6"/>
        </w:numPr>
        <w:ind w:left="0" w:firstLine="0"/>
        <w:jc w:val="both"/>
        <w:rPr>
          <w:rFonts w:ascii="Calibri" w:hAnsi="Calibri" w:cs="Calibri"/>
          <w:sz w:val="22"/>
        </w:rPr>
      </w:pPr>
      <w:r>
        <w:rPr>
          <w:rFonts w:ascii="Calibri" w:hAnsi="Calibri" w:cs="Calibri"/>
          <w:sz w:val="22"/>
        </w:rPr>
        <w:t>Não será admitida a adesão à Ata de Registro de Preços decorrente desta licitação.</w:t>
      </w:r>
    </w:p>
    <w:p w14:paraId="541488F0" w14:textId="77777777" w:rsidR="009E05AA" w:rsidRDefault="009E05AA" w:rsidP="00F6096F">
      <w:pPr>
        <w:pStyle w:val="PargrafodaLista"/>
        <w:ind w:left="0"/>
        <w:jc w:val="both"/>
        <w:rPr>
          <w:rFonts w:ascii="Calibri" w:hAnsi="Calibri" w:cs="Calibri"/>
          <w:sz w:val="22"/>
        </w:rPr>
      </w:pPr>
    </w:p>
    <w:p w14:paraId="32D64C6F" w14:textId="77777777" w:rsidR="009E05AA" w:rsidRDefault="009E05AA" w:rsidP="00F41E26">
      <w:pPr>
        <w:pStyle w:val="PargrafodaLista"/>
        <w:numPr>
          <w:ilvl w:val="2"/>
          <w:numId w:val="6"/>
        </w:numPr>
        <w:ind w:left="0" w:firstLine="0"/>
        <w:jc w:val="both"/>
        <w:rPr>
          <w:rFonts w:ascii="Calibri" w:hAnsi="Calibri" w:cs="Calibri"/>
          <w:sz w:val="22"/>
        </w:rPr>
      </w:pPr>
      <w:r w:rsidRPr="00D03A09">
        <w:rPr>
          <w:rFonts w:ascii="Calibri" w:hAnsi="Calibri" w:cs="Calibri"/>
          <w:sz w:val="22"/>
        </w:rPr>
        <w:t xml:space="preserve">A adesão à </w:t>
      </w:r>
      <w:r>
        <w:rPr>
          <w:rFonts w:ascii="Calibri" w:hAnsi="Calibri" w:cs="Calibri"/>
          <w:sz w:val="22"/>
        </w:rPr>
        <w:t>A</w:t>
      </w:r>
      <w:r w:rsidRPr="00D03A09">
        <w:rPr>
          <w:rFonts w:ascii="Calibri" w:hAnsi="Calibri" w:cs="Calibri"/>
          <w:sz w:val="22"/>
        </w:rPr>
        <w:t xml:space="preserve">ta de </w:t>
      </w:r>
      <w:r>
        <w:rPr>
          <w:rFonts w:ascii="Calibri" w:hAnsi="Calibri" w:cs="Calibri"/>
          <w:sz w:val="22"/>
        </w:rPr>
        <w:t>R</w:t>
      </w:r>
      <w:r w:rsidRPr="00D03A09">
        <w:rPr>
          <w:rFonts w:ascii="Calibri" w:hAnsi="Calibri" w:cs="Calibri"/>
          <w:sz w:val="22"/>
        </w:rPr>
        <w:t xml:space="preserve">egistro de </w:t>
      </w:r>
      <w:r>
        <w:rPr>
          <w:rFonts w:ascii="Calibri" w:hAnsi="Calibri" w:cs="Calibri"/>
          <w:sz w:val="22"/>
        </w:rPr>
        <w:t>P</w:t>
      </w:r>
      <w:r w:rsidRPr="00D03A09">
        <w:rPr>
          <w:rFonts w:ascii="Calibri" w:hAnsi="Calibri" w:cs="Calibri"/>
          <w:sz w:val="22"/>
        </w:rPr>
        <w:t xml:space="preserve">reços por órgãos e entidades da Administração Pública estadual, distrital e municipal poderá ser exigida para fins de transferências voluntárias, desde que seja destinada à execução descentralizada de programa ou projeto federal e comprovada a compatibilidade dos preços registrados com os valores praticados no mercado na forma do </w:t>
      </w:r>
      <w:hyperlink r:id="rId143" w:anchor="art23" w:history="1">
        <w:r w:rsidRPr="00D03A09">
          <w:rPr>
            <w:rStyle w:val="Hyperlink"/>
            <w:rFonts w:ascii="Calibri" w:hAnsi="Calibri" w:cs="Calibri"/>
            <w:sz w:val="22"/>
          </w:rPr>
          <w:t>art. 23 da Lei Federal nº 14.133/2021</w:t>
        </w:r>
      </w:hyperlink>
      <w:r w:rsidRPr="00D03A09">
        <w:rPr>
          <w:rFonts w:ascii="Calibri" w:hAnsi="Calibri" w:cs="Calibri"/>
          <w:sz w:val="22"/>
        </w:rPr>
        <w:t>.</w:t>
      </w:r>
    </w:p>
    <w:p w14:paraId="623F11B8" w14:textId="77777777" w:rsidR="009E05AA" w:rsidRDefault="009E05AA" w:rsidP="00F6096F">
      <w:pPr>
        <w:pStyle w:val="PargrafodaLista"/>
        <w:ind w:left="0"/>
        <w:jc w:val="both"/>
        <w:rPr>
          <w:rFonts w:ascii="Calibri" w:hAnsi="Calibri" w:cs="Calibri"/>
          <w:sz w:val="22"/>
        </w:rPr>
      </w:pPr>
    </w:p>
    <w:p w14:paraId="2897A00E" w14:textId="77777777" w:rsidR="009E05AA" w:rsidRPr="00F01A70" w:rsidRDefault="009E05AA" w:rsidP="00F41E26">
      <w:pPr>
        <w:pStyle w:val="PargrafodaLista"/>
        <w:numPr>
          <w:ilvl w:val="2"/>
          <w:numId w:val="6"/>
        </w:numPr>
        <w:ind w:left="0" w:firstLine="0"/>
        <w:jc w:val="both"/>
        <w:rPr>
          <w:rFonts w:ascii="Calibri" w:hAnsi="Calibri" w:cs="Calibri"/>
          <w:sz w:val="22"/>
        </w:rPr>
      </w:pPr>
      <w:r w:rsidRPr="00F01A70">
        <w:rPr>
          <w:rFonts w:ascii="Calibri" w:hAnsi="Calibri" w:cs="Calibri"/>
          <w:sz w:val="22"/>
        </w:rPr>
        <w:t>Em estrita observância ao disposto na Lei Federal nº 14.133/2021 e no Decreto Municipal nº 4.588/2023, especificamente referenciando o art. 9º, § 2º, que dispõe sobre a possibilidade de dispensa do procedimento de adesão à Ata de Registro de Preços quando o órgão ou a entidade gerenciadora for o único contratante, fica determinado que não serão admitidos itens para adesão por outros órgãos ou entidades à Ata de Registro de Preços decorrente deste certame. Tal cláusula garante a adequação ao planejamento e à execução contratual exclusivamente entre as partes originariamente envolvidas, coadunando-se com os princípios de eficiência e gestão efetiva dos recursos públicos.</w:t>
      </w:r>
    </w:p>
    <w:p w14:paraId="5BE3F541" w14:textId="77777777" w:rsidR="009E05AA" w:rsidRDefault="009E05AA" w:rsidP="00F6096F">
      <w:pPr>
        <w:pStyle w:val="PargrafodaLista"/>
        <w:ind w:left="0"/>
        <w:jc w:val="both"/>
        <w:rPr>
          <w:rFonts w:ascii="Calibri" w:hAnsi="Calibri" w:cs="Calibri"/>
          <w:sz w:val="22"/>
        </w:rPr>
      </w:pPr>
    </w:p>
    <w:p w14:paraId="534492FB" w14:textId="77777777" w:rsidR="009E05AA" w:rsidRPr="00C61FA8" w:rsidRDefault="009E05AA" w:rsidP="00F6096F">
      <w:pPr>
        <w:jc w:val="both"/>
        <w:rPr>
          <w:rFonts w:ascii="Calibri" w:hAnsi="Calibri" w:cs="Calibri"/>
          <w:b/>
          <w:bCs/>
          <w:sz w:val="22"/>
        </w:rPr>
      </w:pPr>
      <w:r w:rsidRPr="00C61FA8">
        <w:rPr>
          <w:rFonts w:ascii="Calibri" w:eastAsia="Times New Roman" w:hAnsi="Calibri" w:cs="Calibri"/>
          <w:b/>
          <w:bCs/>
          <w:sz w:val="22"/>
          <w:szCs w:val="22"/>
        </w:rPr>
        <w:t>Vedação a acréscimo de quantitativos</w:t>
      </w:r>
    </w:p>
    <w:p w14:paraId="08C79542" w14:textId="77777777" w:rsidR="009E05AA" w:rsidRPr="00C61FA8" w:rsidRDefault="009E05AA" w:rsidP="00F6096F">
      <w:pPr>
        <w:pStyle w:val="PargrafodaLista"/>
        <w:ind w:left="0"/>
        <w:rPr>
          <w:rFonts w:ascii="Calibri" w:eastAsia="Times New Roman" w:hAnsi="Calibri" w:cs="Calibri"/>
          <w:sz w:val="22"/>
          <w:szCs w:val="22"/>
        </w:rPr>
      </w:pPr>
    </w:p>
    <w:p w14:paraId="6BB5B1EE" w14:textId="77777777" w:rsidR="009E05AA" w:rsidRPr="00C61FA8" w:rsidRDefault="009E05AA" w:rsidP="00F41E26">
      <w:pPr>
        <w:pStyle w:val="PargrafodaLista"/>
        <w:numPr>
          <w:ilvl w:val="1"/>
          <w:numId w:val="6"/>
        </w:numPr>
        <w:ind w:left="0" w:firstLine="0"/>
        <w:jc w:val="both"/>
        <w:rPr>
          <w:rFonts w:ascii="Calibri" w:hAnsi="Calibri" w:cs="Calibri"/>
          <w:sz w:val="22"/>
        </w:rPr>
      </w:pPr>
      <w:r w:rsidRPr="00C61FA8">
        <w:rPr>
          <w:rFonts w:ascii="Calibri" w:eastAsia="Times New Roman" w:hAnsi="Calibri" w:cs="Calibri"/>
          <w:sz w:val="22"/>
          <w:szCs w:val="22"/>
        </w:rPr>
        <w:t xml:space="preserve">É vedado efetuar acréscimos nos quantitativos fixados na </w:t>
      </w:r>
      <w:r>
        <w:rPr>
          <w:rFonts w:ascii="Calibri" w:eastAsia="Times New Roman" w:hAnsi="Calibri" w:cs="Calibri"/>
          <w:sz w:val="22"/>
          <w:szCs w:val="22"/>
        </w:rPr>
        <w:t>A</w:t>
      </w:r>
      <w:r w:rsidRPr="00C61FA8">
        <w:rPr>
          <w:rFonts w:ascii="Calibri" w:eastAsia="Times New Roman" w:hAnsi="Calibri" w:cs="Calibri"/>
          <w:sz w:val="22"/>
          <w:szCs w:val="22"/>
        </w:rPr>
        <w:t xml:space="preserve">ta de </w:t>
      </w:r>
      <w:r>
        <w:rPr>
          <w:rFonts w:ascii="Calibri" w:eastAsia="Times New Roman" w:hAnsi="Calibri" w:cs="Calibri"/>
          <w:sz w:val="22"/>
          <w:szCs w:val="22"/>
        </w:rPr>
        <w:t>R</w:t>
      </w:r>
      <w:r w:rsidRPr="00C61FA8">
        <w:rPr>
          <w:rFonts w:ascii="Calibri" w:eastAsia="Times New Roman" w:hAnsi="Calibri" w:cs="Calibri"/>
          <w:sz w:val="22"/>
          <w:szCs w:val="22"/>
        </w:rPr>
        <w:t xml:space="preserve">egistro de </w:t>
      </w:r>
      <w:r>
        <w:rPr>
          <w:rFonts w:ascii="Calibri" w:eastAsia="Times New Roman" w:hAnsi="Calibri" w:cs="Calibri"/>
          <w:sz w:val="22"/>
          <w:szCs w:val="22"/>
        </w:rPr>
        <w:t>P</w:t>
      </w:r>
      <w:r w:rsidRPr="00C61FA8">
        <w:rPr>
          <w:rFonts w:ascii="Calibri" w:eastAsia="Times New Roman" w:hAnsi="Calibri" w:cs="Calibri"/>
          <w:sz w:val="22"/>
          <w:szCs w:val="22"/>
        </w:rPr>
        <w:t>reços.</w:t>
      </w:r>
    </w:p>
    <w:p w14:paraId="3477F711" w14:textId="77777777" w:rsidR="009E05AA" w:rsidRDefault="009E05AA" w:rsidP="00F6096F">
      <w:pPr>
        <w:jc w:val="both"/>
        <w:rPr>
          <w:rFonts w:ascii="Calibri" w:eastAsia="Times New Roman" w:hAnsi="Calibri" w:cs="Calibri"/>
          <w:sz w:val="22"/>
          <w:szCs w:val="22"/>
        </w:rPr>
      </w:pPr>
    </w:p>
    <w:p w14:paraId="794E0789" w14:textId="77777777" w:rsidR="009E05AA" w:rsidRPr="004C1478" w:rsidRDefault="009E05AA" w:rsidP="00F41E26">
      <w:pPr>
        <w:pStyle w:val="Ttulo1"/>
        <w:keepLines/>
        <w:numPr>
          <w:ilvl w:val="0"/>
          <w:numId w:val="6"/>
        </w:numPr>
        <w:shd w:val="clear" w:color="auto" w:fill="D9E2F3" w:themeFill="accent1" w:themeFillTint="33"/>
        <w:ind w:left="0" w:firstLine="0"/>
      </w:pPr>
      <w:bookmarkStart w:id="124" w:name="_Toc161991164"/>
      <w:bookmarkStart w:id="125" w:name="_Toc164154086"/>
      <w:r>
        <w:rPr>
          <w:lang w:val="pt-BR"/>
        </w:rPr>
        <w:t>DA VALIDADE, DA FOMALIZAÇÃO DA ATA DE REGISTRO DE PREÇOS E DO CADASTRO RESERVA</w:t>
      </w:r>
      <w:bookmarkEnd w:id="124"/>
      <w:bookmarkEnd w:id="125"/>
    </w:p>
    <w:p w14:paraId="41841419" w14:textId="77777777" w:rsidR="009E05AA" w:rsidRPr="002B6A5C" w:rsidRDefault="009E05AA" w:rsidP="00F6096F">
      <w:pPr>
        <w:jc w:val="both"/>
        <w:rPr>
          <w:rFonts w:ascii="Calibri" w:hAnsi="Calibri" w:cs="Calibri"/>
          <w:sz w:val="22"/>
          <w:szCs w:val="22"/>
        </w:rPr>
      </w:pPr>
    </w:p>
    <w:p w14:paraId="0303CA58" w14:textId="77777777" w:rsidR="009E05AA" w:rsidRDefault="009E05AA" w:rsidP="00F41E26">
      <w:pPr>
        <w:pStyle w:val="PargrafodaLista"/>
        <w:numPr>
          <w:ilvl w:val="1"/>
          <w:numId w:val="6"/>
        </w:numPr>
        <w:ind w:left="0" w:firstLine="0"/>
        <w:jc w:val="both"/>
        <w:rPr>
          <w:rFonts w:ascii="Calibri" w:hAnsi="Calibri" w:cs="Calibri"/>
          <w:sz w:val="22"/>
        </w:rPr>
      </w:pPr>
      <w:r>
        <w:rPr>
          <w:rFonts w:ascii="Calibri" w:hAnsi="Calibri" w:cs="Calibri"/>
          <w:sz w:val="22"/>
        </w:rPr>
        <w:t xml:space="preserve">A validade da Ata de Registro de Preços será de 1 (um) ano, contato a partir do primeiro dia útil subsequente à data de divulgação no </w:t>
      </w:r>
      <w:r>
        <w:rPr>
          <w:rFonts w:ascii="Calibri" w:hAnsi="Calibri" w:cs="Calibri"/>
          <w:b/>
          <w:bCs/>
          <w:sz w:val="22"/>
        </w:rPr>
        <w:t>PORTAL NACIONAL DE COMPRAS PÚBLICAS (PNCP)</w:t>
      </w:r>
      <w:r>
        <w:rPr>
          <w:rFonts w:ascii="Calibri" w:hAnsi="Calibri" w:cs="Calibri"/>
          <w:sz w:val="22"/>
        </w:rPr>
        <w:t>, podendo ser prorrogada por igual período, mediante a anuência do fornecedor, desde que comprovado o preço vantajoso.</w:t>
      </w:r>
    </w:p>
    <w:p w14:paraId="43763B7B" w14:textId="77777777" w:rsidR="009E05AA" w:rsidRDefault="009E05AA" w:rsidP="00F6096F">
      <w:pPr>
        <w:pStyle w:val="PargrafodaLista"/>
        <w:ind w:left="0"/>
        <w:jc w:val="both"/>
        <w:rPr>
          <w:rFonts w:ascii="Calibri" w:hAnsi="Calibri" w:cs="Calibri"/>
          <w:sz w:val="22"/>
        </w:rPr>
      </w:pPr>
    </w:p>
    <w:p w14:paraId="29D4A94A" w14:textId="77777777" w:rsidR="009E05AA" w:rsidRDefault="009E05AA" w:rsidP="00F41E26">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O contrato decorrente da </w:t>
      </w:r>
      <w:r>
        <w:rPr>
          <w:rFonts w:ascii="Calibri" w:hAnsi="Calibri" w:cs="Calibri"/>
          <w:sz w:val="22"/>
        </w:rPr>
        <w:t>A</w:t>
      </w:r>
      <w:r w:rsidRPr="00CA0299">
        <w:rPr>
          <w:rFonts w:ascii="Calibri" w:hAnsi="Calibri" w:cs="Calibri"/>
          <w:sz w:val="22"/>
        </w:rPr>
        <w:t xml:space="preserve">ta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reços terá sua vigência estabelecida no próprio instrumento contratual e observará no momento da contratação</w:t>
      </w:r>
      <w:r>
        <w:rPr>
          <w:rFonts w:ascii="Calibri" w:hAnsi="Calibri" w:cs="Calibri"/>
          <w:sz w:val="22"/>
        </w:rPr>
        <w:t>,</w:t>
      </w:r>
      <w:r w:rsidRPr="00CA0299">
        <w:rPr>
          <w:rFonts w:ascii="Calibri" w:hAnsi="Calibri" w:cs="Calibri"/>
          <w:sz w:val="22"/>
        </w:rPr>
        <w:t xml:space="preserve"> e a cada exercício financeiro</w:t>
      </w:r>
      <w:r>
        <w:rPr>
          <w:rFonts w:ascii="Calibri" w:hAnsi="Calibri" w:cs="Calibri"/>
          <w:sz w:val="22"/>
        </w:rPr>
        <w:t>,</w:t>
      </w:r>
      <w:r w:rsidRPr="00CA0299">
        <w:rPr>
          <w:rFonts w:ascii="Calibri" w:hAnsi="Calibri" w:cs="Calibri"/>
          <w:sz w:val="22"/>
        </w:rPr>
        <w:t xml:space="preserve"> a disponibilidade de créditos orçamentários, bem como a previsão no plano plurianual, quando ultrapassar 1 (um) exercício financeiro.</w:t>
      </w:r>
    </w:p>
    <w:p w14:paraId="5E6F50ED" w14:textId="77777777" w:rsidR="009E05AA" w:rsidRDefault="009E05AA" w:rsidP="00F6096F">
      <w:pPr>
        <w:pStyle w:val="PargrafodaLista"/>
        <w:ind w:left="0"/>
        <w:jc w:val="both"/>
        <w:rPr>
          <w:rFonts w:ascii="Calibri" w:hAnsi="Calibri" w:cs="Calibri"/>
          <w:sz w:val="22"/>
        </w:rPr>
      </w:pPr>
    </w:p>
    <w:p w14:paraId="6F807427" w14:textId="77777777" w:rsidR="009E05AA" w:rsidRPr="00F01A70" w:rsidRDefault="009E05AA" w:rsidP="00F41E26">
      <w:pPr>
        <w:pStyle w:val="PargrafodaLista"/>
        <w:numPr>
          <w:ilvl w:val="2"/>
          <w:numId w:val="6"/>
        </w:numPr>
        <w:ind w:left="0" w:firstLine="0"/>
        <w:jc w:val="both"/>
        <w:rPr>
          <w:rFonts w:ascii="Calibri" w:hAnsi="Calibri" w:cs="Calibri"/>
          <w:sz w:val="22"/>
        </w:rPr>
      </w:pPr>
      <w:r w:rsidRPr="00F01A70">
        <w:rPr>
          <w:rFonts w:ascii="Calibri" w:hAnsi="Calibri" w:cs="Calibri"/>
          <w:sz w:val="22"/>
        </w:rPr>
        <w:t>Na formalização do contrato ou do instrumento substituto deverá haver a indicação da disponibilidade dos créditos orçamentários respectivos.</w:t>
      </w:r>
    </w:p>
    <w:p w14:paraId="2DF4F720" w14:textId="77777777" w:rsidR="009E05AA" w:rsidRPr="00CA0299" w:rsidRDefault="009E05AA" w:rsidP="00F6096F">
      <w:pPr>
        <w:pStyle w:val="PargrafodaLista"/>
        <w:ind w:left="0"/>
        <w:rPr>
          <w:rFonts w:ascii="Calibri" w:hAnsi="Calibri" w:cs="Calibri"/>
          <w:sz w:val="22"/>
        </w:rPr>
      </w:pPr>
    </w:p>
    <w:p w14:paraId="29B96350" w14:textId="77777777" w:rsidR="009E05AA" w:rsidRDefault="009E05AA" w:rsidP="00F41E26">
      <w:pPr>
        <w:pStyle w:val="PargrafodaLista"/>
        <w:numPr>
          <w:ilvl w:val="1"/>
          <w:numId w:val="6"/>
        </w:numPr>
        <w:ind w:left="0" w:firstLine="0"/>
        <w:jc w:val="both"/>
        <w:rPr>
          <w:rFonts w:ascii="Calibri" w:hAnsi="Calibri" w:cs="Calibri"/>
          <w:sz w:val="22"/>
        </w:rPr>
      </w:pPr>
      <w:r w:rsidRPr="00CA0299">
        <w:rPr>
          <w:rFonts w:ascii="Calibri" w:hAnsi="Calibri" w:cs="Calibri"/>
          <w:sz w:val="22"/>
        </w:rPr>
        <w:t xml:space="preserve">A contratação com os fornecedores registrados na </w:t>
      </w:r>
      <w:r>
        <w:rPr>
          <w:rFonts w:ascii="Calibri" w:hAnsi="Calibri" w:cs="Calibri"/>
          <w:sz w:val="22"/>
        </w:rPr>
        <w:t>A</w:t>
      </w:r>
      <w:r w:rsidRPr="00CA0299">
        <w:rPr>
          <w:rFonts w:ascii="Calibri" w:hAnsi="Calibri" w:cs="Calibri"/>
          <w:sz w:val="22"/>
        </w:rPr>
        <w:t>ta será formalizada pelo órgão ou pela entidade interessada por intermédio de instrumento contratual, emissão de nota de empenho de</w:t>
      </w:r>
      <w:r>
        <w:rPr>
          <w:rFonts w:ascii="Calibri" w:hAnsi="Calibri" w:cs="Calibri"/>
          <w:sz w:val="22"/>
        </w:rPr>
        <w:t xml:space="preserve"> </w:t>
      </w:r>
      <w:r w:rsidRPr="00CA0299">
        <w:rPr>
          <w:rFonts w:ascii="Calibri" w:hAnsi="Calibri" w:cs="Calibri"/>
          <w:sz w:val="22"/>
        </w:rPr>
        <w:t xml:space="preserve">despesa, autorização de compra ou outro instrumento hábil, conforme o </w:t>
      </w:r>
      <w:hyperlink r:id="rId144" w:anchor="art95" w:history="1">
        <w:r w:rsidRPr="00CA0299">
          <w:rPr>
            <w:rStyle w:val="Hyperlink"/>
            <w:rFonts w:ascii="Calibri" w:hAnsi="Calibri" w:cs="Calibri"/>
            <w:sz w:val="22"/>
          </w:rPr>
          <w:t>art. 95 da Lei</w:t>
        </w:r>
        <w:r>
          <w:rPr>
            <w:rStyle w:val="Hyperlink"/>
            <w:rFonts w:ascii="Calibri" w:hAnsi="Calibri" w:cs="Calibri"/>
            <w:sz w:val="22"/>
          </w:rPr>
          <w:t xml:space="preserve"> Federal</w:t>
        </w:r>
        <w:r w:rsidRPr="00CA0299">
          <w:rPr>
            <w:rStyle w:val="Hyperlink"/>
            <w:rFonts w:ascii="Calibri" w:hAnsi="Calibri" w:cs="Calibri"/>
            <w:sz w:val="22"/>
          </w:rPr>
          <w:t xml:space="preserve"> nº 14.133/2021</w:t>
        </w:r>
      </w:hyperlink>
      <w:r w:rsidRPr="00CA0299">
        <w:rPr>
          <w:rFonts w:ascii="Calibri" w:hAnsi="Calibri" w:cs="Calibri"/>
          <w:sz w:val="22"/>
        </w:rPr>
        <w:t>.</w:t>
      </w:r>
    </w:p>
    <w:p w14:paraId="4823C1FD" w14:textId="77777777" w:rsidR="009E05AA" w:rsidRPr="00CA0299" w:rsidRDefault="009E05AA" w:rsidP="00F6096F">
      <w:pPr>
        <w:pStyle w:val="PargrafodaLista"/>
        <w:ind w:left="0"/>
        <w:rPr>
          <w:rFonts w:ascii="Calibri" w:hAnsi="Calibri" w:cs="Calibri"/>
          <w:sz w:val="22"/>
        </w:rPr>
      </w:pPr>
    </w:p>
    <w:p w14:paraId="1ED5DD28" w14:textId="77777777" w:rsidR="009E05AA" w:rsidRDefault="009E05AA" w:rsidP="00F41E26">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O instrumento contratual de que trata o item 5.2. deverá ser assinado no prazo de validade da </w:t>
      </w:r>
      <w:r>
        <w:rPr>
          <w:rFonts w:ascii="Calibri" w:hAnsi="Calibri" w:cs="Calibri"/>
          <w:sz w:val="22"/>
        </w:rPr>
        <w:t>A</w:t>
      </w:r>
      <w:r w:rsidRPr="00CA0299">
        <w:rPr>
          <w:rFonts w:ascii="Calibri" w:hAnsi="Calibri" w:cs="Calibri"/>
          <w:sz w:val="22"/>
        </w:rPr>
        <w:t xml:space="preserve">ta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reços.</w:t>
      </w:r>
    </w:p>
    <w:p w14:paraId="0D91FDA2" w14:textId="77777777" w:rsidR="009E05AA" w:rsidRPr="00CA0299" w:rsidRDefault="009E05AA" w:rsidP="00F6096F">
      <w:pPr>
        <w:pStyle w:val="PargrafodaLista"/>
        <w:ind w:left="0"/>
        <w:rPr>
          <w:rFonts w:ascii="Calibri" w:hAnsi="Calibri" w:cs="Calibri"/>
          <w:sz w:val="22"/>
        </w:rPr>
      </w:pPr>
    </w:p>
    <w:p w14:paraId="34BBE8DF" w14:textId="77777777" w:rsidR="009E05AA" w:rsidRDefault="009E05AA" w:rsidP="00F41E26">
      <w:pPr>
        <w:pStyle w:val="PargrafodaLista"/>
        <w:numPr>
          <w:ilvl w:val="1"/>
          <w:numId w:val="6"/>
        </w:numPr>
        <w:ind w:left="0" w:firstLine="0"/>
        <w:jc w:val="both"/>
        <w:rPr>
          <w:rFonts w:ascii="Calibri" w:hAnsi="Calibri" w:cs="Calibri"/>
          <w:sz w:val="22"/>
        </w:rPr>
      </w:pPr>
      <w:r w:rsidRPr="00CA0299">
        <w:rPr>
          <w:rFonts w:ascii="Calibri" w:hAnsi="Calibri" w:cs="Calibri"/>
          <w:sz w:val="22"/>
        </w:rPr>
        <w:t xml:space="preserve">Os contratos decorrentes do </w:t>
      </w:r>
      <w:r>
        <w:rPr>
          <w:rFonts w:ascii="Calibri" w:hAnsi="Calibri" w:cs="Calibri"/>
          <w:sz w:val="22"/>
        </w:rPr>
        <w:t>S</w:t>
      </w:r>
      <w:r w:rsidRPr="00CA0299">
        <w:rPr>
          <w:rFonts w:ascii="Calibri" w:hAnsi="Calibri" w:cs="Calibri"/>
          <w:sz w:val="22"/>
        </w:rPr>
        <w:t xml:space="preserve">istema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 xml:space="preserve">reços poderão ser alterados, observado o </w:t>
      </w:r>
      <w:hyperlink r:id="rId145" w:anchor="art124" w:history="1">
        <w:r w:rsidRPr="00CA0299">
          <w:rPr>
            <w:rStyle w:val="Hyperlink"/>
            <w:rFonts w:ascii="Calibri" w:hAnsi="Calibri" w:cs="Calibri"/>
            <w:sz w:val="22"/>
          </w:rPr>
          <w:t>art. 124 da Lei Federal nº 14.133/2021</w:t>
        </w:r>
      </w:hyperlink>
      <w:r w:rsidRPr="00CA0299">
        <w:rPr>
          <w:rFonts w:ascii="Calibri" w:hAnsi="Calibri" w:cs="Calibri"/>
          <w:sz w:val="22"/>
        </w:rPr>
        <w:t>.</w:t>
      </w:r>
    </w:p>
    <w:p w14:paraId="27E1959F" w14:textId="77777777" w:rsidR="009E05AA" w:rsidRDefault="009E05AA" w:rsidP="00F6096F">
      <w:pPr>
        <w:pStyle w:val="PargrafodaLista"/>
        <w:ind w:left="0"/>
        <w:jc w:val="both"/>
        <w:rPr>
          <w:rFonts w:ascii="Calibri" w:hAnsi="Calibri" w:cs="Calibri"/>
          <w:sz w:val="22"/>
        </w:rPr>
      </w:pPr>
    </w:p>
    <w:p w14:paraId="1435A9BD" w14:textId="77777777" w:rsidR="009E05AA" w:rsidRPr="002643CC" w:rsidRDefault="009E05AA" w:rsidP="00F41E26">
      <w:pPr>
        <w:pStyle w:val="PargrafodaLista"/>
        <w:numPr>
          <w:ilvl w:val="1"/>
          <w:numId w:val="6"/>
        </w:numPr>
        <w:ind w:left="0" w:firstLine="0"/>
        <w:jc w:val="both"/>
        <w:rPr>
          <w:rFonts w:ascii="Calibri" w:hAnsi="Calibri" w:cs="Calibri"/>
          <w:sz w:val="22"/>
        </w:rPr>
      </w:pPr>
      <w:r w:rsidRPr="002643CC">
        <w:rPr>
          <w:rFonts w:ascii="Calibri" w:hAnsi="Calibri" w:cs="Calibri"/>
          <w:sz w:val="22"/>
        </w:rPr>
        <w:t>Após a homologação da licitação, deverão ser observadas as seguintes condições para formalização da Ata de Registro de Preços:</w:t>
      </w:r>
    </w:p>
    <w:p w14:paraId="69BD7B3E" w14:textId="77777777" w:rsidR="009E05AA" w:rsidRDefault="009E05AA" w:rsidP="00F6096F">
      <w:pPr>
        <w:pStyle w:val="PargrafodaLista"/>
        <w:ind w:left="0"/>
        <w:jc w:val="both"/>
        <w:rPr>
          <w:rFonts w:ascii="Calibri" w:hAnsi="Calibri" w:cs="Calibri"/>
          <w:sz w:val="22"/>
        </w:rPr>
      </w:pPr>
    </w:p>
    <w:p w14:paraId="252DF395" w14:textId="77777777" w:rsidR="009E05AA" w:rsidRDefault="009E05AA" w:rsidP="00F41E26">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Serão registrados na </w:t>
      </w:r>
      <w:r>
        <w:rPr>
          <w:rFonts w:ascii="Calibri" w:hAnsi="Calibri" w:cs="Calibri"/>
          <w:sz w:val="22"/>
        </w:rPr>
        <w:t>A</w:t>
      </w:r>
      <w:r w:rsidRPr="00CA0299">
        <w:rPr>
          <w:rFonts w:ascii="Calibri" w:hAnsi="Calibri" w:cs="Calibri"/>
          <w:sz w:val="22"/>
        </w:rPr>
        <w:t xml:space="preserve">ta os preços e os quantitativos do adjudicatário, devendo ser observada a possibilidade de o licitante oferecer ou não proposta em quantitativo inferior ao máximo previsto no </w:t>
      </w:r>
      <w:r>
        <w:rPr>
          <w:rFonts w:ascii="Calibri" w:hAnsi="Calibri" w:cs="Calibri"/>
          <w:sz w:val="22"/>
        </w:rPr>
        <w:t>E</w:t>
      </w:r>
      <w:r w:rsidRPr="00CA0299">
        <w:rPr>
          <w:rFonts w:ascii="Calibri" w:hAnsi="Calibri" w:cs="Calibri"/>
          <w:sz w:val="22"/>
        </w:rPr>
        <w:t>dital e se obrigar nos limites dela;</w:t>
      </w:r>
    </w:p>
    <w:p w14:paraId="6EE670D8" w14:textId="77777777" w:rsidR="009E05AA" w:rsidRDefault="009E05AA" w:rsidP="00F6096F">
      <w:pPr>
        <w:pStyle w:val="PargrafodaLista"/>
        <w:ind w:left="0"/>
        <w:jc w:val="both"/>
        <w:rPr>
          <w:rFonts w:ascii="Calibri" w:hAnsi="Calibri" w:cs="Calibri"/>
          <w:sz w:val="22"/>
        </w:rPr>
      </w:pPr>
    </w:p>
    <w:p w14:paraId="198406E2" w14:textId="77777777" w:rsidR="009E05AA" w:rsidRPr="00F01A70" w:rsidRDefault="009E05AA" w:rsidP="00F41E26">
      <w:pPr>
        <w:pStyle w:val="PargrafodaLista"/>
        <w:numPr>
          <w:ilvl w:val="2"/>
          <w:numId w:val="6"/>
        </w:numPr>
        <w:ind w:left="0" w:firstLine="0"/>
        <w:jc w:val="both"/>
        <w:rPr>
          <w:rFonts w:ascii="Calibri" w:hAnsi="Calibri" w:cs="Calibri"/>
          <w:sz w:val="22"/>
        </w:rPr>
      </w:pPr>
      <w:r w:rsidRPr="00F01A70">
        <w:rPr>
          <w:rFonts w:ascii="Calibri" w:hAnsi="Calibri" w:cs="Calibri"/>
          <w:sz w:val="22"/>
        </w:rPr>
        <w:t>Será incluído na Ata, na forma de Anexo, o registro dos licitantes ou dos fornecedores que:</w:t>
      </w:r>
    </w:p>
    <w:p w14:paraId="7908BBAE" w14:textId="77777777" w:rsidR="009E05AA" w:rsidRPr="0012336C" w:rsidRDefault="009E05AA" w:rsidP="00F6096F">
      <w:pPr>
        <w:pStyle w:val="PargrafodaLista"/>
        <w:ind w:left="0"/>
        <w:rPr>
          <w:rFonts w:ascii="Calibri" w:hAnsi="Calibri" w:cs="Calibri"/>
          <w:sz w:val="22"/>
        </w:rPr>
      </w:pPr>
    </w:p>
    <w:p w14:paraId="5F14E929" w14:textId="77777777" w:rsidR="009E05AA" w:rsidRDefault="009E05AA" w:rsidP="00F41E26">
      <w:pPr>
        <w:pStyle w:val="PargrafodaLista"/>
        <w:numPr>
          <w:ilvl w:val="3"/>
          <w:numId w:val="6"/>
        </w:numPr>
        <w:ind w:left="0" w:firstLine="0"/>
        <w:jc w:val="both"/>
        <w:rPr>
          <w:rFonts w:ascii="Calibri" w:hAnsi="Calibri" w:cs="Calibri"/>
          <w:sz w:val="22"/>
        </w:rPr>
      </w:pPr>
      <w:r w:rsidRPr="0012336C">
        <w:rPr>
          <w:rFonts w:ascii="Calibri" w:hAnsi="Calibri" w:cs="Calibri"/>
          <w:sz w:val="22"/>
        </w:rPr>
        <w:t>Aceitarem cotar os bens, as obras ou os serviços com preços iguais aos do adjudicatário, observada a classificação da licitação; e</w:t>
      </w:r>
    </w:p>
    <w:p w14:paraId="4041B9EA" w14:textId="77777777" w:rsidR="009E05AA" w:rsidRDefault="009E05AA" w:rsidP="00F6096F">
      <w:pPr>
        <w:pStyle w:val="PargrafodaLista"/>
        <w:ind w:left="0"/>
        <w:jc w:val="both"/>
        <w:rPr>
          <w:rFonts w:ascii="Calibri" w:hAnsi="Calibri" w:cs="Calibri"/>
          <w:sz w:val="22"/>
        </w:rPr>
      </w:pPr>
    </w:p>
    <w:p w14:paraId="34860EB0" w14:textId="77777777" w:rsidR="009E05AA" w:rsidRPr="002643CC" w:rsidRDefault="009E05AA" w:rsidP="00F41E26">
      <w:pPr>
        <w:pStyle w:val="PargrafodaLista"/>
        <w:numPr>
          <w:ilvl w:val="3"/>
          <w:numId w:val="6"/>
        </w:numPr>
        <w:ind w:left="0" w:firstLine="0"/>
        <w:jc w:val="both"/>
        <w:rPr>
          <w:rFonts w:ascii="Calibri" w:hAnsi="Calibri" w:cs="Calibri"/>
          <w:sz w:val="22"/>
        </w:rPr>
      </w:pPr>
      <w:r w:rsidRPr="002643CC">
        <w:rPr>
          <w:rFonts w:ascii="Calibri" w:hAnsi="Calibri" w:cs="Calibri"/>
          <w:sz w:val="22"/>
        </w:rPr>
        <w:t>Mantiverem sua proposta original.</w:t>
      </w:r>
    </w:p>
    <w:p w14:paraId="15EE571F" w14:textId="77777777" w:rsidR="009E05AA" w:rsidRPr="0012336C" w:rsidRDefault="009E05AA" w:rsidP="00F6096F">
      <w:pPr>
        <w:pStyle w:val="PargrafodaLista"/>
        <w:ind w:left="0"/>
        <w:rPr>
          <w:rFonts w:ascii="Calibri" w:hAnsi="Calibri" w:cs="Calibri"/>
          <w:sz w:val="22"/>
        </w:rPr>
      </w:pPr>
    </w:p>
    <w:p w14:paraId="73910A4A" w14:textId="77777777" w:rsidR="009E05AA" w:rsidRPr="0012336C" w:rsidRDefault="009E05AA" w:rsidP="00F41E26">
      <w:pPr>
        <w:pStyle w:val="PargrafodaLista"/>
        <w:numPr>
          <w:ilvl w:val="2"/>
          <w:numId w:val="6"/>
        </w:numPr>
        <w:ind w:left="0" w:firstLine="0"/>
        <w:jc w:val="both"/>
        <w:rPr>
          <w:rFonts w:ascii="Calibri" w:hAnsi="Calibri" w:cs="Calibri"/>
          <w:sz w:val="22"/>
        </w:rPr>
      </w:pPr>
      <w:r w:rsidRPr="0012336C">
        <w:rPr>
          <w:rFonts w:ascii="Calibri" w:hAnsi="Calibri" w:cs="Calibri"/>
          <w:sz w:val="22"/>
        </w:rPr>
        <w:t xml:space="preserve">Será respeitada, nas contratações, a ordem de classificação dos licitantes ou dos fornecedores registrados na </w:t>
      </w:r>
      <w:r>
        <w:rPr>
          <w:rFonts w:ascii="Calibri" w:hAnsi="Calibri" w:cs="Calibri"/>
          <w:sz w:val="22"/>
        </w:rPr>
        <w:t>A</w:t>
      </w:r>
      <w:r w:rsidRPr="0012336C">
        <w:rPr>
          <w:rFonts w:ascii="Calibri" w:hAnsi="Calibri" w:cs="Calibri"/>
          <w:sz w:val="22"/>
        </w:rPr>
        <w:t>ta.</w:t>
      </w:r>
    </w:p>
    <w:p w14:paraId="1E44A468" w14:textId="77777777" w:rsidR="009E05AA" w:rsidRPr="00CA0299" w:rsidRDefault="009E05AA" w:rsidP="00F6096F">
      <w:pPr>
        <w:pStyle w:val="PargrafodaLista"/>
        <w:ind w:left="0"/>
        <w:rPr>
          <w:rFonts w:ascii="Calibri" w:hAnsi="Calibri" w:cs="Calibri"/>
          <w:sz w:val="22"/>
        </w:rPr>
      </w:pPr>
    </w:p>
    <w:p w14:paraId="4A63F66F" w14:textId="77777777" w:rsidR="009E05AA" w:rsidRDefault="009E05AA" w:rsidP="00F41E26">
      <w:pPr>
        <w:pStyle w:val="PargrafodaLista"/>
        <w:numPr>
          <w:ilvl w:val="1"/>
          <w:numId w:val="6"/>
        </w:numPr>
        <w:ind w:left="0" w:firstLine="0"/>
        <w:jc w:val="both"/>
        <w:rPr>
          <w:rFonts w:ascii="Calibri" w:hAnsi="Calibri" w:cs="Calibri"/>
          <w:sz w:val="22"/>
        </w:rPr>
      </w:pPr>
      <w:r w:rsidRPr="00CA0299">
        <w:rPr>
          <w:rFonts w:ascii="Calibri" w:hAnsi="Calibri" w:cs="Calibri"/>
          <w:sz w:val="22"/>
        </w:rPr>
        <w:t xml:space="preserve">O registro a que se refere o item 5.4.2 tem por objetivo a formação de </w:t>
      </w:r>
      <w:r>
        <w:rPr>
          <w:rFonts w:ascii="Calibri" w:hAnsi="Calibri" w:cs="Calibri"/>
          <w:sz w:val="22"/>
        </w:rPr>
        <w:t>C</w:t>
      </w:r>
      <w:r w:rsidRPr="00CA0299">
        <w:rPr>
          <w:rFonts w:ascii="Calibri" w:hAnsi="Calibri" w:cs="Calibri"/>
          <w:sz w:val="22"/>
        </w:rPr>
        <w:t xml:space="preserve">adastro de </w:t>
      </w:r>
      <w:r>
        <w:rPr>
          <w:rFonts w:ascii="Calibri" w:hAnsi="Calibri" w:cs="Calibri"/>
          <w:sz w:val="22"/>
        </w:rPr>
        <w:t>R</w:t>
      </w:r>
      <w:r w:rsidRPr="00CA0299">
        <w:rPr>
          <w:rFonts w:ascii="Calibri" w:hAnsi="Calibri" w:cs="Calibri"/>
          <w:sz w:val="22"/>
        </w:rPr>
        <w:t xml:space="preserve">eserva para o caso de impossibilidade de atendimento pelo signatário da </w:t>
      </w:r>
      <w:r>
        <w:rPr>
          <w:rFonts w:ascii="Calibri" w:hAnsi="Calibri" w:cs="Calibri"/>
          <w:sz w:val="22"/>
        </w:rPr>
        <w:t>A</w:t>
      </w:r>
      <w:r w:rsidRPr="00CA0299">
        <w:rPr>
          <w:rFonts w:ascii="Calibri" w:hAnsi="Calibri" w:cs="Calibri"/>
          <w:sz w:val="22"/>
        </w:rPr>
        <w:t>ta.</w:t>
      </w:r>
    </w:p>
    <w:p w14:paraId="77F1D331" w14:textId="77777777" w:rsidR="009E05AA" w:rsidRDefault="009E05AA" w:rsidP="00F6096F">
      <w:pPr>
        <w:pStyle w:val="PargrafodaLista"/>
        <w:ind w:left="0"/>
        <w:jc w:val="both"/>
        <w:rPr>
          <w:rFonts w:ascii="Calibri" w:hAnsi="Calibri" w:cs="Calibri"/>
          <w:sz w:val="22"/>
        </w:rPr>
      </w:pPr>
    </w:p>
    <w:p w14:paraId="133FFAF6" w14:textId="77777777" w:rsidR="009E05AA" w:rsidRDefault="009E05AA" w:rsidP="00F41E26">
      <w:pPr>
        <w:pStyle w:val="PargrafodaLista"/>
        <w:numPr>
          <w:ilvl w:val="1"/>
          <w:numId w:val="6"/>
        </w:numPr>
        <w:ind w:left="0" w:firstLine="0"/>
        <w:jc w:val="both"/>
        <w:rPr>
          <w:rFonts w:ascii="Calibri" w:hAnsi="Calibri" w:cs="Calibri"/>
          <w:sz w:val="22"/>
        </w:rPr>
      </w:pPr>
      <w:r w:rsidRPr="002643CC">
        <w:rPr>
          <w:rFonts w:ascii="Calibri" w:hAnsi="Calibri" w:cs="Calibri"/>
          <w:sz w:val="22"/>
        </w:rPr>
        <w:t>Para fins da ordem de classificação, os licitantes ou fornecedores que aceitarem reduzir suas propostas para o preço do adjudicatário antecederão aqueles que mantiverem sua proposta original.</w:t>
      </w:r>
    </w:p>
    <w:p w14:paraId="188B6219" w14:textId="77777777" w:rsidR="009E05AA" w:rsidRPr="002643CC" w:rsidRDefault="009E05AA" w:rsidP="00F6096F">
      <w:pPr>
        <w:pStyle w:val="PargrafodaLista"/>
        <w:ind w:left="0"/>
        <w:rPr>
          <w:rFonts w:ascii="Calibri" w:hAnsi="Calibri" w:cs="Calibri"/>
          <w:sz w:val="22"/>
        </w:rPr>
      </w:pPr>
    </w:p>
    <w:p w14:paraId="363F0B6F" w14:textId="77777777" w:rsidR="009E05AA" w:rsidRPr="002643CC" w:rsidRDefault="009E05AA" w:rsidP="00F41E26">
      <w:pPr>
        <w:pStyle w:val="PargrafodaLista"/>
        <w:numPr>
          <w:ilvl w:val="1"/>
          <w:numId w:val="6"/>
        </w:numPr>
        <w:ind w:left="0" w:firstLine="0"/>
        <w:jc w:val="both"/>
        <w:rPr>
          <w:rFonts w:ascii="Calibri" w:hAnsi="Calibri" w:cs="Calibri"/>
          <w:sz w:val="22"/>
        </w:rPr>
      </w:pPr>
      <w:r w:rsidRPr="002643CC">
        <w:rPr>
          <w:rFonts w:ascii="Calibri" w:hAnsi="Calibri" w:cs="Calibri"/>
          <w:sz w:val="22"/>
        </w:rPr>
        <w:t>A habilitação dos licitantes que comporão o Cadastro de Reserva somente será efetuada quando houver necessidade de contratação dos licitantes remanescentes, nas seguintes hipóteses:</w:t>
      </w:r>
    </w:p>
    <w:p w14:paraId="2BA67D90" w14:textId="77777777" w:rsidR="009E05AA" w:rsidRPr="00CA0299" w:rsidRDefault="009E05AA" w:rsidP="00F6096F">
      <w:pPr>
        <w:pStyle w:val="PargrafodaLista"/>
        <w:ind w:left="0"/>
        <w:rPr>
          <w:rFonts w:ascii="Calibri" w:hAnsi="Calibri" w:cs="Calibri"/>
          <w:sz w:val="22"/>
        </w:rPr>
      </w:pPr>
    </w:p>
    <w:p w14:paraId="2D2BC7CB" w14:textId="77777777" w:rsidR="009E05AA" w:rsidRDefault="009E05AA" w:rsidP="00F41E26">
      <w:pPr>
        <w:pStyle w:val="PargrafodaLista"/>
        <w:numPr>
          <w:ilvl w:val="2"/>
          <w:numId w:val="6"/>
        </w:numPr>
        <w:ind w:left="0" w:firstLine="0"/>
        <w:jc w:val="both"/>
        <w:rPr>
          <w:rFonts w:ascii="Calibri" w:hAnsi="Calibri" w:cs="Calibri"/>
          <w:sz w:val="22"/>
        </w:rPr>
      </w:pPr>
      <w:r w:rsidRPr="00CA0299">
        <w:rPr>
          <w:rFonts w:ascii="Calibri" w:hAnsi="Calibri" w:cs="Calibri"/>
          <w:sz w:val="22"/>
        </w:rPr>
        <w:t xml:space="preserve">Quando o licitante vencedor não assinar a </w:t>
      </w:r>
      <w:r>
        <w:rPr>
          <w:rFonts w:ascii="Calibri" w:hAnsi="Calibri" w:cs="Calibri"/>
          <w:sz w:val="22"/>
        </w:rPr>
        <w:t>A</w:t>
      </w:r>
      <w:r w:rsidRPr="00CA0299">
        <w:rPr>
          <w:rFonts w:ascii="Calibri" w:hAnsi="Calibri" w:cs="Calibri"/>
          <w:sz w:val="22"/>
        </w:rPr>
        <w:t xml:space="preserve">ta de </w:t>
      </w:r>
      <w:r>
        <w:rPr>
          <w:rFonts w:ascii="Calibri" w:hAnsi="Calibri" w:cs="Calibri"/>
          <w:sz w:val="22"/>
        </w:rPr>
        <w:t>R</w:t>
      </w:r>
      <w:r w:rsidRPr="00CA0299">
        <w:rPr>
          <w:rFonts w:ascii="Calibri" w:hAnsi="Calibri" w:cs="Calibri"/>
          <w:sz w:val="22"/>
        </w:rPr>
        <w:t xml:space="preserve">egistro de </w:t>
      </w:r>
      <w:r>
        <w:rPr>
          <w:rFonts w:ascii="Calibri" w:hAnsi="Calibri" w:cs="Calibri"/>
          <w:sz w:val="22"/>
        </w:rPr>
        <w:t>P</w:t>
      </w:r>
      <w:r w:rsidRPr="00CA0299">
        <w:rPr>
          <w:rFonts w:ascii="Calibri" w:hAnsi="Calibri" w:cs="Calibri"/>
          <w:sz w:val="22"/>
        </w:rPr>
        <w:t>reços, no prazo e nas</w:t>
      </w:r>
      <w:r>
        <w:rPr>
          <w:rFonts w:ascii="Calibri" w:hAnsi="Calibri" w:cs="Calibri"/>
          <w:sz w:val="22"/>
        </w:rPr>
        <w:t xml:space="preserve"> </w:t>
      </w:r>
      <w:r w:rsidRPr="00CA0299">
        <w:rPr>
          <w:rFonts w:ascii="Calibri" w:hAnsi="Calibri" w:cs="Calibri"/>
          <w:sz w:val="22"/>
        </w:rPr>
        <w:t xml:space="preserve">condições estabelecidos no </w:t>
      </w:r>
      <w:r>
        <w:rPr>
          <w:rFonts w:ascii="Calibri" w:hAnsi="Calibri" w:cs="Calibri"/>
          <w:sz w:val="22"/>
        </w:rPr>
        <w:t>E</w:t>
      </w:r>
      <w:r w:rsidRPr="00CA0299">
        <w:rPr>
          <w:rFonts w:ascii="Calibri" w:hAnsi="Calibri" w:cs="Calibri"/>
          <w:sz w:val="22"/>
        </w:rPr>
        <w:t>dital; e</w:t>
      </w:r>
    </w:p>
    <w:p w14:paraId="039C7F5B" w14:textId="77777777" w:rsidR="009E05AA" w:rsidRDefault="009E05AA" w:rsidP="00F6096F">
      <w:pPr>
        <w:pStyle w:val="PargrafodaLista"/>
        <w:ind w:left="0"/>
        <w:jc w:val="both"/>
        <w:rPr>
          <w:rFonts w:ascii="Calibri" w:hAnsi="Calibri" w:cs="Calibri"/>
          <w:sz w:val="22"/>
        </w:rPr>
      </w:pPr>
    </w:p>
    <w:p w14:paraId="25CE79E9" w14:textId="77777777" w:rsidR="009E05AA" w:rsidRPr="00F01A70" w:rsidRDefault="009E05AA" w:rsidP="00F41E26">
      <w:pPr>
        <w:pStyle w:val="PargrafodaLista"/>
        <w:numPr>
          <w:ilvl w:val="2"/>
          <w:numId w:val="6"/>
        </w:numPr>
        <w:ind w:left="0" w:firstLine="0"/>
        <w:jc w:val="both"/>
        <w:rPr>
          <w:rFonts w:ascii="Calibri" w:hAnsi="Calibri" w:cs="Calibri"/>
          <w:sz w:val="22"/>
        </w:rPr>
      </w:pPr>
      <w:r w:rsidRPr="00F01A70">
        <w:rPr>
          <w:rFonts w:ascii="Calibri" w:eastAsia="Times New Roman" w:hAnsi="Calibri" w:cs="Calibri"/>
          <w:sz w:val="22"/>
          <w:szCs w:val="22"/>
        </w:rPr>
        <w:t>Quando houver o cancelamento do registro do licitante ou do Registro de Preços nas hipóteses previstas no item 9.</w:t>
      </w:r>
    </w:p>
    <w:p w14:paraId="7D27ADCB" w14:textId="77777777" w:rsidR="009E05AA" w:rsidRPr="00CA0299" w:rsidRDefault="009E05AA" w:rsidP="00F6096F">
      <w:pPr>
        <w:pStyle w:val="PargrafodaLista"/>
        <w:ind w:left="0"/>
        <w:rPr>
          <w:rFonts w:ascii="Calibri" w:eastAsia="Times New Roman" w:hAnsi="Calibri" w:cs="Calibri"/>
          <w:sz w:val="22"/>
          <w:szCs w:val="22"/>
        </w:rPr>
      </w:pPr>
    </w:p>
    <w:p w14:paraId="76432FE4" w14:textId="77777777" w:rsidR="009E05AA" w:rsidRPr="002643CC" w:rsidRDefault="009E05AA" w:rsidP="00F41E26">
      <w:pPr>
        <w:pStyle w:val="PargrafodaLista"/>
        <w:numPr>
          <w:ilvl w:val="1"/>
          <w:numId w:val="6"/>
        </w:numPr>
        <w:ind w:left="0" w:firstLine="0"/>
        <w:jc w:val="both"/>
        <w:rPr>
          <w:rFonts w:ascii="Calibri" w:hAnsi="Calibri" w:cs="Calibri"/>
          <w:sz w:val="22"/>
        </w:rPr>
      </w:pPr>
      <w:r w:rsidRPr="00CA0299">
        <w:rPr>
          <w:rFonts w:ascii="Calibri" w:eastAsia="Times New Roman" w:hAnsi="Calibri" w:cs="Calibri"/>
          <w:sz w:val="22"/>
          <w:szCs w:val="22"/>
        </w:rPr>
        <w:t xml:space="preserve">O preço registrado com indicação dos licitantes e fornecedores será divulgado no </w:t>
      </w:r>
      <w:r>
        <w:rPr>
          <w:rFonts w:ascii="Calibri" w:hAnsi="Calibri" w:cs="Calibri"/>
          <w:b/>
          <w:bCs/>
          <w:sz w:val="22"/>
        </w:rPr>
        <w:t>PORTAL NACIONAL DE COMPRAS PÚBLICAS (PNCP)</w:t>
      </w:r>
      <w:r w:rsidRPr="00CA0299">
        <w:rPr>
          <w:rFonts w:ascii="Calibri" w:eastAsia="Times New Roman" w:hAnsi="Calibri" w:cs="Calibri"/>
          <w:sz w:val="22"/>
          <w:szCs w:val="22"/>
        </w:rPr>
        <w:t xml:space="preserve"> e ficará</w:t>
      </w:r>
      <w:r>
        <w:rPr>
          <w:rFonts w:ascii="Calibri" w:eastAsia="Times New Roman" w:hAnsi="Calibri" w:cs="Calibri"/>
          <w:sz w:val="22"/>
          <w:szCs w:val="22"/>
        </w:rPr>
        <w:t xml:space="preserve"> </w:t>
      </w:r>
      <w:r w:rsidRPr="00CA0299">
        <w:rPr>
          <w:rFonts w:ascii="Calibri" w:eastAsia="Times New Roman" w:hAnsi="Calibri" w:cs="Calibri"/>
          <w:sz w:val="22"/>
          <w:szCs w:val="22"/>
        </w:rPr>
        <w:t xml:space="preserve">disponibilizado durante a vigência da </w:t>
      </w:r>
      <w:r>
        <w:rPr>
          <w:rFonts w:ascii="Calibri" w:eastAsia="Times New Roman" w:hAnsi="Calibri" w:cs="Calibri"/>
          <w:sz w:val="22"/>
          <w:szCs w:val="22"/>
        </w:rPr>
        <w:t>A</w:t>
      </w:r>
      <w:r w:rsidRPr="00CA0299">
        <w:rPr>
          <w:rFonts w:ascii="Calibri" w:eastAsia="Times New Roman" w:hAnsi="Calibri" w:cs="Calibri"/>
          <w:sz w:val="22"/>
          <w:szCs w:val="22"/>
        </w:rPr>
        <w:t xml:space="preserve">ta de </w:t>
      </w:r>
      <w:r>
        <w:rPr>
          <w:rFonts w:ascii="Calibri" w:eastAsia="Times New Roman" w:hAnsi="Calibri" w:cs="Calibri"/>
          <w:sz w:val="22"/>
          <w:szCs w:val="22"/>
        </w:rPr>
        <w:t>R</w:t>
      </w:r>
      <w:r w:rsidRPr="00CA0299">
        <w:rPr>
          <w:rFonts w:ascii="Calibri" w:eastAsia="Times New Roman" w:hAnsi="Calibri" w:cs="Calibri"/>
          <w:sz w:val="22"/>
          <w:szCs w:val="22"/>
        </w:rPr>
        <w:t xml:space="preserve">egistro de </w:t>
      </w:r>
      <w:r>
        <w:rPr>
          <w:rFonts w:ascii="Calibri" w:eastAsia="Times New Roman" w:hAnsi="Calibri" w:cs="Calibri"/>
          <w:sz w:val="22"/>
          <w:szCs w:val="22"/>
        </w:rPr>
        <w:t>P</w:t>
      </w:r>
      <w:r w:rsidRPr="00CA0299">
        <w:rPr>
          <w:rFonts w:ascii="Calibri" w:eastAsia="Times New Roman" w:hAnsi="Calibri" w:cs="Calibri"/>
          <w:sz w:val="22"/>
          <w:szCs w:val="22"/>
        </w:rPr>
        <w:t>reços.</w:t>
      </w:r>
    </w:p>
    <w:p w14:paraId="0A913471" w14:textId="77777777" w:rsidR="009E05AA" w:rsidRPr="002643CC" w:rsidRDefault="009E05AA" w:rsidP="00F6096F">
      <w:pPr>
        <w:pStyle w:val="PargrafodaLista"/>
        <w:ind w:left="0"/>
        <w:jc w:val="both"/>
        <w:rPr>
          <w:rFonts w:ascii="Calibri" w:hAnsi="Calibri" w:cs="Calibri"/>
          <w:sz w:val="22"/>
        </w:rPr>
      </w:pPr>
    </w:p>
    <w:p w14:paraId="7F959B34" w14:textId="77777777" w:rsidR="009E05AA" w:rsidRPr="002643CC" w:rsidRDefault="009E05AA" w:rsidP="00F41E26">
      <w:pPr>
        <w:pStyle w:val="PargrafodaLista"/>
        <w:numPr>
          <w:ilvl w:val="1"/>
          <w:numId w:val="6"/>
        </w:numPr>
        <w:ind w:left="0" w:firstLine="0"/>
        <w:jc w:val="both"/>
        <w:rPr>
          <w:rFonts w:ascii="Calibri" w:hAnsi="Calibri" w:cs="Calibri"/>
          <w:sz w:val="22"/>
        </w:rPr>
      </w:pPr>
      <w:r w:rsidRPr="002643CC">
        <w:rPr>
          <w:rFonts w:ascii="Calibri" w:eastAsia="Times New Roman" w:hAnsi="Calibri" w:cs="Calibri"/>
          <w:sz w:val="22"/>
          <w:szCs w:val="22"/>
        </w:rPr>
        <w:t>Após a homologação da licitação, o licitante mais bem classificado será convocado para assinar a Ata de Registro de Preços, no prazo e nas condições estabelecidos no Edital de licitação, sob pena de decair o direito, sem prejuízo das sanções previstas na Lei Federal nº 14.133/2021.</w:t>
      </w:r>
    </w:p>
    <w:p w14:paraId="29701706" w14:textId="77777777" w:rsidR="009E05AA" w:rsidRPr="00CA0299" w:rsidRDefault="009E05AA" w:rsidP="00F6096F">
      <w:pPr>
        <w:pStyle w:val="PargrafodaLista"/>
        <w:ind w:left="0"/>
        <w:rPr>
          <w:rFonts w:ascii="Calibri" w:eastAsia="Times New Roman" w:hAnsi="Calibri" w:cs="Calibri"/>
          <w:sz w:val="22"/>
          <w:szCs w:val="22"/>
        </w:rPr>
      </w:pPr>
    </w:p>
    <w:p w14:paraId="4C3001D8" w14:textId="77777777" w:rsidR="009E05AA" w:rsidRPr="00CA0299" w:rsidRDefault="009E05AA" w:rsidP="00F41E26">
      <w:pPr>
        <w:pStyle w:val="PargrafodaLista"/>
        <w:numPr>
          <w:ilvl w:val="2"/>
          <w:numId w:val="6"/>
        </w:numPr>
        <w:ind w:left="0" w:firstLine="0"/>
        <w:jc w:val="both"/>
        <w:rPr>
          <w:rFonts w:ascii="Calibri" w:hAnsi="Calibri" w:cs="Calibri"/>
          <w:sz w:val="22"/>
        </w:rPr>
      </w:pPr>
      <w:r w:rsidRPr="00CA0299">
        <w:rPr>
          <w:rFonts w:ascii="Calibri" w:eastAsia="Times New Roman" w:hAnsi="Calibri" w:cs="Calibri"/>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68C38BF1" w14:textId="77777777" w:rsidR="009E05AA" w:rsidRPr="00CA0299" w:rsidRDefault="009E05AA" w:rsidP="00F6096F">
      <w:pPr>
        <w:pStyle w:val="PargrafodaLista"/>
        <w:ind w:left="0"/>
        <w:rPr>
          <w:rFonts w:ascii="Calibri" w:eastAsia="Times New Roman" w:hAnsi="Calibri" w:cs="Calibri"/>
          <w:sz w:val="22"/>
          <w:szCs w:val="22"/>
        </w:rPr>
      </w:pPr>
    </w:p>
    <w:p w14:paraId="30DC798A" w14:textId="77777777" w:rsidR="009E05AA" w:rsidRPr="002643CC" w:rsidRDefault="009E05AA" w:rsidP="00F41E26">
      <w:pPr>
        <w:pStyle w:val="PargrafodaLista"/>
        <w:numPr>
          <w:ilvl w:val="1"/>
          <w:numId w:val="6"/>
        </w:numPr>
        <w:ind w:left="0" w:firstLine="0"/>
        <w:jc w:val="both"/>
        <w:rPr>
          <w:rFonts w:ascii="Calibri" w:hAnsi="Calibri" w:cs="Calibri"/>
          <w:sz w:val="22"/>
        </w:rPr>
      </w:pPr>
      <w:r w:rsidRPr="00CA0299">
        <w:rPr>
          <w:rFonts w:ascii="Calibri" w:eastAsia="Times New Roman" w:hAnsi="Calibri" w:cs="Calibri"/>
          <w:sz w:val="22"/>
          <w:szCs w:val="22"/>
        </w:rPr>
        <w:t xml:space="preserve">A </w:t>
      </w:r>
      <w:r>
        <w:rPr>
          <w:rFonts w:ascii="Calibri" w:eastAsia="Times New Roman" w:hAnsi="Calibri" w:cs="Calibri"/>
          <w:sz w:val="22"/>
          <w:szCs w:val="22"/>
        </w:rPr>
        <w:t>A</w:t>
      </w:r>
      <w:r w:rsidRPr="00CA0299">
        <w:rPr>
          <w:rFonts w:ascii="Calibri" w:eastAsia="Times New Roman" w:hAnsi="Calibri" w:cs="Calibri"/>
          <w:sz w:val="22"/>
          <w:szCs w:val="22"/>
        </w:rPr>
        <w:t xml:space="preserve">ta de </w:t>
      </w:r>
      <w:r>
        <w:rPr>
          <w:rFonts w:ascii="Calibri" w:eastAsia="Times New Roman" w:hAnsi="Calibri" w:cs="Calibri"/>
          <w:sz w:val="22"/>
          <w:szCs w:val="22"/>
        </w:rPr>
        <w:t>R</w:t>
      </w:r>
      <w:r w:rsidRPr="00CA0299">
        <w:rPr>
          <w:rFonts w:ascii="Calibri" w:eastAsia="Times New Roman" w:hAnsi="Calibri" w:cs="Calibri"/>
          <w:sz w:val="22"/>
          <w:szCs w:val="22"/>
        </w:rPr>
        <w:t>egistro de preços será assinada por meio de assinatura digital e disponibilizada no Sistema de Registro de Preços.</w:t>
      </w:r>
    </w:p>
    <w:p w14:paraId="152F6692" w14:textId="77777777" w:rsidR="009E05AA" w:rsidRPr="002643CC" w:rsidRDefault="009E05AA" w:rsidP="00F6096F">
      <w:pPr>
        <w:pStyle w:val="PargrafodaLista"/>
        <w:ind w:left="0"/>
        <w:jc w:val="both"/>
        <w:rPr>
          <w:rFonts w:ascii="Calibri" w:hAnsi="Calibri" w:cs="Calibri"/>
          <w:sz w:val="22"/>
        </w:rPr>
      </w:pPr>
    </w:p>
    <w:p w14:paraId="567EB4CC" w14:textId="77777777" w:rsidR="009E05AA" w:rsidRPr="002643CC" w:rsidRDefault="009E05AA" w:rsidP="00F41E26">
      <w:pPr>
        <w:pStyle w:val="PargrafodaLista"/>
        <w:numPr>
          <w:ilvl w:val="1"/>
          <w:numId w:val="6"/>
        </w:numPr>
        <w:ind w:left="0" w:firstLine="0"/>
        <w:jc w:val="both"/>
        <w:rPr>
          <w:rFonts w:ascii="Calibri" w:hAnsi="Calibri" w:cs="Calibri"/>
          <w:sz w:val="22"/>
        </w:rPr>
      </w:pPr>
      <w:r w:rsidRPr="002643CC">
        <w:rPr>
          <w:rFonts w:ascii="Calibri" w:eastAsia="Times New Roman" w:hAnsi="Calibri" w:cs="Calibri"/>
          <w:sz w:val="22"/>
          <w:szCs w:val="22"/>
        </w:rPr>
        <w:t>Quando o convocado não assinar a Ata de Registro de Preços no prazo e nas condições estabelecidos no Edital, e observado o disposto no item 5.7 e subitens, fica facultado à Administração convocar os licitantes remanescentes do Cadastro de Reserva, na ordem de classificação, para fazê-lo em igual prazo e nas condições propostas pelo primeiro classificado.</w:t>
      </w:r>
    </w:p>
    <w:p w14:paraId="55EAD412" w14:textId="77777777" w:rsidR="009E05AA" w:rsidRPr="002643CC" w:rsidRDefault="009E05AA" w:rsidP="00F6096F">
      <w:pPr>
        <w:pStyle w:val="PargrafodaLista"/>
        <w:ind w:left="0"/>
        <w:rPr>
          <w:rFonts w:ascii="Calibri" w:eastAsia="Times New Roman" w:hAnsi="Calibri" w:cs="Calibri"/>
          <w:sz w:val="22"/>
          <w:szCs w:val="22"/>
        </w:rPr>
      </w:pPr>
    </w:p>
    <w:p w14:paraId="2CD687D6" w14:textId="77777777" w:rsidR="009E05AA" w:rsidRPr="002643CC" w:rsidRDefault="009E05AA" w:rsidP="00F41E26">
      <w:pPr>
        <w:pStyle w:val="PargrafodaLista"/>
        <w:numPr>
          <w:ilvl w:val="1"/>
          <w:numId w:val="6"/>
        </w:numPr>
        <w:ind w:left="0" w:firstLine="0"/>
        <w:jc w:val="both"/>
        <w:rPr>
          <w:rFonts w:ascii="Calibri" w:hAnsi="Calibri" w:cs="Calibri"/>
          <w:sz w:val="22"/>
        </w:rPr>
      </w:pPr>
      <w:r w:rsidRPr="002643CC">
        <w:rPr>
          <w:rFonts w:ascii="Calibri" w:eastAsia="Times New Roman" w:hAnsi="Calibri" w:cs="Calibri"/>
          <w:sz w:val="22"/>
          <w:szCs w:val="22"/>
        </w:rPr>
        <w:t>Na hipótese de nenhum dos licitantes que trata o item 5.4.2.1, aceitar a contratação nos termos do item anterior, a Administração, observados o valor estimado e sua eventual atualização nos termos do Edital, poderá:</w:t>
      </w:r>
    </w:p>
    <w:p w14:paraId="3D25F9A7" w14:textId="77777777" w:rsidR="009E05AA" w:rsidRPr="00DF6982" w:rsidRDefault="009E05AA" w:rsidP="00F6096F">
      <w:pPr>
        <w:pStyle w:val="PargrafodaLista"/>
        <w:ind w:left="0"/>
        <w:rPr>
          <w:rFonts w:ascii="Calibri" w:eastAsia="Times New Roman" w:hAnsi="Calibri" w:cs="Calibri"/>
          <w:sz w:val="22"/>
          <w:szCs w:val="22"/>
        </w:rPr>
      </w:pPr>
    </w:p>
    <w:p w14:paraId="74E75E7F" w14:textId="77777777" w:rsidR="009E05AA" w:rsidRDefault="009E05AA" w:rsidP="00F41E26">
      <w:pPr>
        <w:pStyle w:val="PargrafodaLista"/>
        <w:numPr>
          <w:ilvl w:val="2"/>
          <w:numId w:val="6"/>
        </w:numPr>
        <w:ind w:left="0" w:firstLine="0"/>
        <w:jc w:val="both"/>
        <w:rPr>
          <w:rFonts w:ascii="Calibri" w:hAnsi="Calibri" w:cs="Calibri"/>
          <w:sz w:val="22"/>
        </w:rPr>
      </w:pPr>
      <w:r w:rsidRPr="00DF6982">
        <w:rPr>
          <w:rFonts w:ascii="Calibri" w:eastAsia="Times New Roman" w:hAnsi="Calibri" w:cs="Calibri"/>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6B211E61" w14:textId="77777777" w:rsidR="009E05AA" w:rsidRDefault="009E05AA" w:rsidP="00F6096F">
      <w:pPr>
        <w:pStyle w:val="PargrafodaLista"/>
        <w:ind w:left="0"/>
        <w:jc w:val="both"/>
        <w:rPr>
          <w:rFonts w:ascii="Calibri" w:hAnsi="Calibri" w:cs="Calibri"/>
          <w:sz w:val="22"/>
        </w:rPr>
      </w:pPr>
    </w:p>
    <w:p w14:paraId="70974CF9" w14:textId="77777777" w:rsidR="009E05AA" w:rsidRPr="00F01A70" w:rsidRDefault="009E05AA" w:rsidP="00F41E26">
      <w:pPr>
        <w:pStyle w:val="PargrafodaLista"/>
        <w:numPr>
          <w:ilvl w:val="2"/>
          <w:numId w:val="6"/>
        </w:numPr>
        <w:ind w:left="0" w:firstLine="0"/>
        <w:jc w:val="both"/>
        <w:rPr>
          <w:rFonts w:ascii="Calibri" w:hAnsi="Calibri" w:cs="Calibri"/>
          <w:sz w:val="22"/>
        </w:rPr>
      </w:pPr>
      <w:r w:rsidRPr="00F01A70">
        <w:rPr>
          <w:rFonts w:ascii="Calibri" w:eastAsia="Times New Roman" w:hAnsi="Calibri" w:cs="Calibri"/>
          <w:sz w:val="22"/>
          <w:szCs w:val="22"/>
        </w:rPr>
        <w:t>Adjudicar e firmar o contrato nas condições ofertadas pelos licitantes ou fornecedores remanescentes, atendida a ordem classificatória, quando frustrada a negociação de melhor condição.</w:t>
      </w:r>
    </w:p>
    <w:p w14:paraId="7770CF49" w14:textId="77777777" w:rsidR="009E05AA" w:rsidRPr="00DF6982" w:rsidRDefault="009E05AA" w:rsidP="00F6096F">
      <w:pPr>
        <w:pStyle w:val="PargrafodaLista"/>
        <w:ind w:left="0"/>
        <w:rPr>
          <w:rFonts w:ascii="Calibri" w:eastAsia="Times New Roman" w:hAnsi="Calibri" w:cs="Calibri"/>
          <w:sz w:val="22"/>
          <w:szCs w:val="22"/>
        </w:rPr>
      </w:pPr>
    </w:p>
    <w:p w14:paraId="3DCD13D6" w14:textId="77777777" w:rsidR="009E05AA" w:rsidRPr="00DF6982" w:rsidRDefault="009E05AA" w:rsidP="00F41E26">
      <w:pPr>
        <w:pStyle w:val="PargrafodaLista"/>
        <w:numPr>
          <w:ilvl w:val="1"/>
          <w:numId w:val="6"/>
        </w:numPr>
        <w:ind w:left="0" w:firstLine="0"/>
        <w:jc w:val="both"/>
        <w:rPr>
          <w:rFonts w:ascii="Calibri" w:hAnsi="Calibri" w:cs="Calibri"/>
          <w:sz w:val="22"/>
        </w:rPr>
      </w:pPr>
      <w:r w:rsidRPr="00DF6982">
        <w:rPr>
          <w:rFonts w:ascii="Calibri" w:eastAsia="Times New Roman" w:hAnsi="Calibri" w:cs="Calibr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F7EDD5E" w14:textId="77777777" w:rsidR="009E05AA" w:rsidRDefault="009E05AA" w:rsidP="00F6096F">
      <w:pPr>
        <w:jc w:val="both"/>
        <w:rPr>
          <w:rFonts w:ascii="Calibri" w:eastAsia="Times New Roman" w:hAnsi="Calibri" w:cs="Calibri"/>
          <w:sz w:val="22"/>
          <w:szCs w:val="22"/>
        </w:rPr>
      </w:pPr>
    </w:p>
    <w:p w14:paraId="40FF5D2E" w14:textId="77777777" w:rsidR="009E05AA" w:rsidRPr="004C1478" w:rsidRDefault="009E05AA" w:rsidP="00F41E26">
      <w:pPr>
        <w:pStyle w:val="Ttulo1"/>
        <w:keepLines/>
        <w:numPr>
          <w:ilvl w:val="0"/>
          <w:numId w:val="6"/>
        </w:numPr>
        <w:shd w:val="clear" w:color="auto" w:fill="D9E2F3" w:themeFill="accent1" w:themeFillTint="33"/>
        <w:ind w:left="0" w:firstLine="0"/>
      </w:pPr>
      <w:bookmarkStart w:id="126" w:name="_Toc161991165"/>
      <w:bookmarkStart w:id="127" w:name="_Toc164154087"/>
      <w:r>
        <w:rPr>
          <w:lang w:val="pt-BR"/>
        </w:rPr>
        <w:t>DA ALTERAÇÃO OU ATUALIZAÇÃO DOS PREÇOS REGISTRADOS</w:t>
      </w:r>
      <w:bookmarkEnd w:id="126"/>
      <w:bookmarkEnd w:id="127"/>
    </w:p>
    <w:p w14:paraId="1FA67545" w14:textId="77777777" w:rsidR="009E05AA" w:rsidRPr="002B6A5C" w:rsidRDefault="009E05AA" w:rsidP="00F6096F">
      <w:pPr>
        <w:jc w:val="both"/>
        <w:rPr>
          <w:rFonts w:ascii="Calibri" w:hAnsi="Calibri" w:cs="Calibri"/>
          <w:sz w:val="22"/>
          <w:szCs w:val="22"/>
        </w:rPr>
      </w:pPr>
    </w:p>
    <w:p w14:paraId="4FED9D73" w14:textId="77777777" w:rsidR="009E05AA" w:rsidRDefault="009E05AA" w:rsidP="00F41E26">
      <w:pPr>
        <w:pStyle w:val="PargrafodaLista"/>
        <w:numPr>
          <w:ilvl w:val="1"/>
          <w:numId w:val="6"/>
        </w:numPr>
        <w:ind w:left="0" w:firstLine="0"/>
        <w:jc w:val="both"/>
        <w:rPr>
          <w:rFonts w:ascii="Calibri" w:hAnsi="Calibri" w:cs="Calibri"/>
          <w:sz w:val="22"/>
        </w:rPr>
      </w:pPr>
      <w:r w:rsidRPr="009028A8">
        <w:rPr>
          <w:rFonts w:ascii="Calibri" w:hAnsi="Calibri" w:cs="Calibri"/>
          <w:sz w:val="22"/>
        </w:rPr>
        <w:t>Os preços registrados poderão ser alterados ou atualizados em decorrência de eventual redução dos preços praticados no mercado ou de fato que eleve o custo dos bens, das obras ou dos serviços registrados, nas seguintes situações:</w:t>
      </w:r>
    </w:p>
    <w:p w14:paraId="69BE2642" w14:textId="77777777" w:rsidR="009E05AA" w:rsidRDefault="009E05AA" w:rsidP="00F6096F">
      <w:pPr>
        <w:pStyle w:val="PargrafodaLista"/>
        <w:ind w:left="0"/>
        <w:jc w:val="both"/>
        <w:rPr>
          <w:rFonts w:ascii="Calibri" w:hAnsi="Calibri" w:cs="Calibri"/>
          <w:sz w:val="22"/>
        </w:rPr>
      </w:pPr>
    </w:p>
    <w:p w14:paraId="3ECE97E1" w14:textId="77777777" w:rsidR="009E05AA" w:rsidRDefault="009E05AA" w:rsidP="00F41E26">
      <w:pPr>
        <w:pStyle w:val="PargrafodaLista"/>
        <w:numPr>
          <w:ilvl w:val="2"/>
          <w:numId w:val="6"/>
        </w:numPr>
        <w:ind w:left="0" w:firstLine="0"/>
        <w:jc w:val="both"/>
        <w:rPr>
          <w:rFonts w:ascii="Calibri" w:hAnsi="Calibri" w:cs="Calibri"/>
          <w:sz w:val="22"/>
        </w:rPr>
      </w:pPr>
      <w:r w:rsidRPr="009028A8">
        <w:rPr>
          <w:rFonts w:ascii="Calibri" w:hAnsi="Calibri" w:cs="Calibri"/>
          <w:sz w:val="22"/>
        </w:rPr>
        <w:t xml:space="preserve">Em caso de força maior, caso fortuito ou fato do príncipe ou em decorrência de fatos imprevisíveis ou previsíveis de consequências incalculáveis, que inviabilizem a execução da ata tal como pactuada, nos termos da </w:t>
      </w:r>
      <w:hyperlink r:id="rId146" w:anchor="art124IId" w:history="1">
        <w:r w:rsidRPr="009028A8">
          <w:rPr>
            <w:rStyle w:val="Hyperlink"/>
            <w:rFonts w:ascii="Calibri" w:hAnsi="Calibri" w:cs="Calibri"/>
            <w:sz w:val="22"/>
          </w:rPr>
          <w:t xml:space="preserve">alínea “d” do inciso II do </w:t>
        </w:r>
        <w:r w:rsidRPr="009028A8">
          <w:rPr>
            <w:rStyle w:val="Hyperlink"/>
            <w:rFonts w:ascii="Calibri" w:hAnsi="Calibri" w:cs="Calibri"/>
            <w:i/>
            <w:iCs/>
            <w:sz w:val="22"/>
          </w:rPr>
          <w:t>caput</w:t>
        </w:r>
        <w:r w:rsidRPr="009028A8">
          <w:rPr>
            <w:rStyle w:val="Hyperlink"/>
            <w:rFonts w:ascii="Calibri" w:hAnsi="Calibri" w:cs="Calibri"/>
            <w:sz w:val="22"/>
          </w:rPr>
          <w:t xml:space="preserve"> do art. 124 da Lei Federal nº 14.133/2021</w:t>
        </w:r>
      </w:hyperlink>
      <w:r w:rsidRPr="009028A8">
        <w:rPr>
          <w:rFonts w:ascii="Calibri" w:hAnsi="Calibri" w:cs="Calibri"/>
          <w:sz w:val="22"/>
        </w:rPr>
        <w:t>;</w:t>
      </w:r>
    </w:p>
    <w:p w14:paraId="16A56DC7" w14:textId="77777777" w:rsidR="009E05AA" w:rsidRDefault="009E05AA" w:rsidP="00F6096F">
      <w:pPr>
        <w:pStyle w:val="PargrafodaLista"/>
        <w:ind w:left="0"/>
        <w:jc w:val="both"/>
        <w:rPr>
          <w:rFonts w:ascii="Calibri" w:hAnsi="Calibri" w:cs="Calibri"/>
          <w:sz w:val="22"/>
        </w:rPr>
      </w:pPr>
    </w:p>
    <w:p w14:paraId="6371395E" w14:textId="77777777" w:rsidR="009E05AA"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Em caso de criação, alteração ou extinção de quaisquer tributos ou encargos legais ou a superveniência de disposições legais, com comprovada repercussão sobre os preços registrados;</w:t>
      </w:r>
    </w:p>
    <w:p w14:paraId="09B2AF55" w14:textId="77777777" w:rsidR="009E05AA" w:rsidRPr="008875D2" w:rsidRDefault="009E05AA" w:rsidP="00F6096F">
      <w:pPr>
        <w:pStyle w:val="PargrafodaLista"/>
        <w:ind w:left="0"/>
        <w:rPr>
          <w:rFonts w:ascii="Calibri" w:hAnsi="Calibri" w:cs="Calibri"/>
          <w:sz w:val="22"/>
        </w:rPr>
      </w:pPr>
    </w:p>
    <w:p w14:paraId="26FCFDBD" w14:textId="77777777" w:rsidR="009E05AA" w:rsidRPr="008875D2"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de previsão no Edital de cláusula de reajustamento ou repactuação sobre os preços registrados, nos termos da Lei Federal nº 14.133/2021.</w:t>
      </w:r>
    </w:p>
    <w:p w14:paraId="529EF56E" w14:textId="77777777" w:rsidR="009E05AA" w:rsidRPr="001D6BC0" w:rsidRDefault="009E05AA" w:rsidP="00F6096F">
      <w:pPr>
        <w:pStyle w:val="PargrafodaLista"/>
        <w:ind w:left="0"/>
        <w:rPr>
          <w:rFonts w:ascii="Calibri" w:hAnsi="Calibri" w:cs="Calibri"/>
          <w:sz w:val="22"/>
        </w:rPr>
      </w:pPr>
    </w:p>
    <w:p w14:paraId="373A5886" w14:textId="77777777" w:rsidR="009E05AA" w:rsidRDefault="009E05AA" w:rsidP="00F41E26">
      <w:pPr>
        <w:pStyle w:val="PargrafodaLista"/>
        <w:numPr>
          <w:ilvl w:val="3"/>
          <w:numId w:val="6"/>
        </w:numPr>
        <w:ind w:left="0" w:firstLine="0"/>
        <w:jc w:val="both"/>
        <w:rPr>
          <w:rFonts w:ascii="Calibri" w:hAnsi="Calibri" w:cs="Calibri"/>
          <w:sz w:val="22"/>
        </w:rPr>
      </w:pPr>
      <w:r w:rsidRPr="001D6BC0">
        <w:rPr>
          <w:rFonts w:ascii="Calibri" w:hAnsi="Calibri" w:cs="Calibri"/>
          <w:sz w:val="22"/>
        </w:rPr>
        <w:t>No caso do reajustamento, deverá ser respeitada a contagem da anualidade e o índice previstos para a contratação</w:t>
      </w:r>
      <w:r>
        <w:rPr>
          <w:rFonts w:ascii="Calibri" w:hAnsi="Calibri" w:cs="Calibri"/>
          <w:sz w:val="22"/>
        </w:rPr>
        <w:t>;</w:t>
      </w:r>
    </w:p>
    <w:p w14:paraId="5462E52B" w14:textId="77777777" w:rsidR="009E05AA" w:rsidRDefault="009E05AA" w:rsidP="00F6096F">
      <w:pPr>
        <w:pStyle w:val="PargrafodaLista"/>
        <w:ind w:left="0"/>
        <w:jc w:val="both"/>
        <w:rPr>
          <w:rFonts w:ascii="Calibri" w:hAnsi="Calibri" w:cs="Calibri"/>
          <w:sz w:val="22"/>
        </w:rPr>
      </w:pPr>
    </w:p>
    <w:p w14:paraId="70FE9050" w14:textId="77777777" w:rsidR="009E05AA" w:rsidRPr="002643CC" w:rsidRDefault="009E05AA" w:rsidP="00F41E26">
      <w:pPr>
        <w:pStyle w:val="PargrafodaLista"/>
        <w:numPr>
          <w:ilvl w:val="3"/>
          <w:numId w:val="6"/>
        </w:numPr>
        <w:ind w:left="0" w:firstLine="0"/>
        <w:jc w:val="both"/>
        <w:rPr>
          <w:rFonts w:ascii="Calibri" w:hAnsi="Calibri" w:cs="Calibri"/>
          <w:sz w:val="22"/>
        </w:rPr>
      </w:pPr>
      <w:r w:rsidRPr="002643CC">
        <w:rPr>
          <w:rFonts w:ascii="Calibri" w:hAnsi="Calibri" w:cs="Calibri"/>
          <w:sz w:val="22"/>
        </w:rPr>
        <w:t>No caso da repactuação, poderá ser a pedido do interessado, conforme critérios definidos para a contratação.</w:t>
      </w:r>
    </w:p>
    <w:p w14:paraId="70F34A44" w14:textId="77777777" w:rsidR="009E05AA" w:rsidRDefault="009E05AA" w:rsidP="00F6096F">
      <w:pPr>
        <w:jc w:val="both"/>
        <w:rPr>
          <w:rFonts w:ascii="Calibri" w:eastAsia="Times New Roman" w:hAnsi="Calibri" w:cs="Calibri"/>
          <w:sz w:val="22"/>
          <w:szCs w:val="22"/>
        </w:rPr>
      </w:pPr>
    </w:p>
    <w:p w14:paraId="407500A0" w14:textId="77777777" w:rsidR="009E05AA" w:rsidRPr="004C1478" w:rsidRDefault="009E05AA" w:rsidP="00F41E26">
      <w:pPr>
        <w:pStyle w:val="Ttulo1"/>
        <w:keepLines/>
        <w:numPr>
          <w:ilvl w:val="0"/>
          <w:numId w:val="6"/>
        </w:numPr>
        <w:shd w:val="clear" w:color="auto" w:fill="D9E2F3" w:themeFill="accent1" w:themeFillTint="33"/>
        <w:ind w:left="0" w:firstLine="0"/>
      </w:pPr>
      <w:bookmarkStart w:id="128" w:name="_Toc161991166"/>
      <w:bookmarkStart w:id="129" w:name="_Toc164154088"/>
      <w:r>
        <w:rPr>
          <w:lang w:val="pt-BR"/>
        </w:rPr>
        <w:t>DA NEGOCIAÇÃO DE PREÇOS REGISTRADOS</w:t>
      </w:r>
      <w:bookmarkEnd w:id="128"/>
      <w:bookmarkEnd w:id="129"/>
    </w:p>
    <w:p w14:paraId="63A5BF95" w14:textId="77777777" w:rsidR="009E05AA" w:rsidRPr="002B6A5C" w:rsidRDefault="009E05AA" w:rsidP="00F6096F">
      <w:pPr>
        <w:jc w:val="both"/>
        <w:rPr>
          <w:rFonts w:ascii="Calibri" w:hAnsi="Calibri" w:cs="Calibri"/>
          <w:sz w:val="22"/>
          <w:szCs w:val="22"/>
        </w:rPr>
      </w:pPr>
    </w:p>
    <w:p w14:paraId="68B39F94" w14:textId="77777777" w:rsidR="009E05AA" w:rsidRDefault="009E05AA" w:rsidP="00F41E26">
      <w:pPr>
        <w:pStyle w:val="PargrafodaLista"/>
        <w:numPr>
          <w:ilvl w:val="1"/>
          <w:numId w:val="6"/>
        </w:numPr>
        <w:ind w:left="0" w:firstLine="0"/>
        <w:jc w:val="both"/>
        <w:rPr>
          <w:rFonts w:ascii="Calibri" w:hAnsi="Calibri" w:cs="Calibri"/>
          <w:sz w:val="22"/>
        </w:rPr>
      </w:pPr>
      <w:r w:rsidRPr="00234C85">
        <w:rPr>
          <w:rFonts w:ascii="Calibri" w:hAnsi="Calibri" w:cs="Calibri"/>
          <w:sz w:val="22"/>
        </w:rPr>
        <w:t>Na hipótese de o preço registrado tornar-se superior ao preço praticado no mercado por motivo</w:t>
      </w:r>
      <w:r>
        <w:rPr>
          <w:rFonts w:ascii="Calibri" w:hAnsi="Calibri" w:cs="Calibri"/>
          <w:sz w:val="22"/>
        </w:rPr>
        <w:t xml:space="preserve"> </w:t>
      </w:r>
      <w:r w:rsidRPr="00234C85">
        <w:rPr>
          <w:rFonts w:ascii="Calibri" w:hAnsi="Calibri" w:cs="Calibri"/>
          <w:sz w:val="22"/>
        </w:rPr>
        <w:t>superveniente, o órgão ou entidade gerenciadora convocará o fornecedor para negociar a redução do preço registrado.</w:t>
      </w:r>
    </w:p>
    <w:p w14:paraId="4DFDD28C" w14:textId="77777777" w:rsidR="009E05AA" w:rsidRDefault="009E05AA" w:rsidP="00F6096F">
      <w:pPr>
        <w:pStyle w:val="PargrafodaLista"/>
        <w:ind w:left="0"/>
        <w:jc w:val="both"/>
        <w:rPr>
          <w:rFonts w:ascii="Calibri" w:hAnsi="Calibri" w:cs="Calibri"/>
          <w:sz w:val="22"/>
        </w:rPr>
      </w:pPr>
    </w:p>
    <w:p w14:paraId="1D832046" w14:textId="77777777" w:rsidR="009E05AA" w:rsidRDefault="009E05AA" w:rsidP="00F41E26">
      <w:pPr>
        <w:pStyle w:val="PargrafodaLista"/>
        <w:numPr>
          <w:ilvl w:val="2"/>
          <w:numId w:val="6"/>
        </w:numPr>
        <w:ind w:left="0" w:firstLine="0"/>
        <w:jc w:val="both"/>
        <w:rPr>
          <w:rFonts w:ascii="Calibri" w:hAnsi="Calibri" w:cs="Calibri"/>
          <w:sz w:val="22"/>
        </w:rPr>
      </w:pPr>
      <w:r w:rsidRPr="00234C85">
        <w:rPr>
          <w:rFonts w:ascii="Calibri" w:hAnsi="Calibri" w:cs="Calibri"/>
          <w:sz w:val="22"/>
        </w:rPr>
        <w:t>Caso não aceite reduzir seu preço aos valores praticados pelo mercado, o fornecedor será liberado do compromisso assumido quanto ao item registrado, sem aplicação de penalidades administrativas.</w:t>
      </w:r>
    </w:p>
    <w:p w14:paraId="4A79E7FC" w14:textId="77777777" w:rsidR="009E05AA" w:rsidRDefault="009E05AA" w:rsidP="00F6096F">
      <w:pPr>
        <w:pStyle w:val="PargrafodaLista"/>
        <w:ind w:left="0"/>
        <w:jc w:val="both"/>
        <w:rPr>
          <w:rFonts w:ascii="Calibri" w:hAnsi="Calibri" w:cs="Calibri"/>
          <w:sz w:val="22"/>
        </w:rPr>
      </w:pPr>
    </w:p>
    <w:p w14:paraId="41C57E1F" w14:textId="77777777" w:rsidR="009E05AA"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5084415B" w14:textId="77777777" w:rsidR="009E05AA" w:rsidRDefault="009E05AA" w:rsidP="00F6096F">
      <w:pPr>
        <w:pStyle w:val="PargrafodaLista"/>
        <w:ind w:left="0"/>
        <w:jc w:val="both"/>
        <w:rPr>
          <w:rFonts w:ascii="Calibri" w:hAnsi="Calibri" w:cs="Calibri"/>
          <w:sz w:val="22"/>
        </w:rPr>
      </w:pPr>
    </w:p>
    <w:p w14:paraId="7CCC0E94" w14:textId="77777777" w:rsidR="009E05AA"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Se não obtiver êxito nas negociações, o órgão ou entidade gerenciadora procederá ao cancelamento da Ata de Registro de Preços, adotando as medidas cabíveis para obtenção de contratação mais vantajosa.</w:t>
      </w:r>
    </w:p>
    <w:p w14:paraId="3B5851C1" w14:textId="77777777" w:rsidR="009E05AA" w:rsidRPr="008875D2" w:rsidRDefault="009E05AA" w:rsidP="00F6096F">
      <w:pPr>
        <w:pStyle w:val="PargrafodaLista"/>
        <w:ind w:left="0"/>
        <w:rPr>
          <w:rFonts w:ascii="Calibri" w:hAnsi="Calibri" w:cs="Calibri"/>
          <w:sz w:val="22"/>
        </w:rPr>
      </w:pPr>
    </w:p>
    <w:p w14:paraId="46453B0B" w14:textId="77777777" w:rsidR="009E05AA" w:rsidRPr="008875D2"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147" w:anchor="art124" w:history="1">
        <w:r w:rsidRPr="008875D2">
          <w:rPr>
            <w:rStyle w:val="Hyperlink"/>
            <w:rFonts w:ascii="Calibri" w:hAnsi="Calibri" w:cs="Calibri"/>
            <w:sz w:val="22"/>
          </w:rPr>
          <w:t>art. 124 da Lei Federal nº 14.133/2021</w:t>
        </w:r>
      </w:hyperlink>
      <w:r w:rsidRPr="008875D2">
        <w:rPr>
          <w:rFonts w:ascii="Calibri" w:hAnsi="Calibri" w:cs="Calibri"/>
          <w:sz w:val="22"/>
        </w:rPr>
        <w:t>.</w:t>
      </w:r>
    </w:p>
    <w:p w14:paraId="68F6FE58" w14:textId="77777777" w:rsidR="009E05AA" w:rsidRPr="00B85218" w:rsidRDefault="009E05AA" w:rsidP="00F6096F">
      <w:pPr>
        <w:pStyle w:val="PargrafodaLista"/>
        <w:ind w:left="0"/>
        <w:rPr>
          <w:rFonts w:ascii="Calibri" w:hAnsi="Calibri" w:cs="Calibri"/>
          <w:sz w:val="22"/>
        </w:rPr>
      </w:pPr>
    </w:p>
    <w:p w14:paraId="66885EA4" w14:textId="77777777" w:rsidR="009E05AA" w:rsidRDefault="009E05AA" w:rsidP="00F41E26">
      <w:pPr>
        <w:pStyle w:val="PargrafodaLista"/>
        <w:numPr>
          <w:ilvl w:val="1"/>
          <w:numId w:val="6"/>
        </w:numPr>
        <w:ind w:left="0" w:firstLine="0"/>
        <w:jc w:val="both"/>
        <w:rPr>
          <w:rFonts w:ascii="Calibri" w:hAnsi="Calibri" w:cs="Calibri"/>
          <w:sz w:val="22"/>
        </w:rPr>
      </w:pPr>
      <w:r w:rsidRPr="00B85218">
        <w:rPr>
          <w:rFonts w:ascii="Calibri" w:hAnsi="Calibri" w:cs="Calibri"/>
          <w:sz w:val="22"/>
        </w:rPr>
        <w:t xml:space="preserve">Na hipótese de o preço de mercado tornar-se superior ao preço registrado e o fornecedor não poder cumprir as obrigações estabelecidas na </w:t>
      </w:r>
      <w:r>
        <w:rPr>
          <w:rFonts w:ascii="Calibri" w:hAnsi="Calibri" w:cs="Calibri"/>
          <w:sz w:val="22"/>
        </w:rPr>
        <w:t>A</w:t>
      </w:r>
      <w:r w:rsidRPr="00B85218">
        <w:rPr>
          <w:rFonts w:ascii="Calibri" w:hAnsi="Calibri" w:cs="Calibri"/>
          <w:sz w:val="22"/>
        </w:rPr>
        <w:t>ta, será facultado ao fornecedor requerer ao</w:t>
      </w:r>
      <w:r>
        <w:rPr>
          <w:rFonts w:ascii="Calibri" w:hAnsi="Calibri" w:cs="Calibri"/>
          <w:sz w:val="22"/>
        </w:rPr>
        <w:t xml:space="preserve"> </w:t>
      </w:r>
      <w:r w:rsidRPr="00B85218">
        <w:rPr>
          <w:rFonts w:ascii="Calibri" w:hAnsi="Calibri" w:cs="Calibri"/>
          <w:sz w:val="22"/>
        </w:rPr>
        <w:t>gerenciador a alteração do preço registrado, mediante comprovação de fato superveniente que</w:t>
      </w:r>
      <w:r>
        <w:rPr>
          <w:rFonts w:ascii="Calibri" w:hAnsi="Calibri" w:cs="Calibri"/>
          <w:sz w:val="22"/>
        </w:rPr>
        <w:t xml:space="preserve"> </w:t>
      </w:r>
      <w:r w:rsidRPr="00B85218">
        <w:rPr>
          <w:rFonts w:ascii="Calibri" w:hAnsi="Calibri" w:cs="Calibri"/>
          <w:sz w:val="22"/>
        </w:rPr>
        <w:t>supostamente o impossibilite de cumprir o compromisso.</w:t>
      </w:r>
    </w:p>
    <w:p w14:paraId="18A3B044" w14:textId="77777777" w:rsidR="009E05AA" w:rsidRDefault="009E05AA" w:rsidP="00F6096F">
      <w:pPr>
        <w:pStyle w:val="PargrafodaLista"/>
        <w:ind w:left="0"/>
        <w:jc w:val="both"/>
        <w:rPr>
          <w:rFonts w:ascii="Calibri" w:hAnsi="Calibri" w:cs="Calibri"/>
          <w:sz w:val="22"/>
        </w:rPr>
      </w:pPr>
    </w:p>
    <w:p w14:paraId="5AADEFC0" w14:textId="77777777" w:rsidR="009E05AA" w:rsidRDefault="009E05AA" w:rsidP="00F41E26">
      <w:pPr>
        <w:pStyle w:val="PargrafodaLista"/>
        <w:numPr>
          <w:ilvl w:val="2"/>
          <w:numId w:val="6"/>
        </w:numPr>
        <w:ind w:left="0" w:firstLine="0"/>
        <w:jc w:val="both"/>
        <w:rPr>
          <w:rFonts w:ascii="Calibri" w:hAnsi="Calibri" w:cs="Calibri"/>
          <w:sz w:val="22"/>
        </w:rPr>
      </w:pPr>
      <w:r w:rsidRPr="00B33377">
        <w:rPr>
          <w:rFonts w:ascii="Calibri" w:hAnsi="Calibri" w:cs="Calibri"/>
          <w:sz w:val="22"/>
        </w:rPr>
        <w:t>Neste caso, o fornecedor encaminhará, juntamente com o pedido de alteração, a documentação comprobatória ou a planilha de custos que demonstre a inviabilidade do preço</w:t>
      </w:r>
      <w:r>
        <w:rPr>
          <w:rFonts w:ascii="Calibri" w:hAnsi="Calibri" w:cs="Calibri"/>
          <w:sz w:val="22"/>
        </w:rPr>
        <w:t xml:space="preserve"> </w:t>
      </w:r>
      <w:r w:rsidRPr="00B33377">
        <w:rPr>
          <w:rFonts w:ascii="Calibri" w:hAnsi="Calibri" w:cs="Calibri"/>
          <w:sz w:val="22"/>
        </w:rPr>
        <w:t>registrado em relação às condições inicialmente pactuadas.</w:t>
      </w:r>
    </w:p>
    <w:p w14:paraId="5DD38ACA" w14:textId="77777777" w:rsidR="009E05AA" w:rsidRDefault="009E05AA" w:rsidP="00F6096F">
      <w:pPr>
        <w:pStyle w:val="PargrafodaLista"/>
        <w:ind w:left="0"/>
        <w:jc w:val="both"/>
        <w:rPr>
          <w:rFonts w:ascii="Calibri" w:hAnsi="Calibri" w:cs="Calibri"/>
          <w:sz w:val="22"/>
        </w:rPr>
      </w:pPr>
    </w:p>
    <w:p w14:paraId="178052C2" w14:textId="77777777" w:rsidR="009E05AA"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de não comprovação da existência de fato superveniente que inviabilize o preço registrado, o pedido será indeferido pelo órgão ou entidade gerenciadora e o fornecedor deverá cumprir as obrigações estabelecidas na Ata, sob pena de cancelamento do seu registro, nos termos do item 9.1, sem prejuízo das sanções previstas na Lei nº 14.133/2021 e na legislação aplicável.</w:t>
      </w:r>
    </w:p>
    <w:p w14:paraId="30F39B1E" w14:textId="77777777" w:rsidR="009E05AA" w:rsidRPr="008875D2" w:rsidRDefault="009E05AA" w:rsidP="00F6096F">
      <w:pPr>
        <w:pStyle w:val="PargrafodaLista"/>
        <w:ind w:left="0"/>
        <w:rPr>
          <w:rFonts w:ascii="Calibri" w:hAnsi="Calibri" w:cs="Calibri"/>
          <w:sz w:val="22"/>
        </w:rPr>
      </w:pPr>
    </w:p>
    <w:p w14:paraId="0C92A20C" w14:textId="77777777" w:rsidR="009E05AA"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705F5928" w14:textId="77777777" w:rsidR="009E05AA" w:rsidRPr="008875D2" w:rsidRDefault="009E05AA" w:rsidP="00F6096F">
      <w:pPr>
        <w:pStyle w:val="PargrafodaLista"/>
        <w:ind w:left="0"/>
        <w:rPr>
          <w:rFonts w:ascii="Calibri" w:hAnsi="Calibri" w:cs="Calibri"/>
          <w:sz w:val="22"/>
        </w:rPr>
      </w:pPr>
    </w:p>
    <w:p w14:paraId="14EC5995" w14:textId="77777777" w:rsidR="009E05AA"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Se não obtiver êxito nas negociações, o órgão ou entidade gerenciadora procederá ao cancelamento da Ata de Registro de Preços, nos termos do item 9.4, e adotará as medidas cabíveis para a obtenção da contratação mais vantajosa.</w:t>
      </w:r>
    </w:p>
    <w:p w14:paraId="4A355AF5" w14:textId="77777777" w:rsidR="009E05AA" w:rsidRPr="008875D2" w:rsidRDefault="009E05AA" w:rsidP="00F6096F">
      <w:pPr>
        <w:pStyle w:val="PargrafodaLista"/>
        <w:ind w:left="0"/>
        <w:rPr>
          <w:rFonts w:ascii="Calibri" w:hAnsi="Calibri" w:cs="Calibri"/>
          <w:sz w:val="22"/>
        </w:rPr>
      </w:pPr>
    </w:p>
    <w:p w14:paraId="7BEF3AD3" w14:textId="77777777" w:rsidR="009E05AA"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Na hipótese de comprovação da majoração do preço de mercado que inviabilize o preço registrado, conforme previsto no item 7.2 e no item 7.2.1, o órgão ou entidade gerenciadora atualizará o preço registrado, de acordo com a realidade dos valores praticados pelo mercado.</w:t>
      </w:r>
    </w:p>
    <w:p w14:paraId="23B097FB" w14:textId="77777777" w:rsidR="009E05AA" w:rsidRPr="008875D2" w:rsidRDefault="009E05AA" w:rsidP="00F6096F">
      <w:pPr>
        <w:pStyle w:val="PargrafodaLista"/>
        <w:ind w:left="0"/>
        <w:rPr>
          <w:rFonts w:ascii="Calibri" w:hAnsi="Calibri" w:cs="Calibri"/>
          <w:sz w:val="22"/>
        </w:rPr>
      </w:pPr>
    </w:p>
    <w:p w14:paraId="48C33E3E" w14:textId="77777777" w:rsidR="009E05AA" w:rsidRPr="008875D2"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w:t>
      </w:r>
      <w:hyperlink r:id="rId148" w:anchor="art124" w:history="1">
        <w:r w:rsidRPr="008875D2">
          <w:rPr>
            <w:rStyle w:val="Hyperlink"/>
            <w:rFonts w:ascii="Calibri" w:hAnsi="Calibri" w:cs="Calibri"/>
            <w:sz w:val="22"/>
          </w:rPr>
          <w:t>art. 124 da Lei Federal nº 14.133/2021</w:t>
        </w:r>
      </w:hyperlink>
      <w:r w:rsidRPr="008875D2">
        <w:rPr>
          <w:rFonts w:ascii="Calibri" w:hAnsi="Calibri" w:cs="Calibri"/>
          <w:sz w:val="22"/>
        </w:rPr>
        <w:t>.</w:t>
      </w:r>
    </w:p>
    <w:p w14:paraId="0537A3FF" w14:textId="77777777" w:rsidR="009E05AA" w:rsidRDefault="009E05AA" w:rsidP="00F6096F">
      <w:pPr>
        <w:jc w:val="both"/>
        <w:rPr>
          <w:rFonts w:ascii="Calibri" w:eastAsia="Times New Roman" w:hAnsi="Calibri" w:cs="Calibri"/>
          <w:sz w:val="22"/>
          <w:szCs w:val="22"/>
        </w:rPr>
      </w:pPr>
    </w:p>
    <w:p w14:paraId="429B2E73" w14:textId="77777777" w:rsidR="009E05AA" w:rsidRPr="004C1478" w:rsidRDefault="009E05AA" w:rsidP="00F41E26">
      <w:pPr>
        <w:pStyle w:val="Ttulo1"/>
        <w:keepLines/>
        <w:numPr>
          <w:ilvl w:val="0"/>
          <w:numId w:val="6"/>
        </w:numPr>
        <w:shd w:val="clear" w:color="auto" w:fill="D9E2F3" w:themeFill="accent1" w:themeFillTint="33"/>
        <w:ind w:left="0" w:firstLine="0"/>
      </w:pPr>
      <w:bookmarkStart w:id="130" w:name="_Toc161991167"/>
      <w:bookmarkStart w:id="131" w:name="_Toc164154089"/>
      <w:r>
        <w:rPr>
          <w:lang w:val="pt-BR"/>
        </w:rPr>
        <w:t>DO REMANEJAMENTO DAS QUANTIDADES REGISTRADAS NA ATA DE REGISTRO DE PREÇOS</w:t>
      </w:r>
      <w:bookmarkEnd w:id="130"/>
      <w:bookmarkEnd w:id="131"/>
      <w:r>
        <w:rPr>
          <w:lang w:val="pt-BR"/>
        </w:rPr>
        <w:t xml:space="preserve"> </w:t>
      </w:r>
    </w:p>
    <w:p w14:paraId="5651D030" w14:textId="77777777" w:rsidR="009E05AA" w:rsidRPr="002B6A5C" w:rsidRDefault="009E05AA" w:rsidP="00F6096F">
      <w:pPr>
        <w:jc w:val="both"/>
        <w:rPr>
          <w:rFonts w:ascii="Calibri" w:hAnsi="Calibri" w:cs="Calibri"/>
          <w:sz w:val="22"/>
          <w:szCs w:val="22"/>
        </w:rPr>
      </w:pPr>
    </w:p>
    <w:p w14:paraId="1BAC962F" w14:textId="77777777" w:rsidR="009E05AA" w:rsidRPr="00EA65A2" w:rsidRDefault="009E05AA" w:rsidP="00F41E26">
      <w:pPr>
        <w:pStyle w:val="PargrafodaLista"/>
        <w:numPr>
          <w:ilvl w:val="1"/>
          <w:numId w:val="6"/>
        </w:numPr>
        <w:ind w:left="0" w:firstLine="0"/>
        <w:jc w:val="both"/>
        <w:rPr>
          <w:rFonts w:ascii="Calibri" w:hAnsi="Calibri" w:cs="Calibri"/>
          <w:sz w:val="22"/>
        </w:rPr>
      </w:pPr>
      <w:r w:rsidRPr="007F0CE9">
        <w:rPr>
          <w:rFonts w:ascii="Calibri" w:eastAsia="Times New Roman" w:hAnsi="Calibri" w:cs="Calibri"/>
          <w:sz w:val="22"/>
          <w:szCs w:val="22"/>
        </w:rPr>
        <w:t xml:space="preserve">As quantidades previstas para os itens com preços registrados nas </w:t>
      </w:r>
      <w:r>
        <w:rPr>
          <w:rFonts w:ascii="Calibri" w:eastAsia="Times New Roman" w:hAnsi="Calibri" w:cs="Calibri"/>
          <w:sz w:val="22"/>
          <w:szCs w:val="22"/>
        </w:rPr>
        <w:t>A</w:t>
      </w:r>
      <w:r w:rsidRPr="007F0CE9">
        <w:rPr>
          <w:rFonts w:ascii="Calibri" w:eastAsia="Times New Roman" w:hAnsi="Calibri" w:cs="Calibri"/>
          <w:sz w:val="22"/>
          <w:szCs w:val="22"/>
        </w:rPr>
        <w:t xml:space="preserve">tas de </w:t>
      </w:r>
      <w:r>
        <w:rPr>
          <w:rFonts w:ascii="Calibri" w:eastAsia="Times New Roman" w:hAnsi="Calibri" w:cs="Calibri"/>
          <w:sz w:val="22"/>
          <w:szCs w:val="22"/>
        </w:rPr>
        <w:t>R</w:t>
      </w:r>
      <w:r w:rsidRPr="007F0CE9">
        <w:rPr>
          <w:rFonts w:ascii="Calibri" w:eastAsia="Times New Roman" w:hAnsi="Calibri" w:cs="Calibri"/>
          <w:sz w:val="22"/>
          <w:szCs w:val="22"/>
        </w:rPr>
        <w:t xml:space="preserve">egistro de </w:t>
      </w:r>
      <w:r>
        <w:rPr>
          <w:rFonts w:ascii="Calibri" w:eastAsia="Times New Roman" w:hAnsi="Calibri" w:cs="Calibri"/>
          <w:sz w:val="22"/>
          <w:szCs w:val="22"/>
        </w:rPr>
        <w:t>P</w:t>
      </w:r>
      <w:r w:rsidRPr="007F0CE9">
        <w:rPr>
          <w:rFonts w:ascii="Calibri" w:eastAsia="Times New Roman" w:hAnsi="Calibri" w:cs="Calibri"/>
          <w:sz w:val="22"/>
          <w:szCs w:val="22"/>
        </w:rPr>
        <w:t>reços poderão ser remanejadas pelo órgão ou entidade gerenciadora entre os órgãos ou as entidades</w:t>
      </w:r>
      <w:r>
        <w:rPr>
          <w:rFonts w:ascii="Calibri" w:eastAsia="Times New Roman" w:hAnsi="Calibri" w:cs="Calibri"/>
          <w:sz w:val="22"/>
          <w:szCs w:val="22"/>
        </w:rPr>
        <w:t xml:space="preserve"> </w:t>
      </w:r>
      <w:r w:rsidRPr="007F0CE9">
        <w:rPr>
          <w:rFonts w:ascii="Calibri" w:eastAsia="Times New Roman" w:hAnsi="Calibri" w:cs="Calibri"/>
          <w:sz w:val="22"/>
          <w:szCs w:val="22"/>
        </w:rPr>
        <w:t xml:space="preserve">participantes e não participantes do </w:t>
      </w:r>
      <w:r>
        <w:rPr>
          <w:rFonts w:ascii="Calibri" w:eastAsia="Times New Roman" w:hAnsi="Calibri" w:cs="Calibri"/>
          <w:sz w:val="22"/>
          <w:szCs w:val="22"/>
        </w:rPr>
        <w:t>R</w:t>
      </w:r>
      <w:r w:rsidRPr="007F0CE9">
        <w:rPr>
          <w:rFonts w:ascii="Calibri" w:eastAsia="Times New Roman" w:hAnsi="Calibri" w:cs="Calibri"/>
          <w:sz w:val="22"/>
          <w:szCs w:val="22"/>
        </w:rPr>
        <w:t xml:space="preserve">egistro de </w:t>
      </w:r>
      <w:r>
        <w:rPr>
          <w:rFonts w:ascii="Calibri" w:eastAsia="Times New Roman" w:hAnsi="Calibri" w:cs="Calibri"/>
          <w:sz w:val="22"/>
          <w:szCs w:val="22"/>
        </w:rPr>
        <w:t>P</w:t>
      </w:r>
      <w:r w:rsidRPr="007F0CE9">
        <w:rPr>
          <w:rFonts w:ascii="Calibri" w:eastAsia="Times New Roman" w:hAnsi="Calibri" w:cs="Calibri"/>
          <w:sz w:val="22"/>
          <w:szCs w:val="22"/>
        </w:rPr>
        <w:t>reços.</w:t>
      </w:r>
    </w:p>
    <w:p w14:paraId="470A4D42" w14:textId="77777777" w:rsidR="009E05AA" w:rsidRPr="00EA65A2" w:rsidRDefault="009E05AA" w:rsidP="00F6096F">
      <w:pPr>
        <w:pStyle w:val="PargrafodaLista"/>
        <w:ind w:left="0"/>
        <w:jc w:val="both"/>
        <w:rPr>
          <w:rFonts w:ascii="Calibri" w:hAnsi="Calibri" w:cs="Calibri"/>
          <w:sz w:val="22"/>
        </w:rPr>
      </w:pPr>
    </w:p>
    <w:p w14:paraId="7142C20D" w14:textId="77777777" w:rsidR="009E05AA" w:rsidRPr="00EA65A2" w:rsidRDefault="009E05AA" w:rsidP="00F41E26">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O remanejamento somente poderá ser feito:</w:t>
      </w:r>
    </w:p>
    <w:p w14:paraId="291B6E33" w14:textId="77777777" w:rsidR="009E05AA" w:rsidRPr="007F0CE9" w:rsidRDefault="009E05AA" w:rsidP="00F6096F">
      <w:pPr>
        <w:pStyle w:val="PargrafodaLista"/>
        <w:ind w:left="0"/>
        <w:rPr>
          <w:rFonts w:ascii="Calibri" w:eastAsia="Times New Roman" w:hAnsi="Calibri" w:cs="Calibri"/>
          <w:sz w:val="22"/>
          <w:szCs w:val="22"/>
        </w:rPr>
      </w:pPr>
    </w:p>
    <w:p w14:paraId="1C5F6F93" w14:textId="77777777" w:rsidR="009E05AA" w:rsidRDefault="009E05AA" w:rsidP="00F41E26">
      <w:pPr>
        <w:pStyle w:val="PargrafodaLista"/>
        <w:numPr>
          <w:ilvl w:val="2"/>
          <w:numId w:val="6"/>
        </w:numPr>
        <w:ind w:left="0" w:firstLine="0"/>
        <w:jc w:val="both"/>
        <w:rPr>
          <w:rFonts w:ascii="Calibri" w:hAnsi="Calibri" w:cs="Calibri"/>
          <w:sz w:val="22"/>
        </w:rPr>
      </w:pPr>
      <w:r w:rsidRPr="007F0CE9">
        <w:rPr>
          <w:rFonts w:ascii="Calibri" w:eastAsia="Times New Roman" w:hAnsi="Calibri" w:cs="Calibri"/>
          <w:sz w:val="22"/>
          <w:szCs w:val="22"/>
        </w:rPr>
        <w:t>De órgão ou entidade participante para órgão ou entidade participante; ou</w:t>
      </w:r>
    </w:p>
    <w:p w14:paraId="1448141A" w14:textId="77777777" w:rsidR="009E05AA" w:rsidRDefault="009E05AA" w:rsidP="00F6096F">
      <w:pPr>
        <w:pStyle w:val="PargrafodaLista"/>
        <w:ind w:left="0"/>
        <w:jc w:val="both"/>
        <w:rPr>
          <w:rFonts w:ascii="Calibri" w:hAnsi="Calibri" w:cs="Calibri"/>
          <w:sz w:val="22"/>
        </w:rPr>
      </w:pPr>
    </w:p>
    <w:p w14:paraId="2C37D7AD" w14:textId="77777777" w:rsidR="009E05AA" w:rsidRPr="008875D2" w:rsidRDefault="009E05AA" w:rsidP="00F41E26">
      <w:pPr>
        <w:pStyle w:val="PargrafodaLista"/>
        <w:numPr>
          <w:ilvl w:val="2"/>
          <w:numId w:val="6"/>
        </w:numPr>
        <w:ind w:left="0" w:firstLine="0"/>
        <w:jc w:val="both"/>
        <w:rPr>
          <w:rFonts w:ascii="Calibri" w:hAnsi="Calibri" w:cs="Calibri"/>
          <w:sz w:val="22"/>
        </w:rPr>
      </w:pPr>
      <w:r w:rsidRPr="008875D2">
        <w:rPr>
          <w:rFonts w:ascii="Calibri" w:eastAsia="Times New Roman" w:hAnsi="Calibri" w:cs="Calibri"/>
          <w:sz w:val="22"/>
          <w:szCs w:val="22"/>
        </w:rPr>
        <w:t>De órgão ou entidade participante para órgão ou entidade não participante.</w:t>
      </w:r>
    </w:p>
    <w:p w14:paraId="7559E475" w14:textId="77777777" w:rsidR="009E05AA" w:rsidRPr="007F0CE9" w:rsidRDefault="009E05AA" w:rsidP="00F6096F">
      <w:pPr>
        <w:pStyle w:val="PargrafodaLista"/>
        <w:ind w:left="0"/>
        <w:rPr>
          <w:rFonts w:ascii="Calibri" w:eastAsia="Times New Roman" w:hAnsi="Calibri" w:cs="Calibri"/>
          <w:sz w:val="22"/>
          <w:szCs w:val="22"/>
        </w:rPr>
      </w:pPr>
    </w:p>
    <w:p w14:paraId="149E49D4" w14:textId="77777777" w:rsidR="009E05AA" w:rsidRPr="00EA65A2" w:rsidRDefault="009E05AA" w:rsidP="00F41E26">
      <w:pPr>
        <w:pStyle w:val="PargrafodaLista"/>
        <w:numPr>
          <w:ilvl w:val="1"/>
          <w:numId w:val="6"/>
        </w:numPr>
        <w:ind w:left="0" w:firstLine="0"/>
        <w:jc w:val="both"/>
        <w:rPr>
          <w:rFonts w:ascii="Calibri" w:hAnsi="Calibri" w:cs="Calibri"/>
          <w:sz w:val="22"/>
        </w:rPr>
      </w:pPr>
      <w:r w:rsidRPr="007F0CE9">
        <w:rPr>
          <w:rFonts w:ascii="Calibri" w:eastAsia="Times New Roman" w:hAnsi="Calibri" w:cs="Calibri"/>
          <w:sz w:val="22"/>
          <w:szCs w:val="22"/>
        </w:rPr>
        <w:t xml:space="preserve">O órgão ou entidade gerenciadora que tiver estimado as quantidades que pretende contratar </w:t>
      </w:r>
      <w:r w:rsidRPr="00674045">
        <w:rPr>
          <w:rFonts w:ascii="Calibri" w:eastAsia="Times New Roman" w:hAnsi="Calibri" w:cs="Calibri"/>
          <w:sz w:val="22"/>
          <w:szCs w:val="22"/>
        </w:rPr>
        <w:t>será considerado participante para efeito do remanejamento.</w:t>
      </w:r>
    </w:p>
    <w:p w14:paraId="1782FE18" w14:textId="77777777" w:rsidR="009E05AA" w:rsidRPr="00EA65A2" w:rsidRDefault="009E05AA" w:rsidP="00F6096F">
      <w:pPr>
        <w:pStyle w:val="PargrafodaLista"/>
        <w:ind w:left="0"/>
        <w:jc w:val="both"/>
        <w:rPr>
          <w:rFonts w:ascii="Calibri" w:hAnsi="Calibri" w:cs="Calibri"/>
          <w:sz w:val="22"/>
        </w:rPr>
      </w:pPr>
    </w:p>
    <w:p w14:paraId="175A9B6A" w14:textId="77777777" w:rsidR="009E05AA" w:rsidRPr="00EA65A2" w:rsidRDefault="009E05AA" w:rsidP="00F41E26">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 xml:space="preserve">Na hipótese de remanejamento de órgão ou entidade participante para órgão ou entidade não participante, serão observados os limites previstos no </w:t>
      </w:r>
      <w:hyperlink r:id="rId149" w:history="1">
        <w:r w:rsidRPr="00EA65A2">
          <w:rPr>
            <w:rStyle w:val="Hyperlink"/>
            <w:rFonts w:ascii="Calibri" w:eastAsia="Times New Roman" w:hAnsi="Calibri" w:cs="Calibri"/>
            <w:sz w:val="22"/>
            <w:szCs w:val="22"/>
          </w:rPr>
          <w:t>art. 32 do Decreto Municipal nº 4.588/2023</w:t>
        </w:r>
      </w:hyperlink>
      <w:r w:rsidRPr="00EA65A2">
        <w:rPr>
          <w:rFonts w:ascii="Calibri" w:eastAsia="Times New Roman" w:hAnsi="Calibri" w:cs="Calibri"/>
          <w:sz w:val="22"/>
          <w:szCs w:val="22"/>
        </w:rPr>
        <w:t>.</w:t>
      </w:r>
    </w:p>
    <w:p w14:paraId="0A08E9EF" w14:textId="77777777" w:rsidR="009E05AA" w:rsidRPr="00EA65A2" w:rsidRDefault="009E05AA" w:rsidP="00F6096F">
      <w:pPr>
        <w:pStyle w:val="PargrafodaLista"/>
        <w:ind w:left="0"/>
        <w:rPr>
          <w:rFonts w:ascii="Calibri" w:eastAsia="Times New Roman" w:hAnsi="Calibri" w:cs="Calibri"/>
          <w:sz w:val="22"/>
          <w:szCs w:val="22"/>
        </w:rPr>
      </w:pPr>
    </w:p>
    <w:p w14:paraId="130320B0" w14:textId="77777777" w:rsidR="009E05AA" w:rsidRPr="00EA65A2" w:rsidRDefault="009E05AA" w:rsidP="00F41E26">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7A09AF84" w14:textId="77777777" w:rsidR="009E05AA" w:rsidRPr="00EA65A2" w:rsidRDefault="009E05AA" w:rsidP="00F6096F">
      <w:pPr>
        <w:pStyle w:val="PargrafodaLista"/>
        <w:ind w:left="0"/>
        <w:rPr>
          <w:rFonts w:ascii="Calibri" w:eastAsia="Times New Roman" w:hAnsi="Calibri" w:cs="Calibri"/>
          <w:sz w:val="22"/>
          <w:szCs w:val="22"/>
        </w:rPr>
      </w:pPr>
    </w:p>
    <w:p w14:paraId="609F41E7" w14:textId="77777777" w:rsidR="009E05AA" w:rsidRPr="00EA65A2" w:rsidRDefault="009E05AA" w:rsidP="00F41E26">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14:paraId="58B02AEF" w14:textId="77777777" w:rsidR="009E05AA" w:rsidRPr="00EA65A2" w:rsidRDefault="009E05AA" w:rsidP="00F6096F">
      <w:pPr>
        <w:pStyle w:val="PargrafodaLista"/>
        <w:ind w:left="0"/>
        <w:rPr>
          <w:rFonts w:ascii="Calibri" w:eastAsia="Times New Roman" w:hAnsi="Calibri" w:cs="Calibri"/>
          <w:sz w:val="22"/>
          <w:szCs w:val="22"/>
        </w:rPr>
      </w:pPr>
    </w:p>
    <w:p w14:paraId="796C01DD" w14:textId="77777777" w:rsidR="009E05AA" w:rsidRPr="00EA65A2" w:rsidRDefault="009E05AA" w:rsidP="00F41E26">
      <w:pPr>
        <w:pStyle w:val="PargrafodaLista"/>
        <w:numPr>
          <w:ilvl w:val="1"/>
          <w:numId w:val="6"/>
        </w:numPr>
        <w:ind w:left="0" w:firstLine="0"/>
        <w:jc w:val="both"/>
        <w:rPr>
          <w:rFonts w:ascii="Calibri" w:hAnsi="Calibri" w:cs="Calibri"/>
          <w:sz w:val="22"/>
        </w:rPr>
      </w:pPr>
      <w:r w:rsidRPr="00EA65A2">
        <w:rPr>
          <w:rFonts w:ascii="Calibri" w:eastAsia="Times New Roman" w:hAnsi="Calibri" w:cs="Calibri"/>
          <w:sz w:val="22"/>
          <w:szCs w:val="22"/>
        </w:rPr>
        <w:t>Na hipótese da compra centralizada, não havendo indicação pelo órgão ou pela entidade gerenciadora, dos quantitativos dos participantes da compra centralizada, nos termos do item 8.3, a distribuição das quantidades para a execução descentralizada será por meio do remanejamento.</w:t>
      </w:r>
    </w:p>
    <w:p w14:paraId="3F9082D5" w14:textId="77777777" w:rsidR="009E05AA" w:rsidRDefault="009E05AA" w:rsidP="00F6096F">
      <w:pPr>
        <w:jc w:val="both"/>
        <w:rPr>
          <w:rFonts w:ascii="Calibri" w:hAnsi="Calibri" w:cs="Calibri"/>
          <w:sz w:val="22"/>
        </w:rPr>
      </w:pPr>
    </w:p>
    <w:p w14:paraId="25F7EF7C" w14:textId="77777777" w:rsidR="009E05AA" w:rsidRPr="004C1478" w:rsidRDefault="009E05AA" w:rsidP="00F41E26">
      <w:pPr>
        <w:pStyle w:val="Ttulo1"/>
        <w:keepLines/>
        <w:numPr>
          <w:ilvl w:val="0"/>
          <w:numId w:val="6"/>
        </w:numPr>
        <w:shd w:val="clear" w:color="auto" w:fill="D9E2F3" w:themeFill="accent1" w:themeFillTint="33"/>
        <w:ind w:left="0" w:firstLine="0"/>
      </w:pPr>
      <w:bookmarkStart w:id="132" w:name="_Toc161991168"/>
      <w:bookmarkStart w:id="133" w:name="_Toc164154090"/>
      <w:r>
        <w:rPr>
          <w:lang w:val="pt-BR"/>
        </w:rPr>
        <w:t>DO CANCELAMENTO DO REGISTRO DO LICITANTE VENCEDOR E DOS PREÇOS REGISTRADOS</w:t>
      </w:r>
      <w:bookmarkEnd w:id="132"/>
      <w:bookmarkEnd w:id="133"/>
      <w:r>
        <w:rPr>
          <w:lang w:val="pt-BR"/>
        </w:rPr>
        <w:t xml:space="preserve"> </w:t>
      </w:r>
    </w:p>
    <w:p w14:paraId="33AB342D" w14:textId="77777777" w:rsidR="009E05AA" w:rsidRPr="002B6A5C" w:rsidRDefault="009E05AA" w:rsidP="00F6096F">
      <w:pPr>
        <w:jc w:val="both"/>
        <w:rPr>
          <w:rFonts w:ascii="Calibri" w:hAnsi="Calibri" w:cs="Calibri"/>
          <w:sz w:val="22"/>
          <w:szCs w:val="22"/>
        </w:rPr>
      </w:pPr>
    </w:p>
    <w:p w14:paraId="49FD6ACE" w14:textId="77777777" w:rsidR="009E05AA" w:rsidRDefault="009E05AA" w:rsidP="00F41E26">
      <w:pPr>
        <w:pStyle w:val="PargrafodaLista"/>
        <w:numPr>
          <w:ilvl w:val="1"/>
          <w:numId w:val="6"/>
        </w:numPr>
        <w:ind w:left="0" w:firstLine="0"/>
        <w:jc w:val="both"/>
        <w:rPr>
          <w:rFonts w:ascii="Calibri" w:hAnsi="Calibri" w:cs="Calibri"/>
          <w:sz w:val="22"/>
        </w:rPr>
      </w:pPr>
      <w:r w:rsidRPr="00251D79">
        <w:rPr>
          <w:rFonts w:ascii="Calibri" w:hAnsi="Calibri" w:cs="Calibri"/>
          <w:sz w:val="22"/>
        </w:rPr>
        <w:t>O registro do fornecedor será cancelado pelo gerenciador, quando o fornecedor:</w:t>
      </w:r>
    </w:p>
    <w:p w14:paraId="19F72D1E" w14:textId="77777777" w:rsidR="009E05AA" w:rsidRDefault="009E05AA" w:rsidP="00F6096F">
      <w:pPr>
        <w:pStyle w:val="PargrafodaLista"/>
        <w:ind w:left="0"/>
        <w:jc w:val="both"/>
        <w:rPr>
          <w:rFonts w:ascii="Calibri" w:hAnsi="Calibri" w:cs="Calibri"/>
          <w:sz w:val="22"/>
        </w:rPr>
      </w:pPr>
    </w:p>
    <w:p w14:paraId="3A8A87EE" w14:textId="77777777" w:rsidR="009E05AA" w:rsidRDefault="009E05AA" w:rsidP="00F41E26">
      <w:pPr>
        <w:pStyle w:val="PargrafodaLista"/>
        <w:numPr>
          <w:ilvl w:val="2"/>
          <w:numId w:val="6"/>
        </w:numPr>
        <w:ind w:left="0" w:firstLine="0"/>
        <w:jc w:val="both"/>
        <w:rPr>
          <w:rFonts w:ascii="Calibri" w:hAnsi="Calibri" w:cs="Calibri"/>
          <w:sz w:val="22"/>
        </w:rPr>
      </w:pPr>
      <w:r w:rsidRPr="00251D79">
        <w:rPr>
          <w:rFonts w:ascii="Calibri" w:hAnsi="Calibri" w:cs="Calibri"/>
          <w:sz w:val="22"/>
        </w:rPr>
        <w:t>Descumprir as condições da ata de registro de preços, sem motivo justificado;</w:t>
      </w:r>
    </w:p>
    <w:p w14:paraId="6F8D797E" w14:textId="77777777" w:rsidR="009E05AA" w:rsidRDefault="009E05AA" w:rsidP="00F6096F">
      <w:pPr>
        <w:pStyle w:val="PargrafodaLista"/>
        <w:ind w:left="0"/>
        <w:jc w:val="both"/>
        <w:rPr>
          <w:rFonts w:ascii="Calibri" w:hAnsi="Calibri" w:cs="Calibri"/>
          <w:sz w:val="22"/>
        </w:rPr>
      </w:pPr>
    </w:p>
    <w:p w14:paraId="217AD448" w14:textId="77777777" w:rsidR="009E05AA"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Não retirar a nota de empenho, ou instrumento equivalente, no prazo estabelecido pela Administração sem justificativa razoável;</w:t>
      </w:r>
    </w:p>
    <w:p w14:paraId="002E8B3A" w14:textId="77777777" w:rsidR="009E05AA" w:rsidRPr="008875D2" w:rsidRDefault="009E05AA" w:rsidP="00F6096F">
      <w:pPr>
        <w:pStyle w:val="PargrafodaLista"/>
        <w:ind w:left="0"/>
        <w:rPr>
          <w:rFonts w:ascii="Calibri" w:hAnsi="Calibri" w:cs="Calibri"/>
          <w:sz w:val="22"/>
        </w:rPr>
      </w:pPr>
    </w:p>
    <w:p w14:paraId="149FE4F9" w14:textId="77777777" w:rsidR="009E05AA"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Não aceitar manter seu preço registrado, na hipótese prevista no </w:t>
      </w:r>
      <w:hyperlink r:id="rId150" w:history="1">
        <w:r w:rsidRPr="008875D2">
          <w:rPr>
            <w:rStyle w:val="Hyperlink"/>
            <w:rFonts w:ascii="Calibri" w:hAnsi="Calibri" w:cs="Calibri"/>
            <w:sz w:val="22"/>
          </w:rPr>
          <w:t>art. 27, § 2º, do Decreto Municipal nº 4.588/2023</w:t>
        </w:r>
      </w:hyperlink>
      <w:r w:rsidRPr="008875D2">
        <w:rPr>
          <w:rFonts w:ascii="Calibri" w:hAnsi="Calibri" w:cs="Calibri"/>
          <w:sz w:val="22"/>
        </w:rPr>
        <w:t>; ou</w:t>
      </w:r>
    </w:p>
    <w:p w14:paraId="551FE113" w14:textId="77777777" w:rsidR="009E05AA" w:rsidRPr="008875D2" w:rsidRDefault="009E05AA" w:rsidP="00F6096F">
      <w:pPr>
        <w:pStyle w:val="PargrafodaLista"/>
        <w:ind w:left="0"/>
        <w:rPr>
          <w:rFonts w:ascii="Calibri" w:hAnsi="Calibri" w:cs="Calibri"/>
          <w:sz w:val="22"/>
        </w:rPr>
      </w:pPr>
    </w:p>
    <w:p w14:paraId="430A7C16" w14:textId="77777777" w:rsidR="009E05AA" w:rsidRPr="008875D2"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Sofrer sanção prevista nos incisos </w:t>
      </w:r>
      <w:hyperlink r:id="rId151" w:anchor="art156III" w:history="1">
        <w:r w:rsidRPr="008875D2">
          <w:rPr>
            <w:rStyle w:val="Hyperlink"/>
            <w:rFonts w:ascii="Calibri" w:hAnsi="Calibri" w:cs="Calibri"/>
            <w:sz w:val="22"/>
          </w:rPr>
          <w:t>III</w:t>
        </w:r>
      </w:hyperlink>
      <w:r w:rsidRPr="008875D2">
        <w:rPr>
          <w:rFonts w:ascii="Calibri" w:hAnsi="Calibri" w:cs="Calibri"/>
          <w:sz w:val="22"/>
        </w:rPr>
        <w:t xml:space="preserve"> ou </w:t>
      </w:r>
      <w:hyperlink r:id="rId152" w:anchor="art156IV" w:history="1">
        <w:r w:rsidRPr="008875D2">
          <w:rPr>
            <w:rStyle w:val="Hyperlink"/>
            <w:rFonts w:ascii="Calibri" w:hAnsi="Calibri" w:cs="Calibri"/>
            <w:sz w:val="22"/>
          </w:rPr>
          <w:t>IV</w:t>
        </w:r>
      </w:hyperlink>
      <w:r w:rsidRPr="008875D2">
        <w:rPr>
          <w:rFonts w:ascii="Calibri" w:hAnsi="Calibri" w:cs="Calibri"/>
          <w:sz w:val="22"/>
        </w:rPr>
        <w:t xml:space="preserve"> do </w:t>
      </w:r>
      <w:r w:rsidRPr="008875D2">
        <w:rPr>
          <w:rFonts w:ascii="Calibri" w:hAnsi="Calibri" w:cs="Calibri"/>
          <w:i/>
          <w:iCs/>
          <w:sz w:val="22"/>
        </w:rPr>
        <w:t>caput</w:t>
      </w:r>
      <w:r w:rsidRPr="008875D2">
        <w:rPr>
          <w:rFonts w:ascii="Calibri" w:hAnsi="Calibri" w:cs="Calibri"/>
          <w:sz w:val="22"/>
        </w:rPr>
        <w:t xml:space="preserve"> do art. 156 da Lei Federal nº 14.133/2021.</w:t>
      </w:r>
    </w:p>
    <w:p w14:paraId="04473069" w14:textId="77777777" w:rsidR="009E05AA" w:rsidRPr="00380943" w:rsidRDefault="009E05AA" w:rsidP="00F6096F">
      <w:pPr>
        <w:pStyle w:val="PargrafodaLista"/>
        <w:ind w:left="0"/>
        <w:rPr>
          <w:rFonts w:ascii="Calibri" w:hAnsi="Calibri" w:cs="Calibri"/>
          <w:sz w:val="22"/>
        </w:rPr>
      </w:pPr>
    </w:p>
    <w:p w14:paraId="3A18EC82" w14:textId="77777777" w:rsidR="009E05AA" w:rsidRPr="00380943" w:rsidRDefault="009E05AA" w:rsidP="00F41E26">
      <w:pPr>
        <w:pStyle w:val="PargrafodaLista"/>
        <w:numPr>
          <w:ilvl w:val="3"/>
          <w:numId w:val="6"/>
        </w:numPr>
        <w:ind w:left="0" w:firstLine="0"/>
        <w:jc w:val="both"/>
        <w:rPr>
          <w:rFonts w:ascii="Calibri" w:hAnsi="Calibri" w:cs="Calibri"/>
          <w:sz w:val="22"/>
        </w:rPr>
      </w:pPr>
      <w:r w:rsidRPr="00380943">
        <w:rPr>
          <w:rFonts w:ascii="Calibri" w:hAnsi="Calibri" w:cs="Calibri"/>
          <w:sz w:val="22"/>
        </w:rPr>
        <w:t xml:space="preserve">Na hipótese de aplicação de sanção prevista nos incisos </w:t>
      </w:r>
      <w:hyperlink r:id="rId153" w:anchor="art156III" w:history="1">
        <w:r w:rsidRPr="00380943">
          <w:rPr>
            <w:rStyle w:val="Hyperlink"/>
            <w:rFonts w:ascii="Calibri" w:hAnsi="Calibri" w:cs="Calibri"/>
            <w:sz w:val="22"/>
          </w:rPr>
          <w:t>III</w:t>
        </w:r>
      </w:hyperlink>
      <w:r w:rsidRPr="00380943">
        <w:rPr>
          <w:rFonts w:ascii="Calibri" w:hAnsi="Calibri" w:cs="Calibri"/>
          <w:sz w:val="22"/>
        </w:rPr>
        <w:t xml:space="preserve"> ou </w:t>
      </w:r>
      <w:hyperlink r:id="rId154" w:anchor="art156IV" w:history="1">
        <w:r w:rsidRPr="00380943">
          <w:rPr>
            <w:rStyle w:val="Hyperlink"/>
            <w:rFonts w:ascii="Calibri" w:hAnsi="Calibri" w:cs="Calibri"/>
            <w:sz w:val="22"/>
          </w:rPr>
          <w:t>IV</w:t>
        </w:r>
      </w:hyperlink>
      <w:r w:rsidRPr="00380943">
        <w:rPr>
          <w:rFonts w:ascii="Calibri" w:hAnsi="Calibri" w:cs="Calibri"/>
          <w:sz w:val="22"/>
        </w:rPr>
        <w:t xml:space="preserve"> do </w:t>
      </w:r>
      <w:r w:rsidRPr="00380943">
        <w:rPr>
          <w:rFonts w:ascii="Calibri" w:hAnsi="Calibri" w:cs="Calibri"/>
          <w:i/>
          <w:iCs/>
          <w:sz w:val="22"/>
        </w:rPr>
        <w:t>caput</w:t>
      </w:r>
      <w:r w:rsidRPr="00380943">
        <w:rPr>
          <w:rFonts w:ascii="Calibri" w:hAnsi="Calibri" w:cs="Calibri"/>
          <w:sz w:val="22"/>
        </w:rPr>
        <w:t xml:space="preserve"> do art. 156  da Lei Federal nº 14.133/2021,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14:paraId="69361230" w14:textId="77777777" w:rsidR="009E05AA" w:rsidRPr="00251D79" w:rsidRDefault="009E05AA" w:rsidP="00F6096F">
      <w:pPr>
        <w:pStyle w:val="PargrafodaLista"/>
        <w:ind w:left="0"/>
        <w:rPr>
          <w:rFonts w:ascii="Calibri" w:hAnsi="Calibri" w:cs="Calibri"/>
          <w:sz w:val="22"/>
        </w:rPr>
      </w:pPr>
    </w:p>
    <w:p w14:paraId="5A64A8E8" w14:textId="77777777" w:rsidR="009E05AA" w:rsidRDefault="009E05AA" w:rsidP="00F41E26">
      <w:pPr>
        <w:pStyle w:val="PargrafodaLista"/>
        <w:numPr>
          <w:ilvl w:val="1"/>
          <w:numId w:val="6"/>
        </w:numPr>
        <w:ind w:left="0" w:firstLine="0"/>
        <w:jc w:val="both"/>
        <w:rPr>
          <w:rFonts w:ascii="Calibri" w:hAnsi="Calibri" w:cs="Calibri"/>
          <w:sz w:val="22"/>
        </w:rPr>
      </w:pPr>
      <w:r w:rsidRPr="00380943">
        <w:rPr>
          <w:rFonts w:ascii="Calibri" w:hAnsi="Calibri" w:cs="Calibri"/>
          <w:sz w:val="22"/>
        </w:rPr>
        <w:t>O cancelamento de registros nas hipóteses previstas no item 9.1 será formalizado por despacho do órgão ou da entidade gerenciadora, garantidos os princípios do contraditório e da ampla</w:t>
      </w:r>
      <w:r>
        <w:rPr>
          <w:rFonts w:ascii="Calibri" w:hAnsi="Calibri" w:cs="Calibri"/>
          <w:sz w:val="22"/>
        </w:rPr>
        <w:t xml:space="preserve"> </w:t>
      </w:r>
      <w:r w:rsidRPr="00380943">
        <w:rPr>
          <w:rFonts w:ascii="Calibri" w:hAnsi="Calibri" w:cs="Calibri"/>
          <w:sz w:val="22"/>
        </w:rPr>
        <w:t>defesa.</w:t>
      </w:r>
    </w:p>
    <w:p w14:paraId="62B0B494" w14:textId="77777777" w:rsidR="009E05AA" w:rsidRDefault="009E05AA" w:rsidP="00F6096F">
      <w:pPr>
        <w:pStyle w:val="PargrafodaLista"/>
        <w:ind w:left="0"/>
        <w:jc w:val="both"/>
        <w:rPr>
          <w:rFonts w:ascii="Calibri" w:hAnsi="Calibri" w:cs="Calibri"/>
          <w:sz w:val="22"/>
        </w:rPr>
      </w:pPr>
    </w:p>
    <w:p w14:paraId="300C8BFA" w14:textId="77777777" w:rsidR="009E05AA" w:rsidRDefault="009E05AA" w:rsidP="00F41E26">
      <w:pPr>
        <w:pStyle w:val="PargrafodaLista"/>
        <w:numPr>
          <w:ilvl w:val="1"/>
          <w:numId w:val="6"/>
        </w:numPr>
        <w:ind w:left="0" w:firstLine="0"/>
        <w:jc w:val="both"/>
        <w:rPr>
          <w:rFonts w:ascii="Calibri" w:hAnsi="Calibri" w:cs="Calibri"/>
          <w:sz w:val="22"/>
        </w:rPr>
      </w:pPr>
      <w:r w:rsidRPr="00EA65A2">
        <w:rPr>
          <w:rFonts w:ascii="Calibri" w:hAnsi="Calibri" w:cs="Calibri"/>
          <w:sz w:val="22"/>
        </w:rPr>
        <w:t>Na hipótese de cancelamento do registro do fornecedor, o órgão ou a entidade gerenciadora poderá convocar os licitantes que compõem o Cadastro de Reserva, observada a ordem de classificação.</w:t>
      </w:r>
    </w:p>
    <w:p w14:paraId="6C62B31C" w14:textId="77777777" w:rsidR="009E05AA" w:rsidRPr="00EA65A2" w:rsidRDefault="009E05AA" w:rsidP="00F6096F">
      <w:pPr>
        <w:pStyle w:val="PargrafodaLista"/>
        <w:ind w:left="0"/>
        <w:rPr>
          <w:rFonts w:ascii="Calibri" w:hAnsi="Calibri" w:cs="Calibri"/>
          <w:sz w:val="22"/>
        </w:rPr>
      </w:pPr>
    </w:p>
    <w:p w14:paraId="217E2957" w14:textId="77777777" w:rsidR="009E05AA" w:rsidRPr="00EA65A2" w:rsidRDefault="009E05AA" w:rsidP="00F41E26">
      <w:pPr>
        <w:pStyle w:val="PargrafodaLista"/>
        <w:numPr>
          <w:ilvl w:val="1"/>
          <w:numId w:val="6"/>
        </w:numPr>
        <w:ind w:left="0" w:firstLine="0"/>
        <w:jc w:val="both"/>
        <w:rPr>
          <w:rFonts w:ascii="Calibri" w:hAnsi="Calibri" w:cs="Calibri"/>
          <w:sz w:val="22"/>
        </w:rPr>
      </w:pPr>
      <w:r w:rsidRPr="00EA65A2">
        <w:rPr>
          <w:rFonts w:ascii="Calibri" w:hAnsi="Calibri" w:cs="Calibri"/>
          <w:sz w:val="22"/>
        </w:rPr>
        <w:t>O cancelamento dos preços registrados poderá ser realizado pelo gerenciador, em determinada Ata de Registro de Preços, total ou parcialmente, nas seguintes hipóteses, desde que devidamente comprovadas e justificadas:</w:t>
      </w:r>
    </w:p>
    <w:p w14:paraId="0004C54D" w14:textId="77777777" w:rsidR="009E05AA" w:rsidRPr="00380943" w:rsidRDefault="009E05AA" w:rsidP="00F6096F">
      <w:pPr>
        <w:pStyle w:val="PargrafodaLista"/>
        <w:ind w:left="0"/>
        <w:rPr>
          <w:rFonts w:ascii="Calibri" w:hAnsi="Calibri" w:cs="Calibri"/>
          <w:sz w:val="22"/>
        </w:rPr>
      </w:pPr>
    </w:p>
    <w:p w14:paraId="5211D484" w14:textId="77777777" w:rsidR="009E05AA" w:rsidRDefault="009E05AA" w:rsidP="00F41E26">
      <w:pPr>
        <w:pStyle w:val="PargrafodaLista"/>
        <w:numPr>
          <w:ilvl w:val="2"/>
          <w:numId w:val="6"/>
        </w:numPr>
        <w:ind w:left="0" w:firstLine="0"/>
        <w:jc w:val="both"/>
        <w:rPr>
          <w:rFonts w:ascii="Calibri" w:hAnsi="Calibri" w:cs="Calibri"/>
          <w:sz w:val="22"/>
        </w:rPr>
      </w:pPr>
      <w:r w:rsidRPr="00380943">
        <w:rPr>
          <w:rFonts w:ascii="Calibri" w:hAnsi="Calibri" w:cs="Calibri"/>
          <w:sz w:val="22"/>
        </w:rPr>
        <w:t>Por razão de interesse público;</w:t>
      </w:r>
    </w:p>
    <w:p w14:paraId="1112B8FA" w14:textId="77777777" w:rsidR="009E05AA" w:rsidRDefault="009E05AA" w:rsidP="00F6096F">
      <w:pPr>
        <w:pStyle w:val="PargrafodaLista"/>
        <w:ind w:left="0"/>
        <w:jc w:val="both"/>
        <w:rPr>
          <w:rFonts w:ascii="Calibri" w:hAnsi="Calibri" w:cs="Calibri"/>
          <w:sz w:val="22"/>
        </w:rPr>
      </w:pPr>
    </w:p>
    <w:p w14:paraId="164F1B2D" w14:textId="77777777" w:rsidR="009E05AA"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A pedido do fornecedor, decorrente de caso fortuito ou força maior; ou</w:t>
      </w:r>
    </w:p>
    <w:p w14:paraId="73D24458" w14:textId="77777777" w:rsidR="009E05AA" w:rsidRPr="008875D2" w:rsidRDefault="009E05AA" w:rsidP="00F6096F">
      <w:pPr>
        <w:pStyle w:val="PargrafodaLista"/>
        <w:ind w:left="0"/>
        <w:rPr>
          <w:rFonts w:ascii="Calibri" w:hAnsi="Calibri" w:cs="Calibri"/>
          <w:sz w:val="22"/>
        </w:rPr>
      </w:pPr>
    </w:p>
    <w:p w14:paraId="6494CA3E" w14:textId="77777777" w:rsidR="009E05AA" w:rsidRPr="008875D2" w:rsidRDefault="009E05AA" w:rsidP="00F41E26">
      <w:pPr>
        <w:pStyle w:val="PargrafodaLista"/>
        <w:numPr>
          <w:ilvl w:val="2"/>
          <w:numId w:val="6"/>
        </w:numPr>
        <w:ind w:left="0" w:firstLine="0"/>
        <w:jc w:val="both"/>
        <w:rPr>
          <w:rFonts w:ascii="Calibri" w:hAnsi="Calibri" w:cs="Calibri"/>
          <w:sz w:val="22"/>
        </w:rPr>
      </w:pPr>
      <w:r w:rsidRPr="008875D2">
        <w:rPr>
          <w:rFonts w:ascii="Calibri" w:hAnsi="Calibri" w:cs="Calibri"/>
          <w:sz w:val="22"/>
        </w:rPr>
        <w:t xml:space="preserve">Se não houver êxito nas negociações, nas hipóteses em que o preço de mercado tornar-se superior ou inferior ao preço registrado, nos termos do artigos 26, § 3º, e 27, § 4º, ambos do </w:t>
      </w:r>
      <w:hyperlink r:id="rId155" w:history="1">
        <w:r w:rsidRPr="008875D2">
          <w:rPr>
            <w:rStyle w:val="Hyperlink"/>
            <w:rFonts w:ascii="Calibri" w:hAnsi="Calibri" w:cs="Calibri"/>
            <w:sz w:val="22"/>
          </w:rPr>
          <w:t>Decreto Municipal nº 4.588/2023</w:t>
        </w:r>
      </w:hyperlink>
      <w:r w:rsidRPr="008875D2">
        <w:rPr>
          <w:rFonts w:ascii="Calibri" w:hAnsi="Calibri" w:cs="Calibri"/>
          <w:sz w:val="22"/>
        </w:rPr>
        <w:t>.</w:t>
      </w:r>
    </w:p>
    <w:p w14:paraId="3B1FAA7B" w14:textId="77777777" w:rsidR="009E05AA" w:rsidRDefault="009E05AA" w:rsidP="00F6096F">
      <w:pPr>
        <w:jc w:val="both"/>
        <w:rPr>
          <w:rFonts w:ascii="Calibri" w:hAnsi="Calibri" w:cs="Calibri"/>
          <w:sz w:val="22"/>
        </w:rPr>
      </w:pPr>
    </w:p>
    <w:p w14:paraId="48DBF11F" w14:textId="77777777" w:rsidR="009E05AA" w:rsidRPr="004C1478" w:rsidRDefault="009E05AA" w:rsidP="00F41E26">
      <w:pPr>
        <w:pStyle w:val="Ttulo1"/>
        <w:keepLines/>
        <w:numPr>
          <w:ilvl w:val="0"/>
          <w:numId w:val="6"/>
        </w:numPr>
        <w:shd w:val="clear" w:color="auto" w:fill="D9E2F3" w:themeFill="accent1" w:themeFillTint="33"/>
        <w:ind w:left="0" w:firstLine="0"/>
      </w:pPr>
      <w:bookmarkStart w:id="134" w:name="_Toc161991169"/>
      <w:bookmarkStart w:id="135" w:name="_Toc164154091"/>
      <w:r>
        <w:rPr>
          <w:lang w:val="pt-BR"/>
        </w:rPr>
        <w:t>DAS PENALIDADES</w:t>
      </w:r>
      <w:bookmarkEnd w:id="134"/>
      <w:bookmarkEnd w:id="135"/>
    </w:p>
    <w:p w14:paraId="38BE1432" w14:textId="77777777" w:rsidR="009E05AA" w:rsidRPr="002B6A5C" w:rsidRDefault="009E05AA" w:rsidP="00F6096F">
      <w:pPr>
        <w:jc w:val="both"/>
        <w:rPr>
          <w:rFonts w:ascii="Calibri" w:hAnsi="Calibri" w:cs="Calibri"/>
          <w:sz w:val="22"/>
          <w:szCs w:val="22"/>
        </w:rPr>
      </w:pPr>
    </w:p>
    <w:p w14:paraId="6F198526" w14:textId="77777777" w:rsidR="009E05AA" w:rsidRDefault="009E05AA" w:rsidP="00F41E26">
      <w:pPr>
        <w:pStyle w:val="PargrafodaLista"/>
        <w:numPr>
          <w:ilvl w:val="1"/>
          <w:numId w:val="6"/>
        </w:numPr>
        <w:ind w:left="0" w:firstLine="0"/>
        <w:jc w:val="both"/>
        <w:rPr>
          <w:rFonts w:ascii="Calibri" w:hAnsi="Calibri" w:cs="Calibri"/>
          <w:sz w:val="22"/>
        </w:rPr>
      </w:pPr>
      <w:r w:rsidRPr="00583309">
        <w:rPr>
          <w:rFonts w:ascii="Calibri" w:hAnsi="Calibri" w:cs="Calibri"/>
          <w:sz w:val="22"/>
        </w:rPr>
        <w:t xml:space="preserve">O descumprimento da Ata de Registro de Preços ensejará aplicação das penalidades estabelecidas no </w:t>
      </w:r>
      <w:r>
        <w:rPr>
          <w:rFonts w:ascii="Calibri" w:hAnsi="Calibri" w:cs="Calibri"/>
          <w:sz w:val="22"/>
        </w:rPr>
        <w:t>E</w:t>
      </w:r>
      <w:r w:rsidRPr="00583309">
        <w:rPr>
          <w:rFonts w:ascii="Calibri" w:hAnsi="Calibri" w:cs="Calibri"/>
          <w:sz w:val="22"/>
        </w:rPr>
        <w:t>dital.</w:t>
      </w:r>
    </w:p>
    <w:p w14:paraId="4115EB7B" w14:textId="77777777" w:rsidR="009E05AA" w:rsidRDefault="009E05AA" w:rsidP="00F6096F">
      <w:pPr>
        <w:pStyle w:val="PargrafodaLista"/>
        <w:ind w:left="0"/>
        <w:jc w:val="both"/>
        <w:rPr>
          <w:rFonts w:ascii="Calibri" w:hAnsi="Calibri" w:cs="Calibri"/>
          <w:sz w:val="22"/>
        </w:rPr>
      </w:pPr>
    </w:p>
    <w:p w14:paraId="00F79E16" w14:textId="77777777" w:rsidR="009E05AA" w:rsidRDefault="009E05AA" w:rsidP="00F41E26">
      <w:pPr>
        <w:pStyle w:val="PargrafodaLista"/>
        <w:numPr>
          <w:ilvl w:val="2"/>
          <w:numId w:val="6"/>
        </w:numPr>
        <w:ind w:left="0" w:firstLine="0"/>
        <w:jc w:val="both"/>
        <w:rPr>
          <w:rFonts w:ascii="Calibri" w:hAnsi="Calibri" w:cs="Calibri"/>
          <w:sz w:val="22"/>
        </w:rPr>
      </w:pPr>
      <w:r w:rsidRPr="00583309">
        <w:rPr>
          <w:rFonts w:ascii="Calibri" w:hAnsi="Calibri" w:cs="Calibri"/>
          <w:sz w:val="22"/>
        </w:rPr>
        <w:t xml:space="preserve">As sanções também se aplicam aos integrantes do </w:t>
      </w:r>
      <w:r>
        <w:rPr>
          <w:rFonts w:ascii="Calibri" w:hAnsi="Calibri" w:cs="Calibri"/>
          <w:sz w:val="22"/>
        </w:rPr>
        <w:t>C</w:t>
      </w:r>
      <w:r w:rsidRPr="00583309">
        <w:rPr>
          <w:rFonts w:ascii="Calibri" w:hAnsi="Calibri" w:cs="Calibri"/>
          <w:sz w:val="22"/>
        </w:rPr>
        <w:t xml:space="preserve">adastro de </w:t>
      </w:r>
      <w:r>
        <w:rPr>
          <w:rFonts w:ascii="Calibri" w:hAnsi="Calibri" w:cs="Calibri"/>
          <w:sz w:val="22"/>
        </w:rPr>
        <w:t>R</w:t>
      </w:r>
      <w:r w:rsidRPr="00583309">
        <w:rPr>
          <w:rFonts w:ascii="Calibri" w:hAnsi="Calibri" w:cs="Calibri"/>
          <w:sz w:val="22"/>
        </w:rPr>
        <w:t xml:space="preserve">eserva no </w:t>
      </w:r>
      <w:r>
        <w:rPr>
          <w:rFonts w:ascii="Calibri" w:hAnsi="Calibri" w:cs="Calibri"/>
          <w:sz w:val="22"/>
        </w:rPr>
        <w:t>R</w:t>
      </w:r>
      <w:r w:rsidRPr="00583309">
        <w:rPr>
          <w:rFonts w:ascii="Calibri" w:hAnsi="Calibri" w:cs="Calibri"/>
          <w:sz w:val="22"/>
        </w:rPr>
        <w:t xml:space="preserve">egistro de </w:t>
      </w:r>
      <w:r>
        <w:rPr>
          <w:rFonts w:ascii="Calibri" w:hAnsi="Calibri" w:cs="Calibri"/>
          <w:sz w:val="22"/>
        </w:rPr>
        <w:t>P</w:t>
      </w:r>
      <w:r w:rsidRPr="00583309">
        <w:rPr>
          <w:rFonts w:ascii="Calibri" w:hAnsi="Calibri" w:cs="Calibri"/>
          <w:sz w:val="22"/>
        </w:rPr>
        <w:t xml:space="preserve">reços que, convocados, não honrarem o compromisso assumido injustificadamente após terem assinado a </w:t>
      </w:r>
      <w:r>
        <w:rPr>
          <w:rFonts w:ascii="Calibri" w:hAnsi="Calibri" w:cs="Calibri"/>
          <w:sz w:val="22"/>
        </w:rPr>
        <w:t>A</w:t>
      </w:r>
      <w:r w:rsidRPr="00583309">
        <w:rPr>
          <w:rFonts w:ascii="Calibri" w:hAnsi="Calibri" w:cs="Calibri"/>
          <w:sz w:val="22"/>
        </w:rPr>
        <w:t xml:space="preserve">ta. </w:t>
      </w:r>
    </w:p>
    <w:p w14:paraId="367861A6" w14:textId="77777777" w:rsidR="009E05AA" w:rsidRPr="00583309" w:rsidRDefault="009E05AA" w:rsidP="00F6096F">
      <w:pPr>
        <w:pStyle w:val="PargrafodaLista"/>
        <w:ind w:left="0"/>
        <w:rPr>
          <w:rFonts w:ascii="Calibri" w:hAnsi="Calibri" w:cs="Calibri"/>
          <w:sz w:val="22"/>
        </w:rPr>
      </w:pPr>
    </w:p>
    <w:p w14:paraId="4346E4DD" w14:textId="77777777" w:rsidR="009E05AA" w:rsidRDefault="009E05AA" w:rsidP="00F41E26">
      <w:pPr>
        <w:pStyle w:val="PargrafodaLista"/>
        <w:numPr>
          <w:ilvl w:val="1"/>
          <w:numId w:val="6"/>
        </w:numPr>
        <w:ind w:left="0" w:firstLine="0"/>
        <w:jc w:val="both"/>
        <w:rPr>
          <w:rFonts w:ascii="Calibri" w:hAnsi="Calibri" w:cs="Calibri"/>
          <w:sz w:val="22"/>
        </w:rPr>
      </w:pPr>
      <w:r w:rsidRPr="00583309">
        <w:rPr>
          <w:rFonts w:ascii="Calibri" w:hAnsi="Calibri" w:cs="Calibri"/>
          <w:sz w:val="22"/>
        </w:rPr>
        <w:t xml:space="preserve">É da competência do gerenciador a aplicação das penalidades decorrentes do descumprimento do pactuado nesta </w:t>
      </w:r>
      <w:r>
        <w:rPr>
          <w:rFonts w:ascii="Calibri" w:hAnsi="Calibri" w:cs="Calibri"/>
          <w:sz w:val="22"/>
        </w:rPr>
        <w:t>A</w:t>
      </w:r>
      <w:r w:rsidRPr="00583309">
        <w:rPr>
          <w:rFonts w:ascii="Calibri" w:hAnsi="Calibri" w:cs="Calibri"/>
          <w:sz w:val="22"/>
        </w:rPr>
        <w:t xml:space="preserve">ta de </w:t>
      </w:r>
      <w:r>
        <w:rPr>
          <w:rFonts w:ascii="Calibri" w:hAnsi="Calibri" w:cs="Calibri"/>
          <w:sz w:val="22"/>
        </w:rPr>
        <w:t>R</w:t>
      </w:r>
      <w:r w:rsidRPr="00583309">
        <w:rPr>
          <w:rFonts w:ascii="Calibri" w:hAnsi="Calibri" w:cs="Calibri"/>
          <w:sz w:val="22"/>
        </w:rPr>
        <w:t xml:space="preserve">egistro de </w:t>
      </w:r>
      <w:r>
        <w:rPr>
          <w:rFonts w:ascii="Calibri" w:hAnsi="Calibri" w:cs="Calibri"/>
          <w:sz w:val="22"/>
        </w:rPr>
        <w:t>P</w:t>
      </w:r>
      <w:r w:rsidRPr="00583309">
        <w:rPr>
          <w:rFonts w:ascii="Calibri" w:hAnsi="Calibri" w:cs="Calibri"/>
          <w:sz w:val="22"/>
        </w:rPr>
        <w:t>reço (</w:t>
      </w:r>
      <w:hyperlink r:id="rId156" w:history="1">
        <w:r w:rsidRPr="003E6713">
          <w:rPr>
            <w:rStyle w:val="Hyperlink"/>
            <w:rFonts w:ascii="Calibri" w:hAnsi="Calibri" w:cs="Calibri"/>
            <w:sz w:val="22"/>
          </w:rPr>
          <w:t>art. 7º, inciso XII, do Decreto Municipal nº 4.588/2023</w:t>
        </w:r>
      </w:hyperlink>
      <w:r w:rsidRPr="00583309">
        <w:rPr>
          <w:rFonts w:ascii="Calibri" w:hAnsi="Calibri" w:cs="Calibri"/>
          <w:sz w:val="22"/>
        </w:rPr>
        <w:t xml:space="preserve">), exceto </w:t>
      </w:r>
      <w:r w:rsidRPr="003E6713">
        <w:rPr>
          <w:rFonts w:ascii="Calibri" w:hAnsi="Calibri" w:cs="Calibri"/>
          <w:sz w:val="22"/>
        </w:rPr>
        <w:t>nas hipóteses em que o descumprimento disser respeito às contratações dos órgãos ou entidade</w:t>
      </w:r>
      <w:r>
        <w:rPr>
          <w:rFonts w:ascii="Calibri" w:hAnsi="Calibri" w:cs="Calibri"/>
          <w:sz w:val="22"/>
        </w:rPr>
        <w:t xml:space="preserve"> </w:t>
      </w:r>
      <w:r w:rsidRPr="003E6713">
        <w:rPr>
          <w:rFonts w:ascii="Calibri" w:hAnsi="Calibri" w:cs="Calibri"/>
          <w:sz w:val="22"/>
        </w:rPr>
        <w:t>participante, caso no qual caberá ao respectivo órgão participante a aplicação da penalidade (</w:t>
      </w:r>
      <w:hyperlink r:id="rId157" w:history="1">
        <w:r w:rsidRPr="003E6713">
          <w:rPr>
            <w:rStyle w:val="Hyperlink"/>
            <w:rFonts w:ascii="Calibri" w:hAnsi="Calibri" w:cs="Calibri"/>
            <w:sz w:val="22"/>
          </w:rPr>
          <w:t>art. 8º, inciso IX, do Decreto Municipal nº 4.588/2023</w:t>
        </w:r>
      </w:hyperlink>
      <w:r w:rsidRPr="003E6713">
        <w:rPr>
          <w:rFonts w:ascii="Calibri" w:hAnsi="Calibri" w:cs="Calibri"/>
          <w:sz w:val="22"/>
        </w:rPr>
        <w:t>).</w:t>
      </w:r>
    </w:p>
    <w:p w14:paraId="11C6C323" w14:textId="77777777" w:rsidR="009E05AA" w:rsidRDefault="009E05AA" w:rsidP="00F6096F">
      <w:pPr>
        <w:pStyle w:val="PargrafodaLista"/>
        <w:ind w:left="0"/>
        <w:jc w:val="both"/>
        <w:rPr>
          <w:rFonts w:ascii="Calibri" w:hAnsi="Calibri" w:cs="Calibri"/>
          <w:sz w:val="22"/>
        </w:rPr>
      </w:pPr>
    </w:p>
    <w:p w14:paraId="1138C8D2" w14:textId="77777777" w:rsidR="009E05AA" w:rsidRPr="00EA65A2" w:rsidRDefault="009E05AA" w:rsidP="00F41E26">
      <w:pPr>
        <w:pStyle w:val="PargrafodaLista"/>
        <w:numPr>
          <w:ilvl w:val="1"/>
          <w:numId w:val="6"/>
        </w:numPr>
        <w:ind w:left="0" w:firstLine="0"/>
        <w:jc w:val="both"/>
        <w:rPr>
          <w:rFonts w:ascii="Calibri" w:hAnsi="Calibri" w:cs="Calibri"/>
          <w:sz w:val="22"/>
        </w:rPr>
      </w:pPr>
      <w:r w:rsidRPr="00EA65A2">
        <w:rPr>
          <w:rFonts w:ascii="Calibri" w:hAnsi="Calibri" w:cs="Calibri"/>
          <w:sz w:val="22"/>
        </w:rPr>
        <w:t>O órgão ou entidade participante deverá comunicar ao órgão gerenciador qualquer das ocorrências previstas no item 9.1, dada a necessidade de instauração de procedimento para cancelamento do registro do fornecedor.</w:t>
      </w:r>
    </w:p>
    <w:p w14:paraId="4A7CCF1E" w14:textId="77777777" w:rsidR="009E05AA" w:rsidRDefault="009E05AA" w:rsidP="00F6096F">
      <w:pPr>
        <w:jc w:val="both"/>
        <w:rPr>
          <w:rFonts w:ascii="Calibri" w:hAnsi="Calibri" w:cs="Calibri"/>
          <w:sz w:val="22"/>
        </w:rPr>
      </w:pPr>
    </w:p>
    <w:p w14:paraId="31229FE5" w14:textId="77777777" w:rsidR="009E05AA" w:rsidRPr="004C1478" w:rsidRDefault="009E05AA" w:rsidP="00F41E26">
      <w:pPr>
        <w:pStyle w:val="Ttulo1"/>
        <w:keepLines/>
        <w:numPr>
          <w:ilvl w:val="0"/>
          <w:numId w:val="6"/>
        </w:numPr>
        <w:shd w:val="clear" w:color="auto" w:fill="D9E2F3" w:themeFill="accent1" w:themeFillTint="33"/>
        <w:ind w:left="0" w:firstLine="0"/>
      </w:pPr>
      <w:bookmarkStart w:id="136" w:name="_Toc161991170"/>
      <w:bookmarkStart w:id="137" w:name="_Toc164154092"/>
      <w:r>
        <w:rPr>
          <w:lang w:val="pt-BR"/>
        </w:rPr>
        <w:t>DAS CONDIÇÕES GERAIS</w:t>
      </w:r>
      <w:bookmarkEnd w:id="136"/>
      <w:bookmarkEnd w:id="137"/>
    </w:p>
    <w:p w14:paraId="185CE08C" w14:textId="77777777" w:rsidR="009E05AA" w:rsidRPr="002B6A5C" w:rsidRDefault="009E05AA" w:rsidP="00F6096F">
      <w:pPr>
        <w:jc w:val="both"/>
        <w:rPr>
          <w:rFonts w:ascii="Calibri" w:hAnsi="Calibri" w:cs="Calibri"/>
          <w:sz w:val="22"/>
          <w:szCs w:val="22"/>
        </w:rPr>
      </w:pPr>
    </w:p>
    <w:p w14:paraId="3E1F11DB" w14:textId="77777777" w:rsidR="009E05AA" w:rsidRDefault="009E05AA" w:rsidP="00F41E26">
      <w:pPr>
        <w:pStyle w:val="PargrafodaLista"/>
        <w:numPr>
          <w:ilvl w:val="1"/>
          <w:numId w:val="6"/>
        </w:numPr>
        <w:ind w:left="0" w:firstLine="0"/>
        <w:jc w:val="both"/>
        <w:rPr>
          <w:rFonts w:ascii="Calibri" w:hAnsi="Calibri" w:cs="Calibri"/>
          <w:sz w:val="22"/>
        </w:rPr>
      </w:pPr>
      <w:r w:rsidRPr="005B6FB2">
        <w:rPr>
          <w:rFonts w:ascii="Calibri" w:hAnsi="Calibri" w:cs="Calibri"/>
          <w:sz w:val="22"/>
        </w:rPr>
        <w:t>As condições gerais de execução do objeto, tais como os prazos para entrega e recebimento, as obrigações da Administração e do fornecedor registrado, penalidades e demais condições do ajuste, encontram-se definidos no Termo de Referência, Anexo I do Edital.</w:t>
      </w:r>
    </w:p>
    <w:p w14:paraId="48FCE4D6" w14:textId="77777777" w:rsidR="009E05AA" w:rsidRDefault="009E05AA" w:rsidP="00F6096F">
      <w:pPr>
        <w:pStyle w:val="PargrafodaLista"/>
        <w:ind w:left="0"/>
        <w:jc w:val="both"/>
        <w:rPr>
          <w:rFonts w:ascii="Calibri" w:hAnsi="Calibri" w:cs="Calibri"/>
          <w:sz w:val="22"/>
        </w:rPr>
      </w:pPr>
    </w:p>
    <w:p w14:paraId="28E3BD43" w14:textId="77777777" w:rsidR="009E05AA" w:rsidRPr="00EA65A2" w:rsidRDefault="009E05AA" w:rsidP="00F41E26">
      <w:pPr>
        <w:pStyle w:val="PargrafodaLista"/>
        <w:numPr>
          <w:ilvl w:val="1"/>
          <w:numId w:val="6"/>
        </w:numPr>
        <w:ind w:left="0" w:firstLine="0"/>
        <w:jc w:val="both"/>
        <w:rPr>
          <w:rFonts w:ascii="Calibri" w:hAnsi="Calibri" w:cs="Calibri"/>
          <w:sz w:val="22"/>
        </w:rPr>
      </w:pPr>
      <w:r w:rsidRPr="00EA65A2">
        <w:rPr>
          <w:rFonts w:ascii="Calibri" w:hAnsi="Calibri" w:cs="Calibri"/>
          <w:sz w:val="22"/>
        </w:rPr>
        <w:t>Para firmeza e validade do pactuado, a presente Ata foi lavrada em 2 (duas) vias de igual teor, que, depois de lida e achada em ordem, vai assinada pelas partes.</w:t>
      </w:r>
    </w:p>
    <w:p w14:paraId="43E06CCF" w14:textId="77777777" w:rsidR="009E05AA" w:rsidRDefault="009E05AA" w:rsidP="00F6096F">
      <w:pPr>
        <w:pStyle w:val="PargrafodaLista"/>
        <w:ind w:left="0"/>
        <w:rPr>
          <w:rFonts w:ascii="Calibri" w:hAnsi="Calibri" w:cs="Calibri"/>
          <w:sz w:val="22"/>
        </w:rPr>
      </w:pPr>
    </w:p>
    <w:p w14:paraId="13BB2741" w14:textId="77777777" w:rsidR="009E05AA" w:rsidRPr="005B6FB2" w:rsidRDefault="009E05AA" w:rsidP="00F6096F">
      <w:pPr>
        <w:pStyle w:val="PargrafodaLista"/>
        <w:ind w:left="0"/>
        <w:rPr>
          <w:rFonts w:ascii="Calibri" w:hAnsi="Calibri" w:cs="Calibri"/>
          <w:sz w:val="22"/>
        </w:rPr>
      </w:pPr>
    </w:p>
    <w:p w14:paraId="0DDDAB3A" w14:textId="77777777" w:rsidR="009E05AA" w:rsidRDefault="009E05AA" w:rsidP="00F6096F">
      <w:pPr>
        <w:jc w:val="center"/>
        <w:rPr>
          <w:rFonts w:ascii="Calibri" w:hAnsi="Calibri" w:cs="Calibri"/>
          <w:sz w:val="22"/>
        </w:rPr>
      </w:pPr>
      <w:r>
        <w:rPr>
          <w:rFonts w:ascii="Calibri" w:hAnsi="Calibri" w:cs="Calibri"/>
          <w:sz w:val="22"/>
        </w:rPr>
        <w:t>Guiricema-MG, (data)</w:t>
      </w:r>
    </w:p>
    <w:p w14:paraId="0BFE95E8" w14:textId="77777777" w:rsidR="009E05AA" w:rsidRDefault="009E05AA" w:rsidP="00F6096F">
      <w:pPr>
        <w:jc w:val="center"/>
        <w:rPr>
          <w:rFonts w:ascii="Calibri" w:hAnsi="Calibri" w:cs="Calibri"/>
          <w:sz w:val="22"/>
        </w:rPr>
      </w:pPr>
    </w:p>
    <w:p w14:paraId="40C9A3D9" w14:textId="77777777" w:rsidR="009E05AA" w:rsidRDefault="009E05AA" w:rsidP="00F6096F">
      <w:pPr>
        <w:jc w:val="center"/>
        <w:rPr>
          <w:rFonts w:ascii="Calibri" w:hAnsi="Calibri" w:cs="Calibri"/>
          <w:sz w:val="22"/>
        </w:rPr>
      </w:pPr>
    </w:p>
    <w:p w14:paraId="129F8903" w14:textId="77777777" w:rsidR="009E05AA" w:rsidRPr="005B6FB2" w:rsidRDefault="009E05AA" w:rsidP="00F6096F">
      <w:pPr>
        <w:jc w:val="center"/>
        <w:rPr>
          <w:rFonts w:ascii="Calibri" w:hAnsi="Calibri" w:cs="Calibri"/>
          <w:sz w:val="22"/>
        </w:rPr>
      </w:pPr>
      <w:r>
        <w:rPr>
          <w:rFonts w:ascii="Calibri" w:hAnsi="Calibri" w:cs="Calibri"/>
          <w:sz w:val="22"/>
        </w:rPr>
        <w:t>Assinaturas</w:t>
      </w:r>
    </w:p>
    <w:p w14:paraId="0D57EF04" w14:textId="77777777" w:rsidR="009E05AA" w:rsidRDefault="009E05AA" w:rsidP="00F6096F">
      <w:pPr>
        <w:jc w:val="both"/>
        <w:rPr>
          <w:rFonts w:ascii="Calibri" w:hAnsi="Calibri" w:cs="Calibri"/>
          <w:sz w:val="22"/>
        </w:rPr>
      </w:pPr>
    </w:p>
    <w:p w14:paraId="01792567" w14:textId="77777777" w:rsidR="009E05AA" w:rsidRDefault="009E05AA" w:rsidP="00F6096F">
      <w:pPr>
        <w:jc w:val="both"/>
        <w:rPr>
          <w:rFonts w:ascii="Calibri" w:hAnsi="Calibri" w:cs="Calibri"/>
          <w:sz w:val="22"/>
        </w:rPr>
      </w:pPr>
    </w:p>
    <w:p w14:paraId="1F9C95B2" w14:textId="77777777" w:rsidR="009E05AA" w:rsidRPr="005B6FB2" w:rsidRDefault="009E05AA" w:rsidP="00F6096F">
      <w:pPr>
        <w:jc w:val="center"/>
        <w:rPr>
          <w:rFonts w:ascii="Calibri" w:hAnsi="Calibri" w:cs="Calibri"/>
          <w:sz w:val="22"/>
        </w:rPr>
      </w:pPr>
      <w:r w:rsidRPr="005B6FB2">
        <w:rPr>
          <w:rFonts w:ascii="Calibri" w:hAnsi="Calibri" w:cs="Calibri"/>
          <w:sz w:val="22"/>
        </w:rPr>
        <w:t>Representante legal do órgão gerenciador e representante(s) legal(is) do(s) fornecedor(s)</w:t>
      </w:r>
    </w:p>
    <w:p w14:paraId="552786C2" w14:textId="77777777" w:rsidR="009E05AA" w:rsidRDefault="009E05AA" w:rsidP="00F6096F">
      <w:pPr>
        <w:jc w:val="center"/>
        <w:rPr>
          <w:rFonts w:ascii="Calibri" w:hAnsi="Calibri" w:cs="Calibri"/>
          <w:sz w:val="22"/>
        </w:rPr>
      </w:pPr>
      <w:r w:rsidRPr="005B6FB2">
        <w:rPr>
          <w:rFonts w:ascii="Calibri" w:hAnsi="Calibri" w:cs="Calibri"/>
          <w:sz w:val="22"/>
        </w:rPr>
        <w:t>registrado(s)</w:t>
      </w:r>
    </w:p>
    <w:p w14:paraId="6869B58D" w14:textId="77777777" w:rsidR="009E05AA" w:rsidRDefault="009E05AA" w:rsidP="00F6096F">
      <w:pPr>
        <w:jc w:val="both"/>
        <w:rPr>
          <w:rFonts w:ascii="Calibri" w:hAnsi="Calibri" w:cs="Calibri"/>
          <w:sz w:val="22"/>
        </w:rPr>
      </w:pPr>
    </w:p>
    <w:p w14:paraId="3A66C820" w14:textId="77777777" w:rsidR="009E05AA" w:rsidRPr="00875847" w:rsidRDefault="009E05AA" w:rsidP="00F6096F">
      <w:pPr>
        <w:jc w:val="center"/>
        <w:rPr>
          <w:rFonts w:ascii="Calibri" w:hAnsi="Calibri" w:cs="Calibri"/>
          <w:b/>
          <w:bCs/>
          <w:sz w:val="22"/>
        </w:rPr>
      </w:pPr>
      <w:r w:rsidRPr="00875847">
        <w:rPr>
          <w:rFonts w:ascii="Calibri" w:hAnsi="Calibri" w:cs="Calibri"/>
          <w:b/>
          <w:bCs/>
          <w:sz w:val="22"/>
        </w:rPr>
        <w:t>Anexo</w:t>
      </w:r>
    </w:p>
    <w:p w14:paraId="14184EAA" w14:textId="77777777" w:rsidR="009E05AA" w:rsidRPr="00875847" w:rsidRDefault="009E05AA" w:rsidP="00F6096F">
      <w:pPr>
        <w:jc w:val="center"/>
        <w:rPr>
          <w:rFonts w:ascii="Calibri" w:hAnsi="Calibri" w:cs="Calibri"/>
          <w:b/>
          <w:bCs/>
          <w:sz w:val="22"/>
        </w:rPr>
      </w:pPr>
    </w:p>
    <w:p w14:paraId="038E9DD6" w14:textId="77777777" w:rsidR="009E05AA" w:rsidRPr="00875847" w:rsidRDefault="009E05AA" w:rsidP="00F6096F">
      <w:pPr>
        <w:jc w:val="center"/>
        <w:rPr>
          <w:rFonts w:ascii="Calibri" w:hAnsi="Calibri" w:cs="Calibri"/>
          <w:b/>
          <w:bCs/>
          <w:sz w:val="22"/>
        </w:rPr>
      </w:pPr>
      <w:r w:rsidRPr="00875847">
        <w:rPr>
          <w:rFonts w:ascii="Calibri" w:hAnsi="Calibri" w:cs="Calibri"/>
          <w:b/>
          <w:bCs/>
          <w:sz w:val="22"/>
        </w:rPr>
        <w:t>Cadastro Reserva</w:t>
      </w:r>
    </w:p>
    <w:p w14:paraId="1149D890" w14:textId="77777777" w:rsidR="009E05AA" w:rsidRDefault="009E05AA" w:rsidP="00F6096F">
      <w:pPr>
        <w:jc w:val="both"/>
        <w:rPr>
          <w:rFonts w:ascii="Calibri" w:hAnsi="Calibri" w:cs="Calibri"/>
          <w:sz w:val="22"/>
        </w:rPr>
      </w:pPr>
    </w:p>
    <w:p w14:paraId="5905BA2B" w14:textId="77777777" w:rsidR="009E05AA" w:rsidRDefault="009E05AA" w:rsidP="00F6096F">
      <w:pPr>
        <w:jc w:val="both"/>
        <w:rPr>
          <w:rFonts w:ascii="Calibri" w:hAnsi="Calibri" w:cs="Calibri"/>
          <w:sz w:val="22"/>
        </w:rPr>
      </w:pPr>
      <w:r w:rsidRPr="00C32AC0">
        <w:rPr>
          <w:rFonts w:ascii="Calibri" w:hAnsi="Calibri" w:cs="Calibri"/>
          <w:sz w:val="22"/>
        </w:rPr>
        <w:t>Seguindo a ordem de classificação, segue relação de fornecedores que aceitaram cotar os itens com preços iguais ao adjudicatário:</w:t>
      </w:r>
    </w:p>
    <w:p w14:paraId="4BC3E3C1" w14:textId="77777777" w:rsidR="009E05AA" w:rsidRPr="00251D79" w:rsidRDefault="009E05AA" w:rsidP="00F6096F">
      <w:pPr>
        <w:jc w:val="both"/>
        <w:rPr>
          <w:rFonts w:ascii="Calibri" w:hAnsi="Calibri" w:cs="Calibri"/>
          <w:sz w:val="22"/>
        </w:rPr>
      </w:pPr>
    </w:p>
    <w:tbl>
      <w:tblPr>
        <w:tblStyle w:val="TabeladeGradeClara1"/>
        <w:tblW w:w="0" w:type="auto"/>
        <w:tblLook w:val="04A0" w:firstRow="1" w:lastRow="0" w:firstColumn="1" w:lastColumn="0" w:noHBand="0" w:noVBand="1"/>
      </w:tblPr>
      <w:tblGrid>
        <w:gridCol w:w="686"/>
        <w:gridCol w:w="1780"/>
        <w:gridCol w:w="1018"/>
        <w:gridCol w:w="1066"/>
        <w:gridCol w:w="738"/>
        <w:gridCol w:w="972"/>
        <w:gridCol w:w="926"/>
        <w:gridCol w:w="1054"/>
        <w:gridCol w:w="1104"/>
      </w:tblGrid>
      <w:tr w:rsidR="009E05AA" w:rsidRPr="007840DD" w14:paraId="7B510FEF" w14:textId="77777777" w:rsidTr="000558A9">
        <w:trPr>
          <w:trHeight w:val="283"/>
        </w:trPr>
        <w:tc>
          <w:tcPr>
            <w:tcW w:w="717" w:type="dxa"/>
            <w:vMerge w:val="restart"/>
            <w:vAlign w:val="center"/>
          </w:tcPr>
          <w:p w14:paraId="35053EAD"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ITEM DO TR</w:t>
            </w:r>
          </w:p>
        </w:tc>
        <w:tc>
          <w:tcPr>
            <w:tcW w:w="9053" w:type="dxa"/>
            <w:gridSpan w:val="8"/>
            <w:vAlign w:val="center"/>
          </w:tcPr>
          <w:p w14:paraId="25424B57"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 xml:space="preserve">FORNECEDOR </w:t>
            </w:r>
            <w:r w:rsidRPr="007840DD">
              <w:rPr>
                <w:rFonts w:ascii="Calibri" w:hAnsi="Calibri" w:cs="Calibri"/>
                <w:color w:val="FF0000"/>
                <w:sz w:val="20"/>
                <w:szCs w:val="22"/>
              </w:rPr>
              <w:t>(Razão Social, CNPJ/MF, Endereço, Contatos, Representante)</w:t>
            </w:r>
          </w:p>
        </w:tc>
      </w:tr>
      <w:tr w:rsidR="009E05AA" w:rsidRPr="007840DD" w14:paraId="772E53DF" w14:textId="77777777" w:rsidTr="000558A9">
        <w:trPr>
          <w:trHeight w:val="1020"/>
        </w:trPr>
        <w:tc>
          <w:tcPr>
            <w:tcW w:w="717" w:type="dxa"/>
            <w:vMerge/>
            <w:vAlign w:val="center"/>
          </w:tcPr>
          <w:p w14:paraId="6FDD4107" w14:textId="77777777" w:rsidR="009E05AA" w:rsidRPr="007840DD" w:rsidRDefault="009E05AA" w:rsidP="000558A9">
            <w:pPr>
              <w:jc w:val="center"/>
              <w:rPr>
                <w:rFonts w:ascii="Calibri" w:hAnsi="Calibri" w:cs="Calibri"/>
                <w:b/>
                <w:bCs/>
                <w:sz w:val="20"/>
                <w:szCs w:val="22"/>
              </w:rPr>
            </w:pPr>
          </w:p>
        </w:tc>
        <w:tc>
          <w:tcPr>
            <w:tcW w:w="1972" w:type="dxa"/>
            <w:vAlign w:val="center"/>
          </w:tcPr>
          <w:p w14:paraId="16149777" w14:textId="77777777" w:rsidR="009E05AA" w:rsidRPr="007840DD" w:rsidRDefault="009E05AA" w:rsidP="000558A9">
            <w:pPr>
              <w:jc w:val="center"/>
              <w:rPr>
                <w:rFonts w:ascii="Calibri" w:hAnsi="Calibri" w:cs="Calibri"/>
                <w:b/>
                <w:bCs/>
                <w:sz w:val="20"/>
                <w:szCs w:val="22"/>
              </w:rPr>
            </w:pPr>
            <w:r>
              <w:rPr>
                <w:rFonts w:ascii="Calibri" w:hAnsi="Calibri" w:cs="Calibri"/>
                <w:b/>
                <w:bCs/>
                <w:sz w:val="20"/>
                <w:szCs w:val="22"/>
              </w:rPr>
              <w:t>ESPECIFICAÇÃO</w:t>
            </w:r>
          </w:p>
        </w:tc>
        <w:tc>
          <w:tcPr>
            <w:tcW w:w="1134" w:type="dxa"/>
            <w:vAlign w:val="center"/>
          </w:tcPr>
          <w:p w14:paraId="2F0375B1"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 xml:space="preserve">MARCA </w:t>
            </w:r>
            <w:r w:rsidRPr="007840DD">
              <w:rPr>
                <w:rFonts w:ascii="Calibri" w:hAnsi="Calibri" w:cs="Calibri"/>
                <w:color w:val="FF0000"/>
                <w:sz w:val="20"/>
                <w:szCs w:val="22"/>
              </w:rPr>
              <w:t>(se exigida no Edital)</w:t>
            </w:r>
          </w:p>
        </w:tc>
        <w:tc>
          <w:tcPr>
            <w:tcW w:w="1134" w:type="dxa"/>
            <w:vAlign w:val="center"/>
          </w:tcPr>
          <w:p w14:paraId="32C6C963"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 xml:space="preserve">MODELO </w:t>
            </w:r>
            <w:r w:rsidRPr="007840DD">
              <w:rPr>
                <w:rFonts w:ascii="Calibri" w:hAnsi="Calibri" w:cs="Calibri"/>
                <w:color w:val="FF0000"/>
                <w:sz w:val="20"/>
                <w:szCs w:val="22"/>
              </w:rPr>
              <w:t>(se exigido no Edital)</w:t>
            </w:r>
          </w:p>
        </w:tc>
        <w:tc>
          <w:tcPr>
            <w:tcW w:w="757" w:type="dxa"/>
            <w:vAlign w:val="center"/>
          </w:tcPr>
          <w:p w14:paraId="0F28BCC0"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UNI</w:t>
            </w:r>
            <w:r>
              <w:rPr>
                <w:rFonts w:ascii="Calibri" w:hAnsi="Calibri" w:cs="Calibri"/>
                <w:b/>
                <w:bCs/>
                <w:sz w:val="20"/>
                <w:szCs w:val="22"/>
              </w:rPr>
              <w:t>D.</w:t>
            </w:r>
          </w:p>
        </w:tc>
        <w:tc>
          <w:tcPr>
            <w:tcW w:w="972" w:type="dxa"/>
            <w:vAlign w:val="center"/>
          </w:tcPr>
          <w:p w14:paraId="28DDC6CD"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MÁXIMA</w:t>
            </w:r>
          </w:p>
        </w:tc>
        <w:tc>
          <w:tcPr>
            <w:tcW w:w="926" w:type="dxa"/>
            <w:vAlign w:val="center"/>
          </w:tcPr>
          <w:p w14:paraId="5F207106"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MÍNIMA</w:t>
            </w:r>
          </w:p>
        </w:tc>
        <w:tc>
          <w:tcPr>
            <w:tcW w:w="1054" w:type="dxa"/>
            <w:vAlign w:val="center"/>
          </w:tcPr>
          <w:p w14:paraId="7A9CE91D"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VALOR UNITÁRIO</w:t>
            </w:r>
          </w:p>
        </w:tc>
        <w:tc>
          <w:tcPr>
            <w:tcW w:w="1104" w:type="dxa"/>
            <w:vAlign w:val="center"/>
          </w:tcPr>
          <w:p w14:paraId="70A7F9FD"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PRAZO DE GARANTIA OU VALIDADE</w:t>
            </w:r>
          </w:p>
        </w:tc>
      </w:tr>
      <w:tr w:rsidR="009E05AA" w:rsidRPr="007840DD" w14:paraId="3B4E3FF4" w14:textId="77777777" w:rsidTr="000558A9">
        <w:tc>
          <w:tcPr>
            <w:tcW w:w="717" w:type="dxa"/>
            <w:vAlign w:val="center"/>
          </w:tcPr>
          <w:p w14:paraId="475480AE" w14:textId="77777777" w:rsidR="009E05AA" w:rsidRPr="007840DD" w:rsidRDefault="009E05AA" w:rsidP="000558A9">
            <w:pPr>
              <w:jc w:val="center"/>
              <w:rPr>
                <w:rFonts w:ascii="Calibri" w:hAnsi="Calibri" w:cs="Calibri"/>
                <w:sz w:val="20"/>
                <w:szCs w:val="22"/>
              </w:rPr>
            </w:pPr>
          </w:p>
        </w:tc>
        <w:tc>
          <w:tcPr>
            <w:tcW w:w="1972" w:type="dxa"/>
            <w:vAlign w:val="center"/>
          </w:tcPr>
          <w:p w14:paraId="0FD977FE" w14:textId="77777777" w:rsidR="009E05AA" w:rsidRPr="007840DD" w:rsidRDefault="009E05AA" w:rsidP="000558A9">
            <w:pPr>
              <w:jc w:val="center"/>
              <w:rPr>
                <w:rFonts w:ascii="Calibri" w:hAnsi="Calibri" w:cs="Calibri"/>
                <w:sz w:val="20"/>
                <w:szCs w:val="22"/>
              </w:rPr>
            </w:pPr>
          </w:p>
        </w:tc>
        <w:tc>
          <w:tcPr>
            <w:tcW w:w="1134" w:type="dxa"/>
            <w:vAlign w:val="center"/>
          </w:tcPr>
          <w:p w14:paraId="24DD0A84" w14:textId="77777777" w:rsidR="009E05AA" w:rsidRPr="007840DD" w:rsidRDefault="009E05AA" w:rsidP="000558A9">
            <w:pPr>
              <w:jc w:val="center"/>
              <w:rPr>
                <w:rFonts w:ascii="Calibri" w:hAnsi="Calibri" w:cs="Calibri"/>
                <w:sz w:val="20"/>
                <w:szCs w:val="22"/>
              </w:rPr>
            </w:pPr>
          </w:p>
        </w:tc>
        <w:tc>
          <w:tcPr>
            <w:tcW w:w="1134" w:type="dxa"/>
            <w:vAlign w:val="center"/>
          </w:tcPr>
          <w:p w14:paraId="4EE9291E" w14:textId="77777777" w:rsidR="009E05AA" w:rsidRPr="007840DD" w:rsidRDefault="009E05AA" w:rsidP="000558A9">
            <w:pPr>
              <w:jc w:val="center"/>
              <w:rPr>
                <w:rFonts w:ascii="Calibri" w:hAnsi="Calibri" w:cs="Calibri"/>
                <w:sz w:val="20"/>
                <w:szCs w:val="22"/>
              </w:rPr>
            </w:pPr>
          </w:p>
        </w:tc>
        <w:tc>
          <w:tcPr>
            <w:tcW w:w="757" w:type="dxa"/>
            <w:vAlign w:val="center"/>
          </w:tcPr>
          <w:p w14:paraId="61DB4275" w14:textId="77777777" w:rsidR="009E05AA" w:rsidRPr="007840DD" w:rsidRDefault="009E05AA" w:rsidP="000558A9">
            <w:pPr>
              <w:jc w:val="center"/>
              <w:rPr>
                <w:rFonts w:ascii="Calibri" w:hAnsi="Calibri" w:cs="Calibri"/>
                <w:sz w:val="20"/>
                <w:szCs w:val="22"/>
              </w:rPr>
            </w:pPr>
          </w:p>
        </w:tc>
        <w:tc>
          <w:tcPr>
            <w:tcW w:w="972" w:type="dxa"/>
            <w:vAlign w:val="center"/>
          </w:tcPr>
          <w:p w14:paraId="33916530" w14:textId="77777777" w:rsidR="009E05AA" w:rsidRPr="007840DD" w:rsidRDefault="009E05AA" w:rsidP="000558A9">
            <w:pPr>
              <w:jc w:val="center"/>
              <w:rPr>
                <w:rFonts w:ascii="Calibri" w:hAnsi="Calibri" w:cs="Calibri"/>
                <w:sz w:val="20"/>
                <w:szCs w:val="22"/>
              </w:rPr>
            </w:pPr>
          </w:p>
        </w:tc>
        <w:tc>
          <w:tcPr>
            <w:tcW w:w="926" w:type="dxa"/>
            <w:vAlign w:val="center"/>
          </w:tcPr>
          <w:p w14:paraId="6BE39E61" w14:textId="77777777" w:rsidR="009E05AA" w:rsidRPr="007840DD" w:rsidRDefault="009E05AA" w:rsidP="000558A9">
            <w:pPr>
              <w:jc w:val="center"/>
              <w:rPr>
                <w:rFonts w:ascii="Calibri" w:hAnsi="Calibri" w:cs="Calibri"/>
                <w:sz w:val="20"/>
                <w:szCs w:val="22"/>
              </w:rPr>
            </w:pPr>
          </w:p>
        </w:tc>
        <w:tc>
          <w:tcPr>
            <w:tcW w:w="1054" w:type="dxa"/>
            <w:vAlign w:val="center"/>
          </w:tcPr>
          <w:p w14:paraId="163FD512" w14:textId="77777777" w:rsidR="009E05AA" w:rsidRPr="007840DD" w:rsidRDefault="009E05AA" w:rsidP="000558A9">
            <w:pPr>
              <w:jc w:val="center"/>
              <w:rPr>
                <w:rFonts w:ascii="Calibri" w:hAnsi="Calibri" w:cs="Calibri"/>
                <w:sz w:val="20"/>
                <w:szCs w:val="22"/>
              </w:rPr>
            </w:pPr>
          </w:p>
        </w:tc>
        <w:tc>
          <w:tcPr>
            <w:tcW w:w="1104" w:type="dxa"/>
            <w:vAlign w:val="center"/>
          </w:tcPr>
          <w:p w14:paraId="29DDC152" w14:textId="77777777" w:rsidR="009E05AA" w:rsidRPr="007840DD" w:rsidRDefault="009E05AA" w:rsidP="000558A9">
            <w:pPr>
              <w:jc w:val="center"/>
              <w:rPr>
                <w:rFonts w:ascii="Calibri" w:hAnsi="Calibri" w:cs="Calibri"/>
                <w:sz w:val="20"/>
                <w:szCs w:val="22"/>
              </w:rPr>
            </w:pPr>
          </w:p>
        </w:tc>
      </w:tr>
    </w:tbl>
    <w:p w14:paraId="43F85353" w14:textId="77777777" w:rsidR="009E05AA" w:rsidRDefault="009E05AA" w:rsidP="00F6096F">
      <w:pPr>
        <w:jc w:val="both"/>
        <w:rPr>
          <w:rFonts w:ascii="Calibri" w:hAnsi="Calibri" w:cs="Calibri"/>
          <w:sz w:val="22"/>
        </w:rPr>
      </w:pPr>
    </w:p>
    <w:p w14:paraId="28A16F45" w14:textId="77777777" w:rsidR="009E05AA" w:rsidRDefault="009E05AA" w:rsidP="00F6096F">
      <w:pPr>
        <w:jc w:val="both"/>
        <w:rPr>
          <w:rFonts w:ascii="Calibri" w:hAnsi="Calibri" w:cs="Calibri"/>
          <w:sz w:val="22"/>
        </w:rPr>
      </w:pPr>
    </w:p>
    <w:p w14:paraId="543674EB" w14:textId="77777777" w:rsidR="009E05AA" w:rsidRDefault="009E05AA" w:rsidP="00F6096F">
      <w:pPr>
        <w:jc w:val="both"/>
        <w:rPr>
          <w:rFonts w:ascii="Calibri" w:hAnsi="Calibri" w:cs="Calibri"/>
          <w:sz w:val="22"/>
        </w:rPr>
      </w:pPr>
      <w:r w:rsidRPr="00C32AC0">
        <w:rPr>
          <w:rFonts w:ascii="Calibri" w:hAnsi="Calibri" w:cs="Calibri"/>
          <w:sz w:val="22"/>
        </w:rPr>
        <w:t xml:space="preserve">Seguindo a ordem de classificação, segue relação de fornecedores que </w:t>
      </w:r>
      <w:r>
        <w:rPr>
          <w:rFonts w:ascii="Calibri" w:hAnsi="Calibri" w:cs="Calibri"/>
          <w:sz w:val="22"/>
        </w:rPr>
        <w:t>mantiveram sua proposta original</w:t>
      </w:r>
      <w:r w:rsidRPr="00C32AC0">
        <w:rPr>
          <w:rFonts w:ascii="Calibri" w:hAnsi="Calibri" w:cs="Calibri"/>
          <w:sz w:val="22"/>
        </w:rPr>
        <w:t>:</w:t>
      </w:r>
    </w:p>
    <w:p w14:paraId="483046D1" w14:textId="77777777" w:rsidR="009E05AA" w:rsidRDefault="009E05AA" w:rsidP="00F6096F">
      <w:pPr>
        <w:jc w:val="both"/>
        <w:rPr>
          <w:rFonts w:ascii="Calibri" w:hAnsi="Calibri" w:cs="Calibri"/>
          <w:sz w:val="22"/>
        </w:rPr>
      </w:pPr>
    </w:p>
    <w:tbl>
      <w:tblPr>
        <w:tblStyle w:val="TabeladeGradeClara1"/>
        <w:tblW w:w="0" w:type="auto"/>
        <w:tblLook w:val="04A0" w:firstRow="1" w:lastRow="0" w:firstColumn="1" w:lastColumn="0" w:noHBand="0" w:noVBand="1"/>
      </w:tblPr>
      <w:tblGrid>
        <w:gridCol w:w="686"/>
        <w:gridCol w:w="1780"/>
        <w:gridCol w:w="1018"/>
        <w:gridCol w:w="1066"/>
        <w:gridCol w:w="738"/>
        <w:gridCol w:w="972"/>
        <w:gridCol w:w="926"/>
        <w:gridCol w:w="1054"/>
        <w:gridCol w:w="1104"/>
      </w:tblGrid>
      <w:tr w:rsidR="009E05AA" w:rsidRPr="007840DD" w14:paraId="5340154E" w14:textId="77777777" w:rsidTr="000558A9">
        <w:trPr>
          <w:trHeight w:val="283"/>
        </w:trPr>
        <w:tc>
          <w:tcPr>
            <w:tcW w:w="717" w:type="dxa"/>
            <w:vMerge w:val="restart"/>
            <w:vAlign w:val="center"/>
          </w:tcPr>
          <w:p w14:paraId="7F19ABE5"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ITEM DO TR</w:t>
            </w:r>
          </w:p>
        </w:tc>
        <w:tc>
          <w:tcPr>
            <w:tcW w:w="9053" w:type="dxa"/>
            <w:gridSpan w:val="8"/>
            <w:vAlign w:val="center"/>
          </w:tcPr>
          <w:p w14:paraId="16E46695"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 xml:space="preserve">FORNECEDOR </w:t>
            </w:r>
            <w:r w:rsidRPr="007840DD">
              <w:rPr>
                <w:rFonts w:ascii="Calibri" w:hAnsi="Calibri" w:cs="Calibri"/>
                <w:color w:val="FF0000"/>
                <w:sz w:val="20"/>
                <w:szCs w:val="22"/>
              </w:rPr>
              <w:t>(Razão Social, CNPJ/MF, Endereço, Contatos, Representante)</w:t>
            </w:r>
          </w:p>
        </w:tc>
      </w:tr>
      <w:tr w:rsidR="009E05AA" w:rsidRPr="007840DD" w14:paraId="5AA8E463" w14:textId="77777777" w:rsidTr="000558A9">
        <w:trPr>
          <w:trHeight w:val="1020"/>
        </w:trPr>
        <w:tc>
          <w:tcPr>
            <w:tcW w:w="717" w:type="dxa"/>
            <w:vMerge/>
            <w:vAlign w:val="center"/>
          </w:tcPr>
          <w:p w14:paraId="5C7E2D7F" w14:textId="77777777" w:rsidR="009E05AA" w:rsidRPr="007840DD" w:rsidRDefault="009E05AA" w:rsidP="000558A9">
            <w:pPr>
              <w:jc w:val="center"/>
              <w:rPr>
                <w:rFonts w:ascii="Calibri" w:hAnsi="Calibri" w:cs="Calibri"/>
                <w:b/>
                <w:bCs/>
                <w:sz w:val="20"/>
                <w:szCs w:val="22"/>
              </w:rPr>
            </w:pPr>
          </w:p>
        </w:tc>
        <w:tc>
          <w:tcPr>
            <w:tcW w:w="1972" w:type="dxa"/>
            <w:vAlign w:val="center"/>
          </w:tcPr>
          <w:p w14:paraId="6FA44B02" w14:textId="77777777" w:rsidR="009E05AA" w:rsidRPr="007840DD" w:rsidRDefault="009E05AA" w:rsidP="000558A9">
            <w:pPr>
              <w:jc w:val="center"/>
              <w:rPr>
                <w:rFonts w:ascii="Calibri" w:hAnsi="Calibri" w:cs="Calibri"/>
                <w:b/>
                <w:bCs/>
                <w:sz w:val="20"/>
                <w:szCs w:val="22"/>
              </w:rPr>
            </w:pPr>
            <w:r>
              <w:rPr>
                <w:rFonts w:ascii="Calibri" w:hAnsi="Calibri" w:cs="Calibri"/>
                <w:b/>
                <w:bCs/>
                <w:sz w:val="20"/>
                <w:szCs w:val="22"/>
              </w:rPr>
              <w:t>ESPECIFICAÇÃO</w:t>
            </w:r>
          </w:p>
        </w:tc>
        <w:tc>
          <w:tcPr>
            <w:tcW w:w="1134" w:type="dxa"/>
            <w:vAlign w:val="center"/>
          </w:tcPr>
          <w:p w14:paraId="0CDE7ED2"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 xml:space="preserve">MARCA </w:t>
            </w:r>
            <w:r w:rsidRPr="007840DD">
              <w:rPr>
                <w:rFonts w:ascii="Calibri" w:hAnsi="Calibri" w:cs="Calibri"/>
                <w:color w:val="FF0000"/>
                <w:sz w:val="20"/>
                <w:szCs w:val="22"/>
              </w:rPr>
              <w:t>(se exigida no Edital)</w:t>
            </w:r>
          </w:p>
        </w:tc>
        <w:tc>
          <w:tcPr>
            <w:tcW w:w="1134" w:type="dxa"/>
            <w:vAlign w:val="center"/>
          </w:tcPr>
          <w:p w14:paraId="4EB3F1C4"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 xml:space="preserve">MODELO </w:t>
            </w:r>
            <w:r w:rsidRPr="007840DD">
              <w:rPr>
                <w:rFonts w:ascii="Calibri" w:hAnsi="Calibri" w:cs="Calibri"/>
                <w:color w:val="FF0000"/>
                <w:sz w:val="20"/>
                <w:szCs w:val="22"/>
              </w:rPr>
              <w:t>(se exigido no Edital)</w:t>
            </w:r>
          </w:p>
        </w:tc>
        <w:tc>
          <w:tcPr>
            <w:tcW w:w="757" w:type="dxa"/>
            <w:vAlign w:val="center"/>
          </w:tcPr>
          <w:p w14:paraId="684EBDDF"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UNI</w:t>
            </w:r>
            <w:r>
              <w:rPr>
                <w:rFonts w:ascii="Calibri" w:hAnsi="Calibri" w:cs="Calibri"/>
                <w:b/>
                <w:bCs/>
                <w:sz w:val="20"/>
                <w:szCs w:val="22"/>
              </w:rPr>
              <w:t>D.</w:t>
            </w:r>
          </w:p>
        </w:tc>
        <w:tc>
          <w:tcPr>
            <w:tcW w:w="972" w:type="dxa"/>
            <w:vAlign w:val="center"/>
          </w:tcPr>
          <w:p w14:paraId="2FD713C4"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MÁXIMA</w:t>
            </w:r>
          </w:p>
        </w:tc>
        <w:tc>
          <w:tcPr>
            <w:tcW w:w="926" w:type="dxa"/>
            <w:vAlign w:val="center"/>
          </w:tcPr>
          <w:p w14:paraId="691E146D"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QUANT</w:t>
            </w:r>
            <w:r>
              <w:rPr>
                <w:rFonts w:ascii="Calibri" w:hAnsi="Calibri" w:cs="Calibri"/>
                <w:b/>
                <w:bCs/>
                <w:sz w:val="20"/>
                <w:szCs w:val="22"/>
              </w:rPr>
              <w:t>.</w:t>
            </w:r>
            <w:r w:rsidRPr="007840DD">
              <w:rPr>
                <w:rFonts w:ascii="Calibri" w:hAnsi="Calibri" w:cs="Calibri"/>
                <w:b/>
                <w:bCs/>
                <w:sz w:val="20"/>
                <w:szCs w:val="22"/>
              </w:rPr>
              <w:t xml:space="preserve"> MÍNIMA</w:t>
            </w:r>
          </w:p>
        </w:tc>
        <w:tc>
          <w:tcPr>
            <w:tcW w:w="1054" w:type="dxa"/>
            <w:vAlign w:val="center"/>
          </w:tcPr>
          <w:p w14:paraId="42028BB7"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VALOR UNITÁRIO</w:t>
            </w:r>
          </w:p>
        </w:tc>
        <w:tc>
          <w:tcPr>
            <w:tcW w:w="1104" w:type="dxa"/>
            <w:vAlign w:val="center"/>
          </w:tcPr>
          <w:p w14:paraId="76B6B774" w14:textId="77777777" w:rsidR="009E05AA" w:rsidRPr="007840DD" w:rsidRDefault="009E05AA" w:rsidP="000558A9">
            <w:pPr>
              <w:jc w:val="center"/>
              <w:rPr>
                <w:rFonts w:ascii="Calibri" w:hAnsi="Calibri" w:cs="Calibri"/>
                <w:b/>
                <w:bCs/>
                <w:sz w:val="20"/>
                <w:szCs w:val="22"/>
              </w:rPr>
            </w:pPr>
            <w:r w:rsidRPr="007840DD">
              <w:rPr>
                <w:rFonts w:ascii="Calibri" w:hAnsi="Calibri" w:cs="Calibri"/>
                <w:b/>
                <w:bCs/>
                <w:sz w:val="20"/>
                <w:szCs w:val="22"/>
              </w:rPr>
              <w:t>PRAZO DE GARANTIA OU VALIDADE</w:t>
            </w:r>
          </w:p>
        </w:tc>
      </w:tr>
      <w:tr w:rsidR="009E05AA" w:rsidRPr="007840DD" w14:paraId="32F716FC" w14:textId="77777777" w:rsidTr="000558A9">
        <w:tc>
          <w:tcPr>
            <w:tcW w:w="717" w:type="dxa"/>
            <w:vAlign w:val="center"/>
          </w:tcPr>
          <w:p w14:paraId="1C4E7E90" w14:textId="77777777" w:rsidR="009E05AA" w:rsidRPr="007840DD" w:rsidRDefault="009E05AA" w:rsidP="000558A9">
            <w:pPr>
              <w:jc w:val="center"/>
              <w:rPr>
                <w:rFonts w:ascii="Calibri" w:hAnsi="Calibri" w:cs="Calibri"/>
                <w:sz w:val="20"/>
                <w:szCs w:val="22"/>
              </w:rPr>
            </w:pPr>
          </w:p>
        </w:tc>
        <w:tc>
          <w:tcPr>
            <w:tcW w:w="1972" w:type="dxa"/>
            <w:vAlign w:val="center"/>
          </w:tcPr>
          <w:p w14:paraId="0A5A1090" w14:textId="77777777" w:rsidR="009E05AA" w:rsidRPr="007840DD" w:rsidRDefault="009E05AA" w:rsidP="000558A9">
            <w:pPr>
              <w:jc w:val="center"/>
              <w:rPr>
                <w:rFonts w:ascii="Calibri" w:hAnsi="Calibri" w:cs="Calibri"/>
                <w:sz w:val="20"/>
                <w:szCs w:val="22"/>
              </w:rPr>
            </w:pPr>
          </w:p>
        </w:tc>
        <w:tc>
          <w:tcPr>
            <w:tcW w:w="1134" w:type="dxa"/>
            <w:vAlign w:val="center"/>
          </w:tcPr>
          <w:p w14:paraId="3C3A2B45" w14:textId="77777777" w:rsidR="009E05AA" w:rsidRPr="007840DD" w:rsidRDefault="009E05AA" w:rsidP="000558A9">
            <w:pPr>
              <w:jc w:val="center"/>
              <w:rPr>
                <w:rFonts w:ascii="Calibri" w:hAnsi="Calibri" w:cs="Calibri"/>
                <w:sz w:val="20"/>
                <w:szCs w:val="22"/>
              </w:rPr>
            </w:pPr>
          </w:p>
        </w:tc>
        <w:tc>
          <w:tcPr>
            <w:tcW w:w="1134" w:type="dxa"/>
            <w:vAlign w:val="center"/>
          </w:tcPr>
          <w:p w14:paraId="1E9AD06F" w14:textId="77777777" w:rsidR="009E05AA" w:rsidRPr="007840DD" w:rsidRDefault="009E05AA" w:rsidP="000558A9">
            <w:pPr>
              <w:jc w:val="center"/>
              <w:rPr>
                <w:rFonts w:ascii="Calibri" w:hAnsi="Calibri" w:cs="Calibri"/>
                <w:sz w:val="20"/>
                <w:szCs w:val="22"/>
              </w:rPr>
            </w:pPr>
          </w:p>
        </w:tc>
        <w:tc>
          <w:tcPr>
            <w:tcW w:w="757" w:type="dxa"/>
            <w:vAlign w:val="center"/>
          </w:tcPr>
          <w:p w14:paraId="343AE80D" w14:textId="77777777" w:rsidR="009E05AA" w:rsidRPr="007840DD" w:rsidRDefault="009E05AA" w:rsidP="000558A9">
            <w:pPr>
              <w:jc w:val="center"/>
              <w:rPr>
                <w:rFonts w:ascii="Calibri" w:hAnsi="Calibri" w:cs="Calibri"/>
                <w:sz w:val="20"/>
                <w:szCs w:val="22"/>
              </w:rPr>
            </w:pPr>
          </w:p>
        </w:tc>
        <w:tc>
          <w:tcPr>
            <w:tcW w:w="972" w:type="dxa"/>
            <w:vAlign w:val="center"/>
          </w:tcPr>
          <w:p w14:paraId="52E4F744" w14:textId="77777777" w:rsidR="009E05AA" w:rsidRPr="007840DD" w:rsidRDefault="009E05AA" w:rsidP="000558A9">
            <w:pPr>
              <w:jc w:val="center"/>
              <w:rPr>
                <w:rFonts w:ascii="Calibri" w:hAnsi="Calibri" w:cs="Calibri"/>
                <w:sz w:val="20"/>
                <w:szCs w:val="22"/>
              </w:rPr>
            </w:pPr>
          </w:p>
        </w:tc>
        <w:tc>
          <w:tcPr>
            <w:tcW w:w="926" w:type="dxa"/>
            <w:vAlign w:val="center"/>
          </w:tcPr>
          <w:p w14:paraId="34EEBC8D" w14:textId="77777777" w:rsidR="009E05AA" w:rsidRPr="007840DD" w:rsidRDefault="009E05AA" w:rsidP="000558A9">
            <w:pPr>
              <w:jc w:val="center"/>
              <w:rPr>
                <w:rFonts w:ascii="Calibri" w:hAnsi="Calibri" w:cs="Calibri"/>
                <w:sz w:val="20"/>
                <w:szCs w:val="22"/>
              </w:rPr>
            </w:pPr>
          </w:p>
        </w:tc>
        <w:tc>
          <w:tcPr>
            <w:tcW w:w="1054" w:type="dxa"/>
            <w:vAlign w:val="center"/>
          </w:tcPr>
          <w:p w14:paraId="45C446B0" w14:textId="77777777" w:rsidR="009E05AA" w:rsidRPr="007840DD" w:rsidRDefault="009E05AA" w:rsidP="000558A9">
            <w:pPr>
              <w:jc w:val="center"/>
              <w:rPr>
                <w:rFonts w:ascii="Calibri" w:hAnsi="Calibri" w:cs="Calibri"/>
                <w:sz w:val="20"/>
                <w:szCs w:val="22"/>
              </w:rPr>
            </w:pPr>
          </w:p>
        </w:tc>
        <w:tc>
          <w:tcPr>
            <w:tcW w:w="1104" w:type="dxa"/>
            <w:vAlign w:val="center"/>
          </w:tcPr>
          <w:p w14:paraId="15D8A322" w14:textId="77777777" w:rsidR="009E05AA" w:rsidRPr="007840DD" w:rsidRDefault="009E05AA" w:rsidP="000558A9">
            <w:pPr>
              <w:jc w:val="center"/>
              <w:rPr>
                <w:rFonts w:ascii="Calibri" w:hAnsi="Calibri" w:cs="Calibri"/>
                <w:sz w:val="20"/>
                <w:szCs w:val="22"/>
              </w:rPr>
            </w:pPr>
          </w:p>
        </w:tc>
      </w:tr>
    </w:tbl>
    <w:p w14:paraId="4C398DE6" w14:textId="77777777" w:rsidR="009E05AA" w:rsidRDefault="009E05AA" w:rsidP="00F6096F">
      <w:pPr>
        <w:jc w:val="center"/>
        <w:rPr>
          <w:rFonts w:ascii="Calibri" w:hAnsi="Calibri" w:cs="Calibri"/>
          <w:sz w:val="22"/>
        </w:rPr>
      </w:pPr>
    </w:p>
    <w:p w14:paraId="57058DEA" w14:textId="77777777" w:rsidR="009E05AA" w:rsidRDefault="009E05AA" w:rsidP="00F6096F">
      <w:pPr>
        <w:jc w:val="both"/>
        <w:rPr>
          <w:rFonts w:ascii="Calibri" w:hAnsi="Calibri" w:cs="Calibri"/>
          <w:sz w:val="22"/>
        </w:rPr>
      </w:pPr>
    </w:p>
    <w:p w14:paraId="6445E226" w14:textId="77777777" w:rsidR="009E05AA" w:rsidRDefault="009E05AA" w:rsidP="00F6096F">
      <w:pPr>
        <w:spacing w:after="160" w:line="259" w:lineRule="auto"/>
        <w:jc w:val="both"/>
        <w:rPr>
          <w:rFonts w:ascii="Calibri" w:eastAsia="Times New Roman" w:hAnsi="Calibri" w:cs="Calibri"/>
          <w:sz w:val="22"/>
          <w:szCs w:val="22"/>
        </w:rPr>
      </w:pPr>
    </w:p>
    <w:p w14:paraId="2456046E" w14:textId="77777777" w:rsidR="009E05AA" w:rsidRDefault="009E05AA" w:rsidP="00F6096F">
      <w:pPr>
        <w:spacing w:after="160" w:line="259" w:lineRule="auto"/>
        <w:jc w:val="both"/>
        <w:rPr>
          <w:rFonts w:ascii="Calibri" w:eastAsia="Times New Roman" w:hAnsi="Calibri" w:cs="Calibri"/>
          <w:sz w:val="22"/>
          <w:szCs w:val="22"/>
        </w:rPr>
      </w:pPr>
    </w:p>
    <w:p w14:paraId="69DAC20B" w14:textId="77777777" w:rsidR="009E05AA" w:rsidRDefault="009E05AA" w:rsidP="00F6096F">
      <w:pPr>
        <w:spacing w:after="160" w:line="259" w:lineRule="auto"/>
        <w:jc w:val="both"/>
        <w:rPr>
          <w:rFonts w:ascii="Calibri" w:eastAsia="Times New Roman" w:hAnsi="Calibri" w:cs="Calibri"/>
          <w:sz w:val="22"/>
          <w:szCs w:val="22"/>
        </w:rPr>
      </w:pPr>
    </w:p>
    <w:p w14:paraId="7552555D" w14:textId="77777777" w:rsidR="009E05AA" w:rsidRDefault="009E05AA" w:rsidP="00F6096F">
      <w:pPr>
        <w:spacing w:after="160" w:line="259" w:lineRule="auto"/>
        <w:jc w:val="both"/>
        <w:rPr>
          <w:rFonts w:ascii="Calibri" w:eastAsia="Times New Roman" w:hAnsi="Calibri" w:cs="Calibri"/>
          <w:sz w:val="22"/>
          <w:szCs w:val="22"/>
        </w:rPr>
      </w:pPr>
    </w:p>
    <w:p w14:paraId="442633BB" w14:textId="77777777" w:rsidR="009E05AA" w:rsidRDefault="009E05AA" w:rsidP="00BB0A0D">
      <w:pPr>
        <w:spacing w:after="160" w:line="259" w:lineRule="auto"/>
        <w:jc w:val="both"/>
        <w:rPr>
          <w:rFonts w:ascii="Calibri" w:eastAsia="Times New Roman" w:hAnsi="Calibri" w:cs="Calibri"/>
          <w:sz w:val="22"/>
          <w:szCs w:val="22"/>
        </w:rPr>
      </w:pPr>
    </w:p>
    <w:p w14:paraId="4B5E1BA3" w14:textId="77777777" w:rsidR="009E05AA" w:rsidRDefault="009E05AA" w:rsidP="00BB0A0D">
      <w:pPr>
        <w:spacing w:after="160" w:line="259" w:lineRule="auto"/>
        <w:jc w:val="both"/>
        <w:rPr>
          <w:rFonts w:ascii="Calibri" w:eastAsia="Times New Roman" w:hAnsi="Calibri" w:cs="Calibri"/>
          <w:sz w:val="22"/>
          <w:szCs w:val="22"/>
        </w:rPr>
      </w:pPr>
    </w:p>
    <w:p w14:paraId="4DBC1453" w14:textId="77777777" w:rsidR="009E05AA" w:rsidRDefault="009E05AA" w:rsidP="00BB0A0D">
      <w:pPr>
        <w:spacing w:after="160" w:line="259" w:lineRule="auto"/>
        <w:jc w:val="both"/>
        <w:rPr>
          <w:rFonts w:ascii="Calibri" w:eastAsia="Times New Roman" w:hAnsi="Calibri" w:cs="Calibri"/>
          <w:sz w:val="22"/>
          <w:szCs w:val="22"/>
        </w:rPr>
      </w:pPr>
    </w:p>
    <w:p w14:paraId="03BF19EA" w14:textId="77777777" w:rsidR="009E05AA" w:rsidRDefault="009E05AA" w:rsidP="00BB0A0D">
      <w:pPr>
        <w:spacing w:after="160" w:line="259" w:lineRule="auto"/>
        <w:jc w:val="both"/>
        <w:rPr>
          <w:rFonts w:ascii="Calibri" w:eastAsia="Times New Roman" w:hAnsi="Calibri" w:cs="Calibri"/>
          <w:sz w:val="22"/>
          <w:szCs w:val="22"/>
        </w:rPr>
      </w:pPr>
    </w:p>
    <w:p w14:paraId="40CEF32F" w14:textId="77777777" w:rsidR="009E05AA" w:rsidRDefault="009E05AA" w:rsidP="00BB0A0D">
      <w:pPr>
        <w:spacing w:after="160" w:line="259" w:lineRule="auto"/>
        <w:jc w:val="both"/>
        <w:rPr>
          <w:rFonts w:ascii="Calibri" w:eastAsia="Times New Roman" w:hAnsi="Calibri" w:cs="Calibri"/>
          <w:sz w:val="22"/>
          <w:szCs w:val="22"/>
        </w:rPr>
      </w:pPr>
    </w:p>
    <w:p w14:paraId="5D900867" w14:textId="77777777" w:rsidR="009E05AA" w:rsidRDefault="009E05AA" w:rsidP="00BB0A0D">
      <w:pPr>
        <w:spacing w:after="160" w:line="259" w:lineRule="auto"/>
        <w:jc w:val="both"/>
        <w:rPr>
          <w:rFonts w:ascii="Calibri" w:eastAsia="Times New Roman" w:hAnsi="Calibri" w:cs="Calibri"/>
          <w:sz w:val="22"/>
          <w:szCs w:val="22"/>
        </w:rPr>
      </w:pPr>
    </w:p>
    <w:p w14:paraId="6E7E9CA0" w14:textId="77777777" w:rsidR="009E05AA" w:rsidRDefault="009E05AA" w:rsidP="00BB0A0D">
      <w:pPr>
        <w:spacing w:after="160" w:line="259" w:lineRule="auto"/>
        <w:jc w:val="both"/>
        <w:rPr>
          <w:rFonts w:ascii="Calibri" w:eastAsia="Times New Roman" w:hAnsi="Calibri" w:cs="Calibri"/>
          <w:sz w:val="22"/>
          <w:szCs w:val="22"/>
        </w:rPr>
      </w:pPr>
    </w:p>
    <w:p w14:paraId="0FCEDD95" w14:textId="77777777" w:rsidR="009E05AA" w:rsidRDefault="009E05AA" w:rsidP="00BB0A0D">
      <w:pPr>
        <w:spacing w:after="160" w:line="259" w:lineRule="auto"/>
        <w:jc w:val="both"/>
        <w:rPr>
          <w:rFonts w:ascii="Calibri" w:eastAsia="Times New Roman" w:hAnsi="Calibri" w:cs="Calibri"/>
          <w:sz w:val="22"/>
          <w:szCs w:val="22"/>
        </w:rPr>
      </w:pPr>
    </w:p>
    <w:p w14:paraId="2E7C477E" w14:textId="77777777" w:rsidR="009E05AA" w:rsidRDefault="009E05AA" w:rsidP="00BB0A0D">
      <w:pPr>
        <w:spacing w:after="160" w:line="259" w:lineRule="auto"/>
        <w:jc w:val="both"/>
        <w:rPr>
          <w:rFonts w:ascii="Calibri" w:eastAsia="Times New Roman" w:hAnsi="Calibri" w:cs="Calibri"/>
          <w:sz w:val="22"/>
          <w:szCs w:val="22"/>
        </w:rPr>
      </w:pPr>
    </w:p>
    <w:p w14:paraId="61D40494" w14:textId="77777777" w:rsidR="009E05AA" w:rsidRDefault="009E05AA" w:rsidP="00BB0A0D">
      <w:pPr>
        <w:spacing w:after="160" w:line="259" w:lineRule="auto"/>
        <w:jc w:val="both"/>
        <w:rPr>
          <w:rFonts w:ascii="Calibri" w:eastAsia="Times New Roman" w:hAnsi="Calibri" w:cs="Calibri"/>
          <w:sz w:val="22"/>
          <w:szCs w:val="22"/>
        </w:rPr>
      </w:pPr>
    </w:p>
    <w:p w14:paraId="00F305B4" w14:textId="77777777" w:rsidR="009E05AA" w:rsidRDefault="009E05AA" w:rsidP="00BB0A0D">
      <w:pPr>
        <w:spacing w:after="160" w:line="259" w:lineRule="auto"/>
        <w:jc w:val="both"/>
        <w:rPr>
          <w:rFonts w:ascii="Calibri" w:eastAsia="Times New Roman" w:hAnsi="Calibri" w:cs="Calibri"/>
          <w:sz w:val="22"/>
          <w:szCs w:val="22"/>
        </w:rPr>
      </w:pPr>
    </w:p>
    <w:p w14:paraId="486A2608" w14:textId="77777777" w:rsidR="009E05AA" w:rsidRDefault="009E05AA" w:rsidP="009E05AA">
      <w:pPr>
        <w:jc w:val="both"/>
        <w:rPr>
          <w:rFonts w:ascii="Calibri" w:eastAsia="Times New Roman" w:hAnsi="Calibri" w:cs="Calibri"/>
          <w:sz w:val="22"/>
          <w:szCs w:val="22"/>
        </w:rPr>
      </w:pPr>
    </w:p>
    <w:p w14:paraId="2B41E383" w14:textId="77777777" w:rsidR="009E05AA" w:rsidRDefault="009E05AA" w:rsidP="00F6096F">
      <w:pPr>
        <w:pStyle w:val="Ttulo1"/>
        <w:shd w:val="clear" w:color="auto" w:fill="D9E2F3" w:themeFill="accent1" w:themeFillTint="33"/>
        <w:jc w:val="center"/>
      </w:pPr>
      <w:bookmarkStart w:id="138" w:name="_Toc161991171"/>
      <w:bookmarkStart w:id="139" w:name="_Toc164154093"/>
      <w:r w:rsidRPr="004471B6">
        <w:t>ANEXO I</w:t>
      </w:r>
      <w:r>
        <w:t>V</w:t>
      </w:r>
      <w:r w:rsidRPr="004471B6">
        <w:t xml:space="preserve"> – </w:t>
      </w:r>
      <w:r>
        <w:t>MINUTA DE TERMO DE CONTRATO</w:t>
      </w:r>
      <w:bookmarkEnd w:id="138"/>
      <w:bookmarkEnd w:id="139"/>
    </w:p>
    <w:p w14:paraId="19C1F3EE" w14:textId="77777777" w:rsidR="009E05AA" w:rsidRPr="00B303E9" w:rsidRDefault="009E05AA" w:rsidP="009E05AA">
      <w:pPr>
        <w:jc w:val="center"/>
        <w:rPr>
          <w:rFonts w:ascii="Calibri" w:hAnsi="Calibri" w:cs="Calibri"/>
          <w:sz w:val="22"/>
        </w:rPr>
      </w:pPr>
    </w:p>
    <w:p w14:paraId="40B7B50C" w14:textId="0C1F6EA8" w:rsidR="009E05AA" w:rsidRDefault="00011FFE" w:rsidP="009E05AA">
      <w:pPr>
        <w:jc w:val="center"/>
        <w:rPr>
          <w:rFonts w:ascii="Calibri" w:eastAsia="Times New Roman" w:hAnsi="Calibri" w:cs="Calibri"/>
          <w:b/>
          <w:bCs/>
          <w:sz w:val="32"/>
          <w:szCs w:val="32"/>
        </w:rPr>
      </w:pPr>
      <w:r>
        <w:rPr>
          <w:rFonts w:ascii="Calibri" w:eastAsia="Times New Roman" w:hAnsi="Calibri" w:cs="Calibri"/>
          <w:b/>
          <w:bCs/>
        </w:rPr>
        <w:t>PREGÃO ELETRÔNICO Nº 033/2025</w:t>
      </w:r>
    </w:p>
    <w:p w14:paraId="62A9610D" w14:textId="50A0C3D3" w:rsidR="009E05AA" w:rsidRDefault="00011FFE" w:rsidP="009E05AA">
      <w:pPr>
        <w:jc w:val="center"/>
        <w:rPr>
          <w:rFonts w:ascii="Calibri" w:eastAsia="Times New Roman" w:hAnsi="Calibri" w:cs="Calibri"/>
          <w:b/>
          <w:bCs/>
        </w:rPr>
      </w:pPr>
      <w:r>
        <w:rPr>
          <w:rFonts w:ascii="Calibri" w:eastAsia="Times New Roman" w:hAnsi="Calibri" w:cs="Calibri"/>
          <w:b/>
          <w:bCs/>
        </w:rPr>
        <w:t>PROCESSO ADMINISTRATIVO Nº 057/2025</w:t>
      </w:r>
    </w:p>
    <w:p w14:paraId="16FD2BCF" w14:textId="71D9B80F" w:rsidR="009E05AA" w:rsidRPr="004471B6" w:rsidRDefault="00011FFE" w:rsidP="009E05AA">
      <w:pPr>
        <w:jc w:val="center"/>
        <w:rPr>
          <w:rFonts w:ascii="Calibri" w:hAnsi="Calibri" w:cs="Calibri"/>
          <w:b/>
          <w:bCs/>
          <w:szCs w:val="28"/>
        </w:rPr>
      </w:pPr>
      <w:r>
        <w:rPr>
          <w:rFonts w:ascii="Calibri" w:eastAsia="Times New Roman" w:hAnsi="Calibri" w:cs="Calibri"/>
          <w:b/>
          <w:bCs/>
        </w:rPr>
        <w:t>SRP Nº 022/2025</w:t>
      </w:r>
    </w:p>
    <w:p w14:paraId="09864FE3" w14:textId="77777777" w:rsidR="009E05AA" w:rsidRDefault="009E05AA" w:rsidP="009E05AA">
      <w:pPr>
        <w:jc w:val="both"/>
        <w:rPr>
          <w:rFonts w:ascii="Calibri" w:hAnsi="Calibri" w:cs="Calibri"/>
          <w:sz w:val="22"/>
        </w:rPr>
      </w:pPr>
    </w:p>
    <w:p w14:paraId="00B366F9" w14:textId="77777777" w:rsidR="009E05AA" w:rsidRPr="00F6096F" w:rsidRDefault="009E05AA" w:rsidP="00F6096F">
      <w:pPr>
        <w:ind w:left="4536"/>
        <w:jc w:val="both"/>
        <w:rPr>
          <w:rFonts w:asciiTheme="minorHAnsi" w:eastAsia="Calibri" w:hAnsiTheme="minorHAnsi" w:cstheme="minorHAnsi"/>
          <w:b/>
          <w:color w:val="FF0000"/>
          <w:sz w:val="20"/>
          <w:szCs w:val="22"/>
        </w:rPr>
      </w:pPr>
      <w:r w:rsidRPr="00F6096F">
        <w:rPr>
          <w:rFonts w:asciiTheme="minorHAnsi" w:eastAsia="Calibri" w:hAnsiTheme="minorHAnsi" w:cstheme="minorHAnsi"/>
          <w:b/>
          <w:sz w:val="20"/>
          <w:szCs w:val="22"/>
        </w:rPr>
        <w:t>TERMO DE CONTRATO DE COMPRA Nº ......../......., QUE FAZEM ENTRE SI O MUNICÍPIO DE GUIRICEMA-MG E A EMPRESA .......</w:t>
      </w:r>
    </w:p>
    <w:p w14:paraId="7D821813" w14:textId="77777777" w:rsidR="009E05AA" w:rsidRPr="00D67B8B" w:rsidRDefault="009E05AA" w:rsidP="009E05AA">
      <w:pPr>
        <w:jc w:val="both"/>
        <w:rPr>
          <w:rFonts w:asciiTheme="minorHAnsi" w:eastAsia="Calibri" w:hAnsiTheme="minorHAnsi" w:cstheme="minorHAnsi"/>
          <w:b/>
          <w:color w:val="FF0000"/>
          <w:sz w:val="22"/>
          <w:szCs w:val="22"/>
        </w:rPr>
      </w:pPr>
    </w:p>
    <w:p w14:paraId="02E284E6" w14:textId="0550C7B0" w:rsidR="009E05AA" w:rsidRDefault="009E05AA" w:rsidP="009E05AA">
      <w:pPr>
        <w:pBdr>
          <w:top w:val="nil"/>
          <w:left w:val="nil"/>
          <w:bottom w:val="nil"/>
          <w:right w:val="nil"/>
          <w:between w:val="nil"/>
        </w:pBdr>
        <w:jc w:val="both"/>
        <w:rPr>
          <w:rFonts w:asciiTheme="minorHAnsi" w:eastAsia="Calibri" w:hAnsiTheme="minorHAnsi" w:cstheme="minorHAnsi"/>
          <w:color w:val="000000"/>
          <w:sz w:val="22"/>
          <w:szCs w:val="22"/>
        </w:rPr>
      </w:pPr>
      <w:r w:rsidRPr="00D67B8B">
        <w:rPr>
          <w:rFonts w:asciiTheme="minorHAnsi" w:eastAsia="Calibri" w:hAnsiTheme="minorHAnsi" w:cstheme="minorHAnsi"/>
          <w:color w:val="000000"/>
          <w:sz w:val="22"/>
          <w:szCs w:val="22"/>
        </w:rPr>
        <w:t xml:space="preserve">A </w:t>
      </w:r>
      <w:r w:rsidRPr="00726B74">
        <w:rPr>
          <w:rFonts w:asciiTheme="minorHAnsi" w:eastAsia="Calibri" w:hAnsiTheme="minorHAnsi" w:cstheme="minorHAnsi"/>
          <w:color w:val="000000"/>
          <w:sz w:val="22"/>
          <w:szCs w:val="22"/>
        </w:rPr>
        <w:t>PREFEITURA MUNICIPAL DE GUIRICEMA-MG, com sede na Praça Coronel Luiz Coutinho, s</w:t>
      </w:r>
      <w:r>
        <w:rPr>
          <w:rFonts w:asciiTheme="minorHAnsi" w:eastAsia="Calibri" w:hAnsiTheme="minorHAnsi" w:cstheme="minorHAnsi"/>
          <w:color w:val="000000"/>
          <w:sz w:val="22"/>
          <w:szCs w:val="22"/>
        </w:rPr>
        <w:t>/nº</w:t>
      </w:r>
      <w:r w:rsidRPr="00726B74">
        <w:rPr>
          <w:rFonts w:asciiTheme="minorHAnsi" w:eastAsia="Calibri" w:hAnsiTheme="minorHAnsi" w:cstheme="minorHAnsi"/>
          <w:color w:val="000000"/>
          <w:sz w:val="22"/>
          <w:szCs w:val="22"/>
        </w:rPr>
        <w:t>, Centro, na cidade de Guiricema, Estado de Minas Gerais, CEP 36.525-000, inscrita no CNPJ sob o nº 18.137.943/0001</w:t>
      </w:r>
      <w:r>
        <w:rPr>
          <w:rFonts w:asciiTheme="minorHAnsi" w:eastAsia="Calibri" w:hAnsiTheme="minorHAnsi" w:cstheme="minorHAnsi"/>
          <w:color w:val="000000"/>
          <w:sz w:val="22"/>
          <w:szCs w:val="22"/>
        </w:rPr>
        <w:t>-</w:t>
      </w:r>
      <w:r w:rsidRPr="00726B74">
        <w:rPr>
          <w:rFonts w:asciiTheme="minorHAnsi" w:eastAsia="Calibri" w:hAnsiTheme="minorHAnsi" w:cstheme="minorHAnsi"/>
          <w:color w:val="000000"/>
          <w:sz w:val="22"/>
          <w:szCs w:val="22"/>
        </w:rPr>
        <w:t xml:space="preserve">26, neste ato representada pelo </w:t>
      </w:r>
      <w:r>
        <w:rPr>
          <w:rFonts w:asciiTheme="minorHAnsi" w:eastAsia="Calibri" w:hAnsiTheme="minorHAnsi" w:cstheme="minorHAnsi"/>
          <w:color w:val="000000"/>
          <w:sz w:val="22"/>
          <w:szCs w:val="22"/>
        </w:rPr>
        <w:t>P</w:t>
      </w:r>
      <w:r w:rsidRPr="00726B74">
        <w:rPr>
          <w:rFonts w:asciiTheme="minorHAnsi" w:eastAsia="Calibri" w:hAnsiTheme="minorHAnsi" w:cstheme="minorHAnsi"/>
          <w:color w:val="000000"/>
          <w:sz w:val="22"/>
          <w:szCs w:val="22"/>
        </w:rPr>
        <w:t>refeito Sr. José Oscar Ferraz</w:t>
      </w:r>
      <w:r w:rsidRPr="00D67B8B">
        <w:rPr>
          <w:rFonts w:asciiTheme="minorHAnsi" w:eastAsia="Calibri" w:hAnsiTheme="minorHAnsi" w:cstheme="minorHAnsi"/>
          <w:color w:val="000000"/>
          <w:sz w:val="22"/>
          <w:szCs w:val="22"/>
        </w:rPr>
        <w:t>, doravante denominad</w:t>
      </w:r>
      <w:r>
        <w:rPr>
          <w:rFonts w:asciiTheme="minorHAnsi" w:eastAsia="Calibri" w:hAnsiTheme="minorHAnsi" w:cstheme="minorHAnsi"/>
          <w:color w:val="000000"/>
          <w:sz w:val="22"/>
          <w:szCs w:val="22"/>
        </w:rPr>
        <w:t xml:space="preserve">o </w:t>
      </w:r>
      <w:r w:rsidRPr="00D67B8B">
        <w:rPr>
          <w:rFonts w:asciiTheme="minorHAnsi" w:eastAsia="Calibri" w:hAnsiTheme="minorHAnsi" w:cstheme="minorHAnsi"/>
          <w:color w:val="000000"/>
          <w:sz w:val="22"/>
          <w:szCs w:val="22"/>
        </w:rPr>
        <w:t>CONTRATANTE, e o(a</w:t>
      </w:r>
      <w:r w:rsidRPr="00AA111F">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AA111F">
        <w:rPr>
          <w:rFonts w:asciiTheme="minorHAnsi" w:eastAsia="Calibri" w:hAnsiTheme="minorHAnsi" w:cstheme="minorHAnsi"/>
          <w:sz w:val="22"/>
          <w:szCs w:val="22"/>
        </w:rPr>
        <w:t>..............................</w:t>
      </w:r>
      <w:r w:rsidRPr="00D67B8B">
        <w:rPr>
          <w:rFonts w:asciiTheme="minorHAnsi" w:eastAsia="Calibri" w:hAnsiTheme="minorHAnsi" w:cstheme="minorHAnsi"/>
          <w:color w:val="000000"/>
          <w:sz w:val="22"/>
          <w:szCs w:val="22"/>
        </w:rPr>
        <w:t xml:space="preserve"> inscrito(a) no CNPJ/MF sob o nº </w:t>
      </w:r>
      <w:r w:rsidRPr="00AA111F">
        <w:rPr>
          <w:rFonts w:asciiTheme="minorHAnsi" w:eastAsia="Calibri" w:hAnsiTheme="minorHAnsi" w:cstheme="minorHAnsi"/>
          <w:sz w:val="22"/>
          <w:szCs w:val="22"/>
        </w:rPr>
        <w:t>............................,</w:t>
      </w:r>
      <w:r w:rsidRPr="00D67B8B">
        <w:rPr>
          <w:rFonts w:asciiTheme="minorHAnsi" w:eastAsia="Calibri" w:hAnsiTheme="minorHAnsi" w:cstheme="minorHAnsi"/>
          <w:color w:val="000000"/>
          <w:sz w:val="22"/>
          <w:szCs w:val="22"/>
        </w:rPr>
        <w:t xml:space="preserve"> sediado(a) na </w:t>
      </w:r>
      <w:r w:rsidRPr="00AA111F">
        <w:rPr>
          <w:rFonts w:asciiTheme="minorHAnsi" w:eastAsia="Calibri" w:hAnsiTheme="minorHAnsi" w:cstheme="minorHAnsi"/>
          <w:sz w:val="22"/>
          <w:szCs w:val="22"/>
        </w:rPr>
        <w:t>...................................,</w:t>
      </w:r>
      <w:r>
        <w:rPr>
          <w:rFonts w:asciiTheme="minorHAnsi" w:eastAsia="Calibri" w:hAnsiTheme="minorHAnsi" w:cstheme="minorHAnsi"/>
          <w:sz w:val="22"/>
          <w:szCs w:val="22"/>
        </w:rPr>
        <w:t xml:space="preserve"> </w:t>
      </w:r>
      <w:r w:rsidRPr="00D67B8B">
        <w:rPr>
          <w:rFonts w:asciiTheme="minorHAnsi" w:eastAsia="Calibri" w:hAnsiTheme="minorHAnsi" w:cstheme="minorHAnsi"/>
          <w:color w:val="000000"/>
          <w:sz w:val="22"/>
          <w:szCs w:val="22"/>
        </w:rPr>
        <w:t>doravante designad</w:t>
      </w:r>
      <w:r>
        <w:rPr>
          <w:rFonts w:asciiTheme="minorHAnsi" w:eastAsia="Calibri" w:hAnsiTheme="minorHAnsi" w:cstheme="minorHAnsi"/>
          <w:color w:val="000000"/>
          <w:sz w:val="22"/>
          <w:szCs w:val="22"/>
        </w:rPr>
        <w:t xml:space="preserve">o </w:t>
      </w:r>
      <w:r w:rsidRPr="00D67B8B">
        <w:rPr>
          <w:rFonts w:asciiTheme="minorHAnsi" w:eastAsia="Calibri" w:hAnsiTheme="minorHAnsi" w:cstheme="minorHAnsi"/>
          <w:color w:val="000000"/>
          <w:sz w:val="22"/>
          <w:szCs w:val="22"/>
        </w:rPr>
        <w:t>CONTRATAD</w:t>
      </w:r>
      <w:r>
        <w:rPr>
          <w:rFonts w:asciiTheme="minorHAnsi" w:eastAsia="Calibri" w:hAnsiTheme="minorHAnsi" w:cstheme="minorHAnsi"/>
          <w:color w:val="000000"/>
          <w:sz w:val="22"/>
          <w:szCs w:val="22"/>
        </w:rPr>
        <w:t>O</w:t>
      </w:r>
      <w:r w:rsidRPr="00D67B8B">
        <w:rPr>
          <w:rFonts w:asciiTheme="minorHAnsi" w:eastAsia="Calibri" w:hAnsiTheme="minorHAnsi" w:cstheme="minorHAnsi"/>
          <w:color w:val="000000"/>
          <w:sz w:val="22"/>
          <w:szCs w:val="22"/>
        </w:rPr>
        <w:t xml:space="preserve">, neste ato representada pelo(a) </w:t>
      </w:r>
      <w:r>
        <w:rPr>
          <w:rFonts w:asciiTheme="minorHAnsi" w:eastAsia="Calibri" w:hAnsiTheme="minorHAnsi" w:cstheme="minorHAnsi"/>
          <w:color w:val="000000"/>
          <w:sz w:val="22"/>
          <w:szCs w:val="22"/>
        </w:rPr>
        <w:t xml:space="preserve">seu Representante Legal </w:t>
      </w:r>
      <w:r w:rsidRPr="00D67B8B">
        <w:rPr>
          <w:rFonts w:asciiTheme="minorHAnsi" w:eastAsia="Calibri" w:hAnsiTheme="minorHAnsi" w:cstheme="minorHAnsi"/>
          <w:color w:val="000000"/>
          <w:sz w:val="22"/>
          <w:szCs w:val="22"/>
        </w:rPr>
        <w:t>Sr.(a</w:t>
      </w:r>
      <w:r w:rsidRPr="00AA111F">
        <w:rPr>
          <w:rFonts w:asciiTheme="minorHAnsi" w:eastAsia="Calibri" w:hAnsiTheme="minorHAnsi" w:cstheme="minorHAnsi"/>
          <w:sz w:val="22"/>
          <w:szCs w:val="22"/>
        </w:rPr>
        <w:t>) .....................,</w:t>
      </w:r>
      <w:r w:rsidRPr="00D67B8B">
        <w:rPr>
          <w:rFonts w:asciiTheme="minorHAnsi" w:eastAsia="Calibri" w:hAnsiTheme="minorHAnsi" w:cstheme="minorHAnsi"/>
          <w:color w:val="000000"/>
          <w:sz w:val="22"/>
          <w:szCs w:val="22"/>
        </w:rPr>
        <w:t xml:space="preserve"> tendo em vista o que consta no Processo </w:t>
      </w:r>
      <w:r w:rsidR="003E0052">
        <w:rPr>
          <w:rFonts w:asciiTheme="minorHAnsi" w:eastAsia="Calibri" w:hAnsiTheme="minorHAnsi" w:cstheme="minorHAnsi"/>
          <w:color w:val="000000"/>
          <w:sz w:val="22"/>
          <w:szCs w:val="22"/>
        </w:rPr>
        <w:t>Administrativo nº ..../2025</w:t>
      </w:r>
      <w:r>
        <w:rPr>
          <w:rFonts w:asciiTheme="minorHAnsi" w:eastAsia="Calibri" w:hAnsiTheme="minorHAnsi" w:cstheme="minorHAnsi"/>
          <w:color w:val="000000"/>
          <w:sz w:val="22"/>
          <w:szCs w:val="22"/>
        </w:rPr>
        <w:t xml:space="preserve"> </w:t>
      </w:r>
      <w:r w:rsidRPr="00D67B8B">
        <w:rPr>
          <w:rFonts w:asciiTheme="minorHAnsi" w:eastAsia="Calibri" w:hAnsiTheme="minorHAnsi" w:cstheme="minorHAnsi"/>
          <w:color w:val="000000"/>
          <w:sz w:val="22"/>
          <w:szCs w:val="22"/>
        </w:rPr>
        <w:t>e em observância às disposições da Lei</w:t>
      </w:r>
      <w:r>
        <w:rPr>
          <w:rFonts w:asciiTheme="minorHAnsi" w:eastAsia="Calibri" w:hAnsiTheme="minorHAnsi" w:cstheme="minorHAnsi"/>
          <w:color w:val="000000"/>
          <w:sz w:val="22"/>
          <w:szCs w:val="22"/>
        </w:rPr>
        <w:t xml:space="preserve"> Federal</w:t>
      </w:r>
      <w:r w:rsidRPr="00D67B8B">
        <w:rPr>
          <w:rFonts w:asciiTheme="minorHAnsi" w:eastAsia="Calibri" w:hAnsiTheme="minorHAnsi" w:cstheme="minorHAnsi"/>
          <w:color w:val="000000"/>
          <w:sz w:val="22"/>
          <w:szCs w:val="22"/>
        </w:rPr>
        <w:t xml:space="preserve"> nº 14.133</w:t>
      </w:r>
      <w:r>
        <w:rPr>
          <w:rFonts w:asciiTheme="minorHAnsi" w:eastAsia="Calibri" w:hAnsiTheme="minorHAnsi" w:cstheme="minorHAnsi"/>
          <w:color w:val="000000"/>
          <w:sz w:val="22"/>
          <w:szCs w:val="22"/>
        </w:rPr>
        <w:t xml:space="preserve">, de 1º de abril de 2021, </w:t>
      </w:r>
      <w:r w:rsidRPr="00D67B8B">
        <w:rPr>
          <w:rFonts w:asciiTheme="minorHAnsi" w:eastAsia="Calibri" w:hAnsiTheme="minorHAnsi" w:cstheme="minorHAnsi"/>
          <w:color w:val="000000"/>
          <w:sz w:val="22"/>
          <w:szCs w:val="22"/>
        </w:rPr>
        <w:t xml:space="preserve">e </w:t>
      </w:r>
      <w:r>
        <w:rPr>
          <w:rFonts w:asciiTheme="minorHAnsi" w:eastAsia="Calibri" w:hAnsiTheme="minorHAnsi" w:cstheme="minorHAnsi"/>
          <w:color w:val="000000"/>
          <w:sz w:val="22"/>
          <w:szCs w:val="22"/>
        </w:rPr>
        <w:t>demais legislações aplicáveis</w:t>
      </w:r>
      <w:r w:rsidRPr="00D67B8B">
        <w:rPr>
          <w:rFonts w:asciiTheme="minorHAnsi" w:eastAsia="Calibri" w:hAnsiTheme="minorHAnsi" w:cstheme="minorHAnsi"/>
          <w:color w:val="000000"/>
          <w:sz w:val="22"/>
          <w:szCs w:val="22"/>
        </w:rPr>
        <w:t xml:space="preserve">, resolvem celebrar o presente Termo de Contrato, decorrente </w:t>
      </w:r>
      <w:r>
        <w:rPr>
          <w:rFonts w:asciiTheme="minorHAnsi" w:eastAsia="Calibri" w:hAnsiTheme="minorHAnsi" w:cstheme="minorHAnsi"/>
          <w:color w:val="000000"/>
          <w:sz w:val="22"/>
          <w:szCs w:val="22"/>
        </w:rPr>
        <w:t>do Pregão Eletrônico</w:t>
      </w:r>
      <w:r w:rsidRPr="00D67B8B">
        <w:rPr>
          <w:rFonts w:asciiTheme="minorHAnsi" w:eastAsia="Calibri" w:hAnsiTheme="minorHAnsi" w:cstheme="minorHAnsi"/>
          <w:color w:val="000000"/>
          <w:sz w:val="22"/>
          <w:szCs w:val="22"/>
        </w:rPr>
        <w:t xml:space="preserve"> nº </w:t>
      </w:r>
      <w:r>
        <w:rPr>
          <w:rFonts w:asciiTheme="minorHAnsi" w:eastAsia="Calibri" w:hAnsiTheme="minorHAnsi" w:cstheme="minorHAnsi"/>
          <w:color w:val="000000"/>
          <w:sz w:val="22"/>
          <w:szCs w:val="22"/>
        </w:rPr>
        <w:t>.....</w:t>
      </w:r>
      <w:r w:rsidRPr="00D67B8B">
        <w:rPr>
          <w:rFonts w:asciiTheme="minorHAnsi" w:eastAsia="Calibri" w:hAnsiTheme="minorHAnsi" w:cstheme="minorHAnsi"/>
          <w:color w:val="000000"/>
          <w:sz w:val="22"/>
          <w:szCs w:val="22"/>
        </w:rPr>
        <w:t>/</w:t>
      </w:r>
      <w:r>
        <w:rPr>
          <w:rFonts w:asciiTheme="minorHAnsi" w:eastAsia="Calibri" w:hAnsiTheme="minorHAnsi" w:cstheme="minorHAnsi"/>
          <w:color w:val="000000"/>
          <w:sz w:val="22"/>
          <w:szCs w:val="22"/>
        </w:rPr>
        <w:t>......</w:t>
      </w:r>
      <w:r w:rsidRPr="00D67B8B">
        <w:rPr>
          <w:rFonts w:asciiTheme="minorHAnsi" w:eastAsia="Calibri" w:hAnsiTheme="minorHAnsi" w:cstheme="minorHAnsi"/>
          <w:color w:val="000000"/>
          <w:sz w:val="22"/>
          <w:szCs w:val="22"/>
        </w:rPr>
        <w:t>, mediante as cláusulas e condições a seguir enunciadas.</w:t>
      </w:r>
    </w:p>
    <w:p w14:paraId="47110B19" w14:textId="77777777" w:rsidR="009E05AA" w:rsidRDefault="009E05AA" w:rsidP="009E05AA">
      <w:pPr>
        <w:pBdr>
          <w:top w:val="nil"/>
          <w:left w:val="nil"/>
          <w:bottom w:val="nil"/>
          <w:right w:val="nil"/>
          <w:between w:val="nil"/>
        </w:pBdr>
        <w:jc w:val="both"/>
        <w:rPr>
          <w:rFonts w:asciiTheme="minorHAnsi" w:eastAsia="Calibri" w:hAnsiTheme="minorHAnsi" w:cstheme="minorHAnsi"/>
          <w:color w:val="000000"/>
          <w:sz w:val="22"/>
          <w:szCs w:val="22"/>
        </w:rPr>
      </w:pPr>
    </w:p>
    <w:p w14:paraId="73E3A9FA" w14:textId="77777777" w:rsidR="009E05AA" w:rsidRPr="004C1478" w:rsidRDefault="009E05AA" w:rsidP="00F41E26">
      <w:pPr>
        <w:pStyle w:val="Ttulo1"/>
        <w:keepLines/>
        <w:numPr>
          <w:ilvl w:val="0"/>
          <w:numId w:val="8"/>
        </w:numPr>
        <w:shd w:val="clear" w:color="auto" w:fill="D9E2F3" w:themeFill="accent1" w:themeFillTint="33"/>
        <w:tabs>
          <w:tab w:val="num" w:pos="360"/>
        </w:tabs>
        <w:ind w:left="340" w:hanging="340"/>
      </w:pPr>
      <w:bookmarkStart w:id="140" w:name="_Toc161991172"/>
      <w:bookmarkStart w:id="141" w:name="_Toc164154094"/>
      <w:r>
        <w:rPr>
          <w:lang w:val="pt-BR"/>
        </w:rPr>
        <w:t>CLÁUSULA PRIMEIRA – OBJETO</w:t>
      </w:r>
      <w:bookmarkEnd w:id="140"/>
      <w:bookmarkEnd w:id="141"/>
    </w:p>
    <w:p w14:paraId="7FFCE23D" w14:textId="77777777" w:rsidR="009E05AA" w:rsidRDefault="009E05AA" w:rsidP="009E05AA">
      <w:pPr>
        <w:jc w:val="both"/>
        <w:rPr>
          <w:rFonts w:ascii="Calibri" w:hAnsi="Calibri" w:cs="Calibri"/>
          <w:sz w:val="22"/>
        </w:rPr>
      </w:pPr>
    </w:p>
    <w:p w14:paraId="23803945" w14:textId="48211F1A" w:rsidR="009E05AA" w:rsidRPr="00DE7188" w:rsidRDefault="009E05AA" w:rsidP="00F41E26">
      <w:pPr>
        <w:pStyle w:val="PargrafodaLista"/>
        <w:numPr>
          <w:ilvl w:val="1"/>
          <w:numId w:val="8"/>
        </w:numPr>
        <w:ind w:left="0" w:firstLine="0"/>
        <w:jc w:val="both"/>
        <w:rPr>
          <w:rFonts w:ascii="Calibri" w:hAnsi="Calibri" w:cs="Calibri"/>
          <w:sz w:val="22"/>
        </w:rPr>
      </w:pPr>
      <w:r w:rsidRPr="00AA111F">
        <w:rPr>
          <w:rFonts w:asciiTheme="minorHAnsi" w:eastAsia="Calibri" w:hAnsiTheme="minorHAnsi" w:cstheme="minorHAnsi"/>
          <w:color w:val="000000"/>
          <w:sz w:val="22"/>
          <w:szCs w:val="22"/>
        </w:rPr>
        <w:t xml:space="preserve">O objeto do presente Termo de Contrato é </w:t>
      </w:r>
      <w:r>
        <w:rPr>
          <w:rFonts w:asciiTheme="minorHAnsi" w:eastAsia="Calibri" w:hAnsiTheme="minorHAnsi" w:cstheme="minorHAnsi"/>
          <w:color w:val="000000"/>
          <w:sz w:val="22"/>
          <w:szCs w:val="22"/>
        </w:rPr>
        <w:t>a</w:t>
      </w:r>
      <w:r w:rsidRPr="00882077">
        <w:rPr>
          <w:rFonts w:ascii="Calibri" w:hAnsi="Calibri" w:cs="Calibri"/>
          <w:sz w:val="22"/>
        </w:rPr>
        <w:t xml:space="preserve"> </w:t>
      </w:r>
      <w:r w:rsidR="000558A9">
        <w:rPr>
          <w:rFonts w:ascii="Calibri" w:hAnsi="Calibri" w:cs="Calibri"/>
          <w:b/>
          <w:sz w:val="22"/>
        </w:rPr>
        <w:t>c</w:t>
      </w:r>
      <w:r w:rsidR="000558A9" w:rsidRPr="00041D09">
        <w:rPr>
          <w:rFonts w:ascii="Calibri" w:hAnsi="Calibri" w:cs="Calibri"/>
          <w:b/>
          <w:sz w:val="22"/>
        </w:rPr>
        <w:t xml:space="preserve">ontratação de empresa especializada para prestação de serviços de arbitragem esportiva nas modalidades de futsal, voleibol, handebol e futebol de campo, </w:t>
      </w:r>
      <w:r w:rsidR="000558A9" w:rsidRPr="00041D09">
        <w:rPr>
          <w:rFonts w:ascii="Calibri" w:hAnsi="Calibri" w:cs="Calibri"/>
          <w:sz w:val="22"/>
        </w:rPr>
        <w:t>para atendimento às demandas da Secretaria Municipal de Educação, Cultura, Lazer, Esporte e Turismo de Guiricema/MG</w:t>
      </w:r>
      <w:r w:rsidRPr="00BD5000">
        <w:rPr>
          <w:rFonts w:asciiTheme="minorHAnsi" w:eastAsia="Calibri" w:hAnsiTheme="minorHAnsi" w:cstheme="minorHAnsi"/>
          <w:color w:val="000000"/>
          <w:sz w:val="22"/>
          <w:szCs w:val="22"/>
        </w:rPr>
        <w:t>, conforme especificações estabelecidas n</w:t>
      </w:r>
      <w:r>
        <w:rPr>
          <w:rFonts w:asciiTheme="minorHAnsi" w:eastAsia="Calibri" w:hAnsiTheme="minorHAnsi" w:cstheme="minorHAnsi"/>
          <w:color w:val="000000"/>
          <w:sz w:val="22"/>
          <w:szCs w:val="22"/>
        </w:rPr>
        <w:t>o</w:t>
      </w:r>
      <w:r w:rsidRPr="00BD5000">
        <w:rPr>
          <w:rFonts w:asciiTheme="minorHAnsi" w:eastAsia="Calibri" w:hAnsiTheme="minorHAnsi" w:cstheme="minorHAnsi"/>
          <w:color w:val="000000"/>
          <w:sz w:val="22"/>
          <w:szCs w:val="22"/>
        </w:rPr>
        <w:t xml:space="preserve"> Edital e seus Anexos</w:t>
      </w:r>
      <w:r w:rsidRPr="00AA111F">
        <w:rPr>
          <w:rFonts w:asciiTheme="minorHAnsi" w:eastAsia="Calibri" w:hAnsiTheme="minorHAnsi" w:cstheme="minorHAnsi"/>
          <w:color w:val="000000"/>
          <w:sz w:val="22"/>
          <w:szCs w:val="22"/>
        </w:rPr>
        <w:t>.</w:t>
      </w:r>
    </w:p>
    <w:p w14:paraId="0921D054" w14:textId="77777777" w:rsidR="009E05AA" w:rsidRPr="00DE7188" w:rsidRDefault="009E05AA" w:rsidP="00F6096F">
      <w:pPr>
        <w:pStyle w:val="PargrafodaLista"/>
        <w:ind w:left="0"/>
        <w:jc w:val="both"/>
        <w:rPr>
          <w:rFonts w:ascii="Calibri" w:hAnsi="Calibri" w:cs="Calibri"/>
          <w:sz w:val="22"/>
        </w:rPr>
      </w:pPr>
    </w:p>
    <w:p w14:paraId="7141EC32" w14:textId="77777777" w:rsidR="009E05AA" w:rsidRPr="00DE7188" w:rsidRDefault="009E05AA" w:rsidP="00F41E26">
      <w:pPr>
        <w:pStyle w:val="PargrafodaLista"/>
        <w:numPr>
          <w:ilvl w:val="1"/>
          <w:numId w:val="8"/>
        </w:numPr>
        <w:ind w:left="0" w:firstLine="0"/>
        <w:jc w:val="both"/>
        <w:rPr>
          <w:rFonts w:ascii="Calibri" w:hAnsi="Calibri" w:cs="Calibri"/>
          <w:sz w:val="22"/>
        </w:rPr>
      </w:pPr>
      <w:r w:rsidRPr="00DE7188">
        <w:rPr>
          <w:rFonts w:asciiTheme="minorHAnsi" w:eastAsia="Calibri" w:hAnsiTheme="minorHAnsi" w:cstheme="minorHAnsi"/>
          <w:color w:val="000000"/>
          <w:sz w:val="22"/>
          <w:szCs w:val="22"/>
        </w:rPr>
        <w:t>Este Termo de Contrato vincula-se ao Edital do Pregão, identificado no preâmbulo, ao Termo de Referência e à proposta vencedora, independentemente de transcrição.</w:t>
      </w:r>
    </w:p>
    <w:p w14:paraId="090F3786" w14:textId="77777777" w:rsidR="009E05AA" w:rsidRPr="00DE7188" w:rsidRDefault="009E05AA" w:rsidP="00F6096F">
      <w:pPr>
        <w:pStyle w:val="PargrafodaLista"/>
        <w:ind w:left="0"/>
        <w:rPr>
          <w:rFonts w:asciiTheme="minorHAnsi" w:eastAsia="Calibri" w:hAnsiTheme="minorHAnsi" w:cstheme="minorHAnsi"/>
          <w:color w:val="000000"/>
          <w:sz w:val="22"/>
          <w:szCs w:val="22"/>
        </w:rPr>
      </w:pPr>
    </w:p>
    <w:p w14:paraId="27D1BED0" w14:textId="77777777" w:rsidR="009E05AA" w:rsidRPr="00DE7188" w:rsidRDefault="009E05AA" w:rsidP="00F41E26">
      <w:pPr>
        <w:pStyle w:val="PargrafodaLista"/>
        <w:numPr>
          <w:ilvl w:val="1"/>
          <w:numId w:val="8"/>
        </w:numPr>
        <w:ind w:left="0" w:firstLine="0"/>
        <w:jc w:val="both"/>
        <w:rPr>
          <w:rFonts w:ascii="Calibri" w:hAnsi="Calibri" w:cs="Calibri"/>
          <w:sz w:val="22"/>
        </w:rPr>
      </w:pPr>
      <w:r w:rsidRPr="00DE7188">
        <w:rPr>
          <w:rFonts w:asciiTheme="minorHAnsi" w:eastAsia="Calibri" w:hAnsiTheme="minorHAnsi" w:cstheme="minorHAnsi"/>
          <w:color w:val="000000"/>
          <w:sz w:val="22"/>
          <w:szCs w:val="22"/>
        </w:rPr>
        <w:t>Discriminação do objeto:</w:t>
      </w:r>
    </w:p>
    <w:p w14:paraId="3491EEB4" w14:textId="77777777" w:rsidR="009E05AA" w:rsidRDefault="009E05AA" w:rsidP="00F6096F">
      <w:pPr>
        <w:pStyle w:val="PargrafodaLista"/>
        <w:ind w:left="0"/>
        <w:rPr>
          <w:rFonts w:ascii="Calibri" w:hAnsi="Calibri" w:cs="Calibri"/>
          <w:sz w:val="22"/>
        </w:rPr>
      </w:pPr>
    </w:p>
    <w:tbl>
      <w:tblPr>
        <w:tblStyle w:val="TabeladeGradeClara1"/>
        <w:tblW w:w="9351" w:type="dxa"/>
        <w:tblLook w:val="04A0" w:firstRow="1" w:lastRow="0" w:firstColumn="1" w:lastColumn="0" w:noHBand="0" w:noVBand="1"/>
      </w:tblPr>
      <w:tblGrid>
        <w:gridCol w:w="846"/>
        <w:gridCol w:w="850"/>
        <w:gridCol w:w="2552"/>
        <w:gridCol w:w="1134"/>
        <w:gridCol w:w="850"/>
        <w:gridCol w:w="993"/>
        <w:gridCol w:w="1134"/>
        <w:gridCol w:w="992"/>
      </w:tblGrid>
      <w:tr w:rsidR="009E05AA" w:rsidRPr="00104355" w14:paraId="786B1F9E" w14:textId="77777777" w:rsidTr="000558A9">
        <w:trPr>
          <w:trHeight w:val="567"/>
        </w:trPr>
        <w:tc>
          <w:tcPr>
            <w:tcW w:w="9351" w:type="dxa"/>
            <w:gridSpan w:val="8"/>
            <w:vAlign w:val="center"/>
          </w:tcPr>
          <w:p w14:paraId="5D7F519F"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 xml:space="preserve">FORNECEDOR </w:t>
            </w:r>
            <w:r w:rsidRPr="00104355">
              <w:rPr>
                <w:rFonts w:ascii="Calibri" w:hAnsi="Calibri" w:cs="Calibri"/>
                <w:color w:val="FF0000"/>
                <w:sz w:val="18"/>
                <w:szCs w:val="20"/>
              </w:rPr>
              <w:t>(Razão Social, CNPJ/MF, Endereço, Contatos, Representante)</w:t>
            </w:r>
          </w:p>
        </w:tc>
      </w:tr>
      <w:tr w:rsidR="009E05AA" w:rsidRPr="00104355" w14:paraId="21E9F2A6" w14:textId="77777777" w:rsidTr="000558A9">
        <w:trPr>
          <w:trHeight w:val="567"/>
        </w:trPr>
        <w:tc>
          <w:tcPr>
            <w:tcW w:w="846" w:type="dxa"/>
            <w:shd w:val="clear" w:color="auto" w:fill="D9E2F3" w:themeFill="accent1" w:themeFillTint="33"/>
            <w:vAlign w:val="center"/>
          </w:tcPr>
          <w:p w14:paraId="40A8EEF4"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Nº ITEM DO TR</w:t>
            </w:r>
          </w:p>
        </w:tc>
        <w:tc>
          <w:tcPr>
            <w:tcW w:w="850" w:type="dxa"/>
            <w:shd w:val="clear" w:color="auto" w:fill="D9E2F3" w:themeFill="accent1" w:themeFillTint="33"/>
            <w:vAlign w:val="center"/>
          </w:tcPr>
          <w:p w14:paraId="2BE3D88A"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CÓD.</w:t>
            </w:r>
          </w:p>
        </w:tc>
        <w:tc>
          <w:tcPr>
            <w:tcW w:w="2552" w:type="dxa"/>
            <w:shd w:val="clear" w:color="auto" w:fill="D9E2F3" w:themeFill="accent1" w:themeFillTint="33"/>
            <w:vAlign w:val="center"/>
          </w:tcPr>
          <w:p w14:paraId="5EF6EE10"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ESPECIFICAÇÕES</w:t>
            </w:r>
          </w:p>
        </w:tc>
        <w:tc>
          <w:tcPr>
            <w:tcW w:w="1134" w:type="dxa"/>
            <w:shd w:val="clear" w:color="auto" w:fill="D9E2F3" w:themeFill="accent1" w:themeFillTint="33"/>
            <w:vAlign w:val="center"/>
          </w:tcPr>
          <w:p w14:paraId="4217C40A" w14:textId="77777777" w:rsidR="009E05AA" w:rsidRPr="00104355" w:rsidRDefault="009E05AA" w:rsidP="000558A9">
            <w:pPr>
              <w:jc w:val="center"/>
              <w:rPr>
                <w:rFonts w:ascii="Calibri" w:hAnsi="Calibri" w:cs="Calibri"/>
                <w:b/>
                <w:bCs/>
                <w:sz w:val="18"/>
                <w:szCs w:val="20"/>
              </w:rPr>
            </w:pPr>
            <w:r>
              <w:rPr>
                <w:rFonts w:ascii="Calibri" w:hAnsi="Calibri" w:cs="Calibri"/>
                <w:b/>
                <w:bCs/>
                <w:sz w:val="18"/>
                <w:szCs w:val="20"/>
              </w:rPr>
              <w:t>MARCA</w:t>
            </w:r>
          </w:p>
        </w:tc>
        <w:tc>
          <w:tcPr>
            <w:tcW w:w="850" w:type="dxa"/>
            <w:shd w:val="clear" w:color="auto" w:fill="D9E2F3" w:themeFill="accent1" w:themeFillTint="33"/>
            <w:vAlign w:val="center"/>
          </w:tcPr>
          <w:p w14:paraId="24C88083"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UNID.</w:t>
            </w:r>
          </w:p>
        </w:tc>
        <w:tc>
          <w:tcPr>
            <w:tcW w:w="993" w:type="dxa"/>
            <w:shd w:val="clear" w:color="auto" w:fill="D9E2F3" w:themeFill="accent1" w:themeFillTint="33"/>
            <w:vAlign w:val="center"/>
          </w:tcPr>
          <w:p w14:paraId="3AF6E301"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QUANT.</w:t>
            </w:r>
          </w:p>
        </w:tc>
        <w:tc>
          <w:tcPr>
            <w:tcW w:w="1134" w:type="dxa"/>
            <w:shd w:val="clear" w:color="auto" w:fill="D9E2F3" w:themeFill="accent1" w:themeFillTint="33"/>
            <w:vAlign w:val="center"/>
          </w:tcPr>
          <w:p w14:paraId="2C6F66CB"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VALOR UNITÁRIO</w:t>
            </w:r>
          </w:p>
        </w:tc>
        <w:tc>
          <w:tcPr>
            <w:tcW w:w="992" w:type="dxa"/>
            <w:shd w:val="clear" w:color="auto" w:fill="D9E2F3" w:themeFill="accent1" w:themeFillTint="33"/>
            <w:vAlign w:val="center"/>
          </w:tcPr>
          <w:p w14:paraId="48C753E2"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VALOR TOTAL</w:t>
            </w:r>
          </w:p>
        </w:tc>
      </w:tr>
      <w:tr w:rsidR="009E05AA" w:rsidRPr="00104355" w14:paraId="2AFF9C5E" w14:textId="77777777" w:rsidTr="000558A9">
        <w:tc>
          <w:tcPr>
            <w:tcW w:w="846" w:type="dxa"/>
            <w:vAlign w:val="center"/>
          </w:tcPr>
          <w:p w14:paraId="270E9336" w14:textId="77777777" w:rsidR="009E05AA" w:rsidRPr="00104355" w:rsidRDefault="009E05AA" w:rsidP="000558A9">
            <w:pPr>
              <w:jc w:val="center"/>
              <w:rPr>
                <w:rFonts w:ascii="Calibri" w:hAnsi="Calibri" w:cs="Calibri"/>
                <w:sz w:val="18"/>
                <w:szCs w:val="20"/>
              </w:rPr>
            </w:pPr>
          </w:p>
        </w:tc>
        <w:tc>
          <w:tcPr>
            <w:tcW w:w="850" w:type="dxa"/>
            <w:vAlign w:val="center"/>
          </w:tcPr>
          <w:p w14:paraId="75324E57" w14:textId="77777777" w:rsidR="009E05AA" w:rsidRPr="00104355" w:rsidRDefault="009E05AA" w:rsidP="000558A9">
            <w:pPr>
              <w:jc w:val="center"/>
              <w:rPr>
                <w:rFonts w:ascii="Calibri" w:hAnsi="Calibri" w:cs="Calibri"/>
                <w:sz w:val="18"/>
                <w:szCs w:val="20"/>
              </w:rPr>
            </w:pPr>
          </w:p>
        </w:tc>
        <w:tc>
          <w:tcPr>
            <w:tcW w:w="2552" w:type="dxa"/>
            <w:vAlign w:val="center"/>
          </w:tcPr>
          <w:p w14:paraId="25F443A3" w14:textId="77777777" w:rsidR="009E05AA" w:rsidRPr="00104355" w:rsidRDefault="009E05AA" w:rsidP="000558A9">
            <w:pPr>
              <w:jc w:val="center"/>
              <w:rPr>
                <w:rFonts w:ascii="Calibri" w:hAnsi="Calibri" w:cs="Calibri"/>
                <w:sz w:val="18"/>
                <w:szCs w:val="20"/>
              </w:rPr>
            </w:pPr>
          </w:p>
        </w:tc>
        <w:tc>
          <w:tcPr>
            <w:tcW w:w="1134" w:type="dxa"/>
            <w:vAlign w:val="center"/>
          </w:tcPr>
          <w:p w14:paraId="26D38A93" w14:textId="77777777" w:rsidR="009E05AA" w:rsidRPr="00104355" w:rsidRDefault="009E05AA" w:rsidP="000558A9">
            <w:pPr>
              <w:jc w:val="center"/>
              <w:rPr>
                <w:rFonts w:ascii="Calibri" w:hAnsi="Calibri" w:cs="Calibri"/>
                <w:sz w:val="18"/>
                <w:szCs w:val="20"/>
              </w:rPr>
            </w:pPr>
          </w:p>
        </w:tc>
        <w:tc>
          <w:tcPr>
            <w:tcW w:w="850" w:type="dxa"/>
            <w:vAlign w:val="center"/>
          </w:tcPr>
          <w:p w14:paraId="1C77F263" w14:textId="77777777" w:rsidR="009E05AA" w:rsidRPr="00104355" w:rsidRDefault="009E05AA" w:rsidP="000558A9">
            <w:pPr>
              <w:jc w:val="center"/>
              <w:rPr>
                <w:rFonts w:ascii="Calibri" w:hAnsi="Calibri" w:cs="Calibri"/>
                <w:sz w:val="18"/>
                <w:szCs w:val="20"/>
              </w:rPr>
            </w:pPr>
          </w:p>
        </w:tc>
        <w:tc>
          <w:tcPr>
            <w:tcW w:w="993" w:type="dxa"/>
            <w:vAlign w:val="center"/>
          </w:tcPr>
          <w:p w14:paraId="409A704B" w14:textId="77777777" w:rsidR="009E05AA" w:rsidRPr="00104355" w:rsidRDefault="009E05AA" w:rsidP="000558A9">
            <w:pPr>
              <w:jc w:val="center"/>
              <w:rPr>
                <w:rFonts w:ascii="Calibri" w:hAnsi="Calibri" w:cs="Calibri"/>
                <w:sz w:val="18"/>
                <w:szCs w:val="20"/>
              </w:rPr>
            </w:pPr>
          </w:p>
        </w:tc>
        <w:tc>
          <w:tcPr>
            <w:tcW w:w="1134" w:type="dxa"/>
            <w:vAlign w:val="center"/>
          </w:tcPr>
          <w:p w14:paraId="7FD2CD27" w14:textId="77777777" w:rsidR="009E05AA" w:rsidRPr="00104355" w:rsidRDefault="009E05AA" w:rsidP="000558A9">
            <w:pPr>
              <w:jc w:val="center"/>
              <w:rPr>
                <w:rFonts w:ascii="Calibri" w:hAnsi="Calibri" w:cs="Calibri"/>
                <w:sz w:val="18"/>
                <w:szCs w:val="20"/>
              </w:rPr>
            </w:pPr>
          </w:p>
        </w:tc>
        <w:tc>
          <w:tcPr>
            <w:tcW w:w="992" w:type="dxa"/>
            <w:vAlign w:val="center"/>
          </w:tcPr>
          <w:p w14:paraId="55153E30" w14:textId="77777777" w:rsidR="009E05AA" w:rsidRPr="00104355" w:rsidRDefault="009E05AA" w:rsidP="000558A9">
            <w:pPr>
              <w:jc w:val="center"/>
              <w:rPr>
                <w:rFonts w:ascii="Calibri" w:hAnsi="Calibri" w:cs="Calibri"/>
                <w:sz w:val="18"/>
                <w:szCs w:val="20"/>
              </w:rPr>
            </w:pPr>
          </w:p>
        </w:tc>
      </w:tr>
      <w:tr w:rsidR="009E05AA" w:rsidRPr="00104355" w14:paraId="16D00C99" w14:textId="77777777" w:rsidTr="000558A9">
        <w:tc>
          <w:tcPr>
            <w:tcW w:w="846" w:type="dxa"/>
            <w:vAlign w:val="center"/>
          </w:tcPr>
          <w:p w14:paraId="2B1E8F54" w14:textId="77777777" w:rsidR="009E05AA" w:rsidRPr="00104355" w:rsidRDefault="009E05AA" w:rsidP="000558A9">
            <w:pPr>
              <w:jc w:val="center"/>
              <w:rPr>
                <w:rFonts w:ascii="Calibri" w:hAnsi="Calibri" w:cs="Calibri"/>
                <w:sz w:val="18"/>
                <w:szCs w:val="20"/>
              </w:rPr>
            </w:pPr>
          </w:p>
        </w:tc>
        <w:tc>
          <w:tcPr>
            <w:tcW w:w="850" w:type="dxa"/>
            <w:vAlign w:val="center"/>
          </w:tcPr>
          <w:p w14:paraId="4E6D4070" w14:textId="77777777" w:rsidR="009E05AA" w:rsidRPr="00104355" w:rsidRDefault="009E05AA" w:rsidP="000558A9">
            <w:pPr>
              <w:jc w:val="center"/>
              <w:rPr>
                <w:rFonts w:ascii="Calibri" w:hAnsi="Calibri" w:cs="Calibri"/>
                <w:sz w:val="18"/>
                <w:szCs w:val="20"/>
              </w:rPr>
            </w:pPr>
          </w:p>
        </w:tc>
        <w:tc>
          <w:tcPr>
            <w:tcW w:w="2552" w:type="dxa"/>
            <w:vAlign w:val="center"/>
          </w:tcPr>
          <w:p w14:paraId="504DE7FF" w14:textId="77777777" w:rsidR="009E05AA" w:rsidRPr="00104355" w:rsidRDefault="009E05AA" w:rsidP="000558A9">
            <w:pPr>
              <w:jc w:val="center"/>
              <w:rPr>
                <w:rFonts w:ascii="Calibri" w:hAnsi="Calibri" w:cs="Calibri"/>
                <w:sz w:val="18"/>
                <w:szCs w:val="20"/>
              </w:rPr>
            </w:pPr>
          </w:p>
        </w:tc>
        <w:tc>
          <w:tcPr>
            <w:tcW w:w="1134" w:type="dxa"/>
            <w:vAlign w:val="center"/>
          </w:tcPr>
          <w:p w14:paraId="57C9FD46" w14:textId="77777777" w:rsidR="009E05AA" w:rsidRPr="00104355" w:rsidRDefault="009E05AA" w:rsidP="000558A9">
            <w:pPr>
              <w:jc w:val="center"/>
              <w:rPr>
                <w:rFonts w:ascii="Calibri" w:hAnsi="Calibri" w:cs="Calibri"/>
                <w:sz w:val="18"/>
                <w:szCs w:val="20"/>
              </w:rPr>
            </w:pPr>
          </w:p>
        </w:tc>
        <w:tc>
          <w:tcPr>
            <w:tcW w:w="850" w:type="dxa"/>
            <w:vAlign w:val="center"/>
          </w:tcPr>
          <w:p w14:paraId="7B0645E3" w14:textId="77777777" w:rsidR="009E05AA" w:rsidRPr="00104355" w:rsidRDefault="009E05AA" w:rsidP="000558A9">
            <w:pPr>
              <w:jc w:val="center"/>
              <w:rPr>
                <w:rFonts w:ascii="Calibri" w:hAnsi="Calibri" w:cs="Calibri"/>
                <w:sz w:val="18"/>
                <w:szCs w:val="20"/>
              </w:rPr>
            </w:pPr>
          </w:p>
        </w:tc>
        <w:tc>
          <w:tcPr>
            <w:tcW w:w="993" w:type="dxa"/>
            <w:vAlign w:val="center"/>
          </w:tcPr>
          <w:p w14:paraId="3AB3FF0A" w14:textId="77777777" w:rsidR="009E05AA" w:rsidRPr="00104355" w:rsidRDefault="009E05AA" w:rsidP="000558A9">
            <w:pPr>
              <w:jc w:val="center"/>
              <w:rPr>
                <w:rFonts w:ascii="Calibri" w:hAnsi="Calibri" w:cs="Calibri"/>
                <w:sz w:val="18"/>
                <w:szCs w:val="20"/>
              </w:rPr>
            </w:pPr>
          </w:p>
        </w:tc>
        <w:tc>
          <w:tcPr>
            <w:tcW w:w="1134" w:type="dxa"/>
            <w:vAlign w:val="center"/>
          </w:tcPr>
          <w:p w14:paraId="264BF9ED" w14:textId="77777777" w:rsidR="009E05AA" w:rsidRPr="00104355" w:rsidRDefault="009E05AA" w:rsidP="000558A9">
            <w:pPr>
              <w:jc w:val="center"/>
              <w:rPr>
                <w:rFonts w:ascii="Calibri" w:hAnsi="Calibri" w:cs="Calibri"/>
                <w:sz w:val="18"/>
                <w:szCs w:val="20"/>
              </w:rPr>
            </w:pPr>
          </w:p>
        </w:tc>
        <w:tc>
          <w:tcPr>
            <w:tcW w:w="992" w:type="dxa"/>
            <w:vAlign w:val="center"/>
          </w:tcPr>
          <w:p w14:paraId="4BBFC407" w14:textId="77777777" w:rsidR="009E05AA" w:rsidRPr="00104355" w:rsidRDefault="009E05AA" w:rsidP="000558A9">
            <w:pPr>
              <w:jc w:val="center"/>
              <w:rPr>
                <w:rFonts w:ascii="Calibri" w:hAnsi="Calibri" w:cs="Calibri"/>
                <w:sz w:val="18"/>
                <w:szCs w:val="20"/>
              </w:rPr>
            </w:pPr>
          </w:p>
        </w:tc>
      </w:tr>
      <w:tr w:rsidR="009E05AA" w:rsidRPr="00104355" w14:paraId="54C6AA34" w14:textId="77777777" w:rsidTr="000558A9">
        <w:tc>
          <w:tcPr>
            <w:tcW w:w="8359" w:type="dxa"/>
            <w:gridSpan w:val="7"/>
            <w:vAlign w:val="center"/>
          </w:tcPr>
          <w:p w14:paraId="46800B12" w14:textId="77777777" w:rsidR="009E05AA" w:rsidRPr="00104355" w:rsidRDefault="009E05AA" w:rsidP="000558A9">
            <w:pPr>
              <w:jc w:val="both"/>
              <w:rPr>
                <w:rFonts w:ascii="Calibri" w:hAnsi="Calibri" w:cs="Calibri"/>
                <w:b/>
                <w:bCs/>
                <w:sz w:val="18"/>
                <w:szCs w:val="20"/>
              </w:rPr>
            </w:pPr>
            <w:r w:rsidRPr="00104355">
              <w:rPr>
                <w:rFonts w:ascii="Calibri" w:hAnsi="Calibri" w:cs="Calibri"/>
                <w:b/>
                <w:bCs/>
                <w:sz w:val="18"/>
                <w:szCs w:val="20"/>
              </w:rPr>
              <w:t>Total Geral</w:t>
            </w:r>
          </w:p>
        </w:tc>
        <w:tc>
          <w:tcPr>
            <w:tcW w:w="992" w:type="dxa"/>
            <w:vAlign w:val="center"/>
          </w:tcPr>
          <w:p w14:paraId="393581F0" w14:textId="77777777" w:rsidR="009E05AA" w:rsidRPr="00104355" w:rsidRDefault="009E05AA" w:rsidP="000558A9">
            <w:pPr>
              <w:jc w:val="center"/>
              <w:rPr>
                <w:rFonts w:ascii="Calibri" w:hAnsi="Calibri" w:cs="Calibri"/>
                <w:b/>
                <w:bCs/>
                <w:sz w:val="18"/>
                <w:szCs w:val="20"/>
              </w:rPr>
            </w:pPr>
            <w:r w:rsidRPr="00104355">
              <w:rPr>
                <w:rFonts w:ascii="Calibri" w:hAnsi="Calibri" w:cs="Calibri"/>
                <w:b/>
                <w:bCs/>
                <w:sz w:val="18"/>
                <w:szCs w:val="20"/>
              </w:rPr>
              <w:t>R$</w:t>
            </w:r>
          </w:p>
        </w:tc>
      </w:tr>
    </w:tbl>
    <w:p w14:paraId="647C7ACF" w14:textId="77777777" w:rsidR="009E05AA" w:rsidRPr="00466DE5" w:rsidRDefault="009E05AA" w:rsidP="00F6096F">
      <w:pPr>
        <w:pStyle w:val="PargrafodaLista"/>
        <w:ind w:left="0"/>
        <w:rPr>
          <w:rFonts w:ascii="Calibri" w:hAnsi="Calibri" w:cs="Calibri"/>
          <w:sz w:val="22"/>
        </w:rPr>
      </w:pPr>
    </w:p>
    <w:p w14:paraId="168042F3" w14:textId="77777777" w:rsidR="009E05AA" w:rsidRPr="004C1478" w:rsidRDefault="009E05AA" w:rsidP="00F41E26">
      <w:pPr>
        <w:pStyle w:val="Ttulo1"/>
        <w:keepLines/>
        <w:numPr>
          <w:ilvl w:val="0"/>
          <w:numId w:val="8"/>
        </w:numPr>
        <w:shd w:val="clear" w:color="auto" w:fill="D9E2F3" w:themeFill="accent1" w:themeFillTint="33"/>
        <w:tabs>
          <w:tab w:val="num" w:pos="360"/>
        </w:tabs>
        <w:ind w:left="0" w:firstLine="0"/>
      </w:pPr>
      <w:bookmarkStart w:id="142" w:name="_Toc161991173"/>
      <w:bookmarkStart w:id="143" w:name="_Toc164154095"/>
      <w:r>
        <w:rPr>
          <w:lang w:val="pt-BR"/>
        </w:rPr>
        <w:t>CLÁUSULA SEGUNDA – VIGÊNCIA E PRORROGAÇÃO</w:t>
      </w:r>
      <w:bookmarkEnd w:id="142"/>
      <w:bookmarkEnd w:id="143"/>
    </w:p>
    <w:p w14:paraId="51951F65" w14:textId="77777777" w:rsidR="009E05AA" w:rsidRDefault="009E05AA" w:rsidP="00F6096F">
      <w:pPr>
        <w:jc w:val="both"/>
        <w:rPr>
          <w:rFonts w:ascii="Calibri" w:hAnsi="Calibri" w:cs="Calibri"/>
          <w:sz w:val="22"/>
        </w:rPr>
      </w:pPr>
    </w:p>
    <w:p w14:paraId="60E24B98" w14:textId="3E5FFD1F" w:rsidR="009E05AA" w:rsidRPr="00BA2887" w:rsidRDefault="009E05AA" w:rsidP="00F41E26">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 xml:space="preserve">O prazo de vigência deste Termo de Contrato é aquele fixado no Termo de Referência, com início na data de ___/___/_____ e encerramento em ___/___/_____, prorrogável na forma do </w:t>
      </w:r>
      <w:hyperlink r:id="rId158" w:anchor="art107" w:history="1">
        <w:r w:rsidR="000558A9">
          <w:rPr>
            <w:rStyle w:val="Hyperlink"/>
            <w:rFonts w:asciiTheme="minorHAnsi" w:eastAsia="Calibri" w:hAnsiTheme="minorHAnsi" w:cstheme="minorHAnsi"/>
            <w:sz w:val="22"/>
            <w:szCs w:val="22"/>
          </w:rPr>
          <w:t>art. 105</w:t>
        </w:r>
        <w:r w:rsidRPr="00466DE5">
          <w:rPr>
            <w:rStyle w:val="Hyperlink"/>
            <w:rFonts w:asciiTheme="minorHAnsi" w:eastAsia="Calibri" w:hAnsiTheme="minorHAnsi" w:cstheme="minorHAnsi"/>
            <w:sz w:val="22"/>
            <w:szCs w:val="22"/>
          </w:rPr>
          <w:t xml:space="preserve"> da Lei Federal nº 14.133/2021</w:t>
        </w:r>
      </w:hyperlink>
      <w:r>
        <w:rPr>
          <w:rFonts w:asciiTheme="minorHAnsi" w:eastAsia="Calibri" w:hAnsiTheme="minorHAnsi" w:cstheme="minorHAnsi"/>
          <w:color w:val="000000"/>
          <w:sz w:val="22"/>
          <w:szCs w:val="22"/>
        </w:rPr>
        <w:t>.</w:t>
      </w:r>
    </w:p>
    <w:p w14:paraId="647AE141" w14:textId="77777777" w:rsidR="009E05AA" w:rsidRPr="00BA2887" w:rsidRDefault="009E05AA" w:rsidP="00F6096F">
      <w:pPr>
        <w:pStyle w:val="PargrafodaLista"/>
        <w:ind w:left="0"/>
        <w:jc w:val="both"/>
        <w:rPr>
          <w:rFonts w:ascii="Calibri" w:hAnsi="Calibri" w:cs="Calibri"/>
          <w:sz w:val="22"/>
        </w:rPr>
      </w:pPr>
    </w:p>
    <w:p w14:paraId="59206F0D" w14:textId="77777777" w:rsidR="009E05AA" w:rsidRDefault="009E05AA" w:rsidP="00F41E26">
      <w:pPr>
        <w:pStyle w:val="PargrafodaLista"/>
        <w:numPr>
          <w:ilvl w:val="1"/>
          <w:numId w:val="8"/>
        </w:numPr>
        <w:ind w:left="0" w:firstLine="0"/>
        <w:jc w:val="both"/>
        <w:rPr>
          <w:rFonts w:ascii="Calibri" w:hAnsi="Calibri" w:cs="Calibri"/>
          <w:sz w:val="22"/>
        </w:rPr>
      </w:pPr>
      <w:r w:rsidRPr="00BA2887">
        <w:rPr>
          <w:rFonts w:ascii="Calibri" w:hAnsi="Calibri" w:cs="Calibri"/>
          <w:sz w:val="22"/>
        </w:rPr>
        <w:t>O contratado não tem direito subjetivo à prorrogação contratual.</w:t>
      </w:r>
    </w:p>
    <w:p w14:paraId="4C5129E7" w14:textId="77777777" w:rsidR="009E05AA" w:rsidRPr="00BA2887" w:rsidRDefault="009E05AA" w:rsidP="00F6096F">
      <w:pPr>
        <w:pStyle w:val="PargrafodaLista"/>
        <w:ind w:left="0"/>
        <w:rPr>
          <w:rFonts w:ascii="Calibri" w:hAnsi="Calibri" w:cs="Calibri"/>
          <w:sz w:val="22"/>
        </w:rPr>
      </w:pPr>
    </w:p>
    <w:p w14:paraId="60C15723" w14:textId="77777777" w:rsidR="009E05AA" w:rsidRDefault="009E05AA" w:rsidP="00F41E26">
      <w:pPr>
        <w:pStyle w:val="PargrafodaLista"/>
        <w:numPr>
          <w:ilvl w:val="1"/>
          <w:numId w:val="8"/>
        </w:numPr>
        <w:ind w:left="0" w:firstLine="0"/>
        <w:jc w:val="both"/>
        <w:rPr>
          <w:rFonts w:ascii="Calibri" w:hAnsi="Calibri" w:cs="Calibri"/>
          <w:sz w:val="22"/>
        </w:rPr>
      </w:pPr>
      <w:r w:rsidRPr="00BA2887">
        <w:rPr>
          <w:rFonts w:ascii="Calibri" w:hAnsi="Calibri" w:cs="Calibri"/>
          <w:sz w:val="22"/>
        </w:rPr>
        <w:t>A prorrogação de contrato deverá ser promovida mediante celebração de termo aditivo.</w:t>
      </w:r>
    </w:p>
    <w:p w14:paraId="7438B9D8" w14:textId="77777777" w:rsidR="009E05AA" w:rsidRPr="00BA2887" w:rsidRDefault="009E05AA" w:rsidP="00F6096F">
      <w:pPr>
        <w:pStyle w:val="PargrafodaLista"/>
        <w:ind w:left="0"/>
        <w:rPr>
          <w:rFonts w:ascii="Calibri" w:hAnsi="Calibri" w:cs="Calibri"/>
          <w:sz w:val="22"/>
        </w:rPr>
      </w:pPr>
    </w:p>
    <w:p w14:paraId="3F3E9565" w14:textId="77777777" w:rsidR="009E05AA" w:rsidRPr="00BA2887" w:rsidRDefault="009E05AA" w:rsidP="00F41E26">
      <w:pPr>
        <w:pStyle w:val="PargrafodaLista"/>
        <w:numPr>
          <w:ilvl w:val="1"/>
          <w:numId w:val="8"/>
        </w:numPr>
        <w:ind w:left="0" w:firstLine="0"/>
        <w:jc w:val="both"/>
        <w:rPr>
          <w:rFonts w:ascii="Calibri" w:hAnsi="Calibri" w:cs="Calibri"/>
          <w:sz w:val="22"/>
        </w:rPr>
      </w:pPr>
      <w:r w:rsidRPr="00BA2887">
        <w:rPr>
          <w:rFonts w:ascii="Calibri" w:hAnsi="Calibri" w:cs="Calibri"/>
          <w:sz w:val="22"/>
        </w:rPr>
        <w:t>O contrato não poderá ser prorrogado quando o Contratado tiver sido penalizado nas sanções de declaração de inidoneidade ou impedimento de licitar e contratar com poder público, observadas as abrangências de aplicação.</w:t>
      </w:r>
    </w:p>
    <w:p w14:paraId="5EF61C54"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22A9BE26" w14:textId="77777777" w:rsidR="009E05AA" w:rsidRPr="004C1478" w:rsidRDefault="009E05AA" w:rsidP="00F41E26">
      <w:pPr>
        <w:pStyle w:val="Ttulo1"/>
        <w:keepLines/>
        <w:numPr>
          <w:ilvl w:val="0"/>
          <w:numId w:val="8"/>
        </w:numPr>
        <w:shd w:val="clear" w:color="auto" w:fill="D9E2F3" w:themeFill="accent1" w:themeFillTint="33"/>
        <w:tabs>
          <w:tab w:val="num" w:pos="360"/>
        </w:tabs>
        <w:ind w:left="0" w:firstLine="0"/>
      </w:pPr>
      <w:bookmarkStart w:id="144" w:name="_Toc161991174"/>
      <w:bookmarkStart w:id="145" w:name="_Toc164154096"/>
      <w:r>
        <w:rPr>
          <w:lang w:val="pt-BR"/>
        </w:rPr>
        <w:t>CLÁUSULA TERCEIRA – MODELOS DE EXECUÇÃO E GESTÃO CONTRATUAIS</w:t>
      </w:r>
      <w:bookmarkEnd w:id="144"/>
      <w:bookmarkEnd w:id="145"/>
    </w:p>
    <w:p w14:paraId="64F08667" w14:textId="77777777" w:rsidR="009E05AA" w:rsidRDefault="009E05AA" w:rsidP="00F6096F">
      <w:pPr>
        <w:jc w:val="both"/>
        <w:rPr>
          <w:rFonts w:ascii="Calibri" w:hAnsi="Calibri" w:cs="Calibri"/>
          <w:sz w:val="22"/>
        </w:rPr>
      </w:pPr>
    </w:p>
    <w:p w14:paraId="7A610C02" w14:textId="77777777" w:rsidR="009E05AA" w:rsidRPr="00466DE5" w:rsidRDefault="009E05AA" w:rsidP="00F41E26">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 xml:space="preserve">O regime de execução contratual, os modelos de gestão e de execução, assim como os prazos e condições de conclusão, entrega, observação e recebimento do objeto constam no Termo de Referência, </w:t>
      </w:r>
      <w:r>
        <w:rPr>
          <w:rFonts w:ascii="Calibri" w:hAnsi="Calibri" w:cs="Calibri"/>
          <w:sz w:val="22"/>
        </w:rPr>
        <w:t>Anexo ao Edital</w:t>
      </w:r>
      <w:r>
        <w:rPr>
          <w:rFonts w:asciiTheme="minorHAnsi" w:eastAsia="Calibri" w:hAnsiTheme="minorHAnsi" w:cstheme="minorHAnsi"/>
          <w:color w:val="000000"/>
          <w:sz w:val="22"/>
          <w:szCs w:val="22"/>
        </w:rPr>
        <w:t>.</w:t>
      </w:r>
    </w:p>
    <w:p w14:paraId="7816ACD2"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18F0FD7C" w14:textId="77777777" w:rsidR="009E05AA" w:rsidRPr="004C1478" w:rsidRDefault="009E05AA" w:rsidP="00F41E26">
      <w:pPr>
        <w:pStyle w:val="Ttulo1"/>
        <w:keepLines/>
        <w:numPr>
          <w:ilvl w:val="0"/>
          <w:numId w:val="8"/>
        </w:numPr>
        <w:shd w:val="clear" w:color="auto" w:fill="D9E2F3" w:themeFill="accent1" w:themeFillTint="33"/>
        <w:tabs>
          <w:tab w:val="num" w:pos="360"/>
        </w:tabs>
        <w:ind w:left="0" w:firstLine="0"/>
      </w:pPr>
      <w:bookmarkStart w:id="146" w:name="_Toc161991175"/>
      <w:bookmarkStart w:id="147" w:name="_Toc164154097"/>
      <w:r>
        <w:rPr>
          <w:lang w:val="pt-BR"/>
        </w:rPr>
        <w:t>CLÁUSULA QUARTA – SUBCONTRATAÇÃO</w:t>
      </w:r>
      <w:bookmarkEnd w:id="146"/>
      <w:bookmarkEnd w:id="147"/>
    </w:p>
    <w:p w14:paraId="70394800" w14:textId="77777777" w:rsidR="009E05AA" w:rsidRDefault="009E05AA" w:rsidP="00F6096F">
      <w:pPr>
        <w:jc w:val="both"/>
        <w:rPr>
          <w:rFonts w:ascii="Calibri" w:hAnsi="Calibri" w:cs="Calibri"/>
          <w:sz w:val="22"/>
        </w:rPr>
      </w:pPr>
    </w:p>
    <w:p w14:paraId="608C0C8D" w14:textId="77777777" w:rsidR="009E05AA" w:rsidRPr="00466DE5" w:rsidRDefault="009E05AA" w:rsidP="00F41E26">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Não será admitida a subcontratação do objeto contratual.</w:t>
      </w:r>
    </w:p>
    <w:p w14:paraId="77CA746E"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2CE19FCA" w14:textId="77777777" w:rsidR="009E05AA" w:rsidRPr="004C1478" w:rsidRDefault="009E05AA" w:rsidP="00F41E26">
      <w:pPr>
        <w:pStyle w:val="Ttulo1"/>
        <w:keepLines/>
        <w:numPr>
          <w:ilvl w:val="0"/>
          <w:numId w:val="8"/>
        </w:numPr>
        <w:shd w:val="clear" w:color="auto" w:fill="D9E2F3" w:themeFill="accent1" w:themeFillTint="33"/>
        <w:tabs>
          <w:tab w:val="num" w:pos="360"/>
        </w:tabs>
        <w:ind w:left="0" w:firstLine="0"/>
      </w:pPr>
      <w:bookmarkStart w:id="148" w:name="_Toc161991176"/>
      <w:bookmarkStart w:id="149" w:name="_Toc164154098"/>
      <w:r>
        <w:rPr>
          <w:lang w:val="pt-BR"/>
        </w:rPr>
        <w:t>CLÁUSULA QUINTA – PREÇO</w:t>
      </w:r>
      <w:bookmarkEnd w:id="148"/>
      <w:bookmarkEnd w:id="149"/>
    </w:p>
    <w:p w14:paraId="66BBDDB9" w14:textId="77777777" w:rsidR="009E05AA" w:rsidRDefault="009E05AA" w:rsidP="00F6096F">
      <w:pPr>
        <w:jc w:val="both"/>
        <w:rPr>
          <w:rFonts w:ascii="Calibri" w:hAnsi="Calibri" w:cs="Calibri"/>
          <w:sz w:val="22"/>
        </w:rPr>
      </w:pPr>
    </w:p>
    <w:p w14:paraId="5035FE23" w14:textId="77777777" w:rsidR="009E05AA" w:rsidRPr="00BA2887" w:rsidRDefault="009E05AA" w:rsidP="00F41E26">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O valor do presente Termo de Contrato é de R$ ........ (.........).</w:t>
      </w:r>
    </w:p>
    <w:p w14:paraId="42636F30" w14:textId="77777777" w:rsidR="009E05AA" w:rsidRPr="00BA2887" w:rsidRDefault="009E05AA" w:rsidP="00F6096F">
      <w:pPr>
        <w:pStyle w:val="PargrafodaLista"/>
        <w:ind w:left="0"/>
        <w:jc w:val="both"/>
        <w:rPr>
          <w:rFonts w:ascii="Calibri" w:hAnsi="Calibri" w:cs="Calibri"/>
          <w:sz w:val="22"/>
        </w:rPr>
      </w:pPr>
    </w:p>
    <w:p w14:paraId="7BAD628B" w14:textId="77777777" w:rsidR="009E05AA" w:rsidRPr="00BA2887" w:rsidRDefault="009E05AA" w:rsidP="00F41E26">
      <w:pPr>
        <w:pStyle w:val="PargrafodaLista"/>
        <w:numPr>
          <w:ilvl w:val="1"/>
          <w:numId w:val="8"/>
        </w:numPr>
        <w:ind w:left="0" w:firstLine="0"/>
        <w:jc w:val="both"/>
        <w:rPr>
          <w:rFonts w:ascii="Calibri" w:hAnsi="Calibri" w:cs="Calibri"/>
          <w:sz w:val="22"/>
        </w:rPr>
      </w:pPr>
      <w:r w:rsidRPr="00BA2887">
        <w:rPr>
          <w:rFonts w:ascii="Calibri" w:hAnsi="Calibri" w:cs="Calibri"/>
          <w:sz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5AA7418"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37349177" w14:textId="77777777" w:rsidR="009E05AA" w:rsidRDefault="009E05AA" w:rsidP="00F41E26">
      <w:pPr>
        <w:pStyle w:val="Ttulo1"/>
        <w:keepLines/>
        <w:numPr>
          <w:ilvl w:val="0"/>
          <w:numId w:val="8"/>
        </w:numPr>
        <w:shd w:val="clear" w:color="auto" w:fill="D9E2F3" w:themeFill="accent1" w:themeFillTint="33"/>
        <w:tabs>
          <w:tab w:val="num" w:pos="360"/>
        </w:tabs>
        <w:ind w:left="0" w:firstLine="0"/>
        <w:rPr>
          <w:rFonts w:cs="Calibri"/>
          <w:sz w:val="22"/>
        </w:rPr>
      </w:pPr>
      <w:bookmarkStart w:id="150" w:name="_Toc161991177"/>
      <w:bookmarkStart w:id="151" w:name="_Toc164154099"/>
      <w:r>
        <w:rPr>
          <w:lang w:val="pt-BR"/>
        </w:rPr>
        <w:t>CLÁUSULA SEXTA – ENTREGA E RECEBIMENTO DO OBJETO</w:t>
      </w:r>
      <w:bookmarkEnd w:id="150"/>
      <w:bookmarkEnd w:id="151"/>
    </w:p>
    <w:p w14:paraId="76BD466A" w14:textId="77777777" w:rsidR="009E05AA" w:rsidRDefault="009E05AA" w:rsidP="00F6096F">
      <w:pPr>
        <w:pStyle w:val="PargrafodaLista"/>
        <w:ind w:left="0"/>
        <w:jc w:val="both"/>
        <w:rPr>
          <w:rFonts w:ascii="Calibri" w:hAnsi="Calibri" w:cs="Calibri"/>
          <w:sz w:val="22"/>
        </w:rPr>
      </w:pPr>
    </w:p>
    <w:p w14:paraId="56433596" w14:textId="77777777" w:rsidR="009E05AA" w:rsidRDefault="009E05AA" w:rsidP="00F41E26">
      <w:pPr>
        <w:pStyle w:val="PargrafodaLista"/>
        <w:numPr>
          <w:ilvl w:val="1"/>
          <w:numId w:val="8"/>
        </w:numPr>
        <w:ind w:left="0" w:firstLine="0"/>
        <w:jc w:val="both"/>
        <w:rPr>
          <w:rFonts w:ascii="Calibri" w:hAnsi="Calibri" w:cs="Calibri"/>
          <w:sz w:val="22"/>
        </w:rPr>
      </w:pPr>
      <w:r>
        <w:rPr>
          <w:rFonts w:ascii="Calibri" w:hAnsi="Calibri" w:cs="Calibri"/>
          <w:sz w:val="22"/>
        </w:rPr>
        <w:t>As condições de entrega e recebimento do objeto são aquelas previstas no Termo de Referência, Anexo ao Edital.</w:t>
      </w:r>
    </w:p>
    <w:p w14:paraId="6B6B96AD"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19806D3A" w14:textId="77777777" w:rsidR="009E05AA" w:rsidRDefault="009E05AA" w:rsidP="00F41E26">
      <w:pPr>
        <w:pStyle w:val="Ttulo1"/>
        <w:keepLines/>
        <w:numPr>
          <w:ilvl w:val="0"/>
          <w:numId w:val="8"/>
        </w:numPr>
        <w:shd w:val="clear" w:color="auto" w:fill="D9E2F3" w:themeFill="accent1" w:themeFillTint="33"/>
        <w:tabs>
          <w:tab w:val="num" w:pos="360"/>
        </w:tabs>
        <w:ind w:left="0" w:firstLine="0"/>
        <w:rPr>
          <w:rFonts w:cs="Calibri"/>
          <w:sz w:val="22"/>
        </w:rPr>
      </w:pPr>
      <w:bookmarkStart w:id="152" w:name="_Toc161991178"/>
      <w:bookmarkStart w:id="153" w:name="_Toc164154100"/>
      <w:r>
        <w:rPr>
          <w:lang w:val="pt-BR"/>
        </w:rPr>
        <w:t>CLÁUSULA SÉTIMA – FISCALIZAÇÃO</w:t>
      </w:r>
      <w:bookmarkEnd w:id="152"/>
      <w:bookmarkEnd w:id="153"/>
    </w:p>
    <w:p w14:paraId="6EEAFFA4" w14:textId="77777777" w:rsidR="009E05AA" w:rsidRDefault="009E05AA" w:rsidP="00F6096F">
      <w:pPr>
        <w:pStyle w:val="PargrafodaLista"/>
        <w:ind w:left="0"/>
        <w:jc w:val="both"/>
        <w:rPr>
          <w:rFonts w:ascii="Calibri" w:hAnsi="Calibri" w:cs="Calibri"/>
          <w:sz w:val="22"/>
        </w:rPr>
      </w:pPr>
    </w:p>
    <w:p w14:paraId="485E31E9" w14:textId="77777777" w:rsidR="009E05AA" w:rsidRDefault="009E05AA" w:rsidP="00F41E26">
      <w:pPr>
        <w:pStyle w:val="PargrafodaLista"/>
        <w:numPr>
          <w:ilvl w:val="1"/>
          <w:numId w:val="8"/>
        </w:numPr>
        <w:ind w:left="0" w:firstLine="0"/>
        <w:jc w:val="both"/>
        <w:rPr>
          <w:rFonts w:ascii="Calibri" w:hAnsi="Calibri" w:cs="Calibri"/>
          <w:sz w:val="22"/>
        </w:rPr>
      </w:pPr>
      <w:r>
        <w:rPr>
          <w:rFonts w:ascii="Calibri" w:hAnsi="Calibri" w:cs="Calibri"/>
          <w:sz w:val="22"/>
        </w:rPr>
        <w:t>A fiscalização da execução do objeto será efetuada por Comissão/Representante designado pelo CONTRATANTE, na forma estabelecida no Termo de Referência, Anexo ao Edital.</w:t>
      </w:r>
    </w:p>
    <w:p w14:paraId="60AD90E2"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7D9C14C0" w14:textId="77777777" w:rsidR="009E05AA" w:rsidRPr="004C1478" w:rsidRDefault="009E05AA" w:rsidP="00F41E26">
      <w:pPr>
        <w:pStyle w:val="Ttulo1"/>
        <w:keepLines/>
        <w:numPr>
          <w:ilvl w:val="0"/>
          <w:numId w:val="8"/>
        </w:numPr>
        <w:shd w:val="clear" w:color="auto" w:fill="D9E2F3" w:themeFill="accent1" w:themeFillTint="33"/>
        <w:tabs>
          <w:tab w:val="num" w:pos="360"/>
        </w:tabs>
        <w:ind w:left="0" w:firstLine="0"/>
      </w:pPr>
      <w:bookmarkStart w:id="154" w:name="_Toc161991179"/>
      <w:bookmarkStart w:id="155" w:name="_Toc164154101"/>
      <w:r>
        <w:rPr>
          <w:lang w:val="pt-BR"/>
        </w:rPr>
        <w:t>CLÁUSULA OITAVA – PAGAMENTO</w:t>
      </w:r>
      <w:bookmarkEnd w:id="154"/>
      <w:bookmarkEnd w:id="155"/>
    </w:p>
    <w:p w14:paraId="67D5041B" w14:textId="77777777" w:rsidR="009E05AA" w:rsidRDefault="009E05AA" w:rsidP="00F6096F">
      <w:pPr>
        <w:jc w:val="both"/>
        <w:rPr>
          <w:rFonts w:ascii="Calibri" w:hAnsi="Calibri" w:cs="Calibri"/>
          <w:sz w:val="22"/>
        </w:rPr>
      </w:pPr>
    </w:p>
    <w:p w14:paraId="720B7179" w14:textId="77777777" w:rsidR="009E05AA" w:rsidRDefault="009E05AA" w:rsidP="00F41E26">
      <w:pPr>
        <w:pStyle w:val="PargrafodaLista"/>
        <w:numPr>
          <w:ilvl w:val="1"/>
          <w:numId w:val="8"/>
        </w:numPr>
        <w:ind w:left="0" w:firstLine="0"/>
        <w:jc w:val="both"/>
        <w:rPr>
          <w:rFonts w:ascii="Calibri" w:hAnsi="Calibri" w:cs="Calibri"/>
          <w:sz w:val="22"/>
        </w:rPr>
      </w:pPr>
      <w:r>
        <w:rPr>
          <w:rFonts w:ascii="Calibri" w:hAnsi="Calibri" w:cs="Calibri"/>
          <w:sz w:val="22"/>
        </w:rPr>
        <w:t>O prazo para pagamento e demais condições a ele referentes encontram-se no Termo de Referência.</w:t>
      </w:r>
    </w:p>
    <w:p w14:paraId="3C0D1DDA" w14:textId="77777777" w:rsidR="009E05AA" w:rsidRDefault="009E05AA" w:rsidP="00F6096F">
      <w:pPr>
        <w:pStyle w:val="PargrafodaLista"/>
        <w:ind w:left="0"/>
        <w:jc w:val="both"/>
        <w:rPr>
          <w:rFonts w:ascii="Calibri" w:hAnsi="Calibri" w:cs="Calibri"/>
          <w:sz w:val="22"/>
        </w:rPr>
      </w:pPr>
    </w:p>
    <w:p w14:paraId="5E3F0770" w14:textId="77777777" w:rsidR="009E05AA" w:rsidRPr="00BA2887" w:rsidRDefault="009E05AA" w:rsidP="00F41E26">
      <w:pPr>
        <w:pStyle w:val="PargrafodaLista"/>
        <w:numPr>
          <w:ilvl w:val="1"/>
          <w:numId w:val="8"/>
        </w:numPr>
        <w:ind w:left="0" w:firstLine="0"/>
        <w:jc w:val="both"/>
        <w:rPr>
          <w:rFonts w:ascii="Calibri" w:hAnsi="Calibri" w:cs="Calibri"/>
          <w:sz w:val="22"/>
        </w:rPr>
      </w:pPr>
      <w:r w:rsidRPr="00BA2887">
        <w:rPr>
          <w:rFonts w:ascii="Calibri" w:hAnsi="Calibri" w:cs="Calibri"/>
          <w:sz w:val="22"/>
        </w:rPr>
        <w:t>Em caso de atraso de pagamento, motivado pela Administração Pública, o valor a ser pago será atualizado financeiramente desde a data prevista para o pagamento até a data do efetivo pagamento, tendo como base o índice IPCA do mês anterior ao pagamento da parcela.</w:t>
      </w:r>
    </w:p>
    <w:p w14:paraId="330D4C53"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2035D090" w14:textId="77777777" w:rsidR="009E05AA" w:rsidRPr="004C1478" w:rsidRDefault="009E05AA" w:rsidP="00F41E26">
      <w:pPr>
        <w:pStyle w:val="Ttulo1"/>
        <w:keepLines/>
        <w:numPr>
          <w:ilvl w:val="0"/>
          <w:numId w:val="8"/>
        </w:numPr>
        <w:shd w:val="clear" w:color="auto" w:fill="D9E2F3" w:themeFill="accent1" w:themeFillTint="33"/>
        <w:tabs>
          <w:tab w:val="num" w:pos="360"/>
        </w:tabs>
        <w:ind w:left="0" w:firstLine="0"/>
      </w:pPr>
      <w:bookmarkStart w:id="156" w:name="_Toc161991180"/>
      <w:bookmarkStart w:id="157" w:name="_Toc164154102"/>
      <w:r>
        <w:rPr>
          <w:lang w:val="pt-BR"/>
        </w:rPr>
        <w:t>CLÁUSULA NONA – REAJUSTE</w:t>
      </w:r>
      <w:bookmarkEnd w:id="156"/>
      <w:bookmarkEnd w:id="157"/>
    </w:p>
    <w:p w14:paraId="4B8EF7EF" w14:textId="77777777" w:rsidR="009E05AA" w:rsidRDefault="009E05AA" w:rsidP="00F6096F">
      <w:pPr>
        <w:jc w:val="both"/>
        <w:rPr>
          <w:rFonts w:ascii="Calibri" w:hAnsi="Calibri" w:cs="Calibri"/>
          <w:sz w:val="22"/>
        </w:rPr>
      </w:pPr>
    </w:p>
    <w:p w14:paraId="46CA5A93" w14:textId="77777777" w:rsidR="009E05AA" w:rsidRDefault="009E05AA" w:rsidP="00F41E26">
      <w:pPr>
        <w:pStyle w:val="PargrafodaLista"/>
        <w:numPr>
          <w:ilvl w:val="1"/>
          <w:numId w:val="8"/>
        </w:numPr>
        <w:ind w:left="0" w:firstLine="0"/>
        <w:jc w:val="both"/>
        <w:rPr>
          <w:rFonts w:ascii="Calibri" w:hAnsi="Calibri" w:cs="Calibri"/>
          <w:sz w:val="22"/>
        </w:rPr>
      </w:pPr>
      <w:r>
        <w:rPr>
          <w:rFonts w:ascii="Calibri" w:hAnsi="Calibri" w:cs="Calibri"/>
          <w:sz w:val="22"/>
        </w:rPr>
        <w:t>As regras acerca do reajuste do valor contratual são as estabelecidas no Termo de Referência, Anexo ao Edital.</w:t>
      </w:r>
    </w:p>
    <w:p w14:paraId="5C018F92"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42EDA988" w14:textId="77777777" w:rsidR="009E05AA" w:rsidRPr="004C1478" w:rsidRDefault="009E05AA" w:rsidP="00F41E26">
      <w:pPr>
        <w:pStyle w:val="Ttulo1"/>
        <w:keepLines/>
        <w:numPr>
          <w:ilvl w:val="0"/>
          <w:numId w:val="8"/>
        </w:numPr>
        <w:shd w:val="clear" w:color="auto" w:fill="D9E2F3" w:themeFill="accent1" w:themeFillTint="33"/>
        <w:tabs>
          <w:tab w:val="num" w:pos="360"/>
        </w:tabs>
        <w:ind w:left="0" w:firstLine="0"/>
      </w:pPr>
      <w:bookmarkStart w:id="158" w:name="_Toc161991181"/>
      <w:bookmarkStart w:id="159" w:name="_Toc164154103"/>
      <w:r>
        <w:rPr>
          <w:lang w:val="pt-BR"/>
        </w:rPr>
        <w:t>CLÁUSULA DÉCIMA – REPACTUAÇÃO E REEQUILÍBRIO</w:t>
      </w:r>
      <w:bookmarkEnd w:id="158"/>
      <w:bookmarkEnd w:id="159"/>
    </w:p>
    <w:p w14:paraId="328DA9EA" w14:textId="77777777" w:rsidR="009E05AA" w:rsidRDefault="009E05AA" w:rsidP="00F6096F">
      <w:pPr>
        <w:jc w:val="both"/>
        <w:rPr>
          <w:rFonts w:ascii="Calibri" w:hAnsi="Calibri" w:cs="Calibri"/>
          <w:sz w:val="22"/>
        </w:rPr>
      </w:pPr>
    </w:p>
    <w:p w14:paraId="7FBC31DF" w14:textId="77777777" w:rsidR="009E05AA" w:rsidRDefault="009E05AA" w:rsidP="00F41E26">
      <w:pPr>
        <w:pStyle w:val="PargrafodaLista"/>
        <w:numPr>
          <w:ilvl w:val="1"/>
          <w:numId w:val="8"/>
        </w:numPr>
        <w:ind w:left="0" w:firstLine="0"/>
        <w:jc w:val="both"/>
        <w:rPr>
          <w:rFonts w:ascii="Calibri" w:hAnsi="Calibri" w:cs="Calibri"/>
          <w:sz w:val="22"/>
        </w:rPr>
      </w:pPr>
      <w:r>
        <w:rPr>
          <w:rFonts w:ascii="Calibri" w:hAnsi="Calibri" w:cs="Calibri"/>
          <w:sz w:val="22"/>
        </w:rPr>
        <w:t>O prazo para resposta ao pedido do Contratado de repactuação de preços será de 15 dias úteis.</w:t>
      </w:r>
    </w:p>
    <w:p w14:paraId="71D23D3B" w14:textId="77777777" w:rsidR="009E05AA" w:rsidRDefault="009E05AA" w:rsidP="00F6096F">
      <w:pPr>
        <w:pStyle w:val="PargrafodaLista"/>
        <w:ind w:left="0"/>
        <w:jc w:val="both"/>
        <w:rPr>
          <w:rFonts w:ascii="Calibri" w:hAnsi="Calibri" w:cs="Calibri"/>
          <w:sz w:val="22"/>
        </w:rPr>
      </w:pPr>
    </w:p>
    <w:p w14:paraId="2983FF24" w14:textId="77777777" w:rsidR="009E05AA" w:rsidRPr="00350512" w:rsidRDefault="009E05AA" w:rsidP="00F41E26">
      <w:pPr>
        <w:pStyle w:val="PargrafodaLista"/>
        <w:numPr>
          <w:ilvl w:val="1"/>
          <w:numId w:val="8"/>
        </w:numPr>
        <w:ind w:left="0" w:firstLine="0"/>
        <w:jc w:val="both"/>
        <w:rPr>
          <w:rFonts w:ascii="Calibri" w:hAnsi="Calibri" w:cs="Calibri"/>
          <w:sz w:val="22"/>
        </w:rPr>
      </w:pPr>
      <w:r w:rsidRPr="00350512">
        <w:rPr>
          <w:rFonts w:ascii="Calibri" w:hAnsi="Calibri" w:cs="Calibri"/>
          <w:sz w:val="22"/>
        </w:rPr>
        <w:t xml:space="preserve">O prazo para resposta ao pedido do Contratado de restabelecimento do equilíbrio econômico-financeiro do contrato de preços será de 15 dias úteis. </w:t>
      </w:r>
    </w:p>
    <w:p w14:paraId="47DFC18C" w14:textId="77777777" w:rsidR="009E05AA" w:rsidRPr="00030FDB" w:rsidRDefault="009E05AA" w:rsidP="00F6096F">
      <w:pPr>
        <w:pStyle w:val="PargrafodaLista"/>
        <w:ind w:left="0"/>
        <w:rPr>
          <w:rFonts w:ascii="Calibri" w:hAnsi="Calibri" w:cs="Calibri"/>
          <w:sz w:val="22"/>
        </w:rPr>
      </w:pPr>
    </w:p>
    <w:p w14:paraId="6E10FDE9" w14:textId="77777777" w:rsidR="009E05AA" w:rsidRDefault="009E05AA" w:rsidP="00F41E26">
      <w:pPr>
        <w:pStyle w:val="Ttulo1"/>
        <w:keepLines/>
        <w:numPr>
          <w:ilvl w:val="0"/>
          <w:numId w:val="8"/>
        </w:numPr>
        <w:shd w:val="clear" w:color="auto" w:fill="D9E2F3" w:themeFill="accent1" w:themeFillTint="33"/>
        <w:tabs>
          <w:tab w:val="num" w:pos="360"/>
        </w:tabs>
        <w:ind w:left="0" w:firstLine="0"/>
        <w:rPr>
          <w:rFonts w:cs="Calibri"/>
          <w:sz w:val="22"/>
        </w:rPr>
      </w:pPr>
      <w:bookmarkStart w:id="160" w:name="_Toc161991182"/>
      <w:bookmarkStart w:id="161" w:name="_Toc164154104"/>
      <w:r>
        <w:rPr>
          <w:lang w:val="pt-BR"/>
        </w:rPr>
        <w:t>CLÁUSULA DÉCIMA PRIMEIRA – OBRIGAÇÕES DO CONTRATANTE E DO CONTRATADO</w:t>
      </w:r>
      <w:bookmarkEnd w:id="160"/>
      <w:bookmarkEnd w:id="161"/>
    </w:p>
    <w:p w14:paraId="1CE9BC9F" w14:textId="77777777" w:rsidR="009E05AA" w:rsidRDefault="009E05AA" w:rsidP="00F6096F">
      <w:pPr>
        <w:pStyle w:val="PargrafodaLista"/>
        <w:ind w:left="0"/>
        <w:jc w:val="both"/>
        <w:rPr>
          <w:rFonts w:ascii="Calibri" w:hAnsi="Calibri" w:cs="Calibri"/>
          <w:sz w:val="22"/>
        </w:rPr>
      </w:pPr>
    </w:p>
    <w:p w14:paraId="4DF5E5AB" w14:textId="77777777" w:rsidR="009E05AA" w:rsidRPr="00CD7360" w:rsidRDefault="009E05AA" w:rsidP="00F41E26">
      <w:pPr>
        <w:pStyle w:val="PargrafodaLista"/>
        <w:numPr>
          <w:ilvl w:val="1"/>
          <w:numId w:val="8"/>
        </w:numPr>
        <w:ind w:left="0" w:firstLine="0"/>
        <w:jc w:val="both"/>
        <w:rPr>
          <w:rFonts w:ascii="Calibri" w:hAnsi="Calibri" w:cs="Calibri"/>
          <w:sz w:val="22"/>
        </w:rPr>
      </w:pPr>
      <w:r w:rsidRPr="00CD7360">
        <w:rPr>
          <w:rFonts w:ascii="Calibri" w:hAnsi="Calibri" w:cs="Calibri"/>
          <w:sz w:val="22"/>
        </w:rPr>
        <w:t>As obrigações d</w:t>
      </w:r>
      <w:r>
        <w:rPr>
          <w:rFonts w:ascii="Calibri" w:hAnsi="Calibri" w:cs="Calibri"/>
          <w:sz w:val="22"/>
        </w:rPr>
        <w:t>o</w:t>
      </w:r>
      <w:r w:rsidRPr="00CD7360">
        <w:rPr>
          <w:rFonts w:ascii="Calibri" w:hAnsi="Calibri" w:cs="Calibri"/>
          <w:sz w:val="22"/>
        </w:rPr>
        <w:t xml:space="preserve"> CONTRATANTE e d</w:t>
      </w:r>
      <w:r>
        <w:rPr>
          <w:rFonts w:ascii="Calibri" w:hAnsi="Calibri" w:cs="Calibri"/>
          <w:sz w:val="22"/>
        </w:rPr>
        <w:t>o</w:t>
      </w:r>
      <w:r w:rsidRPr="00CD7360">
        <w:rPr>
          <w:rFonts w:ascii="Calibri" w:hAnsi="Calibri" w:cs="Calibri"/>
          <w:sz w:val="22"/>
        </w:rPr>
        <w:t xml:space="preserve"> CONTRATAD</w:t>
      </w:r>
      <w:r>
        <w:rPr>
          <w:rFonts w:ascii="Calibri" w:hAnsi="Calibri" w:cs="Calibri"/>
          <w:sz w:val="22"/>
        </w:rPr>
        <w:t>O</w:t>
      </w:r>
      <w:r w:rsidRPr="00CD7360">
        <w:rPr>
          <w:rFonts w:ascii="Calibri" w:hAnsi="Calibri" w:cs="Calibri"/>
          <w:sz w:val="22"/>
        </w:rPr>
        <w:t xml:space="preserve"> são aquelas previstas no Termo de Referência, Anexo ao Edital.</w:t>
      </w:r>
    </w:p>
    <w:p w14:paraId="6D78BD04"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4BF831DF" w14:textId="77777777" w:rsidR="009E05AA" w:rsidRDefault="009E05AA" w:rsidP="00F41E26">
      <w:pPr>
        <w:pStyle w:val="Ttulo1"/>
        <w:keepLines/>
        <w:numPr>
          <w:ilvl w:val="0"/>
          <w:numId w:val="8"/>
        </w:numPr>
        <w:shd w:val="clear" w:color="auto" w:fill="D9E2F3" w:themeFill="accent1" w:themeFillTint="33"/>
        <w:tabs>
          <w:tab w:val="num" w:pos="360"/>
        </w:tabs>
        <w:ind w:left="0" w:firstLine="0"/>
        <w:rPr>
          <w:rFonts w:cs="Calibri"/>
          <w:sz w:val="22"/>
        </w:rPr>
      </w:pPr>
      <w:bookmarkStart w:id="162" w:name="_Toc161991183"/>
      <w:bookmarkStart w:id="163" w:name="_Toc164154105"/>
      <w:r>
        <w:rPr>
          <w:lang w:val="pt-BR"/>
        </w:rPr>
        <w:t>CLÁUSULA DÉCIMA SEGUNDA – GARANTIA DE EXECUÇÃO</w:t>
      </w:r>
      <w:bookmarkEnd w:id="162"/>
      <w:bookmarkEnd w:id="163"/>
    </w:p>
    <w:p w14:paraId="0B9E15C0" w14:textId="77777777" w:rsidR="009E05AA" w:rsidRDefault="009E05AA" w:rsidP="00F6096F">
      <w:pPr>
        <w:pStyle w:val="PargrafodaLista"/>
        <w:ind w:left="0"/>
        <w:jc w:val="both"/>
        <w:rPr>
          <w:rFonts w:ascii="Calibri" w:hAnsi="Calibri" w:cs="Calibri"/>
          <w:sz w:val="22"/>
        </w:rPr>
      </w:pPr>
    </w:p>
    <w:p w14:paraId="4AB52324" w14:textId="77777777" w:rsidR="009E05AA" w:rsidRDefault="009E05AA" w:rsidP="00F41E26">
      <w:pPr>
        <w:pStyle w:val="PargrafodaLista"/>
        <w:numPr>
          <w:ilvl w:val="1"/>
          <w:numId w:val="8"/>
        </w:numPr>
        <w:ind w:left="0" w:firstLine="0"/>
        <w:jc w:val="both"/>
        <w:rPr>
          <w:rFonts w:ascii="Calibri" w:hAnsi="Calibri" w:cs="Calibri"/>
          <w:sz w:val="22"/>
        </w:rPr>
      </w:pPr>
      <w:r>
        <w:rPr>
          <w:rFonts w:ascii="Calibri" w:hAnsi="Calibri" w:cs="Calibri"/>
          <w:sz w:val="22"/>
        </w:rPr>
        <w:t>Não haverá exigência de garantia contratual da execução.</w:t>
      </w:r>
    </w:p>
    <w:p w14:paraId="2212055B"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28642F67" w14:textId="77777777" w:rsidR="009E05AA" w:rsidRDefault="009E05AA" w:rsidP="00F41E26">
      <w:pPr>
        <w:pStyle w:val="Ttulo1"/>
        <w:keepLines/>
        <w:numPr>
          <w:ilvl w:val="0"/>
          <w:numId w:val="8"/>
        </w:numPr>
        <w:shd w:val="clear" w:color="auto" w:fill="D9E2F3" w:themeFill="accent1" w:themeFillTint="33"/>
        <w:tabs>
          <w:tab w:val="num" w:pos="360"/>
        </w:tabs>
        <w:ind w:left="0" w:firstLine="0"/>
        <w:rPr>
          <w:rFonts w:cs="Calibri"/>
          <w:sz w:val="22"/>
        </w:rPr>
      </w:pPr>
      <w:bookmarkStart w:id="164" w:name="_Toc161991184"/>
      <w:bookmarkStart w:id="165" w:name="_Toc164154106"/>
      <w:r>
        <w:rPr>
          <w:lang w:val="pt-BR"/>
        </w:rPr>
        <w:t>CLÁUSULA DÉCIMA TERCEIRA – VEDAÇÕES</w:t>
      </w:r>
      <w:bookmarkEnd w:id="164"/>
      <w:bookmarkEnd w:id="165"/>
    </w:p>
    <w:p w14:paraId="267B56DD" w14:textId="77777777" w:rsidR="009E05AA" w:rsidRDefault="009E05AA" w:rsidP="00F6096F">
      <w:pPr>
        <w:pStyle w:val="PargrafodaLista"/>
        <w:ind w:left="0"/>
        <w:jc w:val="both"/>
        <w:rPr>
          <w:rFonts w:ascii="Calibri" w:hAnsi="Calibri" w:cs="Calibri"/>
          <w:sz w:val="22"/>
        </w:rPr>
      </w:pPr>
    </w:p>
    <w:p w14:paraId="64C02AF5" w14:textId="77777777" w:rsidR="009E05AA" w:rsidRDefault="009E05AA" w:rsidP="00F41E26">
      <w:pPr>
        <w:pStyle w:val="PargrafodaLista"/>
        <w:numPr>
          <w:ilvl w:val="1"/>
          <w:numId w:val="8"/>
        </w:numPr>
        <w:ind w:left="0" w:firstLine="0"/>
        <w:jc w:val="both"/>
        <w:rPr>
          <w:rFonts w:ascii="Calibri" w:hAnsi="Calibri" w:cs="Calibri"/>
          <w:sz w:val="22"/>
        </w:rPr>
      </w:pPr>
      <w:r w:rsidRPr="003D138F">
        <w:rPr>
          <w:rFonts w:ascii="Calibri" w:hAnsi="Calibri" w:cs="Calibri"/>
          <w:sz w:val="22"/>
        </w:rPr>
        <w:t>É vedado</w:t>
      </w:r>
      <w:r>
        <w:rPr>
          <w:rFonts w:ascii="Calibri" w:hAnsi="Calibri" w:cs="Calibri"/>
          <w:sz w:val="22"/>
        </w:rPr>
        <w:t xml:space="preserve"> ao</w:t>
      </w:r>
      <w:r w:rsidRPr="003D138F">
        <w:rPr>
          <w:rFonts w:ascii="Calibri" w:hAnsi="Calibri" w:cs="Calibri"/>
          <w:sz w:val="22"/>
        </w:rPr>
        <w:t xml:space="preserve"> CONTRATAD</w:t>
      </w:r>
      <w:r>
        <w:rPr>
          <w:rFonts w:ascii="Calibri" w:hAnsi="Calibri" w:cs="Calibri"/>
          <w:sz w:val="22"/>
        </w:rPr>
        <w:t>O</w:t>
      </w:r>
      <w:r w:rsidRPr="003D138F">
        <w:rPr>
          <w:rFonts w:ascii="Calibri" w:hAnsi="Calibri" w:cs="Calibri"/>
          <w:sz w:val="22"/>
        </w:rPr>
        <w:t>:</w:t>
      </w:r>
    </w:p>
    <w:p w14:paraId="3B3CEE91" w14:textId="77777777" w:rsidR="009E05AA" w:rsidRDefault="009E05AA" w:rsidP="00F6096F">
      <w:pPr>
        <w:pStyle w:val="PargrafodaLista"/>
        <w:ind w:left="0"/>
        <w:jc w:val="both"/>
        <w:rPr>
          <w:rFonts w:ascii="Calibri" w:hAnsi="Calibri" w:cs="Calibri"/>
          <w:sz w:val="22"/>
        </w:rPr>
      </w:pPr>
    </w:p>
    <w:p w14:paraId="2B990A4B" w14:textId="77777777" w:rsidR="009E05AA" w:rsidRDefault="009E05AA" w:rsidP="00F41E26">
      <w:pPr>
        <w:pStyle w:val="PargrafodaLista"/>
        <w:numPr>
          <w:ilvl w:val="2"/>
          <w:numId w:val="8"/>
        </w:numPr>
        <w:ind w:left="0" w:firstLine="0"/>
        <w:jc w:val="both"/>
        <w:rPr>
          <w:rFonts w:ascii="Calibri" w:hAnsi="Calibri" w:cs="Calibri"/>
          <w:sz w:val="22"/>
        </w:rPr>
      </w:pPr>
      <w:r w:rsidRPr="003D138F">
        <w:rPr>
          <w:rFonts w:ascii="Calibri" w:hAnsi="Calibri" w:cs="Calibri"/>
          <w:sz w:val="22"/>
        </w:rPr>
        <w:t>Caucionar ou utilizar este Termo de Contrato para qualquer operação financeira;</w:t>
      </w:r>
    </w:p>
    <w:p w14:paraId="292C9C04" w14:textId="77777777" w:rsidR="009E05AA" w:rsidRDefault="009E05AA" w:rsidP="00F6096F">
      <w:pPr>
        <w:pStyle w:val="PargrafodaLista"/>
        <w:ind w:left="0"/>
        <w:jc w:val="both"/>
        <w:rPr>
          <w:rFonts w:ascii="Calibri" w:hAnsi="Calibri" w:cs="Calibri"/>
          <w:sz w:val="22"/>
        </w:rPr>
      </w:pPr>
    </w:p>
    <w:p w14:paraId="2F6A04D8" w14:textId="77777777" w:rsidR="009E05AA" w:rsidRPr="008D4C92" w:rsidRDefault="009E05AA" w:rsidP="00F41E26">
      <w:pPr>
        <w:pStyle w:val="PargrafodaLista"/>
        <w:numPr>
          <w:ilvl w:val="2"/>
          <w:numId w:val="8"/>
        </w:numPr>
        <w:ind w:left="0" w:firstLine="0"/>
        <w:jc w:val="both"/>
        <w:rPr>
          <w:rFonts w:ascii="Calibri" w:hAnsi="Calibri" w:cs="Calibri"/>
          <w:sz w:val="22"/>
        </w:rPr>
      </w:pPr>
      <w:r w:rsidRPr="008D4C92">
        <w:rPr>
          <w:rFonts w:ascii="Calibri" w:hAnsi="Calibri" w:cs="Calibri"/>
          <w:sz w:val="22"/>
        </w:rPr>
        <w:t>Interromper a execução contratual sob alegação de inadimplemento por parte da CONTRATANTE, salvo nos casos previstos em lei.</w:t>
      </w:r>
    </w:p>
    <w:p w14:paraId="11489F93"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2A1E7A5C" w14:textId="77777777" w:rsidR="009E05AA" w:rsidRDefault="009E05AA" w:rsidP="00F41E26">
      <w:pPr>
        <w:pStyle w:val="Ttulo1"/>
        <w:keepLines/>
        <w:numPr>
          <w:ilvl w:val="0"/>
          <w:numId w:val="8"/>
        </w:numPr>
        <w:shd w:val="clear" w:color="auto" w:fill="D9E2F3" w:themeFill="accent1" w:themeFillTint="33"/>
        <w:tabs>
          <w:tab w:val="num" w:pos="360"/>
        </w:tabs>
        <w:ind w:left="0" w:firstLine="0"/>
        <w:rPr>
          <w:rFonts w:cs="Calibri"/>
          <w:sz w:val="22"/>
        </w:rPr>
      </w:pPr>
      <w:bookmarkStart w:id="166" w:name="_Toc161991185"/>
      <w:bookmarkStart w:id="167" w:name="_Toc164154107"/>
      <w:r>
        <w:rPr>
          <w:lang w:val="pt-BR"/>
        </w:rPr>
        <w:t>CLÁUSULA DÉCIMA QUARTA – INFRAÇÕES E SANÇÕES ADMINISTRATIVAS</w:t>
      </w:r>
      <w:bookmarkEnd w:id="166"/>
      <w:bookmarkEnd w:id="167"/>
    </w:p>
    <w:p w14:paraId="6E48D87C" w14:textId="77777777" w:rsidR="009E05AA" w:rsidRDefault="009E05AA" w:rsidP="00F6096F">
      <w:pPr>
        <w:pStyle w:val="PargrafodaLista"/>
        <w:ind w:left="0"/>
        <w:jc w:val="both"/>
        <w:rPr>
          <w:rFonts w:ascii="Calibri" w:hAnsi="Calibri" w:cs="Calibri"/>
          <w:sz w:val="22"/>
        </w:rPr>
      </w:pPr>
    </w:p>
    <w:p w14:paraId="7BA60EAB" w14:textId="77777777" w:rsidR="009E05AA" w:rsidRDefault="009E05AA" w:rsidP="00F41E26">
      <w:pPr>
        <w:pStyle w:val="PargrafodaLista"/>
        <w:numPr>
          <w:ilvl w:val="1"/>
          <w:numId w:val="8"/>
        </w:numPr>
        <w:ind w:left="0" w:firstLine="0"/>
        <w:jc w:val="both"/>
        <w:rPr>
          <w:rFonts w:ascii="Calibri" w:hAnsi="Calibri" w:cs="Calibri"/>
          <w:sz w:val="22"/>
        </w:rPr>
      </w:pPr>
      <w:r>
        <w:rPr>
          <w:rFonts w:ascii="Calibri" w:hAnsi="Calibri" w:cs="Calibri"/>
          <w:sz w:val="22"/>
        </w:rPr>
        <w:t xml:space="preserve">As sanções referentes à execução do contrato são aquelas previstas </w:t>
      </w:r>
      <w:r w:rsidRPr="00CD7360">
        <w:rPr>
          <w:rFonts w:ascii="Calibri" w:hAnsi="Calibri" w:cs="Calibri"/>
          <w:sz w:val="22"/>
        </w:rPr>
        <w:t>no Termo de Referência, Anexo ao Edital</w:t>
      </w:r>
      <w:r>
        <w:rPr>
          <w:rFonts w:ascii="Calibri" w:hAnsi="Calibri" w:cs="Calibri"/>
          <w:sz w:val="22"/>
        </w:rPr>
        <w:t>.</w:t>
      </w:r>
    </w:p>
    <w:p w14:paraId="2C8DBF9E"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54FCCFDD" w14:textId="77777777" w:rsidR="009E05AA" w:rsidRDefault="009E05AA" w:rsidP="00F41E26">
      <w:pPr>
        <w:pStyle w:val="Ttulo1"/>
        <w:keepLines/>
        <w:numPr>
          <w:ilvl w:val="0"/>
          <w:numId w:val="8"/>
        </w:numPr>
        <w:shd w:val="clear" w:color="auto" w:fill="D9E2F3" w:themeFill="accent1" w:themeFillTint="33"/>
        <w:tabs>
          <w:tab w:val="num" w:pos="360"/>
        </w:tabs>
        <w:ind w:left="0" w:firstLine="0"/>
        <w:rPr>
          <w:rFonts w:cs="Calibri"/>
          <w:sz w:val="22"/>
        </w:rPr>
      </w:pPr>
      <w:bookmarkStart w:id="168" w:name="_Toc161991186"/>
      <w:bookmarkStart w:id="169" w:name="_Toc164154108"/>
      <w:r>
        <w:rPr>
          <w:lang w:val="pt-BR"/>
        </w:rPr>
        <w:t>CLÁUSULA DÉCIMA QUINTA – EXTINÇÃO</w:t>
      </w:r>
      <w:bookmarkEnd w:id="168"/>
      <w:bookmarkEnd w:id="169"/>
    </w:p>
    <w:p w14:paraId="01BF255C" w14:textId="77777777" w:rsidR="009E05AA" w:rsidRDefault="009E05AA" w:rsidP="00F6096F">
      <w:pPr>
        <w:pStyle w:val="PargrafodaLista"/>
        <w:ind w:left="0"/>
        <w:jc w:val="both"/>
        <w:rPr>
          <w:rFonts w:ascii="Calibri" w:hAnsi="Calibri" w:cs="Calibri"/>
          <w:sz w:val="22"/>
        </w:rPr>
      </w:pPr>
    </w:p>
    <w:p w14:paraId="1D08E642" w14:textId="77777777" w:rsidR="009E05AA" w:rsidRDefault="009E05AA" w:rsidP="00F41E26">
      <w:pPr>
        <w:pStyle w:val="PargrafodaLista"/>
        <w:numPr>
          <w:ilvl w:val="1"/>
          <w:numId w:val="8"/>
        </w:numPr>
        <w:ind w:left="0" w:firstLine="0"/>
        <w:jc w:val="both"/>
        <w:rPr>
          <w:rFonts w:ascii="Calibri" w:hAnsi="Calibri" w:cs="Calibri"/>
          <w:sz w:val="22"/>
        </w:rPr>
      </w:pPr>
      <w:r>
        <w:rPr>
          <w:rFonts w:ascii="Calibri" w:hAnsi="Calibri" w:cs="Calibri"/>
          <w:sz w:val="22"/>
        </w:rPr>
        <w:t>O contrato será extinto quando cumpridas as obrigações de ambas as partes, ainda que isso ocorra antes do prazo estipulado para tanto.</w:t>
      </w:r>
    </w:p>
    <w:p w14:paraId="79762F6B" w14:textId="77777777" w:rsidR="009E05AA" w:rsidRDefault="009E05AA" w:rsidP="00F6096F">
      <w:pPr>
        <w:pStyle w:val="PargrafodaLista"/>
        <w:ind w:left="0"/>
        <w:jc w:val="both"/>
        <w:rPr>
          <w:rFonts w:ascii="Calibri" w:hAnsi="Calibri" w:cs="Calibri"/>
          <w:sz w:val="22"/>
        </w:rPr>
      </w:pPr>
    </w:p>
    <w:p w14:paraId="46060A9D" w14:textId="77777777" w:rsidR="009E05AA" w:rsidRDefault="009E05AA" w:rsidP="00F41E26">
      <w:pPr>
        <w:pStyle w:val="PargrafodaLista"/>
        <w:numPr>
          <w:ilvl w:val="1"/>
          <w:numId w:val="8"/>
        </w:numPr>
        <w:ind w:left="0" w:firstLine="0"/>
        <w:jc w:val="both"/>
        <w:rPr>
          <w:rFonts w:ascii="Calibri" w:hAnsi="Calibri" w:cs="Calibri"/>
          <w:sz w:val="22"/>
        </w:rPr>
      </w:pPr>
      <w:r w:rsidRPr="00350512">
        <w:rPr>
          <w:rFonts w:ascii="Calibri" w:hAnsi="Calibri" w:cs="Calibri"/>
          <w:sz w:val="22"/>
        </w:rPr>
        <w:t>Se as obrigações não forem cumpridas no prazo estipulado, a vigência ficará prorrogada até a conclusão do objeto, caso em que deverá a Administração providenciar a readequação do cronograma fixado para o contrato.</w:t>
      </w:r>
    </w:p>
    <w:p w14:paraId="70D214DB" w14:textId="77777777" w:rsidR="009E05AA" w:rsidRPr="00350512" w:rsidRDefault="009E05AA" w:rsidP="00F6096F">
      <w:pPr>
        <w:pStyle w:val="PargrafodaLista"/>
        <w:ind w:left="0"/>
        <w:rPr>
          <w:rFonts w:ascii="Calibri" w:hAnsi="Calibri" w:cs="Calibri"/>
          <w:sz w:val="22"/>
        </w:rPr>
      </w:pPr>
    </w:p>
    <w:p w14:paraId="4676FE02" w14:textId="77777777" w:rsidR="009E05AA" w:rsidRPr="00350512" w:rsidRDefault="009E05AA" w:rsidP="00F41E26">
      <w:pPr>
        <w:pStyle w:val="PargrafodaLista"/>
        <w:numPr>
          <w:ilvl w:val="1"/>
          <w:numId w:val="8"/>
        </w:numPr>
        <w:ind w:left="0" w:firstLine="0"/>
        <w:jc w:val="both"/>
        <w:rPr>
          <w:rFonts w:ascii="Calibri" w:hAnsi="Calibri" w:cs="Calibri"/>
          <w:sz w:val="22"/>
        </w:rPr>
      </w:pPr>
      <w:r w:rsidRPr="00350512">
        <w:rPr>
          <w:rFonts w:ascii="Calibri" w:hAnsi="Calibri" w:cs="Calibri"/>
          <w:sz w:val="22"/>
        </w:rPr>
        <w:t>Quando a não conclusão do contrato referida no item anterior decorrer de culpa do Contratado:</w:t>
      </w:r>
    </w:p>
    <w:p w14:paraId="5DFB74A8" w14:textId="77777777" w:rsidR="009E05AA" w:rsidRPr="00F52207" w:rsidRDefault="009E05AA" w:rsidP="00F6096F">
      <w:pPr>
        <w:pStyle w:val="PargrafodaLista"/>
        <w:ind w:left="0"/>
        <w:rPr>
          <w:rFonts w:ascii="Calibri" w:hAnsi="Calibri" w:cs="Calibri"/>
          <w:sz w:val="22"/>
        </w:rPr>
      </w:pPr>
    </w:p>
    <w:p w14:paraId="12B73A62" w14:textId="77777777" w:rsidR="009E05AA" w:rsidRDefault="009E05AA" w:rsidP="00F41E26">
      <w:pPr>
        <w:pStyle w:val="PargrafodaLista"/>
        <w:numPr>
          <w:ilvl w:val="0"/>
          <w:numId w:val="16"/>
        </w:numPr>
        <w:ind w:left="0" w:firstLine="0"/>
        <w:jc w:val="both"/>
        <w:rPr>
          <w:rFonts w:ascii="Calibri" w:hAnsi="Calibri" w:cs="Calibri"/>
          <w:sz w:val="22"/>
        </w:rPr>
      </w:pPr>
      <w:r>
        <w:rPr>
          <w:rFonts w:ascii="Calibri" w:hAnsi="Calibri" w:cs="Calibri"/>
          <w:sz w:val="22"/>
        </w:rPr>
        <w:t>Ficará ele constituído em mora, sendo-lhe aplicáveis as respectivas sanções administrativas; e</w:t>
      </w:r>
    </w:p>
    <w:p w14:paraId="1A4783EA" w14:textId="77777777" w:rsidR="009E05AA" w:rsidRDefault="009E05AA" w:rsidP="00F6096F">
      <w:pPr>
        <w:pStyle w:val="PargrafodaLista"/>
        <w:ind w:left="0"/>
        <w:jc w:val="both"/>
        <w:rPr>
          <w:rFonts w:ascii="Calibri" w:hAnsi="Calibri" w:cs="Calibri"/>
          <w:sz w:val="22"/>
        </w:rPr>
      </w:pPr>
    </w:p>
    <w:p w14:paraId="449C7855" w14:textId="77777777" w:rsidR="009E05AA" w:rsidRPr="008D4C92" w:rsidRDefault="009E05AA" w:rsidP="00F41E26">
      <w:pPr>
        <w:pStyle w:val="PargrafodaLista"/>
        <w:numPr>
          <w:ilvl w:val="0"/>
          <w:numId w:val="16"/>
        </w:numPr>
        <w:ind w:left="0" w:firstLine="0"/>
        <w:jc w:val="both"/>
        <w:rPr>
          <w:rFonts w:ascii="Calibri" w:hAnsi="Calibri" w:cs="Calibri"/>
          <w:sz w:val="22"/>
        </w:rPr>
      </w:pPr>
      <w:r w:rsidRPr="008D4C92">
        <w:rPr>
          <w:rFonts w:ascii="Calibri" w:hAnsi="Calibri" w:cs="Calibri"/>
          <w:sz w:val="22"/>
        </w:rPr>
        <w:t>Poderá a Administração optar pela extinção do contrato e, nesse caso, adotará as medidas admitidas em lei para a continuidade da execução contratual.</w:t>
      </w:r>
    </w:p>
    <w:p w14:paraId="41C123EE" w14:textId="77777777" w:rsidR="009E05AA" w:rsidRPr="00F52207" w:rsidRDefault="009E05AA" w:rsidP="00F6096F">
      <w:pPr>
        <w:pStyle w:val="PargrafodaLista"/>
        <w:ind w:left="0"/>
        <w:rPr>
          <w:rFonts w:asciiTheme="minorHAnsi" w:eastAsia="Calibri" w:hAnsiTheme="minorHAnsi" w:cstheme="minorHAnsi"/>
          <w:color w:val="000000"/>
          <w:sz w:val="22"/>
          <w:szCs w:val="22"/>
        </w:rPr>
      </w:pPr>
    </w:p>
    <w:p w14:paraId="298C2D24" w14:textId="77777777" w:rsidR="009E05AA" w:rsidRDefault="009E05AA" w:rsidP="00F41E26">
      <w:pPr>
        <w:pStyle w:val="PargrafodaLista"/>
        <w:numPr>
          <w:ilvl w:val="1"/>
          <w:numId w:val="8"/>
        </w:numPr>
        <w:ind w:left="0" w:firstLine="0"/>
        <w:jc w:val="both"/>
        <w:rPr>
          <w:rFonts w:ascii="Calibri" w:hAnsi="Calibri" w:cs="Calibri"/>
          <w:sz w:val="22"/>
        </w:rPr>
      </w:pPr>
      <w:r>
        <w:rPr>
          <w:rFonts w:ascii="Calibri" w:hAnsi="Calibri" w:cs="Calibri"/>
          <w:sz w:val="22"/>
        </w:rPr>
        <w:t xml:space="preserve">O contrato poderá ser extinto antes de cumpridas as obrigações nele estipuladas, ou antes do prazo nele fixado, por algum dos motivos previstos no </w:t>
      </w:r>
      <w:hyperlink r:id="rId159" w:anchor="art137" w:history="1">
        <w:r w:rsidRPr="00EF0524">
          <w:rPr>
            <w:rStyle w:val="Hyperlink"/>
            <w:rFonts w:ascii="Calibri" w:hAnsi="Calibri" w:cs="Calibri"/>
            <w:sz w:val="22"/>
          </w:rPr>
          <w:t>art. 137 da Lei Federal nº 14.133/2021</w:t>
        </w:r>
      </w:hyperlink>
      <w:r>
        <w:rPr>
          <w:rFonts w:ascii="Calibri" w:hAnsi="Calibri" w:cs="Calibri"/>
          <w:sz w:val="22"/>
        </w:rPr>
        <w:t>, bem como amigavelmente, assegurados o contraditório e a ampla defesa.</w:t>
      </w:r>
    </w:p>
    <w:p w14:paraId="01AC8317" w14:textId="77777777" w:rsidR="009E05AA" w:rsidRDefault="009E05AA" w:rsidP="00F6096F">
      <w:pPr>
        <w:pStyle w:val="PargrafodaLista"/>
        <w:ind w:left="0"/>
        <w:jc w:val="both"/>
        <w:rPr>
          <w:rFonts w:ascii="Calibri" w:hAnsi="Calibri" w:cs="Calibri"/>
          <w:sz w:val="22"/>
        </w:rPr>
      </w:pPr>
    </w:p>
    <w:p w14:paraId="522DC7FF" w14:textId="77777777" w:rsidR="009E05AA" w:rsidRDefault="009E05AA" w:rsidP="00F41E26">
      <w:pPr>
        <w:pStyle w:val="PargrafodaLista"/>
        <w:numPr>
          <w:ilvl w:val="2"/>
          <w:numId w:val="8"/>
        </w:numPr>
        <w:ind w:left="0" w:firstLine="0"/>
        <w:jc w:val="both"/>
        <w:rPr>
          <w:rFonts w:ascii="Calibri" w:hAnsi="Calibri" w:cs="Calibri"/>
          <w:sz w:val="22"/>
        </w:rPr>
      </w:pPr>
      <w:r>
        <w:rPr>
          <w:rFonts w:ascii="Calibri" w:hAnsi="Calibri" w:cs="Calibri"/>
          <w:sz w:val="22"/>
        </w:rPr>
        <w:t xml:space="preserve">Nesta hipótese, aplicam-se também os artigos </w:t>
      </w:r>
      <w:hyperlink r:id="rId160" w:anchor="art138" w:history="1">
        <w:r w:rsidRPr="00615E28">
          <w:rPr>
            <w:rStyle w:val="Hyperlink"/>
            <w:rFonts w:ascii="Calibri" w:hAnsi="Calibri" w:cs="Calibri"/>
            <w:sz w:val="22"/>
          </w:rPr>
          <w:t>138</w:t>
        </w:r>
      </w:hyperlink>
      <w:r>
        <w:rPr>
          <w:rFonts w:ascii="Calibri" w:hAnsi="Calibri" w:cs="Calibri"/>
          <w:sz w:val="22"/>
        </w:rPr>
        <w:t xml:space="preserve"> e </w:t>
      </w:r>
      <w:hyperlink r:id="rId161" w:anchor="art139" w:history="1">
        <w:r w:rsidRPr="00615E28">
          <w:rPr>
            <w:rStyle w:val="Hyperlink"/>
            <w:rFonts w:ascii="Calibri" w:hAnsi="Calibri" w:cs="Calibri"/>
            <w:sz w:val="22"/>
          </w:rPr>
          <w:t>139</w:t>
        </w:r>
      </w:hyperlink>
      <w:r>
        <w:rPr>
          <w:rFonts w:ascii="Calibri" w:hAnsi="Calibri" w:cs="Calibri"/>
          <w:sz w:val="22"/>
        </w:rPr>
        <w:t xml:space="preserve"> da mesma Lei.</w:t>
      </w:r>
    </w:p>
    <w:p w14:paraId="415E55C9" w14:textId="77777777" w:rsidR="009E05AA" w:rsidRDefault="009E05AA" w:rsidP="00F6096F">
      <w:pPr>
        <w:pStyle w:val="PargrafodaLista"/>
        <w:ind w:left="0"/>
        <w:jc w:val="both"/>
        <w:rPr>
          <w:rFonts w:ascii="Calibri" w:hAnsi="Calibri" w:cs="Calibri"/>
          <w:sz w:val="22"/>
        </w:rPr>
      </w:pPr>
    </w:p>
    <w:p w14:paraId="5B0DC9D3" w14:textId="77777777" w:rsidR="009E05AA" w:rsidRDefault="009E05AA" w:rsidP="00F41E26">
      <w:pPr>
        <w:pStyle w:val="PargrafodaLista"/>
        <w:numPr>
          <w:ilvl w:val="2"/>
          <w:numId w:val="8"/>
        </w:numPr>
        <w:ind w:left="0" w:firstLine="0"/>
        <w:jc w:val="both"/>
        <w:rPr>
          <w:rFonts w:ascii="Calibri" w:hAnsi="Calibri" w:cs="Calibri"/>
          <w:sz w:val="22"/>
        </w:rPr>
      </w:pPr>
      <w:r w:rsidRPr="00AB5ABB">
        <w:rPr>
          <w:rFonts w:ascii="Calibri" w:hAnsi="Calibri" w:cs="Calibri"/>
          <w:sz w:val="22"/>
        </w:rPr>
        <w:t>A alteração social ou a modificação da finalidade ou da estrutura da empresa não ensejará a extinção se não restringir sua capacidade de concluir o contrato.</w:t>
      </w:r>
    </w:p>
    <w:p w14:paraId="3B047A45" w14:textId="77777777" w:rsidR="009E05AA" w:rsidRPr="00AB5ABB" w:rsidRDefault="009E05AA" w:rsidP="00F6096F">
      <w:pPr>
        <w:pStyle w:val="PargrafodaLista"/>
        <w:ind w:left="0"/>
        <w:rPr>
          <w:rFonts w:ascii="Calibri" w:hAnsi="Calibri" w:cs="Calibri"/>
          <w:sz w:val="22"/>
        </w:rPr>
      </w:pPr>
    </w:p>
    <w:p w14:paraId="35D38202" w14:textId="77777777" w:rsidR="009E05AA" w:rsidRPr="00AB5ABB" w:rsidRDefault="009E05AA" w:rsidP="00F41E26">
      <w:pPr>
        <w:pStyle w:val="PargrafodaLista"/>
        <w:numPr>
          <w:ilvl w:val="2"/>
          <w:numId w:val="8"/>
        </w:numPr>
        <w:ind w:left="0" w:firstLine="0"/>
        <w:jc w:val="both"/>
        <w:rPr>
          <w:rFonts w:ascii="Calibri" w:hAnsi="Calibri" w:cs="Calibri"/>
          <w:sz w:val="22"/>
        </w:rPr>
      </w:pPr>
      <w:r w:rsidRPr="00AB5ABB">
        <w:rPr>
          <w:rFonts w:ascii="Calibri" w:hAnsi="Calibri" w:cs="Calibri"/>
          <w:sz w:val="22"/>
        </w:rPr>
        <w:t>Se a operação implicar mudança da pessoa jurídica contratada, deverá ser formalizado termo aditivo para alteração subjetiva.</w:t>
      </w:r>
    </w:p>
    <w:p w14:paraId="0E2F5182" w14:textId="77777777" w:rsidR="009E05AA" w:rsidRPr="00693295" w:rsidRDefault="009E05AA" w:rsidP="00F6096F">
      <w:pPr>
        <w:pStyle w:val="PargrafodaLista"/>
        <w:ind w:left="0"/>
        <w:jc w:val="both"/>
        <w:rPr>
          <w:rFonts w:ascii="Calibri" w:hAnsi="Calibri" w:cs="Calibri"/>
          <w:sz w:val="22"/>
        </w:rPr>
      </w:pPr>
    </w:p>
    <w:p w14:paraId="4856A658" w14:textId="77777777" w:rsidR="009E05AA" w:rsidRPr="00A25ECE" w:rsidRDefault="009E05AA" w:rsidP="00F41E26">
      <w:pPr>
        <w:pStyle w:val="PargrafodaLista"/>
        <w:numPr>
          <w:ilvl w:val="1"/>
          <w:numId w:val="8"/>
        </w:numPr>
        <w:ind w:left="0" w:firstLine="0"/>
        <w:jc w:val="both"/>
        <w:rPr>
          <w:rFonts w:ascii="Calibri" w:hAnsi="Calibri" w:cs="Calibri"/>
          <w:sz w:val="22"/>
        </w:rPr>
      </w:pPr>
      <w:r w:rsidRPr="00A25ECE">
        <w:rPr>
          <w:rFonts w:asciiTheme="minorHAnsi" w:eastAsia="Calibri" w:hAnsiTheme="minorHAnsi" w:cstheme="minorHAnsi"/>
          <w:color w:val="000000"/>
          <w:sz w:val="22"/>
          <w:szCs w:val="22"/>
        </w:rPr>
        <w:t xml:space="preserve">O </w:t>
      </w:r>
      <w:r>
        <w:rPr>
          <w:rFonts w:asciiTheme="minorHAnsi" w:eastAsia="Calibri" w:hAnsiTheme="minorHAnsi" w:cstheme="minorHAnsi"/>
          <w:color w:val="000000"/>
          <w:sz w:val="22"/>
          <w:szCs w:val="22"/>
        </w:rPr>
        <w:t>t</w:t>
      </w:r>
      <w:r w:rsidRPr="00A25ECE">
        <w:rPr>
          <w:rFonts w:asciiTheme="minorHAnsi" w:eastAsia="Calibri" w:hAnsiTheme="minorHAnsi" w:cstheme="minorHAnsi"/>
          <w:color w:val="000000"/>
          <w:sz w:val="22"/>
          <w:szCs w:val="22"/>
        </w:rPr>
        <w:t xml:space="preserve">ermo de </w:t>
      </w:r>
      <w:r>
        <w:rPr>
          <w:rFonts w:asciiTheme="minorHAnsi" w:eastAsia="Calibri" w:hAnsiTheme="minorHAnsi" w:cstheme="minorHAnsi"/>
          <w:color w:val="000000"/>
          <w:sz w:val="22"/>
          <w:szCs w:val="22"/>
        </w:rPr>
        <w:t xml:space="preserve">extinção, sempre que possível, </w:t>
      </w:r>
      <w:r w:rsidRPr="00A25ECE">
        <w:rPr>
          <w:rFonts w:asciiTheme="minorHAnsi" w:eastAsia="Calibri" w:hAnsiTheme="minorHAnsi" w:cstheme="minorHAnsi"/>
          <w:color w:val="000000"/>
          <w:sz w:val="22"/>
          <w:szCs w:val="22"/>
        </w:rPr>
        <w:t>será precedido:</w:t>
      </w:r>
    </w:p>
    <w:p w14:paraId="3F3847B3" w14:textId="77777777" w:rsidR="009E05AA" w:rsidRPr="00F16EDC" w:rsidRDefault="009E05AA" w:rsidP="00F6096F">
      <w:pPr>
        <w:pStyle w:val="PargrafodaLista"/>
        <w:ind w:left="0"/>
        <w:rPr>
          <w:rFonts w:asciiTheme="minorHAnsi" w:eastAsia="Calibri" w:hAnsiTheme="minorHAnsi" w:cstheme="minorHAnsi"/>
          <w:color w:val="000000"/>
          <w:sz w:val="22"/>
          <w:szCs w:val="22"/>
        </w:rPr>
      </w:pPr>
    </w:p>
    <w:p w14:paraId="6D236DAC" w14:textId="77777777" w:rsidR="009E05AA" w:rsidRDefault="009E05AA" w:rsidP="00F41E26">
      <w:pPr>
        <w:pStyle w:val="PargrafodaLista"/>
        <w:numPr>
          <w:ilvl w:val="2"/>
          <w:numId w:val="8"/>
        </w:numPr>
        <w:ind w:left="0" w:firstLine="0"/>
        <w:jc w:val="both"/>
        <w:rPr>
          <w:rFonts w:ascii="Calibri" w:hAnsi="Calibri" w:cs="Calibri"/>
          <w:sz w:val="22"/>
        </w:rPr>
      </w:pPr>
      <w:r w:rsidRPr="00F16EDC">
        <w:rPr>
          <w:rFonts w:asciiTheme="minorHAnsi" w:eastAsia="Calibri" w:hAnsiTheme="minorHAnsi" w:cstheme="minorHAnsi"/>
          <w:color w:val="000000"/>
          <w:sz w:val="22"/>
          <w:szCs w:val="22"/>
        </w:rPr>
        <w:t>Balanço dos eventos contratuais já cumpridos ou parcialmente cumpridos;</w:t>
      </w:r>
    </w:p>
    <w:p w14:paraId="033362EA" w14:textId="77777777" w:rsidR="009E05AA" w:rsidRDefault="009E05AA" w:rsidP="00F6096F">
      <w:pPr>
        <w:pStyle w:val="PargrafodaLista"/>
        <w:ind w:left="0"/>
        <w:jc w:val="both"/>
        <w:rPr>
          <w:rFonts w:ascii="Calibri" w:hAnsi="Calibri" w:cs="Calibri"/>
          <w:sz w:val="22"/>
        </w:rPr>
      </w:pPr>
    </w:p>
    <w:p w14:paraId="65664F32" w14:textId="77777777" w:rsidR="009E05AA" w:rsidRDefault="009E05AA" w:rsidP="00F41E26">
      <w:pPr>
        <w:pStyle w:val="PargrafodaLista"/>
        <w:numPr>
          <w:ilvl w:val="2"/>
          <w:numId w:val="8"/>
        </w:numPr>
        <w:ind w:left="0" w:firstLine="0"/>
        <w:jc w:val="both"/>
        <w:rPr>
          <w:rFonts w:ascii="Calibri" w:hAnsi="Calibri" w:cs="Calibri"/>
          <w:sz w:val="22"/>
        </w:rPr>
      </w:pPr>
      <w:r w:rsidRPr="00AB5ABB">
        <w:rPr>
          <w:rFonts w:asciiTheme="minorHAnsi" w:eastAsia="Calibri" w:hAnsiTheme="minorHAnsi" w:cstheme="minorHAnsi"/>
          <w:color w:val="000000"/>
          <w:sz w:val="22"/>
          <w:szCs w:val="22"/>
        </w:rPr>
        <w:t>Relação dos pagamentos já efetuados e ainda devidos;</w:t>
      </w:r>
    </w:p>
    <w:p w14:paraId="20F9271B" w14:textId="77777777" w:rsidR="009E05AA" w:rsidRPr="00AB5ABB" w:rsidRDefault="009E05AA" w:rsidP="00F6096F">
      <w:pPr>
        <w:pStyle w:val="PargrafodaLista"/>
        <w:ind w:left="0"/>
        <w:rPr>
          <w:rFonts w:asciiTheme="minorHAnsi" w:eastAsia="Calibri" w:hAnsiTheme="minorHAnsi" w:cstheme="minorHAnsi"/>
          <w:color w:val="000000"/>
          <w:sz w:val="22"/>
          <w:szCs w:val="22"/>
        </w:rPr>
      </w:pPr>
    </w:p>
    <w:p w14:paraId="115DFD8B" w14:textId="77777777" w:rsidR="009E05AA" w:rsidRPr="00AB5ABB" w:rsidRDefault="009E05AA" w:rsidP="00F41E26">
      <w:pPr>
        <w:pStyle w:val="PargrafodaLista"/>
        <w:numPr>
          <w:ilvl w:val="2"/>
          <w:numId w:val="8"/>
        </w:numPr>
        <w:ind w:left="0" w:firstLine="0"/>
        <w:jc w:val="both"/>
        <w:rPr>
          <w:rFonts w:ascii="Calibri" w:hAnsi="Calibri" w:cs="Calibri"/>
          <w:sz w:val="22"/>
        </w:rPr>
      </w:pPr>
      <w:r w:rsidRPr="00AB5ABB">
        <w:rPr>
          <w:rFonts w:asciiTheme="minorHAnsi" w:eastAsia="Calibri" w:hAnsiTheme="minorHAnsi" w:cstheme="minorHAnsi"/>
          <w:color w:val="000000"/>
          <w:sz w:val="22"/>
          <w:szCs w:val="22"/>
        </w:rPr>
        <w:t>Indenizações e multas.</w:t>
      </w:r>
    </w:p>
    <w:p w14:paraId="5DD482F4" w14:textId="77777777" w:rsidR="009E05AA" w:rsidRPr="00670891" w:rsidRDefault="009E05AA" w:rsidP="00F6096F">
      <w:pPr>
        <w:pStyle w:val="PargrafodaLista"/>
        <w:ind w:left="0"/>
        <w:jc w:val="both"/>
        <w:rPr>
          <w:rFonts w:ascii="Calibri" w:hAnsi="Calibri" w:cs="Calibri"/>
          <w:sz w:val="22"/>
        </w:rPr>
      </w:pPr>
    </w:p>
    <w:p w14:paraId="3CB0B317" w14:textId="77777777" w:rsidR="009E05AA" w:rsidRPr="00350512" w:rsidRDefault="009E05AA" w:rsidP="00F41E26">
      <w:pPr>
        <w:pStyle w:val="PargrafodaLista"/>
        <w:numPr>
          <w:ilvl w:val="1"/>
          <w:numId w:val="8"/>
        </w:numPr>
        <w:ind w:left="0" w:firstLine="0"/>
        <w:jc w:val="both"/>
        <w:rPr>
          <w:rFonts w:ascii="Calibri" w:hAnsi="Calibri" w:cs="Calibri"/>
          <w:sz w:val="22"/>
        </w:rPr>
      </w:pP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CONTRATAD</w:t>
      </w: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reconhece os direitos d</w:t>
      </w:r>
      <w:r>
        <w:rPr>
          <w:rFonts w:asciiTheme="minorHAnsi" w:eastAsia="Calibri" w:hAnsiTheme="minorHAnsi" w:cstheme="minorHAnsi"/>
          <w:color w:val="000000"/>
          <w:sz w:val="22"/>
          <w:szCs w:val="22"/>
        </w:rPr>
        <w:t>o</w:t>
      </w:r>
      <w:r w:rsidRPr="00A25ECE">
        <w:rPr>
          <w:rFonts w:asciiTheme="minorHAnsi" w:eastAsia="Calibri" w:hAnsiTheme="minorHAnsi" w:cstheme="minorHAnsi"/>
          <w:color w:val="000000"/>
          <w:sz w:val="22"/>
          <w:szCs w:val="22"/>
        </w:rPr>
        <w:t xml:space="preserve"> CONTRATANTE em caso de rescisão administrativa prevista no </w:t>
      </w:r>
      <w:hyperlink r:id="rId162" w:anchor="art115" w:history="1">
        <w:r w:rsidRPr="00A25ECE">
          <w:rPr>
            <w:rStyle w:val="Hyperlink"/>
            <w:rFonts w:asciiTheme="minorHAnsi" w:eastAsia="Calibri" w:hAnsiTheme="minorHAnsi" w:cstheme="minorHAnsi"/>
            <w:sz w:val="22"/>
            <w:szCs w:val="22"/>
          </w:rPr>
          <w:t>art. 115 da Lei Federal nº 14.133/2021</w:t>
        </w:r>
      </w:hyperlink>
      <w:r w:rsidRPr="00A25ECE">
        <w:rPr>
          <w:rFonts w:asciiTheme="minorHAnsi" w:eastAsia="Calibri" w:hAnsiTheme="minorHAnsi" w:cstheme="minorHAnsi"/>
          <w:color w:val="000000"/>
          <w:sz w:val="22"/>
          <w:szCs w:val="22"/>
        </w:rPr>
        <w:t>.</w:t>
      </w:r>
    </w:p>
    <w:p w14:paraId="61D35B23" w14:textId="77777777" w:rsidR="009E05AA" w:rsidRPr="00350512" w:rsidRDefault="009E05AA" w:rsidP="00F6096F">
      <w:pPr>
        <w:pStyle w:val="PargrafodaLista"/>
        <w:ind w:left="0"/>
        <w:jc w:val="both"/>
        <w:rPr>
          <w:rFonts w:ascii="Calibri" w:hAnsi="Calibri" w:cs="Calibri"/>
          <w:sz w:val="22"/>
        </w:rPr>
      </w:pPr>
    </w:p>
    <w:p w14:paraId="045C2922" w14:textId="77777777" w:rsidR="009E05AA" w:rsidRPr="00350512" w:rsidRDefault="009E05AA" w:rsidP="00F41E26">
      <w:pPr>
        <w:pStyle w:val="PargrafodaLista"/>
        <w:numPr>
          <w:ilvl w:val="1"/>
          <w:numId w:val="8"/>
        </w:numPr>
        <w:ind w:left="0" w:firstLine="0"/>
        <w:jc w:val="both"/>
        <w:rPr>
          <w:rFonts w:ascii="Calibri" w:hAnsi="Calibri" w:cs="Calibri"/>
          <w:sz w:val="22"/>
        </w:rPr>
      </w:pPr>
      <w:r w:rsidRPr="00350512">
        <w:rPr>
          <w:rFonts w:asciiTheme="minorHAnsi" w:eastAsia="Calibri" w:hAnsiTheme="minorHAnsi" w:cstheme="minorHAnsi"/>
          <w:color w:val="000000"/>
          <w:sz w:val="22"/>
          <w:szCs w:val="22"/>
        </w:rPr>
        <w:t>A extinção do contrato não configura óbice para o reconhecimento do desequilíbrio econômico-financeiro, hipótese em que será concedida indenização por meio de termo indenizatório (</w:t>
      </w:r>
      <w:hyperlink r:id="rId163" w:anchor="art131" w:history="1">
        <w:r w:rsidRPr="00350512">
          <w:rPr>
            <w:rStyle w:val="Hyperlink"/>
            <w:rFonts w:asciiTheme="minorHAnsi" w:eastAsia="Calibri" w:hAnsiTheme="minorHAnsi" w:cstheme="minorHAnsi"/>
            <w:sz w:val="22"/>
            <w:szCs w:val="22"/>
          </w:rPr>
          <w:t xml:space="preserve">art. 131, </w:t>
        </w:r>
        <w:r w:rsidRPr="00350512">
          <w:rPr>
            <w:rStyle w:val="Hyperlink"/>
            <w:rFonts w:asciiTheme="minorHAnsi" w:eastAsia="Calibri" w:hAnsiTheme="minorHAnsi" w:cstheme="minorHAnsi"/>
            <w:i/>
            <w:iCs/>
            <w:sz w:val="22"/>
            <w:szCs w:val="22"/>
          </w:rPr>
          <w:t>caput</w:t>
        </w:r>
        <w:r w:rsidRPr="00350512">
          <w:rPr>
            <w:rStyle w:val="Hyperlink"/>
            <w:rFonts w:asciiTheme="minorHAnsi" w:eastAsia="Calibri" w:hAnsiTheme="minorHAnsi" w:cstheme="minorHAnsi"/>
            <w:sz w:val="22"/>
            <w:szCs w:val="22"/>
          </w:rPr>
          <w:t>, da Lei Federal nº 14.133/2021</w:t>
        </w:r>
      </w:hyperlink>
      <w:r w:rsidRPr="00350512">
        <w:rPr>
          <w:rFonts w:asciiTheme="minorHAnsi" w:eastAsia="Calibri" w:hAnsiTheme="minorHAnsi" w:cstheme="minorHAnsi"/>
          <w:color w:val="000000"/>
          <w:sz w:val="22"/>
          <w:szCs w:val="22"/>
        </w:rPr>
        <w:t>).</w:t>
      </w:r>
    </w:p>
    <w:p w14:paraId="5EA2A18A" w14:textId="77777777" w:rsidR="009E05AA" w:rsidRPr="00350512" w:rsidRDefault="009E05AA" w:rsidP="00F6096F">
      <w:pPr>
        <w:pStyle w:val="PargrafodaLista"/>
        <w:ind w:left="0"/>
        <w:rPr>
          <w:rFonts w:ascii="Calibri" w:hAnsi="Calibri" w:cs="Calibri"/>
          <w:sz w:val="22"/>
        </w:rPr>
      </w:pPr>
    </w:p>
    <w:p w14:paraId="201C2112" w14:textId="77777777" w:rsidR="009E05AA" w:rsidRPr="00350512" w:rsidRDefault="009E05AA" w:rsidP="00F41E26">
      <w:pPr>
        <w:pStyle w:val="PargrafodaLista"/>
        <w:numPr>
          <w:ilvl w:val="1"/>
          <w:numId w:val="8"/>
        </w:numPr>
        <w:ind w:left="0" w:firstLine="0"/>
        <w:jc w:val="both"/>
        <w:rPr>
          <w:rFonts w:ascii="Calibri" w:hAnsi="Calibri" w:cs="Calibri"/>
          <w:sz w:val="22"/>
        </w:rPr>
      </w:pPr>
      <w:r w:rsidRPr="00350512">
        <w:rPr>
          <w:rFonts w:ascii="Calibri" w:hAnsi="Calibri" w:cs="Calibri"/>
          <w:sz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w:t>
      </w:r>
      <w:hyperlink r:id="rId164" w:anchor="art14IV" w:history="1">
        <w:r w:rsidRPr="00350512">
          <w:rPr>
            <w:rStyle w:val="Hyperlink"/>
            <w:rFonts w:ascii="Calibri" w:hAnsi="Calibri" w:cs="Calibri"/>
            <w:sz w:val="22"/>
          </w:rPr>
          <w:t>art. 14, inciso IV, da Lei Federal nº 14.133/2021</w:t>
        </w:r>
      </w:hyperlink>
      <w:r w:rsidRPr="00350512">
        <w:rPr>
          <w:rFonts w:ascii="Calibri" w:hAnsi="Calibri" w:cs="Calibri"/>
          <w:sz w:val="22"/>
        </w:rPr>
        <w:t>).</w:t>
      </w:r>
    </w:p>
    <w:p w14:paraId="722D85A1"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576C6660" w14:textId="77777777" w:rsidR="009E05AA" w:rsidRPr="004C1478" w:rsidRDefault="009E05AA" w:rsidP="00F41E26">
      <w:pPr>
        <w:pStyle w:val="Ttulo1"/>
        <w:keepLines/>
        <w:numPr>
          <w:ilvl w:val="0"/>
          <w:numId w:val="8"/>
        </w:numPr>
        <w:shd w:val="clear" w:color="auto" w:fill="D9E2F3" w:themeFill="accent1" w:themeFillTint="33"/>
        <w:tabs>
          <w:tab w:val="num" w:pos="360"/>
        </w:tabs>
        <w:ind w:left="0" w:firstLine="0"/>
      </w:pPr>
      <w:bookmarkStart w:id="170" w:name="_Toc161991187"/>
      <w:bookmarkStart w:id="171" w:name="_Toc164154109"/>
      <w:r>
        <w:rPr>
          <w:lang w:val="pt-BR"/>
        </w:rPr>
        <w:t>CLÁUSULA DÉCIMA SEXTA – DOTAÇÃO ORÇAMENTÁRIA</w:t>
      </w:r>
      <w:bookmarkEnd w:id="170"/>
      <w:bookmarkEnd w:id="171"/>
    </w:p>
    <w:p w14:paraId="74A0587F" w14:textId="77777777" w:rsidR="009E05AA" w:rsidRDefault="009E05AA" w:rsidP="00F6096F">
      <w:pPr>
        <w:jc w:val="both"/>
        <w:rPr>
          <w:rFonts w:ascii="Calibri" w:hAnsi="Calibri" w:cs="Calibri"/>
          <w:sz w:val="22"/>
        </w:rPr>
      </w:pPr>
    </w:p>
    <w:p w14:paraId="4670085B" w14:textId="786A87EB" w:rsidR="009E05AA" w:rsidRDefault="009E05AA" w:rsidP="00F41E26">
      <w:pPr>
        <w:pStyle w:val="PargrafodaLista"/>
        <w:numPr>
          <w:ilvl w:val="1"/>
          <w:numId w:val="8"/>
        </w:numPr>
        <w:ind w:left="0" w:firstLine="0"/>
        <w:jc w:val="both"/>
        <w:rPr>
          <w:rFonts w:ascii="Calibri" w:hAnsi="Calibri" w:cs="Calibri"/>
          <w:sz w:val="22"/>
        </w:rPr>
      </w:pPr>
      <w:r w:rsidRPr="00466DE5">
        <w:rPr>
          <w:rFonts w:ascii="Calibri" w:hAnsi="Calibri" w:cs="Calibri"/>
          <w:sz w:val="22"/>
        </w:rPr>
        <w:t xml:space="preserve">As despesas decorrentes desta contratação estão programadas em dotação orçamentária própria, prevista no orçamento da </w:t>
      </w:r>
      <w:r>
        <w:rPr>
          <w:rFonts w:ascii="Calibri" w:hAnsi="Calibri" w:cs="Calibri"/>
          <w:sz w:val="22"/>
        </w:rPr>
        <w:t>Prefeitura Municipal de Guiricema-MG</w:t>
      </w:r>
      <w:r w:rsidRPr="00466DE5">
        <w:rPr>
          <w:rFonts w:ascii="Calibri" w:hAnsi="Calibri" w:cs="Calibri"/>
          <w:sz w:val="22"/>
        </w:rPr>
        <w:t>, para o exercício de 202</w:t>
      </w:r>
      <w:r w:rsidR="003E0052">
        <w:rPr>
          <w:rFonts w:ascii="Calibri" w:hAnsi="Calibri" w:cs="Calibri"/>
          <w:sz w:val="22"/>
        </w:rPr>
        <w:t>5</w:t>
      </w:r>
      <w:r w:rsidRPr="00466DE5">
        <w:rPr>
          <w:rFonts w:ascii="Calibri" w:hAnsi="Calibri" w:cs="Calibri"/>
          <w:sz w:val="22"/>
        </w:rPr>
        <w:t>, na classificaç</w:t>
      </w:r>
      <w:r>
        <w:rPr>
          <w:rFonts w:ascii="Calibri" w:hAnsi="Calibri" w:cs="Calibri"/>
          <w:sz w:val="22"/>
        </w:rPr>
        <w:t>ão</w:t>
      </w:r>
      <w:r w:rsidRPr="00466DE5">
        <w:rPr>
          <w:rFonts w:ascii="Calibri" w:hAnsi="Calibri" w:cs="Calibri"/>
          <w:sz w:val="22"/>
        </w:rPr>
        <w:t xml:space="preserve"> abaixo:</w:t>
      </w:r>
    </w:p>
    <w:p w14:paraId="52FD6D97" w14:textId="77777777" w:rsidR="009E05AA" w:rsidRDefault="009E05AA" w:rsidP="00F6096F">
      <w:pPr>
        <w:pStyle w:val="PargrafodaLista"/>
        <w:ind w:left="0"/>
        <w:jc w:val="both"/>
        <w:rPr>
          <w:rFonts w:ascii="Calibri" w:hAnsi="Calibri" w:cs="Calibri"/>
          <w:sz w:val="22"/>
        </w:rPr>
      </w:pPr>
    </w:p>
    <w:tbl>
      <w:tblPr>
        <w:tblStyle w:val="TableGrid"/>
        <w:tblW w:w="5000" w:type="pct"/>
        <w:tblInd w:w="0" w:type="dxa"/>
        <w:tblCellMar>
          <w:top w:w="11" w:type="dxa"/>
          <w:left w:w="57" w:type="dxa"/>
          <w:right w:w="57" w:type="dxa"/>
        </w:tblCellMar>
        <w:tblLook w:val="04A0" w:firstRow="1" w:lastRow="0" w:firstColumn="1" w:lastColumn="0" w:noHBand="0" w:noVBand="1"/>
      </w:tblPr>
      <w:tblGrid>
        <w:gridCol w:w="3524"/>
        <w:gridCol w:w="970"/>
        <w:gridCol w:w="4848"/>
      </w:tblGrid>
      <w:tr w:rsidR="00C827A9" w14:paraId="52F85D57" w14:textId="77777777" w:rsidTr="00DA666D">
        <w:trPr>
          <w:trHeight w:val="227"/>
        </w:trPr>
        <w:tc>
          <w:tcPr>
            <w:tcW w:w="1886" w:type="pct"/>
            <w:tcBorders>
              <w:top w:val="single" w:sz="5" w:space="0" w:color="000000"/>
              <w:left w:val="single" w:sz="5" w:space="0" w:color="000000"/>
              <w:bottom w:val="single" w:sz="5" w:space="0" w:color="000000"/>
              <w:right w:val="single" w:sz="5" w:space="0" w:color="000000"/>
            </w:tcBorders>
          </w:tcPr>
          <w:p w14:paraId="05A00546" w14:textId="77777777" w:rsidR="00C827A9" w:rsidRDefault="00C827A9" w:rsidP="00DA666D">
            <w:pPr>
              <w:jc w:val="center"/>
            </w:pPr>
            <w:r>
              <w:rPr>
                <w:rFonts w:ascii="Arial" w:eastAsia="Arial" w:hAnsi="Arial" w:cs="Arial"/>
                <w:b/>
                <w:sz w:val="16"/>
              </w:rPr>
              <w:t>Dotação</w:t>
            </w:r>
          </w:p>
        </w:tc>
        <w:tc>
          <w:tcPr>
            <w:tcW w:w="519" w:type="pct"/>
            <w:tcBorders>
              <w:top w:val="single" w:sz="5" w:space="0" w:color="000000"/>
              <w:left w:val="single" w:sz="5" w:space="0" w:color="000000"/>
              <w:bottom w:val="single" w:sz="5" w:space="0" w:color="000000"/>
              <w:right w:val="single" w:sz="5" w:space="0" w:color="000000"/>
            </w:tcBorders>
          </w:tcPr>
          <w:p w14:paraId="66F70101" w14:textId="77777777" w:rsidR="00C827A9" w:rsidRDefault="00C827A9" w:rsidP="00DA666D">
            <w:pPr>
              <w:jc w:val="center"/>
            </w:pPr>
            <w:r>
              <w:rPr>
                <w:rFonts w:ascii="Arial" w:eastAsia="Arial" w:hAnsi="Arial" w:cs="Arial"/>
                <w:b/>
                <w:sz w:val="16"/>
              </w:rPr>
              <w:t>Fonte</w:t>
            </w:r>
          </w:p>
        </w:tc>
        <w:tc>
          <w:tcPr>
            <w:tcW w:w="2596" w:type="pct"/>
            <w:tcBorders>
              <w:top w:val="single" w:sz="5" w:space="0" w:color="000000"/>
              <w:left w:val="single" w:sz="5" w:space="0" w:color="000000"/>
              <w:bottom w:val="single" w:sz="5" w:space="0" w:color="000000"/>
              <w:right w:val="single" w:sz="5" w:space="0" w:color="000000"/>
            </w:tcBorders>
          </w:tcPr>
          <w:p w14:paraId="2CEE7482" w14:textId="77777777" w:rsidR="00C827A9" w:rsidRDefault="00C827A9" w:rsidP="00DA666D">
            <w:pPr>
              <w:jc w:val="center"/>
            </w:pPr>
            <w:r>
              <w:rPr>
                <w:rFonts w:ascii="Arial" w:eastAsia="Arial" w:hAnsi="Arial" w:cs="Arial"/>
                <w:b/>
                <w:sz w:val="16"/>
              </w:rPr>
              <w:t>Descrição</w:t>
            </w:r>
          </w:p>
        </w:tc>
      </w:tr>
      <w:tr w:rsidR="00C827A9" w14:paraId="040DB60D" w14:textId="77777777" w:rsidTr="00DA666D">
        <w:trPr>
          <w:trHeight w:val="227"/>
        </w:trPr>
        <w:tc>
          <w:tcPr>
            <w:tcW w:w="1886" w:type="pct"/>
            <w:tcBorders>
              <w:top w:val="single" w:sz="5" w:space="0" w:color="000000"/>
              <w:left w:val="single" w:sz="5" w:space="0" w:color="000000"/>
              <w:bottom w:val="single" w:sz="5" w:space="0" w:color="000000"/>
              <w:right w:val="single" w:sz="5" w:space="0" w:color="000000"/>
            </w:tcBorders>
          </w:tcPr>
          <w:p w14:paraId="1D21C2B3" w14:textId="77777777" w:rsidR="00C827A9" w:rsidRDefault="00C827A9" w:rsidP="00DA666D">
            <w:r>
              <w:rPr>
                <w:rFonts w:ascii="Arial" w:eastAsia="Arial" w:hAnsi="Arial" w:cs="Arial"/>
                <w:sz w:val="16"/>
              </w:rPr>
              <w:t>3.3.90.39.00.2.12.01.27.812.0013.2.0075</w:t>
            </w:r>
          </w:p>
        </w:tc>
        <w:tc>
          <w:tcPr>
            <w:tcW w:w="519" w:type="pct"/>
            <w:tcBorders>
              <w:top w:val="single" w:sz="5" w:space="0" w:color="000000"/>
              <w:left w:val="single" w:sz="5" w:space="0" w:color="000000"/>
              <w:bottom w:val="single" w:sz="5" w:space="0" w:color="000000"/>
              <w:right w:val="single" w:sz="5" w:space="0" w:color="000000"/>
            </w:tcBorders>
          </w:tcPr>
          <w:p w14:paraId="33371CAD" w14:textId="77777777" w:rsidR="00C827A9" w:rsidRDefault="00C827A9" w:rsidP="00DA666D">
            <w:pPr>
              <w:ind w:left="13"/>
              <w:jc w:val="both"/>
            </w:pPr>
            <w:r>
              <w:rPr>
                <w:rFonts w:ascii="Arial" w:eastAsia="Arial" w:hAnsi="Arial" w:cs="Arial"/>
                <w:sz w:val="16"/>
              </w:rPr>
              <w:t>1.500.000</w:t>
            </w:r>
          </w:p>
        </w:tc>
        <w:tc>
          <w:tcPr>
            <w:tcW w:w="2596" w:type="pct"/>
            <w:tcBorders>
              <w:top w:val="single" w:sz="5" w:space="0" w:color="000000"/>
              <w:left w:val="single" w:sz="5" w:space="0" w:color="000000"/>
              <w:bottom w:val="single" w:sz="5" w:space="0" w:color="000000"/>
              <w:right w:val="single" w:sz="5" w:space="0" w:color="000000"/>
            </w:tcBorders>
          </w:tcPr>
          <w:p w14:paraId="6453F5E8" w14:textId="77777777" w:rsidR="00C827A9" w:rsidRDefault="00C827A9" w:rsidP="00DA666D">
            <w:r>
              <w:rPr>
                <w:rFonts w:ascii="Arial" w:eastAsia="Arial" w:hAnsi="Arial" w:cs="Arial"/>
                <w:sz w:val="16"/>
              </w:rPr>
              <w:t>DESENVOLVIMENTO DAS ATIVIDADES DO SETOR DE ESPORTE</w:t>
            </w:r>
          </w:p>
        </w:tc>
      </w:tr>
    </w:tbl>
    <w:p w14:paraId="10B59716"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2171D4C7" w14:textId="77777777" w:rsidR="009E05AA" w:rsidRDefault="009E05AA" w:rsidP="00F41E26">
      <w:pPr>
        <w:pStyle w:val="Ttulo1"/>
        <w:keepLines/>
        <w:numPr>
          <w:ilvl w:val="0"/>
          <w:numId w:val="8"/>
        </w:numPr>
        <w:shd w:val="clear" w:color="auto" w:fill="D9E2F3" w:themeFill="accent1" w:themeFillTint="33"/>
        <w:tabs>
          <w:tab w:val="num" w:pos="360"/>
        </w:tabs>
        <w:ind w:left="0" w:firstLine="0"/>
        <w:rPr>
          <w:rFonts w:cs="Calibri"/>
          <w:sz w:val="22"/>
        </w:rPr>
      </w:pPr>
      <w:bookmarkStart w:id="172" w:name="_Toc161991188"/>
      <w:bookmarkStart w:id="173" w:name="_Toc164154110"/>
      <w:r>
        <w:rPr>
          <w:lang w:val="pt-BR"/>
        </w:rPr>
        <w:t>CLÁUSULA DÉCIMA SÉTIMA – DOS CASOS OMISSOS</w:t>
      </w:r>
      <w:bookmarkEnd w:id="172"/>
      <w:bookmarkEnd w:id="173"/>
    </w:p>
    <w:p w14:paraId="26FC8919" w14:textId="77777777" w:rsidR="009E05AA" w:rsidRDefault="009E05AA" w:rsidP="00F6096F">
      <w:pPr>
        <w:pStyle w:val="PargrafodaLista"/>
        <w:ind w:left="0"/>
        <w:jc w:val="both"/>
        <w:rPr>
          <w:rFonts w:ascii="Calibri" w:hAnsi="Calibri" w:cs="Calibri"/>
          <w:sz w:val="22"/>
        </w:rPr>
      </w:pPr>
    </w:p>
    <w:p w14:paraId="41243D67" w14:textId="77777777" w:rsidR="009E05AA" w:rsidRDefault="009E05AA" w:rsidP="00F41E26">
      <w:pPr>
        <w:pStyle w:val="PargrafodaLista"/>
        <w:numPr>
          <w:ilvl w:val="1"/>
          <w:numId w:val="8"/>
        </w:numPr>
        <w:ind w:left="0" w:firstLine="0"/>
        <w:jc w:val="both"/>
        <w:rPr>
          <w:rFonts w:ascii="Calibri" w:hAnsi="Calibri" w:cs="Calibri"/>
          <w:sz w:val="22"/>
        </w:rPr>
      </w:pPr>
      <w:r w:rsidRPr="004344C7">
        <w:rPr>
          <w:rFonts w:ascii="Calibri" w:hAnsi="Calibri" w:cs="Calibri"/>
          <w:sz w:val="22"/>
        </w:rPr>
        <w:t>Os casos omissos serão decididos pel</w:t>
      </w:r>
      <w:r>
        <w:rPr>
          <w:rFonts w:ascii="Calibri" w:hAnsi="Calibri" w:cs="Calibri"/>
          <w:sz w:val="22"/>
        </w:rPr>
        <w:t>o</w:t>
      </w:r>
      <w:r w:rsidRPr="004344C7">
        <w:rPr>
          <w:rFonts w:ascii="Calibri" w:hAnsi="Calibri" w:cs="Calibri"/>
          <w:sz w:val="22"/>
        </w:rPr>
        <w:t xml:space="preserve"> CONTRATANTE, segundo as disposições contidas na </w:t>
      </w:r>
      <w:r w:rsidRPr="00C86B60">
        <w:rPr>
          <w:rFonts w:ascii="Calibri" w:hAnsi="Calibri" w:cs="Calibri"/>
          <w:sz w:val="22"/>
        </w:rPr>
        <w:t>Lei Federal</w:t>
      </w:r>
      <w:r>
        <w:rPr>
          <w:rFonts w:ascii="Calibri" w:hAnsi="Calibri" w:cs="Calibri"/>
          <w:sz w:val="22"/>
        </w:rPr>
        <w:t xml:space="preserve"> </w:t>
      </w:r>
      <w:r w:rsidRPr="00C86B60">
        <w:rPr>
          <w:rFonts w:ascii="Calibri" w:hAnsi="Calibri" w:cs="Calibri"/>
          <w:sz w:val="22"/>
        </w:rPr>
        <w:t>nº 14.133/2021</w:t>
      </w:r>
      <w:r w:rsidRPr="004344C7">
        <w:rPr>
          <w:rFonts w:ascii="Calibri" w:hAnsi="Calibri" w:cs="Calibri"/>
          <w:sz w:val="22"/>
        </w:rPr>
        <w:t xml:space="preserve"> e demais normas de licitações e contratos administrativos e, subsidiariamente, segundo as normas e princípios gerais dos contratos</w:t>
      </w:r>
      <w:r>
        <w:rPr>
          <w:rFonts w:ascii="Calibri" w:hAnsi="Calibri" w:cs="Calibri"/>
          <w:sz w:val="22"/>
        </w:rPr>
        <w:t>.</w:t>
      </w:r>
    </w:p>
    <w:p w14:paraId="26547089" w14:textId="77777777" w:rsidR="009E05AA" w:rsidRDefault="009E05AA" w:rsidP="00F6096F">
      <w:pPr>
        <w:pBdr>
          <w:top w:val="nil"/>
          <w:left w:val="nil"/>
          <w:bottom w:val="nil"/>
          <w:right w:val="nil"/>
          <w:between w:val="nil"/>
        </w:pBdr>
        <w:jc w:val="both"/>
        <w:rPr>
          <w:rFonts w:asciiTheme="minorHAnsi" w:eastAsia="Calibri" w:hAnsiTheme="minorHAnsi" w:cstheme="minorHAnsi"/>
          <w:color w:val="000000"/>
          <w:sz w:val="22"/>
          <w:szCs w:val="22"/>
        </w:rPr>
      </w:pPr>
    </w:p>
    <w:p w14:paraId="106E02A0" w14:textId="77777777" w:rsidR="009E05AA" w:rsidRDefault="009E05AA" w:rsidP="00F41E26">
      <w:pPr>
        <w:pStyle w:val="Ttulo1"/>
        <w:keepLines/>
        <w:numPr>
          <w:ilvl w:val="0"/>
          <w:numId w:val="8"/>
        </w:numPr>
        <w:shd w:val="clear" w:color="auto" w:fill="D9E2F3" w:themeFill="accent1" w:themeFillTint="33"/>
        <w:tabs>
          <w:tab w:val="num" w:pos="360"/>
        </w:tabs>
        <w:ind w:left="0" w:firstLine="0"/>
        <w:rPr>
          <w:rFonts w:cs="Calibri"/>
          <w:sz w:val="22"/>
        </w:rPr>
      </w:pPr>
      <w:bookmarkStart w:id="174" w:name="_Toc161991189"/>
      <w:bookmarkStart w:id="175" w:name="_Toc164154111"/>
      <w:r>
        <w:rPr>
          <w:lang w:val="pt-BR"/>
        </w:rPr>
        <w:t>CLÁUSULA DÉCIMA OITAVA – ALTERAÇÕES</w:t>
      </w:r>
      <w:bookmarkEnd w:id="174"/>
      <w:bookmarkEnd w:id="175"/>
    </w:p>
    <w:p w14:paraId="67677935" w14:textId="77777777" w:rsidR="009E05AA" w:rsidRDefault="009E05AA" w:rsidP="00F6096F">
      <w:pPr>
        <w:pStyle w:val="PargrafodaLista"/>
        <w:ind w:left="0"/>
        <w:jc w:val="both"/>
        <w:rPr>
          <w:rFonts w:ascii="Calibri" w:hAnsi="Calibri" w:cs="Calibri"/>
          <w:sz w:val="22"/>
        </w:rPr>
      </w:pPr>
    </w:p>
    <w:p w14:paraId="07A1D23B" w14:textId="77777777" w:rsidR="009E05AA" w:rsidRDefault="009E05AA" w:rsidP="00F41E26">
      <w:pPr>
        <w:pStyle w:val="PargrafodaLista"/>
        <w:numPr>
          <w:ilvl w:val="1"/>
          <w:numId w:val="8"/>
        </w:numPr>
        <w:ind w:left="0" w:firstLine="0"/>
        <w:jc w:val="both"/>
        <w:rPr>
          <w:rFonts w:ascii="Calibri" w:hAnsi="Calibri" w:cs="Calibri"/>
          <w:sz w:val="22"/>
        </w:rPr>
      </w:pPr>
      <w:r w:rsidRPr="003D138F">
        <w:rPr>
          <w:rFonts w:ascii="Calibri" w:hAnsi="Calibri" w:cs="Calibri"/>
          <w:sz w:val="22"/>
        </w:rPr>
        <w:t xml:space="preserve">Eventuais alterações contratuais reger-se-ão pela disciplina do </w:t>
      </w:r>
      <w:hyperlink r:id="rId165" w:anchor="art124" w:history="1">
        <w:r w:rsidRPr="003D138F">
          <w:rPr>
            <w:rStyle w:val="Hyperlink"/>
            <w:rFonts w:ascii="Calibri" w:hAnsi="Calibri" w:cs="Calibri"/>
            <w:sz w:val="22"/>
          </w:rPr>
          <w:t xml:space="preserve">art. 124 </w:t>
        </w:r>
        <w:r>
          <w:rPr>
            <w:rStyle w:val="Hyperlink"/>
            <w:rFonts w:ascii="Calibri" w:hAnsi="Calibri" w:cs="Calibri"/>
            <w:sz w:val="22"/>
          </w:rPr>
          <w:t xml:space="preserve">e seguintes </w:t>
        </w:r>
        <w:r w:rsidRPr="003D138F">
          <w:rPr>
            <w:rStyle w:val="Hyperlink"/>
            <w:rFonts w:ascii="Calibri" w:hAnsi="Calibri" w:cs="Calibri"/>
            <w:sz w:val="22"/>
          </w:rPr>
          <w:t>da Lei Federal nº 14.133/2021</w:t>
        </w:r>
      </w:hyperlink>
      <w:r w:rsidRPr="003D138F">
        <w:rPr>
          <w:rFonts w:ascii="Calibri" w:hAnsi="Calibri" w:cs="Calibri"/>
          <w:sz w:val="22"/>
        </w:rPr>
        <w:t>.</w:t>
      </w:r>
    </w:p>
    <w:p w14:paraId="660ACB17" w14:textId="77777777" w:rsidR="009E05AA" w:rsidRDefault="009E05AA" w:rsidP="00F6096F">
      <w:pPr>
        <w:pStyle w:val="PargrafodaLista"/>
        <w:ind w:left="0"/>
        <w:jc w:val="both"/>
        <w:rPr>
          <w:rFonts w:ascii="Calibri" w:hAnsi="Calibri" w:cs="Calibri"/>
          <w:sz w:val="22"/>
        </w:rPr>
      </w:pPr>
    </w:p>
    <w:p w14:paraId="471E3142" w14:textId="77777777" w:rsidR="009E05AA" w:rsidRDefault="009E05AA" w:rsidP="00F41E26">
      <w:pPr>
        <w:pStyle w:val="PargrafodaLista"/>
        <w:numPr>
          <w:ilvl w:val="1"/>
          <w:numId w:val="8"/>
        </w:numPr>
        <w:ind w:left="0" w:firstLine="0"/>
        <w:jc w:val="both"/>
        <w:rPr>
          <w:rFonts w:ascii="Calibri" w:hAnsi="Calibri" w:cs="Calibri"/>
          <w:sz w:val="22"/>
        </w:rPr>
      </w:pPr>
      <w:r w:rsidRPr="00936C59">
        <w:rPr>
          <w:rFonts w:ascii="Calibri" w:hAnsi="Calibri" w:cs="Calibri"/>
          <w:sz w:val="22"/>
        </w:rPr>
        <w:t>O CONTRATADO é obrigada a aceitar, nas mesmas condições contratuais, os acréscimos ou supressões que se fizerem necessários, até o limite de 25% (vinte e cinco por cento) do valor inicial atualizado do contrato.</w:t>
      </w:r>
    </w:p>
    <w:p w14:paraId="6C548D23" w14:textId="77777777" w:rsidR="009E05AA" w:rsidRPr="00936C59" w:rsidRDefault="009E05AA" w:rsidP="00F6096F">
      <w:pPr>
        <w:pStyle w:val="PargrafodaLista"/>
        <w:ind w:left="0"/>
        <w:rPr>
          <w:rFonts w:ascii="Calibri" w:hAnsi="Calibri" w:cs="Calibri"/>
          <w:sz w:val="22"/>
        </w:rPr>
      </w:pPr>
    </w:p>
    <w:p w14:paraId="02B76198" w14:textId="77777777" w:rsidR="009E05AA" w:rsidRDefault="009E05AA" w:rsidP="00F41E26">
      <w:pPr>
        <w:pStyle w:val="PargrafodaLista"/>
        <w:numPr>
          <w:ilvl w:val="1"/>
          <w:numId w:val="8"/>
        </w:numPr>
        <w:ind w:left="0" w:firstLine="0"/>
        <w:jc w:val="both"/>
        <w:rPr>
          <w:rFonts w:ascii="Calibri" w:hAnsi="Calibri" w:cs="Calibri"/>
          <w:sz w:val="22"/>
        </w:rPr>
      </w:pPr>
      <w:r w:rsidRPr="00936C59">
        <w:rPr>
          <w:rFonts w:ascii="Calibri" w:hAnsi="Calibri" w:cs="Calibri"/>
          <w:sz w:val="22"/>
        </w:rPr>
        <w:t>As supressões resultantes de acordo celebrado entre as partes contratantes poderão exceder o limite de 25% (vinte e cinco por cento) do valor inicial atualizado do contrato.</w:t>
      </w:r>
    </w:p>
    <w:p w14:paraId="5027AAA8" w14:textId="77777777" w:rsidR="009E05AA" w:rsidRPr="00936C59" w:rsidRDefault="009E05AA" w:rsidP="00F6096F">
      <w:pPr>
        <w:pStyle w:val="PargrafodaLista"/>
        <w:ind w:left="0"/>
        <w:rPr>
          <w:rFonts w:ascii="Calibri" w:hAnsi="Calibri" w:cs="Calibri"/>
          <w:sz w:val="22"/>
        </w:rPr>
      </w:pPr>
    </w:p>
    <w:p w14:paraId="1CCACFD8" w14:textId="77777777" w:rsidR="009E05AA" w:rsidRDefault="009E05AA" w:rsidP="00F41E26">
      <w:pPr>
        <w:pStyle w:val="PargrafodaLista"/>
        <w:numPr>
          <w:ilvl w:val="1"/>
          <w:numId w:val="8"/>
        </w:numPr>
        <w:ind w:left="0" w:firstLine="0"/>
        <w:jc w:val="both"/>
        <w:rPr>
          <w:rFonts w:ascii="Calibri" w:hAnsi="Calibri" w:cs="Calibri"/>
          <w:sz w:val="22"/>
        </w:rPr>
      </w:pPr>
      <w:r w:rsidRPr="00936C59">
        <w:rPr>
          <w:rFonts w:ascii="Calibri" w:hAnsi="Calibri" w:cs="Calibri"/>
          <w:sz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w:t>
      </w:r>
      <w:hyperlink r:id="rId166" w:anchor="art132" w:history="1">
        <w:r w:rsidRPr="00936C59">
          <w:rPr>
            <w:rStyle w:val="Hyperlink"/>
            <w:rFonts w:ascii="Calibri" w:hAnsi="Calibri" w:cs="Calibri"/>
            <w:sz w:val="22"/>
          </w:rPr>
          <w:t>art. 132 da Lei Federal nº 14.133/2021</w:t>
        </w:r>
      </w:hyperlink>
      <w:r w:rsidRPr="00936C59">
        <w:rPr>
          <w:rFonts w:ascii="Calibri" w:hAnsi="Calibri" w:cs="Calibri"/>
          <w:sz w:val="22"/>
        </w:rPr>
        <w:t>).</w:t>
      </w:r>
    </w:p>
    <w:p w14:paraId="2B944FA9" w14:textId="77777777" w:rsidR="009E05AA" w:rsidRPr="00936C59" w:rsidRDefault="009E05AA" w:rsidP="00F6096F">
      <w:pPr>
        <w:pStyle w:val="PargrafodaLista"/>
        <w:ind w:left="0"/>
        <w:rPr>
          <w:rFonts w:ascii="Calibri" w:hAnsi="Calibri" w:cs="Calibri"/>
          <w:sz w:val="22"/>
        </w:rPr>
      </w:pPr>
    </w:p>
    <w:p w14:paraId="73C0D717" w14:textId="77777777" w:rsidR="009E05AA" w:rsidRPr="00936C59" w:rsidRDefault="009E05AA" w:rsidP="00F41E26">
      <w:pPr>
        <w:pStyle w:val="PargrafodaLista"/>
        <w:numPr>
          <w:ilvl w:val="1"/>
          <w:numId w:val="8"/>
        </w:numPr>
        <w:ind w:left="0" w:firstLine="0"/>
        <w:jc w:val="both"/>
        <w:rPr>
          <w:rFonts w:ascii="Calibri" w:hAnsi="Calibri" w:cs="Calibri"/>
          <w:sz w:val="22"/>
        </w:rPr>
      </w:pPr>
      <w:r w:rsidRPr="00936C59">
        <w:rPr>
          <w:rFonts w:ascii="Calibri" w:hAnsi="Calibri" w:cs="Calibri"/>
          <w:sz w:val="22"/>
        </w:rPr>
        <w:t xml:space="preserve">Registros que não caracterizam alteração do contrato podem ser realizados por simples apostila, dispensada a celebração de termo aditivo, na forma do </w:t>
      </w:r>
      <w:hyperlink r:id="rId167" w:anchor="art136" w:history="1">
        <w:r w:rsidRPr="00936C59">
          <w:rPr>
            <w:rStyle w:val="Hyperlink"/>
            <w:rFonts w:ascii="Calibri" w:hAnsi="Calibri" w:cs="Calibri"/>
            <w:sz w:val="22"/>
          </w:rPr>
          <w:t>art. 136 da Lei Federal nº 14.133/2021</w:t>
        </w:r>
      </w:hyperlink>
      <w:r w:rsidRPr="00936C59">
        <w:rPr>
          <w:rFonts w:ascii="Calibri" w:hAnsi="Calibri" w:cs="Calibri"/>
          <w:sz w:val="22"/>
        </w:rPr>
        <w:t>.</w:t>
      </w:r>
    </w:p>
    <w:p w14:paraId="48087F3F" w14:textId="77777777" w:rsidR="009E05AA" w:rsidRDefault="009E05AA" w:rsidP="00F6096F">
      <w:pPr>
        <w:jc w:val="both"/>
        <w:rPr>
          <w:rFonts w:ascii="Calibri" w:hAnsi="Calibri" w:cs="Calibri"/>
          <w:sz w:val="22"/>
        </w:rPr>
      </w:pPr>
    </w:p>
    <w:p w14:paraId="09067153" w14:textId="77777777" w:rsidR="009E05AA" w:rsidRDefault="009E05AA" w:rsidP="00F41E26">
      <w:pPr>
        <w:pStyle w:val="Ttulo1"/>
        <w:keepLines/>
        <w:numPr>
          <w:ilvl w:val="0"/>
          <w:numId w:val="8"/>
        </w:numPr>
        <w:shd w:val="clear" w:color="auto" w:fill="D9E2F3" w:themeFill="accent1" w:themeFillTint="33"/>
        <w:tabs>
          <w:tab w:val="num" w:pos="360"/>
        </w:tabs>
        <w:ind w:left="0" w:firstLine="0"/>
        <w:rPr>
          <w:rFonts w:cs="Calibri"/>
          <w:sz w:val="22"/>
        </w:rPr>
      </w:pPr>
      <w:bookmarkStart w:id="176" w:name="_Toc161991190"/>
      <w:bookmarkStart w:id="177" w:name="_Toc164154112"/>
      <w:r>
        <w:rPr>
          <w:lang w:val="pt-BR"/>
        </w:rPr>
        <w:t>CLÁUSULA DÉCIMA NONA – PUBLICAÇÃO</w:t>
      </w:r>
      <w:bookmarkEnd w:id="176"/>
      <w:bookmarkEnd w:id="177"/>
    </w:p>
    <w:p w14:paraId="57364409" w14:textId="77777777" w:rsidR="009E05AA" w:rsidRDefault="009E05AA" w:rsidP="00F6096F">
      <w:pPr>
        <w:pStyle w:val="PargrafodaLista"/>
        <w:ind w:left="0"/>
        <w:jc w:val="both"/>
        <w:rPr>
          <w:rFonts w:ascii="Calibri" w:hAnsi="Calibri" w:cs="Calibri"/>
          <w:sz w:val="22"/>
        </w:rPr>
      </w:pPr>
    </w:p>
    <w:p w14:paraId="57DCE0AA" w14:textId="77777777" w:rsidR="009E05AA" w:rsidRPr="004344C7" w:rsidRDefault="009E05AA" w:rsidP="00F41E26">
      <w:pPr>
        <w:pStyle w:val="PargrafodaLista"/>
        <w:numPr>
          <w:ilvl w:val="1"/>
          <w:numId w:val="8"/>
        </w:numPr>
        <w:ind w:left="0" w:firstLine="0"/>
        <w:jc w:val="both"/>
        <w:rPr>
          <w:rFonts w:ascii="Calibri" w:hAnsi="Calibri" w:cs="Calibri"/>
          <w:sz w:val="22"/>
        </w:rPr>
      </w:pPr>
      <w:r w:rsidRPr="004344C7">
        <w:rPr>
          <w:rFonts w:ascii="Calibri" w:hAnsi="Calibri" w:cs="Calibri"/>
          <w:sz w:val="22"/>
        </w:rPr>
        <w:t xml:space="preserve">Incumbirá </w:t>
      </w:r>
      <w:r>
        <w:rPr>
          <w:rFonts w:ascii="Calibri" w:hAnsi="Calibri" w:cs="Calibri"/>
          <w:sz w:val="22"/>
        </w:rPr>
        <w:t>ao</w:t>
      </w:r>
      <w:r w:rsidRPr="004344C7">
        <w:rPr>
          <w:rFonts w:ascii="Calibri" w:hAnsi="Calibri" w:cs="Calibri"/>
          <w:sz w:val="22"/>
        </w:rPr>
        <w:t xml:space="preserve"> CONTRATANTE providenciar a publicação deste instrumento, por extrato, no Diário Oficial, de acordo com o previsto na </w:t>
      </w:r>
      <w:r w:rsidRPr="000574D9">
        <w:rPr>
          <w:rFonts w:ascii="Calibri" w:hAnsi="Calibri" w:cs="Calibri"/>
          <w:sz w:val="22"/>
        </w:rPr>
        <w:t>Lei Federal nº 14.133/2021</w:t>
      </w:r>
      <w:r w:rsidRPr="004344C7">
        <w:rPr>
          <w:rFonts w:ascii="Calibri" w:hAnsi="Calibri" w:cs="Calibri"/>
          <w:sz w:val="22"/>
        </w:rPr>
        <w:t>.</w:t>
      </w:r>
    </w:p>
    <w:p w14:paraId="4FA3B9F7" w14:textId="77777777" w:rsidR="009E05AA" w:rsidRPr="004344C7" w:rsidRDefault="009E05AA" w:rsidP="00F6096F">
      <w:pPr>
        <w:jc w:val="both"/>
        <w:rPr>
          <w:rFonts w:ascii="Calibri" w:hAnsi="Calibri" w:cs="Calibri"/>
          <w:sz w:val="22"/>
        </w:rPr>
      </w:pPr>
    </w:p>
    <w:p w14:paraId="57221B43" w14:textId="77777777" w:rsidR="009E05AA" w:rsidRDefault="009E05AA" w:rsidP="00F41E26">
      <w:pPr>
        <w:pStyle w:val="Ttulo1"/>
        <w:keepLines/>
        <w:numPr>
          <w:ilvl w:val="0"/>
          <w:numId w:val="8"/>
        </w:numPr>
        <w:shd w:val="clear" w:color="auto" w:fill="D9E2F3" w:themeFill="accent1" w:themeFillTint="33"/>
        <w:tabs>
          <w:tab w:val="num" w:pos="360"/>
        </w:tabs>
        <w:ind w:left="0" w:firstLine="0"/>
        <w:rPr>
          <w:rFonts w:cs="Calibri"/>
          <w:sz w:val="22"/>
        </w:rPr>
      </w:pPr>
      <w:bookmarkStart w:id="178" w:name="_Toc161991191"/>
      <w:bookmarkStart w:id="179" w:name="_Toc164154113"/>
      <w:r>
        <w:rPr>
          <w:lang w:val="pt-BR"/>
        </w:rPr>
        <w:t>CLÁUSULA VIGÉSIMA – FORO</w:t>
      </w:r>
      <w:bookmarkEnd w:id="178"/>
      <w:bookmarkEnd w:id="179"/>
    </w:p>
    <w:p w14:paraId="527CADB5" w14:textId="77777777" w:rsidR="009E05AA" w:rsidRDefault="009E05AA" w:rsidP="00F6096F">
      <w:pPr>
        <w:pStyle w:val="PargrafodaLista"/>
        <w:ind w:left="0"/>
        <w:jc w:val="both"/>
        <w:rPr>
          <w:rFonts w:ascii="Calibri" w:hAnsi="Calibri" w:cs="Calibri"/>
          <w:sz w:val="22"/>
        </w:rPr>
      </w:pPr>
    </w:p>
    <w:p w14:paraId="1420E6D4" w14:textId="77777777" w:rsidR="009E05AA" w:rsidRPr="004344C7" w:rsidRDefault="009E05AA" w:rsidP="00F41E26">
      <w:pPr>
        <w:pStyle w:val="PargrafodaLista"/>
        <w:numPr>
          <w:ilvl w:val="1"/>
          <w:numId w:val="8"/>
        </w:numPr>
        <w:ind w:left="0" w:firstLine="0"/>
        <w:jc w:val="both"/>
        <w:rPr>
          <w:rFonts w:ascii="Calibri" w:hAnsi="Calibri" w:cs="Calibri"/>
          <w:sz w:val="22"/>
        </w:rPr>
      </w:pPr>
      <w:r>
        <w:rPr>
          <w:rFonts w:ascii="Calibri" w:hAnsi="Calibri" w:cs="Calibri"/>
          <w:sz w:val="22"/>
        </w:rPr>
        <w:t>Fica eleito</w:t>
      </w:r>
      <w:r w:rsidRPr="004344C7">
        <w:rPr>
          <w:rFonts w:ascii="Calibri" w:hAnsi="Calibri" w:cs="Calibri"/>
          <w:sz w:val="22"/>
        </w:rPr>
        <w:t xml:space="preserve"> o Foro da Comarca de Visconde do Rio Branco-MG para dirimir os litígios que decorrerem da execução deste Termo de Contrato que não possam ser compostos pela conciliação, conforme </w:t>
      </w:r>
      <w:hyperlink r:id="rId168" w:anchor="art92%C2%A71" w:history="1">
        <w:r w:rsidRPr="004344C7">
          <w:rPr>
            <w:rStyle w:val="Hyperlink"/>
            <w:rFonts w:ascii="Calibri" w:hAnsi="Calibri" w:cs="Calibri"/>
            <w:sz w:val="22"/>
          </w:rPr>
          <w:t>art. 92, § 1º</w:t>
        </w:r>
        <w:r>
          <w:rPr>
            <w:rStyle w:val="Hyperlink"/>
            <w:rFonts w:ascii="Calibri" w:hAnsi="Calibri" w:cs="Calibri"/>
            <w:sz w:val="22"/>
          </w:rPr>
          <w:t xml:space="preserve">, </w:t>
        </w:r>
        <w:r w:rsidRPr="004344C7">
          <w:rPr>
            <w:rStyle w:val="Hyperlink"/>
            <w:rFonts w:ascii="Calibri" w:hAnsi="Calibri" w:cs="Calibri"/>
            <w:sz w:val="22"/>
          </w:rPr>
          <w:t>da Lei Federal nº 14.133/2021</w:t>
        </w:r>
      </w:hyperlink>
      <w:r w:rsidRPr="004344C7">
        <w:rPr>
          <w:rFonts w:ascii="Calibri" w:hAnsi="Calibri" w:cs="Calibri"/>
          <w:sz w:val="22"/>
        </w:rPr>
        <w:t>.</w:t>
      </w:r>
    </w:p>
    <w:p w14:paraId="4D43FFF9" w14:textId="77777777" w:rsidR="009E05AA" w:rsidRPr="004344C7" w:rsidRDefault="009E05AA" w:rsidP="00F6096F">
      <w:pPr>
        <w:jc w:val="both"/>
        <w:rPr>
          <w:rFonts w:ascii="Calibri" w:hAnsi="Calibri" w:cs="Calibri"/>
          <w:sz w:val="22"/>
        </w:rPr>
      </w:pPr>
    </w:p>
    <w:p w14:paraId="44BFCCB2" w14:textId="77777777" w:rsidR="009E05AA" w:rsidRPr="004344C7" w:rsidRDefault="009E05AA" w:rsidP="00F6096F">
      <w:pPr>
        <w:jc w:val="both"/>
        <w:rPr>
          <w:rFonts w:ascii="Calibri" w:hAnsi="Calibri" w:cs="Calibri"/>
          <w:sz w:val="22"/>
        </w:rPr>
      </w:pPr>
      <w:r w:rsidRPr="004344C7">
        <w:rPr>
          <w:rFonts w:ascii="Calibri" w:hAnsi="Calibri" w:cs="Calibri"/>
          <w:sz w:val="22"/>
        </w:rPr>
        <w:t xml:space="preserve">Para firmeza e validade do pactuado, o presente Termo de Contrato foi lavrado em </w:t>
      </w:r>
      <w:r>
        <w:rPr>
          <w:rFonts w:ascii="Calibri" w:hAnsi="Calibri" w:cs="Calibri"/>
          <w:sz w:val="22"/>
        </w:rPr>
        <w:t>2</w:t>
      </w:r>
      <w:r w:rsidRPr="004344C7">
        <w:rPr>
          <w:rFonts w:ascii="Calibri" w:hAnsi="Calibri" w:cs="Calibri"/>
          <w:sz w:val="22"/>
        </w:rPr>
        <w:t xml:space="preserve"> (duas) vias de igual teor, que, depois de lido e achado em ordem, foi assinado pelos contraentes. </w:t>
      </w:r>
    </w:p>
    <w:p w14:paraId="0D1CAF52" w14:textId="77777777" w:rsidR="009E05AA" w:rsidRDefault="009E05AA" w:rsidP="00F6096F">
      <w:pPr>
        <w:jc w:val="both"/>
        <w:rPr>
          <w:rFonts w:ascii="Calibri" w:hAnsi="Calibri" w:cs="Calibri"/>
          <w:sz w:val="22"/>
        </w:rPr>
      </w:pPr>
    </w:p>
    <w:p w14:paraId="207E8A6C" w14:textId="59502DB8" w:rsidR="009E05AA" w:rsidRPr="004344C7" w:rsidRDefault="009E05AA" w:rsidP="00F6096F">
      <w:pPr>
        <w:jc w:val="right"/>
        <w:rPr>
          <w:rFonts w:ascii="Calibri" w:hAnsi="Calibri" w:cs="Calibri"/>
          <w:sz w:val="22"/>
        </w:rPr>
      </w:pPr>
      <w:r>
        <w:rPr>
          <w:rFonts w:ascii="Calibri" w:hAnsi="Calibri" w:cs="Calibri"/>
          <w:sz w:val="22"/>
        </w:rPr>
        <w:t>Guiricema-MG</w:t>
      </w:r>
      <w:r w:rsidRPr="004344C7">
        <w:rPr>
          <w:rFonts w:ascii="Calibri" w:hAnsi="Calibri" w:cs="Calibri"/>
          <w:sz w:val="22"/>
        </w:rPr>
        <w:t>, ........</w:t>
      </w:r>
      <w:r w:rsidR="003E0052">
        <w:rPr>
          <w:rFonts w:ascii="Calibri" w:hAnsi="Calibri" w:cs="Calibri"/>
          <w:sz w:val="22"/>
        </w:rPr>
        <w:t>. DE ................... DE 2025</w:t>
      </w:r>
    </w:p>
    <w:p w14:paraId="31911C77" w14:textId="77777777" w:rsidR="009E05AA" w:rsidRPr="004344C7" w:rsidRDefault="009E05AA" w:rsidP="00F6096F">
      <w:pPr>
        <w:jc w:val="both"/>
        <w:rPr>
          <w:rFonts w:ascii="Calibri" w:hAnsi="Calibri" w:cs="Calibri"/>
          <w:sz w:val="22"/>
        </w:rPr>
      </w:pPr>
    </w:p>
    <w:p w14:paraId="26FDC2CB" w14:textId="77777777" w:rsidR="009E05AA" w:rsidRDefault="009E05AA" w:rsidP="00F6096F">
      <w:pPr>
        <w:jc w:val="both"/>
        <w:rPr>
          <w:rFonts w:ascii="Calibri" w:hAnsi="Calibri" w:cs="Calibri"/>
          <w:sz w:val="22"/>
        </w:rPr>
      </w:pPr>
    </w:p>
    <w:p w14:paraId="7026BD1C" w14:textId="77777777" w:rsidR="009E05AA" w:rsidRPr="004344C7" w:rsidRDefault="009E05AA" w:rsidP="00F6096F">
      <w:pPr>
        <w:jc w:val="both"/>
        <w:rPr>
          <w:rFonts w:ascii="Calibri" w:hAnsi="Calibri" w:cs="Calibri"/>
          <w:sz w:val="22"/>
        </w:rPr>
      </w:pPr>
    </w:p>
    <w:p w14:paraId="1931D36F" w14:textId="77777777" w:rsidR="009E05AA" w:rsidRPr="004344C7" w:rsidRDefault="009E05AA" w:rsidP="00F6096F">
      <w:pPr>
        <w:jc w:val="center"/>
        <w:rPr>
          <w:rFonts w:ascii="Calibri" w:hAnsi="Calibri" w:cs="Calibri"/>
          <w:sz w:val="22"/>
        </w:rPr>
      </w:pPr>
      <w:r w:rsidRPr="004344C7">
        <w:rPr>
          <w:rFonts w:ascii="Calibri" w:hAnsi="Calibri" w:cs="Calibri"/>
          <w:sz w:val="22"/>
        </w:rPr>
        <w:t>_________________________</w:t>
      </w:r>
    </w:p>
    <w:p w14:paraId="27891155" w14:textId="77777777" w:rsidR="009E05AA" w:rsidRPr="004344C7" w:rsidRDefault="009E05AA" w:rsidP="00F6096F">
      <w:pPr>
        <w:jc w:val="center"/>
        <w:rPr>
          <w:rFonts w:ascii="Calibri" w:hAnsi="Calibri" w:cs="Calibri"/>
          <w:sz w:val="22"/>
        </w:rPr>
      </w:pPr>
      <w:r w:rsidRPr="004344C7">
        <w:rPr>
          <w:rFonts w:ascii="Calibri" w:hAnsi="Calibri" w:cs="Calibri"/>
          <w:sz w:val="22"/>
        </w:rPr>
        <w:t>Responsável legal d</w:t>
      </w:r>
      <w:r>
        <w:rPr>
          <w:rFonts w:ascii="Calibri" w:hAnsi="Calibri" w:cs="Calibri"/>
          <w:sz w:val="22"/>
        </w:rPr>
        <w:t>o</w:t>
      </w:r>
      <w:r w:rsidRPr="004344C7">
        <w:rPr>
          <w:rFonts w:ascii="Calibri" w:hAnsi="Calibri" w:cs="Calibri"/>
          <w:sz w:val="22"/>
        </w:rPr>
        <w:t xml:space="preserve"> CONTRATANTE</w:t>
      </w:r>
    </w:p>
    <w:p w14:paraId="506AB2B5" w14:textId="77777777" w:rsidR="009E05AA" w:rsidRDefault="009E05AA" w:rsidP="00F6096F">
      <w:pPr>
        <w:jc w:val="both"/>
        <w:rPr>
          <w:rFonts w:ascii="Calibri" w:hAnsi="Calibri" w:cs="Calibri"/>
          <w:sz w:val="22"/>
        </w:rPr>
      </w:pPr>
    </w:p>
    <w:p w14:paraId="2856B8E0" w14:textId="77777777" w:rsidR="009E05AA" w:rsidRDefault="009E05AA" w:rsidP="00F6096F">
      <w:pPr>
        <w:jc w:val="both"/>
        <w:rPr>
          <w:rFonts w:ascii="Calibri" w:hAnsi="Calibri" w:cs="Calibri"/>
          <w:sz w:val="22"/>
        </w:rPr>
      </w:pPr>
    </w:p>
    <w:p w14:paraId="21FF2B2A" w14:textId="77777777" w:rsidR="009E05AA" w:rsidRDefault="009E05AA" w:rsidP="00F6096F">
      <w:pPr>
        <w:jc w:val="both"/>
        <w:rPr>
          <w:rFonts w:ascii="Calibri" w:hAnsi="Calibri" w:cs="Calibri"/>
          <w:sz w:val="22"/>
        </w:rPr>
      </w:pPr>
    </w:p>
    <w:p w14:paraId="5527B02A" w14:textId="77777777" w:rsidR="009E05AA" w:rsidRPr="004344C7" w:rsidRDefault="009E05AA" w:rsidP="00F6096F">
      <w:pPr>
        <w:jc w:val="center"/>
        <w:rPr>
          <w:rFonts w:ascii="Calibri" w:hAnsi="Calibri" w:cs="Calibri"/>
          <w:sz w:val="22"/>
        </w:rPr>
      </w:pPr>
      <w:r w:rsidRPr="004344C7">
        <w:rPr>
          <w:rFonts w:ascii="Calibri" w:hAnsi="Calibri" w:cs="Calibri"/>
          <w:sz w:val="22"/>
        </w:rPr>
        <w:t>_________________________</w:t>
      </w:r>
    </w:p>
    <w:p w14:paraId="6E9E2727" w14:textId="77777777" w:rsidR="009E05AA" w:rsidRDefault="009E05AA" w:rsidP="00F6096F">
      <w:pPr>
        <w:jc w:val="center"/>
        <w:rPr>
          <w:rFonts w:ascii="Calibri" w:eastAsia="Times New Roman" w:hAnsi="Calibri" w:cs="Calibri"/>
          <w:sz w:val="22"/>
          <w:szCs w:val="22"/>
        </w:rPr>
      </w:pPr>
      <w:r w:rsidRPr="004344C7">
        <w:rPr>
          <w:rFonts w:ascii="Calibri" w:hAnsi="Calibri" w:cs="Calibri"/>
          <w:sz w:val="22"/>
        </w:rPr>
        <w:t>Responsável legal d</w:t>
      </w:r>
      <w:r>
        <w:rPr>
          <w:rFonts w:ascii="Calibri" w:hAnsi="Calibri" w:cs="Calibri"/>
          <w:sz w:val="22"/>
        </w:rPr>
        <w:t>o</w:t>
      </w:r>
      <w:r w:rsidRPr="004344C7">
        <w:rPr>
          <w:rFonts w:ascii="Calibri" w:hAnsi="Calibri" w:cs="Calibri"/>
          <w:sz w:val="22"/>
        </w:rPr>
        <w:t xml:space="preserve"> CONTRATAD</w:t>
      </w:r>
      <w:r>
        <w:rPr>
          <w:rFonts w:ascii="Calibri" w:hAnsi="Calibri" w:cs="Calibri"/>
          <w:sz w:val="22"/>
        </w:rPr>
        <w:t>O</w:t>
      </w:r>
    </w:p>
    <w:p w14:paraId="27FAF323" w14:textId="77777777" w:rsidR="009E05AA" w:rsidRDefault="009E05AA" w:rsidP="00F6096F">
      <w:pPr>
        <w:spacing w:after="160" w:line="259" w:lineRule="auto"/>
        <w:jc w:val="both"/>
        <w:rPr>
          <w:rFonts w:ascii="Calibri" w:eastAsia="Times New Roman" w:hAnsi="Calibri" w:cs="Calibri"/>
          <w:sz w:val="22"/>
          <w:szCs w:val="22"/>
        </w:rPr>
      </w:pPr>
    </w:p>
    <w:p w14:paraId="1C1067F4" w14:textId="1086ED02" w:rsidR="00E7134F" w:rsidRDefault="00E7134F">
      <w:pPr>
        <w:spacing w:after="160" w:line="259" w:lineRule="auto"/>
        <w:rPr>
          <w:rFonts w:ascii="Calibri" w:eastAsia="Times New Roman" w:hAnsi="Calibri" w:cs="Calibri"/>
          <w:sz w:val="22"/>
          <w:szCs w:val="22"/>
        </w:rPr>
      </w:pPr>
      <w:r>
        <w:rPr>
          <w:rFonts w:ascii="Calibri" w:eastAsia="Times New Roman" w:hAnsi="Calibri" w:cs="Calibri"/>
          <w:sz w:val="22"/>
          <w:szCs w:val="22"/>
        </w:rPr>
        <w:br w:type="page"/>
      </w:r>
    </w:p>
    <w:p w14:paraId="48999BD6" w14:textId="532205A1" w:rsidR="00E7134F" w:rsidRPr="00D10C8A" w:rsidRDefault="00E7134F" w:rsidP="00E7134F">
      <w:pPr>
        <w:pStyle w:val="Ttulo1"/>
        <w:shd w:val="clear" w:color="auto" w:fill="D9E2F3" w:themeFill="accent1" w:themeFillTint="33"/>
        <w:jc w:val="center"/>
        <w:rPr>
          <w:lang w:val="pt-BR"/>
        </w:rPr>
      </w:pPr>
      <w:r>
        <w:t xml:space="preserve">ANEXO </w:t>
      </w:r>
      <w:r>
        <w:rPr>
          <w:lang w:val="pt-BR"/>
        </w:rPr>
        <w:t>V</w:t>
      </w:r>
      <w:r w:rsidRPr="00D723C5">
        <w:t xml:space="preserve"> – </w:t>
      </w:r>
      <w:r>
        <w:t xml:space="preserve">MODELO DE </w:t>
      </w:r>
      <w:r>
        <w:rPr>
          <w:lang w:val="pt-BR"/>
        </w:rPr>
        <w:t>DECLARAÇÃO</w:t>
      </w:r>
    </w:p>
    <w:p w14:paraId="47FC3855" w14:textId="77777777" w:rsidR="00E7134F" w:rsidRPr="0005569D" w:rsidRDefault="00E7134F" w:rsidP="00E7134F">
      <w:pPr>
        <w:jc w:val="both"/>
        <w:rPr>
          <w:rFonts w:ascii="Calibri" w:eastAsia="Times New Roman" w:hAnsi="Calibri" w:cs="Calibri"/>
          <w:sz w:val="22"/>
          <w:szCs w:val="22"/>
        </w:rPr>
      </w:pPr>
    </w:p>
    <w:p w14:paraId="5C7C3F27" w14:textId="5FCCE481" w:rsidR="00E7134F" w:rsidRPr="00D8645E" w:rsidRDefault="00011FFE" w:rsidP="00E7134F">
      <w:pPr>
        <w:jc w:val="center"/>
        <w:rPr>
          <w:rFonts w:ascii="Calibri" w:eastAsia="Times New Roman" w:hAnsi="Calibri" w:cs="Calibri"/>
          <w:b/>
          <w:bCs/>
        </w:rPr>
      </w:pPr>
      <w:r>
        <w:rPr>
          <w:rFonts w:ascii="Calibri" w:eastAsia="Times New Roman" w:hAnsi="Calibri" w:cs="Calibri"/>
          <w:b/>
          <w:bCs/>
        </w:rPr>
        <w:t>PREGÃO ELETRÔNICO Nº 033/2025</w:t>
      </w:r>
    </w:p>
    <w:p w14:paraId="258F9BE7" w14:textId="0DF71594" w:rsidR="00E7134F" w:rsidRDefault="00011FFE" w:rsidP="00E7134F">
      <w:pPr>
        <w:jc w:val="center"/>
        <w:rPr>
          <w:rFonts w:ascii="Calibri" w:eastAsia="Times New Roman" w:hAnsi="Calibri" w:cs="Calibri"/>
          <w:b/>
          <w:bCs/>
        </w:rPr>
      </w:pPr>
      <w:r>
        <w:rPr>
          <w:rFonts w:ascii="Calibri" w:eastAsia="Times New Roman" w:hAnsi="Calibri" w:cs="Calibri"/>
          <w:b/>
          <w:bCs/>
        </w:rPr>
        <w:t>PROCESSO ADMINISTRATIVO Nº 057/2025</w:t>
      </w:r>
    </w:p>
    <w:p w14:paraId="115CB381" w14:textId="18AB77D5" w:rsidR="00E7134F" w:rsidRPr="00D8645E" w:rsidRDefault="00011FFE" w:rsidP="00E7134F">
      <w:pPr>
        <w:jc w:val="center"/>
        <w:rPr>
          <w:rFonts w:ascii="Calibri" w:eastAsia="Times New Roman" w:hAnsi="Calibri" w:cs="Calibri"/>
          <w:b/>
          <w:bCs/>
        </w:rPr>
      </w:pPr>
      <w:r>
        <w:rPr>
          <w:rFonts w:ascii="Calibri" w:eastAsia="Times New Roman" w:hAnsi="Calibri" w:cs="Calibri"/>
          <w:b/>
          <w:bCs/>
        </w:rPr>
        <w:t>SRP Nº 022/2025</w:t>
      </w:r>
    </w:p>
    <w:p w14:paraId="2DBC626E" w14:textId="77777777" w:rsidR="00E7134F" w:rsidRPr="00CB4FB4" w:rsidRDefault="00E7134F" w:rsidP="00E7134F">
      <w:pPr>
        <w:jc w:val="both"/>
        <w:rPr>
          <w:rFonts w:ascii="Calibri" w:eastAsia="Times New Roman" w:hAnsi="Calibri" w:cs="Calibri"/>
          <w:sz w:val="22"/>
          <w:szCs w:val="22"/>
        </w:rPr>
      </w:pPr>
    </w:p>
    <w:p w14:paraId="2F18D846" w14:textId="77777777" w:rsidR="00E7134F" w:rsidRPr="00494BA9" w:rsidRDefault="00E7134F" w:rsidP="00E7134F">
      <w:pPr>
        <w:jc w:val="center"/>
        <w:rPr>
          <w:rFonts w:ascii="Calibri" w:eastAsia="Times New Roman" w:hAnsi="Calibri" w:cs="Calibri"/>
          <w:b/>
          <w:bCs/>
          <w:szCs w:val="28"/>
        </w:rPr>
      </w:pPr>
      <w:r w:rsidRPr="00494BA9">
        <w:rPr>
          <w:rFonts w:ascii="Calibri" w:eastAsia="Times New Roman" w:hAnsi="Calibri" w:cs="Calibri"/>
          <w:b/>
          <w:bCs/>
          <w:szCs w:val="28"/>
        </w:rPr>
        <w:t>DECLARAÇÃO</w:t>
      </w:r>
    </w:p>
    <w:p w14:paraId="672DC5C0" w14:textId="77777777" w:rsidR="00E7134F" w:rsidRDefault="00E7134F" w:rsidP="00E7134F">
      <w:pPr>
        <w:jc w:val="both"/>
        <w:rPr>
          <w:rFonts w:ascii="Calibri" w:eastAsia="Times New Roman" w:hAnsi="Calibri" w:cs="Calibri"/>
          <w:sz w:val="22"/>
          <w:szCs w:val="22"/>
        </w:rPr>
      </w:pPr>
    </w:p>
    <w:p w14:paraId="62084C29" w14:textId="77777777" w:rsidR="00E7134F" w:rsidRPr="00F26120" w:rsidRDefault="00E7134F" w:rsidP="00E7134F">
      <w:pPr>
        <w:jc w:val="both"/>
        <w:rPr>
          <w:rFonts w:ascii="Calibri" w:eastAsia="Times New Roman" w:hAnsi="Calibri" w:cs="Calibri"/>
          <w:b/>
          <w:bCs/>
        </w:rPr>
      </w:pPr>
      <w:r w:rsidRPr="00F26120">
        <w:rPr>
          <w:rFonts w:ascii="Calibri" w:eastAsia="Times New Roman" w:hAnsi="Calibri" w:cs="Calibri"/>
          <w:b/>
          <w:bCs/>
        </w:rPr>
        <w:t>À Prefeitura Municipal de Guiricema/MG</w:t>
      </w:r>
    </w:p>
    <w:p w14:paraId="735EB2EF" w14:textId="77777777" w:rsidR="00E7134F" w:rsidRPr="00F54AC6" w:rsidRDefault="00E7134F" w:rsidP="00E7134F">
      <w:pPr>
        <w:jc w:val="both"/>
        <w:rPr>
          <w:rFonts w:ascii="Calibri" w:eastAsia="Times New Roman" w:hAnsi="Calibri" w:cs="Calibri"/>
          <w:sz w:val="22"/>
          <w:szCs w:val="22"/>
        </w:rPr>
      </w:pPr>
    </w:p>
    <w:p w14:paraId="022932A4" w14:textId="340AB172" w:rsidR="00E7134F" w:rsidRPr="00F26120" w:rsidRDefault="00E7134F" w:rsidP="00E7134F">
      <w:pPr>
        <w:jc w:val="both"/>
        <w:rPr>
          <w:rFonts w:ascii="Calibri" w:eastAsia="Times New Roman" w:hAnsi="Calibri" w:cs="Calibri"/>
        </w:rPr>
      </w:pPr>
      <w:r w:rsidRPr="00F26120">
        <w:rPr>
          <w:rFonts w:ascii="Calibri" w:eastAsia="Times New Roman" w:hAnsi="Calibri" w:cs="Calibri"/>
          <w:b/>
          <w:bCs/>
        </w:rPr>
        <w:t>Objeto</w:t>
      </w:r>
      <w:r w:rsidRPr="00F26120">
        <w:rPr>
          <w:rFonts w:ascii="Calibri" w:eastAsia="Times New Roman" w:hAnsi="Calibri" w:cs="Calibri"/>
        </w:rPr>
        <w:t xml:space="preserve">: </w:t>
      </w:r>
      <w:r w:rsidR="000558A9">
        <w:rPr>
          <w:rFonts w:ascii="Calibri" w:hAnsi="Calibri" w:cs="Calibri"/>
          <w:b/>
          <w:sz w:val="22"/>
        </w:rPr>
        <w:t>c</w:t>
      </w:r>
      <w:r w:rsidR="000558A9" w:rsidRPr="00041D09">
        <w:rPr>
          <w:rFonts w:ascii="Calibri" w:hAnsi="Calibri" w:cs="Calibri"/>
          <w:b/>
          <w:sz w:val="22"/>
        </w:rPr>
        <w:t xml:space="preserve">ontratação de empresa </w:t>
      </w:r>
      <w:r w:rsidR="000558A9" w:rsidRPr="000558A9">
        <w:rPr>
          <w:rFonts w:ascii="Calibri" w:hAnsi="Calibri" w:cs="Calibri"/>
          <w:b/>
          <w:sz w:val="22"/>
          <w:szCs w:val="22"/>
        </w:rPr>
        <w:t xml:space="preserve">especializada para prestação de serviços de arbitragem esportiva nas modalidades de futsal, voleibol, handebol e futebol de campo, </w:t>
      </w:r>
      <w:r w:rsidR="000558A9" w:rsidRPr="000558A9">
        <w:rPr>
          <w:rFonts w:ascii="Calibri" w:hAnsi="Calibri" w:cs="Calibri"/>
          <w:sz w:val="22"/>
          <w:szCs w:val="22"/>
        </w:rPr>
        <w:t>para atendimento às demandas da Secretaria Municipal de Educação, Cultura, Lazer, Esporte e Turismo de Guiricema/MG</w:t>
      </w:r>
      <w:r w:rsidRPr="000558A9">
        <w:rPr>
          <w:rFonts w:ascii="Calibri" w:hAnsi="Calibri" w:cs="Calibri"/>
          <w:sz w:val="22"/>
          <w:szCs w:val="22"/>
        </w:rPr>
        <w:t>, conforme especificações estabelecidas no Edital e seus Anexos.</w:t>
      </w:r>
    </w:p>
    <w:p w14:paraId="01886C43" w14:textId="77777777" w:rsidR="00E7134F" w:rsidRDefault="00E7134F" w:rsidP="00E7134F">
      <w:pPr>
        <w:jc w:val="both"/>
        <w:rPr>
          <w:rFonts w:ascii="Calibri" w:eastAsia="Times New Roman" w:hAnsi="Calibri" w:cs="Calibri"/>
          <w:sz w:val="22"/>
          <w:szCs w:val="22"/>
        </w:rPr>
      </w:pPr>
    </w:p>
    <w:p w14:paraId="69AE0009" w14:textId="77777777" w:rsidR="00E7134F" w:rsidRDefault="00E7134F" w:rsidP="00E7134F">
      <w:pPr>
        <w:jc w:val="both"/>
        <w:rPr>
          <w:rFonts w:ascii="Calibri" w:eastAsia="Times New Roman" w:hAnsi="Calibri" w:cs="Calibri"/>
          <w:sz w:val="22"/>
          <w:szCs w:val="22"/>
        </w:rPr>
      </w:pPr>
      <w:r>
        <w:rPr>
          <w:rFonts w:ascii="Calibri" w:eastAsia="Times New Roman" w:hAnsi="Calibri" w:cs="Calibri"/>
          <w:sz w:val="22"/>
          <w:szCs w:val="22"/>
        </w:rPr>
        <w:t>Eu, XXXXXXXXXXXXXXXXXXXXX (Representante Legal devidamente qualificado) da empresa XXXXXXXXXXXXXXXXXXXXX, inscrita no CNPJ sob o nº XX.XXX.XXX/XXXX-XX, DECLARO, para os devidos fins e sob as penas da Lei, que a empresa:</w:t>
      </w:r>
    </w:p>
    <w:p w14:paraId="534444DC" w14:textId="77777777" w:rsidR="00E7134F" w:rsidRDefault="00E7134F" w:rsidP="00E7134F">
      <w:pPr>
        <w:jc w:val="both"/>
        <w:rPr>
          <w:rFonts w:ascii="Calibri" w:eastAsia="Times New Roman" w:hAnsi="Calibri" w:cs="Calibri"/>
          <w:sz w:val="22"/>
          <w:szCs w:val="22"/>
        </w:rPr>
      </w:pPr>
    </w:p>
    <w:p w14:paraId="7D1292B8" w14:textId="77777777" w:rsidR="00E7134F" w:rsidRDefault="00E7134F" w:rsidP="00F41E26">
      <w:pPr>
        <w:pStyle w:val="PargrafodaLista"/>
        <w:numPr>
          <w:ilvl w:val="0"/>
          <w:numId w:val="17"/>
        </w:numPr>
        <w:ind w:left="0" w:firstLine="0"/>
        <w:jc w:val="both"/>
        <w:rPr>
          <w:rFonts w:ascii="Calibri" w:eastAsia="Times New Roman" w:hAnsi="Calibri" w:cs="Calibri"/>
          <w:sz w:val="22"/>
          <w:szCs w:val="22"/>
        </w:rPr>
      </w:pPr>
      <w:r w:rsidRPr="0027140F">
        <w:rPr>
          <w:rFonts w:ascii="Calibri" w:eastAsia="Times New Roman" w:hAnsi="Calibri" w:cs="Calibri"/>
          <w:sz w:val="22"/>
          <w:szCs w:val="22"/>
        </w:rPr>
        <w:t>Está ciente e concorda com as condições contidas no Edital e seus anexos;</w:t>
      </w:r>
    </w:p>
    <w:p w14:paraId="4C93A523" w14:textId="77777777" w:rsidR="00E7134F" w:rsidRDefault="00E7134F" w:rsidP="00E7134F">
      <w:pPr>
        <w:pStyle w:val="PargrafodaLista"/>
        <w:ind w:left="0"/>
        <w:jc w:val="both"/>
        <w:rPr>
          <w:rFonts w:ascii="Calibri" w:eastAsia="Times New Roman" w:hAnsi="Calibri" w:cs="Calibri"/>
          <w:sz w:val="22"/>
          <w:szCs w:val="22"/>
        </w:rPr>
      </w:pPr>
    </w:p>
    <w:p w14:paraId="57331923" w14:textId="77777777" w:rsidR="00E7134F" w:rsidRPr="00893678" w:rsidRDefault="00E7134F" w:rsidP="00F41E26">
      <w:pPr>
        <w:pStyle w:val="PargrafodaLista"/>
        <w:numPr>
          <w:ilvl w:val="0"/>
          <w:numId w:val="17"/>
        </w:numPr>
        <w:ind w:left="0" w:firstLine="0"/>
        <w:jc w:val="both"/>
        <w:rPr>
          <w:rFonts w:ascii="Calibri" w:eastAsia="Times New Roman" w:hAnsi="Calibri" w:cs="Calibri"/>
          <w:sz w:val="22"/>
          <w:szCs w:val="22"/>
        </w:rPr>
      </w:pPr>
      <w:r w:rsidRPr="00893678">
        <w:rPr>
          <w:rFonts w:ascii="Calibri" w:eastAsia="Times New Roman" w:hAnsi="Calibri" w:cs="Calibri"/>
          <w:sz w:val="22"/>
          <w:szCs w:val="22"/>
        </w:rPr>
        <w:t>Apresenta proposta que compreende a integralidade dos custos com mão de obra, tributos e encargos fiscais, sociais, trabalhistas, previdenciários, comerciais, transporte e acondicionamento dos produtos em embalagens adequadas, bem como para atendimento dos direitos trabalhistas assegurados na Constituição Federal, nas leis trabalhistas, nas normas infralegais, nas convenções coletivas de trabalho e nos termos de ajustamento de conduta vigentes na data de sua entrega em definitivo;</w:t>
      </w:r>
    </w:p>
    <w:p w14:paraId="5E58435B" w14:textId="77777777" w:rsidR="00E7134F" w:rsidRPr="00F26120" w:rsidRDefault="00E7134F" w:rsidP="00E7134F">
      <w:pPr>
        <w:pStyle w:val="PargrafodaLista"/>
        <w:ind w:left="0"/>
        <w:rPr>
          <w:rFonts w:ascii="Calibri" w:eastAsia="Times New Roman" w:hAnsi="Calibri" w:cs="Calibri"/>
          <w:sz w:val="22"/>
          <w:szCs w:val="22"/>
        </w:rPr>
      </w:pPr>
    </w:p>
    <w:p w14:paraId="7B1CEC9F" w14:textId="77777777" w:rsidR="00E7134F" w:rsidRDefault="00E7134F" w:rsidP="00F41E26">
      <w:pPr>
        <w:pStyle w:val="PargrafodaLista"/>
        <w:numPr>
          <w:ilvl w:val="0"/>
          <w:numId w:val="17"/>
        </w:numPr>
        <w:ind w:left="0" w:firstLine="0"/>
        <w:jc w:val="both"/>
        <w:rPr>
          <w:rFonts w:ascii="Calibri" w:eastAsia="Times New Roman" w:hAnsi="Calibri" w:cs="Calibri"/>
          <w:sz w:val="22"/>
          <w:szCs w:val="22"/>
        </w:rPr>
      </w:pPr>
      <w:r>
        <w:rPr>
          <w:rFonts w:ascii="Calibri" w:eastAsia="Times New Roman" w:hAnsi="Calibri" w:cs="Calibri"/>
          <w:sz w:val="22"/>
          <w:szCs w:val="22"/>
        </w:rPr>
        <w:t>C</w:t>
      </w:r>
      <w:r w:rsidRPr="0027140F">
        <w:rPr>
          <w:rFonts w:ascii="Calibri" w:eastAsia="Times New Roman" w:hAnsi="Calibri" w:cs="Calibri"/>
          <w:sz w:val="22"/>
          <w:szCs w:val="22"/>
        </w:rPr>
        <w:t>umpre plenamente os requisitos de habilitação definidos no instrumento convocatório;</w:t>
      </w:r>
    </w:p>
    <w:p w14:paraId="1FAE858D" w14:textId="77777777" w:rsidR="00E7134F" w:rsidRPr="00F26120" w:rsidRDefault="00E7134F" w:rsidP="00E7134F">
      <w:pPr>
        <w:pStyle w:val="PargrafodaLista"/>
        <w:ind w:left="0"/>
        <w:rPr>
          <w:rFonts w:ascii="Calibri" w:eastAsia="Times New Roman" w:hAnsi="Calibri" w:cs="Calibri"/>
          <w:sz w:val="22"/>
          <w:szCs w:val="22"/>
        </w:rPr>
      </w:pPr>
    </w:p>
    <w:p w14:paraId="05463A62" w14:textId="77777777" w:rsidR="00E7134F" w:rsidRDefault="00E7134F" w:rsidP="00F41E26">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Não emprega menor de 18 (dezoito) anos em trabalho noturno, perigoso ou insalubre e não emprega menor de 16 (dezesseis) anos, salvo menor, a partir de 14 (quatorze) anos, na condição de aprendiz, nos termos do art. 7º, inciso XXXIII, da Constituição Federal;</w:t>
      </w:r>
    </w:p>
    <w:p w14:paraId="723A7201" w14:textId="77777777" w:rsidR="00E7134F" w:rsidRPr="00F26120" w:rsidRDefault="00E7134F" w:rsidP="00E7134F">
      <w:pPr>
        <w:pStyle w:val="PargrafodaLista"/>
        <w:ind w:left="0"/>
        <w:rPr>
          <w:rFonts w:ascii="Calibri" w:eastAsia="Times New Roman" w:hAnsi="Calibri" w:cs="Calibri"/>
          <w:sz w:val="22"/>
          <w:szCs w:val="22"/>
        </w:rPr>
      </w:pPr>
    </w:p>
    <w:p w14:paraId="4734773D" w14:textId="77777777" w:rsidR="00E7134F" w:rsidRDefault="00E7134F" w:rsidP="00F41E26">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Não possui empregados executando trabalho degradante ou forçado, observando o disposto nos incisos III e IV do art. 1º e no inciso III do art. 5º da Constituição Federal;</w:t>
      </w:r>
    </w:p>
    <w:p w14:paraId="42CF4823" w14:textId="77777777" w:rsidR="00E7134F" w:rsidRPr="00F26120" w:rsidRDefault="00E7134F" w:rsidP="00E7134F">
      <w:pPr>
        <w:pStyle w:val="PargrafodaLista"/>
        <w:ind w:left="0"/>
        <w:rPr>
          <w:rFonts w:ascii="Calibri" w:eastAsia="Times New Roman" w:hAnsi="Calibri" w:cs="Calibri"/>
          <w:sz w:val="22"/>
          <w:szCs w:val="22"/>
        </w:rPr>
      </w:pPr>
    </w:p>
    <w:p w14:paraId="250F2C8D" w14:textId="77777777" w:rsidR="00E7134F" w:rsidRDefault="00E7134F" w:rsidP="00F41E26">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Cumpre as exigências de reserva de cargos para pessoas com deficiência e para reabilitado da Previdência Social, previstas em lei e em outras normas específicas;</w:t>
      </w:r>
    </w:p>
    <w:p w14:paraId="522CDBC9" w14:textId="77777777" w:rsidR="00E7134F" w:rsidRPr="00F26120" w:rsidRDefault="00E7134F" w:rsidP="00E7134F">
      <w:pPr>
        <w:pStyle w:val="PargrafodaLista"/>
        <w:ind w:left="0"/>
        <w:rPr>
          <w:rFonts w:ascii="Calibri" w:eastAsia="Times New Roman" w:hAnsi="Calibri" w:cs="Calibri"/>
          <w:sz w:val="22"/>
          <w:szCs w:val="22"/>
        </w:rPr>
      </w:pPr>
    </w:p>
    <w:p w14:paraId="1DF8A190" w14:textId="77777777" w:rsidR="00E7134F" w:rsidRDefault="00E7134F" w:rsidP="00F41E26">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w:t>
      </w:r>
      <w:r>
        <w:rPr>
          <w:rFonts w:ascii="Calibri" w:eastAsia="Times New Roman" w:hAnsi="Calibri" w:cs="Calibri"/>
          <w:sz w:val="22"/>
          <w:szCs w:val="22"/>
        </w:rPr>
        <w:t>Se for organizada em Cooperativa</w:t>
      </w:r>
      <w:r w:rsidRPr="00F26120">
        <w:rPr>
          <w:rFonts w:ascii="Calibri" w:eastAsia="Times New Roman" w:hAnsi="Calibri" w:cs="Calibri"/>
          <w:sz w:val="22"/>
          <w:szCs w:val="22"/>
        </w:rPr>
        <w:t>)</w:t>
      </w:r>
      <w:r>
        <w:rPr>
          <w:rFonts w:ascii="Calibri" w:eastAsia="Times New Roman" w:hAnsi="Calibri" w:cs="Calibri"/>
          <w:sz w:val="22"/>
          <w:szCs w:val="22"/>
        </w:rPr>
        <w:t xml:space="preserve"> C</w:t>
      </w:r>
      <w:r w:rsidRPr="00F26120">
        <w:rPr>
          <w:rFonts w:ascii="Calibri" w:eastAsia="Times New Roman" w:hAnsi="Calibri" w:cs="Calibri"/>
          <w:sz w:val="22"/>
          <w:szCs w:val="22"/>
        </w:rPr>
        <w:t>umpre os requisitos estabelecidos no art. 16 da Lei Federal nº 14.133/2021;</w:t>
      </w:r>
    </w:p>
    <w:p w14:paraId="665AC83C" w14:textId="77777777" w:rsidR="00E7134F" w:rsidRPr="00F26120" w:rsidRDefault="00E7134F" w:rsidP="00E7134F">
      <w:pPr>
        <w:pStyle w:val="PargrafodaLista"/>
        <w:ind w:left="0"/>
        <w:rPr>
          <w:rFonts w:ascii="Calibri" w:eastAsia="Times New Roman" w:hAnsi="Calibri" w:cs="Calibri"/>
          <w:sz w:val="22"/>
          <w:szCs w:val="22"/>
        </w:rPr>
      </w:pPr>
    </w:p>
    <w:p w14:paraId="43C0851B" w14:textId="77777777" w:rsidR="00E7134F" w:rsidRPr="00F26120" w:rsidRDefault="00E7134F" w:rsidP="00F41E26">
      <w:pPr>
        <w:pStyle w:val="PargrafodaLista"/>
        <w:numPr>
          <w:ilvl w:val="0"/>
          <w:numId w:val="17"/>
        </w:numPr>
        <w:ind w:left="0" w:firstLine="0"/>
        <w:jc w:val="both"/>
        <w:rPr>
          <w:rFonts w:ascii="Calibri" w:eastAsia="Times New Roman" w:hAnsi="Calibri" w:cs="Calibri"/>
          <w:sz w:val="22"/>
          <w:szCs w:val="22"/>
        </w:rPr>
      </w:pPr>
      <w:r w:rsidRPr="00F26120">
        <w:rPr>
          <w:rFonts w:ascii="Calibri" w:eastAsia="Times New Roman" w:hAnsi="Calibri" w:cs="Calibri"/>
          <w:sz w:val="22"/>
          <w:szCs w:val="22"/>
        </w:rPr>
        <w:t>(</w:t>
      </w:r>
      <w:r>
        <w:rPr>
          <w:rFonts w:ascii="Calibri" w:eastAsia="Times New Roman" w:hAnsi="Calibri" w:cs="Calibri"/>
          <w:sz w:val="22"/>
          <w:szCs w:val="22"/>
        </w:rPr>
        <w:t xml:space="preserve">Se for enquadrada como </w:t>
      </w:r>
      <w:r w:rsidRPr="00F26120">
        <w:rPr>
          <w:rFonts w:ascii="Calibri" w:eastAsia="Times New Roman" w:hAnsi="Calibri" w:cs="Calibri"/>
          <w:sz w:val="22"/>
          <w:szCs w:val="22"/>
        </w:rPr>
        <w:t>Microempresa, Empresa de Pequeno Porte ou Sociedade Cooperativa)</w:t>
      </w:r>
      <w:r>
        <w:rPr>
          <w:rFonts w:ascii="Calibri" w:eastAsia="Times New Roman" w:hAnsi="Calibri" w:cs="Calibri"/>
          <w:sz w:val="22"/>
          <w:szCs w:val="22"/>
        </w:rPr>
        <w:t xml:space="preserve"> C</w:t>
      </w:r>
      <w:r w:rsidRPr="00F26120">
        <w:rPr>
          <w:rFonts w:ascii="Calibri" w:eastAsia="Times New Roman" w:hAnsi="Calibri" w:cs="Calibri"/>
          <w:sz w:val="22"/>
          <w:szCs w:val="22"/>
        </w:rPr>
        <w:t>umpre os requisitos estabelecidos no art. 3º da Lei Complementar nº 123/2006, estando apto a usufruir do tratamento favorecido estabelecido em seus arts. 42 a 49, observado o disposto nos §§ 1º ao 3º do art. 4º da Lei Federal nº 14.133/2021.</w:t>
      </w:r>
    </w:p>
    <w:p w14:paraId="4BBF3872" w14:textId="77777777" w:rsidR="00E7134F" w:rsidRDefault="00E7134F" w:rsidP="00E7134F">
      <w:pPr>
        <w:jc w:val="both"/>
        <w:rPr>
          <w:rFonts w:ascii="Calibri" w:eastAsia="Times New Roman" w:hAnsi="Calibri" w:cs="Calibri"/>
          <w:sz w:val="22"/>
          <w:szCs w:val="22"/>
        </w:rPr>
      </w:pPr>
    </w:p>
    <w:p w14:paraId="01E54CE0" w14:textId="77777777" w:rsidR="00E7134F" w:rsidRDefault="00E7134F" w:rsidP="00E7134F">
      <w:pPr>
        <w:jc w:val="both"/>
        <w:rPr>
          <w:rFonts w:ascii="Calibri" w:eastAsia="Times New Roman" w:hAnsi="Calibri" w:cs="Calibri"/>
          <w:sz w:val="22"/>
          <w:szCs w:val="22"/>
        </w:rPr>
      </w:pPr>
    </w:p>
    <w:p w14:paraId="54C2F096" w14:textId="77777777" w:rsidR="00E7134F" w:rsidRDefault="00E7134F" w:rsidP="00E7134F">
      <w:pPr>
        <w:jc w:val="both"/>
        <w:rPr>
          <w:rFonts w:ascii="Calibri" w:eastAsia="Times New Roman" w:hAnsi="Calibri" w:cs="Calibri"/>
          <w:sz w:val="22"/>
          <w:szCs w:val="22"/>
        </w:rPr>
      </w:pPr>
      <w:r>
        <w:rPr>
          <w:rFonts w:ascii="Calibri" w:eastAsia="Times New Roman" w:hAnsi="Calibri" w:cs="Calibri"/>
          <w:sz w:val="22"/>
          <w:szCs w:val="22"/>
        </w:rPr>
        <w:t>LOCAL E DATA.</w:t>
      </w:r>
    </w:p>
    <w:p w14:paraId="559481B6" w14:textId="77777777" w:rsidR="00E7134F" w:rsidRDefault="00E7134F" w:rsidP="00E7134F">
      <w:pPr>
        <w:jc w:val="both"/>
        <w:rPr>
          <w:rFonts w:ascii="Calibri" w:eastAsia="Times New Roman" w:hAnsi="Calibri" w:cs="Calibri"/>
          <w:sz w:val="22"/>
          <w:szCs w:val="22"/>
        </w:rPr>
      </w:pPr>
    </w:p>
    <w:p w14:paraId="3D40FE15" w14:textId="77777777" w:rsidR="00E7134F" w:rsidRDefault="00E7134F" w:rsidP="00E7134F">
      <w:pPr>
        <w:jc w:val="both"/>
        <w:rPr>
          <w:rFonts w:ascii="Calibri" w:eastAsia="Times New Roman" w:hAnsi="Calibri" w:cs="Calibri"/>
          <w:sz w:val="22"/>
          <w:szCs w:val="22"/>
        </w:rPr>
      </w:pPr>
    </w:p>
    <w:p w14:paraId="016032BD" w14:textId="77777777" w:rsidR="00E7134F" w:rsidRDefault="00E7134F" w:rsidP="00E7134F">
      <w:pPr>
        <w:jc w:val="both"/>
        <w:rPr>
          <w:rFonts w:ascii="Calibri" w:eastAsia="Times New Roman" w:hAnsi="Calibri" w:cs="Calibri"/>
          <w:sz w:val="22"/>
          <w:szCs w:val="22"/>
        </w:rPr>
      </w:pPr>
    </w:p>
    <w:p w14:paraId="62873E98" w14:textId="77777777" w:rsidR="00E7134F" w:rsidRPr="0027140F" w:rsidRDefault="00E7134F" w:rsidP="00E7134F">
      <w:pPr>
        <w:jc w:val="center"/>
        <w:rPr>
          <w:rFonts w:ascii="Calibri" w:eastAsia="Times New Roman" w:hAnsi="Calibri" w:cs="Calibri"/>
          <w:sz w:val="22"/>
          <w:szCs w:val="22"/>
        </w:rPr>
      </w:pPr>
      <w:r w:rsidRPr="0027140F">
        <w:rPr>
          <w:rFonts w:ascii="Calibri" w:eastAsia="Times New Roman" w:hAnsi="Calibri" w:cs="Calibri"/>
          <w:sz w:val="22"/>
          <w:szCs w:val="22"/>
        </w:rPr>
        <w:t>________________________________________</w:t>
      </w:r>
    </w:p>
    <w:p w14:paraId="7979476D" w14:textId="77777777" w:rsidR="00E7134F" w:rsidRPr="0027140F" w:rsidRDefault="00E7134F" w:rsidP="00E7134F">
      <w:pPr>
        <w:jc w:val="center"/>
        <w:rPr>
          <w:rFonts w:ascii="Calibri" w:eastAsia="Times New Roman" w:hAnsi="Calibri" w:cs="Calibri"/>
          <w:sz w:val="22"/>
          <w:szCs w:val="22"/>
        </w:rPr>
      </w:pPr>
    </w:p>
    <w:p w14:paraId="3CB60FB8" w14:textId="77777777" w:rsidR="00E7134F" w:rsidRPr="0027140F" w:rsidRDefault="00E7134F" w:rsidP="00E7134F">
      <w:pPr>
        <w:jc w:val="center"/>
        <w:rPr>
          <w:rFonts w:ascii="Calibri" w:eastAsia="Times New Roman" w:hAnsi="Calibri" w:cs="Calibri"/>
          <w:b/>
          <w:bCs/>
          <w:sz w:val="22"/>
          <w:szCs w:val="22"/>
        </w:rPr>
      </w:pPr>
      <w:r w:rsidRPr="0027140F">
        <w:rPr>
          <w:rFonts w:ascii="Calibri" w:eastAsia="Times New Roman" w:hAnsi="Calibri" w:cs="Calibri"/>
          <w:b/>
          <w:bCs/>
          <w:sz w:val="22"/>
          <w:szCs w:val="22"/>
        </w:rPr>
        <w:t>NOME (REPRESENTANTE LEGAL)</w:t>
      </w:r>
    </w:p>
    <w:p w14:paraId="2F85C7B5" w14:textId="77777777" w:rsidR="00E7134F" w:rsidRPr="0027140F" w:rsidRDefault="00E7134F" w:rsidP="00E7134F">
      <w:pPr>
        <w:jc w:val="center"/>
        <w:rPr>
          <w:rFonts w:ascii="Calibri" w:eastAsia="Times New Roman" w:hAnsi="Calibri" w:cs="Calibri"/>
          <w:sz w:val="22"/>
          <w:szCs w:val="22"/>
        </w:rPr>
      </w:pPr>
    </w:p>
    <w:p w14:paraId="3A4B37A2" w14:textId="77777777" w:rsidR="00E7134F" w:rsidRDefault="00E7134F" w:rsidP="00E7134F">
      <w:pPr>
        <w:jc w:val="center"/>
        <w:rPr>
          <w:rFonts w:ascii="Calibri" w:eastAsia="Times New Roman" w:hAnsi="Calibri" w:cs="Calibri"/>
          <w:sz w:val="22"/>
          <w:szCs w:val="22"/>
        </w:rPr>
      </w:pPr>
      <w:r w:rsidRPr="0027140F">
        <w:rPr>
          <w:rFonts w:ascii="Calibri" w:eastAsia="Times New Roman" w:hAnsi="Calibri" w:cs="Calibri"/>
          <w:sz w:val="22"/>
          <w:szCs w:val="22"/>
        </w:rPr>
        <w:t>(assinatura e carimbo)</w:t>
      </w:r>
    </w:p>
    <w:p w14:paraId="72A20343" w14:textId="77777777" w:rsidR="00E7134F" w:rsidRDefault="00E7134F" w:rsidP="00E7134F">
      <w:pPr>
        <w:jc w:val="both"/>
        <w:rPr>
          <w:rFonts w:ascii="Calibri" w:eastAsia="Times New Roman" w:hAnsi="Calibri" w:cs="Calibri"/>
          <w:sz w:val="22"/>
          <w:szCs w:val="22"/>
        </w:rPr>
      </w:pPr>
    </w:p>
    <w:p w14:paraId="4C641122" w14:textId="77777777" w:rsidR="00E7134F" w:rsidRDefault="00E7134F" w:rsidP="00E7134F">
      <w:pPr>
        <w:jc w:val="both"/>
        <w:rPr>
          <w:rFonts w:ascii="Calibri" w:eastAsia="Times New Roman" w:hAnsi="Calibri" w:cs="Calibri"/>
          <w:sz w:val="22"/>
          <w:szCs w:val="22"/>
        </w:rPr>
      </w:pPr>
    </w:p>
    <w:p w14:paraId="35F21F7E" w14:textId="77777777" w:rsidR="00E7134F" w:rsidRDefault="00E7134F" w:rsidP="00E7134F">
      <w:pPr>
        <w:jc w:val="both"/>
        <w:rPr>
          <w:rFonts w:ascii="Calibri" w:eastAsia="Times New Roman" w:hAnsi="Calibri" w:cs="Calibri"/>
          <w:sz w:val="22"/>
          <w:szCs w:val="22"/>
        </w:rPr>
      </w:pPr>
    </w:p>
    <w:p w14:paraId="24AEEBF5" w14:textId="77777777" w:rsidR="00E7134F" w:rsidRDefault="00E7134F" w:rsidP="00E7134F">
      <w:pPr>
        <w:jc w:val="both"/>
        <w:rPr>
          <w:rFonts w:ascii="Calibri" w:eastAsia="Times New Roman" w:hAnsi="Calibri" w:cs="Calibri"/>
          <w:sz w:val="22"/>
          <w:szCs w:val="22"/>
        </w:rPr>
      </w:pPr>
    </w:p>
    <w:p w14:paraId="659EDEE8" w14:textId="77777777" w:rsidR="00E7134F" w:rsidRDefault="00E7134F" w:rsidP="00E7134F">
      <w:pPr>
        <w:jc w:val="both"/>
        <w:rPr>
          <w:rFonts w:ascii="Calibri" w:eastAsia="Times New Roman" w:hAnsi="Calibri" w:cs="Calibri"/>
          <w:sz w:val="22"/>
          <w:szCs w:val="22"/>
        </w:rPr>
      </w:pPr>
      <w:r w:rsidRPr="0027140F">
        <w:rPr>
          <w:rFonts w:ascii="Calibri" w:eastAsia="Times New Roman" w:hAnsi="Calibri" w:cs="Calibri"/>
          <w:b/>
          <w:bCs/>
          <w:sz w:val="22"/>
          <w:szCs w:val="22"/>
        </w:rPr>
        <w:t>OBSERVAÇÃO: Esta declaração deverá ser emitida preferencialmente em papel que identifique o licitante</w:t>
      </w:r>
      <w:r>
        <w:rPr>
          <w:rFonts w:ascii="Calibri" w:eastAsia="Times New Roman" w:hAnsi="Calibri" w:cs="Calibri"/>
          <w:sz w:val="22"/>
          <w:szCs w:val="22"/>
        </w:rPr>
        <w:t>.</w:t>
      </w:r>
    </w:p>
    <w:p w14:paraId="1ADA605F" w14:textId="77777777" w:rsidR="00E7134F" w:rsidRDefault="00E7134F" w:rsidP="00E7134F">
      <w:pPr>
        <w:jc w:val="both"/>
        <w:rPr>
          <w:rFonts w:ascii="Calibri" w:eastAsia="Times New Roman" w:hAnsi="Calibri" w:cs="Calibri"/>
          <w:sz w:val="22"/>
          <w:szCs w:val="22"/>
        </w:rPr>
      </w:pPr>
    </w:p>
    <w:p w14:paraId="46AFDA2D" w14:textId="77777777" w:rsidR="00E7134F" w:rsidRDefault="00E7134F" w:rsidP="00E7134F">
      <w:pPr>
        <w:jc w:val="both"/>
        <w:rPr>
          <w:rFonts w:ascii="Calibri" w:eastAsia="Times New Roman" w:hAnsi="Calibri" w:cs="Calibri"/>
          <w:sz w:val="22"/>
          <w:szCs w:val="22"/>
        </w:rPr>
      </w:pPr>
    </w:p>
    <w:p w14:paraId="6351DCFE" w14:textId="77777777" w:rsidR="00E7134F" w:rsidRDefault="00E7134F" w:rsidP="00E7134F">
      <w:pPr>
        <w:jc w:val="both"/>
        <w:rPr>
          <w:rFonts w:ascii="Calibri" w:eastAsia="Times New Roman" w:hAnsi="Calibri" w:cs="Calibri"/>
          <w:sz w:val="22"/>
          <w:szCs w:val="22"/>
        </w:rPr>
      </w:pPr>
    </w:p>
    <w:p w14:paraId="5697E4A6" w14:textId="77777777" w:rsidR="00E7134F" w:rsidRDefault="00E7134F" w:rsidP="00E7134F">
      <w:pPr>
        <w:jc w:val="both"/>
        <w:rPr>
          <w:rFonts w:ascii="Calibri" w:eastAsia="Times New Roman" w:hAnsi="Calibri" w:cs="Calibri"/>
          <w:sz w:val="22"/>
          <w:szCs w:val="22"/>
        </w:rPr>
      </w:pPr>
    </w:p>
    <w:p w14:paraId="1C2B8F1F" w14:textId="77777777" w:rsidR="00E7134F" w:rsidRDefault="00E7134F" w:rsidP="00E7134F">
      <w:pPr>
        <w:jc w:val="both"/>
        <w:rPr>
          <w:rFonts w:ascii="Calibri" w:eastAsia="Times New Roman" w:hAnsi="Calibri" w:cs="Calibri"/>
          <w:sz w:val="22"/>
          <w:szCs w:val="22"/>
        </w:rPr>
      </w:pPr>
    </w:p>
    <w:p w14:paraId="4E1E516E" w14:textId="77777777" w:rsidR="00E7134F" w:rsidRDefault="00E7134F" w:rsidP="00E7134F">
      <w:pPr>
        <w:jc w:val="both"/>
        <w:rPr>
          <w:rFonts w:ascii="Calibri" w:eastAsia="Times New Roman" w:hAnsi="Calibri" w:cs="Calibri"/>
          <w:sz w:val="22"/>
          <w:szCs w:val="22"/>
        </w:rPr>
      </w:pPr>
    </w:p>
    <w:p w14:paraId="233F25CB" w14:textId="77777777" w:rsidR="00BB0A0D" w:rsidRDefault="00BB0A0D" w:rsidP="00F6096F">
      <w:pPr>
        <w:spacing w:after="160" w:line="259" w:lineRule="auto"/>
        <w:jc w:val="both"/>
        <w:rPr>
          <w:rFonts w:ascii="Calibri" w:eastAsia="Times New Roman" w:hAnsi="Calibri" w:cs="Calibri"/>
          <w:sz w:val="22"/>
          <w:szCs w:val="22"/>
        </w:rPr>
      </w:pPr>
    </w:p>
    <w:p w14:paraId="4D7BBB38" w14:textId="77777777" w:rsidR="00BB0A0D" w:rsidRDefault="00BB0A0D" w:rsidP="00F6096F">
      <w:pPr>
        <w:spacing w:after="160" w:line="259" w:lineRule="auto"/>
        <w:jc w:val="both"/>
      </w:pPr>
    </w:p>
    <w:sectPr w:rsidR="00BB0A0D" w:rsidSect="00B9254D">
      <w:headerReference w:type="default" r:id="rId169"/>
      <w:footerReference w:type="default" r:id="rId170"/>
      <w:pgSz w:w="11906" w:h="16838" w:code="9"/>
      <w:pgMar w:top="1985" w:right="1134" w:bottom="1134" w:left="1418" w:header="420"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4ECF5" w14:textId="77777777" w:rsidR="00117B8F" w:rsidRDefault="00117B8F" w:rsidP="00D67B8B">
      <w:r>
        <w:separator/>
      </w:r>
    </w:p>
  </w:endnote>
  <w:endnote w:type="continuationSeparator" w:id="0">
    <w:p w14:paraId="52A5B997" w14:textId="77777777" w:rsidR="00117B8F" w:rsidRDefault="00117B8F" w:rsidP="00D67B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eastAsia="Arial" w:hAnsi="Calibri" w:cs="Calibri"/>
        <w:color w:val="002060"/>
        <w:sz w:val="16"/>
        <w:szCs w:val="16"/>
      </w:rPr>
      <w:id w:val="-562333954"/>
      <w:docPartObj>
        <w:docPartGallery w:val="Page Numbers (Bottom of Page)"/>
        <w:docPartUnique/>
      </w:docPartObj>
    </w:sdtPr>
    <w:sdtContent>
      <w:sdt>
        <w:sdtPr>
          <w:rPr>
            <w:rFonts w:ascii="Calibri" w:eastAsia="Arial" w:hAnsi="Calibri" w:cs="Calibri"/>
            <w:color w:val="002060"/>
            <w:sz w:val="16"/>
            <w:szCs w:val="16"/>
          </w:rPr>
          <w:id w:val="1541627848"/>
          <w:docPartObj>
            <w:docPartGallery w:val="Page Numbers (Top of Page)"/>
            <w:docPartUnique/>
          </w:docPartObj>
        </w:sdtPr>
        <w:sdtContent>
          <w:p w14:paraId="33CF98EA" w14:textId="77777777" w:rsidR="00011FFE" w:rsidRPr="00934379" w:rsidRDefault="00011FFE" w:rsidP="00B9254D">
            <w:pPr>
              <w:tabs>
                <w:tab w:val="center" w:pos="4252"/>
                <w:tab w:val="right" w:pos="8504"/>
              </w:tabs>
              <w:jc w:val="right"/>
              <w:rPr>
                <w:rFonts w:ascii="Calibri" w:eastAsia="Arial" w:hAnsi="Calibri" w:cs="Calibri"/>
                <w:color w:val="002060"/>
                <w:sz w:val="16"/>
                <w:szCs w:val="16"/>
              </w:rPr>
            </w:pPr>
            <w:r w:rsidRPr="00934379">
              <w:rPr>
                <w:rFonts w:ascii="Calibri" w:eastAsia="Arial" w:hAnsi="Calibri" w:cs="Calibri"/>
                <w:color w:val="002060"/>
                <w:sz w:val="16"/>
                <w:szCs w:val="16"/>
              </w:rPr>
              <w:t xml:space="preserve">Página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PAGE</w:instrText>
            </w:r>
            <w:r w:rsidRPr="00934379">
              <w:rPr>
                <w:rFonts w:ascii="Calibri" w:eastAsia="Arial" w:hAnsi="Calibri" w:cs="Calibri"/>
                <w:b/>
                <w:bCs/>
                <w:color w:val="002060"/>
                <w:sz w:val="16"/>
                <w:szCs w:val="16"/>
              </w:rPr>
              <w:fldChar w:fldCharType="separate"/>
            </w:r>
            <w:r w:rsidR="002E15C9">
              <w:rPr>
                <w:rFonts w:ascii="Calibri" w:eastAsia="Arial" w:hAnsi="Calibri" w:cs="Calibri"/>
                <w:b/>
                <w:bCs/>
                <w:noProof/>
                <w:color w:val="002060"/>
                <w:sz w:val="16"/>
                <w:szCs w:val="16"/>
              </w:rPr>
              <w:t>3</w:t>
            </w:r>
            <w:r w:rsidRPr="00934379">
              <w:rPr>
                <w:rFonts w:ascii="Calibri" w:eastAsia="Arial" w:hAnsi="Calibri" w:cs="Calibri"/>
                <w:b/>
                <w:bCs/>
                <w:color w:val="002060"/>
                <w:sz w:val="16"/>
                <w:szCs w:val="16"/>
              </w:rPr>
              <w:fldChar w:fldCharType="end"/>
            </w:r>
            <w:r w:rsidRPr="00934379">
              <w:rPr>
                <w:rFonts w:ascii="Calibri" w:eastAsia="Arial" w:hAnsi="Calibri" w:cs="Calibri"/>
                <w:color w:val="002060"/>
                <w:sz w:val="16"/>
                <w:szCs w:val="16"/>
              </w:rPr>
              <w:t xml:space="preserve"> de </w:t>
            </w:r>
            <w:r w:rsidRPr="00934379">
              <w:rPr>
                <w:rFonts w:ascii="Calibri" w:eastAsia="Arial" w:hAnsi="Calibri" w:cs="Calibri"/>
                <w:b/>
                <w:bCs/>
                <w:color w:val="002060"/>
                <w:sz w:val="16"/>
                <w:szCs w:val="16"/>
              </w:rPr>
              <w:fldChar w:fldCharType="begin"/>
            </w:r>
            <w:r w:rsidRPr="00934379">
              <w:rPr>
                <w:rFonts w:ascii="Calibri" w:eastAsia="Arial" w:hAnsi="Calibri" w:cs="Calibri"/>
                <w:b/>
                <w:bCs/>
                <w:color w:val="002060"/>
                <w:sz w:val="16"/>
                <w:szCs w:val="16"/>
              </w:rPr>
              <w:instrText>NUMPAGES</w:instrText>
            </w:r>
            <w:r w:rsidRPr="00934379">
              <w:rPr>
                <w:rFonts w:ascii="Calibri" w:eastAsia="Arial" w:hAnsi="Calibri" w:cs="Calibri"/>
                <w:b/>
                <w:bCs/>
                <w:color w:val="002060"/>
                <w:sz w:val="16"/>
                <w:szCs w:val="16"/>
              </w:rPr>
              <w:fldChar w:fldCharType="separate"/>
            </w:r>
            <w:r w:rsidR="002E15C9">
              <w:rPr>
                <w:rFonts w:ascii="Calibri" w:eastAsia="Arial" w:hAnsi="Calibri" w:cs="Calibri"/>
                <w:b/>
                <w:bCs/>
                <w:noProof/>
                <w:color w:val="002060"/>
                <w:sz w:val="16"/>
                <w:szCs w:val="16"/>
              </w:rPr>
              <w:t>66</w:t>
            </w:r>
            <w:r w:rsidRPr="00934379">
              <w:rPr>
                <w:rFonts w:ascii="Calibri" w:eastAsia="Arial" w:hAnsi="Calibri" w:cs="Calibri"/>
                <w:b/>
                <w:bCs/>
                <w:color w:val="002060"/>
                <w:sz w:val="16"/>
                <w:szCs w:val="16"/>
              </w:rPr>
              <w:fldChar w:fldCharType="end"/>
            </w:r>
          </w:p>
        </w:sdtContent>
      </w:sdt>
    </w:sdtContent>
  </w:sdt>
  <w:p w14:paraId="3E2A2937" w14:textId="77777777" w:rsidR="00011FFE" w:rsidRPr="0017166C" w:rsidRDefault="00011FFE" w:rsidP="00B9254D">
    <w:pPr>
      <w:tabs>
        <w:tab w:val="center" w:pos="53"/>
      </w:tabs>
      <w:ind w:left="53"/>
      <w:jc w:val="center"/>
      <w:rPr>
        <w:rFonts w:ascii="Calibri" w:eastAsia="Arial" w:hAnsi="Calibri" w:cs="Calibri"/>
        <w:b/>
        <w:bCs/>
        <w:color w:val="002060"/>
        <w:sz w:val="16"/>
        <w:szCs w:val="18"/>
      </w:rPr>
    </w:pPr>
    <w:r w:rsidRPr="0017166C">
      <w:rPr>
        <w:rFonts w:ascii="Calibri" w:eastAsia="Arial" w:hAnsi="Calibri" w:cs="Calibri"/>
        <w:b/>
        <w:bCs/>
        <w:color w:val="002060"/>
        <w:sz w:val="16"/>
        <w:szCs w:val="18"/>
      </w:rPr>
      <w:t>Praça Coronel Luiz Coutinho, s/nº, Centro, Guiricema – MG, CEP 36.525-000</w:t>
    </w:r>
  </w:p>
  <w:p w14:paraId="727C0582" w14:textId="77777777" w:rsidR="00011FFE" w:rsidRPr="0017166C" w:rsidRDefault="00011FFE" w:rsidP="00B9254D">
    <w:pPr>
      <w:pStyle w:val="Rodap"/>
      <w:jc w:val="center"/>
      <w:rPr>
        <w:b/>
        <w:bCs/>
        <w:sz w:val="18"/>
        <w:szCs w:val="18"/>
      </w:rPr>
    </w:pPr>
    <w:bookmarkStart w:id="181" w:name="_Hlk156221575"/>
    <w:r w:rsidRPr="0017166C">
      <w:rPr>
        <w:rFonts w:ascii="Calibri" w:eastAsia="Arial" w:hAnsi="Calibri" w:cs="Calibri"/>
        <w:b/>
        <w:bCs/>
        <w:color w:val="002060"/>
        <w:sz w:val="16"/>
        <w:szCs w:val="18"/>
      </w:rPr>
      <w:t>Telefone: (32) 3553-1177 / 1188 / 1225 – RAMAL: 207</w:t>
    </w:r>
    <w:bookmarkEnd w:id="181"/>
  </w:p>
  <w:p w14:paraId="1AEC46F6" w14:textId="77777777" w:rsidR="00011FFE" w:rsidRDefault="00011FF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DCE4D" w14:textId="77777777" w:rsidR="00117B8F" w:rsidRDefault="00117B8F" w:rsidP="00D67B8B">
      <w:r>
        <w:separator/>
      </w:r>
    </w:p>
  </w:footnote>
  <w:footnote w:type="continuationSeparator" w:id="0">
    <w:p w14:paraId="1C38FF06" w14:textId="77777777" w:rsidR="00117B8F" w:rsidRDefault="00117B8F" w:rsidP="00D67B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2A5B2" w14:textId="5EC39805" w:rsidR="00011FFE" w:rsidRPr="00003AD8" w:rsidRDefault="00011FFE" w:rsidP="00B9254D">
    <w:pPr>
      <w:ind w:right="664"/>
      <w:jc w:val="center"/>
      <w:rPr>
        <w:rFonts w:ascii="Times New Roman" w:eastAsia="Times New Roman" w:hAnsi="Times New Roman" w:cs="Times New Roman"/>
        <w:color w:val="000000"/>
      </w:rPr>
    </w:pPr>
    <w:bookmarkStart w:id="180" w:name="_Hlk156220748"/>
    <w:r>
      <w:rPr>
        <w:rFonts w:ascii="Times New Roman" w:eastAsia="Calibri" w:hAnsi="Times New Roman" w:cs="Times New Roman"/>
        <w:noProof/>
        <w:sz w:val="20"/>
        <w:szCs w:val="20"/>
      </w:rPr>
      <w:drawing>
        <wp:anchor distT="0" distB="0" distL="114300" distR="114300" simplePos="0" relativeHeight="251660288" behindDoc="0" locked="0" layoutInCell="1" allowOverlap="1" wp14:anchorId="0AF49EE2" wp14:editId="68358B68">
          <wp:simplePos x="0" y="0"/>
          <wp:positionH relativeFrom="margin">
            <wp:posOffset>5191125</wp:posOffset>
          </wp:positionH>
          <wp:positionV relativeFrom="paragraph">
            <wp:posOffset>-188595</wp:posOffset>
          </wp:positionV>
          <wp:extent cx="1162685" cy="1143000"/>
          <wp:effectExtent l="0" t="0" r="0" b="0"/>
          <wp:wrapSquare wrapText="bothSides"/>
          <wp:docPr id="110194408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2685" cy="1143000"/>
                  </a:xfrm>
                  <a:prstGeom prst="rect">
                    <a:avLst/>
                  </a:prstGeom>
                  <a:noFill/>
                </pic:spPr>
              </pic:pic>
            </a:graphicData>
          </a:graphic>
          <wp14:sizeRelH relativeFrom="margin">
            <wp14:pctWidth>0</wp14:pctWidth>
          </wp14:sizeRelH>
          <wp14:sizeRelV relativeFrom="margin">
            <wp14:pctHeight>0</wp14:pctHeight>
          </wp14:sizeRelV>
        </wp:anchor>
      </w:drawing>
    </w:r>
    <w:r w:rsidRPr="00003AD8">
      <w:rPr>
        <w:rFonts w:ascii="Times New Roman" w:eastAsia="Times New Roman" w:hAnsi="Times New Roman" w:cs="Times New Roman"/>
        <w:noProof/>
        <w:color w:val="000000"/>
      </w:rPr>
      <w:drawing>
        <wp:anchor distT="0" distB="0" distL="114300" distR="114300" simplePos="0" relativeHeight="251659264" behindDoc="1" locked="0" layoutInCell="1" allowOverlap="1" wp14:anchorId="77A8ED30" wp14:editId="425CF81D">
          <wp:simplePos x="0" y="0"/>
          <wp:positionH relativeFrom="page">
            <wp:posOffset>2633980</wp:posOffset>
          </wp:positionH>
          <wp:positionV relativeFrom="paragraph">
            <wp:posOffset>-28575</wp:posOffset>
          </wp:positionV>
          <wp:extent cx="2606040" cy="912495"/>
          <wp:effectExtent l="0" t="0" r="0" b="1905"/>
          <wp:wrapSquare wrapText="bothSides"/>
          <wp:docPr id="2089341107" name="Imagem 208934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
                    <a:extLst>
                      <a:ext uri="{28A0092B-C50C-407E-A947-70E740481C1C}">
                        <a14:useLocalDpi xmlns:a14="http://schemas.microsoft.com/office/drawing/2010/main" val="0"/>
                      </a:ext>
                    </a:extLst>
                  </a:blip>
                  <a:srcRect l="16363" t="29868" r="34546"/>
                  <a:stretch/>
                </pic:blipFill>
                <pic:spPr bwMode="auto">
                  <a:xfrm>
                    <a:off x="0" y="0"/>
                    <a:ext cx="2606040" cy="912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6AB807F" w14:textId="77777777" w:rsidR="00011FFE" w:rsidRPr="00003AD8" w:rsidRDefault="00011FFE" w:rsidP="00B9254D">
    <w:pPr>
      <w:tabs>
        <w:tab w:val="center" w:pos="4252"/>
        <w:tab w:val="right" w:pos="8504"/>
      </w:tabs>
      <w:rPr>
        <w:rFonts w:ascii="Times New Roman" w:eastAsia="Calibri" w:hAnsi="Times New Roman" w:cs="Times New Roman"/>
        <w:sz w:val="20"/>
        <w:szCs w:val="20"/>
      </w:rPr>
    </w:pPr>
  </w:p>
  <w:bookmarkEnd w:id="180"/>
  <w:p w14:paraId="4C6D5217" w14:textId="77777777" w:rsidR="00011FFE" w:rsidRDefault="00011FFE">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18F320E9" w14:textId="77777777" w:rsidR="00011FFE" w:rsidRDefault="00011FFE">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42425B58" w14:textId="77777777" w:rsidR="00011FFE" w:rsidRDefault="00011FFE">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06B70A80" w14:textId="77777777" w:rsidR="00011FFE" w:rsidRDefault="00011FFE">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371A8793" w14:textId="77777777" w:rsidR="00011FFE" w:rsidRDefault="00011FFE">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77195"/>
    <w:multiLevelType w:val="hybridMultilevel"/>
    <w:tmpl w:val="810E85FE"/>
    <w:lvl w:ilvl="0" w:tplc="04160017">
      <w:start w:val="1"/>
      <w:numFmt w:val="lowerLetter"/>
      <w:lvlText w:val="%1)"/>
      <w:lvlJc w:val="left"/>
      <w:pPr>
        <w:ind w:left="1967" w:hanging="360"/>
      </w:pPr>
    </w:lvl>
    <w:lvl w:ilvl="1" w:tplc="04160019" w:tentative="1">
      <w:start w:val="1"/>
      <w:numFmt w:val="lowerLetter"/>
      <w:lvlText w:val="%2."/>
      <w:lvlJc w:val="left"/>
      <w:pPr>
        <w:ind w:left="2687" w:hanging="360"/>
      </w:pPr>
    </w:lvl>
    <w:lvl w:ilvl="2" w:tplc="0416001B" w:tentative="1">
      <w:start w:val="1"/>
      <w:numFmt w:val="lowerRoman"/>
      <w:lvlText w:val="%3."/>
      <w:lvlJc w:val="right"/>
      <w:pPr>
        <w:ind w:left="3407" w:hanging="180"/>
      </w:pPr>
    </w:lvl>
    <w:lvl w:ilvl="3" w:tplc="0416000F" w:tentative="1">
      <w:start w:val="1"/>
      <w:numFmt w:val="decimal"/>
      <w:lvlText w:val="%4."/>
      <w:lvlJc w:val="left"/>
      <w:pPr>
        <w:ind w:left="4127" w:hanging="360"/>
      </w:pPr>
    </w:lvl>
    <w:lvl w:ilvl="4" w:tplc="04160019" w:tentative="1">
      <w:start w:val="1"/>
      <w:numFmt w:val="lowerLetter"/>
      <w:lvlText w:val="%5."/>
      <w:lvlJc w:val="left"/>
      <w:pPr>
        <w:ind w:left="4847" w:hanging="360"/>
      </w:pPr>
    </w:lvl>
    <w:lvl w:ilvl="5" w:tplc="0416001B" w:tentative="1">
      <w:start w:val="1"/>
      <w:numFmt w:val="lowerRoman"/>
      <w:lvlText w:val="%6."/>
      <w:lvlJc w:val="right"/>
      <w:pPr>
        <w:ind w:left="5567" w:hanging="180"/>
      </w:pPr>
    </w:lvl>
    <w:lvl w:ilvl="6" w:tplc="0416000F" w:tentative="1">
      <w:start w:val="1"/>
      <w:numFmt w:val="decimal"/>
      <w:lvlText w:val="%7."/>
      <w:lvlJc w:val="left"/>
      <w:pPr>
        <w:ind w:left="6287" w:hanging="360"/>
      </w:pPr>
    </w:lvl>
    <w:lvl w:ilvl="7" w:tplc="04160019" w:tentative="1">
      <w:start w:val="1"/>
      <w:numFmt w:val="lowerLetter"/>
      <w:lvlText w:val="%8."/>
      <w:lvlJc w:val="left"/>
      <w:pPr>
        <w:ind w:left="7007" w:hanging="360"/>
      </w:pPr>
    </w:lvl>
    <w:lvl w:ilvl="8" w:tplc="0416001B" w:tentative="1">
      <w:start w:val="1"/>
      <w:numFmt w:val="lowerRoman"/>
      <w:lvlText w:val="%9."/>
      <w:lvlJc w:val="right"/>
      <w:pPr>
        <w:ind w:left="7727" w:hanging="180"/>
      </w:pPr>
    </w:lvl>
  </w:abstractNum>
  <w:abstractNum w:abstractNumId="1" w15:restartNumberingAfterBreak="0">
    <w:nsid w:val="06CC664F"/>
    <w:multiLevelType w:val="hybridMultilevel"/>
    <w:tmpl w:val="68B67E2A"/>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2" w15:restartNumberingAfterBreak="0">
    <w:nsid w:val="07FE47EB"/>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A9B3451"/>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B547BB1"/>
    <w:multiLevelType w:val="hybridMultilevel"/>
    <w:tmpl w:val="02F253D0"/>
    <w:lvl w:ilvl="0" w:tplc="04160017">
      <w:start w:val="1"/>
      <w:numFmt w:val="lowerLetter"/>
      <w:lvlText w:val="%1)"/>
      <w:lvlJc w:val="left"/>
      <w:pPr>
        <w:ind w:left="1627" w:hanging="360"/>
      </w:pPr>
    </w:lvl>
    <w:lvl w:ilvl="1" w:tplc="04160019" w:tentative="1">
      <w:start w:val="1"/>
      <w:numFmt w:val="lowerLetter"/>
      <w:lvlText w:val="%2."/>
      <w:lvlJc w:val="left"/>
      <w:pPr>
        <w:ind w:left="2347" w:hanging="360"/>
      </w:pPr>
    </w:lvl>
    <w:lvl w:ilvl="2" w:tplc="0416001B" w:tentative="1">
      <w:start w:val="1"/>
      <w:numFmt w:val="lowerRoman"/>
      <w:lvlText w:val="%3."/>
      <w:lvlJc w:val="right"/>
      <w:pPr>
        <w:ind w:left="3067" w:hanging="180"/>
      </w:pPr>
    </w:lvl>
    <w:lvl w:ilvl="3" w:tplc="0416000F" w:tentative="1">
      <w:start w:val="1"/>
      <w:numFmt w:val="decimal"/>
      <w:lvlText w:val="%4."/>
      <w:lvlJc w:val="left"/>
      <w:pPr>
        <w:ind w:left="3787" w:hanging="360"/>
      </w:pPr>
    </w:lvl>
    <w:lvl w:ilvl="4" w:tplc="04160019" w:tentative="1">
      <w:start w:val="1"/>
      <w:numFmt w:val="lowerLetter"/>
      <w:lvlText w:val="%5."/>
      <w:lvlJc w:val="left"/>
      <w:pPr>
        <w:ind w:left="4507" w:hanging="360"/>
      </w:pPr>
    </w:lvl>
    <w:lvl w:ilvl="5" w:tplc="0416001B" w:tentative="1">
      <w:start w:val="1"/>
      <w:numFmt w:val="lowerRoman"/>
      <w:lvlText w:val="%6."/>
      <w:lvlJc w:val="right"/>
      <w:pPr>
        <w:ind w:left="5227" w:hanging="180"/>
      </w:pPr>
    </w:lvl>
    <w:lvl w:ilvl="6" w:tplc="0416000F" w:tentative="1">
      <w:start w:val="1"/>
      <w:numFmt w:val="decimal"/>
      <w:lvlText w:val="%7."/>
      <w:lvlJc w:val="left"/>
      <w:pPr>
        <w:ind w:left="5947" w:hanging="360"/>
      </w:pPr>
    </w:lvl>
    <w:lvl w:ilvl="7" w:tplc="04160019" w:tentative="1">
      <w:start w:val="1"/>
      <w:numFmt w:val="lowerLetter"/>
      <w:lvlText w:val="%8."/>
      <w:lvlJc w:val="left"/>
      <w:pPr>
        <w:ind w:left="6667" w:hanging="360"/>
      </w:pPr>
    </w:lvl>
    <w:lvl w:ilvl="8" w:tplc="0416001B" w:tentative="1">
      <w:start w:val="1"/>
      <w:numFmt w:val="lowerRoman"/>
      <w:lvlText w:val="%9."/>
      <w:lvlJc w:val="right"/>
      <w:pPr>
        <w:ind w:left="7387" w:hanging="180"/>
      </w:pPr>
    </w:lvl>
  </w:abstractNum>
  <w:abstractNum w:abstractNumId="5" w15:restartNumberingAfterBreak="0">
    <w:nsid w:val="2E6A665B"/>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1C4B8A"/>
    <w:multiLevelType w:val="hybridMultilevel"/>
    <w:tmpl w:val="80F4A9DC"/>
    <w:lvl w:ilvl="0" w:tplc="04160017">
      <w:start w:val="1"/>
      <w:numFmt w:val="lowerLetter"/>
      <w:lvlText w:val="%1)"/>
      <w:lvlJc w:val="lef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7" w15:restartNumberingAfterBreak="0">
    <w:nsid w:val="38501A10"/>
    <w:multiLevelType w:val="multilevel"/>
    <w:tmpl w:val="0ED45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8B56FC"/>
    <w:multiLevelType w:val="hybridMultilevel"/>
    <w:tmpl w:val="8AE60600"/>
    <w:lvl w:ilvl="0" w:tplc="9A18171C">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98E2B02"/>
    <w:multiLevelType w:val="multilevel"/>
    <w:tmpl w:val="60AC2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040964"/>
    <w:multiLevelType w:val="hybridMultilevel"/>
    <w:tmpl w:val="CE18E73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15:restartNumberingAfterBreak="0">
    <w:nsid w:val="53DD7FF6"/>
    <w:multiLevelType w:val="multilevel"/>
    <w:tmpl w:val="4DE6FF4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E274A47"/>
    <w:multiLevelType w:val="hybridMultilevel"/>
    <w:tmpl w:val="69DED214"/>
    <w:lvl w:ilvl="0" w:tplc="DB4CB368">
      <w:start w:val="1"/>
      <w:numFmt w:val="decimal"/>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1B072DA"/>
    <w:multiLevelType w:val="hybridMultilevel"/>
    <w:tmpl w:val="B8FC42B4"/>
    <w:lvl w:ilvl="0" w:tplc="04160017">
      <w:start w:val="1"/>
      <w:numFmt w:val="lowerLetter"/>
      <w:lvlText w:val="%1)"/>
      <w:lvlJc w:val="left"/>
      <w:pPr>
        <w:ind w:left="1684" w:hanging="360"/>
      </w:pPr>
    </w:lvl>
    <w:lvl w:ilvl="1" w:tplc="04160019" w:tentative="1">
      <w:start w:val="1"/>
      <w:numFmt w:val="lowerLetter"/>
      <w:lvlText w:val="%2."/>
      <w:lvlJc w:val="left"/>
      <w:pPr>
        <w:ind w:left="2404" w:hanging="360"/>
      </w:pPr>
    </w:lvl>
    <w:lvl w:ilvl="2" w:tplc="0416001B" w:tentative="1">
      <w:start w:val="1"/>
      <w:numFmt w:val="lowerRoman"/>
      <w:lvlText w:val="%3."/>
      <w:lvlJc w:val="right"/>
      <w:pPr>
        <w:ind w:left="3124" w:hanging="180"/>
      </w:pPr>
    </w:lvl>
    <w:lvl w:ilvl="3" w:tplc="0416000F" w:tentative="1">
      <w:start w:val="1"/>
      <w:numFmt w:val="decimal"/>
      <w:lvlText w:val="%4."/>
      <w:lvlJc w:val="left"/>
      <w:pPr>
        <w:ind w:left="3844" w:hanging="360"/>
      </w:pPr>
    </w:lvl>
    <w:lvl w:ilvl="4" w:tplc="04160019" w:tentative="1">
      <w:start w:val="1"/>
      <w:numFmt w:val="lowerLetter"/>
      <w:lvlText w:val="%5."/>
      <w:lvlJc w:val="left"/>
      <w:pPr>
        <w:ind w:left="4564" w:hanging="360"/>
      </w:pPr>
    </w:lvl>
    <w:lvl w:ilvl="5" w:tplc="0416001B" w:tentative="1">
      <w:start w:val="1"/>
      <w:numFmt w:val="lowerRoman"/>
      <w:lvlText w:val="%6."/>
      <w:lvlJc w:val="right"/>
      <w:pPr>
        <w:ind w:left="5284" w:hanging="180"/>
      </w:pPr>
    </w:lvl>
    <w:lvl w:ilvl="6" w:tplc="0416000F" w:tentative="1">
      <w:start w:val="1"/>
      <w:numFmt w:val="decimal"/>
      <w:lvlText w:val="%7."/>
      <w:lvlJc w:val="left"/>
      <w:pPr>
        <w:ind w:left="6004" w:hanging="360"/>
      </w:pPr>
    </w:lvl>
    <w:lvl w:ilvl="7" w:tplc="04160019" w:tentative="1">
      <w:start w:val="1"/>
      <w:numFmt w:val="lowerLetter"/>
      <w:lvlText w:val="%8."/>
      <w:lvlJc w:val="left"/>
      <w:pPr>
        <w:ind w:left="6724" w:hanging="360"/>
      </w:pPr>
    </w:lvl>
    <w:lvl w:ilvl="8" w:tplc="0416001B" w:tentative="1">
      <w:start w:val="1"/>
      <w:numFmt w:val="lowerRoman"/>
      <w:lvlText w:val="%9."/>
      <w:lvlJc w:val="right"/>
      <w:pPr>
        <w:ind w:left="7444" w:hanging="180"/>
      </w:pPr>
    </w:lvl>
  </w:abstractNum>
  <w:abstractNum w:abstractNumId="14" w15:restartNumberingAfterBreak="0">
    <w:nsid w:val="64CA749B"/>
    <w:multiLevelType w:val="multilevel"/>
    <w:tmpl w:val="66984CEA"/>
    <w:lvl w:ilvl="0">
      <w:start w:val="5"/>
      <w:numFmt w:val="decimal"/>
      <w:lvlText w:val="%1."/>
      <w:lvlJc w:val="left"/>
      <w:pPr>
        <w:ind w:left="495" w:hanging="495"/>
      </w:pPr>
      <w:rPr>
        <w:rFonts w:hint="default"/>
        <w:b/>
      </w:rPr>
    </w:lvl>
    <w:lvl w:ilvl="1">
      <w:start w:val="4"/>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66354147"/>
    <w:multiLevelType w:val="multilevel"/>
    <w:tmpl w:val="D2E2CBD0"/>
    <w:lvl w:ilvl="0">
      <w:start w:val="1"/>
      <w:numFmt w:val="decimal"/>
      <w:lvlText w:val="%1."/>
      <w:lvlJc w:val="left"/>
      <w:pPr>
        <w:ind w:left="360" w:hanging="360"/>
      </w:pPr>
      <w:rPr>
        <w:lang w:val="pt-BR"/>
      </w:rPr>
    </w:lvl>
    <w:lvl w:ilvl="1">
      <w:start w:val="1"/>
      <w:numFmt w:val="decimal"/>
      <w:lvlText w:val="%1.%2."/>
      <w:lvlJc w:val="left"/>
      <w:pPr>
        <w:ind w:left="1425"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985358"/>
    <w:multiLevelType w:val="multilevel"/>
    <w:tmpl w:val="38AC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F226BD"/>
    <w:multiLevelType w:val="hybridMultilevel"/>
    <w:tmpl w:val="BC8E1E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2127E83"/>
    <w:multiLevelType w:val="hybridMultilevel"/>
    <w:tmpl w:val="9D0EA7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5383C41"/>
    <w:multiLevelType w:val="multilevel"/>
    <w:tmpl w:val="28A6C664"/>
    <w:lvl w:ilvl="0">
      <w:start w:val="1"/>
      <w:numFmt w:val="decimal"/>
      <w:lvlText w:val="%1."/>
      <w:lvlJc w:val="left"/>
      <w:pPr>
        <w:ind w:left="360" w:hanging="360"/>
      </w:pPr>
      <w:rPr>
        <w:sz w:val="24"/>
        <w:szCs w:val="36"/>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85069EC"/>
    <w:multiLevelType w:val="multilevel"/>
    <w:tmpl w:val="34F405A8"/>
    <w:lvl w:ilvl="0">
      <w:start w:val="1"/>
      <w:numFmt w:val="decimal"/>
      <w:lvlText w:val="%1."/>
      <w:lvlJc w:val="left"/>
      <w:pPr>
        <w:ind w:left="360" w:hanging="360"/>
      </w:pPr>
      <w:rPr>
        <w:lang w:val="pt-BR"/>
      </w:rPr>
    </w:lvl>
    <w:lvl w:ilvl="1">
      <w:start w:val="1"/>
      <w:numFmt w:val="decimal"/>
      <w:lvlText w:val="%1.%2."/>
      <w:lvlJc w:val="left"/>
      <w:pPr>
        <w:ind w:left="1425" w:hanging="432"/>
      </w:pPr>
      <w:rPr>
        <w:b w:val="0"/>
        <w:bCs w:val="0"/>
      </w:rPr>
    </w:lvl>
    <w:lvl w:ilvl="2">
      <w:start w:val="1"/>
      <w:numFmt w:val="lowerLetter"/>
      <w:lvlText w:val="%3)"/>
      <w:lvlJc w:val="left"/>
      <w:pPr>
        <w:ind w:left="1224" w:hanging="504"/>
      </w:pPr>
      <w:rPr>
        <w:rFonts w:ascii="Calibri" w:eastAsia="Ecofont_Spranq_eco_Sans" w:hAnsi="Calibri" w:cs="Calibri"/>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8803138">
    <w:abstractNumId w:val="15"/>
  </w:num>
  <w:num w:numId="2" w16cid:durableId="2037466595">
    <w:abstractNumId w:val="3"/>
  </w:num>
  <w:num w:numId="3" w16cid:durableId="982853079">
    <w:abstractNumId w:val="4"/>
  </w:num>
  <w:num w:numId="4" w16cid:durableId="1558542913">
    <w:abstractNumId w:val="1"/>
  </w:num>
  <w:num w:numId="5" w16cid:durableId="860241743">
    <w:abstractNumId w:val="12"/>
  </w:num>
  <w:num w:numId="6" w16cid:durableId="562984265">
    <w:abstractNumId w:val="5"/>
  </w:num>
  <w:num w:numId="7" w16cid:durableId="1694645985">
    <w:abstractNumId w:val="2"/>
  </w:num>
  <w:num w:numId="8" w16cid:durableId="862086525">
    <w:abstractNumId w:val="19"/>
  </w:num>
  <w:num w:numId="9" w16cid:durableId="600407890">
    <w:abstractNumId w:val="20"/>
  </w:num>
  <w:num w:numId="10" w16cid:durableId="1799489568">
    <w:abstractNumId w:val="11"/>
  </w:num>
  <w:num w:numId="11" w16cid:durableId="217202479">
    <w:abstractNumId w:val="13"/>
  </w:num>
  <w:num w:numId="12" w16cid:durableId="530461247">
    <w:abstractNumId w:val="6"/>
  </w:num>
  <w:num w:numId="13" w16cid:durableId="905799906">
    <w:abstractNumId w:val="0"/>
  </w:num>
  <w:num w:numId="14" w16cid:durableId="1144195114">
    <w:abstractNumId w:val="10"/>
  </w:num>
  <w:num w:numId="15" w16cid:durableId="1667586776">
    <w:abstractNumId w:val="18"/>
  </w:num>
  <w:num w:numId="16" w16cid:durableId="1753351285">
    <w:abstractNumId w:val="17"/>
  </w:num>
  <w:num w:numId="17" w16cid:durableId="1876386177">
    <w:abstractNumId w:val="8"/>
  </w:num>
  <w:num w:numId="18" w16cid:durableId="735280778">
    <w:abstractNumId w:val="14"/>
  </w:num>
  <w:num w:numId="19" w16cid:durableId="767119268">
    <w:abstractNumId w:val="16"/>
  </w:num>
  <w:num w:numId="20" w16cid:durableId="550507287">
    <w:abstractNumId w:val="7"/>
  </w:num>
  <w:num w:numId="21" w16cid:durableId="2024164415">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7B8B"/>
    <w:rsid w:val="00000021"/>
    <w:rsid w:val="000003AC"/>
    <w:rsid w:val="000029EF"/>
    <w:rsid w:val="000043BE"/>
    <w:rsid w:val="00004C64"/>
    <w:rsid w:val="00011FFE"/>
    <w:rsid w:val="0001377D"/>
    <w:rsid w:val="00016DDB"/>
    <w:rsid w:val="0002719F"/>
    <w:rsid w:val="000308A7"/>
    <w:rsid w:val="000318F6"/>
    <w:rsid w:val="00033C43"/>
    <w:rsid w:val="00035B6D"/>
    <w:rsid w:val="00037778"/>
    <w:rsid w:val="00041D09"/>
    <w:rsid w:val="00042C96"/>
    <w:rsid w:val="00043253"/>
    <w:rsid w:val="0004366F"/>
    <w:rsid w:val="00044C1D"/>
    <w:rsid w:val="0004551D"/>
    <w:rsid w:val="00046BE9"/>
    <w:rsid w:val="000470C0"/>
    <w:rsid w:val="000472C2"/>
    <w:rsid w:val="0005061B"/>
    <w:rsid w:val="0005192A"/>
    <w:rsid w:val="0005405A"/>
    <w:rsid w:val="000558A9"/>
    <w:rsid w:val="000565BF"/>
    <w:rsid w:val="00056EA1"/>
    <w:rsid w:val="000574D9"/>
    <w:rsid w:val="00057FBC"/>
    <w:rsid w:val="00060F89"/>
    <w:rsid w:val="000619AB"/>
    <w:rsid w:val="000625AB"/>
    <w:rsid w:val="000644AE"/>
    <w:rsid w:val="00066231"/>
    <w:rsid w:val="0006655F"/>
    <w:rsid w:val="00066C91"/>
    <w:rsid w:val="00066F3A"/>
    <w:rsid w:val="00071054"/>
    <w:rsid w:val="00071DEC"/>
    <w:rsid w:val="000722B5"/>
    <w:rsid w:val="00077353"/>
    <w:rsid w:val="000805D5"/>
    <w:rsid w:val="00081F3F"/>
    <w:rsid w:val="00083B40"/>
    <w:rsid w:val="00086CC4"/>
    <w:rsid w:val="000910EB"/>
    <w:rsid w:val="00092496"/>
    <w:rsid w:val="0009251A"/>
    <w:rsid w:val="00094C7D"/>
    <w:rsid w:val="00095FB7"/>
    <w:rsid w:val="000A1A2D"/>
    <w:rsid w:val="000A75C9"/>
    <w:rsid w:val="000B1CAC"/>
    <w:rsid w:val="000C066C"/>
    <w:rsid w:val="000C076C"/>
    <w:rsid w:val="000C083A"/>
    <w:rsid w:val="000C29DB"/>
    <w:rsid w:val="000C2A90"/>
    <w:rsid w:val="000C3A84"/>
    <w:rsid w:val="000C7D82"/>
    <w:rsid w:val="000D63C6"/>
    <w:rsid w:val="000D6859"/>
    <w:rsid w:val="000E0DD2"/>
    <w:rsid w:val="000F1F7E"/>
    <w:rsid w:val="00100C93"/>
    <w:rsid w:val="00101046"/>
    <w:rsid w:val="00104355"/>
    <w:rsid w:val="00105919"/>
    <w:rsid w:val="00106221"/>
    <w:rsid w:val="001066DA"/>
    <w:rsid w:val="00110DF2"/>
    <w:rsid w:val="00112CE5"/>
    <w:rsid w:val="00114AE8"/>
    <w:rsid w:val="001152B0"/>
    <w:rsid w:val="00116AB1"/>
    <w:rsid w:val="00117519"/>
    <w:rsid w:val="001175BA"/>
    <w:rsid w:val="00117B8F"/>
    <w:rsid w:val="001208EE"/>
    <w:rsid w:val="00122FE0"/>
    <w:rsid w:val="0012336C"/>
    <w:rsid w:val="00124D8B"/>
    <w:rsid w:val="001320E8"/>
    <w:rsid w:val="00134CB8"/>
    <w:rsid w:val="0013610C"/>
    <w:rsid w:val="00136737"/>
    <w:rsid w:val="00137149"/>
    <w:rsid w:val="00140293"/>
    <w:rsid w:val="001427FF"/>
    <w:rsid w:val="001431F0"/>
    <w:rsid w:val="00144A92"/>
    <w:rsid w:val="00145EF7"/>
    <w:rsid w:val="0016274F"/>
    <w:rsid w:val="0016565D"/>
    <w:rsid w:val="00171A77"/>
    <w:rsid w:val="00172989"/>
    <w:rsid w:val="00172D99"/>
    <w:rsid w:val="0017335C"/>
    <w:rsid w:val="00184221"/>
    <w:rsid w:val="00187881"/>
    <w:rsid w:val="001879F8"/>
    <w:rsid w:val="0019119D"/>
    <w:rsid w:val="001949B4"/>
    <w:rsid w:val="00195EE7"/>
    <w:rsid w:val="001A45AF"/>
    <w:rsid w:val="001A6530"/>
    <w:rsid w:val="001B5C77"/>
    <w:rsid w:val="001C459F"/>
    <w:rsid w:val="001C5016"/>
    <w:rsid w:val="001C70F1"/>
    <w:rsid w:val="001C71E4"/>
    <w:rsid w:val="001C7483"/>
    <w:rsid w:val="001C791F"/>
    <w:rsid w:val="001D5ECB"/>
    <w:rsid w:val="001D6BC0"/>
    <w:rsid w:val="001D7C94"/>
    <w:rsid w:val="001E7F59"/>
    <w:rsid w:val="001F54C9"/>
    <w:rsid w:val="0020023A"/>
    <w:rsid w:val="00203479"/>
    <w:rsid w:val="0021110F"/>
    <w:rsid w:val="0021551D"/>
    <w:rsid w:val="002155A6"/>
    <w:rsid w:val="0021763F"/>
    <w:rsid w:val="00224DCB"/>
    <w:rsid w:val="00225DC0"/>
    <w:rsid w:val="0023229D"/>
    <w:rsid w:val="002349DB"/>
    <w:rsid w:val="00234C85"/>
    <w:rsid w:val="002356E0"/>
    <w:rsid w:val="002432BA"/>
    <w:rsid w:val="00250143"/>
    <w:rsid w:val="00251D79"/>
    <w:rsid w:val="00252860"/>
    <w:rsid w:val="00260B0D"/>
    <w:rsid w:val="0026320E"/>
    <w:rsid w:val="00263647"/>
    <w:rsid w:val="00271AB0"/>
    <w:rsid w:val="00276ECD"/>
    <w:rsid w:val="00280A57"/>
    <w:rsid w:val="00282689"/>
    <w:rsid w:val="002829A6"/>
    <w:rsid w:val="0028797D"/>
    <w:rsid w:val="00287BD0"/>
    <w:rsid w:val="00290068"/>
    <w:rsid w:val="00290454"/>
    <w:rsid w:val="00290949"/>
    <w:rsid w:val="00291003"/>
    <w:rsid w:val="00291C17"/>
    <w:rsid w:val="0029303D"/>
    <w:rsid w:val="00293937"/>
    <w:rsid w:val="002963F1"/>
    <w:rsid w:val="002A0CFF"/>
    <w:rsid w:val="002A38F7"/>
    <w:rsid w:val="002A3ABB"/>
    <w:rsid w:val="002A3C3D"/>
    <w:rsid w:val="002A5128"/>
    <w:rsid w:val="002A77C5"/>
    <w:rsid w:val="002B0F45"/>
    <w:rsid w:val="002B273D"/>
    <w:rsid w:val="002B5115"/>
    <w:rsid w:val="002B6A5C"/>
    <w:rsid w:val="002B6AF9"/>
    <w:rsid w:val="002B6F31"/>
    <w:rsid w:val="002C0CE1"/>
    <w:rsid w:val="002C3B68"/>
    <w:rsid w:val="002D0C79"/>
    <w:rsid w:val="002D1C42"/>
    <w:rsid w:val="002D32E1"/>
    <w:rsid w:val="002D541F"/>
    <w:rsid w:val="002D56C2"/>
    <w:rsid w:val="002D590F"/>
    <w:rsid w:val="002D7DB1"/>
    <w:rsid w:val="002E15C9"/>
    <w:rsid w:val="002E548B"/>
    <w:rsid w:val="002F1189"/>
    <w:rsid w:val="002F49E7"/>
    <w:rsid w:val="002F7657"/>
    <w:rsid w:val="002F7AD3"/>
    <w:rsid w:val="00301280"/>
    <w:rsid w:val="00303677"/>
    <w:rsid w:val="0030387D"/>
    <w:rsid w:val="0031120C"/>
    <w:rsid w:val="00314572"/>
    <w:rsid w:val="0031517B"/>
    <w:rsid w:val="00315693"/>
    <w:rsid w:val="00315A36"/>
    <w:rsid w:val="00317514"/>
    <w:rsid w:val="0032360A"/>
    <w:rsid w:val="00323BFC"/>
    <w:rsid w:val="00323C31"/>
    <w:rsid w:val="003249A7"/>
    <w:rsid w:val="00324F00"/>
    <w:rsid w:val="00327405"/>
    <w:rsid w:val="0032750F"/>
    <w:rsid w:val="00332BDE"/>
    <w:rsid w:val="00332D82"/>
    <w:rsid w:val="00336A82"/>
    <w:rsid w:val="003404A6"/>
    <w:rsid w:val="00340EA7"/>
    <w:rsid w:val="003419FE"/>
    <w:rsid w:val="00342D9F"/>
    <w:rsid w:val="0034579E"/>
    <w:rsid w:val="003461D3"/>
    <w:rsid w:val="0034668E"/>
    <w:rsid w:val="00350BAE"/>
    <w:rsid w:val="003560FC"/>
    <w:rsid w:val="00357540"/>
    <w:rsid w:val="00357D08"/>
    <w:rsid w:val="00361AFB"/>
    <w:rsid w:val="00362327"/>
    <w:rsid w:val="00362FD3"/>
    <w:rsid w:val="00364126"/>
    <w:rsid w:val="00366A58"/>
    <w:rsid w:val="003700EB"/>
    <w:rsid w:val="00371B1F"/>
    <w:rsid w:val="00372C10"/>
    <w:rsid w:val="00376DA7"/>
    <w:rsid w:val="0038008B"/>
    <w:rsid w:val="0038082B"/>
    <w:rsid w:val="00380943"/>
    <w:rsid w:val="00384968"/>
    <w:rsid w:val="00384FB5"/>
    <w:rsid w:val="003871E2"/>
    <w:rsid w:val="00387566"/>
    <w:rsid w:val="00387E74"/>
    <w:rsid w:val="00390C73"/>
    <w:rsid w:val="00391AEB"/>
    <w:rsid w:val="00392C3F"/>
    <w:rsid w:val="00394748"/>
    <w:rsid w:val="003947D4"/>
    <w:rsid w:val="003A387F"/>
    <w:rsid w:val="003A4547"/>
    <w:rsid w:val="003A5082"/>
    <w:rsid w:val="003A5ACA"/>
    <w:rsid w:val="003A650F"/>
    <w:rsid w:val="003B034F"/>
    <w:rsid w:val="003B080E"/>
    <w:rsid w:val="003B08A4"/>
    <w:rsid w:val="003B2492"/>
    <w:rsid w:val="003B4792"/>
    <w:rsid w:val="003B7771"/>
    <w:rsid w:val="003C2ACE"/>
    <w:rsid w:val="003C52D6"/>
    <w:rsid w:val="003D3F79"/>
    <w:rsid w:val="003D3FB1"/>
    <w:rsid w:val="003D49FD"/>
    <w:rsid w:val="003D4A78"/>
    <w:rsid w:val="003E003E"/>
    <w:rsid w:val="003E0052"/>
    <w:rsid w:val="003E10E6"/>
    <w:rsid w:val="003E11E2"/>
    <w:rsid w:val="003E3C61"/>
    <w:rsid w:val="003E5756"/>
    <w:rsid w:val="003E6713"/>
    <w:rsid w:val="003F017F"/>
    <w:rsid w:val="003F0455"/>
    <w:rsid w:val="003F4686"/>
    <w:rsid w:val="003F5D3D"/>
    <w:rsid w:val="003F6A4A"/>
    <w:rsid w:val="00400775"/>
    <w:rsid w:val="004007E9"/>
    <w:rsid w:val="00400B54"/>
    <w:rsid w:val="00400EBD"/>
    <w:rsid w:val="00406D93"/>
    <w:rsid w:val="004074C2"/>
    <w:rsid w:val="004111A2"/>
    <w:rsid w:val="00411466"/>
    <w:rsid w:val="0041247B"/>
    <w:rsid w:val="00413775"/>
    <w:rsid w:val="00415329"/>
    <w:rsid w:val="00415351"/>
    <w:rsid w:val="004164FB"/>
    <w:rsid w:val="004200E4"/>
    <w:rsid w:val="00421C24"/>
    <w:rsid w:val="00422D03"/>
    <w:rsid w:val="004246EB"/>
    <w:rsid w:val="00427440"/>
    <w:rsid w:val="00432990"/>
    <w:rsid w:val="0044246E"/>
    <w:rsid w:val="00447304"/>
    <w:rsid w:val="004511E3"/>
    <w:rsid w:val="00452647"/>
    <w:rsid w:val="00455CD5"/>
    <w:rsid w:val="0045613D"/>
    <w:rsid w:val="0046034D"/>
    <w:rsid w:val="00460598"/>
    <w:rsid w:val="0046362E"/>
    <w:rsid w:val="00464092"/>
    <w:rsid w:val="00466922"/>
    <w:rsid w:val="0046737A"/>
    <w:rsid w:val="004703E4"/>
    <w:rsid w:val="00470EAB"/>
    <w:rsid w:val="00471ADD"/>
    <w:rsid w:val="00473453"/>
    <w:rsid w:val="00476AAF"/>
    <w:rsid w:val="004807D4"/>
    <w:rsid w:val="0048283D"/>
    <w:rsid w:val="004839F2"/>
    <w:rsid w:val="0048519A"/>
    <w:rsid w:val="004875AD"/>
    <w:rsid w:val="004879C7"/>
    <w:rsid w:val="00490D4A"/>
    <w:rsid w:val="00492A88"/>
    <w:rsid w:val="00495340"/>
    <w:rsid w:val="004964D8"/>
    <w:rsid w:val="004A0E5D"/>
    <w:rsid w:val="004A4BC5"/>
    <w:rsid w:val="004A59DD"/>
    <w:rsid w:val="004B0CEC"/>
    <w:rsid w:val="004B25F7"/>
    <w:rsid w:val="004B7517"/>
    <w:rsid w:val="004C52E6"/>
    <w:rsid w:val="004C5B51"/>
    <w:rsid w:val="004D219F"/>
    <w:rsid w:val="004D4CEC"/>
    <w:rsid w:val="004D68CC"/>
    <w:rsid w:val="004D75CD"/>
    <w:rsid w:val="004E589F"/>
    <w:rsid w:val="004F24DB"/>
    <w:rsid w:val="004F2A6A"/>
    <w:rsid w:val="004F3DDF"/>
    <w:rsid w:val="004F7320"/>
    <w:rsid w:val="00501ECA"/>
    <w:rsid w:val="005117E6"/>
    <w:rsid w:val="005154C7"/>
    <w:rsid w:val="005155A6"/>
    <w:rsid w:val="00515E44"/>
    <w:rsid w:val="0051664C"/>
    <w:rsid w:val="00516662"/>
    <w:rsid w:val="00520F87"/>
    <w:rsid w:val="00521D07"/>
    <w:rsid w:val="00522017"/>
    <w:rsid w:val="00522708"/>
    <w:rsid w:val="0052380B"/>
    <w:rsid w:val="005268F8"/>
    <w:rsid w:val="005309B0"/>
    <w:rsid w:val="00535F51"/>
    <w:rsid w:val="005375CA"/>
    <w:rsid w:val="00543D6A"/>
    <w:rsid w:val="0054433C"/>
    <w:rsid w:val="0054722D"/>
    <w:rsid w:val="00555365"/>
    <w:rsid w:val="00556E2A"/>
    <w:rsid w:val="00560FED"/>
    <w:rsid w:val="00561542"/>
    <w:rsid w:val="00570C84"/>
    <w:rsid w:val="00572071"/>
    <w:rsid w:val="00577C91"/>
    <w:rsid w:val="00580234"/>
    <w:rsid w:val="00580CCF"/>
    <w:rsid w:val="00581CC3"/>
    <w:rsid w:val="00583309"/>
    <w:rsid w:val="00585570"/>
    <w:rsid w:val="00586451"/>
    <w:rsid w:val="005865E7"/>
    <w:rsid w:val="00587E50"/>
    <w:rsid w:val="005911D6"/>
    <w:rsid w:val="0059185D"/>
    <w:rsid w:val="005924FE"/>
    <w:rsid w:val="00592D2E"/>
    <w:rsid w:val="005940ED"/>
    <w:rsid w:val="00594F95"/>
    <w:rsid w:val="00595020"/>
    <w:rsid w:val="005A189C"/>
    <w:rsid w:val="005A2768"/>
    <w:rsid w:val="005A44E1"/>
    <w:rsid w:val="005A4C11"/>
    <w:rsid w:val="005A75F3"/>
    <w:rsid w:val="005B085C"/>
    <w:rsid w:val="005B2A56"/>
    <w:rsid w:val="005B54CE"/>
    <w:rsid w:val="005B5F05"/>
    <w:rsid w:val="005B6118"/>
    <w:rsid w:val="005B6FB2"/>
    <w:rsid w:val="005B7519"/>
    <w:rsid w:val="005C06A1"/>
    <w:rsid w:val="005C2B23"/>
    <w:rsid w:val="005C7427"/>
    <w:rsid w:val="005D237E"/>
    <w:rsid w:val="005D4479"/>
    <w:rsid w:val="005D47DC"/>
    <w:rsid w:val="005D5F82"/>
    <w:rsid w:val="005D6A52"/>
    <w:rsid w:val="005E3204"/>
    <w:rsid w:val="005E37FC"/>
    <w:rsid w:val="005E4FAE"/>
    <w:rsid w:val="005E5D13"/>
    <w:rsid w:val="005E7CDD"/>
    <w:rsid w:val="005F6BF1"/>
    <w:rsid w:val="00611063"/>
    <w:rsid w:val="00611A6B"/>
    <w:rsid w:val="00612909"/>
    <w:rsid w:val="00613A14"/>
    <w:rsid w:val="0061458E"/>
    <w:rsid w:val="00620687"/>
    <w:rsid w:val="00624E49"/>
    <w:rsid w:val="00625883"/>
    <w:rsid w:val="0063317E"/>
    <w:rsid w:val="00635972"/>
    <w:rsid w:val="00636735"/>
    <w:rsid w:val="00642C7F"/>
    <w:rsid w:val="0064496A"/>
    <w:rsid w:val="00645C18"/>
    <w:rsid w:val="006506B1"/>
    <w:rsid w:val="00650E9D"/>
    <w:rsid w:val="00651757"/>
    <w:rsid w:val="00652DC8"/>
    <w:rsid w:val="00655C32"/>
    <w:rsid w:val="0066016E"/>
    <w:rsid w:val="00660838"/>
    <w:rsid w:val="00662022"/>
    <w:rsid w:val="006642FF"/>
    <w:rsid w:val="0066480E"/>
    <w:rsid w:val="00664C98"/>
    <w:rsid w:val="00666B36"/>
    <w:rsid w:val="006670D9"/>
    <w:rsid w:val="006724D3"/>
    <w:rsid w:val="00672C9C"/>
    <w:rsid w:val="006735A4"/>
    <w:rsid w:val="00674045"/>
    <w:rsid w:val="0067478D"/>
    <w:rsid w:val="006752F0"/>
    <w:rsid w:val="006770C6"/>
    <w:rsid w:val="006812DF"/>
    <w:rsid w:val="00683A59"/>
    <w:rsid w:val="00686484"/>
    <w:rsid w:val="0068726C"/>
    <w:rsid w:val="00691356"/>
    <w:rsid w:val="00692864"/>
    <w:rsid w:val="00692D0F"/>
    <w:rsid w:val="00693711"/>
    <w:rsid w:val="006939B9"/>
    <w:rsid w:val="0069543F"/>
    <w:rsid w:val="00695731"/>
    <w:rsid w:val="006962F4"/>
    <w:rsid w:val="00696943"/>
    <w:rsid w:val="006A11D1"/>
    <w:rsid w:val="006A1E4C"/>
    <w:rsid w:val="006A4DF9"/>
    <w:rsid w:val="006A4E4B"/>
    <w:rsid w:val="006A4EC4"/>
    <w:rsid w:val="006A53FC"/>
    <w:rsid w:val="006A5EE2"/>
    <w:rsid w:val="006A76BA"/>
    <w:rsid w:val="006B107E"/>
    <w:rsid w:val="006B1437"/>
    <w:rsid w:val="006B1833"/>
    <w:rsid w:val="006B4B0D"/>
    <w:rsid w:val="006B7614"/>
    <w:rsid w:val="006B7A07"/>
    <w:rsid w:val="006C00F5"/>
    <w:rsid w:val="006C169D"/>
    <w:rsid w:val="006C3A15"/>
    <w:rsid w:val="006C4CD1"/>
    <w:rsid w:val="006C6B07"/>
    <w:rsid w:val="006C735B"/>
    <w:rsid w:val="006C7397"/>
    <w:rsid w:val="006D0313"/>
    <w:rsid w:val="006E1AAC"/>
    <w:rsid w:val="006E1B01"/>
    <w:rsid w:val="006E1DE9"/>
    <w:rsid w:val="006E227D"/>
    <w:rsid w:val="006E4BBC"/>
    <w:rsid w:val="006E567D"/>
    <w:rsid w:val="006E721F"/>
    <w:rsid w:val="006E7A4F"/>
    <w:rsid w:val="006F1548"/>
    <w:rsid w:val="006F47D2"/>
    <w:rsid w:val="006F6C14"/>
    <w:rsid w:val="00700375"/>
    <w:rsid w:val="007028BE"/>
    <w:rsid w:val="00704F5C"/>
    <w:rsid w:val="00705770"/>
    <w:rsid w:val="00705D4E"/>
    <w:rsid w:val="007074B9"/>
    <w:rsid w:val="00711A36"/>
    <w:rsid w:val="00715044"/>
    <w:rsid w:val="00716617"/>
    <w:rsid w:val="00716959"/>
    <w:rsid w:val="00716F84"/>
    <w:rsid w:val="00717A45"/>
    <w:rsid w:val="00721BB2"/>
    <w:rsid w:val="00722853"/>
    <w:rsid w:val="00725CB5"/>
    <w:rsid w:val="007267E0"/>
    <w:rsid w:val="0072761F"/>
    <w:rsid w:val="007345AB"/>
    <w:rsid w:val="00734F46"/>
    <w:rsid w:val="00736E38"/>
    <w:rsid w:val="00737949"/>
    <w:rsid w:val="00741D27"/>
    <w:rsid w:val="00743564"/>
    <w:rsid w:val="00744B94"/>
    <w:rsid w:val="007454C9"/>
    <w:rsid w:val="007510A6"/>
    <w:rsid w:val="007553F3"/>
    <w:rsid w:val="00757003"/>
    <w:rsid w:val="00760C7E"/>
    <w:rsid w:val="00761016"/>
    <w:rsid w:val="007610B7"/>
    <w:rsid w:val="0076283D"/>
    <w:rsid w:val="00762C55"/>
    <w:rsid w:val="00764120"/>
    <w:rsid w:val="00765C78"/>
    <w:rsid w:val="00771D94"/>
    <w:rsid w:val="00773B1E"/>
    <w:rsid w:val="00777566"/>
    <w:rsid w:val="00780CF3"/>
    <w:rsid w:val="007821AC"/>
    <w:rsid w:val="0078226D"/>
    <w:rsid w:val="007825E8"/>
    <w:rsid w:val="007840DD"/>
    <w:rsid w:val="00784A8D"/>
    <w:rsid w:val="00785830"/>
    <w:rsid w:val="00785B05"/>
    <w:rsid w:val="00792005"/>
    <w:rsid w:val="00792E4B"/>
    <w:rsid w:val="00793E47"/>
    <w:rsid w:val="00794338"/>
    <w:rsid w:val="00796228"/>
    <w:rsid w:val="0079637A"/>
    <w:rsid w:val="007A2A49"/>
    <w:rsid w:val="007A30B6"/>
    <w:rsid w:val="007A38C1"/>
    <w:rsid w:val="007A5691"/>
    <w:rsid w:val="007A6469"/>
    <w:rsid w:val="007A7F4C"/>
    <w:rsid w:val="007B24BA"/>
    <w:rsid w:val="007B3211"/>
    <w:rsid w:val="007B371E"/>
    <w:rsid w:val="007B3CD4"/>
    <w:rsid w:val="007B595E"/>
    <w:rsid w:val="007B6DFA"/>
    <w:rsid w:val="007C2E9E"/>
    <w:rsid w:val="007C56D8"/>
    <w:rsid w:val="007C5C0D"/>
    <w:rsid w:val="007C5F0A"/>
    <w:rsid w:val="007C7357"/>
    <w:rsid w:val="007D661F"/>
    <w:rsid w:val="007D778D"/>
    <w:rsid w:val="007E0CE0"/>
    <w:rsid w:val="007E1AA4"/>
    <w:rsid w:val="007E2360"/>
    <w:rsid w:val="007E27A0"/>
    <w:rsid w:val="007E4370"/>
    <w:rsid w:val="007E7D7D"/>
    <w:rsid w:val="007E7D9E"/>
    <w:rsid w:val="007F033C"/>
    <w:rsid w:val="007F0C58"/>
    <w:rsid w:val="007F0CE9"/>
    <w:rsid w:val="007F2270"/>
    <w:rsid w:val="00803042"/>
    <w:rsid w:val="008077B0"/>
    <w:rsid w:val="00813576"/>
    <w:rsid w:val="008140EC"/>
    <w:rsid w:val="00814379"/>
    <w:rsid w:val="00815080"/>
    <w:rsid w:val="00815755"/>
    <w:rsid w:val="00817623"/>
    <w:rsid w:val="00820184"/>
    <w:rsid w:val="00821481"/>
    <w:rsid w:val="00822488"/>
    <w:rsid w:val="0082444F"/>
    <w:rsid w:val="00824BC8"/>
    <w:rsid w:val="00824EE7"/>
    <w:rsid w:val="00825D07"/>
    <w:rsid w:val="0083078F"/>
    <w:rsid w:val="00832D55"/>
    <w:rsid w:val="0083329D"/>
    <w:rsid w:val="008419D5"/>
    <w:rsid w:val="008425D5"/>
    <w:rsid w:val="00843E2F"/>
    <w:rsid w:val="00843E63"/>
    <w:rsid w:val="00845091"/>
    <w:rsid w:val="00845341"/>
    <w:rsid w:val="00846B5B"/>
    <w:rsid w:val="00847299"/>
    <w:rsid w:val="00847370"/>
    <w:rsid w:val="00851E3C"/>
    <w:rsid w:val="00852E7F"/>
    <w:rsid w:val="00853054"/>
    <w:rsid w:val="008539EB"/>
    <w:rsid w:val="0086122E"/>
    <w:rsid w:val="00862747"/>
    <w:rsid w:val="00863CA2"/>
    <w:rsid w:val="00865F21"/>
    <w:rsid w:val="00866E47"/>
    <w:rsid w:val="00867E21"/>
    <w:rsid w:val="00871C82"/>
    <w:rsid w:val="0087282F"/>
    <w:rsid w:val="00875229"/>
    <w:rsid w:val="00875756"/>
    <w:rsid w:val="00875847"/>
    <w:rsid w:val="00876650"/>
    <w:rsid w:val="00877230"/>
    <w:rsid w:val="0087725E"/>
    <w:rsid w:val="0088014A"/>
    <w:rsid w:val="00881E23"/>
    <w:rsid w:val="0088470F"/>
    <w:rsid w:val="00886929"/>
    <w:rsid w:val="00886CD1"/>
    <w:rsid w:val="008875CC"/>
    <w:rsid w:val="008875D2"/>
    <w:rsid w:val="00894535"/>
    <w:rsid w:val="00896EC4"/>
    <w:rsid w:val="008A1917"/>
    <w:rsid w:val="008A2A9C"/>
    <w:rsid w:val="008A4137"/>
    <w:rsid w:val="008A478B"/>
    <w:rsid w:val="008A5516"/>
    <w:rsid w:val="008A6CFE"/>
    <w:rsid w:val="008A77D9"/>
    <w:rsid w:val="008B02DC"/>
    <w:rsid w:val="008B5775"/>
    <w:rsid w:val="008B64D1"/>
    <w:rsid w:val="008C61AA"/>
    <w:rsid w:val="008C7ED6"/>
    <w:rsid w:val="008D19F5"/>
    <w:rsid w:val="008D1B93"/>
    <w:rsid w:val="008D3650"/>
    <w:rsid w:val="008D4C92"/>
    <w:rsid w:val="008E38E4"/>
    <w:rsid w:val="008E5004"/>
    <w:rsid w:val="008E5190"/>
    <w:rsid w:val="008E5B3A"/>
    <w:rsid w:val="008F4211"/>
    <w:rsid w:val="008F4DEB"/>
    <w:rsid w:val="009028A8"/>
    <w:rsid w:val="009058C7"/>
    <w:rsid w:val="009118EF"/>
    <w:rsid w:val="00913FCA"/>
    <w:rsid w:val="0092033C"/>
    <w:rsid w:val="009212D4"/>
    <w:rsid w:val="009223C4"/>
    <w:rsid w:val="00923964"/>
    <w:rsid w:val="009248A0"/>
    <w:rsid w:val="00925665"/>
    <w:rsid w:val="00926366"/>
    <w:rsid w:val="00927F55"/>
    <w:rsid w:val="00931441"/>
    <w:rsid w:val="00937096"/>
    <w:rsid w:val="00940F87"/>
    <w:rsid w:val="009418A7"/>
    <w:rsid w:val="00944EF1"/>
    <w:rsid w:val="00945E62"/>
    <w:rsid w:val="00946AF5"/>
    <w:rsid w:val="009553CB"/>
    <w:rsid w:val="00956E0E"/>
    <w:rsid w:val="00960272"/>
    <w:rsid w:val="0096080A"/>
    <w:rsid w:val="00961929"/>
    <w:rsid w:val="00963E70"/>
    <w:rsid w:val="00966D7F"/>
    <w:rsid w:val="00967656"/>
    <w:rsid w:val="00971002"/>
    <w:rsid w:val="009733D7"/>
    <w:rsid w:val="009754BE"/>
    <w:rsid w:val="00980825"/>
    <w:rsid w:val="00981C25"/>
    <w:rsid w:val="00982A1C"/>
    <w:rsid w:val="009830B3"/>
    <w:rsid w:val="00987951"/>
    <w:rsid w:val="00987FB4"/>
    <w:rsid w:val="009932B6"/>
    <w:rsid w:val="0099742A"/>
    <w:rsid w:val="0099767E"/>
    <w:rsid w:val="009A09F8"/>
    <w:rsid w:val="009A3158"/>
    <w:rsid w:val="009B078D"/>
    <w:rsid w:val="009B099C"/>
    <w:rsid w:val="009B5A41"/>
    <w:rsid w:val="009B67E3"/>
    <w:rsid w:val="009B793A"/>
    <w:rsid w:val="009C4207"/>
    <w:rsid w:val="009C62FD"/>
    <w:rsid w:val="009C6C87"/>
    <w:rsid w:val="009D05A8"/>
    <w:rsid w:val="009D1182"/>
    <w:rsid w:val="009D17CF"/>
    <w:rsid w:val="009D2282"/>
    <w:rsid w:val="009D2465"/>
    <w:rsid w:val="009D49C1"/>
    <w:rsid w:val="009D7605"/>
    <w:rsid w:val="009E05AA"/>
    <w:rsid w:val="009E35ED"/>
    <w:rsid w:val="009E7296"/>
    <w:rsid w:val="009E7BA3"/>
    <w:rsid w:val="009F4598"/>
    <w:rsid w:val="009F4A06"/>
    <w:rsid w:val="009F64BE"/>
    <w:rsid w:val="00A00B1C"/>
    <w:rsid w:val="00A04C03"/>
    <w:rsid w:val="00A05532"/>
    <w:rsid w:val="00A05C77"/>
    <w:rsid w:val="00A071B3"/>
    <w:rsid w:val="00A146A7"/>
    <w:rsid w:val="00A17386"/>
    <w:rsid w:val="00A2107D"/>
    <w:rsid w:val="00A23D7C"/>
    <w:rsid w:val="00A255B4"/>
    <w:rsid w:val="00A32948"/>
    <w:rsid w:val="00A3374A"/>
    <w:rsid w:val="00A3702E"/>
    <w:rsid w:val="00A40C65"/>
    <w:rsid w:val="00A42954"/>
    <w:rsid w:val="00A45DB4"/>
    <w:rsid w:val="00A46C60"/>
    <w:rsid w:val="00A4716D"/>
    <w:rsid w:val="00A52471"/>
    <w:rsid w:val="00A558BA"/>
    <w:rsid w:val="00A55A3A"/>
    <w:rsid w:val="00A5604D"/>
    <w:rsid w:val="00A6078B"/>
    <w:rsid w:val="00A620C7"/>
    <w:rsid w:val="00A63449"/>
    <w:rsid w:val="00A65D3C"/>
    <w:rsid w:val="00A719BB"/>
    <w:rsid w:val="00A745B0"/>
    <w:rsid w:val="00A74D67"/>
    <w:rsid w:val="00A74E2C"/>
    <w:rsid w:val="00A75ACA"/>
    <w:rsid w:val="00A76530"/>
    <w:rsid w:val="00A84945"/>
    <w:rsid w:val="00A8570D"/>
    <w:rsid w:val="00A908D4"/>
    <w:rsid w:val="00A927E9"/>
    <w:rsid w:val="00A9550E"/>
    <w:rsid w:val="00A95621"/>
    <w:rsid w:val="00A95FDB"/>
    <w:rsid w:val="00A964D5"/>
    <w:rsid w:val="00AB22A6"/>
    <w:rsid w:val="00AB4896"/>
    <w:rsid w:val="00AB5ABB"/>
    <w:rsid w:val="00AC07FF"/>
    <w:rsid w:val="00AC2D0E"/>
    <w:rsid w:val="00AC3C51"/>
    <w:rsid w:val="00AD2112"/>
    <w:rsid w:val="00AD460F"/>
    <w:rsid w:val="00AE1F70"/>
    <w:rsid w:val="00AE23A4"/>
    <w:rsid w:val="00AE39DE"/>
    <w:rsid w:val="00AE4E30"/>
    <w:rsid w:val="00AE723B"/>
    <w:rsid w:val="00AE7E5F"/>
    <w:rsid w:val="00AF43D4"/>
    <w:rsid w:val="00AF65CA"/>
    <w:rsid w:val="00AF6EAB"/>
    <w:rsid w:val="00B00829"/>
    <w:rsid w:val="00B02273"/>
    <w:rsid w:val="00B03675"/>
    <w:rsid w:val="00B04C0B"/>
    <w:rsid w:val="00B05947"/>
    <w:rsid w:val="00B05B88"/>
    <w:rsid w:val="00B13B17"/>
    <w:rsid w:val="00B14CF8"/>
    <w:rsid w:val="00B166C4"/>
    <w:rsid w:val="00B1691F"/>
    <w:rsid w:val="00B17803"/>
    <w:rsid w:val="00B17A69"/>
    <w:rsid w:val="00B201E0"/>
    <w:rsid w:val="00B21791"/>
    <w:rsid w:val="00B22C22"/>
    <w:rsid w:val="00B23CFF"/>
    <w:rsid w:val="00B26BB5"/>
    <w:rsid w:val="00B30DBC"/>
    <w:rsid w:val="00B32971"/>
    <w:rsid w:val="00B33377"/>
    <w:rsid w:val="00B33CB1"/>
    <w:rsid w:val="00B3676F"/>
    <w:rsid w:val="00B367E9"/>
    <w:rsid w:val="00B4246D"/>
    <w:rsid w:val="00B54732"/>
    <w:rsid w:val="00B56248"/>
    <w:rsid w:val="00B61351"/>
    <w:rsid w:val="00B63A00"/>
    <w:rsid w:val="00B6432E"/>
    <w:rsid w:val="00B65C61"/>
    <w:rsid w:val="00B70DF3"/>
    <w:rsid w:val="00B73C39"/>
    <w:rsid w:val="00B74690"/>
    <w:rsid w:val="00B76019"/>
    <w:rsid w:val="00B7788A"/>
    <w:rsid w:val="00B77E08"/>
    <w:rsid w:val="00B77EC4"/>
    <w:rsid w:val="00B848C9"/>
    <w:rsid w:val="00B84CEC"/>
    <w:rsid w:val="00B85218"/>
    <w:rsid w:val="00B85A62"/>
    <w:rsid w:val="00B86BD8"/>
    <w:rsid w:val="00B876C8"/>
    <w:rsid w:val="00B90090"/>
    <w:rsid w:val="00B908A6"/>
    <w:rsid w:val="00B9155D"/>
    <w:rsid w:val="00B9254D"/>
    <w:rsid w:val="00B92CC5"/>
    <w:rsid w:val="00B95D49"/>
    <w:rsid w:val="00BA334F"/>
    <w:rsid w:val="00BA43D0"/>
    <w:rsid w:val="00BA5640"/>
    <w:rsid w:val="00BA57AA"/>
    <w:rsid w:val="00BA6114"/>
    <w:rsid w:val="00BA659C"/>
    <w:rsid w:val="00BA7D36"/>
    <w:rsid w:val="00BB0168"/>
    <w:rsid w:val="00BB0A0D"/>
    <w:rsid w:val="00BB15A9"/>
    <w:rsid w:val="00BB2455"/>
    <w:rsid w:val="00BB35F6"/>
    <w:rsid w:val="00BC056C"/>
    <w:rsid w:val="00BC1DEE"/>
    <w:rsid w:val="00BC45EE"/>
    <w:rsid w:val="00BC48F2"/>
    <w:rsid w:val="00BC5469"/>
    <w:rsid w:val="00BC7A36"/>
    <w:rsid w:val="00BD5000"/>
    <w:rsid w:val="00BD6C49"/>
    <w:rsid w:val="00BE13B9"/>
    <w:rsid w:val="00BE4495"/>
    <w:rsid w:val="00BE45FA"/>
    <w:rsid w:val="00BE4A0B"/>
    <w:rsid w:val="00BE4F49"/>
    <w:rsid w:val="00BF3B3F"/>
    <w:rsid w:val="00BF427C"/>
    <w:rsid w:val="00BF5235"/>
    <w:rsid w:val="00BF6CA4"/>
    <w:rsid w:val="00BF7FA6"/>
    <w:rsid w:val="00C018BD"/>
    <w:rsid w:val="00C01A60"/>
    <w:rsid w:val="00C025BD"/>
    <w:rsid w:val="00C02E5A"/>
    <w:rsid w:val="00C02FFE"/>
    <w:rsid w:val="00C0531B"/>
    <w:rsid w:val="00C10C84"/>
    <w:rsid w:val="00C11F27"/>
    <w:rsid w:val="00C14F82"/>
    <w:rsid w:val="00C20694"/>
    <w:rsid w:val="00C230CE"/>
    <w:rsid w:val="00C24200"/>
    <w:rsid w:val="00C25AD9"/>
    <w:rsid w:val="00C26258"/>
    <w:rsid w:val="00C3101A"/>
    <w:rsid w:val="00C32AC0"/>
    <w:rsid w:val="00C33547"/>
    <w:rsid w:val="00C33E6B"/>
    <w:rsid w:val="00C34001"/>
    <w:rsid w:val="00C34DE1"/>
    <w:rsid w:val="00C36AAB"/>
    <w:rsid w:val="00C40450"/>
    <w:rsid w:val="00C4078A"/>
    <w:rsid w:val="00C41A9D"/>
    <w:rsid w:val="00C438F2"/>
    <w:rsid w:val="00C43D2E"/>
    <w:rsid w:val="00C44E39"/>
    <w:rsid w:val="00C52095"/>
    <w:rsid w:val="00C52B42"/>
    <w:rsid w:val="00C55BD5"/>
    <w:rsid w:val="00C6031C"/>
    <w:rsid w:val="00C61FA8"/>
    <w:rsid w:val="00C62B38"/>
    <w:rsid w:val="00C634F7"/>
    <w:rsid w:val="00C63C55"/>
    <w:rsid w:val="00C65AE0"/>
    <w:rsid w:val="00C70606"/>
    <w:rsid w:val="00C71071"/>
    <w:rsid w:val="00C71090"/>
    <w:rsid w:val="00C714AF"/>
    <w:rsid w:val="00C71F85"/>
    <w:rsid w:val="00C76A37"/>
    <w:rsid w:val="00C76E4C"/>
    <w:rsid w:val="00C807FE"/>
    <w:rsid w:val="00C827A9"/>
    <w:rsid w:val="00C83A25"/>
    <w:rsid w:val="00C83D36"/>
    <w:rsid w:val="00C844D7"/>
    <w:rsid w:val="00C84E44"/>
    <w:rsid w:val="00C86204"/>
    <w:rsid w:val="00C86248"/>
    <w:rsid w:val="00C863C4"/>
    <w:rsid w:val="00C86B60"/>
    <w:rsid w:val="00C8744F"/>
    <w:rsid w:val="00C87943"/>
    <w:rsid w:val="00C90834"/>
    <w:rsid w:val="00C91E2C"/>
    <w:rsid w:val="00C92BD1"/>
    <w:rsid w:val="00C93CCB"/>
    <w:rsid w:val="00CA0299"/>
    <w:rsid w:val="00CA56DD"/>
    <w:rsid w:val="00CB2CE5"/>
    <w:rsid w:val="00CB3BEB"/>
    <w:rsid w:val="00CB442E"/>
    <w:rsid w:val="00CB4C16"/>
    <w:rsid w:val="00CB52A0"/>
    <w:rsid w:val="00CB6484"/>
    <w:rsid w:val="00CB7EBE"/>
    <w:rsid w:val="00CC0C87"/>
    <w:rsid w:val="00CC18D5"/>
    <w:rsid w:val="00CC2937"/>
    <w:rsid w:val="00CC3575"/>
    <w:rsid w:val="00CC79C4"/>
    <w:rsid w:val="00CC7EBD"/>
    <w:rsid w:val="00CD2752"/>
    <w:rsid w:val="00CD3FD0"/>
    <w:rsid w:val="00CD51A5"/>
    <w:rsid w:val="00CD7360"/>
    <w:rsid w:val="00CE5703"/>
    <w:rsid w:val="00CF1F87"/>
    <w:rsid w:val="00CF49E1"/>
    <w:rsid w:val="00CF60E0"/>
    <w:rsid w:val="00CF6DF3"/>
    <w:rsid w:val="00D00A46"/>
    <w:rsid w:val="00D00CC0"/>
    <w:rsid w:val="00D03A09"/>
    <w:rsid w:val="00D05903"/>
    <w:rsid w:val="00D07088"/>
    <w:rsid w:val="00D10299"/>
    <w:rsid w:val="00D1091A"/>
    <w:rsid w:val="00D11E98"/>
    <w:rsid w:val="00D11EBB"/>
    <w:rsid w:val="00D22F2F"/>
    <w:rsid w:val="00D23E60"/>
    <w:rsid w:val="00D243C2"/>
    <w:rsid w:val="00D244F8"/>
    <w:rsid w:val="00D24F2E"/>
    <w:rsid w:val="00D30E44"/>
    <w:rsid w:val="00D30EAF"/>
    <w:rsid w:val="00D32CB2"/>
    <w:rsid w:val="00D339CF"/>
    <w:rsid w:val="00D35228"/>
    <w:rsid w:val="00D36A55"/>
    <w:rsid w:val="00D36F14"/>
    <w:rsid w:val="00D4020B"/>
    <w:rsid w:val="00D42B22"/>
    <w:rsid w:val="00D468CA"/>
    <w:rsid w:val="00D46D4E"/>
    <w:rsid w:val="00D474E3"/>
    <w:rsid w:val="00D47814"/>
    <w:rsid w:val="00D52666"/>
    <w:rsid w:val="00D55C52"/>
    <w:rsid w:val="00D57581"/>
    <w:rsid w:val="00D631F4"/>
    <w:rsid w:val="00D6541B"/>
    <w:rsid w:val="00D67B8B"/>
    <w:rsid w:val="00D707BE"/>
    <w:rsid w:val="00D723C5"/>
    <w:rsid w:val="00D72F14"/>
    <w:rsid w:val="00D74B52"/>
    <w:rsid w:val="00D74E09"/>
    <w:rsid w:val="00D76A72"/>
    <w:rsid w:val="00D818FC"/>
    <w:rsid w:val="00D823CA"/>
    <w:rsid w:val="00D82807"/>
    <w:rsid w:val="00D83BB9"/>
    <w:rsid w:val="00D8645E"/>
    <w:rsid w:val="00D94C14"/>
    <w:rsid w:val="00D95E8C"/>
    <w:rsid w:val="00D96194"/>
    <w:rsid w:val="00D96DB0"/>
    <w:rsid w:val="00D9737D"/>
    <w:rsid w:val="00DA3559"/>
    <w:rsid w:val="00DA625B"/>
    <w:rsid w:val="00DA72CE"/>
    <w:rsid w:val="00DB09FC"/>
    <w:rsid w:val="00DB24BE"/>
    <w:rsid w:val="00DB2FBA"/>
    <w:rsid w:val="00DB32A2"/>
    <w:rsid w:val="00DB4EB5"/>
    <w:rsid w:val="00DB5DD1"/>
    <w:rsid w:val="00DB698D"/>
    <w:rsid w:val="00DB7ED0"/>
    <w:rsid w:val="00DC0689"/>
    <w:rsid w:val="00DC2CB0"/>
    <w:rsid w:val="00DC40A1"/>
    <w:rsid w:val="00DC515F"/>
    <w:rsid w:val="00DC61DD"/>
    <w:rsid w:val="00DC7CA2"/>
    <w:rsid w:val="00DD0BDE"/>
    <w:rsid w:val="00DD16CC"/>
    <w:rsid w:val="00DD4EC2"/>
    <w:rsid w:val="00DD534A"/>
    <w:rsid w:val="00DD56C2"/>
    <w:rsid w:val="00DD626B"/>
    <w:rsid w:val="00DE1E06"/>
    <w:rsid w:val="00DE71CE"/>
    <w:rsid w:val="00DF1A41"/>
    <w:rsid w:val="00DF1C93"/>
    <w:rsid w:val="00DF28B1"/>
    <w:rsid w:val="00DF2FA9"/>
    <w:rsid w:val="00DF454D"/>
    <w:rsid w:val="00DF5424"/>
    <w:rsid w:val="00DF62A5"/>
    <w:rsid w:val="00DF6982"/>
    <w:rsid w:val="00E028FF"/>
    <w:rsid w:val="00E02A73"/>
    <w:rsid w:val="00E07BCB"/>
    <w:rsid w:val="00E131ED"/>
    <w:rsid w:val="00E1322E"/>
    <w:rsid w:val="00E17C22"/>
    <w:rsid w:val="00E22415"/>
    <w:rsid w:val="00E253B1"/>
    <w:rsid w:val="00E25972"/>
    <w:rsid w:val="00E27137"/>
    <w:rsid w:val="00E304BA"/>
    <w:rsid w:val="00E33B87"/>
    <w:rsid w:val="00E34AC6"/>
    <w:rsid w:val="00E408EB"/>
    <w:rsid w:val="00E43D73"/>
    <w:rsid w:val="00E44353"/>
    <w:rsid w:val="00E45444"/>
    <w:rsid w:val="00E45971"/>
    <w:rsid w:val="00E467E2"/>
    <w:rsid w:val="00E5104B"/>
    <w:rsid w:val="00E52706"/>
    <w:rsid w:val="00E52B7E"/>
    <w:rsid w:val="00E56CB0"/>
    <w:rsid w:val="00E60359"/>
    <w:rsid w:val="00E6054F"/>
    <w:rsid w:val="00E60649"/>
    <w:rsid w:val="00E61580"/>
    <w:rsid w:val="00E620C3"/>
    <w:rsid w:val="00E62308"/>
    <w:rsid w:val="00E62441"/>
    <w:rsid w:val="00E62E2F"/>
    <w:rsid w:val="00E63377"/>
    <w:rsid w:val="00E64F76"/>
    <w:rsid w:val="00E671AD"/>
    <w:rsid w:val="00E70B52"/>
    <w:rsid w:val="00E7134F"/>
    <w:rsid w:val="00E72B25"/>
    <w:rsid w:val="00E746F9"/>
    <w:rsid w:val="00E77633"/>
    <w:rsid w:val="00E777AA"/>
    <w:rsid w:val="00E80CCF"/>
    <w:rsid w:val="00E83EE1"/>
    <w:rsid w:val="00E87229"/>
    <w:rsid w:val="00E90306"/>
    <w:rsid w:val="00E93E70"/>
    <w:rsid w:val="00E93F13"/>
    <w:rsid w:val="00E9608F"/>
    <w:rsid w:val="00E977A1"/>
    <w:rsid w:val="00EA28BC"/>
    <w:rsid w:val="00EA6D62"/>
    <w:rsid w:val="00EB2ABF"/>
    <w:rsid w:val="00EB37B9"/>
    <w:rsid w:val="00EB39C9"/>
    <w:rsid w:val="00EB4282"/>
    <w:rsid w:val="00EB47D0"/>
    <w:rsid w:val="00EC1B2F"/>
    <w:rsid w:val="00EC39DC"/>
    <w:rsid w:val="00EC569A"/>
    <w:rsid w:val="00ED109D"/>
    <w:rsid w:val="00ED2CF5"/>
    <w:rsid w:val="00ED3470"/>
    <w:rsid w:val="00ED4D92"/>
    <w:rsid w:val="00EE0894"/>
    <w:rsid w:val="00EE08D3"/>
    <w:rsid w:val="00EE0DC7"/>
    <w:rsid w:val="00EE247B"/>
    <w:rsid w:val="00EE2A09"/>
    <w:rsid w:val="00EE3F6E"/>
    <w:rsid w:val="00EE4292"/>
    <w:rsid w:val="00EE4D49"/>
    <w:rsid w:val="00EF1B1F"/>
    <w:rsid w:val="00EF5C79"/>
    <w:rsid w:val="00EF6FF0"/>
    <w:rsid w:val="00F01A70"/>
    <w:rsid w:val="00F03B88"/>
    <w:rsid w:val="00F048C7"/>
    <w:rsid w:val="00F065A8"/>
    <w:rsid w:val="00F108AF"/>
    <w:rsid w:val="00F1191F"/>
    <w:rsid w:val="00F1192A"/>
    <w:rsid w:val="00F12CEB"/>
    <w:rsid w:val="00F13258"/>
    <w:rsid w:val="00F143CA"/>
    <w:rsid w:val="00F15586"/>
    <w:rsid w:val="00F169EC"/>
    <w:rsid w:val="00F17578"/>
    <w:rsid w:val="00F17AE4"/>
    <w:rsid w:val="00F20064"/>
    <w:rsid w:val="00F217A8"/>
    <w:rsid w:val="00F2468B"/>
    <w:rsid w:val="00F27E74"/>
    <w:rsid w:val="00F3239F"/>
    <w:rsid w:val="00F3336B"/>
    <w:rsid w:val="00F3745D"/>
    <w:rsid w:val="00F41E26"/>
    <w:rsid w:val="00F43856"/>
    <w:rsid w:val="00F44205"/>
    <w:rsid w:val="00F44C9B"/>
    <w:rsid w:val="00F5031D"/>
    <w:rsid w:val="00F50351"/>
    <w:rsid w:val="00F51457"/>
    <w:rsid w:val="00F51B29"/>
    <w:rsid w:val="00F6096F"/>
    <w:rsid w:val="00F61837"/>
    <w:rsid w:val="00F62777"/>
    <w:rsid w:val="00F64837"/>
    <w:rsid w:val="00F65CD4"/>
    <w:rsid w:val="00F66B50"/>
    <w:rsid w:val="00F676F5"/>
    <w:rsid w:val="00F67863"/>
    <w:rsid w:val="00F714AE"/>
    <w:rsid w:val="00F72745"/>
    <w:rsid w:val="00F73608"/>
    <w:rsid w:val="00F75287"/>
    <w:rsid w:val="00F75DBF"/>
    <w:rsid w:val="00F80ED2"/>
    <w:rsid w:val="00F81FA1"/>
    <w:rsid w:val="00F84D39"/>
    <w:rsid w:val="00FA0592"/>
    <w:rsid w:val="00FA2CA0"/>
    <w:rsid w:val="00FA6949"/>
    <w:rsid w:val="00FA6C65"/>
    <w:rsid w:val="00FB0D13"/>
    <w:rsid w:val="00FB1C70"/>
    <w:rsid w:val="00FB5C67"/>
    <w:rsid w:val="00FB70DB"/>
    <w:rsid w:val="00FC0A53"/>
    <w:rsid w:val="00FC43D4"/>
    <w:rsid w:val="00FC760F"/>
    <w:rsid w:val="00FC77E0"/>
    <w:rsid w:val="00FD60B9"/>
    <w:rsid w:val="00FD6593"/>
    <w:rsid w:val="00FD6AA4"/>
    <w:rsid w:val="00FD7507"/>
    <w:rsid w:val="00FE363C"/>
    <w:rsid w:val="00FE5300"/>
    <w:rsid w:val="00FE7B14"/>
    <w:rsid w:val="00FF0D8B"/>
    <w:rsid w:val="00FF1A07"/>
    <w:rsid w:val="00FF3EDA"/>
    <w:rsid w:val="00FF5D39"/>
    <w:rsid w:val="00FF65D7"/>
    <w:rsid w:val="00FF7A53"/>
    <w:rsid w:val="00FF7B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CFFE05"/>
  <w15:chartTrackingRefBased/>
  <w15:docId w15:val="{0BA853F6-5D1F-44E4-9733-545B2FCEB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D2E"/>
    <w:pPr>
      <w:spacing w:after="0" w:line="240" w:lineRule="auto"/>
    </w:pPr>
    <w:rPr>
      <w:rFonts w:ascii="Ecofont_Spranq_eco_Sans" w:eastAsia="Ecofont_Spranq_eco_Sans" w:hAnsi="Ecofont_Spranq_eco_Sans" w:cs="Ecofont_Spranq_eco_Sans"/>
      <w:kern w:val="0"/>
      <w:sz w:val="24"/>
      <w:szCs w:val="24"/>
      <w:lang w:eastAsia="pt-BR"/>
      <w14:ligatures w14:val="none"/>
    </w:rPr>
  </w:style>
  <w:style w:type="paragraph" w:styleId="Ttulo1">
    <w:name w:val="heading 1"/>
    <w:basedOn w:val="Normal"/>
    <w:next w:val="Normal"/>
    <w:link w:val="Ttulo1Char"/>
    <w:qFormat/>
    <w:rsid w:val="00315693"/>
    <w:pPr>
      <w:keepNext/>
      <w:jc w:val="both"/>
      <w:outlineLvl w:val="0"/>
    </w:pPr>
    <w:rPr>
      <w:rFonts w:ascii="Calibri" w:eastAsia="Times New Roman" w:hAnsi="Calibri" w:cs="Times New Roman"/>
      <w:b/>
      <w:bCs/>
      <w:kern w:val="32"/>
      <w:szCs w:val="3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D67B8B"/>
    <w:pPr>
      <w:tabs>
        <w:tab w:val="center" w:pos="4252"/>
        <w:tab w:val="right" w:pos="8504"/>
      </w:tabs>
    </w:pPr>
  </w:style>
  <w:style w:type="character" w:customStyle="1" w:styleId="RodapChar">
    <w:name w:val="Rodapé Char"/>
    <w:basedOn w:val="Fontepargpadro"/>
    <w:link w:val="Rodap"/>
    <w:uiPriority w:val="99"/>
    <w:rsid w:val="00D67B8B"/>
    <w:rPr>
      <w:rFonts w:ascii="Ecofont_Spranq_eco_Sans" w:eastAsia="Ecofont_Spranq_eco_Sans" w:hAnsi="Ecofont_Spranq_eco_Sans" w:cs="Ecofont_Spranq_eco_Sans"/>
      <w:kern w:val="0"/>
      <w:sz w:val="24"/>
      <w:szCs w:val="24"/>
      <w:lang w:eastAsia="pt-BR"/>
      <w14:ligatures w14:val="none"/>
    </w:rPr>
  </w:style>
  <w:style w:type="paragraph" w:styleId="PargrafodaLista">
    <w:name w:val="List Paragraph"/>
    <w:basedOn w:val="Normal"/>
    <w:uiPriority w:val="34"/>
    <w:qFormat/>
    <w:rsid w:val="00D67B8B"/>
    <w:pPr>
      <w:ind w:left="720"/>
      <w:contextualSpacing/>
    </w:pPr>
  </w:style>
  <w:style w:type="table" w:styleId="Tabelacomgrade">
    <w:name w:val="Table Grid"/>
    <w:basedOn w:val="Tabelanormal"/>
    <w:uiPriority w:val="39"/>
    <w:rsid w:val="000619AB"/>
    <w:pPr>
      <w:spacing w:after="0" w:line="240" w:lineRule="auto"/>
    </w:pPr>
    <w:rPr>
      <w:rFonts w:eastAsia="Times New Roman"/>
      <w:kern w:val="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B6432E"/>
    <w:pPr>
      <w:tabs>
        <w:tab w:val="center" w:pos="4252"/>
        <w:tab w:val="right" w:pos="8504"/>
      </w:tabs>
    </w:pPr>
  </w:style>
  <w:style w:type="character" w:customStyle="1" w:styleId="CabealhoChar">
    <w:name w:val="Cabeçalho Char"/>
    <w:basedOn w:val="Fontepargpadro"/>
    <w:link w:val="Cabealho"/>
    <w:uiPriority w:val="99"/>
    <w:rsid w:val="00B6432E"/>
    <w:rPr>
      <w:rFonts w:ascii="Ecofont_Spranq_eco_Sans" w:eastAsia="Ecofont_Spranq_eco_Sans" w:hAnsi="Ecofont_Spranq_eco_Sans" w:cs="Ecofont_Spranq_eco_Sans"/>
      <w:kern w:val="0"/>
      <w:sz w:val="24"/>
      <w:szCs w:val="24"/>
      <w:lang w:eastAsia="pt-BR"/>
      <w14:ligatures w14:val="none"/>
    </w:rPr>
  </w:style>
  <w:style w:type="paragraph" w:customStyle="1" w:styleId="Default">
    <w:name w:val="Default"/>
    <w:rsid w:val="00B6432E"/>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styleId="TabeladeGradeClara">
    <w:name w:val="Grid Table Light"/>
    <w:basedOn w:val="Tabelanormal"/>
    <w:uiPriority w:val="40"/>
    <w:rsid w:val="00B6432E"/>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Fontepargpadro"/>
    <w:uiPriority w:val="99"/>
    <w:unhideWhenUsed/>
    <w:rsid w:val="00E408EB"/>
    <w:rPr>
      <w:color w:val="0563C1" w:themeColor="hyperlink"/>
      <w:u w:val="single"/>
    </w:rPr>
  </w:style>
  <w:style w:type="character" w:customStyle="1" w:styleId="MenoPendente1">
    <w:name w:val="Menção Pendente1"/>
    <w:basedOn w:val="Fontepargpadro"/>
    <w:uiPriority w:val="99"/>
    <w:semiHidden/>
    <w:unhideWhenUsed/>
    <w:rsid w:val="00E408EB"/>
    <w:rPr>
      <w:color w:val="605E5C"/>
      <w:shd w:val="clear" w:color="auto" w:fill="E1DFDD"/>
    </w:rPr>
  </w:style>
  <w:style w:type="character" w:customStyle="1" w:styleId="Ttulo1Char">
    <w:name w:val="Título 1 Char"/>
    <w:basedOn w:val="Fontepargpadro"/>
    <w:link w:val="Ttulo1"/>
    <w:rsid w:val="00315693"/>
    <w:rPr>
      <w:rFonts w:ascii="Calibri" w:eastAsia="Times New Roman" w:hAnsi="Calibri" w:cs="Times New Roman"/>
      <w:b/>
      <w:bCs/>
      <w:kern w:val="32"/>
      <w:sz w:val="24"/>
      <w:szCs w:val="32"/>
      <w:lang w:val="x-none" w:eastAsia="x-none"/>
      <w14:ligatures w14:val="none"/>
    </w:rPr>
  </w:style>
  <w:style w:type="character" w:styleId="TextodoEspaoReservado">
    <w:name w:val="Placeholder Text"/>
    <w:basedOn w:val="Fontepargpadro"/>
    <w:uiPriority w:val="99"/>
    <w:semiHidden/>
    <w:rsid w:val="00642C7F"/>
    <w:rPr>
      <w:color w:val="808080"/>
    </w:rPr>
  </w:style>
  <w:style w:type="character" w:styleId="HiperlinkVisitado">
    <w:name w:val="FollowedHyperlink"/>
    <w:basedOn w:val="Fontepargpadro"/>
    <w:uiPriority w:val="99"/>
    <w:semiHidden/>
    <w:unhideWhenUsed/>
    <w:rsid w:val="00AE23A4"/>
    <w:rPr>
      <w:color w:val="954F72" w:themeColor="followedHyperlink"/>
      <w:u w:val="single"/>
    </w:rPr>
  </w:style>
  <w:style w:type="character" w:styleId="Refdecomentrio">
    <w:name w:val="annotation reference"/>
    <w:basedOn w:val="Fontepargpadro"/>
    <w:uiPriority w:val="99"/>
    <w:semiHidden/>
    <w:unhideWhenUsed/>
    <w:rsid w:val="00AE23A4"/>
    <w:rPr>
      <w:sz w:val="16"/>
      <w:szCs w:val="16"/>
    </w:rPr>
  </w:style>
  <w:style w:type="paragraph" w:styleId="Textodecomentrio">
    <w:name w:val="annotation text"/>
    <w:basedOn w:val="Normal"/>
    <w:link w:val="TextodecomentrioChar"/>
    <w:uiPriority w:val="99"/>
    <w:semiHidden/>
    <w:unhideWhenUsed/>
    <w:rsid w:val="00AE23A4"/>
    <w:rPr>
      <w:sz w:val="20"/>
      <w:szCs w:val="20"/>
      <w14:ligatures w14:val="standardContextual"/>
    </w:rPr>
  </w:style>
  <w:style w:type="character" w:customStyle="1" w:styleId="TextodecomentrioChar">
    <w:name w:val="Texto de comentário Char"/>
    <w:basedOn w:val="Fontepargpadro"/>
    <w:link w:val="Textodecomentrio"/>
    <w:uiPriority w:val="99"/>
    <w:semiHidden/>
    <w:rsid w:val="00AE23A4"/>
    <w:rPr>
      <w:rFonts w:ascii="Ecofont_Spranq_eco_Sans" w:eastAsia="Ecofont_Spranq_eco_Sans" w:hAnsi="Ecofont_Spranq_eco_Sans" w:cs="Ecofont_Spranq_eco_Sans"/>
      <w:kern w:val="0"/>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E23A4"/>
    <w:rPr>
      <w:b/>
      <w:bCs/>
    </w:rPr>
  </w:style>
  <w:style w:type="character" w:customStyle="1" w:styleId="AssuntodocomentrioChar">
    <w:name w:val="Assunto do comentário Char"/>
    <w:basedOn w:val="TextodecomentrioChar"/>
    <w:link w:val="Assuntodocomentrio"/>
    <w:uiPriority w:val="99"/>
    <w:semiHidden/>
    <w:rsid w:val="00AE23A4"/>
    <w:rPr>
      <w:rFonts w:ascii="Ecofont_Spranq_eco_Sans" w:eastAsia="Ecofont_Spranq_eco_Sans" w:hAnsi="Ecofont_Spranq_eco_Sans" w:cs="Ecofont_Spranq_eco_Sans"/>
      <w:b/>
      <w:bCs/>
      <w:kern w:val="0"/>
      <w:sz w:val="20"/>
      <w:szCs w:val="20"/>
      <w:lang w:eastAsia="pt-BR"/>
    </w:rPr>
  </w:style>
  <w:style w:type="paragraph" w:styleId="Sumrio1">
    <w:name w:val="toc 1"/>
    <w:basedOn w:val="Normal"/>
    <w:next w:val="Normal"/>
    <w:autoRedefine/>
    <w:uiPriority w:val="39"/>
    <w:unhideWhenUsed/>
    <w:rsid w:val="00447304"/>
    <w:pPr>
      <w:tabs>
        <w:tab w:val="left" w:pos="440"/>
        <w:tab w:val="right" w:leader="dot" w:pos="9770"/>
      </w:tabs>
      <w:ind w:left="284" w:hanging="284"/>
      <w:jc w:val="both"/>
    </w:pPr>
  </w:style>
  <w:style w:type="table" w:customStyle="1" w:styleId="lista">
    <w:name w:val="lista"/>
    <w:uiPriority w:val="99"/>
    <w:rsid w:val="000C076C"/>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leGrid">
    <w:name w:val="TableGrid"/>
    <w:rsid w:val="0020023A"/>
    <w:pPr>
      <w:spacing w:after="0" w:line="240" w:lineRule="auto"/>
    </w:pPr>
    <w:rPr>
      <w:rFonts w:eastAsiaTheme="minorEastAsia"/>
      <w:sz w:val="24"/>
      <w:szCs w:val="24"/>
      <w:lang w:eastAsia="pt-BR"/>
    </w:rPr>
    <w:tblPr>
      <w:tblCellMar>
        <w:top w:w="0" w:type="dxa"/>
        <w:left w:w="0" w:type="dxa"/>
        <w:bottom w:w="0" w:type="dxa"/>
        <w:right w:w="0" w:type="dxa"/>
      </w:tblCellMar>
    </w:tblPr>
  </w:style>
  <w:style w:type="table" w:customStyle="1" w:styleId="lista1">
    <w:name w:val="lista1"/>
    <w:uiPriority w:val="99"/>
    <w:rsid w:val="00066C91"/>
    <w:pPr>
      <w:spacing w:line="278" w:lineRule="auto"/>
    </w:pPr>
    <w:rPr>
      <w:rFonts w:ascii="Arial" w:eastAsia="Arial" w:hAnsi="Arial" w:cs="Arial"/>
      <w:kern w:val="0"/>
      <w:sz w:val="20"/>
      <w:szCs w:val="20"/>
      <w:lang w:eastAsia="pt-BR"/>
      <w14:ligatures w14:val="none"/>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paragraph" w:styleId="NormalWeb">
    <w:name w:val="Normal (Web)"/>
    <w:basedOn w:val="Normal"/>
    <w:uiPriority w:val="99"/>
    <w:semiHidden/>
    <w:unhideWhenUsed/>
    <w:rsid w:val="00A3702E"/>
    <w:rPr>
      <w:rFonts w:ascii="Times New Roman" w:hAnsi="Times New Roman" w:cs="Times New Roman"/>
    </w:rPr>
  </w:style>
  <w:style w:type="table" w:customStyle="1" w:styleId="TabeladeGradeClara1">
    <w:name w:val="Tabela de Grade Clara1"/>
    <w:basedOn w:val="Tabelanormal"/>
    <w:next w:val="TabeladeGradeClara"/>
    <w:uiPriority w:val="40"/>
    <w:rsid w:val="00B61351"/>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38848">
      <w:bodyDiv w:val="1"/>
      <w:marLeft w:val="0"/>
      <w:marRight w:val="0"/>
      <w:marTop w:val="0"/>
      <w:marBottom w:val="0"/>
      <w:divBdr>
        <w:top w:val="none" w:sz="0" w:space="0" w:color="auto"/>
        <w:left w:val="none" w:sz="0" w:space="0" w:color="auto"/>
        <w:bottom w:val="none" w:sz="0" w:space="0" w:color="auto"/>
        <w:right w:val="none" w:sz="0" w:space="0" w:color="auto"/>
      </w:divBdr>
    </w:div>
    <w:div w:id="94399475">
      <w:bodyDiv w:val="1"/>
      <w:marLeft w:val="0"/>
      <w:marRight w:val="0"/>
      <w:marTop w:val="0"/>
      <w:marBottom w:val="0"/>
      <w:divBdr>
        <w:top w:val="none" w:sz="0" w:space="0" w:color="auto"/>
        <w:left w:val="none" w:sz="0" w:space="0" w:color="auto"/>
        <w:bottom w:val="none" w:sz="0" w:space="0" w:color="auto"/>
        <w:right w:val="none" w:sz="0" w:space="0" w:color="auto"/>
      </w:divBdr>
    </w:div>
    <w:div w:id="295525760">
      <w:bodyDiv w:val="1"/>
      <w:marLeft w:val="0"/>
      <w:marRight w:val="0"/>
      <w:marTop w:val="0"/>
      <w:marBottom w:val="0"/>
      <w:divBdr>
        <w:top w:val="none" w:sz="0" w:space="0" w:color="auto"/>
        <w:left w:val="none" w:sz="0" w:space="0" w:color="auto"/>
        <w:bottom w:val="none" w:sz="0" w:space="0" w:color="auto"/>
        <w:right w:val="none" w:sz="0" w:space="0" w:color="auto"/>
      </w:divBdr>
    </w:div>
    <w:div w:id="319164803">
      <w:bodyDiv w:val="1"/>
      <w:marLeft w:val="0"/>
      <w:marRight w:val="0"/>
      <w:marTop w:val="0"/>
      <w:marBottom w:val="0"/>
      <w:divBdr>
        <w:top w:val="none" w:sz="0" w:space="0" w:color="auto"/>
        <w:left w:val="none" w:sz="0" w:space="0" w:color="auto"/>
        <w:bottom w:val="none" w:sz="0" w:space="0" w:color="auto"/>
        <w:right w:val="none" w:sz="0" w:space="0" w:color="auto"/>
      </w:divBdr>
    </w:div>
    <w:div w:id="472990869">
      <w:bodyDiv w:val="1"/>
      <w:marLeft w:val="0"/>
      <w:marRight w:val="0"/>
      <w:marTop w:val="0"/>
      <w:marBottom w:val="0"/>
      <w:divBdr>
        <w:top w:val="none" w:sz="0" w:space="0" w:color="auto"/>
        <w:left w:val="none" w:sz="0" w:space="0" w:color="auto"/>
        <w:bottom w:val="none" w:sz="0" w:space="0" w:color="auto"/>
        <w:right w:val="none" w:sz="0" w:space="0" w:color="auto"/>
      </w:divBdr>
    </w:div>
    <w:div w:id="580219062">
      <w:bodyDiv w:val="1"/>
      <w:marLeft w:val="0"/>
      <w:marRight w:val="0"/>
      <w:marTop w:val="0"/>
      <w:marBottom w:val="0"/>
      <w:divBdr>
        <w:top w:val="none" w:sz="0" w:space="0" w:color="auto"/>
        <w:left w:val="none" w:sz="0" w:space="0" w:color="auto"/>
        <w:bottom w:val="none" w:sz="0" w:space="0" w:color="auto"/>
        <w:right w:val="none" w:sz="0" w:space="0" w:color="auto"/>
      </w:divBdr>
    </w:div>
    <w:div w:id="591471433">
      <w:bodyDiv w:val="1"/>
      <w:marLeft w:val="0"/>
      <w:marRight w:val="0"/>
      <w:marTop w:val="0"/>
      <w:marBottom w:val="0"/>
      <w:divBdr>
        <w:top w:val="none" w:sz="0" w:space="0" w:color="auto"/>
        <w:left w:val="none" w:sz="0" w:space="0" w:color="auto"/>
        <w:bottom w:val="none" w:sz="0" w:space="0" w:color="auto"/>
        <w:right w:val="none" w:sz="0" w:space="0" w:color="auto"/>
      </w:divBdr>
      <w:divsChild>
        <w:div w:id="728192907">
          <w:marLeft w:val="0"/>
          <w:marRight w:val="0"/>
          <w:marTop w:val="0"/>
          <w:marBottom w:val="0"/>
          <w:divBdr>
            <w:top w:val="none" w:sz="0" w:space="0" w:color="auto"/>
            <w:left w:val="none" w:sz="0" w:space="0" w:color="auto"/>
            <w:bottom w:val="none" w:sz="0" w:space="0" w:color="auto"/>
            <w:right w:val="none" w:sz="0" w:space="0" w:color="auto"/>
          </w:divBdr>
          <w:divsChild>
            <w:div w:id="136268182">
              <w:marLeft w:val="0"/>
              <w:marRight w:val="0"/>
              <w:marTop w:val="0"/>
              <w:marBottom w:val="0"/>
              <w:divBdr>
                <w:top w:val="none" w:sz="0" w:space="0" w:color="auto"/>
                <w:left w:val="none" w:sz="0" w:space="0" w:color="auto"/>
                <w:bottom w:val="none" w:sz="0" w:space="0" w:color="auto"/>
                <w:right w:val="none" w:sz="0" w:space="0" w:color="auto"/>
              </w:divBdr>
              <w:divsChild>
                <w:div w:id="533153467">
                  <w:marLeft w:val="0"/>
                  <w:marRight w:val="0"/>
                  <w:marTop w:val="0"/>
                  <w:marBottom w:val="0"/>
                  <w:divBdr>
                    <w:top w:val="none" w:sz="0" w:space="0" w:color="auto"/>
                    <w:left w:val="none" w:sz="0" w:space="0" w:color="auto"/>
                    <w:bottom w:val="none" w:sz="0" w:space="0" w:color="auto"/>
                    <w:right w:val="none" w:sz="0" w:space="0" w:color="auto"/>
                  </w:divBdr>
                  <w:divsChild>
                    <w:div w:id="213667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5286346">
      <w:bodyDiv w:val="1"/>
      <w:marLeft w:val="0"/>
      <w:marRight w:val="0"/>
      <w:marTop w:val="0"/>
      <w:marBottom w:val="0"/>
      <w:divBdr>
        <w:top w:val="none" w:sz="0" w:space="0" w:color="auto"/>
        <w:left w:val="none" w:sz="0" w:space="0" w:color="auto"/>
        <w:bottom w:val="none" w:sz="0" w:space="0" w:color="auto"/>
        <w:right w:val="none" w:sz="0" w:space="0" w:color="auto"/>
      </w:divBdr>
    </w:div>
    <w:div w:id="739526300">
      <w:bodyDiv w:val="1"/>
      <w:marLeft w:val="0"/>
      <w:marRight w:val="0"/>
      <w:marTop w:val="0"/>
      <w:marBottom w:val="0"/>
      <w:divBdr>
        <w:top w:val="none" w:sz="0" w:space="0" w:color="auto"/>
        <w:left w:val="none" w:sz="0" w:space="0" w:color="auto"/>
        <w:bottom w:val="none" w:sz="0" w:space="0" w:color="auto"/>
        <w:right w:val="none" w:sz="0" w:space="0" w:color="auto"/>
      </w:divBdr>
    </w:div>
    <w:div w:id="772671407">
      <w:bodyDiv w:val="1"/>
      <w:marLeft w:val="0"/>
      <w:marRight w:val="0"/>
      <w:marTop w:val="0"/>
      <w:marBottom w:val="0"/>
      <w:divBdr>
        <w:top w:val="none" w:sz="0" w:space="0" w:color="auto"/>
        <w:left w:val="none" w:sz="0" w:space="0" w:color="auto"/>
        <w:bottom w:val="none" w:sz="0" w:space="0" w:color="auto"/>
        <w:right w:val="none" w:sz="0" w:space="0" w:color="auto"/>
      </w:divBdr>
    </w:div>
    <w:div w:id="836919708">
      <w:bodyDiv w:val="1"/>
      <w:marLeft w:val="0"/>
      <w:marRight w:val="0"/>
      <w:marTop w:val="0"/>
      <w:marBottom w:val="0"/>
      <w:divBdr>
        <w:top w:val="none" w:sz="0" w:space="0" w:color="auto"/>
        <w:left w:val="none" w:sz="0" w:space="0" w:color="auto"/>
        <w:bottom w:val="none" w:sz="0" w:space="0" w:color="auto"/>
        <w:right w:val="none" w:sz="0" w:space="0" w:color="auto"/>
      </w:divBdr>
    </w:div>
    <w:div w:id="939878136">
      <w:bodyDiv w:val="1"/>
      <w:marLeft w:val="0"/>
      <w:marRight w:val="0"/>
      <w:marTop w:val="0"/>
      <w:marBottom w:val="0"/>
      <w:divBdr>
        <w:top w:val="none" w:sz="0" w:space="0" w:color="auto"/>
        <w:left w:val="none" w:sz="0" w:space="0" w:color="auto"/>
        <w:bottom w:val="none" w:sz="0" w:space="0" w:color="auto"/>
        <w:right w:val="none" w:sz="0" w:space="0" w:color="auto"/>
      </w:divBdr>
    </w:div>
    <w:div w:id="1072629101">
      <w:bodyDiv w:val="1"/>
      <w:marLeft w:val="0"/>
      <w:marRight w:val="0"/>
      <w:marTop w:val="0"/>
      <w:marBottom w:val="0"/>
      <w:divBdr>
        <w:top w:val="none" w:sz="0" w:space="0" w:color="auto"/>
        <w:left w:val="none" w:sz="0" w:space="0" w:color="auto"/>
        <w:bottom w:val="none" w:sz="0" w:space="0" w:color="auto"/>
        <w:right w:val="none" w:sz="0" w:space="0" w:color="auto"/>
      </w:divBdr>
    </w:div>
    <w:div w:id="1104879666">
      <w:bodyDiv w:val="1"/>
      <w:marLeft w:val="0"/>
      <w:marRight w:val="0"/>
      <w:marTop w:val="0"/>
      <w:marBottom w:val="0"/>
      <w:divBdr>
        <w:top w:val="none" w:sz="0" w:space="0" w:color="auto"/>
        <w:left w:val="none" w:sz="0" w:space="0" w:color="auto"/>
        <w:bottom w:val="none" w:sz="0" w:space="0" w:color="auto"/>
        <w:right w:val="none" w:sz="0" w:space="0" w:color="auto"/>
      </w:divBdr>
    </w:div>
    <w:div w:id="1134835220">
      <w:bodyDiv w:val="1"/>
      <w:marLeft w:val="0"/>
      <w:marRight w:val="0"/>
      <w:marTop w:val="0"/>
      <w:marBottom w:val="0"/>
      <w:divBdr>
        <w:top w:val="none" w:sz="0" w:space="0" w:color="auto"/>
        <w:left w:val="none" w:sz="0" w:space="0" w:color="auto"/>
        <w:bottom w:val="none" w:sz="0" w:space="0" w:color="auto"/>
        <w:right w:val="none" w:sz="0" w:space="0" w:color="auto"/>
      </w:divBdr>
    </w:div>
    <w:div w:id="1298336507">
      <w:bodyDiv w:val="1"/>
      <w:marLeft w:val="0"/>
      <w:marRight w:val="0"/>
      <w:marTop w:val="0"/>
      <w:marBottom w:val="0"/>
      <w:divBdr>
        <w:top w:val="none" w:sz="0" w:space="0" w:color="auto"/>
        <w:left w:val="none" w:sz="0" w:space="0" w:color="auto"/>
        <w:bottom w:val="none" w:sz="0" w:space="0" w:color="auto"/>
        <w:right w:val="none" w:sz="0" w:space="0" w:color="auto"/>
      </w:divBdr>
    </w:div>
    <w:div w:id="1304039876">
      <w:bodyDiv w:val="1"/>
      <w:marLeft w:val="0"/>
      <w:marRight w:val="0"/>
      <w:marTop w:val="0"/>
      <w:marBottom w:val="0"/>
      <w:divBdr>
        <w:top w:val="none" w:sz="0" w:space="0" w:color="auto"/>
        <w:left w:val="none" w:sz="0" w:space="0" w:color="auto"/>
        <w:bottom w:val="none" w:sz="0" w:space="0" w:color="auto"/>
        <w:right w:val="none" w:sz="0" w:space="0" w:color="auto"/>
      </w:divBdr>
    </w:div>
    <w:div w:id="1313753290">
      <w:bodyDiv w:val="1"/>
      <w:marLeft w:val="0"/>
      <w:marRight w:val="0"/>
      <w:marTop w:val="0"/>
      <w:marBottom w:val="0"/>
      <w:divBdr>
        <w:top w:val="none" w:sz="0" w:space="0" w:color="auto"/>
        <w:left w:val="none" w:sz="0" w:space="0" w:color="auto"/>
        <w:bottom w:val="none" w:sz="0" w:space="0" w:color="auto"/>
        <w:right w:val="none" w:sz="0" w:space="0" w:color="auto"/>
      </w:divBdr>
    </w:div>
    <w:div w:id="1351879906">
      <w:bodyDiv w:val="1"/>
      <w:marLeft w:val="0"/>
      <w:marRight w:val="0"/>
      <w:marTop w:val="0"/>
      <w:marBottom w:val="0"/>
      <w:divBdr>
        <w:top w:val="none" w:sz="0" w:space="0" w:color="auto"/>
        <w:left w:val="none" w:sz="0" w:space="0" w:color="auto"/>
        <w:bottom w:val="none" w:sz="0" w:space="0" w:color="auto"/>
        <w:right w:val="none" w:sz="0" w:space="0" w:color="auto"/>
      </w:divBdr>
    </w:div>
    <w:div w:id="1398892305">
      <w:bodyDiv w:val="1"/>
      <w:marLeft w:val="0"/>
      <w:marRight w:val="0"/>
      <w:marTop w:val="0"/>
      <w:marBottom w:val="0"/>
      <w:divBdr>
        <w:top w:val="none" w:sz="0" w:space="0" w:color="auto"/>
        <w:left w:val="none" w:sz="0" w:space="0" w:color="auto"/>
        <w:bottom w:val="none" w:sz="0" w:space="0" w:color="auto"/>
        <w:right w:val="none" w:sz="0" w:space="0" w:color="auto"/>
      </w:divBdr>
    </w:div>
    <w:div w:id="1420641428">
      <w:bodyDiv w:val="1"/>
      <w:marLeft w:val="0"/>
      <w:marRight w:val="0"/>
      <w:marTop w:val="0"/>
      <w:marBottom w:val="0"/>
      <w:divBdr>
        <w:top w:val="none" w:sz="0" w:space="0" w:color="auto"/>
        <w:left w:val="none" w:sz="0" w:space="0" w:color="auto"/>
        <w:bottom w:val="none" w:sz="0" w:space="0" w:color="auto"/>
        <w:right w:val="none" w:sz="0" w:space="0" w:color="auto"/>
      </w:divBdr>
    </w:div>
    <w:div w:id="1461267648">
      <w:bodyDiv w:val="1"/>
      <w:marLeft w:val="0"/>
      <w:marRight w:val="0"/>
      <w:marTop w:val="0"/>
      <w:marBottom w:val="0"/>
      <w:divBdr>
        <w:top w:val="none" w:sz="0" w:space="0" w:color="auto"/>
        <w:left w:val="none" w:sz="0" w:space="0" w:color="auto"/>
        <w:bottom w:val="none" w:sz="0" w:space="0" w:color="auto"/>
        <w:right w:val="none" w:sz="0" w:space="0" w:color="auto"/>
      </w:divBdr>
    </w:div>
    <w:div w:id="1468743410">
      <w:bodyDiv w:val="1"/>
      <w:marLeft w:val="0"/>
      <w:marRight w:val="0"/>
      <w:marTop w:val="0"/>
      <w:marBottom w:val="0"/>
      <w:divBdr>
        <w:top w:val="none" w:sz="0" w:space="0" w:color="auto"/>
        <w:left w:val="none" w:sz="0" w:space="0" w:color="auto"/>
        <w:bottom w:val="none" w:sz="0" w:space="0" w:color="auto"/>
        <w:right w:val="none" w:sz="0" w:space="0" w:color="auto"/>
      </w:divBdr>
    </w:div>
    <w:div w:id="1516656284">
      <w:bodyDiv w:val="1"/>
      <w:marLeft w:val="0"/>
      <w:marRight w:val="0"/>
      <w:marTop w:val="0"/>
      <w:marBottom w:val="0"/>
      <w:divBdr>
        <w:top w:val="none" w:sz="0" w:space="0" w:color="auto"/>
        <w:left w:val="none" w:sz="0" w:space="0" w:color="auto"/>
        <w:bottom w:val="none" w:sz="0" w:space="0" w:color="auto"/>
        <w:right w:val="none" w:sz="0" w:space="0" w:color="auto"/>
      </w:divBdr>
    </w:div>
    <w:div w:id="1554391149">
      <w:bodyDiv w:val="1"/>
      <w:marLeft w:val="0"/>
      <w:marRight w:val="0"/>
      <w:marTop w:val="0"/>
      <w:marBottom w:val="0"/>
      <w:divBdr>
        <w:top w:val="none" w:sz="0" w:space="0" w:color="auto"/>
        <w:left w:val="none" w:sz="0" w:space="0" w:color="auto"/>
        <w:bottom w:val="none" w:sz="0" w:space="0" w:color="auto"/>
        <w:right w:val="none" w:sz="0" w:space="0" w:color="auto"/>
      </w:divBdr>
    </w:div>
    <w:div w:id="1597054065">
      <w:bodyDiv w:val="1"/>
      <w:marLeft w:val="0"/>
      <w:marRight w:val="0"/>
      <w:marTop w:val="0"/>
      <w:marBottom w:val="0"/>
      <w:divBdr>
        <w:top w:val="none" w:sz="0" w:space="0" w:color="auto"/>
        <w:left w:val="none" w:sz="0" w:space="0" w:color="auto"/>
        <w:bottom w:val="none" w:sz="0" w:space="0" w:color="auto"/>
        <w:right w:val="none" w:sz="0" w:space="0" w:color="auto"/>
      </w:divBdr>
    </w:div>
    <w:div w:id="1607230117">
      <w:bodyDiv w:val="1"/>
      <w:marLeft w:val="0"/>
      <w:marRight w:val="0"/>
      <w:marTop w:val="0"/>
      <w:marBottom w:val="0"/>
      <w:divBdr>
        <w:top w:val="none" w:sz="0" w:space="0" w:color="auto"/>
        <w:left w:val="none" w:sz="0" w:space="0" w:color="auto"/>
        <w:bottom w:val="none" w:sz="0" w:space="0" w:color="auto"/>
        <w:right w:val="none" w:sz="0" w:space="0" w:color="auto"/>
      </w:divBdr>
    </w:div>
    <w:div w:id="1613125219">
      <w:bodyDiv w:val="1"/>
      <w:marLeft w:val="0"/>
      <w:marRight w:val="0"/>
      <w:marTop w:val="0"/>
      <w:marBottom w:val="0"/>
      <w:divBdr>
        <w:top w:val="none" w:sz="0" w:space="0" w:color="auto"/>
        <w:left w:val="none" w:sz="0" w:space="0" w:color="auto"/>
        <w:bottom w:val="none" w:sz="0" w:space="0" w:color="auto"/>
        <w:right w:val="none" w:sz="0" w:space="0" w:color="auto"/>
      </w:divBdr>
    </w:div>
    <w:div w:id="1620141926">
      <w:bodyDiv w:val="1"/>
      <w:marLeft w:val="0"/>
      <w:marRight w:val="0"/>
      <w:marTop w:val="0"/>
      <w:marBottom w:val="0"/>
      <w:divBdr>
        <w:top w:val="none" w:sz="0" w:space="0" w:color="auto"/>
        <w:left w:val="none" w:sz="0" w:space="0" w:color="auto"/>
        <w:bottom w:val="none" w:sz="0" w:space="0" w:color="auto"/>
        <w:right w:val="none" w:sz="0" w:space="0" w:color="auto"/>
      </w:divBdr>
    </w:div>
    <w:div w:id="1701080170">
      <w:bodyDiv w:val="1"/>
      <w:marLeft w:val="0"/>
      <w:marRight w:val="0"/>
      <w:marTop w:val="0"/>
      <w:marBottom w:val="0"/>
      <w:divBdr>
        <w:top w:val="none" w:sz="0" w:space="0" w:color="auto"/>
        <w:left w:val="none" w:sz="0" w:space="0" w:color="auto"/>
        <w:bottom w:val="none" w:sz="0" w:space="0" w:color="auto"/>
        <w:right w:val="none" w:sz="0" w:space="0" w:color="auto"/>
      </w:divBdr>
    </w:div>
    <w:div w:id="1701784043">
      <w:bodyDiv w:val="1"/>
      <w:marLeft w:val="0"/>
      <w:marRight w:val="0"/>
      <w:marTop w:val="0"/>
      <w:marBottom w:val="0"/>
      <w:divBdr>
        <w:top w:val="none" w:sz="0" w:space="0" w:color="auto"/>
        <w:left w:val="none" w:sz="0" w:space="0" w:color="auto"/>
        <w:bottom w:val="none" w:sz="0" w:space="0" w:color="auto"/>
        <w:right w:val="none" w:sz="0" w:space="0" w:color="auto"/>
      </w:divBdr>
    </w:div>
    <w:div w:id="1785268904">
      <w:bodyDiv w:val="1"/>
      <w:marLeft w:val="0"/>
      <w:marRight w:val="0"/>
      <w:marTop w:val="0"/>
      <w:marBottom w:val="0"/>
      <w:divBdr>
        <w:top w:val="none" w:sz="0" w:space="0" w:color="auto"/>
        <w:left w:val="none" w:sz="0" w:space="0" w:color="auto"/>
        <w:bottom w:val="none" w:sz="0" w:space="0" w:color="auto"/>
        <w:right w:val="none" w:sz="0" w:space="0" w:color="auto"/>
      </w:divBdr>
    </w:div>
    <w:div w:id="1805855378">
      <w:bodyDiv w:val="1"/>
      <w:marLeft w:val="0"/>
      <w:marRight w:val="0"/>
      <w:marTop w:val="0"/>
      <w:marBottom w:val="0"/>
      <w:divBdr>
        <w:top w:val="none" w:sz="0" w:space="0" w:color="auto"/>
        <w:left w:val="none" w:sz="0" w:space="0" w:color="auto"/>
        <w:bottom w:val="none" w:sz="0" w:space="0" w:color="auto"/>
        <w:right w:val="none" w:sz="0" w:space="0" w:color="auto"/>
      </w:divBdr>
    </w:div>
    <w:div w:id="1945843750">
      <w:bodyDiv w:val="1"/>
      <w:marLeft w:val="0"/>
      <w:marRight w:val="0"/>
      <w:marTop w:val="0"/>
      <w:marBottom w:val="0"/>
      <w:divBdr>
        <w:top w:val="none" w:sz="0" w:space="0" w:color="auto"/>
        <w:left w:val="none" w:sz="0" w:space="0" w:color="auto"/>
        <w:bottom w:val="none" w:sz="0" w:space="0" w:color="auto"/>
        <w:right w:val="none" w:sz="0" w:space="0" w:color="auto"/>
      </w:divBdr>
    </w:div>
    <w:div w:id="2015952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117" Type="http://schemas.openxmlformats.org/officeDocument/2006/relationships/hyperlink" Target="https://guiricema.mg.gov.br/wp-content/uploads/2023/12/DECRETO-No-4590.pdf" TargetMode="External"/><Relationship Id="rId21"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leis/lcp/lcp123.htm" TargetMode="External"/><Relationship Id="rId47" Type="http://schemas.openxmlformats.org/officeDocument/2006/relationships/hyperlink" Target="https://www.planalto.gov.br/ccivil_03/constituicao/constituicao.htm" TargetMode="External"/><Relationship Id="rId63" Type="http://schemas.openxmlformats.org/officeDocument/2006/relationships/hyperlink" Target="https://www.planalto.gov.br/ccivil_03/leis/2002/l10522.htm" TargetMode="External"/><Relationship Id="rId68" Type="http://schemas.openxmlformats.org/officeDocument/2006/relationships/hyperlink" Target="https://guiricema.mg.gov.br/licitacao/" TargetMode="External"/><Relationship Id="rId84" Type="http://schemas.openxmlformats.org/officeDocument/2006/relationships/hyperlink" Target="https://guiricema.mg.gov.br/wp-content/uploads/2023/12/DECRETO-No-4585.pdf"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https://www.planalto.gov.br/ccivil_03/_ato2019-2022/2021/lei/l14133.htm" TargetMode="External"/><Relationship Id="rId138" Type="http://schemas.openxmlformats.org/officeDocument/2006/relationships/hyperlink" Target="https://guiricema.mg.gov.br/wp-content/uploads/2023/12/DECRETO-No-4590.pdf" TargetMode="External"/><Relationship Id="rId154" Type="http://schemas.openxmlformats.org/officeDocument/2006/relationships/hyperlink" Target="https://www.planalto.gov.br/ccivil_03/_ato2019-2022/2021/lei/l14133.htm" TargetMode="External"/><Relationship Id="rId159" Type="http://schemas.openxmlformats.org/officeDocument/2006/relationships/hyperlink" Target="https://www.planalto.gov.br/ccivil_03/_ato2019-2022/2021/lei/l14133.htm" TargetMode="External"/><Relationship Id="rId170" Type="http://schemas.openxmlformats.org/officeDocument/2006/relationships/footer" Target="footer1.xml"/><Relationship Id="rId16" Type="http://schemas.openxmlformats.org/officeDocument/2006/relationships/hyperlink" Target="https://www.planalto.gov.br/ccivil_03/leis/l6404consol.htm" TargetMode="External"/><Relationship Id="rId107" Type="http://schemas.openxmlformats.org/officeDocument/2006/relationships/hyperlink" Target="https://www.planalto.gov.br/ccivil_03/_ato2019-2022/2021/lei/L14133.htm" TargetMode="External"/><Relationship Id="rId11" Type="http://schemas.openxmlformats.org/officeDocument/2006/relationships/hyperlink" Target="https://bllcompras.co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leis/l8078compilado.htm"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s://www.planalto.gov.br/ccivil_03/_ato2019-2022/2021/lei/l14133.htm" TargetMode="External"/><Relationship Id="rId128" Type="http://schemas.openxmlformats.org/officeDocument/2006/relationships/hyperlink" Target="https://guiricema.mg.gov.br/wp-content/uploads/2023/12/DECRETO-No-4590.pdf" TargetMode="External"/><Relationship Id="rId144" Type="http://schemas.openxmlformats.org/officeDocument/2006/relationships/hyperlink" Target="https://www.planalto.gov.br/ccivil_03/_ato2019-2022/2021/lei/l14133.htm" TargetMode="External"/><Relationship Id="rId149" Type="http://schemas.openxmlformats.org/officeDocument/2006/relationships/hyperlink" Target="https://guiricema.mg.gov.br/wp-content/uploads/2023/12/DECRETO-No-4588.pdf" TargetMode="External"/><Relationship Id="rId5" Type="http://schemas.openxmlformats.org/officeDocument/2006/relationships/webSettings" Target="web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s://www.planalto.gov.br/ccivil_03/_ato2019-2022/2021/lei/l14133.htm" TargetMode="External"/><Relationship Id="rId165"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constituicao/constituicao.htm" TargetMode="External"/><Relationship Id="rId27" Type="http://schemas.openxmlformats.org/officeDocument/2006/relationships/hyperlink" Target="https://www.planalto.gov.br/ccivil_03/constituicao/constituicao.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leis/lcp/lcp123.htm" TargetMode="External"/><Relationship Id="rId64" Type="http://schemas.openxmlformats.org/officeDocument/2006/relationships/hyperlink" Target="https://bllcompras.com/" TargetMode="External"/><Relationship Id="rId69" Type="http://schemas.openxmlformats.org/officeDocument/2006/relationships/hyperlink" Target="https://www.planalto.gov.br/ccivil_03/_ato2019-2022/2021/lei/l14133.htm" TargetMode="External"/><Relationship Id="rId113" Type="http://schemas.openxmlformats.org/officeDocument/2006/relationships/hyperlink" Target="https://www.planalto.gov.br/ccivil_03/leis/2002/l10406.htm" TargetMode="External"/><Relationship Id="rId118" Type="http://schemas.openxmlformats.org/officeDocument/2006/relationships/hyperlink" Target="https://www.planalto.gov.br/ccivil_03/_ato2019-2022/2021/lei/l14133.htm" TargetMode="External"/><Relationship Id="rId134" Type="http://schemas.openxmlformats.org/officeDocument/2006/relationships/hyperlink" Target="https://guiricema.mg.gov.br/wp-content/uploads/2023/12/DECRETO-No-4590.pdf" TargetMode="External"/><Relationship Id="rId139" Type="http://schemas.openxmlformats.org/officeDocument/2006/relationships/hyperlink" Target="https://www.planalto.gov.br/ccivil_03/_ato2019-2022/2021/lei/l14133.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guiricema.mg.gov.br/wp-content/uploads/2023/12/DECRETO-No-4585.pdf" TargetMode="External"/><Relationship Id="rId150" Type="http://schemas.openxmlformats.org/officeDocument/2006/relationships/hyperlink" Target="https://guiricema.mg.gov.br/wp-content/uploads/2023/12/DECRETO-No-4588.pdf" TargetMode="External"/><Relationship Id="rId155" Type="http://schemas.openxmlformats.org/officeDocument/2006/relationships/hyperlink" Target="https://guiricema.mg.gov.br/wp-content/uploads/2023/12/DECRETO-No-4588.pdf" TargetMode="External"/><Relationship Id="rId171" Type="http://schemas.openxmlformats.org/officeDocument/2006/relationships/fontTable" Target="fontTable.xml"/><Relationship Id="rId12" Type="http://schemas.openxmlformats.org/officeDocument/2006/relationships/hyperlink" Target="https://guiricema.mg.gov.br/licitacao/" TargetMode="External"/><Relationship Id="rId17"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5-2018/2015/decreto/d8538.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s://www.planalto.gov.br/ccivil_03/_ato2019-2022/2021/lei/l14133.htm" TargetMode="External"/><Relationship Id="rId103" Type="http://schemas.openxmlformats.org/officeDocument/2006/relationships/hyperlink" Target="https://www.planalto.gov.br/ccivil_03/_ato2019-2022/2021/lei/L14133.htm" TargetMode="External"/><Relationship Id="rId108" Type="http://schemas.openxmlformats.org/officeDocument/2006/relationships/hyperlink" Target="https://www.planalto.gov.br/ccivil_03/_ato2019-2022/2021/lei/L14133.htm" TargetMode="External"/><Relationship Id="rId124" Type="http://schemas.openxmlformats.org/officeDocument/2006/relationships/hyperlink" Target="https://guiricema.mg.gov.br/wp-content/uploads/2023/12/DECRETO-No-4590.pdf"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_ato2019-2022/2021/lei/l14133.htm" TargetMode="External"/><Relationship Id="rId75" Type="http://schemas.openxmlformats.org/officeDocument/2006/relationships/hyperlink" Target="https://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leis/lcp/lcp123.htm" TargetMode="External"/><Relationship Id="rId140" Type="http://schemas.openxmlformats.org/officeDocument/2006/relationships/hyperlink" Target="https://guiricema.mg.gov.br/wp-content/uploads/2023/12/DECRETO-No-4590.pdf" TargetMode="External"/><Relationship Id="rId145" Type="http://schemas.openxmlformats.org/officeDocument/2006/relationships/hyperlink" Target="https://www.planalto.gov.br/ccivil_03/_ato2019-2022/2021/lei/l14133.htm" TargetMode="External"/><Relationship Id="rId161" Type="http://schemas.openxmlformats.org/officeDocument/2006/relationships/hyperlink" Target="https://www.planalto.gov.br/ccivil_03/_ato2019-2022/2021/lei/l14133.htm" TargetMode="External"/><Relationship Id="rId166"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_ato2004-2006/2005/lei/l11101.htm" TargetMode="External"/><Relationship Id="rId57" Type="http://schemas.openxmlformats.org/officeDocument/2006/relationships/hyperlink" Target="https://guiricema.mg.gov.br/wp-content/uploads/2023/12/DECRETO-No-4588.pdf" TargetMode="External"/><Relationship Id="rId106"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s://guiricema.mg.gov.br/wp-content/uploads/2023/12/DECRETO-No-4590.pdf"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yperlink" Target="https://guiricema.mg.gov.br/wp-content/uploads/2023/12/DECRETO-No-4588.pdf" TargetMode="External"/><Relationship Id="rId31" Type="http://schemas.openxmlformats.org/officeDocument/2006/relationships/hyperlink" Target="https://www.planalto.gov.br/ccivil_03/leis/lcp/lcp123.htm" TargetMode="External"/><Relationship Id="rId44" Type="http://schemas.openxmlformats.org/officeDocument/2006/relationships/hyperlink" Target="http://www.portaldoempreendedor.gov.br" TargetMode="External"/><Relationship Id="rId52" Type="http://schemas.openxmlformats.org/officeDocument/2006/relationships/hyperlink" Target="https://www.planalto.gov.br/ccivil_03/leis/lcp/lcp123.htm"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_ato2019-2022/2021/lei/l14133.htm" TargetMode="External"/><Relationship Id="rId78" Type="http://schemas.openxmlformats.org/officeDocument/2006/relationships/hyperlink" Target="https://www.planalto.gov.br/ccivil_03/leis/l8078compilado.htm" TargetMode="External"/><Relationship Id="rId81" Type="http://schemas.openxmlformats.org/officeDocument/2006/relationships/hyperlink" Target="https://www.planalto.gov.br/ccivil_03/_ato2019-2022/2021/lei/l14133.htm" TargetMode="External"/><Relationship Id="rId86" Type="http://schemas.openxmlformats.org/officeDocument/2006/relationships/hyperlink" Target="https://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s://www.planalto.gov.br/ccivil_03/_ato2011-2014/2013/lei/l12846.htm" TargetMode="External"/><Relationship Id="rId122" Type="http://schemas.openxmlformats.org/officeDocument/2006/relationships/hyperlink" Target="https://guiricema.mg.gov.br/wp-content/uploads/2023/12/DECRETO-No-4590.pdf" TargetMode="External"/><Relationship Id="rId130" Type="http://schemas.openxmlformats.org/officeDocument/2006/relationships/hyperlink" Target="https://guiricema.mg.gov.br/wp-content/uploads/2023/12/DECRETO-No-4590.pdf" TargetMode="External"/><Relationship Id="rId135" Type="http://schemas.openxmlformats.org/officeDocument/2006/relationships/hyperlink" Target="https://www.planalto.gov.br/ccivil_03/_ato2019-2022/2021/lei/l14133.htm" TargetMode="External"/><Relationship Id="rId143" Type="http://schemas.openxmlformats.org/officeDocument/2006/relationships/hyperlink" Target="https://www.planalto.gov.br/ccivil_03/_ato2019-2022/2021/lei/l14133.htm" TargetMode="External"/><Relationship Id="rId148" Type="http://schemas.openxmlformats.org/officeDocument/2006/relationships/hyperlink" Target="https://www.planalto.gov.br/ccivil_03/_ato2019-2022/2021/lei/l14133.htm" TargetMode="External"/><Relationship Id="rId151" Type="http://schemas.openxmlformats.org/officeDocument/2006/relationships/hyperlink" Target="https://www.planalto.gov.br/ccivil_03/_ato2019-2022/2021/lei/l14133.htm" TargetMode="External"/><Relationship Id="rId156" Type="http://schemas.openxmlformats.org/officeDocument/2006/relationships/hyperlink" Target="https://guiricema.mg.gov.br/wp-content/uploads/2023/12/DECRETO-No-4588.pdf" TargetMode="External"/><Relationship Id="rId164" Type="http://schemas.openxmlformats.org/officeDocument/2006/relationships/hyperlink" Target="https://www.planalto.gov.br/ccivil_03/_ato2019-2022/2021/lei/l14133.htm" TargetMode="External"/><Relationship Id="rId16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72" Type="http://schemas.openxmlformats.org/officeDocument/2006/relationships/theme" Target="theme/theme1.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s://www.planalto.gov.br/ccivil_03/_ato2019-2022/2021/lei/L14133.htm" TargetMode="External"/><Relationship Id="rId125" Type="http://schemas.openxmlformats.org/officeDocument/2006/relationships/hyperlink" Target="https://www.planalto.gov.br/ccivil_03/_ato2019-2022/2021/lei/l14133.htm"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s://www.planalto.gov.br/ccivil_03/_ato2019-2022/2021/lei/l14133.htm" TargetMode="External"/><Relationship Id="rId167"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guiricema.mg.gov.br/wp-content/uploads/2023/12/DECRETO-No-4585.pdf" TargetMode="External"/><Relationship Id="rId16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bllcompras.com/"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certidoes-apf.apps.tcu.gov.br/" TargetMode="External"/><Relationship Id="rId45" Type="http://schemas.openxmlformats.org/officeDocument/2006/relationships/hyperlink" Target="http://normas.receita.fazenda.gov.br/sijut2consulta/link.action?visao=anotado&amp;idAto=56753" TargetMode="External"/><Relationship Id="rId66" Type="http://schemas.openxmlformats.org/officeDocument/2006/relationships/hyperlink" Target="https://bllcompras.com/" TargetMode="External"/><Relationship Id="rId87" Type="http://schemas.openxmlformats.org/officeDocument/2006/relationships/hyperlink" Target="https://guiricema.mg.gov.br/wp-content/uploads/2023/12/DECRETO-No-4585.pdf"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s://www.planalto.gov.br/ccivil_03/_ato2019-2022/2021/lei/l14133.htm" TargetMode="External"/><Relationship Id="rId136" Type="http://schemas.openxmlformats.org/officeDocument/2006/relationships/hyperlink" Target="https://guiricema.mg.gov.br/wp-content/uploads/2023/12/DECRETO-No-4590.pdf" TargetMode="External"/><Relationship Id="rId157" Type="http://schemas.openxmlformats.org/officeDocument/2006/relationships/hyperlink" Target="https://guiricema.mg.gov.br/wp-content/uploads/2023/12/DECRETO-No-4588.pdf"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9-2022/2021/lei/L14133.htm" TargetMode="External"/><Relationship Id="rId152"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constituicao/constituicao.htm" TargetMode="External"/><Relationship Id="rId14" Type="http://schemas.openxmlformats.org/officeDocument/2006/relationships/hyperlink" Target="https://bllcompras.com/" TargetMode="External"/><Relationship Id="rId30" Type="http://schemas.openxmlformats.org/officeDocument/2006/relationships/hyperlink" Target="http://www.portaldecompraspublicas.com.br" TargetMode="External"/><Relationship Id="rId35" Type="http://schemas.openxmlformats.org/officeDocument/2006/relationships/hyperlink" Target="https://www.planalto.gov.br/ccivil_03/_ato2007-2010/2009/lei/l12187.htm" TargetMode="External"/><Relationship Id="rId56" Type="http://schemas.openxmlformats.org/officeDocument/2006/relationships/hyperlink" Target="https://www.planalto.gov.br/ccivil_03/leis/lcp/lcp123.htm" TargetMode="External"/><Relationship Id="rId77" Type="http://schemas.openxmlformats.org/officeDocument/2006/relationships/hyperlink" Target="mailto:compras@guiricema.mg.gov.br"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s://guiricema.mg.gov.br/wp-content/uploads/2023/12/DECRETO-No-4590.pdf" TargetMode="External"/><Relationship Id="rId147" Type="http://schemas.openxmlformats.org/officeDocument/2006/relationships/hyperlink" Target="https://www.planalto.gov.br/ccivil_03/_ato2019-2022/2021/lei/l14133.htm" TargetMode="External"/><Relationship Id="rId168" Type="http://schemas.openxmlformats.org/officeDocument/2006/relationships/hyperlink" Target="https://www.planalto.gov.br/ccivil_03/_ato2019-2022/2021/lei/l14133.htm" TargetMode="Externa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planalto.gov.br/ccivil_03/leis/lcp/lcp123.htm" TargetMode="External"/><Relationship Id="rId72" Type="http://schemas.openxmlformats.org/officeDocument/2006/relationships/hyperlink" Target="https://www.planalto.gov.br/ccivil_03/_ato2019-2022/2021/lei/l14133.htm" TargetMode="External"/><Relationship Id="rId93" Type="http://schemas.openxmlformats.org/officeDocument/2006/relationships/hyperlink" Target="https://guiricema.mg.gov.br/wp-content/uploads/2023/12/DECRETO-No-4585.pdf" TargetMode="External"/><Relationship Id="rId98" Type="http://schemas.openxmlformats.org/officeDocument/2006/relationships/hyperlink" Target="https://www.planalto.gov.br/ccivil_03/_ato2019-2022/2021/lei/L14133.htm" TargetMode="External"/><Relationship Id="rId121" Type="http://schemas.openxmlformats.org/officeDocument/2006/relationships/hyperlink" Target="https://www.planalto.gov.br/ccivil_03/_ato2019-2022/2021/lei/l14133.htm" TargetMode="External"/><Relationship Id="rId142" Type="http://schemas.openxmlformats.org/officeDocument/2006/relationships/hyperlink" Target="https://guiricema.mg.gov.br/wp-content/uploads/2023/12/DECRETO-No-4590.pdf" TargetMode="External"/><Relationship Id="rId163"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s://www.planalto.gov.br/ccivil_03/decreto-lei/del5452.htm" TargetMode="External"/><Relationship Id="rId67" Type="http://schemas.openxmlformats.org/officeDocument/2006/relationships/hyperlink" Target="https://bllcompras.com/" TargetMode="External"/><Relationship Id="rId116" Type="http://schemas.openxmlformats.org/officeDocument/2006/relationships/hyperlink" Target="https://www.planalto.gov.br/ccivil_03/_ato2019-2022/2021/lei/l14133.htm"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constituicao/constituicao.htm" TargetMode="External"/><Relationship Id="rId41" Type="http://schemas.openxmlformats.org/officeDocument/2006/relationships/hyperlink" Target="https://www.planalto.gov.br/ccivil_03/leis/l8429.htm" TargetMode="External"/><Relationship Id="rId62" Type="http://schemas.openxmlformats.org/officeDocument/2006/relationships/hyperlink" Target="https://www.gov.br/compras/pt-br/acesso-a-informacao/legislacao/instrucoes-normativas/instrucao-normativa-no-3-de-26-de-abril-de-2018" TargetMode="External"/><Relationship Id="rId83" Type="http://schemas.openxmlformats.org/officeDocument/2006/relationships/hyperlink" Target="https://guiricema.mg.gov.br/wp-content/uploads/2023/12/DECRETO-No-4585.pdf" TargetMode="External"/><Relationship Id="rId88" Type="http://schemas.openxmlformats.org/officeDocument/2006/relationships/hyperlink" Target="https://guiricema.mg.gov.br/wp-content/uploads/2023/12/DECRETO-No-4585.pdf"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s://guiricema.mg.gov.br/wp-content/uploads/2023/12/DECRETO-No-4590.pdf" TargetMode="External"/><Relationship Id="rId153"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6CD98-F98A-4503-B8CD-869690A6A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3806</TotalTime>
  <Pages>1</Pages>
  <Words>28162</Words>
  <Characters>152079</Characters>
  <Application>Microsoft Office Word</Application>
  <DocSecurity>0</DocSecurity>
  <Lines>1267</Lines>
  <Paragraphs>359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Davidson Borges</dc:creator>
  <cp:keywords/>
  <dc:description/>
  <cp:lastModifiedBy>Licitação e Compras</cp:lastModifiedBy>
  <cp:revision>1077</cp:revision>
  <cp:lastPrinted>2025-07-23T13:32:00Z</cp:lastPrinted>
  <dcterms:created xsi:type="dcterms:W3CDTF">2024-01-30T14:57:00Z</dcterms:created>
  <dcterms:modified xsi:type="dcterms:W3CDTF">2025-07-23T13:32:00Z</dcterms:modified>
</cp:coreProperties>
</file>